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 مخطوطات مکتبة الخطیب الشیخ علی حیدر الموید الخاصة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465_3406789950">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656467_340678995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656469_3406789950">
            <w:r>
              <w:rPr>
                <w:webHidden/>
                <w:rStyle w:val="IndexLink"/>
                <w:rtl w:val="true"/>
              </w:rPr>
              <w:t>پیشگفتار</w:t>
            </w:r>
            <w:r>
              <w:rPr>
                <w:rStyle w:val="IndexLink"/>
                <w:rtl w:val="true"/>
              </w:rPr>
              <w:tab/>
            </w:r>
            <w:r>
              <w:rPr>
                <w:rStyle w:val="IndexLink"/>
              </w:rPr>
              <w:t>20</w:t>
            </w:r>
          </w:hyperlink>
        </w:p>
        <w:p>
          <w:pPr>
            <w:pStyle w:val="Contents3"/>
            <w:tabs>
              <w:tab w:val="clear" w:pos="8459"/>
              <w:tab w:val="right" w:pos="9026" w:leader="dot"/>
            </w:tabs>
            <w:rPr/>
          </w:pPr>
          <w:hyperlink w:anchor="__RefHeading___Toc656471_3406789950">
            <w:r>
              <w:rPr>
                <w:webHidden/>
                <w:rStyle w:val="IndexLink"/>
                <w:rtl w:val="true"/>
              </w:rPr>
              <w:t>نگاهی به تاریخچه کتب خطی</w:t>
            </w:r>
            <w:r>
              <w:rPr>
                <w:rStyle w:val="IndexLink"/>
                <w:rtl w:val="true"/>
              </w:rPr>
              <w:tab/>
            </w:r>
            <w:r>
              <w:rPr>
                <w:rStyle w:val="IndexLink"/>
              </w:rPr>
              <w:t>20</w:t>
            </w:r>
          </w:hyperlink>
        </w:p>
        <w:p>
          <w:pPr>
            <w:pStyle w:val="Contents4"/>
            <w:tabs>
              <w:tab w:val="clear" w:pos="8176"/>
              <w:tab w:val="right" w:pos="9026" w:leader="dot"/>
            </w:tabs>
            <w:rPr/>
          </w:pPr>
          <w:hyperlink w:anchor="__RefHeading___Toc656473_34067899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56475_3406789950">
            <w:r>
              <w:rPr>
                <w:webHidden/>
                <w:rStyle w:val="IndexLink"/>
                <w:rtl w:val="true"/>
              </w:rPr>
              <w:t>اهمیت و نقش کتب خطی</w:t>
            </w:r>
            <w:r>
              <w:rPr>
                <w:rStyle w:val="IndexLink"/>
                <w:rtl w:val="true"/>
              </w:rPr>
              <w:tab/>
            </w:r>
            <w:r>
              <w:rPr>
                <w:rStyle w:val="IndexLink"/>
              </w:rPr>
              <w:t>23</w:t>
            </w:r>
          </w:hyperlink>
        </w:p>
        <w:p>
          <w:pPr>
            <w:pStyle w:val="Contents4"/>
            <w:tabs>
              <w:tab w:val="clear" w:pos="8176"/>
              <w:tab w:val="right" w:pos="9026" w:leader="dot"/>
            </w:tabs>
            <w:rPr/>
          </w:pPr>
          <w:hyperlink w:anchor="__RefHeading___Toc656477_3406789950">
            <w:r>
              <w:rPr>
                <w:webHidden/>
                <w:rStyle w:val="IndexLink"/>
                <w:rtl w:val="true"/>
              </w:rPr>
              <w:t>مسئله تلف شدن کتب خطّی و علل آن</w:t>
            </w:r>
            <w:r>
              <w:rPr>
                <w:rStyle w:val="IndexLink"/>
                <w:rtl w:val="true"/>
              </w:rPr>
              <w:tab/>
            </w:r>
            <w:r>
              <w:rPr>
                <w:rStyle w:val="IndexLink"/>
              </w:rPr>
              <w:t>23</w:t>
            </w:r>
          </w:hyperlink>
        </w:p>
        <w:p>
          <w:pPr>
            <w:pStyle w:val="Contents4"/>
            <w:tabs>
              <w:tab w:val="clear" w:pos="8176"/>
              <w:tab w:val="right" w:pos="9026" w:leader="dot"/>
            </w:tabs>
            <w:rPr/>
          </w:pPr>
          <w:hyperlink w:anchor="__RefHeading___Toc656479_3406789950">
            <w:r>
              <w:rPr>
                <w:webHidden/>
                <w:rStyle w:val="IndexLink"/>
                <w:rtl w:val="true"/>
              </w:rPr>
              <w:t>راههای حفاظت از کتب خطی</w:t>
            </w:r>
            <w:r>
              <w:rPr>
                <w:rStyle w:val="IndexLink"/>
                <w:rtl w:val="true"/>
              </w:rPr>
              <w:tab/>
            </w:r>
            <w:r>
              <w:rPr>
                <w:rStyle w:val="IndexLink"/>
              </w:rPr>
              <w:t>25</w:t>
            </w:r>
          </w:hyperlink>
        </w:p>
        <w:p>
          <w:pPr>
            <w:pStyle w:val="Contents3"/>
            <w:tabs>
              <w:tab w:val="clear" w:pos="8459"/>
              <w:tab w:val="right" w:pos="9026" w:leader="dot"/>
            </w:tabs>
            <w:rPr/>
          </w:pPr>
          <w:hyperlink w:anchor="__RefHeading___Toc656481_3406789950">
            <w:r>
              <w:rPr>
                <w:webHidden/>
                <w:rStyle w:val="IndexLink"/>
                <w:rtl w:val="true"/>
              </w:rPr>
              <w:t>تنظیم فهرست حاضر</w:t>
            </w:r>
            <w:r>
              <w:rPr>
                <w:rStyle w:val="IndexLink"/>
                <w:rtl w:val="true"/>
              </w:rPr>
              <w:tab/>
            </w:r>
            <w:r>
              <w:rPr>
                <w:rStyle w:val="IndexLink"/>
              </w:rPr>
              <w:t>28</w:t>
            </w:r>
          </w:hyperlink>
        </w:p>
        <w:p>
          <w:pPr>
            <w:pStyle w:val="Contents4"/>
            <w:tabs>
              <w:tab w:val="clear" w:pos="8176"/>
              <w:tab w:val="right" w:pos="9026" w:leader="dot"/>
            </w:tabs>
            <w:rPr/>
          </w:pPr>
          <w:hyperlink w:anchor="__RefHeading___Toc656483_34067899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56485_3406789950">
            <w:r>
              <w:rPr>
                <w:webHidden/>
                <w:rStyle w:val="IndexLink"/>
                <w:rtl w:val="true"/>
              </w:rPr>
              <w:t>تفکیک كتابها</w:t>
            </w:r>
            <w:r>
              <w:rPr>
                <w:rStyle w:val="IndexLink"/>
                <w:rtl w:val="true"/>
              </w:rPr>
              <w:tab/>
            </w:r>
            <w:r>
              <w:rPr>
                <w:rStyle w:val="IndexLink"/>
              </w:rPr>
              <w:t>28</w:t>
            </w:r>
          </w:hyperlink>
        </w:p>
        <w:p>
          <w:pPr>
            <w:pStyle w:val="Contents4"/>
            <w:tabs>
              <w:tab w:val="clear" w:pos="8176"/>
              <w:tab w:val="right" w:pos="9026" w:leader="dot"/>
            </w:tabs>
            <w:rPr/>
          </w:pPr>
          <w:hyperlink w:anchor="__RefHeading___Toc656487_3406789950">
            <w:r>
              <w:rPr>
                <w:webHidden/>
                <w:rStyle w:val="IndexLink"/>
                <w:rtl w:val="true"/>
              </w:rPr>
              <w:t>روش فهرست نگاری</w:t>
            </w:r>
            <w:r>
              <w:rPr>
                <w:rStyle w:val="IndexLink"/>
                <w:rtl w:val="true"/>
              </w:rPr>
              <w:tab/>
            </w:r>
            <w:r>
              <w:rPr>
                <w:rStyle w:val="IndexLink"/>
              </w:rPr>
              <w:t>29</w:t>
            </w:r>
          </w:hyperlink>
        </w:p>
        <w:p>
          <w:pPr>
            <w:pStyle w:val="Contents2"/>
            <w:tabs>
              <w:tab w:val="clear" w:pos="8743"/>
              <w:tab w:val="right" w:pos="9026" w:leader="dot"/>
            </w:tabs>
            <w:rPr/>
          </w:pPr>
          <w:hyperlink w:anchor="__RefHeading___Toc656489_3406789950">
            <w:r>
              <w:rPr>
                <w:webHidden/>
                <w:rStyle w:val="IndexLink"/>
                <w:rtl w:val="true"/>
              </w:rPr>
              <w:t>کتب خطّی فارسی</w:t>
            </w:r>
            <w:r>
              <w:rPr>
                <w:rStyle w:val="IndexLink"/>
                <w:rtl w:val="true"/>
              </w:rPr>
              <w:tab/>
            </w:r>
            <w:r>
              <w:rPr>
                <w:rStyle w:val="IndexLink"/>
              </w:rPr>
              <w:t>34</w:t>
            </w:r>
          </w:hyperlink>
        </w:p>
        <w:p>
          <w:pPr>
            <w:pStyle w:val="Contents3"/>
            <w:tabs>
              <w:tab w:val="clear" w:pos="8459"/>
              <w:tab w:val="right" w:pos="9026" w:leader="dot"/>
            </w:tabs>
            <w:rPr/>
          </w:pPr>
          <w:hyperlink w:anchor="__RefHeading___Toc656491_3406789950">
            <w:r>
              <w:rPr>
                <w:webHidden/>
                <w:rStyle w:val="IndexLink"/>
              </w:rPr>
              <w:t>1001</w:t>
            </w:r>
            <w:r>
              <w:rPr>
                <w:rStyle w:val="IndexLink"/>
                <w:rtl w:val="true"/>
              </w:rPr>
              <w:t xml:space="preserve"> </w:t>
            </w:r>
            <w:r>
              <w:rPr>
                <w:rStyle w:val="IndexLink"/>
                <w:rtl w:val="true"/>
              </w:rPr>
              <w:t>لسان الذاکرین</w:t>
            </w:r>
            <w:r>
              <w:rPr>
                <w:rStyle w:val="IndexLink"/>
                <w:rtl w:val="true"/>
              </w:rPr>
              <w:tab/>
            </w:r>
            <w:r>
              <w:rPr>
                <w:rStyle w:val="IndexLink"/>
              </w:rPr>
              <w:t>34</w:t>
            </w:r>
          </w:hyperlink>
        </w:p>
        <w:p>
          <w:pPr>
            <w:pStyle w:val="Contents3"/>
            <w:tabs>
              <w:tab w:val="clear" w:pos="8459"/>
              <w:tab w:val="right" w:pos="9026" w:leader="dot"/>
            </w:tabs>
            <w:rPr/>
          </w:pPr>
          <w:hyperlink w:anchor="__RefHeading___Toc656493_3406789950">
            <w:r>
              <w:rPr>
                <w:webHidden/>
                <w:rStyle w:val="IndexLink"/>
              </w:rPr>
              <w:t>1002</w:t>
            </w:r>
            <w:r>
              <w:rPr>
                <w:rStyle w:val="IndexLink"/>
                <w:rtl w:val="true"/>
              </w:rPr>
              <w:t xml:space="preserve"> </w:t>
            </w:r>
            <w:r>
              <w:rPr>
                <w:rStyle w:val="IndexLink"/>
                <w:rtl w:val="true"/>
              </w:rPr>
              <w:t>دیوان خاقانی شیروانی</w:t>
            </w:r>
            <w:r>
              <w:rPr>
                <w:rStyle w:val="IndexLink"/>
                <w:rtl w:val="true"/>
              </w:rPr>
              <w:tab/>
            </w:r>
            <w:r>
              <w:rPr>
                <w:rStyle w:val="IndexLink"/>
              </w:rPr>
              <w:t>35</w:t>
            </w:r>
          </w:hyperlink>
        </w:p>
        <w:p>
          <w:pPr>
            <w:pStyle w:val="Contents3"/>
            <w:tabs>
              <w:tab w:val="clear" w:pos="8459"/>
              <w:tab w:val="right" w:pos="9026" w:leader="dot"/>
            </w:tabs>
            <w:rPr/>
          </w:pPr>
          <w:hyperlink w:anchor="__RefHeading___Toc656495_3406789950">
            <w:r>
              <w:rPr>
                <w:webHidden/>
                <w:rStyle w:val="IndexLink"/>
              </w:rPr>
              <w:t>1003</w:t>
            </w:r>
            <w:r>
              <w:rPr>
                <w:rStyle w:val="IndexLink"/>
                <w:rtl w:val="true"/>
              </w:rPr>
              <w:t xml:space="preserve"> </w:t>
            </w:r>
            <w:r>
              <w:rPr>
                <w:rStyle w:val="IndexLink"/>
                <w:rtl w:val="true"/>
              </w:rPr>
              <w:t>كحّالی</w:t>
            </w:r>
            <w:r>
              <w:rPr>
                <w:rStyle w:val="IndexLink"/>
                <w:rtl w:val="true"/>
              </w:rPr>
              <w:tab/>
            </w:r>
            <w:r>
              <w:rPr>
                <w:rStyle w:val="IndexLink"/>
              </w:rPr>
              <w:t>35</w:t>
            </w:r>
          </w:hyperlink>
        </w:p>
        <w:p>
          <w:pPr>
            <w:pStyle w:val="Contents3"/>
            <w:tabs>
              <w:tab w:val="clear" w:pos="8459"/>
              <w:tab w:val="right" w:pos="9026" w:leader="dot"/>
            </w:tabs>
            <w:rPr/>
          </w:pPr>
          <w:hyperlink w:anchor="__RefHeading___Toc656497_3406789950">
            <w:r>
              <w:rPr>
                <w:webHidden/>
                <w:rStyle w:val="IndexLink"/>
              </w:rPr>
              <w:t>1004</w:t>
            </w:r>
            <w:r>
              <w:rPr>
                <w:rStyle w:val="IndexLink"/>
                <w:rtl w:val="true"/>
              </w:rPr>
              <w:t xml:space="preserve"> </w:t>
            </w:r>
            <w:r>
              <w:rPr>
                <w:rStyle w:val="IndexLink"/>
                <w:rtl w:val="true"/>
              </w:rPr>
              <w:t>الشهاب المبين</w:t>
            </w:r>
            <w:r>
              <w:rPr>
                <w:rStyle w:val="IndexLink"/>
                <w:rtl w:val="true"/>
              </w:rPr>
              <w:tab/>
            </w:r>
            <w:r>
              <w:rPr>
                <w:rStyle w:val="IndexLink"/>
              </w:rPr>
              <w:t>36</w:t>
            </w:r>
          </w:hyperlink>
        </w:p>
        <w:p>
          <w:pPr>
            <w:pStyle w:val="Contents3"/>
            <w:tabs>
              <w:tab w:val="clear" w:pos="8459"/>
              <w:tab w:val="right" w:pos="9026" w:leader="dot"/>
            </w:tabs>
            <w:rPr/>
          </w:pPr>
          <w:hyperlink w:anchor="__RefHeading___Toc656499_3406789950">
            <w:r>
              <w:rPr>
                <w:webHidden/>
                <w:rStyle w:val="IndexLink"/>
              </w:rPr>
              <w:t>1005</w:t>
            </w:r>
            <w:r>
              <w:rPr>
                <w:rStyle w:val="IndexLink"/>
                <w:rtl w:val="true"/>
              </w:rPr>
              <w:t xml:space="preserve"> </w:t>
            </w:r>
            <w:r>
              <w:rPr>
                <w:rStyle w:val="IndexLink"/>
                <w:rtl w:val="true"/>
              </w:rPr>
              <w:t>ترجمه مکارم الاخلاق</w:t>
            </w:r>
            <w:r>
              <w:rPr>
                <w:rStyle w:val="IndexLink"/>
                <w:rtl w:val="true"/>
              </w:rPr>
              <w:tab/>
            </w:r>
            <w:r>
              <w:rPr>
                <w:rStyle w:val="IndexLink"/>
              </w:rPr>
              <w:t>37</w:t>
            </w:r>
          </w:hyperlink>
        </w:p>
        <w:p>
          <w:pPr>
            <w:pStyle w:val="Contents3"/>
            <w:tabs>
              <w:tab w:val="clear" w:pos="8459"/>
              <w:tab w:val="right" w:pos="9026" w:leader="dot"/>
            </w:tabs>
            <w:rPr/>
          </w:pPr>
          <w:hyperlink w:anchor="__RefHeading___Toc656501_3406789950">
            <w:r>
              <w:rPr>
                <w:webHidden/>
                <w:rStyle w:val="IndexLink"/>
              </w:rPr>
              <w:t>1006</w:t>
            </w:r>
            <w:r>
              <w:rPr>
                <w:rStyle w:val="IndexLink"/>
                <w:rtl w:val="true"/>
              </w:rPr>
              <w:t xml:space="preserve"> </w:t>
            </w:r>
            <w:r>
              <w:rPr>
                <w:rStyle w:val="IndexLink"/>
                <w:rtl w:val="true"/>
              </w:rPr>
              <w:t>سرور المؤمنين</w:t>
            </w:r>
            <w:r>
              <w:rPr>
                <w:rStyle w:val="IndexLink"/>
                <w:rtl w:val="true"/>
              </w:rPr>
              <w:tab/>
            </w:r>
            <w:r>
              <w:rPr>
                <w:rStyle w:val="IndexLink"/>
              </w:rPr>
              <w:t>38</w:t>
            </w:r>
          </w:hyperlink>
        </w:p>
        <w:p>
          <w:pPr>
            <w:pStyle w:val="Contents3"/>
            <w:tabs>
              <w:tab w:val="clear" w:pos="8459"/>
              <w:tab w:val="right" w:pos="9026" w:leader="dot"/>
            </w:tabs>
            <w:rPr/>
          </w:pPr>
          <w:hyperlink w:anchor="__RefHeading___Toc656503_3406789950">
            <w:r>
              <w:rPr>
                <w:webHidden/>
                <w:rStyle w:val="IndexLink"/>
              </w:rPr>
              <w:t>1007</w:t>
            </w:r>
            <w:r>
              <w:rPr>
                <w:rStyle w:val="IndexLink"/>
                <w:rtl w:val="true"/>
              </w:rPr>
              <w:t xml:space="preserve"> </w:t>
            </w:r>
            <w:r>
              <w:rPr>
                <w:rStyle w:val="IndexLink"/>
                <w:rtl w:val="true"/>
              </w:rPr>
              <w:t>زينة المجالس</w:t>
            </w:r>
            <w:r>
              <w:rPr>
                <w:rStyle w:val="IndexLink"/>
                <w:rtl w:val="true"/>
              </w:rPr>
              <w:tab/>
            </w:r>
            <w:r>
              <w:rPr>
                <w:rStyle w:val="IndexLink"/>
              </w:rPr>
              <w:t>38</w:t>
            </w:r>
          </w:hyperlink>
        </w:p>
        <w:p>
          <w:pPr>
            <w:pStyle w:val="Contents3"/>
            <w:tabs>
              <w:tab w:val="clear" w:pos="8459"/>
              <w:tab w:val="right" w:pos="9026" w:leader="dot"/>
            </w:tabs>
            <w:rPr/>
          </w:pPr>
          <w:hyperlink w:anchor="__RefHeading___Toc656505_3406789950">
            <w:r>
              <w:rPr>
                <w:webHidden/>
                <w:rStyle w:val="IndexLink"/>
              </w:rPr>
              <w:t>1008</w:t>
            </w:r>
            <w:r>
              <w:rPr>
                <w:rStyle w:val="IndexLink"/>
                <w:rtl w:val="true"/>
              </w:rPr>
              <w:t xml:space="preserve"> </w:t>
            </w:r>
            <w:r>
              <w:rPr>
                <w:rStyle w:val="IndexLink"/>
                <w:rtl w:val="true"/>
              </w:rPr>
              <w:t>مجموعه</w:t>
            </w:r>
            <w:r>
              <w:rPr>
                <w:rStyle w:val="IndexLink"/>
                <w:rtl w:val="true"/>
              </w:rPr>
              <w:tab/>
            </w:r>
            <w:r>
              <w:rPr>
                <w:rStyle w:val="IndexLink"/>
              </w:rPr>
              <w:t>39</w:t>
            </w:r>
          </w:hyperlink>
        </w:p>
        <w:p>
          <w:pPr>
            <w:pStyle w:val="Contents3"/>
            <w:tabs>
              <w:tab w:val="clear" w:pos="8459"/>
              <w:tab w:val="right" w:pos="9026" w:leader="dot"/>
            </w:tabs>
            <w:rPr/>
          </w:pPr>
          <w:hyperlink w:anchor="__RefHeading___Toc656507_3406789950">
            <w:r>
              <w:rPr>
                <w:webHidden/>
                <w:rStyle w:val="IndexLink"/>
              </w:rPr>
              <w:t>1009</w:t>
            </w:r>
            <w:r>
              <w:rPr>
                <w:rStyle w:val="IndexLink"/>
                <w:rtl w:val="true"/>
              </w:rPr>
              <w:t xml:space="preserve"> </w:t>
            </w:r>
            <w:r>
              <w:rPr>
                <w:rStyle w:val="IndexLink"/>
                <w:rtl w:val="true"/>
              </w:rPr>
              <w:t>گلستان</w:t>
            </w:r>
            <w:r>
              <w:rPr>
                <w:rStyle w:val="IndexLink"/>
                <w:rtl w:val="true"/>
              </w:rPr>
              <w:tab/>
            </w:r>
            <w:r>
              <w:rPr>
                <w:rStyle w:val="IndexLink"/>
              </w:rPr>
              <w:t>40</w:t>
            </w:r>
          </w:hyperlink>
        </w:p>
        <w:p>
          <w:pPr>
            <w:pStyle w:val="Contents3"/>
            <w:tabs>
              <w:tab w:val="clear" w:pos="8459"/>
              <w:tab w:val="right" w:pos="9026" w:leader="dot"/>
            </w:tabs>
            <w:rPr/>
          </w:pPr>
          <w:hyperlink w:anchor="__RefHeading___Toc656509_3406789950">
            <w:r>
              <w:rPr>
                <w:webHidden/>
                <w:rStyle w:val="IndexLink"/>
              </w:rPr>
              <w:t>1010</w:t>
            </w:r>
            <w:r>
              <w:rPr>
                <w:rStyle w:val="IndexLink"/>
                <w:rtl w:val="true"/>
              </w:rPr>
              <w:t xml:space="preserve"> </w:t>
            </w:r>
            <w:r>
              <w:rPr>
                <w:rStyle w:val="IndexLink"/>
                <w:rtl w:val="true"/>
              </w:rPr>
              <w:t>خزان وبهار</w:t>
            </w:r>
            <w:r>
              <w:rPr>
                <w:rStyle w:val="IndexLink"/>
                <w:rtl w:val="true"/>
              </w:rPr>
              <w:tab/>
            </w:r>
            <w:r>
              <w:rPr>
                <w:rStyle w:val="IndexLink"/>
              </w:rPr>
              <w:t>41</w:t>
            </w:r>
          </w:hyperlink>
        </w:p>
        <w:p>
          <w:pPr>
            <w:pStyle w:val="Contents3"/>
            <w:tabs>
              <w:tab w:val="clear" w:pos="8459"/>
              <w:tab w:val="right" w:pos="9026" w:leader="dot"/>
            </w:tabs>
            <w:rPr/>
          </w:pPr>
          <w:hyperlink w:anchor="__RefHeading___Toc656511_3406789950">
            <w:r>
              <w:rPr>
                <w:webHidden/>
                <w:rStyle w:val="IndexLink"/>
              </w:rPr>
              <w:t>1011</w:t>
            </w:r>
            <w:r>
              <w:rPr>
                <w:rStyle w:val="IndexLink"/>
                <w:rtl w:val="true"/>
              </w:rPr>
              <w:t xml:space="preserve"> </w:t>
            </w:r>
            <w:r>
              <w:rPr>
                <w:rStyle w:val="IndexLink"/>
                <w:rtl w:val="true"/>
              </w:rPr>
              <w:t>شرح الفية ابن مالک</w:t>
            </w:r>
            <w:r>
              <w:rPr>
                <w:rStyle w:val="IndexLink"/>
                <w:rtl w:val="true"/>
              </w:rPr>
              <w:tab/>
            </w:r>
            <w:r>
              <w:rPr>
                <w:rStyle w:val="IndexLink"/>
              </w:rPr>
              <w:t>42</w:t>
            </w:r>
          </w:hyperlink>
        </w:p>
        <w:p>
          <w:pPr>
            <w:pStyle w:val="Contents3"/>
            <w:tabs>
              <w:tab w:val="clear" w:pos="8459"/>
              <w:tab w:val="right" w:pos="9026" w:leader="dot"/>
            </w:tabs>
            <w:rPr/>
          </w:pPr>
          <w:hyperlink w:anchor="__RefHeading___Toc656513_3406789950">
            <w:r>
              <w:rPr>
                <w:webHidden/>
                <w:rStyle w:val="IndexLink"/>
              </w:rPr>
              <w:t>1012</w:t>
            </w:r>
            <w:r>
              <w:rPr>
                <w:rStyle w:val="IndexLink"/>
                <w:rtl w:val="true"/>
              </w:rPr>
              <w:t>تفسير جزء سی ام قرآن</w:t>
            </w:r>
            <w:r>
              <w:rPr>
                <w:rStyle w:val="IndexLink"/>
                <w:rtl w:val="true"/>
              </w:rPr>
              <w:tab/>
            </w:r>
            <w:r>
              <w:rPr>
                <w:rStyle w:val="IndexLink"/>
              </w:rPr>
              <w:t>42</w:t>
            </w:r>
          </w:hyperlink>
        </w:p>
        <w:p>
          <w:pPr>
            <w:pStyle w:val="Contents3"/>
            <w:tabs>
              <w:tab w:val="clear" w:pos="8459"/>
              <w:tab w:val="right" w:pos="9026" w:leader="dot"/>
            </w:tabs>
            <w:rPr/>
          </w:pPr>
          <w:hyperlink w:anchor="__RefHeading___Toc656515_3406789950">
            <w:r>
              <w:rPr>
                <w:webHidden/>
                <w:rStyle w:val="IndexLink"/>
              </w:rPr>
              <w:t>1013</w:t>
            </w:r>
            <w:r>
              <w:rPr>
                <w:rStyle w:val="IndexLink"/>
                <w:rtl w:val="true"/>
              </w:rPr>
              <w:t xml:space="preserve"> </w:t>
            </w:r>
            <w:r>
              <w:rPr>
                <w:rStyle w:val="IndexLink"/>
                <w:rtl w:val="true"/>
              </w:rPr>
              <w:t>تاریخ معجم في آثار ملوك العجم</w:t>
            </w:r>
            <w:r>
              <w:rPr>
                <w:rStyle w:val="IndexLink"/>
                <w:rtl w:val="true"/>
              </w:rPr>
              <w:tab/>
            </w:r>
            <w:r>
              <w:rPr>
                <w:rStyle w:val="IndexLink"/>
              </w:rPr>
              <w:t>43</w:t>
            </w:r>
          </w:hyperlink>
        </w:p>
        <w:p>
          <w:pPr>
            <w:pStyle w:val="Contents3"/>
            <w:tabs>
              <w:tab w:val="clear" w:pos="8459"/>
              <w:tab w:val="right" w:pos="9026" w:leader="dot"/>
            </w:tabs>
            <w:rPr/>
          </w:pPr>
          <w:hyperlink w:anchor="__RefHeading___Toc656517_3406789950">
            <w:r>
              <w:rPr>
                <w:webHidden/>
                <w:rStyle w:val="IndexLink"/>
              </w:rPr>
              <w:t>1014</w:t>
            </w:r>
            <w:r>
              <w:rPr>
                <w:rStyle w:val="IndexLink"/>
                <w:rtl w:val="true"/>
              </w:rPr>
              <w:t xml:space="preserve"> </w:t>
            </w:r>
            <w:r>
              <w:rPr>
                <w:rStyle w:val="IndexLink"/>
                <w:rtl w:val="true"/>
              </w:rPr>
              <w:t>السراج المنير</w:t>
            </w:r>
            <w:r>
              <w:rPr>
                <w:rStyle w:val="IndexLink"/>
                <w:rtl w:val="true"/>
              </w:rPr>
              <w:tab/>
            </w:r>
            <w:r>
              <w:rPr>
                <w:rStyle w:val="IndexLink"/>
              </w:rPr>
              <w:t>43</w:t>
            </w:r>
          </w:hyperlink>
        </w:p>
        <w:p>
          <w:pPr>
            <w:pStyle w:val="Contents3"/>
            <w:tabs>
              <w:tab w:val="clear" w:pos="8459"/>
              <w:tab w:val="right" w:pos="9026" w:leader="dot"/>
            </w:tabs>
            <w:rPr/>
          </w:pPr>
          <w:hyperlink w:anchor="__RefHeading___Toc656519_3406789950">
            <w:r>
              <w:rPr>
                <w:webHidden/>
                <w:rStyle w:val="IndexLink"/>
              </w:rPr>
              <w:t>1015</w:t>
            </w:r>
            <w:r>
              <w:rPr>
                <w:rStyle w:val="IndexLink"/>
                <w:rtl w:val="true"/>
              </w:rPr>
              <w:t xml:space="preserve"> </w:t>
            </w:r>
            <w:r>
              <w:rPr>
                <w:rStyle w:val="IndexLink"/>
                <w:rtl w:val="true"/>
              </w:rPr>
              <w:t>ترجمة تاريخ سلاطین روم</w:t>
            </w:r>
            <w:r>
              <w:rPr>
                <w:rStyle w:val="IndexLink"/>
                <w:rtl w:val="true"/>
              </w:rPr>
              <w:tab/>
            </w:r>
            <w:r>
              <w:rPr>
                <w:rStyle w:val="IndexLink"/>
              </w:rPr>
              <w:t>44</w:t>
            </w:r>
          </w:hyperlink>
        </w:p>
        <w:p>
          <w:pPr>
            <w:pStyle w:val="Contents3"/>
            <w:tabs>
              <w:tab w:val="clear" w:pos="8459"/>
              <w:tab w:val="right" w:pos="9026" w:leader="dot"/>
            </w:tabs>
            <w:rPr/>
          </w:pPr>
          <w:hyperlink w:anchor="__RefHeading___Toc656521_3406789950">
            <w:r>
              <w:rPr>
                <w:webHidden/>
                <w:rStyle w:val="IndexLink"/>
              </w:rPr>
              <w:t>1016</w:t>
            </w:r>
            <w:r>
              <w:rPr>
                <w:rStyle w:val="IndexLink"/>
                <w:rtl w:val="true"/>
              </w:rPr>
              <w:t xml:space="preserve"> </w:t>
            </w:r>
            <w:r>
              <w:rPr>
                <w:rStyle w:val="IndexLink"/>
                <w:rtl w:val="true"/>
              </w:rPr>
              <w:t>مجموعه</w:t>
            </w:r>
            <w:r>
              <w:rPr>
                <w:rStyle w:val="IndexLink"/>
                <w:rtl w:val="true"/>
              </w:rPr>
              <w:tab/>
            </w:r>
            <w:r>
              <w:rPr>
                <w:rStyle w:val="IndexLink"/>
              </w:rPr>
              <w:t>45</w:t>
            </w:r>
          </w:hyperlink>
        </w:p>
        <w:p>
          <w:pPr>
            <w:pStyle w:val="Contents3"/>
            <w:tabs>
              <w:tab w:val="clear" w:pos="8459"/>
              <w:tab w:val="right" w:pos="9026" w:leader="dot"/>
            </w:tabs>
            <w:rPr/>
          </w:pPr>
          <w:hyperlink w:anchor="__RefHeading___Toc656523_3406789950">
            <w:r>
              <w:rPr>
                <w:webHidden/>
                <w:rStyle w:val="IndexLink"/>
              </w:rPr>
              <w:t>1017</w:t>
            </w:r>
            <w:r>
              <w:rPr>
                <w:rStyle w:val="IndexLink"/>
                <w:rtl w:val="true"/>
              </w:rPr>
              <w:t xml:space="preserve"> </w:t>
            </w:r>
            <w:r>
              <w:rPr>
                <w:rStyle w:val="IndexLink"/>
                <w:rtl w:val="true"/>
              </w:rPr>
              <w:t>مشكاة الأنوار في تواريخ الاطهار</w:t>
            </w:r>
            <w:r>
              <w:rPr>
                <w:rStyle w:val="IndexLink"/>
                <w:rtl w:val="true"/>
              </w:rPr>
              <w:tab/>
            </w:r>
            <w:r>
              <w:rPr>
                <w:rStyle w:val="IndexLink"/>
              </w:rPr>
              <w:t>46</w:t>
            </w:r>
          </w:hyperlink>
        </w:p>
        <w:p>
          <w:pPr>
            <w:pStyle w:val="Contents3"/>
            <w:tabs>
              <w:tab w:val="clear" w:pos="8459"/>
              <w:tab w:val="right" w:pos="9026" w:leader="dot"/>
            </w:tabs>
            <w:rPr/>
          </w:pPr>
          <w:hyperlink w:anchor="__RefHeading___Toc656525_3406789950">
            <w:r>
              <w:rPr>
                <w:webHidden/>
                <w:rStyle w:val="IndexLink"/>
              </w:rPr>
              <w:t>1018</w:t>
            </w:r>
            <w:r>
              <w:rPr>
                <w:rStyle w:val="IndexLink"/>
                <w:rtl w:val="true"/>
              </w:rPr>
              <w:t xml:space="preserve"> </w:t>
            </w:r>
            <w:r>
              <w:rPr>
                <w:rStyle w:val="IndexLink"/>
                <w:rtl w:val="true"/>
              </w:rPr>
              <w:t>شرح كافيه</w:t>
            </w:r>
            <w:r>
              <w:rPr>
                <w:rStyle w:val="IndexLink"/>
                <w:rtl w:val="true"/>
              </w:rPr>
              <w:tab/>
            </w:r>
            <w:r>
              <w:rPr>
                <w:rStyle w:val="IndexLink"/>
              </w:rPr>
              <w:t>47</w:t>
            </w:r>
          </w:hyperlink>
        </w:p>
        <w:p>
          <w:pPr>
            <w:pStyle w:val="Contents3"/>
            <w:tabs>
              <w:tab w:val="clear" w:pos="8459"/>
              <w:tab w:val="right" w:pos="9026" w:leader="dot"/>
            </w:tabs>
            <w:rPr/>
          </w:pPr>
          <w:hyperlink w:anchor="__RefHeading___Toc656527_3406789950">
            <w:r>
              <w:rPr>
                <w:webHidden/>
                <w:rStyle w:val="IndexLink"/>
              </w:rPr>
              <w:t>1019</w:t>
            </w:r>
            <w:r>
              <w:rPr>
                <w:rStyle w:val="IndexLink"/>
                <w:rtl w:val="true"/>
              </w:rPr>
              <w:t xml:space="preserve"> </w:t>
            </w:r>
            <w:r>
              <w:rPr>
                <w:rStyle w:val="IndexLink"/>
                <w:rtl w:val="true"/>
              </w:rPr>
              <w:t>تحفة الراغب</w:t>
            </w:r>
            <w:r>
              <w:rPr>
                <w:rStyle w:val="IndexLink"/>
                <w:rtl w:val="true"/>
              </w:rPr>
              <w:tab/>
            </w:r>
            <w:r>
              <w:rPr>
                <w:rStyle w:val="IndexLink"/>
              </w:rPr>
              <w:t>47</w:t>
            </w:r>
          </w:hyperlink>
        </w:p>
        <w:p>
          <w:pPr>
            <w:pStyle w:val="Contents3"/>
            <w:tabs>
              <w:tab w:val="clear" w:pos="8459"/>
              <w:tab w:val="right" w:pos="9026" w:leader="dot"/>
            </w:tabs>
            <w:rPr/>
          </w:pPr>
          <w:hyperlink w:anchor="__RefHeading___Toc656529_3406789950">
            <w:r>
              <w:rPr>
                <w:webHidden/>
                <w:rStyle w:val="IndexLink"/>
              </w:rPr>
              <w:t>1020</w:t>
            </w:r>
            <w:r>
              <w:rPr>
                <w:rStyle w:val="IndexLink"/>
                <w:rtl w:val="true"/>
              </w:rPr>
              <w:t xml:space="preserve"> </w:t>
            </w:r>
            <w:r>
              <w:rPr>
                <w:rStyle w:val="IndexLink"/>
                <w:rtl w:val="true"/>
              </w:rPr>
              <w:t>مجموعه</w:t>
            </w:r>
            <w:r>
              <w:rPr>
                <w:rStyle w:val="IndexLink"/>
                <w:rtl w:val="true"/>
              </w:rPr>
              <w:tab/>
            </w:r>
            <w:r>
              <w:rPr>
                <w:rStyle w:val="IndexLink"/>
              </w:rPr>
              <w:t>48</w:t>
            </w:r>
          </w:hyperlink>
        </w:p>
        <w:p>
          <w:pPr>
            <w:pStyle w:val="Contents3"/>
            <w:tabs>
              <w:tab w:val="clear" w:pos="8459"/>
              <w:tab w:val="right" w:pos="9026" w:leader="dot"/>
            </w:tabs>
            <w:rPr/>
          </w:pPr>
          <w:hyperlink w:anchor="__RefHeading___Toc656531_3406789950">
            <w:r>
              <w:rPr>
                <w:webHidden/>
                <w:rStyle w:val="IndexLink"/>
              </w:rPr>
              <w:t>1021</w:t>
            </w:r>
            <w:r>
              <w:rPr>
                <w:rStyle w:val="IndexLink"/>
                <w:rtl w:val="true"/>
              </w:rPr>
              <w:t xml:space="preserve"> </w:t>
            </w:r>
            <w:r>
              <w:rPr>
                <w:rStyle w:val="IndexLink"/>
                <w:rtl w:val="true"/>
              </w:rPr>
              <w:t>مجموعه</w:t>
            </w:r>
            <w:r>
              <w:rPr>
                <w:rStyle w:val="IndexLink"/>
                <w:rtl w:val="true"/>
              </w:rPr>
              <w:tab/>
            </w:r>
            <w:r>
              <w:rPr>
                <w:rStyle w:val="IndexLink"/>
              </w:rPr>
              <w:t>49</w:t>
            </w:r>
          </w:hyperlink>
        </w:p>
        <w:p>
          <w:pPr>
            <w:pStyle w:val="Contents3"/>
            <w:tabs>
              <w:tab w:val="clear" w:pos="8459"/>
              <w:tab w:val="right" w:pos="9026" w:leader="dot"/>
            </w:tabs>
            <w:rPr/>
          </w:pPr>
          <w:hyperlink w:anchor="__RefHeading___Toc656533_3406789950">
            <w:r>
              <w:rPr>
                <w:webHidden/>
                <w:rStyle w:val="IndexLink"/>
              </w:rPr>
              <w:t>1022</w:t>
            </w:r>
            <w:r>
              <w:rPr>
                <w:rStyle w:val="IndexLink"/>
                <w:rtl w:val="true"/>
              </w:rPr>
              <w:t xml:space="preserve"> </w:t>
            </w:r>
            <w:r>
              <w:rPr>
                <w:rStyle w:val="IndexLink"/>
                <w:rtl w:val="true"/>
              </w:rPr>
              <w:t>مجموعه</w:t>
            </w:r>
            <w:r>
              <w:rPr>
                <w:rStyle w:val="IndexLink"/>
                <w:rtl w:val="true"/>
              </w:rPr>
              <w:tab/>
            </w:r>
            <w:r>
              <w:rPr>
                <w:rStyle w:val="IndexLink"/>
              </w:rPr>
              <w:t>50</w:t>
            </w:r>
          </w:hyperlink>
        </w:p>
        <w:p>
          <w:pPr>
            <w:pStyle w:val="Contents3"/>
            <w:tabs>
              <w:tab w:val="clear" w:pos="8459"/>
              <w:tab w:val="right" w:pos="9026" w:leader="dot"/>
            </w:tabs>
            <w:rPr/>
          </w:pPr>
          <w:hyperlink w:anchor="__RefHeading___Toc656535_3406789950">
            <w:r>
              <w:rPr>
                <w:webHidden/>
                <w:rStyle w:val="IndexLink"/>
              </w:rPr>
              <w:t>1023</w:t>
            </w:r>
            <w:r>
              <w:rPr>
                <w:rStyle w:val="IndexLink"/>
                <w:rtl w:val="true"/>
              </w:rPr>
              <w:t xml:space="preserve"> </w:t>
            </w:r>
            <w:r>
              <w:rPr>
                <w:rStyle w:val="IndexLink"/>
                <w:rtl w:val="true"/>
              </w:rPr>
              <w:t>سیف الامة وبرهان الملة</w:t>
            </w:r>
            <w:r>
              <w:rPr>
                <w:rStyle w:val="IndexLink"/>
                <w:rtl w:val="true"/>
              </w:rPr>
              <w:tab/>
            </w:r>
            <w:r>
              <w:rPr>
                <w:rStyle w:val="IndexLink"/>
              </w:rPr>
              <w:t>52</w:t>
            </w:r>
          </w:hyperlink>
        </w:p>
        <w:p>
          <w:pPr>
            <w:pStyle w:val="Contents3"/>
            <w:tabs>
              <w:tab w:val="clear" w:pos="8459"/>
              <w:tab w:val="right" w:pos="9026" w:leader="dot"/>
            </w:tabs>
            <w:rPr/>
          </w:pPr>
          <w:hyperlink w:anchor="__RefHeading___Toc656537_3406789950">
            <w:r>
              <w:rPr>
                <w:webHidden/>
                <w:rStyle w:val="IndexLink"/>
              </w:rPr>
              <w:t>1024</w:t>
            </w:r>
            <w:r>
              <w:rPr>
                <w:rStyle w:val="IndexLink"/>
                <w:rtl w:val="true"/>
              </w:rPr>
              <w:t xml:space="preserve"> </w:t>
            </w:r>
            <w:r>
              <w:rPr>
                <w:rStyle w:val="IndexLink"/>
                <w:rtl w:val="true"/>
              </w:rPr>
              <w:t>ترجمه رساله ذهبيه</w:t>
            </w:r>
            <w:r>
              <w:rPr>
                <w:rStyle w:val="IndexLink"/>
                <w:rtl w:val="true"/>
              </w:rPr>
              <w:tab/>
            </w:r>
            <w:r>
              <w:rPr>
                <w:rStyle w:val="IndexLink"/>
              </w:rPr>
              <w:t>53</w:t>
            </w:r>
          </w:hyperlink>
        </w:p>
        <w:p>
          <w:pPr>
            <w:pStyle w:val="Contents3"/>
            <w:tabs>
              <w:tab w:val="clear" w:pos="8459"/>
              <w:tab w:val="right" w:pos="9026" w:leader="dot"/>
            </w:tabs>
            <w:rPr/>
          </w:pPr>
          <w:hyperlink w:anchor="__RefHeading___Toc656539_3406789950">
            <w:r>
              <w:rPr>
                <w:webHidden/>
                <w:rStyle w:val="IndexLink"/>
              </w:rPr>
              <w:t>1025</w:t>
            </w:r>
            <w:r>
              <w:rPr>
                <w:rStyle w:val="IndexLink"/>
                <w:rtl w:val="true"/>
              </w:rPr>
              <w:t>منتخب الروضة</w:t>
            </w:r>
            <w:r>
              <w:rPr>
                <w:rStyle w:val="IndexLink"/>
                <w:rtl w:val="true"/>
              </w:rPr>
              <w:tab/>
            </w:r>
            <w:r>
              <w:rPr>
                <w:rStyle w:val="IndexLink"/>
              </w:rPr>
              <w:t>53</w:t>
            </w:r>
          </w:hyperlink>
        </w:p>
        <w:p>
          <w:pPr>
            <w:pStyle w:val="Contents3"/>
            <w:tabs>
              <w:tab w:val="clear" w:pos="8459"/>
              <w:tab w:val="right" w:pos="9026" w:leader="dot"/>
            </w:tabs>
            <w:rPr/>
          </w:pPr>
          <w:hyperlink w:anchor="__RefHeading___Toc656541_3406789950">
            <w:r>
              <w:rPr>
                <w:webHidden/>
                <w:rStyle w:val="IndexLink"/>
              </w:rPr>
              <w:t>1026</w:t>
            </w:r>
            <w:r>
              <w:rPr>
                <w:rStyle w:val="IndexLink"/>
                <w:rtl w:val="true"/>
              </w:rPr>
              <w:t xml:space="preserve"> </w:t>
            </w:r>
            <w:r>
              <w:rPr>
                <w:rStyle w:val="IndexLink"/>
                <w:rtl w:val="true"/>
              </w:rPr>
              <w:t>شرح صمديه</w:t>
            </w:r>
            <w:r>
              <w:rPr>
                <w:rStyle w:val="IndexLink"/>
                <w:rtl w:val="true"/>
              </w:rPr>
              <w:tab/>
            </w:r>
            <w:r>
              <w:rPr>
                <w:rStyle w:val="IndexLink"/>
              </w:rPr>
              <w:t>54</w:t>
            </w:r>
          </w:hyperlink>
        </w:p>
        <w:p>
          <w:pPr>
            <w:pStyle w:val="Contents3"/>
            <w:tabs>
              <w:tab w:val="clear" w:pos="8459"/>
              <w:tab w:val="right" w:pos="9026" w:leader="dot"/>
            </w:tabs>
            <w:rPr/>
          </w:pPr>
          <w:hyperlink w:anchor="__RefHeading___Toc656543_3406789950">
            <w:r>
              <w:rPr>
                <w:webHidden/>
                <w:rStyle w:val="IndexLink"/>
              </w:rPr>
              <w:t>1027</w:t>
            </w:r>
            <w:r>
              <w:rPr>
                <w:rStyle w:val="IndexLink"/>
                <w:rtl w:val="true"/>
              </w:rPr>
              <w:t xml:space="preserve"> </w:t>
            </w:r>
            <w:r>
              <w:rPr>
                <w:rStyle w:val="IndexLink"/>
                <w:rtl w:val="true"/>
              </w:rPr>
              <w:t>مجموعه</w:t>
            </w:r>
            <w:r>
              <w:rPr>
                <w:rStyle w:val="IndexLink"/>
                <w:rtl w:val="true"/>
              </w:rPr>
              <w:tab/>
            </w:r>
            <w:r>
              <w:rPr>
                <w:rStyle w:val="IndexLink"/>
              </w:rPr>
              <w:t>54</w:t>
            </w:r>
          </w:hyperlink>
        </w:p>
        <w:p>
          <w:pPr>
            <w:pStyle w:val="Contents3"/>
            <w:tabs>
              <w:tab w:val="clear" w:pos="8459"/>
              <w:tab w:val="right" w:pos="9026" w:leader="dot"/>
            </w:tabs>
            <w:rPr/>
          </w:pPr>
          <w:hyperlink w:anchor="__RefHeading___Toc656545_3406789950">
            <w:r>
              <w:rPr>
                <w:webHidden/>
                <w:rStyle w:val="IndexLink"/>
              </w:rPr>
              <w:t>1028</w:t>
            </w:r>
            <w:r>
              <w:rPr>
                <w:rStyle w:val="IndexLink"/>
                <w:rtl w:val="true"/>
              </w:rPr>
              <w:t xml:space="preserve"> </w:t>
            </w:r>
            <w:r>
              <w:rPr>
                <w:rStyle w:val="IndexLink"/>
                <w:rtl w:val="true"/>
              </w:rPr>
              <w:t>ترجمه فتوح الاسلام</w:t>
            </w:r>
            <w:r>
              <w:rPr>
                <w:rStyle w:val="IndexLink"/>
                <w:rtl w:val="true"/>
              </w:rPr>
              <w:tab/>
            </w:r>
            <w:r>
              <w:rPr>
                <w:rStyle w:val="IndexLink"/>
              </w:rPr>
              <w:t>56</w:t>
            </w:r>
          </w:hyperlink>
        </w:p>
        <w:p>
          <w:pPr>
            <w:pStyle w:val="Contents3"/>
            <w:tabs>
              <w:tab w:val="clear" w:pos="8459"/>
              <w:tab w:val="right" w:pos="9026" w:leader="dot"/>
            </w:tabs>
            <w:rPr/>
          </w:pPr>
          <w:hyperlink w:anchor="__RefHeading___Toc656547_3406789950">
            <w:r>
              <w:rPr>
                <w:webHidden/>
                <w:rStyle w:val="IndexLink"/>
              </w:rPr>
              <w:t>1029</w:t>
            </w:r>
            <w:r>
              <w:rPr>
                <w:rStyle w:val="IndexLink"/>
                <w:rtl w:val="true"/>
              </w:rPr>
              <w:t xml:space="preserve"> </w:t>
            </w:r>
            <w:r>
              <w:rPr>
                <w:rStyle w:val="IndexLink"/>
                <w:rtl w:val="true"/>
              </w:rPr>
              <w:t>دستور العلاج</w:t>
            </w:r>
            <w:r>
              <w:rPr>
                <w:rStyle w:val="IndexLink"/>
                <w:rtl w:val="true"/>
              </w:rPr>
              <w:tab/>
            </w:r>
            <w:r>
              <w:rPr>
                <w:rStyle w:val="IndexLink"/>
              </w:rPr>
              <w:t>56</w:t>
            </w:r>
          </w:hyperlink>
        </w:p>
        <w:p>
          <w:pPr>
            <w:pStyle w:val="Contents3"/>
            <w:tabs>
              <w:tab w:val="clear" w:pos="8459"/>
              <w:tab w:val="right" w:pos="9026" w:leader="dot"/>
            </w:tabs>
            <w:rPr/>
          </w:pPr>
          <w:hyperlink w:anchor="__RefHeading___Toc656549_3406789950">
            <w:r>
              <w:rPr>
                <w:webHidden/>
                <w:rStyle w:val="IndexLink"/>
              </w:rPr>
              <w:t>1030</w:t>
            </w:r>
            <w:r>
              <w:rPr>
                <w:rStyle w:val="IndexLink"/>
                <w:rtl w:val="true"/>
              </w:rPr>
              <w:t xml:space="preserve"> </w:t>
            </w:r>
            <w:r>
              <w:rPr>
                <w:rStyle w:val="IndexLink"/>
                <w:rtl w:val="true"/>
              </w:rPr>
              <w:t>کتابی در موعظه</w:t>
            </w:r>
            <w:r>
              <w:rPr>
                <w:rStyle w:val="IndexLink"/>
                <w:rtl w:val="true"/>
              </w:rPr>
              <w:tab/>
            </w:r>
            <w:r>
              <w:rPr>
                <w:rStyle w:val="IndexLink"/>
              </w:rPr>
              <w:t>57</w:t>
            </w:r>
          </w:hyperlink>
        </w:p>
        <w:p>
          <w:pPr>
            <w:pStyle w:val="Contents3"/>
            <w:tabs>
              <w:tab w:val="clear" w:pos="8459"/>
              <w:tab w:val="right" w:pos="9026" w:leader="dot"/>
            </w:tabs>
            <w:rPr/>
          </w:pPr>
          <w:hyperlink w:anchor="__RefHeading___Toc656551_3406789950">
            <w:r>
              <w:rPr>
                <w:webHidden/>
                <w:rStyle w:val="IndexLink"/>
              </w:rPr>
              <w:t>1031</w:t>
            </w:r>
            <w:r>
              <w:rPr>
                <w:rStyle w:val="IndexLink"/>
                <w:rtl w:val="true"/>
              </w:rPr>
              <w:t xml:space="preserve"> </w:t>
            </w:r>
            <w:r>
              <w:rPr>
                <w:rStyle w:val="IndexLink"/>
                <w:rtl w:val="true"/>
              </w:rPr>
              <w:t>مختصری در تقویم</w:t>
            </w:r>
            <w:r>
              <w:rPr>
                <w:rStyle w:val="IndexLink"/>
                <w:rtl w:val="true"/>
              </w:rPr>
              <w:tab/>
            </w:r>
            <w:r>
              <w:rPr>
                <w:rStyle w:val="IndexLink"/>
              </w:rPr>
              <w:t>58</w:t>
            </w:r>
          </w:hyperlink>
        </w:p>
        <w:p>
          <w:pPr>
            <w:pStyle w:val="Contents3"/>
            <w:tabs>
              <w:tab w:val="clear" w:pos="8459"/>
              <w:tab w:val="right" w:pos="9026" w:leader="dot"/>
            </w:tabs>
            <w:rPr/>
          </w:pPr>
          <w:hyperlink w:anchor="__RefHeading___Toc656553_3406789950">
            <w:r>
              <w:rPr>
                <w:webHidden/>
                <w:rStyle w:val="IndexLink"/>
              </w:rPr>
              <w:t>1032</w:t>
            </w:r>
            <w:r>
              <w:rPr>
                <w:rStyle w:val="IndexLink"/>
                <w:rtl w:val="true"/>
              </w:rPr>
              <w:t xml:space="preserve"> </w:t>
            </w:r>
            <w:r>
              <w:rPr>
                <w:rStyle w:val="IndexLink"/>
                <w:rtl w:val="true"/>
              </w:rPr>
              <w:t>معدن شناسی</w:t>
            </w:r>
            <w:r>
              <w:rPr>
                <w:rStyle w:val="IndexLink"/>
                <w:rtl w:val="true"/>
              </w:rPr>
              <w:tab/>
            </w:r>
            <w:r>
              <w:rPr>
                <w:rStyle w:val="IndexLink"/>
              </w:rPr>
              <w:t>59</w:t>
            </w:r>
          </w:hyperlink>
        </w:p>
        <w:p>
          <w:pPr>
            <w:pStyle w:val="Contents3"/>
            <w:tabs>
              <w:tab w:val="clear" w:pos="8459"/>
              <w:tab w:val="right" w:pos="9026" w:leader="dot"/>
            </w:tabs>
            <w:rPr/>
          </w:pPr>
          <w:hyperlink w:anchor="__RefHeading___Toc656555_3406789950">
            <w:r>
              <w:rPr>
                <w:webHidden/>
                <w:rStyle w:val="IndexLink"/>
              </w:rPr>
              <w:t>1033</w:t>
            </w:r>
            <w:r>
              <w:rPr>
                <w:rStyle w:val="IndexLink"/>
                <w:rtl w:val="true"/>
              </w:rPr>
              <w:t xml:space="preserve"> </w:t>
            </w:r>
            <w:r>
              <w:rPr>
                <w:rStyle w:val="IndexLink"/>
                <w:rtl w:val="true"/>
              </w:rPr>
              <w:t>مجموعه</w:t>
            </w:r>
            <w:r>
              <w:rPr>
                <w:rStyle w:val="IndexLink"/>
                <w:rtl w:val="true"/>
              </w:rPr>
              <w:tab/>
            </w:r>
            <w:r>
              <w:rPr>
                <w:rStyle w:val="IndexLink"/>
              </w:rPr>
              <w:t>59</w:t>
            </w:r>
          </w:hyperlink>
        </w:p>
        <w:p>
          <w:pPr>
            <w:pStyle w:val="Contents3"/>
            <w:tabs>
              <w:tab w:val="clear" w:pos="8459"/>
              <w:tab w:val="right" w:pos="9026" w:leader="dot"/>
            </w:tabs>
            <w:rPr/>
          </w:pPr>
          <w:hyperlink w:anchor="__RefHeading___Toc656557_3406789950">
            <w:r>
              <w:rPr>
                <w:webHidden/>
                <w:rStyle w:val="IndexLink"/>
              </w:rPr>
              <w:t>1034</w:t>
            </w:r>
            <w:r>
              <w:rPr>
                <w:rStyle w:val="IndexLink"/>
                <w:rtl w:val="true"/>
              </w:rPr>
              <w:t xml:space="preserve"> </w:t>
            </w:r>
            <w:r>
              <w:rPr>
                <w:rStyle w:val="IndexLink"/>
                <w:rtl w:val="true"/>
              </w:rPr>
              <w:t>مجموعه</w:t>
            </w:r>
            <w:r>
              <w:rPr>
                <w:rStyle w:val="IndexLink"/>
                <w:rtl w:val="true"/>
              </w:rPr>
              <w:tab/>
            </w:r>
            <w:r>
              <w:rPr>
                <w:rStyle w:val="IndexLink"/>
              </w:rPr>
              <w:t>60</w:t>
            </w:r>
          </w:hyperlink>
        </w:p>
        <w:p>
          <w:pPr>
            <w:pStyle w:val="Contents3"/>
            <w:tabs>
              <w:tab w:val="clear" w:pos="8459"/>
              <w:tab w:val="right" w:pos="9026" w:leader="dot"/>
            </w:tabs>
            <w:rPr/>
          </w:pPr>
          <w:hyperlink w:anchor="__RefHeading___Toc656559_3406789950">
            <w:r>
              <w:rPr>
                <w:webHidden/>
                <w:rStyle w:val="IndexLink"/>
              </w:rPr>
              <w:t>1035</w:t>
            </w:r>
            <w:r>
              <w:rPr>
                <w:rStyle w:val="IndexLink"/>
                <w:rtl w:val="true"/>
              </w:rPr>
              <w:t xml:space="preserve"> </w:t>
            </w:r>
            <w:r>
              <w:rPr>
                <w:rStyle w:val="IndexLink"/>
                <w:rtl w:val="true"/>
              </w:rPr>
              <w:t>فرهنگ داروهای شیمیایی وطبیعی</w:t>
            </w:r>
            <w:r>
              <w:rPr>
                <w:rStyle w:val="IndexLink"/>
                <w:rtl w:val="true"/>
              </w:rPr>
              <w:tab/>
            </w:r>
            <w:r>
              <w:rPr>
                <w:rStyle w:val="IndexLink"/>
              </w:rPr>
              <w:t>61</w:t>
            </w:r>
          </w:hyperlink>
        </w:p>
        <w:p>
          <w:pPr>
            <w:pStyle w:val="Contents3"/>
            <w:tabs>
              <w:tab w:val="clear" w:pos="8459"/>
              <w:tab w:val="right" w:pos="9026" w:leader="dot"/>
            </w:tabs>
            <w:rPr/>
          </w:pPr>
          <w:hyperlink w:anchor="__RefHeading___Toc656561_3406789950">
            <w:r>
              <w:rPr>
                <w:webHidden/>
                <w:rStyle w:val="IndexLink"/>
              </w:rPr>
              <w:t>1036</w:t>
            </w:r>
            <w:r>
              <w:rPr>
                <w:rStyle w:val="IndexLink"/>
                <w:rtl w:val="true"/>
              </w:rPr>
              <w:t xml:space="preserve"> </w:t>
            </w:r>
            <w:r>
              <w:rPr>
                <w:rStyle w:val="IndexLink"/>
                <w:rtl w:val="true"/>
              </w:rPr>
              <w:t>العلل والأمراض</w:t>
            </w:r>
            <w:r>
              <w:rPr>
                <w:rStyle w:val="IndexLink"/>
                <w:rtl w:val="true"/>
              </w:rPr>
              <w:tab/>
            </w:r>
            <w:r>
              <w:rPr>
                <w:rStyle w:val="IndexLink"/>
              </w:rPr>
              <w:t>62</w:t>
            </w:r>
          </w:hyperlink>
        </w:p>
        <w:p>
          <w:pPr>
            <w:pStyle w:val="Contents3"/>
            <w:tabs>
              <w:tab w:val="clear" w:pos="8459"/>
              <w:tab w:val="right" w:pos="9026" w:leader="dot"/>
            </w:tabs>
            <w:rPr/>
          </w:pPr>
          <w:hyperlink w:anchor="__RefHeading___Toc656563_3406789950">
            <w:r>
              <w:rPr>
                <w:webHidden/>
                <w:rStyle w:val="IndexLink"/>
              </w:rPr>
              <w:t>1037</w:t>
            </w:r>
            <w:r>
              <w:rPr>
                <w:rStyle w:val="IndexLink"/>
                <w:rtl w:val="true"/>
              </w:rPr>
              <w:t>مواعظ الأنام في شرح خطبة رسول الملك العلام</w:t>
            </w:r>
            <w:r>
              <w:rPr>
                <w:rStyle w:val="IndexLink"/>
                <w:rtl w:val="true"/>
              </w:rPr>
              <w:tab/>
            </w:r>
            <w:r>
              <w:rPr>
                <w:rStyle w:val="IndexLink"/>
              </w:rPr>
              <w:t>62</w:t>
            </w:r>
          </w:hyperlink>
        </w:p>
        <w:p>
          <w:pPr>
            <w:pStyle w:val="Contents3"/>
            <w:tabs>
              <w:tab w:val="clear" w:pos="8459"/>
              <w:tab w:val="right" w:pos="9026" w:leader="dot"/>
            </w:tabs>
            <w:rPr/>
          </w:pPr>
          <w:hyperlink w:anchor="__RefHeading___Toc656565_3406789950">
            <w:r>
              <w:rPr>
                <w:webHidden/>
                <w:rStyle w:val="IndexLink"/>
              </w:rPr>
              <w:t>1038</w:t>
            </w:r>
            <w:r>
              <w:rPr>
                <w:rStyle w:val="IndexLink"/>
                <w:rtl w:val="true"/>
              </w:rPr>
              <w:t xml:space="preserve"> </w:t>
            </w:r>
            <w:r>
              <w:rPr>
                <w:rStyle w:val="IndexLink"/>
                <w:rtl w:val="true"/>
              </w:rPr>
              <w:t>خلاصة التجارب</w:t>
            </w:r>
            <w:r>
              <w:rPr>
                <w:rStyle w:val="IndexLink"/>
                <w:rtl w:val="true"/>
              </w:rPr>
              <w:tab/>
            </w:r>
            <w:r>
              <w:rPr>
                <w:rStyle w:val="IndexLink"/>
              </w:rPr>
              <w:t>63</w:t>
            </w:r>
          </w:hyperlink>
        </w:p>
        <w:p>
          <w:pPr>
            <w:pStyle w:val="Contents3"/>
            <w:tabs>
              <w:tab w:val="clear" w:pos="8459"/>
              <w:tab w:val="right" w:pos="9026" w:leader="dot"/>
            </w:tabs>
            <w:rPr/>
          </w:pPr>
          <w:hyperlink w:anchor="__RefHeading___Toc656567_3406789950">
            <w:r>
              <w:rPr>
                <w:webHidden/>
                <w:rStyle w:val="IndexLink"/>
              </w:rPr>
              <w:t>1039</w:t>
            </w:r>
            <w:r>
              <w:rPr>
                <w:rStyle w:val="IndexLink"/>
                <w:rtl w:val="true"/>
              </w:rPr>
              <w:t xml:space="preserve"> </w:t>
            </w:r>
            <w:r>
              <w:rPr>
                <w:rStyle w:val="IndexLink"/>
                <w:rtl w:val="true"/>
              </w:rPr>
              <w:t>مجموعه</w:t>
            </w:r>
            <w:r>
              <w:rPr>
                <w:rStyle w:val="IndexLink"/>
                <w:rtl w:val="true"/>
              </w:rPr>
              <w:tab/>
            </w:r>
            <w:r>
              <w:rPr>
                <w:rStyle w:val="IndexLink"/>
              </w:rPr>
              <w:t>64</w:t>
            </w:r>
          </w:hyperlink>
        </w:p>
        <w:p>
          <w:pPr>
            <w:pStyle w:val="Contents3"/>
            <w:tabs>
              <w:tab w:val="clear" w:pos="8459"/>
              <w:tab w:val="right" w:pos="9026" w:leader="dot"/>
            </w:tabs>
            <w:rPr/>
          </w:pPr>
          <w:hyperlink w:anchor="__RefHeading___Toc656569_3406789950">
            <w:r>
              <w:rPr>
                <w:webHidden/>
                <w:rStyle w:val="IndexLink"/>
              </w:rPr>
              <w:t>1040</w:t>
            </w:r>
            <w:r>
              <w:rPr>
                <w:rStyle w:val="IndexLink"/>
                <w:rtl w:val="true"/>
              </w:rPr>
              <w:t xml:space="preserve"> </w:t>
            </w:r>
            <w:r>
              <w:rPr>
                <w:rStyle w:val="IndexLink"/>
                <w:rtl w:val="true"/>
              </w:rPr>
              <w:t>كفاية الأيتام في معرفة الأحكام</w:t>
            </w:r>
            <w:r>
              <w:rPr>
                <w:rStyle w:val="IndexLink"/>
                <w:rtl w:val="true"/>
              </w:rPr>
              <w:tab/>
            </w:r>
            <w:r>
              <w:rPr>
                <w:rStyle w:val="IndexLink"/>
              </w:rPr>
              <w:t>66</w:t>
            </w:r>
          </w:hyperlink>
        </w:p>
        <w:p>
          <w:pPr>
            <w:pStyle w:val="Contents3"/>
            <w:tabs>
              <w:tab w:val="clear" w:pos="8459"/>
              <w:tab w:val="right" w:pos="9026" w:leader="dot"/>
            </w:tabs>
            <w:rPr/>
          </w:pPr>
          <w:hyperlink w:anchor="__RefHeading___Toc656571_3406789950">
            <w:r>
              <w:rPr>
                <w:webHidden/>
                <w:rStyle w:val="IndexLink"/>
              </w:rPr>
              <w:t>1041</w:t>
            </w:r>
            <w:r>
              <w:rPr>
                <w:rStyle w:val="IndexLink"/>
                <w:rtl w:val="true"/>
              </w:rPr>
              <w:t xml:space="preserve"> </w:t>
            </w:r>
            <w:r>
              <w:rPr>
                <w:rStyle w:val="IndexLink"/>
                <w:rtl w:val="true"/>
              </w:rPr>
              <w:t>جنگ شعری</w:t>
            </w:r>
            <w:r>
              <w:rPr>
                <w:rStyle w:val="IndexLink"/>
                <w:rtl w:val="true"/>
              </w:rPr>
              <w:tab/>
            </w:r>
            <w:r>
              <w:rPr>
                <w:rStyle w:val="IndexLink"/>
              </w:rPr>
              <w:t>67</w:t>
            </w:r>
          </w:hyperlink>
        </w:p>
        <w:p>
          <w:pPr>
            <w:pStyle w:val="Contents3"/>
            <w:tabs>
              <w:tab w:val="clear" w:pos="8459"/>
              <w:tab w:val="right" w:pos="9026" w:leader="dot"/>
            </w:tabs>
            <w:rPr/>
          </w:pPr>
          <w:hyperlink w:anchor="__RefHeading___Toc656573_3406789950">
            <w:r>
              <w:rPr>
                <w:webHidden/>
                <w:rStyle w:val="IndexLink"/>
              </w:rPr>
              <w:t>1042</w:t>
            </w:r>
            <w:r>
              <w:rPr>
                <w:rStyle w:val="IndexLink"/>
                <w:rtl w:val="true"/>
              </w:rPr>
              <w:t xml:space="preserve"> </w:t>
            </w:r>
            <w:r>
              <w:rPr>
                <w:rStyle w:val="IndexLink"/>
                <w:rtl w:val="true"/>
              </w:rPr>
              <w:t>مجموعه</w:t>
            </w:r>
            <w:r>
              <w:rPr>
                <w:rStyle w:val="IndexLink"/>
                <w:rtl w:val="true"/>
              </w:rPr>
              <w:tab/>
            </w:r>
            <w:r>
              <w:rPr>
                <w:rStyle w:val="IndexLink"/>
              </w:rPr>
              <w:t>68</w:t>
            </w:r>
          </w:hyperlink>
        </w:p>
        <w:p>
          <w:pPr>
            <w:pStyle w:val="Contents3"/>
            <w:tabs>
              <w:tab w:val="clear" w:pos="8459"/>
              <w:tab w:val="right" w:pos="9026" w:leader="dot"/>
            </w:tabs>
            <w:rPr/>
          </w:pPr>
          <w:hyperlink w:anchor="__RefHeading___Toc656575_3406789950">
            <w:r>
              <w:rPr>
                <w:webHidden/>
                <w:rStyle w:val="IndexLink"/>
              </w:rPr>
              <w:t>1043</w:t>
            </w:r>
            <w:r>
              <w:rPr>
                <w:rStyle w:val="IndexLink"/>
                <w:rtl w:val="true"/>
              </w:rPr>
              <w:t xml:space="preserve"> </w:t>
            </w:r>
            <w:r>
              <w:rPr>
                <w:rStyle w:val="IndexLink"/>
                <w:rtl w:val="true"/>
              </w:rPr>
              <w:t>تحفة ناصری</w:t>
            </w:r>
            <w:r>
              <w:rPr>
                <w:rStyle w:val="IndexLink"/>
                <w:rtl w:val="true"/>
              </w:rPr>
              <w:tab/>
            </w:r>
            <w:r>
              <w:rPr>
                <w:rStyle w:val="IndexLink"/>
              </w:rPr>
              <w:t>69</w:t>
            </w:r>
          </w:hyperlink>
        </w:p>
        <w:p>
          <w:pPr>
            <w:pStyle w:val="Contents3"/>
            <w:tabs>
              <w:tab w:val="clear" w:pos="8459"/>
              <w:tab w:val="right" w:pos="9026" w:leader="dot"/>
            </w:tabs>
            <w:rPr/>
          </w:pPr>
          <w:hyperlink w:anchor="__RefHeading___Toc656577_3406789950">
            <w:r>
              <w:rPr>
                <w:webHidden/>
                <w:rStyle w:val="IndexLink"/>
              </w:rPr>
              <w:t>1044</w:t>
            </w:r>
            <w:r>
              <w:rPr>
                <w:rStyle w:val="IndexLink"/>
                <w:rtl w:val="true"/>
              </w:rPr>
              <w:t xml:space="preserve"> </w:t>
            </w:r>
            <w:r>
              <w:rPr>
                <w:rStyle w:val="IndexLink"/>
                <w:rtl w:val="true"/>
              </w:rPr>
              <w:t xml:space="preserve">تحفه ناصری </w:t>
            </w:r>
            <w:r>
              <w:rPr>
                <w:rStyle w:val="IndexLink"/>
                <w:rtl w:val="true"/>
              </w:rPr>
              <w:t xml:space="preserve">/ </w:t>
            </w:r>
            <w:r>
              <w:rPr>
                <w:rStyle w:val="IndexLink"/>
                <w:rtl w:val="true"/>
              </w:rPr>
              <w:t>فلمنكي</w:t>
            </w:r>
            <w:r>
              <w:rPr>
                <w:rStyle w:val="IndexLink"/>
                <w:rtl w:val="true"/>
              </w:rPr>
              <w:tab/>
            </w:r>
            <w:r>
              <w:rPr>
                <w:rStyle w:val="IndexLink"/>
              </w:rPr>
              <w:t>70</w:t>
            </w:r>
          </w:hyperlink>
        </w:p>
        <w:p>
          <w:pPr>
            <w:pStyle w:val="Contents3"/>
            <w:tabs>
              <w:tab w:val="clear" w:pos="8459"/>
              <w:tab w:val="right" w:pos="9026" w:leader="dot"/>
            </w:tabs>
            <w:rPr/>
          </w:pPr>
          <w:hyperlink w:anchor="__RefHeading___Toc656579_3406789950">
            <w:r>
              <w:rPr>
                <w:webHidden/>
                <w:rStyle w:val="IndexLink"/>
              </w:rPr>
              <w:t>1045</w:t>
            </w:r>
            <w:r>
              <w:rPr>
                <w:rStyle w:val="IndexLink"/>
                <w:rtl w:val="true"/>
              </w:rPr>
              <w:t xml:space="preserve"> </w:t>
            </w:r>
            <w:r>
              <w:rPr>
                <w:rStyle w:val="IndexLink"/>
                <w:rtl w:val="true"/>
              </w:rPr>
              <w:t>مجموعه</w:t>
            </w:r>
            <w:r>
              <w:rPr>
                <w:rStyle w:val="IndexLink"/>
                <w:rtl w:val="true"/>
              </w:rPr>
              <w:tab/>
            </w:r>
            <w:r>
              <w:rPr>
                <w:rStyle w:val="IndexLink"/>
              </w:rPr>
              <w:t>71</w:t>
            </w:r>
          </w:hyperlink>
        </w:p>
        <w:p>
          <w:pPr>
            <w:pStyle w:val="Contents3"/>
            <w:tabs>
              <w:tab w:val="clear" w:pos="8459"/>
              <w:tab w:val="right" w:pos="9026" w:leader="dot"/>
            </w:tabs>
            <w:rPr/>
          </w:pPr>
          <w:hyperlink w:anchor="__RefHeading___Toc656581_3406789950">
            <w:r>
              <w:rPr>
                <w:webHidden/>
                <w:rStyle w:val="IndexLink"/>
              </w:rPr>
              <w:t>1046</w:t>
            </w:r>
            <w:r>
              <w:rPr>
                <w:rStyle w:val="IndexLink"/>
                <w:rtl w:val="true"/>
              </w:rPr>
              <w:t xml:space="preserve"> </w:t>
            </w:r>
            <w:r>
              <w:rPr>
                <w:rStyle w:val="IndexLink"/>
                <w:rtl w:val="true"/>
              </w:rPr>
              <w:t>مجموعه</w:t>
            </w:r>
            <w:r>
              <w:rPr>
                <w:rStyle w:val="IndexLink"/>
                <w:rtl w:val="true"/>
              </w:rPr>
              <w:tab/>
            </w:r>
            <w:r>
              <w:rPr>
                <w:rStyle w:val="IndexLink"/>
              </w:rPr>
              <w:t>73</w:t>
            </w:r>
          </w:hyperlink>
        </w:p>
        <w:p>
          <w:pPr>
            <w:pStyle w:val="Contents3"/>
            <w:tabs>
              <w:tab w:val="clear" w:pos="8459"/>
              <w:tab w:val="right" w:pos="9026" w:leader="dot"/>
            </w:tabs>
            <w:rPr/>
          </w:pPr>
          <w:hyperlink w:anchor="__RefHeading___Toc656583_3406789950">
            <w:r>
              <w:rPr>
                <w:webHidden/>
                <w:rStyle w:val="IndexLink"/>
              </w:rPr>
              <w:t>1047</w:t>
            </w:r>
            <w:r>
              <w:rPr>
                <w:rStyle w:val="IndexLink"/>
                <w:rtl w:val="true"/>
              </w:rPr>
              <w:t xml:space="preserve"> </w:t>
            </w:r>
            <w:r>
              <w:rPr>
                <w:rStyle w:val="IndexLink"/>
                <w:rtl w:val="true"/>
              </w:rPr>
              <w:t>زبدة الحكمة ناصری</w:t>
            </w:r>
            <w:r>
              <w:rPr>
                <w:rStyle w:val="IndexLink"/>
                <w:rtl w:val="true"/>
              </w:rPr>
              <w:tab/>
            </w:r>
            <w:r>
              <w:rPr>
                <w:rStyle w:val="IndexLink"/>
              </w:rPr>
              <w:t>74</w:t>
            </w:r>
          </w:hyperlink>
        </w:p>
        <w:p>
          <w:pPr>
            <w:pStyle w:val="Contents3"/>
            <w:tabs>
              <w:tab w:val="clear" w:pos="8459"/>
              <w:tab w:val="right" w:pos="9026" w:leader="dot"/>
            </w:tabs>
            <w:rPr/>
          </w:pPr>
          <w:hyperlink w:anchor="__RefHeading___Toc656585_3406789950">
            <w:r>
              <w:rPr>
                <w:webHidden/>
                <w:rStyle w:val="IndexLink"/>
              </w:rPr>
              <w:t>1048</w:t>
            </w:r>
            <w:r>
              <w:rPr>
                <w:rStyle w:val="IndexLink"/>
                <w:rtl w:val="true"/>
              </w:rPr>
              <w:t xml:space="preserve"> </w:t>
            </w:r>
            <w:r>
              <w:rPr>
                <w:rStyle w:val="IndexLink"/>
                <w:rtl w:val="true"/>
              </w:rPr>
              <w:t>تذكرة الأئمة</w:t>
            </w:r>
            <w:r>
              <w:rPr>
                <w:rStyle w:val="IndexLink"/>
                <w:rtl w:val="true"/>
              </w:rPr>
              <w:tab/>
            </w:r>
            <w:r>
              <w:rPr>
                <w:rStyle w:val="IndexLink"/>
              </w:rPr>
              <w:t>74</w:t>
            </w:r>
          </w:hyperlink>
        </w:p>
        <w:p>
          <w:pPr>
            <w:pStyle w:val="Contents3"/>
            <w:tabs>
              <w:tab w:val="clear" w:pos="8459"/>
              <w:tab w:val="right" w:pos="9026" w:leader="dot"/>
            </w:tabs>
            <w:rPr/>
          </w:pPr>
          <w:hyperlink w:anchor="__RefHeading___Toc656587_3406789950">
            <w:r>
              <w:rPr>
                <w:webHidden/>
                <w:rStyle w:val="IndexLink"/>
              </w:rPr>
              <w:t>1049</w:t>
            </w:r>
            <w:r>
              <w:rPr>
                <w:rStyle w:val="IndexLink"/>
                <w:rtl w:val="true"/>
              </w:rPr>
              <w:t xml:space="preserve"> </w:t>
            </w:r>
            <w:r>
              <w:rPr>
                <w:rStyle w:val="IndexLink"/>
                <w:rtl w:val="true"/>
              </w:rPr>
              <w:t>ناپلئون</w:t>
            </w:r>
            <w:r>
              <w:rPr>
                <w:rStyle w:val="IndexLink"/>
                <w:rtl w:val="true"/>
              </w:rPr>
              <w:tab/>
            </w:r>
            <w:r>
              <w:rPr>
                <w:rStyle w:val="IndexLink"/>
              </w:rPr>
              <w:t>75</w:t>
            </w:r>
          </w:hyperlink>
        </w:p>
        <w:p>
          <w:pPr>
            <w:pStyle w:val="Contents3"/>
            <w:tabs>
              <w:tab w:val="clear" w:pos="8459"/>
              <w:tab w:val="right" w:pos="9026" w:leader="dot"/>
            </w:tabs>
            <w:rPr/>
          </w:pPr>
          <w:hyperlink w:anchor="__RefHeading___Toc656589_3406789950">
            <w:r>
              <w:rPr>
                <w:webHidden/>
                <w:rStyle w:val="IndexLink"/>
              </w:rPr>
              <w:t>1050</w:t>
            </w:r>
            <w:r>
              <w:rPr>
                <w:rStyle w:val="IndexLink"/>
                <w:rtl w:val="true"/>
              </w:rPr>
              <w:t xml:space="preserve"> </w:t>
            </w:r>
            <w:r>
              <w:rPr>
                <w:rStyle w:val="IndexLink"/>
                <w:rtl w:val="true"/>
              </w:rPr>
              <w:t>شرح تهذيب المنطق</w:t>
            </w:r>
            <w:r>
              <w:rPr>
                <w:rStyle w:val="IndexLink"/>
                <w:rtl w:val="true"/>
              </w:rPr>
              <w:tab/>
            </w:r>
            <w:r>
              <w:rPr>
                <w:rStyle w:val="IndexLink"/>
              </w:rPr>
              <w:t>75</w:t>
            </w:r>
          </w:hyperlink>
        </w:p>
        <w:p>
          <w:pPr>
            <w:pStyle w:val="Contents3"/>
            <w:tabs>
              <w:tab w:val="clear" w:pos="8459"/>
              <w:tab w:val="right" w:pos="9026" w:leader="dot"/>
            </w:tabs>
            <w:rPr/>
          </w:pPr>
          <w:hyperlink w:anchor="__RefHeading___Toc656591_3406789950">
            <w:r>
              <w:rPr>
                <w:webHidden/>
                <w:rStyle w:val="IndexLink"/>
              </w:rPr>
              <w:t>1051</w:t>
            </w:r>
            <w:r>
              <w:rPr>
                <w:rStyle w:val="IndexLink"/>
                <w:rtl w:val="true"/>
              </w:rPr>
              <w:t xml:space="preserve"> </w:t>
            </w:r>
            <w:r>
              <w:rPr>
                <w:rStyle w:val="IndexLink"/>
                <w:rtl w:val="true"/>
              </w:rPr>
              <w:t>هدية السادات ومجموعة السعادات</w:t>
            </w:r>
            <w:r>
              <w:rPr>
                <w:rStyle w:val="IndexLink"/>
                <w:rtl w:val="true"/>
              </w:rPr>
              <w:tab/>
            </w:r>
            <w:r>
              <w:rPr>
                <w:rStyle w:val="IndexLink"/>
              </w:rPr>
              <w:t>76</w:t>
            </w:r>
          </w:hyperlink>
        </w:p>
        <w:p>
          <w:pPr>
            <w:pStyle w:val="Contents3"/>
            <w:tabs>
              <w:tab w:val="clear" w:pos="8459"/>
              <w:tab w:val="right" w:pos="9026" w:leader="dot"/>
            </w:tabs>
            <w:rPr/>
          </w:pPr>
          <w:hyperlink w:anchor="__RefHeading___Toc656593_3406789950">
            <w:r>
              <w:rPr>
                <w:webHidden/>
                <w:rStyle w:val="IndexLink"/>
              </w:rPr>
              <w:t>1052</w:t>
            </w:r>
            <w:r>
              <w:rPr>
                <w:rStyle w:val="IndexLink"/>
                <w:rtl w:val="true"/>
              </w:rPr>
              <w:t xml:space="preserve"> </w:t>
            </w:r>
            <w:r>
              <w:rPr>
                <w:rStyle w:val="IndexLink"/>
                <w:rtl w:val="true"/>
              </w:rPr>
              <w:t>منظومه در اکسیر</w:t>
            </w:r>
            <w:r>
              <w:rPr>
                <w:rStyle w:val="IndexLink"/>
                <w:rtl w:val="true"/>
              </w:rPr>
              <w:tab/>
            </w:r>
            <w:r>
              <w:rPr>
                <w:rStyle w:val="IndexLink"/>
              </w:rPr>
              <w:t>77</w:t>
            </w:r>
          </w:hyperlink>
        </w:p>
        <w:p>
          <w:pPr>
            <w:pStyle w:val="Contents3"/>
            <w:tabs>
              <w:tab w:val="clear" w:pos="8459"/>
              <w:tab w:val="right" w:pos="9026" w:leader="dot"/>
            </w:tabs>
            <w:rPr/>
          </w:pPr>
          <w:hyperlink w:anchor="__RefHeading___Toc656595_3406789950">
            <w:r>
              <w:rPr>
                <w:webHidden/>
                <w:rStyle w:val="IndexLink"/>
              </w:rPr>
              <w:t>1053</w:t>
            </w:r>
            <w:r>
              <w:rPr>
                <w:rStyle w:val="IndexLink"/>
                <w:rtl w:val="true"/>
              </w:rPr>
              <w:t xml:space="preserve"> </w:t>
            </w:r>
            <w:r>
              <w:rPr>
                <w:rStyle w:val="IndexLink"/>
                <w:rtl w:val="true"/>
              </w:rPr>
              <w:t>بحر الأنساب</w:t>
            </w:r>
            <w:r>
              <w:rPr>
                <w:rStyle w:val="IndexLink"/>
                <w:rtl w:val="true"/>
              </w:rPr>
              <w:tab/>
            </w:r>
            <w:r>
              <w:rPr>
                <w:rStyle w:val="IndexLink"/>
              </w:rPr>
              <w:t>77</w:t>
            </w:r>
          </w:hyperlink>
        </w:p>
        <w:p>
          <w:pPr>
            <w:pStyle w:val="Contents3"/>
            <w:tabs>
              <w:tab w:val="clear" w:pos="8459"/>
              <w:tab w:val="right" w:pos="9026" w:leader="dot"/>
            </w:tabs>
            <w:rPr/>
          </w:pPr>
          <w:hyperlink w:anchor="__RefHeading___Toc656597_3406789950">
            <w:r>
              <w:rPr>
                <w:webHidden/>
                <w:rStyle w:val="IndexLink"/>
              </w:rPr>
              <w:t>1054</w:t>
            </w:r>
            <w:r>
              <w:rPr>
                <w:rStyle w:val="IndexLink"/>
                <w:rtl w:val="true"/>
              </w:rPr>
              <w:t xml:space="preserve"> </w:t>
            </w:r>
            <w:r>
              <w:rPr>
                <w:rStyle w:val="IndexLink"/>
                <w:rtl w:val="true"/>
              </w:rPr>
              <w:t>مجموعه</w:t>
            </w:r>
            <w:r>
              <w:rPr>
                <w:rStyle w:val="IndexLink"/>
                <w:rtl w:val="true"/>
              </w:rPr>
              <w:tab/>
            </w:r>
            <w:r>
              <w:rPr>
                <w:rStyle w:val="IndexLink"/>
              </w:rPr>
              <w:t>78</w:t>
            </w:r>
          </w:hyperlink>
        </w:p>
        <w:p>
          <w:pPr>
            <w:pStyle w:val="Contents3"/>
            <w:tabs>
              <w:tab w:val="clear" w:pos="8459"/>
              <w:tab w:val="right" w:pos="9026" w:leader="dot"/>
            </w:tabs>
            <w:rPr/>
          </w:pPr>
          <w:hyperlink w:anchor="__RefHeading___Toc656599_3406789950">
            <w:r>
              <w:rPr>
                <w:webHidden/>
                <w:rStyle w:val="IndexLink"/>
              </w:rPr>
              <w:t>1055</w:t>
            </w:r>
            <w:r>
              <w:rPr>
                <w:rStyle w:val="IndexLink"/>
                <w:rtl w:val="true"/>
              </w:rPr>
              <w:t xml:space="preserve"> </w:t>
            </w:r>
            <w:r>
              <w:rPr>
                <w:rStyle w:val="IndexLink"/>
                <w:rtl w:val="true"/>
              </w:rPr>
              <w:t>رساله در معرفت تقويم</w:t>
            </w:r>
            <w:r>
              <w:rPr>
                <w:rStyle w:val="IndexLink"/>
                <w:rtl w:val="true"/>
              </w:rPr>
              <w:tab/>
            </w:r>
            <w:r>
              <w:rPr>
                <w:rStyle w:val="IndexLink"/>
              </w:rPr>
              <w:t>79</w:t>
            </w:r>
          </w:hyperlink>
        </w:p>
        <w:p>
          <w:pPr>
            <w:pStyle w:val="Contents3"/>
            <w:tabs>
              <w:tab w:val="clear" w:pos="8459"/>
              <w:tab w:val="right" w:pos="9026" w:leader="dot"/>
            </w:tabs>
            <w:rPr/>
          </w:pPr>
          <w:hyperlink w:anchor="__RefHeading___Toc656601_3406789950">
            <w:r>
              <w:rPr>
                <w:webHidden/>
                <w:rStyle w:val="IndexLink"/>
              </w:rPr>
              <w:t>1056</w:t>
            </w:r>
            <w:r>
              <w:rPr>
                <w:rStyle w:val="IndexLink"/>
                <w:rtl w:val="true"/>
              </w:rPr>
              <w:t xml:space="preserve"> </w:t>
            </w:r>
            <w:r>
              <w:rPr>
                <w:rStyle w:val="IndexLink"/>
                <w:rtl w:val="true"/>
              </w:rPr>
              <w:t>ديوان انوری</w:t>
            </w:r>
            <w:r>
              <w:rPr>
                <w:rStyle w:val="IndexLink"/>
                <w:rtl w:val="true"/>
              </w:rPr>
              <w:tab/>
            </w:r>
            <w:r>
              <w:rPr>
                <w:rStyle w:val="IndexLink"/>
              </w:rPr>
              <w:t>79</w:t>
            </w:r>
          </w:hyperlink>
        </w:p>
        <w:p>
          <w:pPr>
            <w:pStyle w:val="Contents3"/>
            <w:tabs>
              <w:tab w:val="clear" w:pos="8459"/>
              <w:tab w:val="right" w:pos="9026" w:leader="dot"/>
            </w:tabs>
            <w:rPr/>
          </w:pPr>
          <w:hyperlink w:anchor="__RefHeading___Toc656603_3406789950">
            <w:r>
              <w:rPr>
                <w:webHidden/>
                <w:rStyle w:val="IndexLink"/>
              </w:rPr>
              <w:t>1057</w:t>
            </w:r>
            <w:r>
              <w:rPr>
                <w:rStyle w:val="IndexLink"/>
                <w:rtl w:val="true"/>
              </w:rPr>
              <w:t xml:space="preserve"> </w:t>
            </w:r>
            <w:r>
              <w:rPr>
                <w:rStyle w:val="IndexLink"/>
                <w:rtl w:val="true"/>
              </w:rPr>
              <w:t>تحفه عباسی</w:t>
            </w:r>
            <w:r>
              <w:rPr>
                <w:rStyle w:val="IndexLink"/>
                <w:rtl w:val="true"/>
              </w:rPr>
              <w:tab/>
            </w:r>
            <w:r>
              <w:rPr>
                <w:rStyle w:val="IndexLink"/>
              </w:rPr>
              <w:t>80</w:t>
            </w:r>
          </w:hyperlink>
        </w:p>
        <w:p>
          <w:pPr>
            <w:pStyle w:val="Contents3"/>
            <w:tabs>
              <w:tab w:val="clear" w:pos="8459"/>
              <w:tab w:val="right" w:pos="9026" w:leader="dot"/>
            </w:tabs>
            <w:rPr/>
          </w:pPr>
          <w:hyperlink w:anchor="__RefHeading___Toc656605_3406789950">
            <w:r>
              <w:rPr>
                <w:webHidden/>
                <w:rStyle w:val="IndexLink"/>
              </w:rPr>
              <w:t>1058</w:t>
            </w:r>
            <w:r>
              <w:rPr>
                <w:rStyle w:val="IndexLink"/>
                <w:rtl w:val="true"/>
              </w:rPr>
              <w:t>شجرة الاولياء</w:t>
            </w:r>
            <w:r>
              <w:rPr>
                <w:rStyle w:val="IndexLink"/>
                <w:rtl w:val="true"/>
              </w:rPr>
              <w:tab/>
            </w:r>
            <w:r>
              <w:rPr>
                <w:rStyle w:val="IndexLink"/>
              </w:rPr>
              <w:t>80</w:t>
            </w:r>
          </w:hyperlink>
        </w:p>
        <w:p>
          <w:pPr>
            <w:pStyle w:val="Contents3"/>
            <w:tabs>
              <w:tab w:val="clear" w:pos="8459"/>
              <w:tab w:val="right" w:pos="9026" w:leader="dot"/>
            </w:tabs>
            <w:rPr/>
          </w:pPr>
          <w:hyperlink w:anchor="__RefHeading___Toc656607_3406789950">
            <w:r>
              <w:rPr>
                <w:webHidden/>
                <w:rStyle w:val="IndexLink"/>
              </w:rPr>
              <w:t>1059</w:t>
            </w:r>
            <w:r>
              <w:rPr>
                <w:rStyle w:val="IndexLink"/>
                <w:rtl w:val="true"/>
              </w:rPr>
              <w:t xml:space="preserve"> </w:t>
            </w:r>
            <w:r>
              <w:rPr>
                <w:rStyle w:val="IndexLink"/>
                <w:rtl w:val="true"/>
              </w:rPr>
              <w:t>مجموعه</w:t>
            </w:r>
            <w:r>
              <w:rPr>
                <w:rStyle w:val="IndexLink"/>
                <w:rtl w:val="true"/>
              </w:rPr>
              <w:tab/>
            </w:r>
            <w:r>
              <w:rPr>
                <w:rStyle w:val="IndexLink"/>
              </w:rPr>
              <w:t>81</w:t>
            </w:r>
          </w:hyperlink>
        </w:p>
        <w:p>
          <w:pPr>
            <w:pStyle w:val="Contents3"/>
            <w:tabs>
              <w:tab w:val="clear" w:pos="8459"/>
              <w:tab w:val="right" w:pos="9026" w:leader="dot"/>
            </w:tabs>
            <w:rPr/>
          </w:pPr>
          <w:hyperlink w:anchor="__RefHeading___Toc656609_3406789950">
            <w:r>
              <w:rPr>
                <w:webHidden/>
                <w:rStyle w:val="IndexLink"/>
              </w:rPr>
              <w:t>1060</w:t>
            </w:r>
            <w:r>
              <w:rPr>
                <w:rStyle w:val="IndexLink"/>
                <w:rtl w:val="true"/>
              </w:rPr>
              <w:t xml:space="preserve"> </w:t>
            </w:r>
            <w:r>
              <w:rPr>
                <w:rStyle w:val="IndexLink"/>
                <w:rtl w:val="true"/>
              </w:rPr>
              <w:t>مجموعه</w:t>
            </w:r>
            <w:r>
              <w:rPr>
                <w:rStyle w:val="IndexLink"/>
                <w:rtl w:val="true"/>
              </w:rPr>
              <w:tab/>
            </w:r>
            <w:r>
              <w:rPr>
                <w:rStyle w:val="IndexLink"/>
              </w:rPr>
              <w:t>83</w:t>
            </w:r>
          </w:hyperlink>
        </w:p>
        <w:p>
          <w:pPr>
            <w:pStyle w:val="Contents3"/>
            <w:tabs>
              <w:tab w:val="clear" w:pos="8459"/>
              <w:tab w:val="right" w:pos="9026" w:leader="dot"/>
            </w:tabs>
            <w:rPr/>
          </w:pPr>
          <w:hyperlink w:anchor="__RefHeading___Toc656611_3406789950">
            <w:r>
              <w:rPr>
                <w:webHidden/>
                <w:rStyle w:val="IndexLink"/>
              </w:rPr>
              <w:t>1061</w:t>
            </w:r>
            <w:r>
              <w:rPr>
                <w:rStyle w:val="IndexLink"/>
                <w:rtl w:val="true"/>
              </w:rPr>
              <w:t xml:space="preserve"> </w:t>
            </w:r>
            <w:r>
              <w:rPr>
                <w:rStyle w:val="IndexLink"/>
                <w:rtl w:val="true"/>
              </w:rPr>
              <w:t>بهر النصاب</w:t>
            </w:r>
            <w:r>
              <w:rPr>
                <w:rStyle w:val="IndexLink"/>
                <w:rtl w:val="true"/>
              </w:rPr>
              <w:tab/>
            </w:r>
            <w:r>
              <w:rPr>
                <w:rStyle w:val="IndexLink"/>
              </w:rPr>
              <w:t>84</w:t>
            </w:r>
          </w:hyperlink>
        </w:p>
        <w:p>
          <w:pPr>
            <w:pStyle w:val="Contents3"/>
            <w:tabs>
              <w:tab w:val="clear" w:pos="8459"/>
              <w:tab w:val="right" w:pos="9026" w:leader="dot"/>
            </w:tabs>
            <w:rPr/>
          </w:pPr>
          <w:hyperlink w:anchor="__RefHeading___Toc656613_3406789950">
            <w:r>
              <w:rPr>
                <w:webHidden/>
                <w:rStyle w:val="IndexLink"/>
              </w:rPr>
              <w:t>1062</w:t>
            </w:r>
            <w:r>
              <w:rPr>
                <w:rStyle w:val="IndexLink"/>
                <w:rtl w:val="true"/>
              </w:rPr>
              <w:t xml:space="preserve"> </w:t>
            </w:r>
            <w:r>
              <w:rPr>
                <w:rStyle w:val="IndexLink"/>
                <w:rtl w:val="true"/>
              </w:rPr>
              <w:t xml:space="preserve">ديوان </w:t>
            </w:r>
            <w:r>
              <w:rPr>
                <w:rStyle w:val="IndexLink"/>
                <w:rtl w:val="true"/>
              </w:rPr>
              <w:t>(</w:t>
            </w:r>
            <w:r>
              <w:rPr>
                <w:rStyle w:val="IndexLink"/>
                <w:rtl w:val="true"/>
              </w:rPr>
              <w:t>؟</w:t>
            </w:r>
            <w:r>
              <w:rPr>
                <w:rStyle w:val="IndexLink"/>
                <w:rtl w:val="true"/>
              </w:rPr>
              <w:t>)</w:t>
              <w:tab/>
            </w:r>
            <w:r>
              <w:rPr>
                <w:rStyle w:val="IndexLink"/>
              </w:rPr>
              <w:t>85</w:t>
            </w:r>
          </w:hyperlink>
        </w:p>
        <w:p>
          <w:pPr>
            <w:pStyle w:val="Contents3"/>
            <w:tabs>
              <w:tab w:val="clear" w:pos="8459"/>
              <w:tab w:val="right" w:pos="9026" w:leader="dot"/>
            </w:tabs>
            <w:rPr/>
          </w:pPr>
          <w:hyperlink w:anchor="__RefHeading___Toc656615_3406789950">
            <w:r>
              <w:rPr>
                <w:webHidden/>
                <w:rStyle w:val="IndexLink"/>
              </w:rPr>
              <w:t>1063</w:t>
            </w:r>
            <w:r>
              <w:rPr>
                <w:rStyle w:val="IndexLink"/>
                <w:rtl w:val="true"/>
              </w:rPr>
              <w:t xml:space="preserve"> </w:t>
            </w:r>
            <w:r>
              <w:rPr>
                <w:rStyle w:val="IndexLink"/>
                <w:rtl w:val="true"/>
              </w:rPr>
              <w:t>مرشد العوام</w:t>
            </w:r>
            <w:r>
              <w:rPr>
                <w:rStyle w:val="IndexLink"/>
                <w:rtl w:val="true"/>
              </w:rPr>
              <w:tab/>
            </w:r>
            <w:r>
              <w:rPr>
                <w:rStyle w:val="IndexLink"/>
              </w:rPr>
              <w:t>85</w:t>
            </w:r>
          </w:hyperlink>
        </w:p>
        <w:p>
          <w:pPr>
            <w:pStyle w:val="Contents3"/>
            <w:tabs>
              <w:tab w:val="clear" w:pos="8459"/>
              <w:tab w:val="right" w:pos="9026" w:leader="dot"/>
            </w:tabs>
            <w:rPr/>
          </w:pPr>
          <w:hyperlink w:anchor="__RefHeading___Toc656617_3406789950">
            <w:r>
              <w:rPr>
                <w:webHidden/>
                <w:rStyle w:val="IndexLink"/>
              </w:rPr>
              <w:t>1064</w:t>
            </w:r>
            <w:r>
              <w:rPr>
                <w:rStyle w:val="IndexLink"/>
                <w:rtl w:val="true"/>
              </w:rPr>
              <w:t xml:space="preserve"> </w:t>
            </w:r>
            <w:r>
              <w:rPr>
                <w:rStyle w:val="IndexLink"/>
                <w:rtl w:val="true"/>
              </w:rPr>
              <w:t>مجموعه</w:t>
            </w:r>
            <w:r>
              <w:rPr>
                <w:rStyle w:val="IndexLink"/>
                <w:rtl w:val="true"/>
              </w:rPr>
              <w:tab/>
            </w:r>
            <w:r>
              <w:rPr>
                <w:rStyle w:val="IndexLink"/>
              </w:rPr>
              <w:t>86</w:t>
            </w:r>
          </w:hyperlink>
        </w:p>
        <w:p>
          <w:pPr>
            <w:pStyle w:val="Contents3"/>
            <w:tabs>
              <w:tab w:val="clear" w:pos="8459"/>
              <w:tab w:val="right" w:pos="9026" w:leader="dot"/>
            </w:tabs>
            <w:rPr/>
          </w:pPr>
          <w:hyperlink w:anchor="__RefHeading___Toc656619_3406789950">
            <w:r>
              <w:rPr>
                <w:webHidden/>
                <w:rStyle w:val="IndexLink"/>
              </w:rPr>
              <w:t>1065</w:t>
            </w:r>
            <w:r>
              <w:rPr>
                <w:rStyle w:val="IndexLink"/>
                <w:rtl w:val="true"/>
              </w:rPr>
              <w:t xml:space="preserve"> </w:t>
            </w:r>
            <w:r>
              <w:rPr>
                <w:rStyle w:val="IndexLink"/>
                <w:rtl w:val="true"/>
              </w:rPr>
              <w:t>دیوان قاصر کرمانی</w:t>
            </w:r>
            <w:r>
              <w:rPr>
                <w:rStyle w:val="IndexLink"/>
                <w:rtl w:val="true"/>
              </w:rPr>
              <w:tab/>
            </w:r>
            <w:r>
              <w:rPr>
                <w:rStyle w:val="IndexLink"/>
              </w:rPr>
              <w:t>87</w:t>
            </w:r>
          </w:hyperlink>
        </w:p>
        <w:p>
          <w:pPr>
            <w:pStyle w:val="Contents3"/>
            <w:tabs>
              <w:tab w:val="clear" w:pos="8459"/>
              <w:tab w:val="right" w:pos="9026" w:leader="dot"/>
            </w:tabs>
            <w:rPr/>
          </w:pPr>
          <w:hyperlink w:anchor="__RefHeading___Toc656621_3406789950">
            <w:r>
              <w:rPr>
                <w:webHidden/>
                <w:rStyle w:val="IndexLink"/>
              </w:rPr>
              <w:t>1066</w:t>
            </w:r>
            <w:r>
              <w:rPr>
                <w:rStyle w:val="IndexLink"/>
                <w:rtl w:val="true"/>
              </w:rPr>
              <w:t xml:space="preserve"> </w:t>
            </w:r>
            <w:r>
              <w:rPr>
                <w:rStyle w:val="IndexLink"/>
                <w:rtl w:val="true"/>
              </w:rPr>
              <w:t>شرح اشعار حکیم خاقانی</w:t>
            </w:r>
            <w:r>
              <w:rPr>
                <w:rStyle w:val="IndexLink"/>
                <w:rtl w:val="true"/>
              </w:rPr>
              <w:tab/>
            </w:r>
            <w:r>
              <w:rPr>
                <w:rStyle w:val="IndexLink"/>
              </w:rPr>
              <w:t>87</w:t>
            </w:r>
          </w:hyperlink>
        </w:p>
        <w:p>
          <w:pPr>
            <w:pStyle w:val="Contents3"/>
            <w:tabs>
              <w:tab w:val="clear" w:pos="8459"/>
              <w:tab w:val="right" w:pos="9026" w:leader="dot"/>
            </w:tabs>
            <w:rPr/>
          </w:pPr>
          <w:hyperlink w:anchor="__RefHeading___Toc656623_3406789950">
            <w:r>
              <w:rPr>
                <w:webHidden/>
                <w:rStyle w:val="IndexLink"/>
              </w:rPr>
              <w:t>1067</w:t>
            </w:r>
            <w:r>
              <w:rPr>
                <w:rStyle w:val="IndexLink"/>
                <w:rtl w:val="true"/>
              </w:rPr>
              <w:t xml:space="preserve"> </w:t>
            </w:r>
            <w:r>
              <w:rPr>
                <w:rStyle w:val="IndexLink"/>
                <w:rtl w:val="true"/>
              </w:rPr>
              <w:t>مجالس وعظ</w:t>
            </w:r>
            <w:r>
              <w:rPr>
                <w:rStyle w:val="IndexLink"/>
                <w:rtl w:val="true"/>
              </w:rPr>
              <w:tab/>
            </w:r>
            <w:r>
              <w:rPr>
                <w:rStyle w:val="IndexLink"/>
              </w:rPr>
              <w:t>88</w:t>
            </w:r>
          </w:hyperlink>
        </w:p>
        <w:p>
          <w:pPr>
            <w:pStyle w:val="Contents3"/>
            <w:tabs>
              <w:tab w:val="clear" w:pos="8459"/>
              <w:tab w:val="right" w:pos="9026" w:leader="dot"/>
            </w:tabs>
            <w:rPr/>
          </w:pPr>
          <w:hyperlink w:anchor="__RefHeading___Toc656625_3406789950">
            <w:r>
              <w:rPr>
                <w:webHidden/>
                <w:rStyle w:val="IndexLink"/>
              </w:rPr>
              <w:t>1068</w:t>
            </w:r>
            <w:r>
              <w:rPr>
                <w:rStyle w:val="IndexLink"/>
                <w:rtl w:val="true"/>
              </w:rPr>
              <w:t xml:space="preserve"> </w:t>
            </w:r>
            <w:r>
              <w:rPr>
                <w:rStyle w:val="IndexLink"/>
                <w:rtl w:val="true"/>
              </w:rPr>
              <w:t>مناهج السعادة</w:t>
            </w:r>
            <w:r>
              <w:rPr>
                <w:rStyle w:val="IndexLink"/>
                <w:rtl w:val="true"/>
              </w:rPr>
              <w:tab/>
            </w:r>
            <w:r>
              <w:rPr>
                <w:rStyle w:val="IndexLink"/>
              </w:rPr>
              <w:t>88</w:t>
            </w:r>
          </w:hyperlink>
        </w:p>
        <w:p>
          <w:pPr>
            <w:pStyle w:val="Contents3"/>
            <w:tabs>
              <w:tab w:val="clear" w:pos="8459"/>
              <w:tab w:val="right" w:pos="9026" w:leader="dot"/>
            </w:tabs>
            <w:rPr/>
          </w:pPr>
          <w:hyperlink w:anchor="__RefHeading___Toc656627_3406789950">
            <w:r>
              <w:rPr>
                <w:webHidden/>
                <w:rStyle w:val="IndexLink"/>
              </w:rPr>
              <w:t>1069</w:t>
            </w:r>
            <w:r>
              <w:rPr>
                <w:rStyle w:val="IndexLink"/>
                <w:rtl w:val="true"/>
              </w:rPr>
              <w:t xml:space="preserve"> </w:t>
            </w:r>
            <w:r>
              <w:rPr>
                <w:rStyle w:val="IndexLink"/>
                <w:rtl w:val="true"/>
              </w:rPr>
              <w:t>صحيفة شاهی</w:t>
            </w:r>
            <w:r>
              <w:rPr>
                <w:rStyle w:val="IndexLink"/>
                <w:rtl w:val="true"/>
              </w:rPr>
              <w:tab/>
            </w:r>
            <w:r>
              <w:rPr>
                <w:rStyle w:val="IndexLink"/>
              </w:rPr>
              <w:t>89</w:t>
            </w:r>
          </w:hyperlink>
        </w:p>
        <w:p>
          <w:pPr>
            <w:pStyle w:val="Contents3"/>
            <w:tabs>
              <w:tab w:val="clear" w:pos="8459"/>
              <w:tab w:val="right" w:pos="9026" w:leader="dot"/>
            </w:tabs>
            <w:rPr/>
          </w:pPr>
          <w:hyperlink w:anchor="__RefHeading___Toc656629_3406789950">
            <w:r>
              <w:rPr>
                <w:webHidden/>
                <w:rStyle w:val="IndexLink"/>
              </w:rPr>
              <w:t>1070</w:t>
            </w:r>
            <w:r>
              <w:rPr>
                <w:rStyle w:val="IndexLink"/>
                <w:rtl w:val="true"/>
              </w:rPr>
              <w:t xml:space="preserve"> </w:t>
            </w:r>
            <w:r>
              <w:rPr>
                <w:rStyle w:val="IndexLink"/>
                <w:rtl w:val="true"/>
              </w:rPr>
              <w:t>مجموعه</w:t>
            </w:r>
            <w:r>
              <w:rPr>
                <w:rStyle w:val="IndexLink"/>
                <w:rtl w:val="true"/>
              </w:rPr>
              <w:tab/>
            </w:r>
            <w:r>
              <w:rPr>
                <w:rStyle w:val="IndexLink"/>
              </w:rPr>
              <w:t>90</w:t>
            </w:r>
          </w:hyperlink>
        </w:p>
        <w:p>
          <w:pPr>
            <w:pStyle w:val="Contents3"/>
            <w:tabs>
              <w:tab w:val="clear" w:pos="8459"/>
              <w:tab w:val="right" w:pos="9026" w:leader="dot"/>
            </w:tabs>
            <w:rPr/>
          </w:pPr>
          <w:hyperlink w:anchor="__RefHeading___Toc656631_3406789950">
            <w:r>
              <w:rPr>
                <w:webHidden/>
                <w:rStyle w:val="IndexLink"/>
              </w:rPr>
              <w:t>1071</w:t>
            </w:r>
            <w:r>
              <w:rPr>
                <w:rStyle w:val="IndexLink"/>
                <w:rtl w:val="true"/>
              </w:rPr>
              <w:t xml:space="preserve"> </w:t>
            </w:r>
            <w:r>
              <w:rPr>
                <w:rStyle w:val="IndexLink"/>
                <w:rtl w:val="true"/>
              </w:rPr>
              <w:t>وسيلة النجاة</w:t>
            </w:r>
            <w:r>
              <w:rPr>
                <w:rStyle w:val="IndexLink"/>
                <w:rtl w:val="true"/>
              </w:rPr>
              <w:tab/>
            </w:r>
            <w:r>
              <w:rPr>
                <w:rStyle w:val="IndexLink"/>
              </w:rPr>
              <w:t>91</w:t>
            </w:r>
          </w:hyperlink>
        </w:p>
        <w:p>
          <w:pPr>
            <w:pStyle w:val="Contents3"/>
            <w:tabs>
              <w:tab w:val="clear" w:pos="8459"/>
              <w:tab w:val="right" w:pos="9026" w:leader="dot"/>
            </w:tabs>
            <w:rPr/>
          </w:pPr>
          <w:hyperlink w:anchor="__RefHeading___Toc656633_3406789950">
            <w:r>
              <w:rPr>
                <w:webHidden/>
                <w:rStyle w:val="IndexLink"/>
              </w:rPr>
              <w:t>1072</w:t>
            </w:r>
            <w:r>
              <w:rPr>
                <w:rStyle w:val="IndexLink"/>
                <w:rtl w:val="true"/>
              </w:rPr>
              <w:t xml:space="preserve"> </w:t>
            </w:r>
            <w:r>
              <w:rPr>
                <w:rStyle w:val="IndexLink"/>
                <w:rtl w:val="true"/>
              </w:rPr>
              <w:t>شرح حاشیه بر تهذيب منطق</w:t>
            </w:r>
            <w:r>
              <w:rPr>
                <w:rStyle w:val="IndexLink"/>
                <w:rtl w:val="true"/>
              </w:rPr>
              <w:tab/>
            </w:r>
            <w:r>
              <w:rPr>
                <w:rStyle w:val="IndexLink"/>
              </w:rPr>
              <w:t>92</w:t>
            </w:r>
          </w:hyperlink>
        </w:p>
        <w:p>
          <w:pPr>
            <w:pStyle w:val="Contents3"/>
            <w:tabs>
              <w:tab w:val="clear" w:pos="8459"/>
              <w:tab w:val="right" w:pos="9026" w:leader="dot"/>
            </w:tabs>
            <w:rPr/>
          </w:pPr>
          <w:hyperlink w:anchor="__RefHeading___Toc656635_3406789950">
            <w:r>
              <w:rPr>
                <w:webHidden/>
                <w:rStyle w:val="IndexLink"/>
              </w:rPr>
              <w:t>1073</w:t>
            </w:r>
            <w:r>
              <w:rPr>
                <w:rStyle w:val="IndexLink"/>
                <w:rtl w:val="true"/>
              </w:rPr>
              <w:t xml:space="preserve"> </w:t>
            </w:r>
            <w:r>
              <w:rPr>
                <w:rStyle w:val="IndexLink"/>
                <w:rtl w:val="true"/>
              </w:rPr>
              <w:t>صرف زاهد</w:t>
            </w:r>
            <w:r>
              <w:rPr>
                <w:rStyle w:val="IndexLink"/>
                <w:rtl w:val="true"/>
              </w:rPr>
              <w:tab/>
            </w:r>
            <w:r>
              <w:rPr>
                <w:rStyle w:val="IndexLink"/>
              </w:rPr>
              <w:t>92</w:t>
            </w:r>
          </w:hyperlink>
        </w:p>
        <w:p>
          <w:pPr>
            <w:pStyle w:val="Contents3"/>
            <w:tabs>
              <w:tab w:val="clear" w:pos="8459"/>
              <w:tab w:val="right" w:pos="9026" w:leader="dot"/>
            </w:tabs>
            <w:rPr/>
          </w:pPr>
          <w:hyperlink w:anchor="__RefHeading___Toc656637_3406789950">
            <w:r>
              <w:rPr>
                <w:webHidden/>
                <w:rStyle w:val="IndexLink"/>
              </w:rPr>
              <w:t>1074</w:t>
            </w:r>
            <w:r>
              <w:rPr>
                <w:rStyle w:val="IndexLink"/>
                <w:rtl w:val="true"/>
              </w:rPr>
              <w:t xml:space="preserve"> </w:t>
            </w:r>
            <w:r>
              <w:rPr>
                <w:rStyle w:val="IndexLink"/>
                <w:rtl w:val="true"/>
              </w:rPr>
              <w:t>مجموعه</w:t>
            </w:r>
            <w:r>
              <w:rPr>
                <w:rStyle w:val="IndexLink"/>
                <w:rtl w:val="true"/>
              </w:rPr>
              <w:tab/>
            </w:r>
            <w:r>
              <w:rPr>
                <w:rStyle w:val="IndexLink"/>
              </w:rPr>
              <w:t>93</w:t>
            </w:r>
          </w:hyperlink>
        </w:p>
        <w:p>
          <w:pPr>
            <w:pStyle w:val="Contents3"/>
            <w:tabs>
              <w:tab w:val="clear" w:pos="8459"/>
              <w:tab w:val="right" w:pos="9026" w:leader="dot"/>
            </w:tabs>
            <w:rPr/>
          </w:pPr>
          <w:hyperlink w:anchor="__RefHeading___Toc656639_3406789950">
            <w:r>
              <w:rPr>
                <w:webHidden/>
                <w:rStyle w:val="IndexLink"/>
              </w:rPr>
              <w:t>1075</w:t>
            </w:r>
            <w:r>
              <w:rPr>
                <w:rStyle w:val="IndexLink"/>
                <w:rtl w:val="true"/>
              </w:rPr>
              <w:t xml:space="preserve"> </w:t>
            </w:r>
            <w:r>
              <w:rPr>
                <w:rStyle w:val="IndexLink"/>
                <w:rtl w:val="true"/>
              </w:rPr>
              <w:t>مجموعه</w:t>
            </w:r>
            <w:r>
              <w:rPr>
                <w:rStyle w:val="IndexLink"/>
                <w:rtl w:val="true"/>
              </w:rPr>
              <w:tab/>
            </w:r>
            <w:r>
              <w:rPr>
                <w:rStyle w:val="IndexLink"/>
              </w:rPr>
              <w:t>94</w:t>
            </w:r>
          </w:hyperlink>
        </w:p>
        <w:p>
          <w:pPr>
            <w:pStyle w:val="Contents3"/>
            <w:tabs>
              <w:tab w:val="clear" w:pos="8459"/>
              <w:tab w:val="right" w:pos="9026" w:leader="dot"/>
            </w:tabs>
            <w:rPr/>
          </w:pPr>
          <w:hyperlink w:anchor="__RefHeading___Toc656641_3406789950">
            <w:r>
              <w:rPr>
                <w:webHidden/>
                <w:rStyle w:val="IndexLink"/>
              </w:rPr>
              <w:t>1076</w:t>
            </w:r>
            <w:r>
              <w:rPr>
                <w:rStyle w:val="IndexLink"/>
                <w:rtl w:val="true"/>
              </w:rPr>
              <w:t xml:space="preserve"> </w:t>
            </w:r>
            <w:r>
              <w:rPr>
                <w:rStyle w:val="IndexLink"/>
                <w:rtl w:val="true"/>
              </w:rPr>
              <w:t>مجموعه</w:t>
            </w:r>
            <w:r>
              <w:rPr>
                <w:rStyle w:val="IndexLink"/>
                <w:rtl w:val="true"/>
              </w:rPr>
              <w:tab/>
            </w:r>
            <w:r>
              <w:rPr>
                <w:rStyle w:val="IndexLink"/>
              </w:rPr>
              <w:t>95</w:t>
            </w:r>
          </w:hyperlink>
        </w:p>
        <w:p>
          <w:pPr>
            <w:pStyle w:val="Contents3"/>
            <w:tabs>
              <w:tab w:val="clear" w:pos="8459"/>
              <w:tab w:val="right" w:pos="9026" w:leader="dot"/>
            </w:tabs>
            <w:rPr/>
          </w:pPr>
          <w:hyperlink w:anchor="__RefHeading___Toc656643_3406789950">
            <w:r>
              <w:rPr>
                <w:webHidden/>
                <w:rStyle w:val="IndexLink"/>
              </w:rPr>
              <w:t>1077</w:t>
            </w:r>
            <w:r>
              <w:rPr>
                <w:rStyle w:val="IndexLink"/>
                <w:rtl w:val="true"/>
              </w:rPr>
              <w:t xml:space="preserve"> </w:t>
            </w:r>
            <w:r>
              <w:rPr>
                <w:rStyle w:val="IndexLink"/>
                <w:rtl w:val="true"/>
              </w:rPr>
              <w:t>مجموعه</w:t>
            </w:r>
            <w:r>
              <w:rPr>
                <w:rStyle w:val="IndexLink"/>
                <w:rtl w:val="true"/>
              </w:rPr>
              <w:tab/>
            </w:r>
            <w:r>
              <w:rPr>
                <w:rStyle w:val="IndexLink"/>
              </w:rPr>
              <w:t>96</w:t>
            </w:r>
          </w:hyperlink>
        </w:p>
        <w:p>
          <w:pPr>
            <w:pStyle w:val="Contents3"/>
            <w:tabs>
              <w:tab w:val="clear" w:pos="8459"/>
              <w:tab w:val="right" w:pos="9026" w:leader="dot"/>
            </w:tabs>
            <w:rPr/>
          </w:pPr>
          <w:hyperlink w:anchor="__RefHeading___Toc656645_3406789950">
            <w:r>
              <w:rPr>
                <w:webHidden/>
                <w:rStyle w:val="IndexLink"/>
              </w:rPr>
              <w:t>1078</w:t>
            </w:r>
            <w:r>
              <w:rPr>
                <w:rStyle w:val="IndexLink"/>
                <w:rtl w:val="true"/>
              </w:rPr>
              <w:t xml:space="preserve"> </w:t>
            </w:r>
            <w:r>
              <w:rPr>
                <w:rStyle w:val="IndexLink"/>
                <w:rtl w:val="true"/>
              </w:rPr>
              <w:t>فرهنگ دیوان حافظ</w:t>
            </w:r>
            <w:r>
              <w:rPr>
                <w:rStyle w:val="IndexLink"/>
                <w:rtl w:val="true"/>
              </w:rPr>
              <w:tab/>
            </w:r>
            <w:r>
              <w:rPr>
                <w:rStyle w:val="IndexLink"/>
              </w:rPr>
              <w:t>98</w:t>
            </w:r>
          </w:hyperlink>
        </w:p>
        <w:p>
          <w:pPr>
            <w:pStyle w:val="Contents3"/>
            <w:tabs>
              <w:tab w:val="clear" w:pos="8459"/>
              <w:tab w:val="right" w:pos="9026" w:leader="dot"/>
            </w:tabs>
            <w:rPr/>
          </w:pPr>
          <w:hyperlink w:anchor="__RefHeading___Toc656647_3406789950">
            <w:r>
              <w:rPr>
                <w:webHidden/>
                <w:rStyle w:val="IndexLink"/>
              </w:rPr>
              <w:t>1079</w:t>
            </w:r>
            <w:r>
              <w:rPr>
                <w:rStyle w:val="IndexLink"/>
                <w:rtl w:val="true"/>
              </w:rPr>
              <w:t xml:space="preserve"> </w:t>
            </w:r>
            <w:r>
              <w:rPr>
                <w:rStyle w:val="IndexLink"/>
                <w:rtl w:val="true"/>
              </w:rPr>
              <w:t>کتابی در دعا</w:t>
            </w:r>
            <w:r>
              <w:rPr>
                <w:rStyle w:val="IndexLink"/>
                <w:rtl w:val="true"/>
              </w:rPr>
              <w:tab/>
            </w:r>
            <w:r>
              <w:rPr>
                <w:rStyle w:val="IndexLink"/>
              </w:rPr>
              <w:t>98</w:t>
            </w:r>
          </w:hyperlink>
        </w:p>
        <w:p>
          <w:pPr>
            <w:pStyle w:val="Contents3"/>
            <w:tabs>
              <w:tab w:val="clear" w:pos="8459"/>
              <w:tab w:val="right" w:pos="9026" w:leader="dot"/>
            </w:tabs>
            <w:rPr/>
          </w:pPr>
          <w:hyperlink w:anchor="__RefHeading___Toc656649_3406789950">
            <w:r>
              <w:rPr>
                <w:webHidden/>
                <w:rStyle w:val="IndexLink"/>
              </w:rPr>
              <w:t>1080</w:t>
            </w:r>
            <w:r>
              <w:rPr>
                <w:rStyle w:val="IndexLink"/>
                <w:rtl w:val="true"/>
              </w:rPr>
              <w:t xml:space="preserve"> </w:t>
            </w:r>
            <w:r>
              <w:rPr>
                <w:rStyle w:val="IndexLink"/>
                <w:rtl w:val="true"/>
              </w:rPr>
              <w:t>تحفة السلاطين</w:t>
            </w:r>
            <w:r>
              <w:rPr>
                <w:rStyle w:val="IndexLink"/>
                <w:rtl w:val="true"/>
              </w:rPr>
              <w:tab/>
            </w:r>
            <w:r>
              <w:rPr>
                <w:rStyle w:val="IndexLink"/>
              </w:rPr>
              <w:t>99</w:t>
            </w:r>
          </w:hyperlink>
        </w:p>
        <w:p>
          <w:pPr>
            <w:pStyle w:val="Contents3"/>
            <w:tabs>
              <w:tab w:val="clear" w:pos="8459"/>
              <w:tab w:val="right" w:pos="9026" w:leader="dot"/>
            </w:tabs>
            <w:rPr/>
          </w:pPr>
          <w:hyperlink w:anchor="__RefHeading___Toc656651_3406789950">
            <w:r>
              <w:rPr>
                <w:webHidden/>
                <w:rStyle w:val="IndexLink"/>
              </w:rPr>
              <w:t>1081</w:t>
            </w:r>
            <w:r>
              <w:rPr>
                <w:rStyle w:val="IndexLink"/>
                <w:rtl w:val="true"/>
              </w:rPr>
              <w:t xml:space="preserve"> </w:t>
            </w:r>
            <w:r>
              <w:rPr>
                <w:rStyle w:val="IndexLink"/>
                <w:rtl w:val="true"/>
              </w:rPr>
              <w:t>مختصر جواهر التفسير</w:t>
            </w:r>
            <w:r>
              <w:rPr>
                <w:rStyle w:val="IndexLink"/>
                <w:rtl w:val="true"/>
              </w:rPr>
              <w:tab/>
            </w:r>
            <w:r>
              <w:rPr>
                <w:rStyle w:val="IndexLink"/>
              </w:rPr>
              <w:t>100</w:t>
            </w:r>
          </w:hyperlink>
        </w:p>
        <w:p>
          <w:pPr>
            <w:pStyle w:val="Contents3"/>
            <w:tabs>
              <w:tab w:val="clear" w:pos="8459"/>
              <w:tab w:val="right" w:pos="9026" w:leader="dot"/>
            </w:tabs>
            <w:rPr/>
          </w:pPr>
          <w:hyperlink w:anchor="__RefHeading___Toc656653_3406789950">
            <w:r>
              <w:rPr>
                <w:webHidden/>
                <w:rStyle w:val="IndexLink"/>
              </w:rPr>
              <w:t>1082</w:t>
            </w:r>
            <w:r>
              <w:rPr>
                <w:rStyle w:val="IndexLink"/>
                <w:rtl w:val="true"/>
              </w:rPr>
              <w:t xml:space="preserve"> </w:t>
            </w:r>
            <w:r>
              <w:rPr>
                <w:rStyle w:val="IndexLink"/>
                <w:rtl w:val="true"/>
              </w:rPr>
              <w:t>مجموعه</w:t>
            </w:r>
            <w:r>
              <w:rPr>
                <w:rStyle w:val="IndexLink"/>
                <w:rtl w:val="true"/>
              </w:rPr>
              <w:tab/>
            </w:r>
            <w:r>
              <w:rPr>
                <w:rStyle w:val="IndexLink"/>
              </w:rPr>
              <w:t>100</w:t>
            </w:r>
          </w:hyperlink>
        </w:p>
        <w:p>
          <w:pPr>
            <w:pStyle w:val="Contents3"/>
            <w:tabs>
              <w:tab w:val="clear" w:pos="8459"/>
              <w:tab w:val="right" w:pos="9026" w:leader="dot"/>
            </w:tabs>
            <w:rPr/>
          </w:pPr>
          <w:hyperlink w:anchor="__RefHeading___Toc656655_3406789950">
            <w:r>
              <w:rPr>
                <w:webHidden/>
                <w:rStyle w:val="IndexLink"/>
              </w:rPr>
              <w:t>1083</w:t>
            </w:r>
            <w:r>
              <w:rPr>
                <w:rStyle w:val="IndexLink"/>
                <w:rtl w:val="true"/>
              </w:rPr>
              <w:t xml:space="preserve"> </w:t>
            </w:r>
            <w:r>
              <w:rPr>
                <w:rStyle w:val="IndexLink"/>
                <w:rtl w:val="true"/>
              </w:rPr>
              <w:t>آتشکده آذر</w:t>
            </w:r>
            <w:r>
              <w:rPr>
                <w:rStyle w:val="IndexLink"/>
                <w:rtl w:val="true"/>
              </w:rPr>
              <w:tab/>
            </w:r>
            <w:r>
              <w:rPr>
                <w:rStyle w:val="IndexLink"/>
              </w:rPr>
              <w:t>101</w:t>
            </w:r>
          </w:hyperlink>
        </w:p>
        <w:p>
          <w:pPr>
            <w:pStyle w:val="Contents3"/>
            <w:tabs>
              <w:tab w:val="clear" w:pos="8459"/>
              <w:tab w:val="right" w:pos="9026" w:leader="dot"/>
            </w:tabs>
            <w:rPr/>
          </w:pPr>
          <w:hyperlink w:anchor="__RefHeading___Toc656657_3406789950">
            <w:r>
              <w:rPr>
                <w:webHidden/>
                <w:rStyle w:val="IndexLink"/>
              </w:rPr>
              <w:t>1084</w:t>
            </w:r>
            <w:r>
              <w:rPr>
                <w:rStyle w:val="IndexLink"/>
                <w:rtl w:val="true"/>
              </w:rPr>
              <w:t xml:space="preserve"> </w:t>
            </w:r>
            <w:r>
              <w:rPr>
                <w:rStyle w:val="IndexLink"/>
                <w:rtl w:val="true"/>
              </w:rPr>
              <w:t>جواهر التفسير لتحفة الأمير</w:t>
            </w:r>
            <w:r>
              <w:rPr>
                <w:rStyle w:val="IndexLink"/>
                <w:rtl w:val="true"/>
              </w:rPr>
              <w:tab/>
            </w:r>
            <w:r>
              <w:rPr>
                <w:rStyle w:val="IndexLink"/>
              </w:rPr>
              <w:t>102</w:t>
            </w:r>
          </w:hyperlink>
        </w:p>
        <w:p>
          <w:pPr>
            <w:pStyle w:val="Contents3"/>
            <w:tabs>
              <w:tab w:val="clear" w:pos="8459"/>
              <w:tab w:val="right" w:pos="9026" w:leader="dot"/>
            </w:tabs>
            <w:rPr/>
          </w:pPr>
          <w:hyperlink w:anchor="__RefHeading___Toc656659_3406789950">
            <w:r>
              <w:rPr>
                <w:webHidden/>
                <w:rStyle w:val="IndexLink"/>
              </w:rPr>
              <w:t>1085</w:t>
            </w:r>
            <w:r>
              <w:rPr>
                <w:rStyle w:val="IndexLink"/>
                <w:rtl w:val="true"/>
              </w:rPr>
              <w:t xml:space="preserve"> </w:t>
            </w:r>
            <w:r>
              <w:rPr>
                <w:rStyle w:val="IndexLink"/>
                <w:rtl w:val="true"/>
              </w:rPr>
              <w:t>تفسير قرآن</w:t>
            </w:r>
            <w:r>
              <w:rPr>
                <w:rStyle w:val="IndexLink"/>
                <w:rtl w:val="true"/>
              </w:rPr>
              <w:tab/>
            </w:r>
            <w:r>
              <w:rPr>
                <w:rStyle w:val="IndexLink"/>
              </w:rPr>
              <w:t>103</w:t>
            </w:r>
          </w:hyperlink>
        </w:p>
        <w:p>
          <w:pPr>
            <w:pStyle w:val="Contents3"/>
            <w:tabs>
              <w:tab w:val="clear" w:pos="8459"/>
              <w:tab w:val="right" w:pos="9026" w:leader="dot"/>
            </w:tabs>
            <w:rPr/>
          </w:pPr>
          <w:hyperlink w:anchor="__RefHeading___Toc656661_3406789950">
            <w:r>
              <w:rPr>
                <w:webHidden/>
                <w:rStyle w:val="IndexLink"/>
              </w:rPr>
              <w:t>1086</w:t>
            </w:r>
            <w:r>
              <w:rPr>
                <w:rStyle w:val="IndexLink"/>
                <w:rtl w:val="true"/>
              </w:rPr>
              <w:t xml:space="preserve"> </w:t>
            </w:r>
            <w:r>
              <w:rPr>
                <w:rStyle w:val="IndexLink"/>
                <w:rtl w:val="true"/>
              </w:rPr>
              <w:t>الصافي في شرح الكافي</w:t>
            </w:r>
            <w:r>
              <w:rPr>
                <w:rStyle w:val="IndexLink"/>
                <w:rtl w:val="true"/>
              </w:rPr>
              <w:tab/>
            </w:r>
            <w:r>
              <w:rPr>
                <w:rStyle w:val="IndexLink"/>
              </w:rPr>
              <w:t>103</w:t>
            </w:r>
          </w:hyperlink>
        </w:p>
        <w:p>
          <w:pPr>
            <w:pStyle w:val="Contents3"/>
            <w:tabs>
              <w:tab w:val="clear" w:pos="8459"/>
              <w:tab w:val="right" w:pos="9026" w:leader="dot"/>
            </w:tabs>
            <w:rPr/>
          </w:pPr>
          <w:hyperlink w:anchor="__RefHeading___Toc656663_3406789950">
            <w:r>
              <w:rPr>
                <w:webHidden/>
                <w:rStyle w:val="IndexLink"/>
              </w:rPr>
              <w:t>1087</w:t>
            </w:r>
            <w:r>
              <w:rPr>
                <w:rStyle w:val="IndexLink"/>
                <w:rtl w:val="true"/>
              </w:rPr>
              <w:t xml:space="preserve"> </w:t>
            </w:r>
            <w:r>
              <w:rPr>
                <w:rStyle w:val="IndexLink"/>
                <w:rtl w:val="true"/>
              </w:rPr>
              <w:t>التحفة</w:t>
            </w:r>
            <w:r>
              <w:rPr>
                <w:rStyle w:val="IndexLink"/>
                <w:rtl w:val="true"/>
              </w:rPr>
              <w:tab/>
            </w:r>
            <w:r>
              <w:rPr>
                <w:rStyle w:val="IndexLink"/>
              </w:rPr>
              <w:t>104</w:t>
            </w:r>
          </w:hyperlink>
        </w:p>
        <w:p>
          <w:pPr>
            <w:pStyle w:val="Contents3"/>
            <w:tabs>
              <w:tab w:val="clear" w:pos="8459"/>
              <w:tab w:val="right" w:pos="9026" w:leader="dot"/>
            </w:tabs>
            <w:rPr/>
          </w:pPr>
          <w:hyperlink w:anchor="__RefHeading___Toc656665_3406789950">
            <w:r>
              <w:rPr>
                <w:webHidden/>
                <w:rStyle w:val="IndexLink"/>
              </w:rPr>
              <w:t>1088</w:t>
            </w:r>
            <w:r>
              <w:rPr>
                <w:rStyle w:val="IndexLink"/>
                <w:rtl w:val="true"/>
              </w:rPr>
              <w:t xml:space="preserve"> </w:t>
            </w:r>
            <w:r>
              <w:rPr>
                <w:rStyle w:val="IndexLink"/>
                <w:rtl w:val="true"/>
              </w:rPr>
              <w:t>ابواب الجنان</w:t>
            </w:r>
            <w:r>
              <w:rPr>
                <w:rStyle w:val="IndexLink"/>
                <w:rtl w:val="true"/>
              </w:rPr>
              <w:tab/>
            </w:r>
            <w:r>
              <w:rPr>
                <w:rStyle w:val="IndexLink"/>
              </w:rPr>
              <w:t>105</w:t>
            </w:r>
          </w:hyperlink>
        </w:p>
        <w:p>
          <w:pPr>
            <w:pStyle w:val="Contents3"/>
            <w:tabs>
              <w:tab w:val="clear" w:pos="8459"/>
              <w:tab w:val="right" w:pos="9026" w:leader="dot"/>
            </w:tabs>
            <w:rPr/>
          </w:pPr>
          <w:hyperlink w:anchor="__RefHeading___Toc656667_3406789950">
            <w:r>
              <w:rPr>
                <w:webHidden/>
                <w:rStyle w:val="IndexLink"/>
              </w:rPr>
              <w:t>1089</w:t>
            </w:r>
            <w:r>
              <w:rPr>
                <w:rStyle w:val="IndexLink"/>
                <w:rtl w:val="true"/>
              </w:rPr>
              <w:t xml:space="preserve"> </w:t>
            </w:r>
            <w:r>
              <w:rPr>
                <w:rStyle w:val="IndexLink"/>
                <w:rtl w:val="true"/>
              </w:rPr>
              <w:t>مجموعه</w:t>
            </w:r>
            <w:r>
              <w:rPr>
                <w:rStyle w:val="IndexLink"/>
                <w:rtl w:val="true"/>
              </w:rPr>
              <w:tab/>
            </w:r>
            <w:r>
              <w:rPr>
                <w:rStyle w:val="IndexLink"/>
              </w:rPr>
              <w:t>105</w:t>
            </w:r>
          </w:hyperlink>
        </w:p>
        <w:p>
          <w:pPr>
            <w:pStyle w:val="Contents3"/>
            <w:tabs>
              <w:tab w:val="clear" w:pos="8459"/>
              <w:tab w:val="right" w:pos="9026" w:leader="dot"/>
            </w:tabs>
            <w:rPr/>
          </w:pPr>
          <w:hyperlink w:anchor="__RefHeading___Toc656669_3406789950">
            <w:r>
              <w:rPr>
                <w:webHidden/>
                <w:rStyle w:val="IndexLink"/>
              </w:rPr>
              <w:t>1090</w:t>
            </w:r>
            <w:r>
              <w:rPr>
                <w:rStyle w:val="IndexLink"/>
                <w:rtl w:val="true"/>
              </w:rPr>
              <w:t xml:space="preserve"> </w:t>
            </w:r>
            <w:r>
              <w:rPr>
                <w:rStyle w:val="IndexLink"/>
                <w:rtl w:val="true"/>
              </w:rPr>
              <w:t>روضة الصفا في سيرة الانبياء والملوك والخلفاء</w:t>
            </w:r>
            <w:r>
              <w:rPr>
                <w:rStyle w:val="IndexLink"/>
                <w:rtl w:val="true"/>
              </w:rPr>
              <w:tab/>
            </w:r>
            <w:r>
              <w:rPr>
                <w:rStyle w:val="IndexLink"/>
              </w:rPr>
              <w:t>106</w:t>
            </w:r>
          </w:hyperlink>
        </w:p>
        <w:p>
          <w:pPr>
            <w:pStyle w:val="Contents3"/>
            <w:tabs>
              <w:tab w:val="clear" w:pos="8459"/>
              <w:tab w:val="right" w:pos="9026" w:leader="dot"/>
            </w:tabs>
            <w:rPr/>
          </w:pPr>
          <w:hyperlink w:anchor="__RefHeading___Toc656671_3406789950">
            <w:r>
              <w:rPr>
                <w:webHidden/>
                <w:rStyle w:val="IndexLink"/>
              </w:rPr>
              <w:t>1091</w:t>
            </w:r>
            <w:r>
              <w:rPr>
                <w:rStyle w:val="IndexLink"/>
                <w:rtl w:val="true"/>
              </w:rPr>
              <w:t xml:space="preserve"> </w:t>
            </w:r>
            <w:r>
              <w:rPr>
                <w:rStyle w:val="IndexLink"/>
                <w:rtl w:val="true"/>
              </w:rPr>
              <w:t>مقتل امام حسین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656673_3406789950">
            <w:r>
              <w:rPr>
                <w:webHidden/>
                <w:rStyle w:val="IndexLink"/>
              </w:rPr>
              <w:t>1092</w:t>
            </w:r>
            <w:r>
              <w:rPr>
                <w:rStyle w:val="IndexLink"/>
                <w:rtl w:val="true"/>
              </w:rPr>
              <w:t xml:space="preserve"> </w:t>
            </w:r>
            <w:r>
              <w:rPr>
                <w:rStyle w:val="IndexLink"/>
                <w:rtl w:val="true"/>
              </w:rPr>
              <w:t>روضة الأحباب في سيرة النبي والآل والأصحاب</w:t>
            </w:r>
            <w:r>
              <w:rPr>
                <w:rStyle w:val="IndexLink"/>
                <w:rtl w:val="true"/>
              </w:rPr>
              <w:tab/>
            </w:r>
            <w:r>
              <w:rPr>
                <w:rStyle w:val="IndexLink"/>
              </w:rPr>
              <w:t>108</w:t>
            </w:r>
          </w:hyperlink>
        </w:p>
        <w:p>
          <w:pPr>
            <w:pStyle w:val="Contents3"/>
            <w:tabs>
              <w:tab w:val="clear" w:pos="8459"/>
              <w:tab w:val="right" w:pos="9026" w:leader="dot"/>
            </w:tabs>
            <w:rPr/>
          </w:pPr>
          <w:hyperlink w:anchor="__RefHeading___Toc656675_3406789950">
            <w:r>
              <w:rPr>
                <w:webHidden/>
                <w:rStyle w:val="IndexLink"/>
              </w:rPr>
              <w:t>1093</w:t>
            </w:r>
            <w:r>
              <w:rPr>
                <w:rStyle w:val="IndexLink"/>
                <w:rtl w:val="true"/>
              </w:rPr>
              <w:t xml:space="preserve"> </w:t>
            </w:r>
            <w:r>
              <w:rPr>
                <w:rStyle w:val="IndexLink"/>
                <w:rtl w:val="true"/>
              </w:rPr>
              <w:t>کنز اللغات</w:t>
            </w:r>
            <w:r>
              <w:rPr>
                <w:rStyle w:val="IndexLink"/>
                <w:rtl w:val="true"/>
              </w:rPr>
              <w:tab/>
            </w:r>
            <w:r>
              <w:rPr>
                <w:rStyle w:val="IndexLink"/>
              </w:rPr>
              <w:t>108</w:t>
            </w:r>
          </w:hyperlink>
        </w:p>
        <w:p>
          <w:pPr>
            <w:pStyle w:val="Contents3"/>
            <w:tabs>
              <w:tab w:val="clear" w:pos="8459"/>
              <w:tab w:val="right" w:pos="9026" w:leader="dot"/>
            </w:tabs>
            <w:rPr/>
          </w:pPr>
          <w:hyperlink w:anchor="__RefHeading___Toc656677_3406789950">
            <w:r>
              <w:rPr>
                <w:webHidden/>
                <w:rStyle w:val="IndexLink"/>
              </w:rPr>
              <w:t>1094</w:t>
            </w:r>
            <w:r>
              <w:rPr>
                <w:rStyle w:val="IndexLink"/>
                <w:rtl w:val="true"/>
              </w:rPr>
              <w:t xml:space="preserve"> </w:t>
            </w:r>
            <w:r>
              <w:rPr>
                <w:rStyle w:val="IndexLink"/>
                <w:rtl w:val="true"/>
              </w:rPr>
              <w:t>جمال الصالحين</w:t>
            </w:r>
            <w:r>
              <w:rPr>
                <w:rStyle w:val="IndexLink"/>
                <w:rtl w:val="true"/>
              </w:rPr>
              <w:tab/>
            </w:r>
            <w:r>
              <w:rPr>
                <w:rStyle w:val="IndexLink"/>
              </w:rPr>
              <w:t>109</w:t>
            </w:r>
          </w:hyperlink>
        </w:p>
        <w:p>
          <w:pPr>
            <w:pStyle w:val="Contents3"/>
            <w:tabs>
              <w:tab w:val="clear" w:pos="8459"/>
              <w:tab w:val="right" w:pos="9026" w:leader="dot"/>
            </w:tabs>
            <w:rPr/>
          </w:pPr>
          <w:hyperlink w:anchor="__RefHeading___Toc656679_3406789950">
            <w:r>
              <w:rPr>
                <w:webHidden/>
                <w:rStyle w:val="IndexLink"/>
              </w:rPr>
              <w:t>1095</w:t>
            </w:r>
            <w:r>
              <w:rPr>
                <w:rStyle w:val="IndexLink"/>
                <w:rtl w:val="true"/>
              </w:rPr>
              <w:t xml:space="preserve"> </w:t>
            </w:r>
            <w:r>
              <w:rPr>
                <w:rStyle w:val="IndexLink"/>
                <w:rtl w:val="true"/>
              </w:rPr>
              <w:t xml:space="preserve">الصافي في شرح الكافي </w:t>
            </w:r>
            <w:r>
              <w:rPr>
                <w:rStyle w:val="IndexLink"/>
                <w:rtl w:val="true"/>
              </w:rPr>
              <w:t xml:space="preserve">/ </w:t>
            </w:r>
            <w:r>
              <w:rPr>
                <w:rStyle w:val="IndexLink"/>
                <w:rtl w:val="true"/>
              </w:rPr>
              <w:t>ملا خليل قزوینی</w:t>
            </w:r>
            <w:r>
              <w:rPr>
                <w:rStyle w:val="IndexLink"/>
                <w:rtl w:val="true"/>
              </w:rPr>
              <w:tab/>
            </w:r>
            <w:r>
              <w:rPr>
                <w:rStyle w:val="IndexLink"/>
              </w:rPr>
              <w:t>110</w:t>
            </w:r>
          </w:hyperlink>
        </w:p>
        <w:p>
          <w:pPr>
            <w:pStyle w:val="Contents3"/>
            <w:tabs>
              <w:tab w:val="clear" w:pos="8459"/>
              <w:tab w:val="right" w:pos="9026" w:leader="dot"/>
            </w:tabs>
            <w:rPr/>
          </w:pPr>
          <w:hyperlink w:anchor="__RefHeading___Toc656681_3406789950">
            <w:r>
              <w:rPr>
                <w:webHidden/>
                <w:rStyle w:val="IndexLink"/>
              </w:rPr>
              <w:t>1096</w:t>
            </w:r>
            <w:r>
              <w:rPr>
                <w:rStyle w:val="IndexLink"/>
                <w:rtl w:val="true"/>
              </w:rPr>
              <w:t xml:space="preserve"> </w:t>
            </w:r>
            <w:r>
              <w:rPr>
                <w:rStyle w:val="IndexLink"/>
                <w:rtl w:val="true"/>
              </w:rPr>
              <w:t>تاریخ زندگی پیامبر صلى الله عليه وآله</w:t>
            </w:r>
            <w:r>
              <w:rPr>
                <w:rStyle w:val="IndexLink"/>
                <w:rtl w:val="true"/>
              </w:rPr>
              <w:tab/>
            </w:r>
            <w:r>
              <w:rPr>
                <w:rStyle w:val="IndexLink"/>
              </w:rPr>
              <w:t>110</w:t>
            </w:r>
          </w:hyperlink>
        </w:p>
        <w:p>
          <w:pPr>
            <w:pStyle w:val="Contents3"/>
            <w:tabs>
              <w:tab w:val="clear" w:pos="8459"/>
              <w:tab w:val="right" w:pos="9026" w:leader="dot"/>
            </w:tabs>
            <w:rPr/>
          </w:pPr>
          <w:hyperlink w:anchor="__RefHeading___Toc656683_3406789950">
            <w:r>
              <w:rPr>
                <w:webHidden/>
                <w:rStyle w:val="IndexLink"/>
              </w:rPr>
              <w:t>1097</w:t>
            </w:r>
            <w:r>
              <w:rPr>
                <w:rStyle w:val="IndexLink"/>
                <w:rtl w:val="true"/>
              </w:rPr>
              <w:t xml:space="preserve"> </w:t>
            </w:r>
            <w:r>
              <w:rPr>
                <w:rStyle w:val="IndexLink"/>
                <w:rtl w:val="true"/>
              </w:rPr>
              <w:t>خلاصة منهج الصادقین</w:t>
            </w:r>
            <w:r>
              <w:rPr>
                <w:rStyle w:val="IndexLink"/>
                <w:rtl w:val="true"/>
              </w:rPr>
              <w:tab/>
            </w:r>
            <w:r>
              <w:rPr>
                <w:rStyle w:val="IndexLink"/>
              </w:rPr>
              <w:t>111</w:t>
            </w:r>
          </w:hyperlink>
        </w:p>
        <w:p>
          <w:pPr>
            <w:pStyle w:val="Contents3"/>
            <w:tabs>
              <w:tab w:val="clear" w:pos="8459"/>
              <w:tab w:val="right" w:pos="9026" w:leader="dot"/>
            </w:tabs>
            <w:rPr/>
          </w:pPr>
          <w:hyperlink w:anchor="__RefHeading___Toc656685_3406789950">
            <w:r>
              <w:rPr>
                <w:webHidden/>
                <w:rStyle w:val="IndexLink"/>
              </w:rPr>
              <w:t>1098</w:t>
            </w:r>
            <w:r>
              <w:rPr>
                <w:rStyle w:val="IndexLink"/>
                <w:rtl w:val="true"/>
              </w:rPr>
              <w:t xml:space="preserve"> </w:t>
            </w:r>
            <w:r>
              <w:rPr>
                <w:rStyle w:val="IndexLink"/>
                <w:rtl w:val="true"/>
              </w:rPr>
              <w:t>تاريخ انقراض صفويه</w:t>
            </w:r>
            <w:r>
              <w:rPr>
                <w:rStyle w:val="IndexLink"/>
                <w:rtl w:val="true"/>
              </w:rPr>
              <w:tab/>
            </w:r>
            <w:r>
              <w:rPr>
                <w:rStyle w:val="IndexLink"/>
              </w:rPr>
              <w:t>111</w:t>
            </w:r>
          </w:hyperlink>
        </w:p>
        <w:p>
          <w:pPr>
            <w:pStyle w:val="Contents3"/>
            <w:tabs>
              <w:tab w:val="clear" w:pos="8459"/>
              <w:tab w:val="right" w:pos="9026" w:leader="dot"/>
            </w:tabs>
            <w:rPr/>
          </w:pPr>
          <w:hyperlink w:anchor="__RefHeading___Toc656687_3406789950">
            <w:r>
              <w:rPr>
                <w:webHidden/>
                <w:rStyle w:val="IndexLink"/>
              </w:rPr>
              <w:t>1099</w:t>
            </w:r>
            <w:r>
              <w:rPr>
                <w:rStyle w:val="IndexLink"/>
                <w:rtl w:val="true"/>
              </w:rPr>
              <w:t xml:space="preserve"> </w:t>
            </w:r>
            <w:r>
              <w:rPr>
                <w:rStyle w:val="IndexLink"/>
                <w:rtl w:val="true"/>
              </w:rPr>
              <w:t>اثبات امامت امير المؤمنين عليه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656689_3406789950">
            <w:r>
              <w:rPr>
                <w:webHidden/>
                <w:rStyle w:val="IndexLink"/>
              </w:rPr>
              <w:t>1100</w:t>
            </w:r>
            <w:r>
              <w:rPr>
                <w:rStyle w:val="IndexLink"/>
                <w:rtl w:val="true"/>
              </w:rPr>
              <w:t xml:space="preserve"> </w:t>
            </w:r>
            <w:r>
              <w:rPr>
                <w:rStyle w:val="IndexLink"/>
                <w:rtl w:val="true"/>
              </w:rPr>
              <w:t>شرح شافيه</w:t>
            </w:r>
            <w:r>
              <w:rPr>
                <w:rStyle w:val="IndexLink"/>
                <w:rtl w:val="true"/>
              </w:rPr>
              <w:tab/>
            </w:r>
            <w:r>
              <w:rPr>
                <w:rStyle w:val="IndexLink"/>
              </w:rPr>
              <w:t>113</w:t>
            </w:r>
          </w:hyperlink>
        </w:p>
        <w:p>
          <w:pPr>
            <w:pStyle w:val="Contents3"/>
            <w:tabs>
              <w:tab w:val="clear" w:pos="8459"/>
              <w:tab w:val="right" w:pos="9026" w:leader="dot"/>
            </w:tabs>
            <w:rPr/>
          </w:pPr>
          <w:hyperlink w:anchor="__RefHeading___Toc656691_3406789950">
            <w:r>
              <w:rPr>
                <w:webHidden/>
                <w:rStyle w:val="IndexLink"/>
              </w:rPr>
              <w:t>1101</w:t>
            </w:r>
            <w:r>
              <w:rPr>
                <w:rStyle w:val="IndexLink"/>
                <w:rtl w:val="true"/>
              </w:rPr>
              <w:t xml:space="preserve"> </w:t>
            </w:r>
            <w:r>
              <w:rPr>
                <w:rStyle w:val="IndexLink"/>
                <w:rtl w:val="true"/>
              </w:rPr>
              <w:t>روضة</w:t>
            </w:r>
            <w:r>
              <w:rPr>
                <w:rStyle w:val="IndexLink"/>
                <w:rtl w:val="true"/>
              </w:rPr>
              <w:t>...(</w:t>
            </w:r>
            <w:r>
              <w:rPr>
                <w:rStyle w:val="IndexLink"/>
                <w:rtl w:val="true"/>
              </w:rPr>
              <w:t>؟</w:t>
            </w:r>
            <w:r>
              <w:rPr>
                <w:rStyle w:val="IndexLink"/>
                <w:rtl w:val="true"/>
              </w:rPr>
              <w:t>)</w:t>
              <w:tab/>
            </w:r>
            <w:r>
              <w:rPr>
                <w:rStyle w:val="IndexLink"/>
              </w:rPr>
              <w:t>114</w:t>
            </w:r>
          </w:hyperlink>
        </w:p>
        <w:p>
          <w:pPr>
            <w:pStyle w:val="Contents3"/>
            <w:tabs>
              <w:tab w:val="clear" w:pos="8459"/>
              <w:tab w:val="right" w:pos="9026" w:leader="dot"/>
            </w:tabs>
            <w:rPr/>
          </w:pPr>
          <w:hyperlink w:anchor="__RefHeading___Toc656693_3406789950">
            <w:r>
              <w:rPr>
                <w:webHidden/>
                <w:rStyle w:val="IndexLink"/>
              </w:rPr>
              <w:t>1102</w:t>
            </w:r>
            <w:r>
              <w:rPr>
                <w:rStyle w:val="IndexLink"/>
                <w:rtl w:val="true"/>
              </w:rPr>
              <w:t xml:space="preserve"> </w:t>
            </w:r>
            <w:r>
              <w:rPr>
                <w:rStyle w:val="IndexLink"/>
                <w:rtl w:val="true"/>
              </w:rPr>
              <w:t>تحفة الزائر</w:t>
            </w:r>
            <w:r>
              <w:rPr>
                <w:rStyle w:val="IndexLink"/>
                <w:rtl w:val="true"/>
              </w:rPr>
              <w:tab/>
            </w:r>
            <w:r>
              <w:rPr>
                <w:rStyle w:val="IndexLink"/>
              </w:rPr>
              <w:t>114</w:t>
            </w:r>
          </w:hyperlink>
        </w:p>
        <w:p>
          <w:pPr>
            <w:pStyle w:val="Contents3"/>
            <w:tabs>
              <w:tab w:val="clear" w:pos="8459"/>
              <w:tab w:val="right" w:pos="9026" w:leader="dot"/>
            </w:tabs>
            <w:rPr/>
          </w:pPr>
          <w:hyperlink w:anchor="__RefHeading___Toc656695_3406789950">
            <w:r>
              <w:rPr>
                <w:webHidden/>
                <w:rStyle w:val="IndexLink"/>
              </w:rPr>
              <w:t>1103</w:t>
            </w:r>
            <w:r>
              <w:rPr>
                <w:rStyle w:val="IndexLink"/>
                <w:rtl w:val="true"/>
              </w:rPr>
              <w:t xml:space="preserve"> </w:t>
            </w:r>
            <w:r>
              <w:rPr>
                <w:rStyle w:val="IndexLink"/>
                <w:rtl w:val="true"/>
              </w:rPr>
              <w:t>سرگذشت مخترع راه آهن</w:t>
            </w:r>
            <w:r>
              <w:rPr>
                <w:rStyle w:val="IndexLink"/>
                <w:rtl w:val="true"/>
              </w:rPr>
              <w:tab/>
            </w:r>
            <w:r>
              <w:rPr>
                <w:rStyle w:val="IndexLink"/>
              </w:rPr>
              <w:t>115</w:t>
            </w:r>
          </w:hyperlink>
        </w:p>
        <w:p>
          <w:pPr>
            <w:pStyle w:val="Contents3"/>
            <w:tabs>
              <w:tab w:val="clear" w:pos="8459"/>
              <w:tab w:val="right" w:pos="9026" w:leader="dot"/>
            </w:tabs>
            <w:rPr/>
          </w:pPr>
          <w:hyperlink w:anchor="__RefHeading___Toc656697_3406789950">
            <w:r>
              <w:rPr>
                <w:webHidden/>
                <w:rStyle w:val="IndexLink"/>
              </w:rPr>
              <w:t>1104</w:t>
            </w:r>
            <w:r>
              <w:rPr>
                <w:rStyle w:val="IndexLink"/>
                <w:rtl w:val="true"/>
              </w:rPr>
              <w:t xml:space="preserve"> </w:t>
            </w:r>
            <w:r>
              <w:rPr>
                <w:rStyle w:val="IndexLink"/>
                <w:rtl w:val="true"/>
              </w:rPr>
              <w:t>مجموعه</w:t>
            </w:r>
            <w:r>
              <w:rPr>
                <w:rStyle w:val="IndexLink"/>
                <w:rtl w:val="true"/>
              </w:rPr>
              <w:tab/>
            </w:r>
            <w:r>
              <w:rPr>
                <w:rStyle w:val="IndexLink"/>
              </w:rPr>
              <w:t>115</w:t>
            </w:r>
          </w:hyperlink>
        </w:p>
        <w:p>
          <w:pPr>
            <w:pStyle w:val="Contents3"/>
            <w:tabs>
              <w:tab w:val="clear" w:pos="8459"/>
              <w:tab w:val="right" w:pos="9026" w:leader="dot"/>
            </w:tabs>
            <w:rPr/>
          </w:pPr>
          <w:hyperlink w:anchor="__RefHeading___Toc656699_3406789950">
            <w:r>
              <w:rPr>
                <w:webHidden/>
                <w:rStyle w:val="IndexLink"/>
              </w:rPr>
              <w:t>1105</w:t>
            </w:r>
            <w:r>
              <w:rPr>
                <w:rStyle w:val="IndexLink"/>
                <w:rtl w:val="true"/>
              </w:rPr>
              <w:t xml:space="preserve"> </w:t>
            </w:r>
            <w:r>
              <w:rPr>
                <w:rStyle w:val="IndexLink"/>
                <w:rtl w:val="true"/>
              </w:rPr>
              <w:t>منشآت شیخ ابو الفضل وزير اکبرشاه</w:t>
            </w:r>
            <w:r>
              <w:rPr>
                <w:rStyle w:val="IndexLink"/>
                <w:rtl w:val="true"/>
              </w:rPr>
              <w:tab/>
            </w:r>
            <w:r>
              <w:rPr>
                <w:rStyle w:val="IndexLink"/>
              </w:rPr>
              <w:t>116</w:t>
            </w:r>
          </w:hyperlink>
        </w:p>
        <w:p>
          <w:pPr>
            <w:pStyle w:val="Contents3"/>
            <w:tabs>
              <w:tab w:val="clear" w:pos="8459"/>
              <w:tab w:val="right" w:pos="9026" w:leader="dot"/>
            </w:tabs>
            <w:rPr/>
          </w:pPr>
          <w:hyperlink w:anchor="__RefHeading___Toc656701_3406789950">
            <w:r>
              <w:rPr>
                <w:webHidden/>
                <w:rStyle w:val="IndexLink"/>
              </w:rPr>
              <w:t>1106</w:t>
            </w:r>
            <w:r>
              <w:rPr>
                <w:rStyle w:val="IndexLink"/>
                <w:rtl w:val="true"/>
              </w:rPr>
              <w:t xml:space="preserve"> </w:t>
            </w:r>
            <w:r>
              <w:rPr>
                <w:rStyle w:val="IndexLink"/>
                <w:rtl w:val="true"/>
              </w:rPr>
              <w:t>فرهنگ سروری</w:t>
            </w:r>
            <w:r>
              <w:rPr>
                <w:rStyle w:val="IndexLink"/>
                <w:rtl w:val="true"/>
              </w:rPr>
              <w:tab/>
            </w:r>
            <w:r>
              <w:rPr>
                <w:rStyle w:val="IndexLink"/>
              </w:rPr>
              <w:t>117</w:t>
            </w:r>
          </w:hyperlink>
        </w:p>
        <w:p>
          <w:pPr>
            <w:pStyle w:val="Contents3"/>
            <w:tabs>
              <w:tab w:val="clear" w:pos="8459"/>
              <w:tab w:val="right" w:pos="9026" w:leader="dot"/>
            </w:tabs>
            <w:rPr/>
          </w:pPr>
          <w:hyperlink w:anchor="__RefHeading___Toc656703_3406789950">
            <w:r>
              <w:rPr>
                <w:webHidden/>
                <w:rStyle w:val="IndexLink"/>
              </w:rPr>
              <w:t>1107</w:t>
            </w:r>
            <w:r>
              <w:rPr>
                <w:rStyle w:val="IndexLink"/>
                <w:rtl w:val="true"/>
              </w:rPr>
              <w:t xml:space="preserve"> </w:t>
            </w:r>
            <w:r>
              <w:rPr>
                <w:rStyle w:val="IndexLink"/>
                <w:rtl w:val="true"/>
              </w:rPr>
              <w:t>ديوان اهلی شیرازی</w:t>
            </w:r>
            <w:r>
              <w:rPr>
                <w:rStyle w:val="IndexLink"/>
                <w:rtl w:val="true"/>
              </w:rPr>
              <w:tab/>
            </w:r>
            <w:r>
              <w:rPr>
                <w:rStyle w:val="IndexLink"/>
              </w:rPr>
              <w:t>118</w:t>
            </w:r>
          </w:hyperlink>
        </w:p>
        <w:p>
          <w:pPr>
            <w:pStyle w:val="Contents3"/>
            <w:tabs>
              <w:tab w:val="clear" w:pos="8459"/>
              <w:tab w:val="right" w:pos="9026" w:leader="dot"/>
            </w:tabs>
            <w:rPr/>
          </w:pPr>
          <w:hyperlink w:anchor="__RefHeading___Toc656705_3406789950">
            <w:r>
              <w:rPr>
                <w:webHidden/>
                <w:rStyle w:val="IndexLink"/>
              </w:rPr>
              <w:t>1108</w:t>
            </w:r>
            <w:r>
              <w:rPr>
                <w:rStyle w:val="IndexLink"/>
                <w:rtl w:val="true"/>
              </w:rPr>
              <w:t xml:space="preserve"> </w:t>
            </w:r>
            <w:r>
              <w:rPr>
                <w:rStyle w:val="IndexLink"/>
                <w:rtl w:val="true"/>
              </w:rPr>
              <w:t>انساب النواصب</w:t>
            </w:r>
            <w:r>
              <w:rPr>
                <w:rStyle w:val="IndexLink"/>
                <w:rtl w:val="true"/>
              </w:rPr>
              <w:tab/>
            </w:r>
            <w:r>
              <w:rPr>
                <w:rStyle w:val="IndexLink"/>
              </w:rPr>
              <w:t>118</w:t>
            </w:r>
          </w:hyperlink>
        </w:p>
        <w:p>
          <w:pPr>
            <w:pStyle w:val="Contents3"/>
            <w:tabs>
              <w:tab w:val="clear" w:pos="8459"/>
              <w:tab w:val="right" w:pos="9026" w:leader="dot"/>
            </w:tabs>
            <w:rPr/>
          </w:pPr>
          <w:hyperlink w:anchor="__RefHeading___Toc656707_3406789950">
            <w:r>
              <w:rPr>
                <w:webHidden/>
                <w:rStyle w:val="IndexLink"/>
              </w:rPr>
              <w:t>1109</w:t>
            </w:r>
            <w:r>
              <w:rPr>
                <w:rStyle w:val="IndexLink"/>
                <w:rtl w:val="true"/>
              </w:rPr>
              <w:t xml:space="preserve"> </w:t>
            </w:r>
            <w:r>
              <w:rPr>
                <w:rStyle w:val="IndexLink"/>
                <w:rtl w:val="true"/>
              </w:rPr>
              <w:t>الناصری</w:t>
            </w:r>
            <w:r>
              <w:rPr>
                <w:rStyle w:val="IndexLink"/>
                <w:rtl w:val="true"/>
              </w:rPr>
              <w:tab/>
            </w:r>
            <w:r>
              <w:rPr>
                <w:rStyle w:val="IndexLink"/>
              </w:rPr>
              <w:t>119</w:t>
            </w:r>
          </w:hyperlink>
        </w:p>
        <w:p>
          <w:pPr>
            <w:pStyle w:val="Contents3"/>
            <w:tabs>
              <w:tab w:val="clear" w:pos="8459"/>
              <w:tab w:val="right" w:pos="9026" w:leader="dot"/>
            </w:tabs>
            <w:rPr/>
          </w:pPr>
          <w:hyperlink w:anchor="__RefHeading___Toc656709_3406789950">
            <w:r>
              <w:rPr>
                <w:webHidden/>
                <w:rStyle w:val="IndexLink"/>
              </w:rPr>
              <w:t>1110</w:t>
            </w:r>
            <w:r>
              <w:rPr>
                <w:rStyle w:val="IndexLink"/>
                <w:rtl w:val="true"/>
              </w:rPr>
              <w:t xml:space="preserve"> </w:t>
            </w:r>
            <w:r>
              <w:rPr>
                <w:rStyle w:val="IndexLink"/>
                <w:rtl w:val="true"/>
              </w:rPr>
              <w:t>زاد المعاد</w:t>
            </w:r>
            <w:r>
              <w:rPr>
                <w:rStyle w:val="IndexLink"/>
                <w:rtl w:val="true"/>
              </w:rPr>
              <w:tab/>
            </w:r>
            <w:r>
              <w:rPr>
                <w:rStyle w:val="IndexLink"/>
              </w:rPr>
              <w:t>120</w:t>
            </w:r>
          </w:hyperlink>
        </w:p>
        <w:p>
          <w:pPr>
            <w:pStyle w:val="Contents3"/>
            <w:tabs>
              <w:tab w:val="clear" w:pos="8459"/>
              <w:tab w:val="right" w:pos="9026" w:leader="dot"/>
            </w:tabs>
            <w:rPr/>
          </w:pPr>
          <w:hyperlink w:anchor="__RefHeading___Toc656711_3406789950">
            <w:r>
              <w:rPr>
                <w:webHidden/>
                <w:rStyle w:val="IndexLink"/>
              </w:rPr>
              <w:t>1111</w:t>
            </w:r>
            <w:r>
              <w:rPr>
                <w:rStyle w:val="IndexLink"/>
                <w:rtl w:val="true"/>
              </w:rPr>
              <w:t xml:space="preserve"> </w:t>
            </w:r>
            <w:r>
              <w:rPr>
                <w:rStyle w:val="IndexLink"/>
                <w:rtl w:val="true"/>
              </w:rPr>
              <w:t>المواهب العليّه</w:t>
            </w:r>
            <w:r>
              <w:rPr>
                <w:rStyle w:val="IndexLink"/>
                <w:rtl w:val="true"/>
              </w:rPr>
              <w:tab/>
            </w:r>
            <w:r>
              <w:rPr>
                <w:rStyle w:val="IndexLink"/>
              </w:rPr>
              <w:t>120</w:t>
            </w:r>
          </w:hyperlink>
        </w:p>
        <w:p>
          <w:pPr>
            <w:pStyle w:val="Contents3"/>
            <w:tabs>
              <w:tab w:val="clear" w:pos="8459"/>
              <w:tab w:val="right" w:pos="9026" w:leader="dot"/>
            </w:tabs>
            <w:rPr/>
          </w:pPr>
          <w:hyperlink w:anchor="__RefHeading___Toc656713_3406789950">
            <w:r>
              <w:rPr>
                <w:webHidden/>
                <w:rStyle w:val="IndexLink"/>
              </w:rPr>
              <w:t>1112</w:t>
            </w:r>
            <w:r>
              <w:rPr>
                <w:rStyle w:val="IndexLink"/>
                <w:rtl w:val="true"/>
              </w:rPr>
              <w:t xml:space="preserve"> </w:t>
            </w:r>
            <w:r>
              <w:rPr>
                <w:rStyle w:val="IndexLink"/>
                <w:rtl w:val="true"/>
              </w:rPr>
              <w:t>سِيَر المتأخّرين</w:t>
            </w:r>
            <w:r>
              <w:rPr>
                <w:rStyle w:val="IndexLink"/>
                <w:rtl w:val="true"/>
              </w:rPr>
              <w:tab/>
            </w:r>
            <w:r>
              <w:rPr>
                <w:rStyle w:val="IndexLink"/>
              </w:rPr>
              <w:t>121</w:t>
            </w:r>
          </w:hyperlink>
        </w:p>
        <w:p>
          <w:pPr>
            <w:pStyle w:val="Contents3"/>
            <w:tabs>
              <w:tab w:val="clear" w:pos="8459"/>
              <w:tab w:val="right" w:pos="9026" w:leader="dot"/>
            </w:tabs>
            <w:rPr/>
          </w:pPr>
          <w:hyperlink w:anchor="__RefHeading___Toc656715_3406789950">
            <w:r>
              <w:rPr>
                <w:webHidden/>
                <w:rStyle w:val="IndexLink"/>
              </w:rPr>
              <w:t>1113</w:t>
            </w:r>
            <w:r>
              <w:rPr>
                <w:rStyle w:val="IndexLink"/>
                <w:rtl w:val="true"/>
              </w:rPr>
              <w:t xml:space="preserve"> </w:t>
            </w:r>
            <w:r>
              <w:rPr>
                <w:rStyle w:val="IndexLink"/>
                <w:rtl w:val="true"/>
              </w:rPr>
              <w:t>مفاتيح النجاة</w:t>
            </w:r>
            <w:r>
              <w:rPr>
                <w:rStyle w:val="IndexLink"/>
                <w:rtl w:val="true"/>
              </w:rPr>
              <w:tab/>
            </w:r>
            <w:r>
              <w:rPr>
                <w:rStyle w:val="IndexLink"/>
              </w:rPr>
              <w:t>121</w:t>
            </w:r>
          </w:hyperlink>
        </w:p>
        <w:p>
          <w:pPr>
            <w:pStyle w:val="Contents3"/>
            <w:tabs>
              <w:tab w:val="clear" w:pos="8459"/>
              <w:tab w:val="right" w:pos="9026" w:leader="dot"/>
            </w:tabs>
            <w:rPr/>
          </w:pPr>
          <w:hyperlink w:anchor="__RefHeading___Toc656717_3406789950">
            <w:r>
              <w:rPr>
                <w:webHidden/>
                <w:rStyle w:val="IndexLink"/>
              </w:rPr>
              <w:t>1114</w:t>
            </w:r>
            <w:r>
              <w:rPr>
                <w:rStyle w:val="IndexLink"/>
                <w:rtl w:val="true"/>
              </w:rPr>
              <w:t xml:space="preserve"> </w:t>
            </w:r>
            <w:r>
              <w:rPr>
                <w:rStyle w:val="IndexLink"/>
                <w:rtl w:val="true"/>
              </w:rPr>
              <w:t>ترجمه قرآن</w:t>
            </w:r>
            <w:r>
              <w:rPr>
                <w:rStyle w:val="IndexLink"/>
                <w:rtl w:val="true"/>
              </w:rPr>
              <w:tab/>
            </w:r>
            <w:r>
              <w:rPr>
                <w:rStyle w:val="IndexLink"/>
              </w:rPr>
              <w:t>122</w:t>
            </w:r>
          </w:hyperlink>
        </w:p>
        <w:p>
          <w:pPr>
            <w:pStyle w:val="Contents3"/>
            <w:tabs>
              <w:tab w:val="clear" w:pos="8459"/>
              <w:tab w:val="right" w:pos="9026" w:leader="dot"/>
            </w:tabs>
            <w:rPr/>
          </w:pPr>
          <w:hyperlink w:anchor="__RefHeading___Toc656719_3406789950">
            <w:r>
              <w:rPr>
                <w:webHidden/>
                <w:rStyle w:val="IndexLink"/>
              </w:rPr>
              <w:t>1115</w:t>
            </w:r>
            <w:r>
              <w:rPr>
                <w:rStyle w:val="IndexLink"/>
                <w:rtl w:val="true"/>
              </w:rPr>
              <w:t xml:space="preserve"> </w:t>
            </w:r>
            <w:r>
              <w:rPr>
                <w:rStyle w:val="IndexLink"/>
                <w:rtl w:val="true"/>
              </w:rPr>
              <w:t>كامل التعبير</w:t>
            </w:r>
            <w:r>
              <w:rPr>
                <w:rStyle w:val="IndexLink"/>
                <w:rtl w:val="true"/>
              </w:rPr>
              <w:tab/>
            </w:r>
            <w:r>
              <w:rPr>
                <w:rStyle w:val="IndexLink"/>
              </w:rPr>
              <w:t>123</w:t>
            </w:r>
          </w:hyperlink>
        </w:p>
        <w:p>
          <w:pPr>
            <w:pStyle w:val="Contents3"/>
            <w:tabs>
              <w:tab w:val="clear" w:pos="8459"/>
              <w:tab w:val="right" w:pos="9026" w:leader="dot"/>
            </w:tabs>
            <w:rPr/>
          </w:pPr>
          <w:hyperlink w:anchor="__RefHeading___Toc656721_3406789950">
            <w:r>
              <w:rPr>
                <w:webHidden/>
                <w:rStyle w:val="IndexLink"/>
              </w:rPr>
              <w:t>1116</w:t>
            </w:r>
            <w:r>
              <w:rPr>
                <w:rStyle w:val="IndexLink"/>
                <w:rtl w:val="true"/>
              </w:rPr>
              <w:t xml:space="preserve"> </w:t>
            </w:r>
            <w:r>
              <w:rPr>
                <w:rStyle w:val="IndexLink"/>
                <w:rtl w:val="true"/>
              </w:rPr>
              <w:t>اللوامع القدسية</w:t>
            </w:r>
            <w:r>
              <w:rPr>
                <w:rStyle w:val="IndexLink"/>
                <w:rtl w:val="true"/>
              </w:rPr>
              <w:tab/>
            </w:r>
            <w:r>
              <w:rPr>
                <w:rStyle w:val="IndexLink"/>
              </w:rPr>
              <w:t>123</w:t>
            </w:r>
          </w:hyperlink>
        </w:p>
        <w:p>
          <w:pPr>
            <w:pStyle w:val="Contents3"/>
            <w:tabs>
              <w:tab w:val="clear" w:pos="8459"/>
              <w:tab w:val="right" w:pos="9026" w:leader="dot"/>
            </w:tabs>
            <w:rPr/>
          </w:pPr>
          <w:hyperlink w:anchor="__RefHeading___Toc656723_3406789950">
            <w:r>
              <w:rPr>
                <w:webHidden/>
                <w:rStyle w:val="IndexLink"/>
              </w:rPr>
              <w:t>1117</w:t>
            </w:r>
            <w:r>
              <w:rPr>
                <w:rStyle w:val="IndexLink"/>
                <w:rtl w:val="true"/>
              </w:rPr>
              <w:t xml:space="preserve"> </w:t>
            </w:r>
            <w:r>
              <w:rPr>
                <w:rStyle w:val="IndexLink"/>
                <w:rtl w:val="true"/>
              </w:rPr>
              <w:t>روضة الصفا</w:t>
            </w:r>
            <w:r>
              <w:rPr>
                <w:rStyle w:val="IndexLink"/>
                <w:rtl w:val="true"/>
              </w:rPr>
              <w:t xml:space="preserve">/ </w:t>
            </w:r>
            <w:r>
              <w:rPr>
                <w:rStyle w:val="IndexLink"/>
                <w:rtl w:val="true"/>
              </w:rPr>
              <w:t>خواند میر</w:t>
            </w:r>
            <w:r>
              <w:rPr>
                <w:rStyle w:val="IndexLink"/>
                <w:rtl w:val="true"/>
              </w:rPr>
              <w:tab/>
            </w:r>
            <w:r>
              <w:rPr>
                <w:rStyle w:val="IndexLink"/>
              </w:rPr>
              <w:t>124</w:t>
            </w:r>
          </w:hyperlink>
        </w:p>
        <w:p>
          <w:pPr>
            <w:pStyle w:val="Contents3"/>
            <w:tabs>
              <w:tab w:val="clear" w:pos="8459"/>
              <w:tab w:val="right" w:pos="9026" w:leader="dot"/>
            </w:tabs>
            <w:rPr/>
          </w:pPr>
          <w:hyperlink w:anchor="__RefHeading___Toc656725_3406789950">
            <w:r>
              <w:rPr>
                <w:webHidden/>
                <w:rStyle w:val="IndexLink"/>
              </w:rPr>
              <w:t>1118</w:t>
            </w:r>
            <w:r>
              <w:rPr>
                <w:rStyle w:val="IndexLink"/>
                <w:rtl w:val="true"/>
              </w:rPr>
              <w:t xml:space="preserve"> </w:t>
            </w:r>
            <w:r>
              <w:rPr>
                <w:rStyle w:val="IndexLink"/>
                <w:rtl w:val="true"/>
              </w:rPr>
              <w:t>روضة الصفا</w:t>
            </w:r>
            <w:r>
              <w:rPr>
                <w:rStyle w:val="IndexLink"/>
                <w:rtl w:val="true"/>
              </w:rPr>
              <w:t xml:space="preserve">/ </w:t>
            </w:r>
            <w:r>
              <w:rPr>
                <w:rStyle w:val="IndexLink"/>
                <w:rtl w:val="true"/>
              </w:rPr>
              <w:t>میرخواند</w:t>
            </w:r>
            <w:r>
              <w:rPr>
                <w:rStyle w:val="IndexLink"/>
                <w:rtl w:val="true"/>
              </w:rPr>
              <w:tab/>
            </w:r>
            <w:r>
              <w:rPr>
                <w:rStyle w:val="IndexLink"/>
              </w:rPr>
              <w:t>125</w:t>
            </w:r>
          </w:hyperlink>
        </w:p>
        <w:p>
          <w:pPr>
            <w:pStyle w:val="Contents3"/>
            <w:tabs>
              <w:tab w:val="clear" w:pos="8459"/>
              <w:tab w:val="right" w:pos="9026" w:leader="dot"/>
            </w:tabs>
            <w:rPr/>
          </w:pPr>
          <w:hyperlink w:anchor="__RefHeading___Toc656727_3406789950">
            <w:r>
              <w:rPr>
                <w:webHidden/>
                <w:rStyle w:val="IndexLink"/>
              </w:rPr>
              <w:t>1119</w:t>
            </w:r>
            <w:r>
              <w:rPr>
                <w:rStyle w:val="IndexLink"/>
                <w:rtl w:val="true"/>
              </w:rPr>
              <w:t xml:space="preserve"> </w:t>
            </w:r>
            <w:r>
              <w:rPr>
                <w:rStyle w:val="IndexLink"/>
                <w:rtl w:val="true"/>
              </w:rPr>
              <w:t>روضة الصفا</w:t>
            </w:r>
            <w:r>
              <w:rPr>
                <w:rStyle w:val="IndexLink"/>
                <w:rtl w:val="true"/>
              </w:rPr>
              <w:t xml:space="preserve">/ </w:t>
            </w:r>
            <w:r>
              <w:rPr>
                <w:rStyle w:val="IndexLink"/>
                <w:rtl w:val="true"/>
              </w:rPr>
              <w:t>میرخواند</w:t>
            </w:r>
            <w:r>
              <w:rPr>
                <w:rStyle w:val="IndexLink"/>
                <w:rtl w:val="true"/>
              </w:rPr>
              <w:tab/>
            </w:r>
            <w:r>
              <w:rPr>
                <w:rStyle w:val="IndexLink"/>
              </w:rPr>
              <w:t>126</w:t>
            </w:r>
          </w:hyperlink>
        </w:p>
        <w:p>
          <w:pPr>
            <w:pStyle w:val="Contents3"/>
            <w:tabs>
              <w:tab w:val="clear" w:pos="8459"/>
              <w:tab w:val="right" w:pos="9026" w:leader="dot"/>
            </w:tabs>
            <w:rPr/>
          </w:pPr>
          <w:hyperlink w:anchor="__RefHeading___Toc656729_3406789950">
            <w:r>
              <w:rPr>
                <w:webHidden/>
                <w:rStyle w:val="IndexLink"/>
              </w:rPr>
              <w:t>1120</w:t>
            </w:r>
            <w:r>
              <w:rPr>
                <w:rStyle w:val="IndexLink"/>
                <w:rtl w:val="true"/>
              </w:rPr>
              <w:t xml:space="preserve"> </w:t>
            </w:r>
            <w:r>
              <w:rPr>
                <w:rStyle w:val="IndexLink"/>
                <w:rtl w:val="true"/>
              </w:rPr>
              <w:t>روضة الصفا</w:t>
            </w:r>
            <w:r>
              <w:rPr>
                <w:rStyle w:val="IndexLink"/>
                <w:rtl w:val="true"/>
              </w:rPr>
              <w:t xml:space="preserve">/ </w:t>
            </w:r>
            <w:r>
              <w:rPr>
                <w:rStyle w:val="IndexLink"/>
                <w:rtl w:val="true"/>
              </w:rPr>
              <w:t>میرخواند</w:t>
            </w:r>
            <w:r>
              <w:rPr>
                <w:rStyle w:val="IndexLink"/>
                <w:rtl w:val="true"/>
              </w:rPr>
              <w:tab/>
            </w:r>
            <w:r>
              <w:rPr>
                <w:rStyle w:val="IndexLink"/>
              </w:rPr>
              <w:t>126</w:t>
            </w:r>
          </w:hyperlink>
        </w:p>
        <w:p>
          <w:pPr>
            <w:pStyle w:val="Contents3"/>
            <w:tabs>
              <w:tab w:val="clear" w:pos="8459"/>
              <w:tab w:val="right" w:pos="9026" w:leader="dot"/>
            </w:tabs>
            <w:rPr/>
          </w:pPr>
          <w:hyperlink w:anchor="__RefHeading___Toc656731_3406789950">
            <w:r>
              <w:rPr>
                <w:webHidden/>
                <w:rStyle w:val="IndexLink"/>
              </w:rPr>
              <w:t>1121</w:t>
            </w:r>
            <w:r>
              <w:rPr>
                <w:rStyle w:val="IndexLink"/>
                <w:rtl w:val="true"/>
              </w:rPr>
              <w:t xml:space="preserve"> </w:t>
            </w:r>
            <w:r>
              <w:rPr>
                <w:rStyle w:val="IndexLink"/>
                <w:rtl w:val="true"/>
              </w:rPr>
              <w:t>مجموعه</w:t>
            </w:r>
            <w:r>
              <w:rPr>
                <w:rStyle w:val="IndexLink"/>
                <w:rtl w:val="true"/>
              </w:rPr>
              <w:tab/>
            </w:r>
            <w:r>
              <w:rPr>
                <w:rStyle w:val="IndexLink"/>
              </w:rPr>
              <w:t>127</w:t>
            </w:r>
          </w:hyperlink>
        </w:p>
        <w:p>
          <w:pPr>
            <w:pStyle w:val="Contents3"/>
            <w:tabs>
              <w:tab w:val="clear" w:pos="8459"/>
              <w:tab w:val="right" w:pos="9026" w:leader="dot"/>
            </w:tabs>
            <w:rPr/>
          </w:pPr>
          <w:hyperlink w:anchor="__RefHeading___Toc656733_3406789950">
            <w:r>
              <w:rPr>
                <w:webHidden/>
                <w:rStyle w:val="IndexLink"/>
              </w:rPr>
              <w:t>1122</w:t>
            </w:r>
            <w:r>
              <w:rPr>
                <w:rStyle w:val="IndexLink"/>
                <w:rtl w:val="true"/>
              </w:rPr>
              <w:t xml:space="preserve"> </w:t>
            </w:r>
            <w:r>
              <w:rPr>
                <w:rStyle w:val="IndexLink"/>
                <w:rtl w:val="true"/>
              </w:rPr>
              <w:t>حمله حیدری</w:t>
            </w:r>
            <w:r>
              <w:rPr>
                <w:rStyle w:val="IndexLink"/>
                <w:rtl w:val="true"/>
              </w:rPr>
              <w:tab/>
            </w:r>
            <w:r>
              <w:rPr>
                <w:rStyle w:val="IndexLink"/>
              </w:rPr>
              <w:t>128</w:t>
            </w:r>
          </w:hyperlink>
        </w:p>
        <w:p>
          <w:pPr>
            <w:pStyle w:val="Contents3"/>
            <w:tabs>
              <w:tab w:val="clear" w:pos="8459"/>
              <w:tab w:val="right" w:pos="9026" w:leader="dot"/>
            </w:tabs>
            <w:rPr/>
          </w:pPr>
          <w:hyperlink w:anchor="__RefHeading___Toc656735_3406789950">
            <w:r>
              <w:rPr>
                <w:webHidden/>
                <w:rStyle w:val="IndexLink"/>
              </w:rPr>
              <w:t>1123</w:t>
            </w:r>
            <w:r>
              <w:rPr>
                <w:rStyle w:val="IndexLink"/>
                <w:rtl w:val="true"/>
              </w:rPr>
              <w:t xml:space="preserve"> </w:t>
            </w:r>
            <w:r>
              <w:rPr>
                <w:rStyle w:val="IndexLink"/>
                <w:rtl w:val="true"/>
              </w:rPr>
              <w:t>لسان الذاكرين</w:t>
            </w:r>
            <w:r>
              <w:rPr>
                <w:rStyle w:val="IndexLink"/>
                <w:rtl w:val="true"/>
              </w:rPr>
              <w:tab/>
            </w:r>
            <w:r>
              <w:rPr>
                <w:rStyle w:val="IndexLink"/>
              </w:rPr>
              <w:t>128</w:t>
            </w:r>
          </w:hyperlink>
        </w:p>
        <w:p>
          <w:pPr>
            <w:pStyle w:val="Contents3"/>
            <w:tabs>
              <w:tab w:val="clear" w:pos="8459"/>
              <w:tab w:val="right" w:pos="9026" w:leader="dot"/>
            </w:tabs>
            <w:rPr/>
          </w:pPr>
          <w:hyperlink w:anchor="__RefHeading___Toc656737_3406789950">
            <w:r>
              <w:rPr>
                <w:webHidden/>
                <w:rStyle w:val="IndexLink"/>
              </w:rPr>
              <w:t>1124</w:t>
            </w:r>
            <w:r>
              <w:rPr>
                <w:rStyle w:val="IndexLink"/>
                <w:rtl w:val="true"/>
              </w:rPr>
              <w:t xml:space="preserve"> </w:t>
            </w:r>
            <w:r>
              <w:rPr>
                <w:rStyle w:val="IndexLink"/>
                <w:rtl w:val="true"/>
              </w:rPr>
              <w:t>نفایس الفنون في عرايس العيون</w:t>
            </w:r>
            <w:r>
              <w:rPr>
                <w:rStyle w:val="IndexLink"/>
                <w:rtl w:val="true"/>
              </w:rPr>
              <w:tab/>
            </w:r>
            <w:r>
              <w:rPr>
                <w:rStyle w:val="IndexLink"/>
              </w:rPr>
              <w:t>129</w:t>
            </w:r>
          </w:hyperlink>
        </w:p>
        <w:p>
          <w:pPr>
            <w:pStyle w:val="Contents3"/>
            <w:tabs>
              <w:tab w:val="clear" w:pos="8459"/>
              <w:tab w:val="right" w:pos="9026" w:leader="dot"/>
            </w:tabs>
            <w:rPr/>
          </w:pPr>
          <w:hyperlink w:anchor="__RefHeading___Toc656739_3406789950">
            <w:r>
              <w:rPr>
                <w:webHidden/>
                <w:rStyle w:val="IndexLink"/>
              </w:rPr>
              <w:t>1125</w:t>
            </w:r>
            <w:r>
              <w:rPr>
                <w:rStyle w:val="IndexLink"/>
                <w:rtl w:val="true"/>
              </w:rPr>
              <w:t xml:space="preserve"> </w:t>
            </w:r>
            <w:r>
              <w:rPr>
                <w:rStyle w:val="IndexLink"/>
                <w:rtl w:val="true"/>
              </w:rPr>
              <w:t>امامت</w:t>
            </w:r>
            <w:r>
              <w:rPr>
                <w:rStyle w:val="IndexLink"/>
                <w:rtl w:val="true"/>
              </w:rPr>
              <w:tab/>
            </w:r>
            <w:r>
              <w:rPr>
                <w:rStyle w:val="IndexLink"/>
              </w:rPr>
              <w:t>130</w:t>
            </w:r>
          </w:hyperlink>
        </w:p>
        <w:p>
          <w:pPr>
            <w:pStyle w:val="Contents3"/>
            <w:tabs>
              <w:tab w:val="clear" w:pos="8459"/>
              <w:tab w:val="right" w:pos="9026" w:leader="dot"/>
            </w:tabs>
            <w:rPr/>
          </w:pPr>
          <w:hyperlink w:anchor="__RefHeading___Toc656741_3406789950">
            <w:r>
              <w:rPr>
                <w:webHidden/>
                <w:rStyle w:val="IndexLink"/>
              </w:rPr>
              <w:t>1126</w:t>
            </w:r>
            <w:r>
              <w:rPr>
                <w:rStyle w:val="IndexLink"/>
                <w:rtl w:val="true"/>
              </w:rPr>
              <w:t xml:space="preserve"> </w:t>
            </w:r>
            <w:r>
              <w:rPr>
                <w:rStyle w:val="IndexLink"/>
                <w:rtl w:val="true"/>
              </w:rPr>
              <w:t>مغني الواعظين</w:t>
            </w:r>
            <w:r>
              <w:rPr>
                <w:rStyle w:val="IndexLink"/>
                <w:rtl w:val="true"/>
              </w:rPr>
              <w:tab/>
            </w:r>
            <w:r>
              <w:rPr>
                <w:rStyle w:val="IndexLink"/>
              </w:rPr>
              <w:t>131</w:t>
            </w:r>
          </w:hyperlink>
        </w:p>
        <w:p>
          <w:pPr>
            <w:pStyle w:val="Contents3"/>
            <w:tabs>
              <w:tab w:val="clear" w:pos="8459"/>
              <w:tab w:val="right" w:pos="9026" w:leader="dot"/>
            </w:tabs>
            <w:rPr/>
          </w:pPr>
          <w:hyperlink w:anchor="__RefHeading___Toc656743_3406789950">
            <w:r>
              <w:rPr>
                <w:webHidden/>
                <w:rStyle w:val="IndexLink"/>
              </w:rPr>
              <w:t>1127</w:t>
            </w:r>
            <w:r>
              <w:rPr>
                <w:rStyle w:val="IndexLink"/>
                <w:rtl w:val="true"/>
              </w:rPr>
              <w:t xml:space="preserve"> </w:t>
            </w:r>
            <w:r>
              <w:rPr>
                <w:rStyle w:val="IndexLink"/>
                <w:rtl w:val="true"/>
              </w:rPr>
              <w:t>گنجينه نشاط</w:t>
            </w:r>
            <w:r>
              <w:rPr>
                <w:rStyle w:val="IndexLink"/>
                <w:rtl w:val="true"/>
              </w:rPr>
              <w:tab/>
            </w:r>
            <w:r>
              <w:rPr>
                <w:rStyle w:val="IndexLink"/>
              </w:rPr>
              <w:t>131</w:t>
            </w:r>
          </w:hyperlink>
        </w:p>
        <w:p>
          <w:pPr>
            <w:pStyle w:val="Contents3"/>
            <w:tabs>
              <w:tab w:val="clear" w:pos="8459"/>
              <w:tab w:val="right" w:pos="9026" w:leader="dot"/>
            </w:tabs>
            <w:rPr/>
          </w:pPr>
          <w:hyperlink w:anchor="__RefHeading___Toc656745_3406789950">
            <w:r>
              <w:rPr>
                <w:webHidden/>
                <w:rStyle w:val="IndexLink"/>
              </w:rPr>
              <w:t>1128</w:t>
            </w:r>
            <w:r>
              <w:rPr>
                <w:rStyle w:val="IndexLink"/>
                <w:rtl w:val="true"/>
              </w:rPr>
              <w:t xml:space="preserve"> </w:t>
            </w:r>
            <w:r>
              <w:rPr>
                <w:rStyle w:val="IndexLink"/>
                <w:rtl w:val="true"/>
              </w:rPr>
              <w:t>بضاعت رابحه</w:t>
            </w:r>
            <w:r>
              <w:rPr>
                <w:rStyle w:val="IndexLink"/>
                <w:rtl w:val="true"/>
              </w:rPr>
              <w:tab/>
            </w:r>
            <w:r>
              <w:rPr>
                <w:rStyle w:val="IndexLink"/>
              </w:rPr>
              <w:t>132</w:t>
            </w:r>
          </w:hyperlink>
        </w:p>
        <w:p>
          <w:pPr>
            <w:pStyle w:val="Contents3"/>
            <w:tabs>
              <w:tab w:val="clear" w:pos="8459"/>
              <w:tab w:val="right" w:pos="9026" w:leader="dot"/>
            </w:tabs>
            <w:rPr/>
          </w:pPr>
          <w:hyperlink w:anchor="__RefHeading___Toc656747_3406789950">
            <w:r>
              <w:rPr>
                <w:webHidden/>
                <w:rStyle w:val="IndexLink"/>
              </w:rPr>
              <w:t>1129</w:t>
            </w:r>
            <w:r>
              <w:rPr>
                <w:rStyle w:val="IndexLink"/>
                <w:rtl w:val="true"/>
              </w:rPr>
              <w:t xml:space="preserve"> </w:t>
            </w:r>
            <w:r>
              <w:rPr>
                <w:rStyle w:val="IndexLink"/>
                <w:rtl w:val="true"/>
              </w:rPr>
              <w:t>جامع المعجزات از</w:t>
            </w:r>
            <w:r>
              <w:rPr>
                <w:rStyle w:val="IndexLink"/>
                <w:rtl w:val="true"/>
              </w:rPr>
              <w:t xml:space="preserve">: </w:t>
            </w:r>
            <w:r>
              <w:rPr>
                <w:rStyle w:val="IndexLink"/>
                <w:rtl w:val="true"/>
              </w:rPr>
              <w:t>محمد واعظ اصفهانی</w:t>
            </w:r>
            <w:r>
              <w:rPr>
                <w:rStyle w:val="IndexLink"/>
                <w:rtl w:val="true"/>
              </w:rPr>
              <w:tab/>
            </w:r>
            <w:r>
              <w:rPr>
                <w:rStyle w:val="IndexLink"/>
              </w:rPr>
              <w:t>132</w:t>
            </w:r>
          </w:hyperlink>
        </w:p>
        <w:p>
          <w:pPr>
            <w:pStyle w:val="Contents3"/>
            <w:tabs>
              <w:tab w:val="clear" w:pos="8459"/>
              <w:tab w:val="right" w:pos="9026" w:leader="dot"/>
            </w:tabs>
            <w:rPr/>
          </w:pPr>
          <w:hyperlink w:anchor="__RefHeading___Toc656749_3406789950">
            <w:r>
              <w:rPr>
                <w:webHidden/>
                <w:rStyle w:val="IndexLink"/>
              </w:rPr>
              <w:t>1130</w:t>
            </w:r>
            <w:r>
              <w:rPr>
                <w:rStyle w:val="IndexLink"/>
                <w:rtl w:val="true"/>
              </w:rPr>
              <w:t xml:space="preserve"> </w:t>
            </w:r>
            <w:r>
              <w:rPr>
                <w:rStyle w:val="IndexLink"/>
                <w:rtl w:val="true"/>
              </w:rPr>
              <w:t>نگارستان</w:t>
            </w:r>
            <w:r>
              <w:rPr>
                <w:rStyle w:val="IndexLink"/>
                <w:rtl w:val="true"/>
              </w:rPr>
              <w:tab/>
            </w:r>
            <w:r>
              <w:rPr>
                <w:rStyle w:val="IndexLink"/>
              </w:rPr>
              <w:t>133</w:t>
            </w:r>
          </w:hyperlink>
        </w:p>
        <w:p>
          <w:pPr>
            <w:pStyle w:val="Contents3"/>
            <w:tabs>
              <w:tab w:val="clear" w:pos="8459"/>
              <w:tab w:val="right" w:pos="9026" w:leader="dot"/>
            </w:tabs>
            <w:rPr/>
          </w:pPr>
          <w:hyperlink w:anchor="__RefHeading___Toc656751_3406789950">
            <w:r>
              <w:rPr>
                <w:webHidden/>
                <w:rStyle w:val="IndexLink"/>
              </w:rPr>
              <w:t>1131</w:t>
            </w:r>
            <w:r>
              <w:rPr>
                <w:rStyle w:val="IndexLink"/>
                <w:rtl w:val="true"/>
              </w:rPr>
              <w:t xml:space="preserve"> </w:t>
            </w:r>
            <w:r>
              <w:rPr>
                <w:rStyle w:val="IndexLink"/>
                <w:rtl w:val="true"/>
              </w:rPr>
              <w:t>تحفة الابرار الملتقط من آثار الائمة الاطهار عليهم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656753_3406789950">
            <w:r>
              <w:rPr>
                <w:webHidden/>
                <w:rStyle w:val="IndexLink"/>
              </w:rPr>
              <w:t>1132</w:t>
            </w:r>
            <w:r>
              <w:rPr>
                <w:rStyle w:val="IndexLink"/>
                <w:rtl w:val="true"/>
              </w:rPr>
              <w:t xml:space="preserve">ترجمه بحار الانوار جلد </w:t>
            </w:r>
            <w:r>
              <w:rPr>
                <w:rStyle w:val="IndexLink"/>
              </w:rPr>
              <w:t>13</w:t>
            </w:r>
            <w:r>
              <w:rPr>
                <w:rStyle w:val="IndexLink"/>
                <w:rtl w:val="true"/>
              </w:rPr>
              <w:tab/>
            </w:r>
            <w:r>
              <w:rPr>
                <w:rStyle w:val="IndexLink"/>
              </w:rPr>
              <w:t>134</w:t>
            </w:r>
          </w:hyperlink>
        </w:p>
        <w:p>
          <w:pPr>
            <w:pStyle w:val="Contents3"/>
            <w:tabs>
              <w:tab w:val="clear" w:pos="8459"/>
              <w:tab w:val="right" w:pos="9026" w:leader="dot"/>
            </w:tabs>
            <w:rPr/>
          </w:pPr>
          <w:hyperlink w:anchor="__RefHeading___Toc656755_3406789950">
            <w:r>
              <w:rPr>
                <w:webHidden/>
                <w:rStyle w:val="IndexLink"/>
              </w:rPr>
              <w:t>1133</w:t>
            </w:r>
            <w:r>
              <w:rPr>
                <w:rStyle w:val="IndexLink"/>
                <w:rtl w:val="true"/>
              </w:rPr>
              <w:t xml:space="preserve"> </w:t>
            </w:r>
            <w:r>
              <w:rPr>
                <w:rStyle w:val="IndexLink"/>
                <w:rtl w:val="true"/>
              </w:rPr>
              <w:t>بحر الغرائب</w:t>
            </w:r>
            <w:r>
              <w:rPr>
                <w:rStyle w:val="IndexLink"/>
                <w:rtl w:val="true"/>
              </w:rPr>
              <w:tab/>
            </w:r>
            <w:r>
              <w:rPr>
                <w:rStyle w:val="IndexLink"/>
              </w:rPr>
              <w:t>135</w:t>
            </w:r>
          </w:hyperlink>
        </w:p>
        <w:p>
          <w:pPr>
            <w:pStyle w:val="Contents3"/>
            <w:tabs>
              <w:tab w:val="clear" w:pos="8459"/>
              <w:tab w:val="right" w:pos="9026" w:leader="dot"/>
            </w:tabs>
            <w:rPr/>
          </w:pPr>
          <w:hyperlink w:anchor="__RefHeading___Toc656757_3406789950">
            <w:r>
              <w:rPr>
                <w:webHidden/>
                <w:rStyle w:val="IndexLink"/>
              </w:rPr>
              <w:t>1134</w:t>
            </w:r>
            <w:r>
              <w:rPr>
                <w:rStyle w:val="IndexLink"/>
                <w:rtl w:val="true"/>
              </w:rPr>
              <w:t xml:space="preserve"> </w:t>
            </w:r>
            <w:r>
              <w:rPr>
                <w:rStyle w:val="IndexLink"/>
                <w:rtl w:val="true"/>
              </w:rPr>
              <w:t>تاریخ عالم آرای عباسی</w:t>
            </w:r>
            <w:r>
              <w:rPr>
                <w:rStyle w:val="IndexLink"/>
                <w:rtl w:val="true"/>
              </w:rPr>
              <w:tab/>
            </w:r>
            <w:r>
              <w:rPr>
                <w:rStyle w:val="IndexLink"/>
              </w:rPr>
              <w:t>136</w:t>
            </w:r>
          </w:hyperlink>
        </w:p>
        <w:p>
          <w:pPr>
            <w:pStyle w:val="Contents3"/>
            <w:tabs>
              <w:tab w:val="clear" w:pos="8459"/>
              <w:tab w:val="right" w:pos="9026" w:leader="dot"/>
            </w:tabs>
            <w:rPr/>
          </w:pPr>
          <w:hyperlink w:anchor="__RefHeading___Toc656759_3406789950">
            <w:r>
              <w:rPr>
                <w:webHidden/>
                <w:rStyle w:val="IndexLink"/>
              </w:rPr>
              <w:t>1135</w:t>
            </w:r>
            <w:r>
              <w:rPr>
                <w:rStyle w:val="IndexLink"/>
                <w:rtl w:val="true"/>
              </w:rPr>
              <w:t xml:space="preserve"> </w:t>
            </w:r>
            <w:r>
              <w:rPr>
                <w:rStyle w:val="IndexLink"/>
                <w:rtl w:val="true"/>
              </w:rPr>
              <w:t xml:space="preserve">لسان الذاکرین </w:t>
            </w:r>
            <w:r>
              <w:rPr>
                <w:rStyle w:val="IndexLink"/>
                <w:rtl w:val="true"/>
              </w:rPr>
              <w:t xml:space="preserve">/ </w:t>
            </w:r>
            <w:r>
              <w:rPr>
                <w:rStyle w:val="IndexLink"/>
                <w:rtl w:val="true"/>
              </w:rPr>
              <w:t>میرزا محمد هادی نائینی</w:t>
            </w:r>
            <w:r>
              <w:rPr>
                <w:rStyle w:val="IndexLink"/>
                <w:rtl w:val="true"/>
              </w:rPr>
              <w:tab/>
            </w:r>
            <w:r>
              <w:rPr>
                <w:rStyle w:val="IndexLink"/>
              </w:rPr>
              <w:t>136</w:t>
            </w:r>
          </w:hyperlink>
        </w:p>
        <w:p>
          <w:pPr>
            <w:pStyle w:val="Contents3"/>
            <w:tabs>
              <w:tab w:val="clear" w:pos="8459"/>
              <w:tab w:val="right" w:pos="9026" w:leader="dot"/>
            </w:tabs>
            <w:rPr/>
          </w:pPr>
          <w:hyperlink w:anchor="__RefHeading___Toc656761_3406789950">
            <w:r>
              <w:rPr>
                <w:webHidden/>
                <w:rStyle w:val="IndexLink"/>
              </w:rPr>
              <w:t>1136</w:t>
            </w:r>
            <w:r>
              <w:rPr>
                <w:rStyle w:val="IndexLink"/>
                <w:rtl w:val="true"/>
              </w:rPr>
              <w:t xml:space="preserve"> </w:t>
            </w:r>
            <w:r>
              <w:rPr>
                <w:rStyle w:val="IndexLink"/>
                <w:rtl w:val="true"/>
              </w:rPr>
              <w:t>مصابيح القلوب</w:t>
            </w:r>
            <w:r>
              <w:rPr>
                <w:rStyle w:val="IndexLink"/>
                <w:rtl w:val="true"/>
              </w:rPr>
              <w:tab/>
            </w:r>
            <w:r>
              <w:rPr>
                <w:rStyle w:val="IndexLink"/>
              </w:rPr>
              <w:t>137</w:t>
            </w:r>
          </w:hyperlink>
        </w:p>
        <w:p>
          <w:pPr>
            <w:pStyle w:val="Contents3"/>
            <w:tabs>
              <w:tab w:val="clear" w:pos="8459"/>
              <w:tab w:val="right" w:pos="9026" w:leader="dot"/>
            </w:tabs>
            <w:rPr/>
          </w:pPr>
          <w:hyperlink w:anchor="__RefHeading___Toc656763_3406789950">
            <w:r>
              <w:rPr>
                <w:webHidden/>
                <w:rStyle w:val="IndexLink"/>
              </w:rPr>
              <w:t>1137</w:t>
            </w:r>
            <w:r>
              <w:rPr>
                <w:rStyle w:val="IndexLink"/>
                <w:rtl w:val="true"/>
              </w:rPr>
              <w:t xml:space="preserve"> </w:t>
            </w:r>
            <w:r>
              <w:rPr>
                <w:rStyle w:val="IndexLink"/>
                <w:rtl w:val="true"/>
              </w:rPr>
              <w:t>الذخيرة</w:t>
            </w:r>
            <w:r>
              <w:rPr>
                <w:rStyle w:val="IndexLink"/>
                <w:rtl w:val="true"/>
              </w:rPr>
              <w:tab/>
            </w:r>
            <w:r>
              <w:rPr>
                <w:rStyle w:val="IndexLink"/>
              </w:rPr>
              <w:t>138</w:t>
            </w:r>
          </w:hyperlink>
        </w:p>
        <w:p>
          <w:pPr>
            <w:pStyle w:val="Contents3"/>
            <w:tabs>
              <w:tab w:val="clear" w:pos="8459"/>
              <w:tab w:val="right" w:pos="9026" w:leader="dot"/>
            </w:tabs>
            <w:rPr/>
          </w:pPr>
          <w:hyperlink w:anchor="__RefHeading___Toc656765_3406789950">
            <w:r>
              <w:rPr>
                <w:webHidden/>
                <w:rStyle w:val="IndexLink"/>
              </w:rPr>
              <w:t>1138</w:t>
            </w:r>
            <w:r>
              <w:rPr>
                <w:rStyle w:val="IndexLink"/>
                <w:rtl w:val="true"/>
              </w:rPr>
              <w:t xml:space="preserve"> </w:t>
            </w:r>
            <w:r>
              <w:rPr>
                <w:rStyle w:val="IndexLink"/>
                <w:rtl w:val="true"/>
              </w:rPr>
              <w:t xml:space="preserve">الذخيرة </w:t>
            </w:r>
            <w:r>
              <w:rPr>
                <w:rStyle w:val="IndexLink"/>
                <w:rtl w:val="true"/>
              </w:rPr>
              <w:t xml:space="preserve">/ </w:t>
            </w:r>
            <w:r>
              <w:rPr>
                <w:rStyle w:val="IndexLink"/>
                <w:rtl w:val="true"/>
              </w:rPr>
              <w:t>سيد جرجانی</w:t>
            </w:r>
            <w:r>
              <w:rPr>
                <w:rStyle w:val="IndexLink"/>
                <w:rtl w:val="true"/>
              </w:rPr>
              <w:tab/>
            </w:r>
            <w:r>
              <w:rPr>
                <w:rStyle w:val="IndexLink"/>
              </w:rPr>
              <w:t>138</w:t>
            </w:r>
          </w:hyperlink>
        </w:p>
        <w:p>
          <w:pPr>
            <w:pStyle w:val="Contents3"/>
            <w:tabs>
              <w:tab w:val="clear" w:pos="8459"/>
              <w:tab w:val="right" w:pos="9026" w:leader="dot"/>
            </w:tabs>
            <w:rPr/>
          </w:pPr>
          <w:hyperlink w:anchor="__RefHeading___Toc656767_3406789950">
            <w:r>
              <w:rPr>
                <w:webHidden/>
                <w:rStyle w:val="IndexLink"/>
              </w:rPr>
              <w:t>1139</w:t>
            </w:r>
            <w:r>
              <w:rPr>
                <w:rStyle w:val="IndexLink"/>
                <w:rtl w:val="true"/>
              </w:rPr>
              <w:t xml:space="preserve"> </w:t>
            </w:r>
            <w:r>
              <w:rPr>
                <w:rStyle w:val="IndexLink"/>
                <w:rtl w:val="true"/>
              </w:rPr>
              <w:t>مختصری در احکام کواکب</w:t>
            </w:r>
            <w:r>
              <w:rPr>
                <w:rStyle w:val="IndexLink"/>
                <w:rtl w:val="true"/>
              </w:rPr>
              <w:tab/>
            </w:r>
            <w:r>
              <w:rPr>
                <w:rStyle w:val="IndexLink"/>
              </w:rPr>
              <w:t>139</w:t>
            </w:r>
          </w:hyperlink>
        </w:p>
        <w:p>
          <w:pPr>
            <w:pStyle w:val="Contents3"/>
            <w:tabs>
              <w:tab w:val="clear" w:pos="8459"/>
              <w:tab w:val="right" w:pos="9026" w:leader="dot"/>
            </w:tabs>
            <w:rPr/>
          </w:pPr>
          <w:hyperlink w:anchor="__RefHeading___Toc656769_3406789950">
            <w:r>
              <w:rPr>
                <w:webHidden/>
                <w:rStyle w:val="IndexLink"/>
              </w:rPr>
              <w:t>1140</w:t>
            </w:r>
            <w:r>
              <w:rPr>
                <w:rStyle w:val="IndexLink"/>
                <w:rtl w:val="true"/>
              </w:rPr>
              <w:t xml:space="preserve"> </w:t>
            </w:r>
            <w:r>
              <w:rPr>
                <w:rStyle w:val="IndexLink"/>
                <w:rtl w:val="true"/>
              </w:rPr>
              <w:t>سعادات ناصری</w:t>
            </w:r>
            <w:r>
              <w:rPr>
                <w:rStyle w:val="IndexLink"/>
                <w:rtl w:val="true"/>
              </w:rPr>
              <w:tab/>
            </w:r>
            <w:r>
              <w:rPr>
                <w:rStyle w:val="IndexLink"/>
              </w:rPr>
              <w:t>139</w:t>
            </w:r>
          </w:hyperlink>
        </w:p>
        <w:p>
          <w:pPr>
            <w:pStyle w:val="Contents3"/>
            <w:tabs>
              <w:tab w:val="clear" w:pos="8459"/>
              <w:tab w:val="right" w:pos="9026" w:leader="dot"/>
            </w:tabs>
            <w:rPr/>
          </w:pPr>
          <w:hyperlink w:anchor="__RefHeading___Toc656771_3406789950">
            <w:r>
              <w:rPr>
                <w:webHidden/>
                <w:rStyle w:val="IndexLink"/>
              </w:rPr>
              <w:t>1141</w:t>
            </w:r>
            <w:r>
              <w:rPr>
                <w:rStyle w:val="IndexLink"/>
                <w:rtl w:val="true"/>
              </w:rPr>
              <w:t xml:space="preserve"> </w:t>
            </w:r>
            <w:r>
              <w:rPr>
                <w:rStyle w:val="IndexLink"/>
                <w:rtl w:val="true"/>
              </w:rPr>
              <w:t>رساله در دَوَران خون</w:t>
            </w:r>
            <w:r>
              <w:rPr>
                <w:rStyle w:val="IndexLink"/>
                <w:rtl w:val="true"/>
              </w:rPr>
              <w:tab/>
            </w:r>
            <w:r>
              <w:rPr>
                <w:rStyle w:val="IndexLink"/>
              </w:rPr>
              <w:t>140</w:t>
            </w:r>
          </w:hyperlink>
        </w:p>
        <w:p>
          <w:pPr>
            <w:pStyle w:val="Contents3"/>
            <w:tabs>
              <w:tab w:val="clear" w:pos="8459"/>
              <w:tab w:val="right" w:pos="9026" w:leader="dot"/>
            </w:tabs>
            <w:rPr/>
          </w:pPr>
          <w:hyperlink w:anchor="__RefHeading___Toc656773_3406789950">
            <w:r>
              <w:rPr>
                <w:webHidden/>
                <w:rStyle w:val="IndexLink"/>
              </w:rPr>
              <w:t>1142</w:t>
            </w:r>
            <w:r>
              <w:rPr>
                <w:rStyle w:val="IndexLink"/>
                <w:rtl w:val="true"/>
              </w:rPr>
              <w:t xml:space="preserve"> </w:t>
            </w:r>
            <w:r>
              <w:rPr>
                <w:rStyle w:val="IndexLink"/>
                <w:rtl w:val="true"/>
              </w:rPr>
              <w:t>تنبيهات المنجمين</w:t>
            </w:r>
            <w:r>
              <w:rPr>
                <w:rStyle w:val="IndexLink"/>
                <w:rtl w:val="true"/>
              </w:rPr>
              <w:tab/>
            </w:r>
            <w:r>
              <w:rPr>
                <w:rStyle w:val="IndexLink"/>
              </w:rPr>
              <w:t>140</w:t>
            </w:r>
          </w:hyperlink>
        </w:p>
        <w:p>
          <w:pPr>
            <w:pStyle w:val="Contents3"/>
            <w:tabs>
              <w:tab w:val="clear" w:pos="8459"/>
              <w:tab w:val="right" w:pos="9026" w:leader="dot"/>
            </w:tabs>
            <w:rPr/>
          </w:pPr>
          <w:hyperlink w:anchor="__RefHeading___Toc656775_3406789950">
            <w:r>
              <w:rPr>
                <w:webHidden/>
                <w:rStyle w:val="IndexLink"/>
              </w:rPr>
              <w:t>1143</w:t>
            </w:r>
            <w:r>
              <w:rPr>
                <w:rStyle w:val="IndexLink"/>
                <w:rtl w:val="true"/>
              </w:rPr>
              <w:t xml:space="preserve"> </w:t>
            </w:r>
            <w:r>
              <w:rPr>
                <w:rStyle w:val="IndexLink"/>
                <w:rtl w:val="true"/>
              </w:rPr>
              <w:t>حكايات ظريفه</w:t>
            </w:r>
            <w:r>
              <w:rPr>
                <w:rStyle w:val="IndexLink"/>
                <w:rtl w:val="true"/>
              </w:rPr>
              <w:tab/>
            </w:r>
            <w:r>
              <w:rPr>
                <w:rStyle w:val="IndexLink"/>
              </w:rPr>
              <w:t>141</w:t>
            </w:r>
          </w:hyperlink>
        </w:p>
        <w:p>
          <w:pPr>
            <w:pStyle w:val="Contents3"/>
            <w:tabs>
              <w:tab w:val="clear" w:pos="8459"/>
              <w:tab w:val="right" w:pos="9026" w:leader="dot"/>
            </w:tabs>
            <w:rPr/>
          </w:pPr>
          <w:hyperlink w:anchor="__RefHeading___Toc656777_3406789950">
            <w:r>
              <w:rPr>
                <w:webHidden/>
                <w:rStyle w:val="IndexLink"/>
              </w:rPr>
              <w:t>1144</w:t>
            </w:r>
            <w:r>
              <w:rPr>
                <w:rStyle w:val="IndexLink"/>
                <w:rtl w:val="true"/>
              </w:rPr>
              <w:t xml:space="preserve"> </w:t>
            </w:r>
            <w:r>
              <w:rPr>
                <w:rStyle w:val="IndexLink"/>
                <w:rtl w:val="true"/>
              </w:rPr>
              <w:t>آداب الصالحين</w:t>
            </w:r>
            <w:r>
              <w:rPr>
                <w:rStyle w:val="IndexLink"/>
                <w:rtl w:val="true"/>
              </w:rPr>
              <w:tab/>
            </w:r>
            <w:r>
              <w:rPr>
                <w:rStyle w:val="IndexLink"/>
              </w:rPr>
              <w:t>142</w:t>
            </w:r>
          </w:hyperlink>
        </w:p>
        <w:p>
          <w:pPr>
            <w:pStyle w:val="Contents3"/>
            <w:tabs>
              <w:tab w:val="clear" w:pos="8459"/>
              <w:tab w:val="right" w:pos="9026" w:leader="dot"/>
            </w:tabs>
            <w:rPr/>
          </w:pPr>
          <w:hyperlink w:anchor="__RefHeading___Toc656779_3406789950">
            <w:r>
              <w:rPr>
                <w:webHidden/>
                <w:rStyle w:val="IndexLink"/>
              </w:rPr>
              <w:t>1145</w:t>
            </w:r>
            <w:r>
              <w:rPr>
                <w:rStyle w:val="IndexLink"/>
                <w:rtl w:val="true"/>
              </w:rPr>
              <w:t xml:space="preserve"> </w:t>
            </w:r>
            <w:r>
              <w:rPr>
                <w:rStyle w:val="IndexLink"/>
                <w:rtl w:val="true"/>
              </w:rPr>
              <w:t>مقامات حمیدی</w:t>
            </w:r>
            <w:r>
              <w:rPr>
                <w:rStyle w:val="IndexLink"/>
                <w:rtl w:val="true"/>
              </w:rPr>
              <w:tab/>
            </w:r>
            <w:r>
              <w:rPr>
                <w:rStyle w:val="IndexLink"/>
              </w:rPr>
              <w:t>142</w:t>
            </w:r>
          </w:hyperlink>
        </w:p>
        <w:p>
          <w:pPr>
            <w:pStyle w:val="Contents3"/>
            <w:tabs>
              <w:tab w:val="clear" w:pos="8459"/>
              <w:tab w:val="right" w:pos="9026" w:leader="dot"/>
            </w:tabs>
            <w:rPr/>
          </w:pPr>
          <w:hyperlink w:anchor="__RefHeading___Toc656781_3406789950">
            <w:r>
              <w:rPr>
                <w:webHidden/>
                <w:rStyle w:val="IndexLink"/>
              </w:rPr>
              <w:t>1146</w:t>
            </w:r>
            <w:r>
              <w:rPr>
                <w:rStyle w:val="IndexLink"/>
                <w:rtl w:val="true"/>
              </w:rPr>
              <w:t xml:space="preserve"> </w:t>
            </w:r>
            <w:r>
              <w:rPr>
                <w:rStyle w:val="IndexLink"/>
                <w:rtl w:val="true"/>
              </w:rPr>
              <w:t>انیس الموحدين</w:t>
            </w:r>
            <w:r>
              <w:rPr>
                <w:rStyle w:val="IndexLink"/>
                <w:rtl w:val="true"/>
              </w:rPr>
              <w:tab/>
            </w:r>
            <w:r>
              <w:rPr>
                <w:rStyle w:val="IndexLink"/>
              </w:rPr>
              <w:t>143</w:t>
            </w:r>
          </w:hyperlink>
        </w:p>
        <w:p>
          <w:pPr>
            <w:pStyle w:val="Contents3"/>
            <w:tabs>
              <w:tab w:val="clear" w:pos="8459"/>
              <w:tab w:val="right" w:pos="9026" w:leader="dot"/>
            </w:tabs>
            <w:rPr/>
          </w:pPr>
          <w:hyperlink w:anchor="__RefHeading___Toc656783_3406789950">
            <w:r>
              <w:rPr>
                <w:webHidden/>
                <w:rStyle w:val="IndexLink"/>
              </w:rPr>
              <w:t>1147</w:t>
            </w:r>
            <w:r>
              <w:rPr>
                <w:rStyle w:val="IndexLink"/>
                <w:rtl w:val="true"/>
              </w:rPr>
              <w:t xml:space="preserve"> </w:t>
            </w:r>
            <w:r>
              <w:rPr>
                <w:rStyle w:val="IndexLink"/>
                <w:rtl w:val="true"/>
              </w:rPr>
              <w:t>نزهة الأرواح</w:t>
            </w:r>
            <w:r>
              <w:rPr>
                <w:rStyle w:val="IndexLink"/>
                <w:rtl w:val="true"/>
              </w:rPr>
              <w:tab/>
            </w:r>
            <w:r>
              <w:rPr>
                <w:rStyle w:val="IndexLink"/>
              </w:rPr>
              <w:t>144</w:t>
            </w:r>
          </w:hyperlink>
        </w:p>
        <w:p>
          <w:pPr>
            <w:pStyle w:val="Contents3"/>
            <w:tabs>
              <w:tab w:val="clear" w:pos="8459"/>
              <w:tab w:val="right" w:pos="9026" w:leader="dot"/>
            </w:tabs>
            <w:rPr/>
          </w:pPr>
          <w:hyperlink w:anchor="__RefHeading___Toc656785_3406789950">
            <w:r>
              <w:rPr>
                <w:webHidden/>
                <w:rStyle w:val="IndexLink"/>
              </w:rPr>
              <w:t>1148</w:t>
            </w:r>
            <w:r>
              <w:rPr>
                <w:rStyle w:val="IndexLink"/>
                <w:rtl w:val="true"/>
              </w:rPr>
              <w:t>مجموعه</w:t>
            </w:r>
            <w:r>
              <w:rPr>
                <w:rStyle w:val="IndexLink"/>
                <w:rtl w:val="true"/>
              </w:rPr>
              <w:tab/>
            </w:r>
            <w:r>
              <w:rPr>
                <w:rStyle w:val="IndexLink"/>
              </w:rPr>
              <w:t>144</w:t>
            </w:r>
          </w:hyperlink>
        </w:p>
        <w:p>
          <w:pPr>
            <w:pStyle w:val="Contents3"/>
            <w:tabs>
              <w:tab w:val="clear" w:pos="8459"/>
              <w:tab w:val="right" w:pos="9026" w:leader="dot"/>
            </w:tabs>
            <w:rPr/>
          </w:pPr>
          <w:hyperlink w:anchor="__RefHeading___Toc656787_3406789950">
            <w:r>
              <w:rPr>
                <w:webHidden/>
                <w:rStyle w:val="IndexLink"/>
              </w:rPr>
              <w:t>1149</w:t>
            </w:r>
            <w:r>
              <w:rPr>
                <w:rStyle w:val="IndexLink"/>
                <w:rtl w:val="true"/>
              </w:rPr>
              <w:t xml:space="preserve"> </w:t>
            </w:r>
            <w:r>
              <w:rPr>
                <w:rStyle w:val="IndexLink"/>
                <w:rtl w:val="true"/>
              </w:rPr>
              <w:t>تذكرة النصائح</w:t>
            </w:r>
            <w:r>
              <w:rPr>
                <w:rStyle w:val="IndexLink"/>
                <w:rtl w:val="true"/>
              </w:rPr>
              <w:tab/>
            </w:r>
            <w:r>
              <w:rPr>
                <w:rStyle w:val="IndexLink"/>
              </w:rPr>
              <w:t>145</w:t>
            </w:r>
          </w:hyperlink>
        </w:p>
        <w:p>
          <w:pPr>
            <w:pStyle w:val="Contents3"/>
            <w:tabs>
              <w:tab w:val="clear" w:pos="8459"/>
              <w:tab w:val="right" w:pos="9026" w:leader="dot"/>
            </w:tabs>
            <w:rPr/>
          </w:pPr>
          <w:hyperlink w:anchor="__RefHeading___Toc656789_3406789950">
            <w:r>
              <w:rPr>
                <w:webHidden/>
                <w:rStyle w:val="IndexLink"/>
              </w:rPr>
              <w:t>1150</w:t>
            </w:r>
            <w:r>
              <w:rPr>
                <w:rStyle w:val="IndexLink"/>
                <w:rtl w:val="true"/>
              </w:rPr>
              <w:t xml:space="preserve"> </w:t>
            </w:r>
            <w:r>
              <w:rPr>
                <w:rStyle w:val="IndexLink"/>
                <w:rtl w:val="true"/>
              </w:rPr>
              <w:t>دیوان انوری</w:t>
            </w:r>
            <w:r>
              <w:rPr>
                <w:rStyle w:val="IndexLink"/>
                <w:rtl w:val="true"/>
              </w:rPr>
              <w:tab/>
            </w:r>
            <w:r>
              <w:rPr>
                <w:rStyle w:val="IndexLink"/>
              </w:rPr>
              <w:t>146</w:t>
            </w:r>
          </w:hyperlink>
        </w:p>
        <w:p>
          <w:pPr>
            <w:pStyle w:val="Contents3"/>
            <w:tabs>
              <w:tab w:val="clear" w:pos="8459"/>
              <w:tab w:val="right" w:pos="9026" w:leader="dot"/>
            </w:tabs>
            <w:rPr/>
          </w:pPr>
          <w:hyperlink w:anchor="__RefHeading___Toc656791_3406789950">
            <w:r>
              <w:rPr>
                <w:webHidden/>
                <w:rStyle w:val="IndexLink"/>
              </w:rPr>
              <w:t>1151</w:t>
            </w:r>
            <w:r>
              <w:rPr>
                <w:rStyle w:val="IndexLink"/>
                <w:rtl w:val="true"/>
              </w:rPr>
              <w:t xml:space="preserve"> </w:t>
            </w:r>
            <w:r>
              <w:rPr>
                <w:rStyle w:val="IndexLink"/>
                <w:rtl w:val="true"/>
              </w:rPr>
              <w:t>مفتاح الجنان ومطفئ النيران</w:t>
            </w:r>
            <w:r>
              <w:rPr>
                <w:rStyle w:val="IndexLink"/>
                <w:rtl w:val="true"/>
              </w:rPr>
              <w:tab/>
            </w:r>
            <w:r>
              <w:rPr>
                <w:rStyle w:val="IndexLink"/>
              </w:rPr>
              <w:t>146</w:t>
            </w:r>
          </w:hyperlink>
        </w:p>
        <w:p>
          <w:pPr>
            <w:pStyle w:val="Contents3"/>
            <w:tabs>
              <w:tab w:val="clear" w:pos="8459"/>
              <w:tab w:val="right" w:pos="9026" w:leader="dot"/>
            </w:tabs>
            <w:rPr/>
          </w:pPr>
          <w:hyperlink w:anchor="__RefHeading___Toc656793_3406789950">
            <w:r>
              <w:rPr>
                <w:webHidden/>
                <w:rStyle w:val="IndexLink"/>
              </w:rPr>
              <w:t>1152</w:t>
            </w:r>
            <w:r>
              <w:rPr>
                <w:rStyle w:val="IndexLink"/>
                <w:rtl w:val="true"/>
              </w:rPr>
              <w:t xml:space="preserve"> </w:t>
            </w:r>
            <w:r>
              <w:rPr>
                <w:rStyle w:val="IndexLink"/>
                <w:rtl w:val="true"/>
              </w:rPr>
              <w:t>سؤال وجواب</w:t>
            </w:r>
            <w:r>
              <w:rPr>
                <w:rStyle w:val="IndexLink"/>
                <w:rtl w:val="true"/>
              </w:rPr>
              <w:tab/>
            </w:r>
            <w:r>
              <w:rPr>
                <w:rStyle w:val="IndexLink"/>
              </w:rPr>
              <w:t>147</w:t>
            </w:r>
          </w:hyperlink>
        </w:p>
        <w:p>
          <w:pPr>
            <w:pStyle w:val="Contents3"/>
            <w:tabs>
              <w:tab w:val="clear" w:pos="8459"/>
              <w:tab w:val="right" w:pos="9026" w:leader="dot"/>
            </w:tabs>
            <w:rPr/>
          </w:pPr>
          <w:hyperlink w:anchor="__RefHeading___Toc656795_3406789950">
            <w:r>
              <w:rPr>
                <w:webHidden/>
                <w:rStyle w:val="IndexLink"/>
              </w:rPr>
              <w:t>1153</w:t>
            </w:r>
            <w:r>
              <w:rPr>
                <w:rStyle w:val="IndexLink"/>
                <w:rtl w:val="true"/>
              </w:rPr>
              <w:t xml:space="preserve"> </w:t>
            </w:r>
            <w:r>
              <w:rPr>
                <w:rStyle w:val="IndexLink"/>
                <w:rtl w:val="true"/>
              </w:rPr>
              <w:t>مهيج الأحزان وموقد النيران في قلوب اهل الايمان</w:t>
            </w:r>
            <w:r>
              <w:rPr>
                <w:rStyle w:val="IndexLink"/>
                <w:rtl w:val="true"/>
              </w:rPr>
              <w:tab/>
            </w:r>
            <w:r>
              <w:rPr>
                <w:rStyle w:val="IndexLink"/>
              </w:rPr>
              <w:t>147</w:t>
            </w:r>
          </w:hyperlink>
        </w:p>
        <w:p>
          <w:pPr>
            <w:pStyle w:val="Contents3"/>
            <w:tabs>
              <w:tab w:val="clear" w:pos="8459"/>
              <w:tab w:val="right" w:pos="9026" w:leader="dot"/>
            </w:tabs>
            <w:rPr/>
          </w:pPr>
          <w:hyperlink w:anchor="__RefHeading___Toc656797_3406789950">
            <w:r>
              <w:rPr>
                <w:webHidden/>
                <w:rStyle w:val="IndexLink"/>
              </w:rPr>
              <w:t>1154</w:t>
            </w:r>
            <w:r>
              <w:rPr>
                <w:rStyle w:val="IndexLink"/>
                <w:rtl w:val="true"/>
              </w:rPr>
              <w:t xml:space="preserve"> </w:t>
            </w:r>
            <w:r>
              <w:rPr>
                <w:rStyle w:val="IndexLink"/>
                <w:rtl w:val="true"/>
              </w:rPr>
              <w:t>مجموعه</w:t>
            </w:r>
            <w:r>
              <w:rPr>
                <w:rStyle w:val="IndexLink"/>
                <w:rtl w:val="true"/>
              </w:rPr>
              <w:tab/>
            </w:r>
            <w:r>
              <w:rPr>
                <w:rStyle w:val="IndexLink"/>
              </w:rPr>
              <w:t>148</w:t>
            </w:r>
          </w:hyperlink>
        </w:p>
        <w:p>
          <w:pPr>
            <w:pStyle w:val="Contents3"/>
            <w:tabs>
              <w:tab w:val="clear" w:pos="8459"/>
              <w:tab w:val="right" w:pos="9026" w:leader="dot"/>
            </w:tabs>
            <w:rPr/>
          </w:pPr>
          <w:hyperlink w:anchor="__RefHeading___Toc656799_3406789950">
            <w:r>
              <w:rPr>
                <w:webHidden/>
                <w:rStyle w:val="IndexLink"/>
              </w:rPr>
              <w:t>1155</w:t>
            </w:r>
            <w:r>
              <w:rPr>
                <w:rStyle w:val="IndexLink"/>
                <w:rtl w:val="true"/>
              </w:rPr>
              <w:t xml:space="preserve"> </w:t>
            </w:r>
            <w:r>
              <w:rPr>
                <w:rStyle w:val="IndexLink"/>
                <w:rtl w:val="true"/>
              </w:rPr>
              <w:t>کشف المحجوب لارباب القلوب</w:t>
            </w:r>
            <w:r>
              <w:rPr>
                <w:rStyle w:val="IndexLink"/>
                <w:rtl w:val="true"/>
              </w:rPr>
              <w:tab/>
            </w:r>
            <w:r>
              <w:rPr>
                <w:rStyle w:val="IndexLink"/>
              </w:rPr>
              <w:t>149</w:t>
            </w:r>
          </w:hyperlink>
        </w:p>
        <w:p>
          <w:pPr>
            <w:pStyle w:val="Contents3"/>
            <w:tabs>
              <w:tab w:val="clear" w:pos="8459"/>
              <w:tab w:val="right" w:pos="9026" w:leader="dot"/>
            </w:tabs>
            <w:rPr/>
          </w:pPr>
          <w:hyperlink w:anchor="__RefHeading___Toc656801_3406789950">
            <w:r>
              <w:rPr>
                <w:webHidden/>
                <w:rStyle w:val="IndexLink"/>
              </w:rPr>
              <w:t>1156</w:t>
            </w:r>
            <w:r>
              <w:rPr>
                <w:rStyle w:val="IndexLink"/>
                <w:rtl w:val="true"/>
              </w:rPr>
              <w:t xml:space="preserve"> </w:t>
            </w:r>
            <w:r>
              <w:rPr>
                <w:rStyle w:val="IndexLink"/>
                <w:rtl w:val="true"/>
              </w:rPr>
              <w:t>شرح وتركيب عوامل ملا محسن</w:t>
            </w:r>
            <w:r>
              <w:rPr>
                <w:rStyle w:val="IndexLink"/>
                <w:rtl w:val="true"/>
              </w:rPr>
              <w:tab/>
            </w:r>
            <w:r>
              <w:rPr>
                <w:rStyle w:val="IndexLink"/>
              </w:rPr>
              <w:t>150</w:t>
            </w:r>
          </w:hyperlink>
        </w:p>
        <w:p>
          <w:pPr>
            <w:pStyle w:val="Contents3"/>
            <w:tabs>
              <w:tab w:val="clear" w:pos="8459"/>
              <w:tab w:val="right" w:pos="9026" w:leader="dot"/>
            </w:tabs>
            <w:rPr/>
          </w:pPr>
          <w:hyperlink w:anchor="__RefHeading___Toc656803_3406789950">
            <w:r>
              <w:rPr>
                <w:webHidden/>
                <w:rStyle w:val="IndexLink"/>
              </w:rPr>
              <w:t>1157</w:t>
            </w:r>
            <w:r>
              <w:rPr>
                <w:rStyle w:val="IndexLink"/>
                <w:rtl w:val="true"/>
              </w:rPr>
              <w:t xml:space="preserve"> </w:t>
            </w:r>
            <w:r>
              <w:rPr>
                <w:rStyle w:val="IndexLink"/>
                <w:rtl w:val="true"/>
              </w:rPr>
              <w:t>رساله حفظ الصحه مسافر</w:t>
            </w:r>
            <w:r>
              <w:rPr>
                <w:rStyle w:val="IndexLink"/>
                <w:rtl w:val="true"/>
              </w:rPr>
              <w:tab/>
            </w:r>
            <w:r>
              <w:rPr>
                <w:rStyle w:val="IndexLink"/>
              </w:rPr>
              <w:t>150</w:t>
            </w:r>
          </w:hyperlink>
        </w:p>
        <w:p>
          <w:pPr>
            <w:pStyle w:val="Contents3"/>
            <w:tabs>
              <w:tab w:val="clear" w:pos="8459"/>
              <w:tab w:val="right" w:pos="9026" w:leader="dot"/>
            </w:tabs>
            <w:rPr/>
          </w:pPr>
          <w:hyperlink w:anchor="__RefHeading___Toc656805_3406789950">
            <w:r>
              <w:rPr>
                <w:webHidden/>
                <w:rStyle w:val="IndexLink"/>
              </w:rPr>
              <w:t>1158</w:t>
            </w:r>
            <w:r>
              <w:rPr>
                <w:rStyle w:val="IndexLink"/>
                <w:rtl w:val="true"/>
              </w:rPr>
              <w:t xml:space="preserve"> </w:t>
            </w:r>
            <w:r>
              <w:rPr>
                <w:rStyle w:val="IndexLink"/>
                <w:rtl w:val="true"/>
              </w:rPr>
              <w:t>دیوان ناطق اصفهانی</w:t>
            </w:r>
            <w:r>
              <w:rPr>
                <w:rStyle w:val="IndexLink"/>
                <w:rtl w:val="true"/>
              </w:rPr>
              <w:tab/>
            </w:r>
            <w:r>
              <w:rPr>
                <w:rStyle w:val="IndexLink"/>
              </w:rPr>
              <w:t>151</w:t>
            </w:r>
          </w:hyperlink>
        </w:p>
        <w:p>
          <w:pPr>
            <w:pStyle w:val="Contents3"/>
            <w:tabs>
              <w:tab w:val="clear" w:pos="8459"/>
              <w:tab w:val="right" w:pos="9026" w:leader="dot"/>
            </w:tabs>
            <w:rPr/>
          </w:pPr>
          <w:hyperlink w:anchor="__RefHeading___Toc656807_3406789950">
            <w:r>
              <w:rPr>
                <w:webHidden/>
                <w:rStyle w:val="IndexLink"/>
              </w:rPr>
              <w:t>1159</w:t>
            </w:r>
            <w:r>
              <w:rPr>
                <w:rStyle w:val="IndexLink"/>
                <w:rtl w:val="true"/>
              </w:rPr>
              <w:t xml:space="preserve"> </w:t>
            </w:r>
            <w:r>
              <w:rPr>
                <w:rStyle w:val="IndexLink"/>
                <w:rtl w:val="true"/>
              </w:rPr>
              <w:t>مجموعه</w:t>
            </w:r>
            <w:r>
              <w:rPr>
                <w:rStyle w:val="IndexLink"/>
                <w:rtl w:val="true"/>
              </w:rPr>
              <w:tab/>
            </w:r>
            <w:r>
              <w:rPr>
                <w:rStyle w:val="IndexLink"/>
              </w:rPr>
              <w:t>151</w:t>
            </w:r>
          </w:hyperlink>
        </w:p>
        <w:p>
          <w:pPr>
            <w:pStyle w:val="Contents3"/>
            <w:tabs>
              <w:tab w:val="clear" w:pos="8459"/>
              <w:tab w:val="right" w:pos="9026" w:leader="dot"/>
            </w:tabs>
            <w:rPr/>
          </w:pPr>
          <w:hyperlink w:anchor="__RefHeading___Toc656809_3406789950">
            <w:r>
              <w:rPr>
                <w:webHidden/>
                <w:rStyle w:val="IndexLink"/>
              </w:rPr>
              <w:t>1160</w:t>
            </w:r>
            <w:r>
              <w:rPr>
                <w:rStyle w:val="IndexLink"/>
                <w:rtl w:val="true"/>
              </w:rPr>
              <w:t xml:space="preserve"> </w:t>
            </w:r>
            <w:r>
              <w:rPr>
                <w:rStyle w:val="IndexLink"/>
                <w:rtl w:val="true"/>
              </w:rPr>
              <w:t>مقابس المصابيح</w:t>
            </w:r>
            <w:r>
              <w:rPr>
                <w:rStyle w:val="IndexLink"/>
                <w:rtl w:val="true"/>
              </w:rPr>
              <w:tab/>
            </w:r>
            <w:r>
              <w:rPr>
                <w:rStyle w:val="IndexLink"/>
              </w:rPr>
              <w:t>153</w:t>
            </w:r>
          </w:hyperlink>
        </w:p>
        <w:p>
          <w:pPr>
            <w:pStyle w:val="Contents3"/>
            <w:tabs>
              <w:tab w:val="clear" w:pos="8459"/>
              <w:tab w:val="right" w:pos="9026" w:leader="dot"/>
            </w:tabs>
            <w:rPr/>
          </w:pPr>
          <w:hyperlink w:anchor="__RefHeading___Toc656811_3406789950">
            <w:r>
              <w:rPr>
                <w:webHidden/>
                <w:rStyle w:val="IndexLink"/>
              </w:rPr>
              <w:t>1161</w:t>
            </w:r>
            <w:r>
              <w:rPr>
                <w:rStyle w:val="IndexLink"/>
                <w:rtl w:val="true"/>
              </w:rPr>
              <w:t xml:space="preserve"> </w:t>
            </w:r>
            <w:r>
              <w:rPr>
                <w:rStyle w:val="IndexLink"/>
                <w:rtl w:val="true"/>
              </w:rPr>
              <w:t>مجموعه</w:t>
            </w:r>
            <w:r>
              <w:rPr>
                <w:rStyle w:val="IndexLink"/>
                <w:rtl w:val="true"/>
              </w:rPr>
              <w:tab/>
            </w:r>
            <w:r>
              <w:rPr>
                <w:rStyle w:val="IndexLink"/>
              </w:rPr>
              <w:t>154</w:t>
            </w:r>
          </w:hyperlink>
        </w:p>
        <w:p>
          <w:pPr>
            <w:pStyle w:val="Contents3"/>
            <w:tabs>
              <w:tab w:val="clear" w:pos="8459"/>
              <w:tab w:val="right" w:pos="9026" w:leader="dot"/>
            </w:tabs>
            <w:rPr/>
          </w:pPr>
          <w:hyperlink w:anchor="__RefHeading___Toc656813_3406789950">
            <w:r>
              <w:rPr>
                <w:webHidden/>
                <w:rStyle w:val="IndexLink"/>
              </w:rPr>
              <w:t>1162</w:t>
            </w:r>
            <w:r>
              <w:rPr>
                <w:rStyle w:val="IndexLink"/>
                <w:rtl w:val="true"/>
              </w:rPr>
              <w:t xml:space="preserve"> </w:t>
            </w:r>
            <w:r>
              <w:rPr>
                <w:rStyle w:val="IndexLink"/>
                <w:rtl w:val="true"/>
              </w:rPr>
              <w:t>مکاتیب قطب محيي</w:t>
            </w:r>
            <w:r>
              <w:rPr>
                <w:rStyle w:val="IndexLink"/>
                <w:rtl w:val="true"/>
              </w:rPr>
              <w:tab/>
            </w:r>
            <w:r>
              <w:rPr>
                <w:rStyle w:val="IndexLink"/>
              </w:rPr>
              <w:t>156</w:t>
            </w:r>
          </w:hyperlink>
        </w:p>
        <w:p>
          <w:pPr>
            <w:pStyle w:val="Contents3"/>
            <w:tabs>
              <w:tab w:val="clear" w:pos="8459"/>
              <w:tab w:val="right" w:pos="9026" w:leader="dot"/>
            </w:tabs>
            <w:rPr/>
          </w:pPr>
          <w:hyperlink w:anchor="__RefHeading___Toc656815_3406789950">
            <w:r>
              <w:rPr>
                <w:webHidden/>
                <w:rStyle w:val="IndexLink"/>
              </w:rPr>
              <w:t>1163</w:t>
            </w:r>
            <w:r>
              <w:rPr>
                <w:rStyle w:val="IndexLink"/>
                <w:rtl w:val="true"/>
              </w:rPr>
              <w:t xml:space="preserve"> </w:t>
            </w:r>
            <w:r>
              <w:rPr>
                <w:rStyle w:val="IndexLink"/>
                <w:rtl w:val="true"/>
              </w:rPr>
              <w:t>جواهر المسائل</w:t>
            </w:r>
            <w:r>
              <w:rPr>
                <w:rStyle w:val="IndexLink"/>
                <w:rtl w:val="true"/>
              </w:rPr>
              <w:tab/>
            </w:r>
            <w:r>
              <w:rPr>
                <w:rStyle w:val="IndexLink"/>
              </w:rPr>
              <w:t>157</w:t>
            </w:r>
          </w:hyperlink>
        </w:p>
        <w:p>
          <w:pPr>
            <w:pStyle w:val="Contents3"/>
            <w:tabs>
              <w:tab w:val="clear" w:pos="8459"/>
              <w:tab w:val="right" w:pos="9026" w:leader="dot"/>
            </w:tabs>
            <w:rPr/>
          </w:pPr>
          <w:hyperlink w:anchor="__RefHeading___Toc656817_3406789950">
            <w:r>
              <w:rPr>
                <w:webHidden/>
                <w:rStyle w:val="IndexLink"/>
              </w:rPr>
              <w:t>1164</w:t>
            </w:r>
            <w:r>
              <w:rPr>
                <w:rStyle w:val="IndexLink"/>
                <w:rtl w:val="true"/>
              </w:rPr>
              <w:t xml:space="preserve"> </w:t>
            </w:r>
            <w:r>
              <w:rPr>
                <w:rStyle w:val="IndexLink"/>
                <w:rtl w:val="true"/>
              </w:rPr>
              <w:t>كشف الحقايق</w:t>
            </w:r>
            <w:r>
              <w:rPr>
                <w:rStyle w:val="IndexLink"/>
                <w:rtl w:val="true"/>
              </w:rPr>
              <w:tab/>
            </w:r>
            <w:r>
              <w:rPr>
                <w:rStyle w:val="IndexLink"/>
              </w:rPr>
              <w:t>157</w:t>
            </w:r>
          </w:hyperlink>
        </w:p>
        <w:p>
          <w:pPr>
            <w:pStyle w:val="Contents3"/>
            <w:tabs>
              <w:tab w:val="clear" w:pos="8459"/>
              <w:tab w:val="right" w:pos="9026" w:leader="dot"/>
            </w:tabs>
            <w:rPr/>
          </w:pPr>
          <w:hyperlink w:anchor="__RefHeading___Toc656819_3406789950">
            <w:r>
              <w:rPr>
                <w:webHidden/>
                <w:rStyle w:val="IndexLink"/>
              </w:rPr>
              <w:t>1165</w:t>
            </w:r>
            <w:r>
              <w:rPr>
                <w:rStyle w:val="IndexLink"/>
                <w:rtl w:val="true"/>
              </w:rPr>
              <w:t xml:space="preserve"> </w:t>
            </w:r>
            <w:r>
              <w:rPr>
                <w:rStyle w:val="IndexLink"/>
                <w:rtl w:val="true"/>
              </w:rPr>
              <w:t>لب لباب معنوی</w:t>
            </w:r>
            <w:r>
              <w:rPr>
                <w:rStyle w:val="IndexLink"/>
                <w:rtl w:val="true"/>
              </w:rPr>
              <w:tab/>
            </w:r>
            <w:r>
              <w:rPr>
                <w:rStyle w:val="IndexLink"/>
              </w:rPr>
              <w:t>158</w:t>
            </w:r>
          </w:hyperlink>
        </w:p>
        <w:p>
          <w:pPr>
            <w:pStyle w:val="Contents3"/>
            <w:tabs>
              <w:tab w:val="clear" w:pos="8459"/>
              <w:tab w:val="right" w:pos="9026" w:leader="dot"/>
            </w:tabs>
            <w:rPr/>
          </w:pPr>
          <w:hyperlink w:anchor="__RefHeading___Toc656821_3406789950">
            <w:r>
              <w:rPr>
                <w:webHidden/>
                <w:rStyle w:val="IndexLink"/>
              </w:rPr>
              <w:t>1166</w:t>
            </w:r>
            <w:r>
              <w:rPr>
                <w:rStyle w:val="IndexLink"/>
                <w:rtl w:val="true"/>
              </w:rPr>
              <w:t xml:space="preserve"> </w:t>
            </w:r>
            <w:r>
              <w:rPr>
                <w:rStyle w:val="IndexLink"/>
                <w:rtl w:val="true"/>
              </w:rPr>
              <w:t>رياض الشهادة و كنوز السعادة في مناقب السادة و مصائب الغرر الميامين القادة</w:t>
            </w:r>
            <w:r>
              <w:rPr>
                <w:rStyle w:val="IndexLink"/>
                <w:rtl w:val="true"/>
              </w:rPr>
              <w:tab/>
            </w:r>
            <w:r>
              <w:rPr>
                <w:rStyle w:val="IndexLink"/>
              </w:rPr>
              <w:t>159</w:t>
            </w:r>
          </w:hyperlink>
        </w:p>
        <w:p>
          <w:pPr>
            <w:pStyle w:val="Contents3"/>
            <w:tabs>
              <w:tab w:val="clear" w:pos="8459"/>
              <w:tab w:val="right" w:pos="9026" w:leader="dot"/>
            </w:tabs>
            <w:rPr/>
          </w:pPr>
          <w:hyperlink w:anchor="__RefHeading___Toc656823_3406789950">
            <w:r>
              <w:rPr>
                <w:webHidden/>
                <w:rStyle w:val="IndexLink"/>
              </w:rPr>
              <w:t>1167</w:t>
            </w:r>
            <w:r>
              <w:rPr>
                <w:rStyle w:val="IndexLink"/>
                <w:rtl w:val="true"/>
              </w:rPr>
              <w:t xml:space="preserve"> </w:t>
            </w:r>
            <w:r>
              <w:rPr>
                <w:rStyle w:val="IndexLink"/>
                <w:rtl w:val="true"/>
              </w:rPr>
              <w:t>شمع يقين</w:t>
            </w:r>
            <w:r>
              <w:rPr>
                <w:rStyle w:val="IndexLink"/>
                <w:rtl w:val="true"/>
              </w:rPr>
              <w:tab/>
            </w:r>
            <w:r>
              <w:rPr>
                <w:rStyle w:val="IndexLink"/>
              </w:rPr>
              <w:t>159</w:t>
            </w:r>
          </w:hyperlink>
        </w:p>
        <w:p>
          <w:pPr>
            <w:pStyle w:val="Contents3"/>
            <w:tabs>
              <w:tab w:val="clear" w:pos="8459"/>
              <w:tab w:val="right" w:pos="9026" w:leader="dot"/>
            </w:tabs>
            <w:rPr/>
          </w:pPr>
          <w:hyperlink w:anchor="__RefHeading___Toc656825_3406789950">
            <w:r>
              <w:rPr>
                <w:webHidden/>
                <w:rStyle w:val="IndexLink"/>
              </w:rPr>
              <w:t>1168</w:t>
            </w:r>
            <w:r>
              <w:rPr>
                <w:rStyle w:val="IndexLink"/>
                <w:rtl w:val="true"/>
              </w:rPr>
              <w:t xml:space="preserve"> </w:t>
            </w:r>
            <w:r>
              <w:rPr>
                <w:rStyle w:val="IndexLink"/>
                <w:rtl w:val="true"/>
              </w:rPr>
              <w:t>محرق القلوب</w:t>
            </w:r>
            <w:r>
              <w:rPr>
                <w:rStyle w:val="IndexLink"/>
                <w:rtl w:val="true"/>
              </w:rPr>
              <w:tab/>
            </w:r>
            <w:r>
              <w:rPr>
                <w:rStyle w:val="IndexLink"/>
              </w:rPr>
              <w:t>160</w:t>
            </w:r>
          </w:hyperlink>
        </w:p>
        <w:p>
          <w:pPr>
            <w:pStyle w:val="Contents3"/>
            <w:tabs>
              <w:tab w:val="clear" w:pos="8459"/>
              <w:tab w:val="right" w:pos="9026" w:leader="dot"/>
            </w:tabs>
            <w:rPr/>
          </w:pPr>
          <w:hyperlink w:anchor="__RefHeading___Toc656827_3406789950">
            <w:r>
              <w:rPr>
                <w:webHidden/>
                <w:rStyle w:val="IndexLink"/>
              </w:rPr>
              <w:t>1169</w:t>
            </w:r>
            <w:r>
              <w:rPr>
                <w:rStyle w:val="IndexLink"/>
                <w:rtl w:val="true"/>
              </w:rPr>
              <w:t xml:space="preserve"> </w:t>
            </w:r>
            <w:r>
              <w:rPr>
                <w:rStyle w:val="IndexLink"/>
                <w:rtl w:val="true"/>
              </w:rPr>
              <w:t>مجموعه</w:t>
            </w:r>
            <w:r>
              <w:rPr>
                <w:rStyle w:val="IndexLink"/>
                <w:rtl w:val="true"/>
              </w:rPr>
              <w:tab/>
            </w:r>
            <w:r>
              <w:rPr>
                <w:rStyle w:val="IndexLink"/>
              </w:rPr>
              <w:t>161</w:t>
            </w:r>
          </w:hyperlink>
        </w:p>
        <w:p>
          <w:pPr>
            <w:pStyle w:val="Contents3"/>
            <w:tabs>
              <w:tab w:val="clear" w:pos="8459"/>
              <w:tab w:val="right" w:pos="9026" w:leader="dot"/>
            </w:tabs>
            <w:rPr/>
          </w:pPr>
          <w:hyperlink w:anchor="__RefHeading___Toc656829_3406789950">
            <w:r>
              <w:rPr>
                <w:webHidden/>
                <w:rStyle w:val="IndexLink"/>
              </w:rPr>
              <w:t>1170</w:t>
            </w:r>
            <w:r>
              <w:rPr>
                <w:rStyle w:val="IndexLink"/>
                <w:rtl w:val="true"/>
              </w:rPr>
              <w:t xml:space="preserve"> </w:t>
            </w:r>
            <w:r>
              <w:rPr>
                <w:rStyle w:val="IndexLink"/>
                <w:rtl w:val="true"/>
              </w:rPr>
              <w:t>مجموعه</w:t>
            </w:r>
            <w:r>
              <w:rPr>
                <w:rStyle w:val="IndexLink"/>
                <w:rtl w:val="true"/>
              </w:rPr>
              <w:tab/>
            </w:r>
            <w:r>
              <w:rPr>
                <w:rStyle w:val="IndexLink"/>
              </w:rPr>
              <w:t>162</w:t>
            </w:r>
          </w:hyperlink>
        </w:p>
        <w:p>
          <w:pPr>
            <w:pStyle w:val="Contents3"/>
            <w:tabs>
              <w:tab w:val="clear" w:pos="8459"/>
              <w:tab w:val="right" w:pos="9026" w:leader="dot"/>
            </w:tabs>
            <w:rPr/>
          </w:pPr>
          <w:hyperlink w:anchor="__RefHeading___Toc656831_3406789950">
            <w:r>
              <w:rPr>
                <w:webHidden/>
                <w:rStyle w:val="IndexLink"/>
              </w:rPr>
              <w:t>1171</w:t>
            </w:r>
            <w:r>
              <w:rPr>
                <w:rStyle w:val="IndexLink"/>
                <w:rtl w:val="true"/>
              </w:rPr>
              <w:t xml:space="preserve"> </w:t>
            </w:r>
            <w:r>
              <w:rPr>
                <w:rStyle w:val="IndexLink"/>
                <w:rtl w:val="true"/>
              </w:rPr>
              <w:t>بحر المناقب</w:t>
            </w:r>
            <w:r>
              <w:rPr>
                <w:rStyle w:val="IndexLink"/>
                <w:rtl w:val="true"/>
              </w:rPr>
              <w:tab/>
            </w:r>
            <w:r>
              <w:rPr>
                <w:rStyle w:val="IndexLink"/>
              </w:rPr>
              <w:t>164</w:t>
            </w:r>
          </w:hyperlink>
        </w:p>
        <w:p>
          <w:pPr>
            <w:pStyle w:val="Contents3"/>
            <w:tabs>
              <w:tab w:val="clear" w:pos="8459"/>
              <w:tab w:val="right" w:pos="9026" w:leader="dot"/>
            </w:tabs>
            <w:rPr/>
          </w:pPr>
          <w:hyperlink w:anchor="__RefHeading___Toc656833_3406789950">
            <w:r>
              <w:rPr>
                <w:webHidden/>
                <w:rStyle w:val="IndexLink"/>
              </w:rPr>
              <w:t>1172</w:t>
            </w:r>
            <w:r>
              <w:rPr>
                <w:rStyle w:val="IndexLink"/>
                <w:rtl w:val="true"/>
              </w:rPr>
              <w:t xml:space="preserve"> </w:t>
            </w:r>
            <w:r>
              <w:rPr>
                <w:rStyle w:val="IndexLink"/>
                <w:rtl w:val="true"/>
              </w:rPr>
              <w:t>لطمات المقربين في مصيبة سيد المظلومين</w:t>
            </w:r>
            <w:r>
              <w:rPr>
                <w:rStyle w:val="IndexLink"/>
                <w:rtl w:val="true"/>
              </w:rPr>
              <w:tab/>
            </w:r>
            <w:r>
              <w:rPr>
                <w:rStyle w:val="IndexLink"/>
              </w:rPr>
              <w:t>164</w:t>
            </w:r>
          </w:hyperlink>
        </w:p>
        <w:p>
          <w:pPr>
            <w:pStyle w:val="Contents3"/>
            <w:tabs>
              <w:tab w:val="clear" w:pos="8459"/>
              <w:tab w:val="right" w:pos="9026" w:leader="dot"/>
            </w:tabs>
            <w:rPr/>
          </w:pPr>
          <w:hyperlink w:anchor="__RefHeading___Toc656835_3406789950">
            <w:r>
              <w:rPr>
                <w:webHidden/>
                <w:rStyle w:val="IndexLink"/>
              </w:rPr>
              <w:t>1173</w:t>
            </w:r>
            <w:r>
              <w:rPr>
                <w:rStyle w:val="IndexLink"/>
                <w:rtl w:val="true"/>
              </w:rPr>
              <w:t xml:space="preserve"> </w:t>
            </w:r>
            <w:r>
              <w:rPr>
                <w:rStyle w:val="IndexLink"/>
                <w:rtl w:val="true"/>
              </w:rPr>
              <w:t>مجموعه</w:t>
            </w:r>
            <w:r>
              <w:rPr>
                <w:rStyle w:val="IndexLink"/>
                <w:rtl w:val="true"/>
              </w:rPr>
              <w:tab/>
            </w:r>
            <w:r>
              <w:rPr>
                <w:rStyle w:val="IndexLink"/>
              </w:rPr>
              <w:t>165</w:t>
            </w:r>
          </w:hyperlink>
        </w:p>
        <w:p>
          <w:pPr>
            <w:pStyle w:val="Contents3"/>
            <w:tabs>
              <w:tab w:val="clear" w:pos="8459"/>
              <w:tab w:val="right" w:pos="9026" w:leader="dot"/>
            </w:tabs>
            <w:rPr/>
          </w:pPr>
          <w:hyperlink w:anchor="__RefHeading___Toc656837_3406789950">
            <w:r>
              <w:rPr>
                <w:webHidden/>
                <w:rStyle w:val="IndexLink"/>
              </w:rPr>
              <w:t>1174</w:t>
            </w:r>
            <w:r>
              <w:rPr>
                <w:rStyle w:val="IndexLink"/>
                <w:rtl w:val="true"/>
              </w:rPr>
              <w:t xml:space="preserve"> </w:t>
            </w:r>
            <w:r>
              <w:rPr>
                <w:rStyle w:val="IndexLink"/>
                <w:rtl w:val="true"/>
              </w:rPr>
              <w:t>شرح شواهد قطر الندى</w:t>
            </w:r>
            <w:r>
              <w:rPr>
                <w:rStyle w:val="IndexLink"/>
                <w:rtl w:val="true"/>
              </w:rPr>
              <w:tab/>
            </w:r>
            <w:r>
              <w:rPr>
                <w:rStyle w:val="IndexLink"/>
              </w:rPr>
              <w:t>166</w:t>
            </w:r>
          </w:hyperlink>
        </w:p>
        <w:p>
          <w:pPr>
            <w:pStyle w:val="Contents3"/>
            <w:tabs>
              <w:tab w:val="clear" w:pos="8459"/>
              <w:tab w:val="right" w:pos="9026" w:leader="dot"/>
            </w:tabs>
            <w:rPr/>
          </w:pPr>
          <w:hyperlink w:anchor="__RefHeading___Toc656839_3406789950">
            <w:r>
              <w:rPr>
                <w:webHidden/>
                <w:rStyle w:val="IndexLink"/>
              </w:rPr>
              <w:t>1175</w:t>
            </w:r>
            <w:r>
              <w:rPr>
                <w:rStyle w:val="IndexLink"/>
                <w:rtl w:val="true"/>
              </w:rPr>
              <w:t xml:space="preserve"> </w:t>
            </w:r>
            <w:r>
              <w:rPr>
                <w:rStyle w:val="IndexLink"/>
                <w:rtl w:val="true"/>
              </w:rPr>
              <w:t>تفسير استعاذه وبسمله</w:t>
            </w:r>
            <w:r>
              <w:rPr>
                <w:rStyle w:val="IndexLink"/>
                <w:rtl w:val="true"/>
              </w:rPr>
              <w:tab/>
            </w:r>
            <w:r>
              <w:rPr>
                <w:rStyle w:val="IndexLink"/>
              </w:rPr>
              <w:t>167</w:t>
            </w:r>
          </w:hyperlink>
        </w:p>
        <w:p>
          <w:pPr>
            <w:pStyle w:val="Contents3"/>
            <w:tabs>
              <w:tab w:val="clear" w:pos="8459"/>
              <w:tab w:val="right" w:pos="9026" w:leader="dot"/>
            </w:tabs>
            <w:rPr/>
          </w:pPr>
          <w:hyperlink w:anchor="__RefHeading___Toc656841_3406789950">
            <w:r>
              <w:rPr>
                <w:webHidden/>
                <w:rStyle w:val="IndexLink"/>
              </w:rPr>
              <w:t>1176</w:t>
            </w:r>
            <w:r>
              <w:rPr>
                <w:rStyle w:val="IndexLink"/>
                <w:rtl w:val="true"/>
              </w:rPr>
              <w:t xml:space="preserve"> </w:t>
            </w:r>
            <w:r>
              <w:rPr>
                <w:rStyle w:val="IndexLink"/>
                <w:rtl w:val="true"/>
              </w:rPr>
              <w:t>ترجمه تاریخ یمینی</w:t>
            </w:r>
            <w:r>
              <w:rPr>
                <w:rStyle w:val="IndexLink"/>
                <w:rtl w:val="true"/>
              </w:rPr>
              <w:tab/>
            </w:r>
            <w:r>
              <w:rPr>
                <w:rStyle w:val="IndexLink"/>
              </w:rPr>
              <w:t>168</w:t>
            </w:r>
          </w:hyperlink>
        </w:p>
        <w:p>
          <w:pPr>
            <w:pStyle w:val="Contents3"/>
            <w:tabs>
              <w:tab w:val="clear" w:pos="8459"/>
              <w:tab w:val="right" w:pos="9026" w:leader="dot"/>
            </w:tabs>
            <w:rPr/>
          </w:pPr>
          <w:hyperlink w:anchor="__RefHeading___Toc656843_3406789950">
            <w:r>
              <w:rPr>
                <w:webHidden/>
                <w:rStyle w:val="IndexLink"/>
              </w:rPr>
              <w:t>1177</w:t>
            </w:r>
            <w:r>
              <w:rPr>
                <w:rStyle w:val="IndexLink"/>
                <w:rtl w:val="true"/>
              </w:rPr>
              <w:t xml:space="preserve"> </w:t>
            </w:r>
            <w:r>
              <w:rPr>
                <w:rStyle w:val="IndexLink"/>
                <w:rtl w:val="true"/>
              </w:rPr>
              <w:t>مجموعه</w:t>
            </w:r>
            <w:r>
              <w:rPr>
                <w:rStyle w:val="IndexLink"/>
                <w:rtl w:val="true"/>
              </w:rPr>
              <w:tab/>
            </w:r>
            <w:r>
              <w:rPr>
                <w:rStyle w:val="IndexLink"/>
              </w:rPr>
              <w:t>169</w:t>
            </w:r>
          </w:hyperlink>
        </w:p>
        <w:p>
          <w:pPr>
            <w:pStyle w:val="Contents3"/>
            <w:tabs>
              <w:tab w:val="clear" w:pos="8459"/>
              <w:tab w:val="right" w:pos="9026" w:leader="dot"/>
            </w:tabs>
            <w:rPr/>
          </w:pPr>
          <w:hyperlink w:anchor="__RefHeading___Toc656845_3406789950">
            <w:r>
              <w:rPr>
                <w:webHidden/>
                <w:rStyle w:val="IndexLink"/>
              </w:rPr>
              <w:t>1178</w:t>
            </w:r>
            <w:r>
              <w:rPr>
                <w:rStyle w:val="IndexLink"/>
                <w:rtl w:val="true"/>
              </w:rPr>
              <w:t xml:space="preserve"> </w:t>
            </w:r>
            <w:r>
              <w:rPr>
                <w:rStyle w:val="IndexLink"/>
                <w:rtl w:val="true"/>
              </w:rPr>
              <w:t>تاریخ پادشاهان عجم</w:t>
            </w:r>
            <w:r>
              <w:rPr>
                <w:rStyle w:val="IndexLink"/>
                <w:rtl w:val="true"/>
              </w:rPr>
              <w:tab/>
            </w:r>
            <w:r>
              <w:rPr>
                <w:rStyle w:val="IndexLink"/>
              </w:rPr>
              <w:t>170</w:t>
            </w:r>
          </w:hyperlink>
        </w:p>
        <w:p>
          <w:pPr>
            <w:pStyle w:val="Contents3"/>
            <w:tabs>
              <w:tab w:val="clear" w:pos="8459"/>
              <w:tab w:val="right" w:pos="9026" w:leader="dot"/>
            </w:tabs>
            <w:rPr/>
          </w:pPr>
          <w:hyperlink w:anchor="__RefHeading___Toc656847_3406789950">
            <w:r>
              <w:rPr>
                <w:webHidden/>
                <w:rStyle w:val="IndexLink"/>
              </w:rPr>
              <w:t>1179</w:t>
            </w:r>
            <w:r>
              <w:rPr>
                <w:rStyle w:val="IndexLink"/>
                <w:rtl w:val="true"/>
              </w:rPr>
              <w:t xml:space="preserve"> </w:t>
            </w:r>
            <w:r>
              <w:rPr>
                <w:rStyle w:val="IndexLink"/>
                <w:rtl w:val="true"/>
              </w:rPr>
              <w:t>مصباح الخزائن</w:t>
            </w:r>
            <w:r>
              <w:rPr>
                <w:rStyle w:val="IndexLink"/>
                <w:rtl w:val="true"/>
              </w:rPr>
              <w:tab/>
            </w:r>
            <w:r>
              <w:rPr>
                <w:rStyle w:val="IndexLink"/>
              </w:rPr>
              <w:t>170</w:t>
            </w:r>
          </w:hyperlink>
        </w:p>
        <w:p>
          <w:pPr>
            <w:pStyle w:val="Contents3"/>
            <w:tabs>
              <w:tab w:val="clear" w:pos="8459"/>
              <w:tab w:val="right" w:pos="9026" w:leader="dot"/>
            </w:tabs>
            <w:rPr/>
          </w:pPr>
          <w:hyperlink w:anchor="__RefHeading___Toc656849_3406789950">
            <w:r>
              <w:rPr>
                <w:webHidden/>
                <w:rStyle w:val="IndexLink"/>
              </w:rPr>
              <w:t>1180</w:t>
            </w:r>
            <w:r>
              <w:rPr>
                <w:rStyle w:val="IndexLink"/>
                <w:rtl w:val="true"/>
              </w:rPr>
              <w:t xml:space="preserve"> </w:t>
            </w:r>
            <w:r>
              <w:rPr>
                <w:rStyle w:val="IndexLink"/>
                <w:rtl w:val="true"/>
              </w:rPr>
              <w:t>پنج تفضیح</w:t>
            </w:r>
            <w:r>
              <w:rPr>
                <w:rStyle w:val="IndexLink"/>
                <w:rtl w:val="true"/>
              </w:rPr>
              <w:tab/>
            </w:r>
            <w:r>
              <w:rPr>
                <w:rStyle w:val="IndexLink"/>
              </w:rPr>
              <w:t>171</w:t>
            </w:r>
          </w:hyperlink>
        </w:p>
        <w:p>
          <w:pPr>
            <w:pStyle w:val="Contents3"/>
            <w:tabs>
              <w:tab w:val="clear" w:pos="8459"/>
              <w:tab w:val="right" w:pos="9026" w:leader="dot"/>
            </w:tabs>
            <w:rPr/>
          </w:pPr>
          <w:hyperlink w:anchor="__RefHeading___Toc656851_3406789950">
            <w:r>
              <w:rPr>
                <w:webHidden/>
                <w:rStyle w:val="IndexLink"/>
              </w:rPr>
              <w:t>1181</w:t>
            </w:r>
            <w:r>
              <w:rPr>
                <w:rStyle w:val="IndexLink"/>
                <w:rtl w:val="true"/>
              </w:rPr>
              <w:t xml:space="preserve"> </w:t>
            </w:r>
            <w:r>
              <w:rPr>
                <w:rStyle w:val="IndexLink"/>
                <w:rtl w:val="true"/>
              </w:rPr>
              <w:t>اختیارات بدیعی</w:t>
            </w:r>
            <w:r>
              <w:rPr>
                <w:rStyle w:val="IndexLink"/>
                <w:rtl w:val="true"/>
              </w:rPr>
              <w:tab/>
            </w:r>
            <w:r>
              <w:rPr>
                <w:rStyle w:val="IndexLink"/>
              </w:rPr>
              <w:t>172</w:t>
            </w:r>
          </w:hyperlink>
        </w:p>
        <w:p>
          <w:pPr>
            <w:pStyle w:val="Contents3"/>
            <w:tabs>
              <w:tab w:val="clear" w:pos="8459"/>
              <w:tab w:val="right" w:pos="9026" w:leader="dot"/>
            </w:tabs>
            <w:rPr/>
          </w:pPr>
          <w:hyperlink w:anchor="__RefHeading___Toc656853_3406789950">
            <w:r>
              <w:rPr>
                <w:webHidden/>
                <w:rStyle w:val="IndexLink"/>
              </w:rPr>
              <w:t>1182</w:t>
            </w:r>
            <w:r>
              <w:rPr>
                <w:rStyle w:val="IndexLink"/>
                <w:rtl w:val="true"/>
              </w:rPr>
              <w:t xml:space="preserve"> </w:t>
            </w:r>
            <w:r>
              <w:rPr>
                <w:rStyle w:val="IndexLink"/>
                <w:rtl w:val="true"/>
              </w:rPr>
              <w:t>مرصاد العباد من المبدء الى المعاد</w:t>
            </w:r>
            <w:r>
              <w:rPr>
                <w:rStyle w:val="IndexLink"/>
                <w:rtl w:val="true"/>
              </w:rPr>
              <w:tab/>
            </w:r>
            <w:r>
              <w:rPr>
                <w:rStyle w:val="IndexLink"/>
              </w:rPr>
              <w:t>172</w:t>
            </w:r>
          </w:hyperlink>
        </w:p>
        <w:p>
          <w:pPr>
            <w:pStyle w:val="Contents3"/>
            <w:tabs>
              <w:tab w:val="clear" w:pos="8459"/>
              <w:tab w:val="right" w:pos="9026" w:leader="dot"/>
            </w:tabs>
            <w:rPr/>
          </w:pPr>
          <w:hyperlink w:anchor="__RefHeading___Toc656855_3406789950">
            <w:r>
              <w:rPr>
                <w:webHidden/>
                <w:rStyle w:val="IndexLink"/>
              </w:rPr>
              <w:t>1183</w:t>
            </w:r>
            <w:r>
              <w:rPr>
                <w:rStyle w:val="IndexLink"/>
                <w:rtl w:val="true"/>
              </w:rPr>
              <w:t xml:space="preserve"> </w:t>
            </w:r>
            <w:r>
              <w:rPr>
                <w:rStyle w:val="IndexLink"/>
                <w:rtl w:val="true"/>
              </w:rPr>
              <w:t>ترجمه مهج الدعوات</w:t>
            </w:r>
            <w:r>
              <w:rPr>
                <w:rStyle w:val="IndexLink"/>
                <w:rtl w:val="true"/>
              </w:rPr>
              <w:tab/>
            </w:r>
            <w:r>
              <w:rPr>
                <w:rStyle w:val="IndexLink"/>
              </w:rPr>
              <w:t>173</w:t>
            </w:r>
          </w:hyperlink>
        </w:p>
        <w:p>
          <w:pPr>
            <w:pStyle w:val="Contents3"/>
            <w:tabs>
              <w:tab w:val="clear" w:pos="8459"/>
              <w:tab w:val="right" w:pos="9026" w:leader="dot"/>
            </w:tabs>
            <w:rPr/>
          </w:pPr>
          <w:hyperlink w:anchor="__RefHeading___Toc656857_3406789950">
            <w:r>
              <w:rPr>
                <w:webHidden/>
                <w:rStyle w:val="IndexLink"/>
              </w:rPr>
              <w:t>1184</w:t>
            </w:r>
            <w:r>
              <w:rPr>
                <w:rStyle w:val="IndexLink"/>
                <w:rtl w:val="true"/>
              </w:rPr>
              <w:t xml:space="preserve"> </w:t>
            </w:r>
            <w:r>
              <w:rPr>
                <w:rStyle w:val="IndexLink"/>
                <w:rtl w:val="true"/>
              </w:rPr>
              <w:t>منهاج المبتدين</w:t>
            </w:r>
            <w:r>
              <w:rPr>
                <w:rStyle w:val="IndexLink"/>
                <w:rtl w:val="true"/>
              </w:rPr>
              <w:tab/>
            </w:r>
            <w:r>
              <w:rPr>
                <w:rStyle w:val="IndexLink"/>
              </w:rPr>
              <w:t>174</w:t>
            </w:r>
          </w:hyperlink>
        </w:p>
        <w:p>
          <w:pPr>
            <w:pStyle w:val="Contents3"/>
            <w:tabs>
              <w:tab w:val="clear" w:pos="8459"/>
              <w:tab w:val="right" w:pos="9026" w:leader="dot"/>
            </w:tabs>
            <w:rPr/>
          </w:pPr>
          <w:hyperlink w:anchor="__RefHeading___Toc656859_3406789950">
            <w:r>
              <w:rPr>
                <w:webHidden/>
                <w:rStyle w:val="IndexLink"/>
              </w:rPr>
              <w:t>1185</w:t>
            </w:r>
            <w:r>
              <w:rPr>
                <w:rStyle w:val="IndexLink"/>
                <w:rtl w:val="true"/>
              </w:rPr>
              <w:t xml:space="preserve"> </w:t>
            </w:r>
            <w:r>
              <w:rPr>
                <w:rStyle w:val="IndexLink"/>
                <w:rtl w:val="true"/>
              </w:rPr>
              <w:t>انوار سهیلی</w:t>
            </w:r>
            <w:r>
              <w:rPr>
                <w:rStyle w:val="IndexLink"/>
                <w:rtl w:val="true"/>
              </w:rPr>
              <w:tab/>
            </w:r>
            <w:r>
              <w:rPr>
                <w:rStyle w:val="IndexLink"/>
              </w:rPr>
              <w:t>174</w:t>
            </w:r>
          </w:hyperlink>
        </w:p>
        <w:p>
          <w:pPr>
            <w:pStyle w:val="Contents3"/>
            <w:tabs>
              <w:tab w:val="clear" w:pos="8459"/>
              <w:tab w:val="right" w:pos="9026" w:leader="dot"/>
            </w:tabs>
            <w:rPr/>
          </w:pPr>
          <w:hyperlink w:anchor="__RefHeading___Toc656861_3406789950">
            <w:r>
              <w:rPr>
                <w:webHidden/>
                <w:rStyle w:val="IndexLink"/>
              </w:rPr>
              <w:t>1186</w:t>
            </w:r>
            <w:r>
              <w:rPr>
                <w:rStyle w:val="IndexLink"/>
                <w:rtl w:val="true"/>
              </w:rPr>
              <w:t xml:space="preserve"> </w:t>
            </w:r>
            <w:r>
              <w:rPr>
                <w:rStyle w:val="IndexLink"/>
                <w:rtl w:val="true"/>
              </w:rPr>
              <w:t>مبكی العيون</w:t>
            </w:r>
            <w:r>
              <w:rPr>
                <w:rStyle w:val="IndexLink"/>
                <w:rtl w:val="true"/>
              </w:rPr>
              <w:tab/>
            </w:r>
            <w:r>
              <w:rPr>
                <w:rStyle w:val="IndexLink"/>
              </w:rPr>
              <w:t>175</w:t>
            </w:r>
          </w:hyperlink>
        </w:p>
        <w:p>
          <w:pPr>
            <w:pStyle w:val="Contents3"/>
            <w:tabs>
              <w:tab w:val="clear" w:pos="8459"/>
              <w:tab w:val="right" w:pos="9026" w:leader="dot"/>
            </w:tabs>
            <w:rPr/>
          </w:pPr>
          <w:hyperlink w:anchor="__RefHeading___Toc656863_3406789950">
            <w:r>
              <w:rPr>
                <w:webHidden/>
                <w:rStyle w:val="IndexLink"/>
              </w:rPr>
              <w:t>1187</w:t>
            </w:r>
            <w:r>
              <w:rPr>
                <w:rStyle w:val="IndexLink"/>
                <w:rtl w:val="true"/>
              </w:rPr>
              <w:t xml:space="preserve"> </w:t>
            </w:r>
            <w:r>
              <w:rPr>
                <w:rStyle w:val="IndexLink"/>
                <w:rtl w:val="true"/>
              </w:rPr>
              <w:t>دبستان مذاهب</w:t>
            </w:r>
            <w:r>
              <w:rPr>
                <w:rStyle w:val="IndexLink"/>
                <w:rtl w:val="true"/>
              </w:rPr>
              <w:tab/>
            </w:r>
            <w:r>
              <w:rPr>
                <w:rStyle w:val="IndexLink"/>
              </w:rPr>
              <w:t>176</w:t>
            </w:r>
          </w:hyperlink>
        </w:p>
        <w:p>
          <w:pPr>
            <w:pStyle w:val="Contents3"/>
            <w:tabs>
              <w:tab w:val="clear" w:pos="8459"/>
              <w:tab w:val="right" w:pos="9026" w:leader="dot"/>
            </w:tabs>
            <w:rPr/>
          </w:pPr>
          <w:hyperlink w:anchor="__RefHeading___Toc656865_3406789950">
            <w:r>
              <w:rPr>
                <w:webHidden/>
                <w:rStyle w:val="IndexLink"/>
              </w:rPr>
              <w:t>1188</w:t>
            </w:r>
            <w:r>
              <w:rPr>
                <w:rStyle w:val="IndexLink"/>
                <w:rtl w:val="true"/>
              </w:rPr>
              <w:t xml:space="preserve"> </w:t>
            </w:r>
            <w:r>
              <w:rPr>
                <w:rStyle w:val="IndexLink"/>
                <w:rtl w:val="true"/>
              </w:rPr>
              <w:t>تنقیح المقالة في توضيح الرسالة</w:t>
            </w:r>
            <w:r>
              <w:rPr>
                <w:rStyle w:val="IndexLink"/>
                <w:rtl w:val="true"/>
              </w:rPr>
              <w:tab/>
            </w:r>
            <w:r>
              <w:rPr>
                <w:rStyle w:val="IndexLink"/>
              </w:rPr>
              <w:t>176</w:t>
            </w:r>
          </w:hyperlink>
        </w:p>
        <w:p>
          <w:pPr>
            <w:pStyle w:val="Contents3"/>
            <w:tabs>
              <w:tab w:val="clear" w:pos="8459"/>
              <w:tab w:val="right" w:pos="9026" w:leader="dot"/>
            </w:tabs>
            <w:rPr/>
          </w:pPr>
          <w:hyperlink w:anchor="__RefHeading___Toc656867_3406789950">
            <w:r>
              <w:rPr>
                <w:webHidden/>
                <w:rStyle w:val="IndexLink"/>
              </w:rPr>
              <w:t>1189</w:t>
            </w:r>
            <w:r>
              <w:rPr>
                <w:rStyle w:val="IndexLink"/>
                <w:rtl w:val="true"/>
              </w:rPr>
              <w:t xml:space="preserve"> </w:t>
            </w:r>
            <w:r>
              <w:rPr>
                <w:rStyle w:val="IndexLink"/>
                <w:rtl w:val="true"/>
              </w:rPr>
              <w:t>جُنگ شعر</w:t>
            </w:r>
            <w:r>
              <w:rPr>
                <w:rStyle w:val="IndexLink"/>
                <w:rtl w:val="true"/>
              </w:rPr>
              <w:tab/>
            </w:r>
            <w:r>
              <w:rPr>
                <w:rStyle w:val="IndexLink"/>
              </w:rPr>
              <w:t>177</w:t>
            </w:r>
          </w:hyperlink>
        </w:p>
        <w:p>
          <w:pPr>
            <w:pStyle w:val="Contents3"/>
            <w:tabs>
              <w:tab w:val="clear" w:pos="8459"/>
              <w:tab w:val="right" w:pos="9026" w:leader="dot"/>
            </w:tabs>
            <w:rPr/>
          </w:pPr>
          <w:hyperlink w:anchor="__RefHeading___Toc656869_3406789950">
            <w:r>
              <w:rPr>
                <w:webHidden/>
                <w:rStyle w:val="IndexLink"/>
              </w:rPr>
              <w:t>1190</w:t>
            </w:r>
            <w:r>
              <w:rPr>
                <w:rStyle w:val="IndexLink"/>
                <w:rtl w:val="true"/>
              </w:rPr>
              <w:t xml:space="preserve"> </w:t>
            </w:r>
            <w:r>
              <w:rPr>
                <w:rStyle w:val="IndexLink"/>
                <w:rtl w:val="true"/>
              </w:rPr>
              <w:t>مجموعه</w:t>
            </w:r>
            <w:r>
              <w:rPr>
                <w:rStyle w:val="IndexLink"/>
                <w:rtl w:val="true"/>
              </w:rPr>
              <w:tab/>
            </w:r>
            <w:r>
              <w:rPr>
                <w:rStyle w:val="IndexLink"/>
              </w:rPr>
              <w:t>177</w:t>
            </w:r>
          </w:hyperlink>
        </w:p>
        <w:p>
          <w:pPr>
            <w:pStyle w:val="Contents3"/>
            <w:tabs>
              <w:tab w:val="clear" w:pos="8459"/>
              <w:tab w:val="right" w:pos="9026" w:leader="dot"/>
            </w:tabs>
            <w:rPr/>
          </w:pPr>
          <w:hyperlink w:anchor="__RefHeading___Toc656871_3406789950">
            <w:r>
              <w:rPr>
                <w:webHidden/>
                <w:rStyle w:val="IndexLink"/>
              </w:rPr>
              <w:t>1191</w:t>
            </w:r>
            <w:r>
              <w:rPr>
                <w:rStyle w:val="IndexLink"/>
                <w:rtl w:val="true"/>
              </w:rPr>
              <w:t xml:space="preserve"> </w:t>
            </w:r>
            <w:r>
              <w:rPr>
                <w:rStyle w:val="IndexLink"/>
                <w:rtl w:val="true"/>
              </w:rPr>
              <w:t>مجموعه</w:t>
            </w:r>
            <w:r>
              <w:rPr>
                <w:rStyle w:val="IndexLink"/>
                <w:rtl w:val="true"/>
              </w:rPr>
              <w:tab/>
            </w:r>
            <w:r>
              <w:rPr>
                <w:rStyle w:val="IndexLink"/>
              </w:rPr>
              <w:t>179</w:t>
            </w:r>
          </w:hyperlink>
        </w:p>
        <w:p>
          <w:pPr>
            <w:pStyle w:val="Contents3"/>
            <w:tabs>
              <w:tab w:val="clear" w:pos="8459"/>
              <w:tab w:val="right" w:pos="9026" w:leader="dot"/>
            </w:tabs>
            <w:rPr/>
          </w:pPr>
          <w:hyperlink w:anchor="__RefHeading___Toc656873_3406789950">
            <w:r>
              <w:rPr>
                <w:webHidden/>
                <w:rStyle w:val="IndexLink"/>
              </w:rPr>
              <w:t>1192</w:t>
            </w:r>
            <w:r>
              <w:rPr>
                <w:rStyle w:val="IndexLink"/>
                <w:rtl w:val="true"/>
              </w:rPr>
              <w:t xml:space="preserve"> </w:t>
            </w:r>
            <w:r>
              <w:rPr>
                <w:rStyle w:val="IndexLink"/>
                <w:rtl w:val="true"/>
              </w:rPr>
              <w:t>دفع شبهات</w:t>
            </w:r>
            <w:r>
              <w:rPr>
                <w:rStyle w:val="IndexLink"/>
                <w:rtl w:val="true"/>
              </w:rPr>
              <w:tab/>
            </w:r>
            <w:r>
              <w:rPr>
                <w:rStyle w:val="IndexLink"/>
              </w:rPr>
              <w:t>181</w:t>
            </w:r>
          </w:hyperlink>
        </w:p>
        <w:p>
          <w:pPr>
            <w:pStyle w:val="Contents3"/>
            <w:tabs>
              <w:tab w:val="clear" w:pos="8459"/>
              <w:tab w:val="right" w:pos="9026" w:leader="dot"/>
            </w:tabs>
            <w:rPr/>
          </w:pPr>
          <w:hyperlink w:anchor="__RefHeading___Toc656875_3406789950">
            <w:r>
              <w:rPr>
                <w:webHidden/>
                <w:rStyle w:val="IndexLink"/>
              </w:rPr>
              <w:t>1193</w:t>
            </w:r>
            <w:r>
              <w:rPr>
                <w:rStyle w:val="IndexLink"/>
                <w:rtl w:val="true"/>
              </w:rPr>
              <w:t xml:space="preserve"> </w:t>
            </w:r>
            <w:r>
              <w:rPr>
                <w:rStyle w:val="IndexLink"/>
                <w:rtl w:val="true"/>
              </w:rPr>
              <w:t>میزان الملوك والطوائف والصراط المستقيم في سلوك الخلائف</w:t>
            </w:r>
            <w:r>
              <w:rPr>
                <w:rStyle w:val="IndexLink"/>
                <w:rtl w:val="true"/>
              </w:rPr>
              <w:tab/>
            </w:r>
            <w:r>
              <w:rPr>
                <w:rStyle w:val="IndexLink"/>
              </w:rPr>
              <w:t>182</w:t>
            </w:r>
          </w:hyperlink>
        </w:p>
        <w:p>
          <w:pPr>
            <w:pStyle w:val="Contents3"/>
            <w:tabs>
              <w:tab w:val="clear" w:pos="8459"/>
              <w:tab w:val="right" w:pos="9026" w:leader="dot"/>
            </w:tabs>
            <w:rPr/>
          </w:pPr>
          <w:hyperlink w:anchor="__RefHeading___Toc656877_3406789950">
            <w:r>
              <w:rPr>
                <w:webHidden/>
                <w:rStyle w:val="IndexLink"/>
              </w:rPr>
              <w:t>1194</w:t>
            </w:r>
            <w:r>
              <w:rPr>
                <w:rStyle w:val="IndexLink"/>
                <w:rtl w:val="true"/>
              </w:rPr>
              <w:t xml:space="preserve"> </w:t>
            </w:r>
            <w:r>
              <w:rPr>
                <w:rStyle w:val="IndexLink"/>
                <w:rtl w:val="true"/>
              </w:rPr>
              <w:t>ذخيرة الملوک</w:t>
            </w:r>
            <w:r>
              <w:rPr>
                <w:rStyle w:val="IndexLink"/>
                <w:rtl w:val="true"/>
              </w:rPr>
              <w:tab/>
            </w:r>
            <w:r>
              <w:rPr>
                <w:rStyle w:val="IndexLink"/>
              </w:rPr>
              <w:t>182</w:t>
            </w:r>
          </w:hyperlink>
        </w:p>
        <w:p>
          <w:pPr>
            <w:pStyle w:val="Contents3"/>
            <w:tabs>
              <w:tab w:val="clear" w:pos="8459"/>
              <w:tab w:val="right" w:pos="9026" w:leader="dot"/>
            </w:tabs>
            <w:rPr/>
          </w:pPr>
          <w:hyperlink w:anchor="__RefHeading___Toc656879_3406789950">
            <w:r>
              <w:rPr>
                <w:webHidden/>
                <w:rStyle w:val="IndexLink"/>
              </w:rPr>
              <w:t>1195</w:t>
            </w:r>
            <w:r>
              <w:rPr>
                <w:rStyle w:val="IndexLink"/>
                <w:rtl w:val="true"/>
              </w:rPr>
              <w:t xml:space="preserve"> </w:t>
            </w:r>
            <w:r>
              <w:rPr>
                <w:rStyle w:val="IndexLink"/>
                <w:rtl w:val="true"/>
              </w:rPr>
              <w:t>شرائط الاسلام</w:t>
            </w:r>
            <w:r>
              <w:rPr>
                <w:rStyle w:val="IndexLink"/>
                <w:rtl w:val="true"/>
              </w:rPr>
              <w:tab/>
            </w:r>
            <w:r>
              <w:rPr>
                <w:rStyle w:val="IndexLink"/>
              </w:rPr>
              <w:t>183</w:t>
            </w:r>
          </w:hyperlink>
        </w:p>
        <w:p>
          <w:pPr>
            <w:pStyle w:val="Contents3"/>
            <w:tabs>
              <w:tab w:val="clear" w:pos="8459"/>
              <w:tab w:val="right" w:pos="9026" w:leader="dot"/>
            </w:tabs>
            <w:rPr/>
          </w:pPr>
          <w:hyperlink w:anchor="__RefHeading___Toc656881_3406789950">
            <w:r>
              <w:rPr>
                <w:webHidden/>
                <w:rStyle w:val="IndexLink"/>
              </w:rPr>
              <w:t>1196</w:t>
            </w:r>
            <w:r>
              <w:rPr>
                <w:rStyle w:val="IndexLink"/>
                <w:rtl w:val="true"/>
              </w:rPr>
              <w:t xml:space="preserve"> </w:t>
            </w:r>
            <w:r>
              <w:rPr>
                <w:rStyle w:val="IndexLink"/>
                <w:rtl w:val="true"/>
              </w:rPr>
              <w:t>طب منظوم</w:t>
            </w:r>
            <w:r>
              <w:rPr>
                <w:rStyle w:val="IndexLink"/>
                <w:rtl w:val="true"/>
              </w:rPr>
              <w:tab/>
            </w:r>
            <w:r>
              <w:rPr>
                <w:rStyle w:val="IndexLink"/>
              </w:rPr>
              <w:t>184</w:t>
            </w:r>
          </w:hyperlink>
        </w:p>
        <w:p>
          <w:pPr>
            <w:pStyle w:val="Contents3"/>
            <w:tabs>
              <w:tab w:val="clear" w:pos="8459"/>
              <w:tab w:val="right" w:pos="9026" w:leader="dot"/>
            </w:tabs>
            <w:rPr/>
          </w:pPr>
          <w:hyperlink w:anchor="__RefHeading___Toc656883_3406789950">
            <w:r>
              <w:rPr>
                <w:webHidden/>
                <w:rStyle w:val="IndexLink"/>
              </w:rPr>
              <w:t>1197</w:t>
            </w:r>
            <w:r>
              <w:rPr>
                <w:rStyle w:val="IndexLink"/>
                <w:rtl w:val="true"/>
              </w:rPr>
              <w:t xml:space="preserve"> </w:t>
            </w:r>
            <w:r>
              <w:rPr>
                <w:rStyle w:val="IndexLink"/>
                <w:rtl w:val="true"/>
              </w:rPr>
              <w:t>مجموعه</w:t>
            </w:r>
            <w:r>
              <w:rPr>
                <w:rStyle w:val="IndexLink"/>
                <w:rtl w:val="true"/>
              </w:rPr>
              <w:tab/>
            </w:r>
            <w:r>
              <w:rPr>
                <w:rStyle w:val="IndexLink"/>
              </w:rPr>
              <w:t>184</w:t>
            </w:r>
          </w:hyperlink>
        </w:p>
        <w:p>
          <w:pPr>
            <w:pStyle w:val="Contents3"/>
            <w:tabs>
              <w:tab w:val="clear" w:pos="8459"/>
              <w:tab w:val="right" w:pos="9026" w:leader="dot"/>
            </w:tabs>
            <w:rPr/>
          </w:pPr>
          <w:hyperlink w:anchor="__RefHeading___Toc656885_3406789950">
            <w:r>
              <w:rPr>
                <w:webHidden/>
                <w:rStyle w:val="IndexLink"/>
              </w:rPr>
              <w:t>1198</w:t>
            </w:r>
            <w:r>
              <w:rPr>
                <w:rStyle w:val="IndexLink"/>
                <w:rtl w:val="true"/>
              </w:rPr>
              <w:t xml:space="preserve"> </w:t>
            </w:r>
            <w:r>
              <w:rPr>
                <w:rStyle w:val="IndexLink"/>
                <w:rtl w:val="true"/>
              </w:rPr>
              <w:t>مجموعه</w:t>
            </w:r>
            <w:r>
              <w:rPr>
                <w:rStyle w:val="IndexLink"/>
                <w:rtl w:val="true"/>
              </w:rPr>
              <w:tab/>
            </w:r>
            <w:r>
              <w:rPr>
                <w:rStyle w:val="IndexLink"/>
              </w:rPr>
              <w:t>185</w:t>
            </w:r>
          </w:hyperlink>
        </w:p>
        <w:p>
          <w:pPr>
            <w:pStyle w:val="Contents3"/>
            <w:tabs>
              <w:tab w:val="clear" w:pos="8459"/>
              <w:tab w:val="right" w:pos="9026" w:leader="dot"/>
            </w:tabs>
            <w:rPr/>
          </w:pPr>
          <w:hyperlink w:anchor="__RefHeading___Toc656887_3406789950">
            <w:r>
              <w:rPr>
                <w:webHidden/>
                <w:rStyle w:val="IndexLink"/>
              </w:rPr>
              <w:t>1199</w:t>
            </w:r>
            <w:r>
              <w:rPr>
                <w:rStyle w:val="IndexLink"/>
                <w:rtl w:val="true"/>
              </w:rPr>
              <w:t xml:space="preserve"> </w:t>
            </w:r>
            <w:r>
              <w:rPr>
                <w:rStyle w:val="IndexLink"/>
                <w:rtl w:val="true"/>
              </w:rPr>
              <w:t>مجموعه</w:t>
            </w:r>
            <w:r>
              <w:rPr>
                <w:rStyle w:val="IndexLink"/>
                <w:rtl w:val="true"/>
              </w:rPr>
              <w:tab/>
            </w:r>
            <w:r>
              <w:rPr>
                <w:rStyle w:val="IndexLink"/>
              </w:rPr>
              <w:t>187</w:t>
            </w:r>
          </w:hyperlink>
        </w:p>
        <w:p>
          <w:pPr>
            <w:pStyle w:val="Contents3"/>
            <w:tabs>
              <w:tab w:val="clear" w:pos="8459"/>
              <w:tab w:val="right" w:pos="9026" w:leader="dot"/>
            </w:tabs>
            <w:rPr/>
          </w:pPr>
          <w:hyperlink w:anchor="__RefHeading___Toc656889_3406789950">
            <w:r>
              <w:rPr>
                <w:webHidden/>
                <w:rStyle w:val="IndexLink"/>
              </w:rPr>
              <w:t>1200</w:t>
            </w:r>
            <w:r>
              <w:rPr>
                <w:rStyle w:val="IndexLink"/>
                <w:rtl w:val="true"/>
              </w:rPr>
              <w:t xml:space="preserve"> </w:t>
            </w:r>
            <w:r>
              <w:rPr>
                <w:rStyle w:val="IndexLink"/>
                <w:rtl w:val="true"/>
              </w:rPr>
              <w:t>لوائح القمر</w:t>
            </w:r>
            <w:r>
              <w:rPr>
                <w:rStyle w:val="IndexLink"/>
                <w:rtl w:val="true"/>
              </w:rPr>
              <w:tab/>
            </w:r>
            <w:r>
              <w:rPr>
                <w:rStyle w:val="IndexLink"/>
              </w:rPr>
              <w:t>188</w:t>
            </w:r>
          </w:hyperlink>
        </w:p>
        <w:p>
          <w:pPr>
            <w:pStyle w:val="Contents3"/>
            <w:tabs>
              <w:tab w:val="clear" w:pos="8459"/>
              <w:tab w:val="right" w:pos="9026" w:leader="dot"/>
            </w:tabs>
            <w:rPr/>
          </w:pPr>
          <w:hyperlink w:anchor="__RefHeading___Toc656891_3406789950">
            <w:r>
              <w:rPr>
                <w:webHidden/>
                <w:rStyle w:val="IndexLink"/>
              </w:rPr>
              <w:t>1201</w:t>
            </w:r>
            <w:r>
              <w:rPr>
                <w:rStyle w:val="IndexLink"/>
                <w:rtl w:val="true"/>
              </w:rPr>
              <w:t xml:space="preserve"> </w:t>
            </w:r>
            <w:r>
              <w:rPr>
                <w:rStyle w:val="IndexLink"/>
                <w:rtl w:val="true"/>
              </w:rPr>
              <w:t>شرح الكافية</w:t>
            </w:r>
            <w:r>
              <w:rPr>
                <w:rStyle w:val="IndexLink"/>
                <w:rtl w:val="true"/>
              </w:rPr>
              <w:tab/>
            </w:r>
            <w:r>
              <w:rPr>
                <w:rStyle w:val="IndexLink"/>
              </w:rPr>
              <w:t>188</w:t>
            </w:r>
          </w:hyperlink>
        </w:p>
        <w:p>
          <w:pPr>
            <w:pStyle w:val="Contents3"/>
            <w:tabs>
              <w:tab w:val="clear" w:pos="8459"/>
              <w:tab w:val="right" w:pos="9026" w:leader="dot"/>
            </w:tabs>
            <w:rPr/>
          </w:pPr>
          <w:hyperlink w:anchor="__RefHeading___Toc656893_3406789950">
            <w:r>
              <w:rPr>
                <w:webHidden/>
                <w:rStyle w:val="IndexLink"/>
              </w:rPr>
              <w:t>1202</w:t>
            </w:r>
            <w:r>
              <w:rPr>
                <w:rStyle w:val="IndexLink"/>
                <w:rtl w:val="true"/>
              </w:rPr>
              <w:t xml:space="preserve"> </w:t>
            </w:r>
            <w:r>
              <w:rPr>
                <w:rStyle w:val="IndexLink"/>
                <w:rtl w:val="true"/>
              </w:rPr>
              <w:t>ترجمه رساله سير وسلوک</w:t>
            </w:r>
            <w:r>
              <w:rPr>
                <w:rStyle w:val="IndexLink"/>
                <w:rtl w:val="true"/>
              </w:rPr>
              <w:tab/>
            </w:r>
            <w:r>
              <w:rPr>
                <w:rStyle w:val="IndexLink"/>
              </w:rPr>
              <w:t>189</w:t>
            </w:r>
          </w:hyperlink>
        </w:p>
        <w:p>
          <w:pPr>
            <w:pStyle w:val="Contents3"/>
            <w:tabs>
              <w:tab w:val="clear" w:pos="8459"/>
              <w:tab w:val="right" w:pos="9026" w:leader="dot"/>
            </w:tabs>
            <w:rPr/>
          </w:pPr>
          <w:hyperlink w:anchor="__RefHeading___Toc656895_3406789950">
            <w:r>
              <w:rPr>
                <w:webHidden/>
                <w:rStyle w:val="IndexLink"/>
              </w:rPr>
              <w:t>1203</w:t>
            </w:r>
            <w:r>
              <w:rPr>
                <w:rStyle w:val="IndexLink"/>
                <w:rtl w:val="true"/>
              </w:rPr>
              <w:t xml:space="preserve"> </w:t>
            </w:r>
            <w:r>
              <w:rPr>
                <w:rStyle w:val="IndexLink"/>
                <w:rtl w:val="true"/>
              </w:rPr>
              <w:t>مجموعه</w:t>
            </w:r>
            <w:r>
              <w:rPr>
                <w:rStyle w:val="IndexLink"/>
                <w:rtl w:val="true"/>
              </w:rPr>
              <w:tab/>
            </w:r>
            <w:r>
              <w:rPr>
                <w:rStyle w:val="IndexLink"/>
              </w:rPr>
              <w:t>190</w:t>
            </w:r>
          </w:hyperlink>
        </w:p>
        <w:p>
          <w:pPr>
            <w:pStyle w:val="Contents3"/>
            <w:tabs>
              <w:tab w:val="clear" w:pos="8459"/>
              <w:tab w:val="right" w:pos="9026" w:leader="dot"/>
            </w:tabs>
            <w:rPr/>
          </w:pPr>
          <w:hyperlink w:anchor="__RefHeading___Toc656897_3406789950">
            <w:r>
              <w:rPr>
                <w:webHidden/>
                <w:rStyle w:val="IndexLink"/>
              </w:rPr>
              <w:t>1204</w:t>
            </w:r>
            <w:r>
              <w:rPr>
                <w:rStyle w:val="IndexLink"/>
                <w:rtl w:val="true"/>
              </w:rPr>
              <w:t xml:space="preserve"> </w:t>
            </w:r>
            <w:r>
              <w:rPr>
                <w:rStyle w:val="IndexLink"/>
                <w:rtl w:val="true"/>
              </w:rPr>
              <w:t>تحفة الواعظين</w:t>
            </w:r>
            <w:r>
              <w:rPr>
                <w:rStyle w:val="IndexLink"/>
                <w:rtl w:val="true"/>
              </w:rPr>
              <w:tab/>
            </w:r>
            <w:r>
              <w:rPr>
                <w:rStyle w:val="IndexLink"/>
              </w:rPr>
              <w:t>191</w:t>
            </w:r>
          </w:hyperlink>
        </w:p>
        <w:p>
          <w:pPr>
            <w:pStyle w:val="Contents3"/>
            <w:tabs>
              <w:tab w:val="clear" w:pos="8459"/>
              <w:tab w:val="right" w:pos="9026" w:leader="dot"/>
            </w:tabs>
            <w:rPr/>
          </w:pPr>
          <w:hyperlink w:anchor="__RefHeading___Toc656899_3406789950">
            <w:r>
              <w:rPr>
                <w:webHidden/>
                <w:rStyle w:val="IndexLink"/>
              </w:rPr>
              <w:t>1205</w:t>
            </w:r>
            <w:r>
              <w:rPr>
                <w:rStyle w:val="IndexLink"/>
                <w:rtl w:val="true"/>
              </w:rPr>
              <w:t xml:space="preserve"> </w:t>
            </w:r>
            <w:r>
              <w:rPr>
                <w:rStyle w:val="IndexLink"/>
                <w:rtl w:val="true"/>
              </w:rPr>
              <w:t>مجموعه</w:t>
            </w:r>
            <w:r>
              <w:rPr>
                <w:rStyle w:val="IndexLink"/>
                <w:rtl w:val="true"/>
              </w:rPr>
              <w:tab/>
            </w:r>
            <w:r>
              <w:rPr>
                <w:rStyle w:val="IndexLink"/>
              </w:rPr>
              <w:t>192</w:t>
            </w:r>
          </w:hyperlink>
        </w:p>
        <w:p>
          <w:pPr>
            <w:pStyle w:val="Contents3"/>
            <w:tabs>
              <w:tab w:val="clear" w:pos="8459"/>
              <w:tab w:val="right" w:pos="9026" w:leader="dot"/>
            </w:tabs>
            <w:rPr/>
          </w:pPr>
          <w:hyperlink w:anchor="__RefHeading___Toc656901_3406789950">
            <w:r>
              <w:rPr>
                <w:webHidden/>
                <w:rStyle w:val="IndexLink"/>
              </w:rPr>
              <w:t>1206</w:t>
            </w:r>
            <w:r>
              <w:rPr>
                <w:rStyle w:val="IndexLink"/>
                <w:rtl w:val="true"/>
              </w:rPr>
              <w:t xml:space="preserve"> </w:t>
            </w:r>
            <w:r>
              <w:rPr>
                <w:rStyle w:val="IndexLink"/>
                <w:rtl w:val="true"/>
              </w:rPr>
              <w:t>مجموعه</w:t>
            </w:r>
            <w:r>
              <w:rPr>
                <w:rStyle w:val="IndexLink"/>
                <w:rtl w:val="true"/>
              </w:rPr>
              <w:tab/>
            </w:r>
            <w:r>
              <w:rPr>
                <w:rStyle w:val="IndexLink"/>
              </w:rPr>
              <w:t>192</w:t>
            </w:r>
          </w:hyperlink>
        </w:p>
        <w:p>
          <w:pPr>
            <w:pStyle w:val="Contents3"/>
            <w:tabs>
              <w:tab w:val="clear" w:pos="8459"/>
              <w:tab w:val="right" w:pos="9026" w:leader="dot"/>
            </w:tabs>
            <w:rPr/>
          </w:pPr>
          <w:hyperlink w:anchor="__RefHeading___Toc656903_3406789950">
            <w:r>
              <w:rPr>
                <w:webHidden/>
                <w:rStyle w:val="IndexLink"/>
              </w:rPr>
              <w:t>1207</w:t>
            </w:r>
            <w:r>
              <w:rPr>
                <w:rStyle w:val="IndexLink"/>
                <w:rtl w:val="true"/>
              </w:rPr>
              <w:t xml:space="preserve"> </w:t>
            </w:r>
            <w:r>
              <w:rPr>
                <w:rStyle w:val="IndexLink"/>
                <w:rtl w:val="true"/>
              </w:rPr>
              <w:t>عين البكاء</w:t>
            </w:r>
            <w:r>
              <w:rPr>
                <w:rStyle w:val="IndexLink"/>
                <w:rtl w:val="true"/>
              </w:rPr>
              <w:tab/>
            </w:r>
            <w:r>
              <w:rPr>
                <w:rStyle w:val="IndexLink"/>
              </w:rPr>
              <w:t>194</w:t>
            </w:r>
          </w:hyperlink>
        </w:p>
        <w:p>
          <w:pPr>
            <w:pStyle w:val="Contents3"/>
            <w:tabs>
              <w:tab w:val="clear" w:pos="8459"/>
              <w:tab w:val="right" w:pos="9026" w:leader="dot"/>
            </w:tabs>
            <w:rPr/>
          </w:pPr>
          <w:hyperlink w:anchor="__RefHeading___Toc656905_3406789950">
            <w:r>
              <w:rPr>
                <w:webHidden/>
                <w:rStyle w:val="IndexLink"/>
              </w:rPr>
              <w:t>1208</w:t>
            </w:r>
            <w:r>
              <w:rPr>
                <w:rStyle w:val="IndexLink"/>
                <w:rtl w:val="true"/>
              </w:rPr>
              <w:t xml:space="preserve"> </w:t>
            </w:r>
            <w:r>
              <w:rPr>
                <w:rStyle w:val="IndexLink"/>
                <w:rtl w:val="true"/>
              </w:rPr>
              <w:t>مجموعه</w:t>
            </w:r>
            <w:r>
              <w:rPr>
                <w:rStyle w:val="IndexLink"/>
                <w:rtl w:val="true"/>
              </w:rPr>
              <w:tab/>
            </w:r>
            <w:r>
              <w:rPr>
                <w:rStyle w:val="IndexLink"/>
              </w:rPr>
              <w:t>194</w:t>
            </w:r>
          </w:hyperlink>
        </w:p>
        <w:p>
          <w:pPr>
            <w:pStyle w:val="Contents3"/>
            <w:tabs>
              <w:tab w:val="clear" w:pos="8459"/>
              <w:tab w:val="right" w:pos="9026" w:leader="dot"/>
            </w:tabs>
            <w:rPr/>
          </w:pPr>
          <w:hyperlink w:anchor="__RefHeading___Toc656907_3406789950">
            <w:r>
              <w:rPr>
                <w:webHidden/>
                <w:rStyle w:val="IndexLink"/>
              </w:rPr>
              <w:t>1209</w:t>
            </w:r>
            <w:r>
              <w:rPr>
                <w:rStyle w:val="IndexLink"/>
                <w:rtl w:val="true"/>
              </w:rPr>
              <w:t xml:space="preserve"> </w:t>
            </w:r>
            <w:r>
              <w:rPr>
                <w:rStyle w:val="IndexLink"/>
                <w:rtl w:val="true"/>
              </w:rPr>
              <w:t>جامع الشتات</w:t>
            </w:r>
            <w:r>
              <w:rPr>
                <w:rStyle w:val="IndexLink"/>
                <w:rtl w:val="true"/>
              </w:rPr>
              <w:tab/>
            </w:r>
            <w:r>
              <w:rPr>
                <w:rStyle w:val="IndexLink"/>
              </w:rPr>
              <w:t>195</w:t>
            </w:r>
          </w:hyperlink>
        </w:p>
        <w:p>
          <w:pPr>
            <w:pStyle w:val="Contents3"/>
            <w:tabs>
              <w:tab w:val="clear" w:pos="8459"/>
              <w:tab w:val="right" w:pos="9026" w:leader="dot"/>
            </w:tabs>
            <w:rPr/>
          </w:pPr>
          <w:hyperlink w:anchor="__RefHeading___Toc656909_3406789950">
            <w:r>
              <w:rPr>
                <w:webHidden/>
                <w:rStyle w:val="IndexLink"/>
              </w:rPr>
              <w:t>1210</w:t>
            </w:r>
            <w:r>
              <w:rPr>
                <w:rStyle w:val="IndexLink"/>
                <w:rtl w:val="true"/>
              </w:rPr>
              <w:t xml:space="preserve"> </w:t>
            </w:r>
            <w:r>
              <w:rPr>
                <w:rStyle w:val="IndexLink"/>
                <w:rtl w:val="true"/>
              </w:rPr>
              <w:t>نامه خسروان</w:t>
            </w:r>
            <w:r>
              <w:rPr>
                <w:rStyle w:val="IndexLink"/>
                <w:rtl w:val="true"/>
              </w:rPr>
              <w:tab/>
            </w:r>
            <w:r>
              <w:rPr>
                <w:rStyle w:val="IndexLink"/>
              </w:rPr>
              <w:t>196</w:t>
            </w:r>
          </w:hyperlink>
        </w:p>
        <w:p>
          <w:pPr>
            <w:pStyle w:val="Contents3"/>
            <w:tabs>
              <w:tab w:val="clear" w:pos="8459"/>
              <w:tab w:val="right" w:pos="9026" w:leader="dot"/>
            </w:tabs>
            <w:rPr/>
          </w:pPr>
          <w:hyperlink w:anchor="__RefHeading___Toc656911_3406789950">
            <w:r>
              <w:rPr>
                <w:webHidden/>
                <w:rStyle w:val="IndexLink"/>
              </w:rPr>
              <w:t>1211</w:t>
            </w:r>
            <w:r>
              <w:rPr>
                <w:rStyle w:val="IndexLink"/>
                <w:rtl w:val="true"/>
              </w:rPr>
              <w:t xml:space="preserve"> </w:t>
            </w:r>
            <w:r>
              <w:rPr>
                <w:rStyle w:val="IndexLink"/>
                <w:rtl w:val="true"/>
              </w:rPr>
              <w:t>دیوان بیدل دهلوی</w:t>
            </w:r>
            <w:r>
              <w:rPr>
                <w:rStyle w:val="IndexLink"/>
                <w:rtl w:val="true"/>
              </w:rPr>
              <w:tab/>
            </w:r>
            <w:r>
              <w:rPr>
                <w:rStyle w:val="IndexLink"/>
              </w:rPr>
              <w:t>197</w:t>
            </w:r>
          </w:hyperlink>
        </w:p>
        <w:p>
          <w:pPr>
            <w:pStyle w:val="Contents3"/>
            <w:tabs>
              <w:tab w:val="clear" w:pos="8459"/>
              <w:tab w:val="right" w:pos="9026" w:leader="dot"/>
            </w:tabs>
            <w:rPr/>
          </w:pPr>
          <w:hyperlink w:anchor="__RefHeading___Toc656913_3406789950">
            <w:r>
              <w:rPr>
                <w:webHidden/>
                <w:rStyle w:val="IndexLink"/>
              </w:rPr>
              <w:t>1212</w:t>
            </w:r>
            <w:r>
              <w:rPr>
                <w:rStyle w:val="IndexLink"/>
                <w:rtl w:val="true"/>
              </w:rPr>
              <w:t>دیوان شمس تبریزی</w:t>
            </w:r>
            <w:r>
              <w:rPr>
                <w:rStyle w:val="IndexLink"/>
                <w:rtl w:val="true"/>
              </w:rPr>
              <w:tab/>
            </w:r>
            <w:r>
              <w:rPr>
                <w:rStyle w:val="IndexLink"/>
              </w:rPr>
              <w:t>197</w:t>
            </w:r>
          </w:hyperlink>
        </w:p>
        <w:p>
          <w:pPr>
            <w:pStyle w:val="Contents3"/>
            <w:tabs>
              <w:tab w:val="clear" w:pos="8459"/>
              <w:tab w:val="right" w:pos="9026" w:leader="dot"/>
            </w:tabs>
            <w:rPr/>
          </w:pPr>
          <w:hyperlink w:anchor="__RefHeading___Toc656915_3406789950">
            <w:r>
              <w:rPr>
                <w:webHidden/>
                <w:rStyle w:val="IndexLink"/>
              </w:rPr>
              <w:t>1213</w:t>
            </w:r>
            <w:r>
              <w:rPr>
                <w:rStyle w:val="IndexLink"/>
                <w:rtl w:val="true"/>
              </w:rPr>
              <w:t xml:space="preserve"> </w:t>
            </w:r>
            <w:r>
              <w:rPr>
                <w:rStyle w:val="IndexLink"/>
                <w:rtl w:val="true"/>
              </w:rPr>
              <w:t>مطاعن أبي بكر وعمر وعثمان</w:t>
            </w:r>
            <w:r>
              <w:rPr>
                <w:rStyle w:val="IndexLink"/>
                <w:rtl w:val="true"/>
              </w:rPr>
              <w:tab/>
            </w:r>
            <w:r>
              <w:rPr>
                <w:rStyle w:val="IndexLink"/>
              </w:rPr>
              <w:t>198</w:t>
            </w:r>
          </w:hyperlink>
        </w:p>
        <w:p>
          <w:pPr>
            <w:pStyle w:val="Contents3"/>
            <w:tabs>
              <w:tab w:val="clear" w:pos="8459"/>
              <w:tab w:val="right" w:pos="9026" w:leader="dot"/>
            </w:tabs>
            <w:rPr/>
          </w:pPr>
          <w:hyperlink w:anchor="__RefHeading___Toc656917_3406789950">
            <w:r>
              <w:rPr>
                <w:webHidden/>
                <w:rStyle w:val="IndexLink"/>
              </w:rPr>
              <w:t>1214</w:t>
            </w:r>
            <w:r>
              <w:rPr>
                <w:rStyle w:val="IndexLink"/>
                <w:rtl w:val="true"/>
              </w:rPr>
              <w:t xml:space="preserve"> </w:t>
            </w:r>
            <w:r>
              <w:rPr>
                <w:rStyle w:val="IndexLink"/>
                <w:rtl w:val="true"/>
              </w:rPr>
              <w:t xml:space="preserve">اللوامع القدسية </w:t>
            </w:r>
            <w:r>
              <w:rPr>
                <w:rStyle w:val="IndexLink"/>
                <w:rtl w:val="true"/>
              </w:rPr>
              <w:t xml:space="preserve">/ </w:t>
            </w:r>
            <w:r>
              <w:rPr>
                <w:rStyle w:val="IndexLink"/>
                <w:rtl w:val="true"/>
              </w:rPr>
              <w:t>مجلسی اول</w:t>
            </w:r>
            <w:r>
              <w:rPr>
                <w:rStyle w:val="IndexLink"/>
                <w:rtl w:val="true"/>
              </w:rPr>
              <w:tab/>
            </w:r>
            <w:r>
              <w:rPr>
                <w:rStyle w:val="IndexLink"/>
              </w:rPr>
              <w:t>199</w:t>
            </w:r>
          </w:hyperlink>
        </w:p>
        <w:p>
          <w:pPr>
            <w:pStyle w:val="Contents3"/>
            <w:tabs>
              <w:tab w:val="clear" w:pos="8459"/>
              <w:tab w:val="right" w:pos="9026" w:leader="dot"/>
            </w:tabs>
            <w:rPr/>
          </w:pPr>
          <w:hyperlink w:anchor="__RefHeading___Toc656919_3406789950">
            <w:r>
              <w:rPr>
                <w:webHidden/>
                <w:rStyle w:val="IndexLink"/>
              </w:rPr>
              <w:t>1215</w:t>
            </w:r>
            <w:r>
              <w:rPr>
                <w:rStyle w:val="IndexLink"/>
                <w:rtl w:val="true"/>
              </w:rPr>
              <w:t xml:space="preserve"> </w:t>
            </w:r>
            <w:r>
              <w:rPr>
                <w:rStyle w:val="IndexLink"/>
                <w:rtl w:val="true"/>
              </w:rPr>
              <w:t>الأغراض الطبّية والمباحث العلائية</w:t>
            </w:r>
            <w:r>
              <w:rPr>
                <w:rStyle w:val="IndexLink"/>
                <w:rtl w:val="true"/>
              </w:rPr>
              <w:tab/>
            </w:r>
            <w:r>
              <w:rPr>
                <w:rStyle w:val="IndexLink"/>
              </w:rPr>
              <w:t>200</w:t>
            </w:r>
          </w:hyperlink>
        </w:p>
        <w:p>
          <w:pPr>
            <w:pStyle w:val="Contents3"/>
            <w:tabs>
              <w:tab w:val="clear" w:pos="8459"/>
              <w:tab w:val="right" w:pos="9026" w:leader="dot"/>
            </w:tabs>
            <w:rPr/>
          </w:pPr>
          <w:hyperlink w:anchor="__RefHeading___Toc656921_3406789950">
            <w:r>
              <w:rPr>
                <w:webHidden/>
                <w:rStyle w:val="IndexLink"/>
              </w:rPr>
              <w:t>1216</w:t>
            </w:r>
            <w:r>
              <w:rPr>
                <w:rStyle w:val="IndexLink"/>
                <w:rtl w:val="true"/>
              </w:rPr>
              <w:t xml:space="preserve"> </w:t>
            </w:r>
            <w:r>
              <w:rPr>
                <w:rStyle w:val="IndexLink"/>
                <w:rtl w:val="true"/>
              </w:rPr>
              <w:t>تفسير شاهی</w:t>
            </w:r>
            <w:r>
              <w:rPr>
                <w:rStyle w:val="IndexLink"/>
                <w:rtl w:val="true"/>
              </w:rPr>
              <w:tab/>
            </w:r>
            <w:r>
              <w:rPr>
                <w:rStyle w:val="IndexLink"/>
              </w:rPr>
              <w:t>201</w:t>
            </w:r>
          </w:hyperlink>
        </w:p>
        <w:p>
          <w:pPr>
            <w:pStyle w:val="Contents3"/>
            <w:tabs>
              <w:tab w:val="clear" w:pos="8459"/>
              <w:tab w:val="right" w:pos="9026" w:leader="dot"/>
            </w:tabs>
            <w:rPr/>
          </w:pPr>
          <w:hyperlink w:anchor="__RefHeading___Toc656923_3406789950">
            <w:r>
              <w:rPr>
                <w:webHidden/>
                <w:rStyle w:val="IndexLink"/>
              </w:rPr>
              <w:t>1217</w:t>
            </w:r>
            <w:r>
              <w:rPr>
                <w:rStyle w:val="IndexLink"/>
                <w:rtl w:val="true"/>
              </w:rPr>
              <w:t xml:space="preserve"> </w:t>
            </w:r>
            <w:r>
              <w:rPr>
                <w:rStyle w:val="IndexLink"/>
                <w:rtl w:val="true"/>
              </w:rPr>
              <w:t xml:space="preserve">المواهب العلية </w:t>
            </w:r>
            <w:r>
              <w:rPr>
                <w:rStyle w:val="IndexLink"/>
                <w:rtl w:val="true"/>
              </w:rPr>
              <w:t xml:space="preserve">/ </w:t>
            </w:r>
            <w:r>
              <w:rPr>
                <w:rStyle w:val="IndexLink"/>
                <w:rtl w:val="true"/>
              </w:rPr>
              <w:t>مولی حسین کاشفی</w:t>
            </w:r>
            <w:r>
              <w:rPr>
                <w:rStyle w:val="IndexLink"/>
                <w:rtl w:val="true"/>
              </w:rPr>
              <w:tab/>
            </w:r>
            <w:r>
              <w:rPr>
                <w:rStyle w:val="IndexLink"/>
              </w:rPr>
              <w:t>201</w:t>
            </w:r>
          </w:hyperlink>
        </w:p>
        <w:p>
          <w:pPr>
            <w:pStyle w:val="Contents3"/>
            <w:tabs>
              <w:tab w:val="clear" w:pos="8459"/>
              <w:tab w:val="right" w:pos="9026" w:leader="dot"/>
            </w:tabs>
            <w:rPr/>
          </w:pPr>
          <w:hyperlink w:anchor="__RefHeading___Toc656925_3406789950">
            <w:r>
              <w:rPr>
                <w:webHidden/>
                <w:rStyle w:val="IndexLink"/>
              </w:rPr>
              <w:t>1218</w:t>
            </w:r>
            <w:r>
              <w:rPr>
                <w:rStyle w:val="IndexLink"/>
                <w:rtl w:val="true"/>
              </w:rPr>
              <w:t xml:space="preserve"> </w:t>
            </w:r>
            <w:r>
              <w:rPr>
                <w:rStyle w:val="IndexLink"/>
                <w:rtl w:val="true"/>
              </w:rPr>
              <w:t xml:space="preserve">المواهب العلية </w:t>
            </w:r>
            <w:r>
              <w:rPr>
                <w:rStyle w:val="IndexLink"/>
                <w:rtl w:val="true"/>
              </w:rPr>
              <w:t xml:space="preserve">/ </w:t>
            </w:r>
            <w:r>
              <w:rPr>
                <w:rStyle w:val="IndexLink"/>
                <w:rtl w:val="true"/>
              </w:rPr>
              <w:t>كاشفی</w:t>
            </w:r>
            <w:r>
              <w:rPr>
                <w:rStyle w:val="IndexLink"/>
                <w:rtl w:val="true"/>
              </w:rPr>
              <w:tab/>
            </w:r>
            <w:r>
              <w:rPr>
                <w:rStyle w:val="IndexLink"/>
              </w:rPr>
              <w:t>202</w:t>
            </w:r>
          </w:hyperlink>
        </w:p>
        <w:p>
          <w:pPr>
            <w:pStyle w:val="Contents3"/>
            <w:tabs>
              <w:tab w:val="clear" w:pos="8459"/>
              <w:tab w:val="right" w:pos="9026" w:leader="dot"/>
            </w:tabs>
            <w:rPr/>
          </w:pPr>
          <w:hyperlink w:anchor="__RefHeading___Toc656927_3406789950">
            <w:r>
              <w:rPr>
                <w:webHidden/>
                <w:rStyle w:val="IndexLink"/>
              </w:rPr>
              <w:t>1219</w:t>
            </w:r>
            <w:r>
              <w:rPr>
                <w:rStyle w:val="IndexLink"/>
                <w:rtl w:val="true"/>
              </w:rPr>
              <w:t xml:space="preserve">روضة الصفا في سيرة الانبياء والملوك والخلفاء </w:t>
            </w:r>
            <w:r>
              <w:rPr>
                <w:rStyle w:val="IndexLink"/>
                <w:rtl w:val="true"/>
              </w:rPr>
              <w:t xml:space="preserve">/ </w:t>
            </w:r>
            <w:r>
              <w:rPr>
                <w:rStyle w:val="IndexLink"/>
                <w:rtl w:val="true"/>
              </w:rPr>
              <w:t>میرخواند</w:t>
            </w:r>
            <w:r>
              <w:rPr>
                <w:rStyle w:val="IndexLink"/>
                <w:rtl w:val="true"/>
              </w:rPr>
              <w:tab/>
            </w:r>
            <w:r>
              <w:rPr>
                <w:rStyle w:val="IndexLink"/>
              </w:rPr>
              <w:t>203</w:t>
            </w:r>
          </w:hyperlink>
        </w:p>
        <w:p>
          <w:pPr>
            <w:pStyle w:val="Contents3"/>
            <w:tabs>
              <w:tab w:val="clear" w:pos="8459"/>
              <w:tab w:val="right" w:pos="9026" w:leader="dot"/>
            </w:tabs>
            <w:rPr/>
          </w:pPr>
          <w:hyperlink w:anchor="__RefHeading___Toc656929_3406789950">
            <w:r>
              <w:rPr>
                <w:webHidden/>
                <w:rStyle w:val="IndexLink"/>
              </w:rPr>
              <w:t>1220</w:t>
            </w:r>
            <w:r>
              <w:rPr>
                <w:rStyle w:val="IndexLink"/>
                <w:rtl w:val="true"/>
              </w:rPr>
              <w:t xml:space="preserve"> </w:t>
            </w:r>
            <w:r>
              <w:rPr>
                <w:rStyle w:val="IndexLink"/>
                <w:rtl w:val="true"/>
              </w:rPr>
              <w:t>قصص الانبياء</w:t>
            </w:r>
            <w:r>
              <w:rPr>
                <w:rStyle w:val="IndexLink"/>
                <w:rtl w:val="true"/>
              </w:rPr>
              <w:tab/>
            </w:r>
            <w:r>
              <w:rPr>
                <w:rStyle w:val="IndexLink"/>
              </w:rPr>
              <w:t>203</w:t>
            </w:r>
          </w:hyperlink>
        </w:p>
        <w:p>
          <w:pPr>
            <w:pStyle w:val="Contents3"/>
            <w:tabs>
              <w:tab w:val="clear" w:pos="8459"/>
              <w:tab w:val="right" w:pos="9026" w:leader="dot"/>
            </w:tabs>
            <w:rPr/>
          </w:pPr>
          <w:hyperlink w:anchor="__RefHeading___Toc656931_3406789950">
            <w:r>
              <w:rPr>
                <w:webHidden/>
                <w:rStyle w:val="IndexLink"/>
              </w:rPr>
              <w:t>1221</w:t>
            </w:r>
            <w:r>
              <w:rPr>
                <w:rStyle w:val="IndexLink"/>
                <w:rtl w:val="true"/>
              </w:rPr>
              <w:t>حياة القلوب</w:t>
            </w:r>
            <w:r>
              <w:rPr>
                <w:rStyle w:val="IndexLink"/>
                <w:rtl w:val="true"/>
              </w:rPr>
              <w:tab/>
            </w:r>
            <w:r>
              <w:rPr>
                <w:rStyle w:val="IndexLink"/>
              </w:rPr>
              <w:t>204</w:t>
            </w:r>
          </w:hyperlink>
        </w:p>
        <w:p>
          <w:pPr>
            <w:pStyle w:val="Contents3"/>
            <w:tabs>
              <w:tab w:val="clear" w:pos="8459"/>
              <w:tab w:val="right" w:pos="9026" w:leader="dot"/>
            </w:tabs>
            <w:rPr/>
          </w:pPr>
          <w:hyperlink w:anchor="__RefHeading___Toc656933_3406789950">
            <w:r>
              <w:rPr>
                <w:webHidden/>
                <w:rStyle w:val="IndexLink"/>
              </w:rPr>
              <w:t>1222</w:t>
            </w:r>
            <w:r>
              <w:rPr>
                <w:rStyle w:val="IndexLink"/>
                <w:rtl w:val="true"/>
              </w:rPr>
              <w:t xml:space="preserve"> </w:t>
            </w:r>
            <w:r>
              <w:rPr>
                <w:rStyle w:val="IndexLink"/>
                <w:rtl w:val="true"/>
              </w:rPr>
              <w:t xml:space="preserve">الصافي في شرح الكافي </w:t>
            </w:r>
            <w:r>
              <w:rPr>
                <w:rStyle w:val="IndexLink"/>
                <w:rtl w:val="true"/>
              </w:rPr>
              <w:t xml:space="preserve">/ </w:t>
            </w:r>
            <w:r>
              <w:rPr>
                <w:rStyle w:val="IndexLink"/>
                <w:rtl w:val="true"/>
              </w:rPr>
              <w:t>مولی خلیل قزوینی</w:t>
            </w:r>
            <w:r>
              <w:rPr>
                <w:rStyle w:val="IndexLink"/>
                <w:rtl w:val="true"/>
              </w:rPr>
              <w:tab/>
            </w:r>
            <w:r>
              <w:rPr>
                <w:rStyle w:val="IndexLink"/>
              </w:rPr>
              <w:t>205</w:t>
            </w:r>
          </w:hyperlink>
        </w:p>
        <w:p>
          <w:pPr>
            <w:pStyle w:val="Contents3"/>
            <w:tabs>
              <w:tab w:val="clear" w:pos="8459"/>
              <w:tab w:val="right" w:pos="9026" w:leader="dot"/>
            </w:tabs>
            <w:rPr/>
          </w:pPr>
          <w:hyperlink w:anchor="__RefHeading___Toc656935_3406789950">
            <w:r>
              <w:rPr>
                <w:webHidden/>
                <w:rStyle w:val="IndexLink"/>
              </w:rPr>
              <w:t>1223</w:t>
            </w:r>
            <w:r>
              <w:rPr>
                <w:rStyle w:val="IndexLink"/>
                <w:rtl w:val="true"/>
              </w:rPr>
              <w:t xml:space="preserve"> </w:t>
            </w:r>
            <w:r>
              <w:rPr>
                <w:rStyle w:val="IndexLink"/>
                <w:rtl w:val="true"/>
              </w:rPr>
              <w:t>شرح بداية الهداية</w:t>
            </w:r>
            <w:r>
              <w:rPr>
                <w:rStyle w:val="IndexLink"/>
                <w:rtl w:val="true"/>
              </w:rPr>
              <w:tab/>
            </w:r>
            <w:r>
              <w:rPr>
                <w:rStyle w:val="IndexLink"/>
              </w:rPr>
              <w:t>205</w:t>
            </w:r>
          </w:hyperlink>
        </w:p>
        <w:p>
          <w:pPr>
            <w:pStyle w:val="Contents3"/>
            <w:tabs>
              <w:tab w:val="clear" w:pos="8459"/>
              <w:tab w:val="right" w:pos="9026" w:leader="dot"/>
            </w:tabs>
            <w:rPr/>
          </w:pPr>
          <w:hyperlink w:anchor="__RefHeading___Toc656937_3406789950">
            <w:r>
              <w:rPr>
                <w:webHidden/>
                <w:rStyle w:val="IndexLink"/>
              </w:rPr>
              <w:t>1224</w:t>
            </w:r>
            <w:r>
              <w:rPr>
                <w:rStyle w:val="IndexLink"/>
                <w:rtl w:val="true"/>
              </w:rPr>
              <w:t xml:space="preserve"> </w:t>
            </w:r>
            <w:r>
              <w:rPr>
                <w:rStyle w:val="IndexLink"/>
                <w:rtl w:val="true"/>
              </w:rPr>
              <w:t>گوهر مراد</w:t>
            </w:r>
            <w:r>
              <w:rPr>
                <w:rStyle w:val="IndexLink"/>
                <w:rtl w:val="true"/>
              </w:rPr>
              <w:tab/>
            </w:r>
            <w:r>
              <w:rPr>
                <w:rStyle w:val="IndexLink"/>
              </w:rPr>
              <w:t>206</w:t>
            </w:r>
          </w:hyperlink>
        </w:p>
        <w:p>
          <w:pPr>
            <w:pStyle w:val="Contents3"/>
            <w:tabs>
              <w:tab w:val="clear" w:pos="8459"/>
              <w:tab w:val="right" w:pos="9026" w:leader="dot"/>
            </w:tabs>
            <w:rPr/>
          </w:pPr>
          <w:hyperlink w:anchor="__RefHeading___Toc656939_3406789950">
            <w:r>
              <w:rPr>
                <w:webHidden/>
                <w:rStyle w:val="IndexLink"/>
              </w:rPr>
              <w:t>1225</w:t>
            </w:r>
            <w:r>
              <w:rPr>
                <w:rStyle w:val="IndexLink"/>
                <w:rtl w:val="true"/>
              </w:rPr>
              <w:t xml:space="preserve"> </w:t>
            </w:r>
            <w:r>
              <w:rPr>
                <w:rStyle w:val="IndexLink"/>
                <w:rtl w:val="true"/>
              </w:rPr>
              <w:t xml:space="preserve">شرح بیست باب در معرفت اسطرلاب </w:t>
            </w:r>
            <w:r>
              <w:rPr>
                <w:rStyle w:val="IndexLink"/>
                <w:rtl w:val="true"/>
              </w:rPr>
              <w:t xml:space="preserve">/ </w:t>
            </w:r>
            <w:r>
              <w:rPr>
                <w:rStyle w:val="IndexLink"/>
                <w:rtl w:val="true"/>
              </w:rPr>
              <w:t>نظام بیرجندی</w:t>
            </w:r>
            <w:r>
              <w:rPr>
                <w:rStyle w:val="IndexLink"/>
                <w:rtl w:val="true"/>
              </w:rPr>
              <w:tab/>
            </w:r>
            <w:r>
              <w:rPr>
                <w:rStyle w:val="IndexLink"/>
              </w:rPr>
              <w:t>206</w:t>
            </w:r>
          </w:hyperlink>
        </w:p>
        <w:p>
          <w:pPr>
            <w:pStyle w:val="Contents3"/>
            <w:tabs>
              <w:tab w:val="clear" w:pos="8459"/>
              <w:tab w:val="right" w:pos="9026" w:leader="dot"/>
            </w:tabs>
            <w:rPr/>
          </w:pPr>
          <w:hyperlink w:anchor="__RefHeading___Toc656941_3406789950">
            <w:r>
              <w:rPr>
                <w:webHidden/>
                <w:rStyle w:val="IndexLink"/>
              </w:rPr>
              <w:t>1226</w:t>
            </w:r>
            <w:r>
              <w:rPr>
                <w:rStyle w:val="IndexLink"/>
                <w:rtl w:val="true"/>
              </w:rPr>
              <w:t xml:space="preserve"> </w:t>
            </w:r>
            <w:r>
              <w:rPr>
                <w:rStyle w:val="IndexLink"/>
                <w:rtl w:val="true"/>
              </w:rPr>
              <w:t xml:space="preserve">الصافي في شرح الكافي </w:t>
            </w:r>
            <w:r>
              <w:rPr>
                <w:rStyle w:val="IndexLink"/>
                <w:rtl w:val="true"/>
              </w:rPr>
              <w:t xml:space="preserve">/ </w:t>
            </w:r>
            <w:r>
              <w:rPr>
                <w:rStyle w:val="IndexLink"/>
                <w:rtl w:val="true"/>
              </w:rPr>
              <w:t>ملا خليل قزوینی</w:t>
            </w:r>
            <w:r>
              <w:rPr>
                <w:rStyle w:val="IndexLink"/>
                <w:rtl w:val="true"/>
              </w:rPr>
              <w:tab/>
            </w:r>
            <w:r>
              <w:rPr>
                <w:rStyle w:val="IndexLink"/>
              </w:rPr>
              <w:t>207</w:t>
            </w:r>
          </w:hyperlink>
        </w:p>
        <w:p>
          <w:pPr>
            <w:pStyle w:val="Contents3"/>
            <w:tabs>
              <w:tab w:val="clear" w:pos="8459"/>
              <w:tab w:val="right" w:pos="9026" w:leader="dot"/>
            </w:tabs>
            <w:rPr/>
          </w:pPr>
          <w:hyperlink w:anchor="__RefHeading___Toc656943_3406789950">
            <w:r>
              <w:rPr>
                <w:webHidden/>
                <w:rStyle w:val="IndexLink"/>
              </w:rPr>
              <w:t>1227</w:t>
            </w:r>
            <w:r>
              <w:rPr>
                <w:rStyle w:val="IndexLink"/>
                <w:rtl w:val="true"/>
              </w:rPr>
              <w:t xml:space="preserve"> </w:t>
            </w:r>
            <w:r>
              <w:rPr>
                <w:rStyle w:val="IndexLink"/>
                <w:rtl w:val="true"/>
              </w:rPr>
              <w:t>تحفة المؤمنين</w:t>
            </w:r>
            <w:r>
              <w:rPr>
                <w:rStyle w:val="IndexLink"/>
                <w:rtl w:val="true"/>
              </w:rPr>
              <w:tab/>
            </w:r>
            <w:r>
              <w:rPr>
                <w:rStyle w:val="IndexLink"/>
              </w:rPr>
              <w:t>208</w:t>
            </w:r>
          </w:hyperlink>
        </w:p>
        <w:p>
          <w:pPr>
            <w:pStyle w:val="Contents3"/>
            <w:tabs>
              <w:tab w:val="clear" w:pos="8459"/>
              <w:tab w:val="right" w:pos="9026" w:leader="dot"/>
            </w:tabs>
            <w:rPr/>
          </w:pPr>
          <w:hyperlink w:anchor="__RefHeading___Toc656945_3406789950">
            <w:r>
              <w:rPr>
                <w:webHidden/>
                <w:rStyle w:val="IndexLink"/>
              </w:rPr>
              <w:t>1228</w:t>
            </w:r>
            <w:r>
              <w:rPr>
                <w:rStyle w:val="IndexLink"/>
                <w:rtl w:val="true"/>
              </w:rPr>
              <w:t xml:space="preserve"> </w:t>
            </w:r>
            <w:r>
              <w:rPr>
                <w:rStyle w:val="IndexLink"/>
                <w:rtl w:val="true"/>
              </w:rPr>
              <w:t>شرح ألفية ابن مالک</w:t>
            </w:r>
            <w:r>
              <w:rPr>
                <w:rStyle w:val="IndexLink"/>
                <w:rtl w:val="true"/>
              </w:rPr>
              <w:tab/>
            </w:r>
            <w:r>
              <w:rPr>
                <w:rStyle w:val="IndexLink"/>
              </w:rPr>
              <w:t>208</w:t>
            </w:r>
          </w:hyperlink>
        </w:p>
        <w:p>
          <w:pPr>
            <w:pStyle w:val="Contents3"/>
            <w:tabs>
              <w:tab w:val="clear" w:pos="8459"/>
              <w:tab w:val="right" w:pos="9026" w:leader="dot"/>
            </w:tabs>
            <w:rPr/>
          </w:pPr>
          <w:hyperlink w:anchor="__RefHeading___Toc656947_3406789950">
            <w:r>
              <w:rPr>
                <w:webHidden/>
                <w:rStyle w:val="IndexLink"/>
              </w:rPr>
              <w:t>1229</w:t>
            </w:r>
            <w:r>
              <w:rPr>
                <w:rStyle w:val="IndexLink"/>
                <w:rtl w:val="true"/>
              </w:rPr>
              <w:t xml:space="preserve"> </w:t>
            </w:r>
            <w:r>
              <w:rPr>
                <w:rStyle w:val="IndexLink"/>
                <w:rtl w:val="true"/>
              </w:rPr>
              <w:t>مجموعه</w:t>
            </w:r>
            <w:r>
              <w:rPr>
                <w:rStyle w:val="IndexLink"/>
                <w:rtl w:val="true"/>
              </w:rPr>
              <w:tab/>
            </w:r>
            <w:r>
              <w:rPr>
                <w:rStyle w:val="IndexLink"/>
              </w:rPr>
              <w:t>209</w:t>
            </w:r>
          </w:hyperlink>
        </w:p>
        <w:p>
          <w:pPr>
            <w:pStyle w:val="Contents3"/>
            <w:tabs>
              <w:tab w:val="clear" w:pos="8459"/>
              <w:tab w:val="right" w:pos="9026" w:leader="dot"/>
            </w:tabs>
            <w:rPr/>
          </w:pPr>
          <w:hyperlink w:anchor="__RefHeading___Toc656949_3406789950">
            <w:r>
              <w:rPr>
                <w:webHidden/>
                <w:rStyle w:val="IndexLink"/>
              </w:rPr>
              <w:t>1230</w:t>
            </w:r>
            <w:r>
              <w:rPr>
                <w:rStyle w:val="IndexLink"/>
                <w:rtl w:val="true"/>
              </w:rPr>
              <w:t xml:space="preserve"> </w:t>
            </w:r>
            <w:r>
              <w:rPr>
                <w:rStyle w:val="IndexLink"/>
                <w:rtl w:val="true"/>
              </w:rPr>
              <w:t>مجموعه</w:t>
            </w:r>
            <w:r>
              <w:rPr>
                <w:rStyle w:val="IndexLink"/>
                <w:rtl w:val="true"/>
              </w:rPr>
              <w:tab/>
            </w:r>
            <w:r>
              <w:rPr>
                <w:rStyle w:val="IndexLink"/>
              </w:rPr>
              <w:t>210</w:t>
            </w:r>
          </w:hyperlink>
        </w:p>
        <w:p>
          <w:pPr>
            <w:pStyle w:val="Contents3"/>
            <w:tabs>
              <w:tab w:val="clear" w:pos="8459"/>
              <w:tab w:val="right" w:pos="9026" w:leader="dot"/>
            </w:tabs>
            <w:rPr/>
          </w:pPr>
          <w:hyperlink w:anchor="__RefHeading___Toc656951_3406789950">
            <w:r>
              <w:rPr>
                <w:webHidden/>
                <w:rStyle w:val="IndexLink"/>
              </w:rPr>
              <w:t>1231</w:t>
            </w:r>
            <w:r>
              <w:rPr>
                <w:rStyle w:val="IndexLink"/>
                <w:rtl w:val="true"/>
              </w:rPr>
              <w:t xml:space="preserve"> </w:t>
            </w:r>
            <w:r>
              <w:rPr>
                <w:rStyle w:val="IndexLink"/>
                <w:rtl w:val="true"/>
              </w:rPr>
              <w:t>كتاب دعا</w:t>
            </w:r>
            <w:r>
              <w:rPr>
                <w:rStyle w:val="IndexLink"/>
                <w:rtl w:val="true"/>
              </w:rPr>
              <w:tab/>
            </w:r>
            <w:r>
              <w:rPr>
                <w:rStyle w:val="IndexLink"/>
              </w:rPr>
              <w:t>211</w:t>
            </w:r>
          </w:hyperlink>
        </w:p>
        <w:p>
          <w:pPr>
            <w:pStyle w:val="Contents3"/>
            <w:tabs>
              <w:tab w:val="clear" w:pos="8459"/>
              <w:tab w:val="right" w:pos="9026" w:leader="dot"/>
            </w:tabs>
            <w:rPr/>
          </w:pPr>
          <w:hyperlink w:anchor="__RefHeading___Toc656953_3406789950">
            <w:r>
              <w:rPr>
                <w:webHidden/>
                <w:rStyle w:val="IndexLink"/>
              </w:rPr>
              <w:t>1232</w:t>
            </w:r>
            <w:r>
              <w:rPr>
                <w:rStyle w:val="IndexLink"/>
                <w:rtl w:val="true"/>
              </w:rPr>
              <w:t xml:space="preserve"> </w:t>
            </w:r>
            <w:r>
              <w:rPr>
                <w:rStyle w:val="IndexLink"/>
                <w:rtl w:val="true"/>
              </w:rPr>
              <w:t>قصص الانبياء</w:t>
            </w:r>
            <w:r>
              <w:rPr>
                <w:rStyle w:val="IndexLink"/>
                <w:rtl w:val="true"/>
              </w:rPr>
              <w:tab/>
            </w:r>
            <w:r>
              <w:rPr>
                <w:rStyle w:val="IndexLink"/>
              </w:rPr>
              <w:t>212</w:t>
            </w:r>
          </w:hyperlink>
        </w:p>
        <w:p>
          <w:pPr>
            <w:pStyle w:val="Contents3"/>
            <w:tabs>
              <w:tab w:val="clear" w:pos="8459"/>
              <w:tab w:val="right" w:pos="9026" w:leader="dot"/>
            </w:tabs>
            <w:rPr/>
          </w:pPr>
          <w:hyperlink w:anchor="__RefHeading___Toc656955_3406789950">
            <w:r>
              <w:rPr>
                <w:webHidden/>
                <w:rStyle w:val="IndexLink"/>
              </w:rPr>
              <w:t>1233</w:t>
            </w:r>
            <w:r>
              <w:rPr>
                <w:rStyle w:val="IndexLink"/>
                <w:rtl w:val="true"/>
              </w:rPr>
              <w:t xml:space="preserve"> </w:t>
            </w:r>
            <w:r>
              <w:rPr>
                <w:rStyle w:val="IndexLink"/>
                <w:rtl w:val="true"/>
              </w:rPr>
              <w:t>تاریخ چهارده معصوم علیهم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656957_3406789950">
            <w:r>
              <w:rPr>
                <w:webHidden/>
                <w:rStyle w:val="IndexLink"/>
              </w:rPr>
              <w:t>1234</w:t>
            </w:r>
            <w:r>
              <w:rPr>
                <w:rStyle w:val="IndexLink"/>
                <w:rtl w:val="true"/>
              </w:rPr>
              <w:t xml:space="preserve"> </w:t>
            </w:r>
            <w:r>
              <w:rPr>
                <w:rStyle w:val="IndexLink"/>
                <w:rtl w:val="true"/>
              </w:rPr>
              <w:t>تذكرة الشهداء</w:t>
            </w:r>
            <w:r>
              <w:rPr>
                <w:rStyle w:val="IndexLink"/>
                <w:rtl w:val="true"/>
              </w:rPr>
              <w:tab/>
            </w:r>
            <w:r>
              <w:rPr>
                <w:rStyle w:val="IndexLink"/>
              </w:rPr>
              <w:t>214</w:t>
            </w:r>
          </w:hyperlink>
        </w:p>
        <w:p>
          <w:pPr>
            <w:pStyle w:val="Contents3"/>
            <w:tabs>
              <w:tab w:val="clear" w:pos="8459"/>
              <w:tab w:val="right" w:pos="9026" w:leader="dot"/>
            </w:tabs>
            <w:rPr/>
          </w:pPr>
          <w:hyperlink w:anchor="__RefHeading___Toc656959_3406789950">
            <w:r>
              <w:rPr>
                <w:webHidden/>
                <w:rStyle w:val="IndexLink"/>
              </w:rPr>
              <w:t>1235</w:t>
            </w:r>
            <w:r>
              <w:rPr>
                <w:rStyle w:val="IndexLink"/>
                <w:rtl w:val="true"/>
              </w:rPr>
              <w:t xml:space="preserve"> </w:t>
            </w:r>
            <w:r>
              <w:rPr>
                <w:rStyle w:val="IndexLink"/>
                <w:rtl w:val="true"/>
              </w:rPr>
              <w:t>فرهنگ جهانگیری</w:t>
            </w:r>
            <w:r>
              <w:rPr>
                <w:rStyle w:val="IndexLink"/>
                <w:rtl w:val="true"/>
              </w:rPr>
              <w:tab/>
            </w:r>
            <w:r>
              <w:rPr>
                <w:rStyle w:val="IndexLink"/>
              </w:rPr>
              <w:t>214</w:t>
            </w:r>
          </w:hyperlink>
        </w:p>
        <w:p>
          <w:pPr>
            <w:pStyle w:val="Contents3"/>
            <w:tabs>
              <w:tab w:val="clear" w:pos="8459"/>
              <w:tab w:val="right" w:pos="9026" w:leader="dot"/>
            </w:tabs>
            <w:rPr/>
          </w:pPr>
          <w:hyperlink w:anchor="__RefHeading___Toc656961_3406789950">
            <w:r>
              <w:rPr>
                <w:webHidden/>
                <w:rStyle w:val="IndexLink"/>
              </w:rPr>
              <w:t>1236</w:t>
            </w:r>
            <w:r>
              <w:rPr>
                <w:rStyle w:val="IndexLink"/>
                <w:rtl w:val="true"/>
              </w:rPr>
              <w:t xml:space="preserve"> </w:t>
            </w:r>
            <w:r>
              <w:rPr>
                <w:rStyle w:val="IndexLink"/>
                <w:rtl w:val="true"/>
              </w:rPr>
              <w:t>روضة الصفا في سيرة الانبياء والملوك والخلفاء میرخواند</w:t>
            </w:r>
            <w:r>
              <w:rPr>
                <w:rStyle w:val="IndexLink"/>
                <w:rtl w:val="true"/>
              </w:rPr>
              <w:tab/>
            </w:r>
            <w:r>
              <w:rPr>
                <w:rStyle w:val="IndexLink"/>
              </w:rPr>
              <w:t>215</w:t>
            </w:r>
          </w:hyperlink>
        </w:p>
        <w:p>
          <w:pPr>
            <w:pStyle w:val="Contents3"/>
            <w:tabs>
              <w:tab w:val="clear" w:pos="8459"/>
              <w:tab w:val="right" w:pos="9026" w:leader="dot"/>
            </w:tabs>
            <w:rPr/>
          </w:pPr>
          <w:hyperlink w:anchor="__RefHeading___Toc656963_3406789950">
            <w:r>
              <w:rPr>
                <w:webHidden/>
                <w:rStyle w:val="IndexLink"/>
              </w:rPr>
              <w:t>1237</w:t>
            </w:r>
            <w:r>
              <w:rPr>
                <w:rStyle w:val="IndexLink"/>
                <w:rtl w:val="true"/>
              </w:rPr>
              <w:t xml:space="preserve"> </w:t>
            </w:r>
            <w:r>
              <w:rPr>
                <w:rStyle w:val="IndexLink"/>
                <w:rtl w:val="true"/>
              </w:rPr>
              <w:t>مفاتيح الاعجاز في شرح گلشن راز</w:t>
            </w:r>
            <w:r>
              <w:rPr>
                <w:rStyle w:val="IndexLink"/>
                <w:rtl w:val="true"/>
              </w:rPr>
              <w:tab/>
            </w:r>
            <w:r>
              <w:rPr>
                <w:rStyle w:val="IndexLink"/>
              </w:rPr>
              <w:t>215</w:t>
            </w:r>
          </w:hyperlink>
        </w:p>
        <w:p>
          <w:pPr>
            <w:pStyle w:val="Contents3"/>
            <w:tabs>
              <w:tab w:val="clear" w:pos="8459"/>
              <w:tab w:val="right" w:pos="9026" w:leader="dot"/>
            </w:tabs>
            <w:rPr/>
          </w:pPr>
          <w:hyperlink w:anchor="__RefHeading___Toc656965_3406789950">
            <w:r>
              <w:rPr>
                <w:webHidden/>
                <w:rStyle w:val="IndexLink"/>
              </w:rPr>
              <w:t>1238</w:t>
            </w:r>
            <w:r>
              <w:rPr>
                <w:rStyle w:val="IndexLink"/>
                <w:rtl w:val="true"/>
              </w:rPr>
              <w:t xml:space="preserve"> </w:t>
            </w:r>
            <w:r>
              <w:rPr>
                <w:rStyle w:val="IndexLink"/>
                <w:rtl w:val="true"/>
              </w:rPr>
              <w:t>مجالس المؤمنين</w:t>
            </w:r>
            <w:r>
              <w:rPr>
                <w:rStyle w:val="IndexLink"/>
                <w:rtl w:val="true"/>
              </w:rPr>
              <w:tab/>
            </w:r>
            <w:r>
              <w:rPr>
                <w:rStyle w:val="IndexLink"/>
              </w:rPr>
              <w:t>216</w:t>
            </w:r>
          </w:hyperlink>
        </w:p>
        <w:p>
          <w:pPr>
            <w:pStyle w:val="Contents3"/>
            <w:tabs>
              <w:tab w:val="clear" w:pos="8459"/>
              <w:tab w:val="right" w:pos="9026" w:leader="dot"/>
            </w:tabs>
            <w:rPr/>
          </w:pPr>
          <w:hyperlink w:anchor="__RefHeading___Toc656967_3406789950">
            <w:r>
              <w:rPr>
                <w:webHidden/>
                <w:rStyle w:val="IndexLink"/>
              </w:rPr>
              <w:t>1239</w:t>
            </w:r>
            <w:r>
              <w:rPr>
                <w:rStyle w:val="IndexLink"/>
                <w:rtl w:val="true"/>
              </w:rPr>
              <w:t xml:space="preserve"> </w:t>
            </w:r>
            <w:r>
              <w:rPr>
                <w:rStyle w:val="IndexLink"/>
                <w:rtl w:val="true"/>
              </w:rPr>
              <w:t>فرج بعد الشدة</w:t>
            </w:r>
            <w:r>
              <w:rPr>
                <w:rStyle w:val="IndexLink"/>
                <w:rtl w:val="true"/>
              </w:rPr>
              <w:tab/>
            </w:r>
            <w:r>
              <w:rPr>
                <w:rStyle w:val="IndexLink"/>
              </w:rPr>
              <w:t>217</w:t>
            </w:r>
          </w:hyperlink>
        </w:p>
        <w:p>
          <w:pPr>
            <w:pStyle w:val="Contents3"/>
            <w:tabs>
              <w:tab w:val="clear" w:pos="8459"/>
              <w:tab w:val="right" w:pos="9026" w:leader="dot"/>
            </w:tabs>
            <w:rPr/>
          </w:pPr>
          <w:hyperlink w:anchor="__RefHeading___Toc656969_3406789950">
            <w:r>
              <w:rPr>
                <w:webHidden/>
                <w:rStyle w:val="IndexLink"/>
              </w:rPr>
              <w:t>1240</w:t>
            </w:r>
            <w:r>
              <w:rPr>
                <w:rStyle w:val="IndexLink"/>
                <w:rtl w:val="true"/>
              </w:rPr>
              <w:t xml:space="preserve"> </w:t>
            </w:r>
            <w:r>
              <w:rPr>
                <w:rStyle w:val="IndexLink"/>
                <w:rtl w:val="true"/>
              </w:rPr>
              <w:t>أنيس المؤمنين</w:t>
            </w:r>
            <w:r>
              <w:rPr>
                <w:rStyle w:val="IndexLink"/>
                <w:rtl w:val="true"/>
              </w:rPr>
              <w:tab/>
            </w:r>
            <w:r>
              <w:rPr>
                <w:rStyle w:val="IndexLink"/>
              </w:rPr>
              <w:t>218</w:t>
            </w:r>
          </w:hyperlink>
        </w:p>
        <w:p>
          <w:pPr>
            <w:pStyle w:val="Contents3"/>
            <w:tabs>
              <w:tab w:val="clear" w:pos="8459"/>
              <w:tab w:val="right" w:pos="9026" w:leader="dot"/>
            </w:tabs>
            <w:rPr/>
          </w:pPr>
          <w:hyperlink w:anchor="__RefHeading___Toc656971_3406789950">
            <w:r>
              <w:rPr>
                <w:webHidden/>
                <w:rStyle w:val="IndexLink"/>
              </w:rPr>
              <w:t>1241</w:t>
            </w:r>
            <w:r>
              <w:rPr>
                <w:rStyle w:val="IndexLink"/>
                <w:rtl w:val="true"/>
              </w:rPr>
              <w:t xml:space="preserve"> </w:t>
            </w:r>
            <w:r>
              <w:rPr>
                <w:rStyle w:val="IndexLink"/>
                <w:rtl w:val="true"/>
              </w:rPr>
              <w:t>مجموعه</w:t>
            </w:r>
            <w:r>
              <w:rPr>
                <w:rStyle w:val="IndexLink"/>
                <w:rtl w:val="true"/>
              </w:rPr>
              <w:tab/>
            </w:r>
            <w:r>
              <w:rPr>
                <w:rStyle w:val="IndexLink"/>
              </w:rPr>
              <w:t>219</w:t>
            </w:r>
          </w:hyperlink>
        </w:p>
        <w:p>
          <w:pPr>
            <w:pStyle w:val="Contents3"/>
            <w:tabs>
              <w:tab w:val="clear" w:pos="8459"/>
              <w:tab w:val="right" w:pos="9026" w:leader="dot"/>
            </w:tabs>
            <w:rPr/>
          </w:pPr>
          <w:hyperlink w:anchor="__RefHeading___Toc656973_3406789950">
            <w:r>
              <w:rPr>
                <w:webHidden/>
                <w:rStyle w:val="IndexLink"/>
              </w:rPr>
              <w:t>1242</w:t>
            </w:r>
            <w:r>
              <w:rPr>
                <w:rStyle w:val="IndexLink"/>
                <w:rtl w:val="true"/>
              </w:rPr>
              <w:t xml:space="preserve"> </w:t>
            </w:r>
            <w:r>
              <w:rPr>
                <w:rStyle w:val="IndexLink"/>
                <w:rtl w:val="true"/>
              </w:rPr>
              <w:t>نوحة الأحزان وصيحة الاشجان</w:t>
            </w:r>
            <w:r>
              <w:rPr>
                <w:rStyle w:val="IndexLink"/>
                <w:rtl w:val="true"/>
              </w:rPr>
              <w:tab/>
            </w:r>
            <w:r>
              <w:rPr>
                <w:rStyle w:val="IndexLink"/>
              </w:rPr>
              <w:t>220</w:t>
            </w:r>
          </w:hyperlink>
        </w:p>
        <w:p>
          <w:pPr>
            <w:pStyle w:val="Contents3"/>
            <w:tabs>
              <w:tab w:val="clear" w:pos="8459"/>
              <w:tab w:val="right" w:pos="9026" w:leader="dot"/>
            </w:tabs>
            <w:rPr/>
          </w:pPr>
          <w:hyperlink w:anchor="__RefHeading___Toc656975_3406789950">
            <w:r>
              <w:rPr>
                <w:webHidden/>
                <w:rStyle w:val="IndexLink"/>
              </w:rPr>
              <w:t>1243</w:t>
            </w:r>
            <w:r>
              <w:rPr>
                <w:rStyle w:val="IndexLink"/>
                <w:rtl w:val="true"/>
              </w:rPr>
              <w:t xml:space="preserve"> </w:t>
            </w:r>
            <w:r>
              <w:rPr>
                <w:rStyle w:val="IndexLink"/>
                <w:rtl w:val="true"/>
              </w:rPr>
              <w:t>روضات مفتاح الجنان</w:t>
            </w:r>
            <w:r>
              <w:rPr>
                <w:rStyle w:val="IndexLink"/>
                <w:rtl w:val="true"/>
              </w:rPr>
              <w:tab/>
            </w:r>
            <w:r>
              <w:rPr>
                <w:rStyle w:val="IndexLink"/>
              </w:rPr>
              <w:t>220</w:t>
            </w:r>
          </w:hyperlink>
        </w:p>
        <w:p>
          <w:pPr>
            <w:pStyle w:val="Contents3"/>
            <w:tabs>
              <w:tab w:val="clear" w:pos="8459"/>
              <w:tab w:val="right" w:pos="9026" w:leader="dot"/>
            </w:tabs>
            <w:rPr/>
          </w:pPr>
          <w:hyperlink w:anchor="__RefHeading___Toc656977_3406789950">
            <w:r>
              <w:rPr>
                <w:webHidden/>
                <w:rStyle w:val="IndexLink"/>
              </w:rPr>
              <w:t>1244</w:t>
            </w:r>
            <w:r>
              <w:rPr>
                <w:rStyle w:val="IndexLink"/>
                <w:rtl w:val="true"/>
              </w:rPr>
              <w:t xml:space="preserve"> </w:t>
            </w:r>
            <w:r>
              <w:rPr>
                <w:rStyle w:val="IndexLink"/>
                <w:rtl w:val="true"/>
              </w:rPr>
              <w:t>زينة المجالس</w:t>
            </w:r>
            <w:r>
              <w:rPr>
                <w:rStyle w:val="IndexLink"/>
                <w:rtl w:val="true"/>
              </w:rPr>
              <w:tab/>
            </w:r>
            <w:r>
              <w:rPr>
                <w:rStyle w:val="IndexLink"/>
              </w:rPr>
              <w:t>221</w:t>
            </w:r>
          </w:hyperlink>
        </w:p>
        <w:p>
          <w:pPr>
            <w:pStyle w:val="Contents3"/>
            <w:tabs>
              <w:tab w:val="clear" w:pos="8459"/>
              <w:tab w:val="right" w:pos="9026" w:leader="dot"/>
            </w:tabs>
            <w:rPr/>
          </w:pPr>
          <w:hyperlink w:anchor="__RefHeading___Toc656979_3406789950">
            <w:r>
              <w:rPr>
                <w:webHidden/>
                <w:rStyle w:val="IndexLink"/>
              </w:rPr>
              <w:t>1245</w:t>
            </w:r>
            <w:r>
              <w:rPr>
                <w:rStyle w:val="IndexLink"/>
                <w:rtl w:val="true"/>
              </w:rPr>
              <w:t xml:space="preserve"> </w:t>
            </w:r>
            <w:r>
              <w:rPr>
                <w:rStyle w:val="IndexLink"/>
                <w:rtl w:val="true"/>
              </w:rPr>
              <w:t>ابواب الجنان</w:t>
            </w:r>
            <w:r>
              <w:rPr>
                <w:rStyle w:val="IndexLink"/>
                <w:rtl w:val="true"/>
              </w:rPr>
              <w:t xml:space="preserve">/ </w:t>
            </w:r>
            <w:r>
              <w:rPr>
                <w:rStyle w:val="IndexLink"/>
                <w:rtl w:val="true"/>
              </w:rPr>
              <w:t>مولی رفیع قزوینی</w:t>
            </w:r>
            <w:r>
              <w:rPr>
                <w:rStyle w:val="IndexLink"/>
                <w:rtl w:val="true"/>
              </w:rPr>
              <w:tab/>
            </w:r>
            <w:r>
              <w:rPr>
                <w:rStyle w:val="IndexLink"/>
              </w:rPr>
              <w:t>222</w:t>
            </w:r>
          </w:hyperlink>
        </w:p>
        <w:p>
          <w:pPr>
            <w:pStyle w:val="Contents3"/>
            <w:tabs>
              <w:tab w:val="clear" w:pos="8459"/>
              <w:tab w:val="right" w:pos="9026" w:leader="dot"/>
            </w:tabs>
            <w:rPr/>
          </w:pPr>
          <w:hyperlink w:anchor="__RefHeading___Toc656981_3406789950">
            <w:r>
              <w:rPr>
                <w:webHidden/>
                <w:rStyle w:val="IndexLink"/>
              </w:rPr>
              <w:t>1246</w:t>
            </w:r>
            <w:r>
              <w:rPr>
                <w:rStyle w:val="IndexLink"/>
                <w:rtl w:val="true"/>
              </w:rPr>
              <w:t xml:space="preserve"> </w:t>
            </w:r>
            <w:r>
              <w:rPr>
                <w:rStyle w:val="IndexLink"/>
                <w:rtl w:val="true"/>
              </w:rPr>
              <w:t>روضة الاذكار</w:t>
            </w:r>
            <w:r>
              <w:rPr>
                <w:rStyle w:val="IndexLink"/>
                <w:rtl w:val="true"/>
              </w:rPr>
              <w:tab/>
            </w:r>
            <w:r>
              <w:rPr>
                <w:rStyle w:val="IndexLink"/>
              </w:rPr>
              <w:t>222</w:t>
            </w:r>
          </w:hyperlink>
        </w:p>
        <w:p>
          <w:pPr>
            <w:pStyle w:val="Contents3"/>
            <w:tabs>
              <w:tab w:val="clear" w:pos="8459"/>
              <w:tab w:val="right" w:pos="9026" w:leader="dot"/>
            </w:tabs>
            <w:rPr/>
          </w:pPr>
          <w:hyperlink w:anchor="__RefHeading___Toc656983_3406789950">
            <w:r>
              <w:rPr>
                <w:webHidden/>
                <w:rStyle w:val="IndexLink"/>
              </w:rPr>
              <w:t>1247</w:t>
            </w:r>
            <w:r>
              <w:rPr>
                <w:rStyle w:val="IndexLink"/>
                <w:rtl w:val="true"/>
              </w:rPr>
              <w:t xml:space="preserve"> </w:t>
            </w:r>
            <w:r>
              <w:rPr>
                <w:rStyle w:val="IndexLink"/>
                <w:rtl w:val="true"/>
              </w:rPr>
              <w:t>عين الدموع</w:t>
            </w:r>
            <w:r>
              <w:rPr>
                <w:rStyle w:val="IndexLink"/>
                <w:rtl w:val="true"/>
              </w:rPr>
              <w:tab/>
            </w:r>
            <w:r>
              <w:rPr>
                <w:rStyle w:val="IndexLink"/>
              </w:rPr>
              <w:t>223</w:t>
            </w:r>
          </w:hyperlink>
        </w:p>
        <w:p>
          <w:pPr>
            <w:pStyle w:val="Contents3"/>
            <w:tabs>
              <w:tab w:val="clear" w:pos="8459"/>
              <w:tab w:val="right" w:pos="9026" w:leader="dot"/>
            </w:tabs>
            <w:rPr/>
          </w:pPr>
          <w:hyperlink w:anchor="__RefHeading___Toc656985_3406789950">
            <w:r>
              <w:rPr>
                <w:webHidden/>
                <w:rStyle w:val="IndexLink"/>
              </w:rPr>
              <w:t>1248</w:t>
            </w:r>
            <w:r>
              <w:rPr>
                <w:rStyle w:val="IndexLink"/>
                <w:rtl w:val="true"/>
              </w:rPr>
              <w:t xml:space="preserve"> </w:t>
            </w:r>
            <w:r>
              <w:rPr>
                <w:rStyle w:val="IndexLink"/>
                <w:rtl w:val="true"/>
              </w:rPr>
              <w:t>روضة الابرار</w:t>
            </w:r>
            <w:r>
              <w:rPr>
                <w:rStyle w:val="IndexLink"/>
                <w:rtl w:val="true"/>
              </w:rPr>
              <w:tab/>
            </w:r>
            <w:r>
              <w:rPr>
                <w:rStyle w:val="IndexLink"/>
              </w:rPr>
              <w:t>224</w:t>
            </w:r>
          </w:hyperlink>
        </w:p>
        <w:p>
          <w:pPr>
            <w:pStyle w:val="Contents3"/>
            <w:tabs>
              <w:tab w:val="clear" w:pos="8459"/>
              <w:tab w:val="right" w:pos="9026" w:leader="dot"/>
            </w:tabs>
            <w:rPr/>
          </w:pPr>
          <w:hyperlink w:anchor="__RefHeading___Toc656987_3406789950">
            <w:r>
              <w:rPr>
                <w:webHidden/>
                <w:rStyle w:val="IndexLink"/>
              </w:rPr>
              <w:t>1249</w:t>
            </w:r>
            <w:r>
              <w:rPr>
                <w:rStyle w:val="IndexLink"/>
                <w:rtl w:val="true"/>
              </w:rPr>
              <w:t xml:space="preserve"> </w:t>
            </w:r>
            <w:r>
              <w:rPr>
                <w:rStyle w:val="IndexLink"/>
                <w:rtl w:val="true"/>
              </w:rPr>
              <w:t>ترجمة المناقب</w:t>
            </w:r>
            <w:r>
              <w:rPr>
                <w:rStyle w:val="IndexLink"/>
                <w:rtl w:val="true"/>
              </w:rPr>
              <w:tab/>
            </w:r>
            <w:r>
              <w:rPr>
                <w:rStyle w:val="IndexLink"/>
              </w:rPr>
              <w:t>225</w:t>
            </w:r>
          </w:hyperlink>
        </w:p>
        <w:p>
          <w:pPr>
            <w:pStyle w:val="Contents3"/>
            <w:tabs>
              <w:tab w:val="clear" w:pos="8459"/>
              <w:tab w:val="right" w:pos="9026" w:leader="dot"/>
            </w:tabs>
            <w:rPr/>
          </w:pPr>
          <w:hyperlink w:anchor="__RefHeading___Toc656989_3406789950">
            <w:r>
              <w:rPr>
                <w:webHidden/>
                <w:rStyle w:val="IndexLink"/>
              </w:rPr>
              <w:t>1250</w:t>
            </w:r>
            <w:r>
              <w:rPr>
                <w:rStyle w:val="IndexLink"/>
                <w:rtl w:val="true"/>
              </w:rPr>
              <w:t xml:space="preserve"> </w:t>
            </w:r>
            <w:r>
              <w:rPr>
                <w:rStyle w:val="IndexLink"/>
                <w:rtl w:val="true"/>
              </w:rPr>
              <w:t>مجالس المتقين</w:t>
            </w:r>
            <w:r>
              <w:rPr>
                <w:rStyle w:val="IndexLink"/>
                <w:rtl w:val="true"/>
              </w:rPr>
              <w:tab/>
            </w:r>
            <w:r>
              <w:rPr>
                <w:rStyle w:val="IndexLink"/>
              </w:rPr>
              <w:t>225</w:t>
            </w:r>
          </w:hyperlink>
        </w:p>
        <w:p>
          <w:pPr>
            <w:pStyle w:val="Contents3"/>
            <w:tabs>
              <w:tab w:val="clear" w:pos="8459"/>
              <w:tab w:val="right" w:pos="9026" w:leader="dot"/>
            </w:tabs>
            <w:rPr/>
          </w:pPr>
          <w:hyperlink w:anchor="__RefHeading___Toc656991_3406789950">
            <w:r>
              <w:rPr>
                <w:webHidden/>
                <w:rStyle w:val="IndexLink"/>
              </w:rPr>
              <w:t>1251</w:t>
            </w:r>
            <w:r>
              <w:rPr>
                <w:rStyle w:val="IndexLink"/>
                <w:rtl w:val="true"/>
              </w:rPr>
              <w:t xml:space="preserve"> </w:t>
            </w:r>
            <w:r>
              <w:rPr>
                <w:rStyle w:val="IndexLink"/>
                <w:rtl w:val="true"/>
              </w:rPr>
              <w:t>مجموعه</w:t>
            </w:r>
            <w:r>
              <w:rPr>
                <w:rStyle w:val="IndexLink"/>
                <w:rtl w:val="true"/>
              </w:rPr>
              <w:tab/>
            </w:r>
            <w:r>
              <w:rPr>
                <w:rStyle w:val="IndexLink"/>
              </w:rPr>
              <w:t>226</w:t>
            </w:r>
          </w:hyperlink>
        </w:p>
        <w:p>
          <w:pPr>
            <w:pStyle w:val="Contents3"/>
            <w:tabs>
              <w:tab w:val="clear" w:pos="8459"/>
              <w:tab w:val="right" w:pos="9026" w:leader="dot"/>
            </w:tabs>
            <w:rPr/>
          </w:pPr>
          <w:hyperlink w:anchor="__RefHeading___Toc656993_3406789950">
            <w:r>
              <w:rPr>
                <w:webHidden/>
                <w:rStyle w:val="IndexLink"/>
              </w:rPr>
              <w:t>1252</w:t>
            </w:r>
            <w:r>
              <w:rPr>
                <w:rStyle w:val="IndexLink"/>
                <w:rtl w:val="true"/>
              </w:rPr>
              <w:t xml:space="preserve"> </w:t>
            </w:r>
            <w:r>
              <w:rPr>
                <w:rStyle w:val="IndexLink"/>
                <w:rtl w:val="true"/>
              </w:rPr>
              <w:t>قرة العيون</w:t>
            </w:r>
            <w:r>
              <w:rPr>
                <w:rStyle w:val="IndexLink"/>
                <w:rtl w:val="true"/>
              </w:rPr>
              <w:tab/>
            </w:r>
            <w:r>
              <w:rPr>
                <w:rStyle w:val="IndexLink"/>
              </w:rPr>
              <w:t>227</w:t>
            </w:r>
          </w:hyperlink>
        </w:p>
        <w:p>
          <w:pPr>
            <w:pStyle w:val="Contents3"/>
            <w:tabs>
              <w:tab w:val="clear" w:pos="8459"/>
              <w:tab w:val="right" w:pos="9026" w:leader="dot"/>
            </w:tabs>
            <w:rPr/>
          </w:pPr>
          <w:hyperlink w:anchor="__RefHeading___Toc656995_3406789950">
            <w:r>
              <w:rPr>
                <w:webHidden/>
                <w:rStyle w:val="IndexLink"/>
              </w:rPr>
              <w:t>1253</w:t>
            </w:r>
            <w:r>
              <w:rPr>
                <w:rStyle w:val="IndexLink"/>
                <w:rtl w:val="true"/>
              </w:rPr>
              <w:t xml:space="preserve"> </w:t>
            </w:r>
            <w:r>
              <w:rPr>
                <w:rStyle w:val="IndexLink"/>
                <w:rtl w:val="true"/>
              </w:rPr>
              <w:t>القسطاس المستقيم ومفتاح القرآن الكريم</w:t>
            </w:r>
            <w:r>
              <w:rPr>
                <w:rStyle w:val="IndexLink"/>
                <w:rtl w:val="true"/>
              </w:rPr>
              <w:tab/>
            </w:r>
            <w:r>
              <w:rPr>
                <w:rStyle w:val="IndexLink"/>
              </w:rPr>
              <w:t>228</w:t>
            </w:r>
          </w:hyperlink>
        </w:p>
        <w:p>
          <w:pPr>
            <w:pStyle w:val="Contents3"/>
            <w:tabs>
              <w:tab w:val="clear" w:pos="8459"/>
              <w:tab w:val="right" w:pos="9026" w:leader="dot"/>
            </w:tabs>
            <w:rPr/>
          </w:pPr>
          <w:hyperlink w:anchor="__RefHeading___Toc656997_3406789950">
            <w:r>
              <w:rPr>
                <w:webHidden/>
                <w:rStyle w:val="IndexLink"/>
              </w:rPr>
              <w:t>1254</w:t>
            </w:r>
            <w:r>
              <w:rPr>
                <w:rStyle w:val="IndexLink"/>
                <w:rtl w:val="true"/>
              </w:rPr>
              <w:t xml:space="preserve"> </w:t>
            </w:r>
            <w:r>
              <w:rPr>
                <w:rStyle w:val="IndexLink"/>
                <w:rtl w:val="true"/>
              </w:rPr>
              <w:t>مقتل امام حسين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656999_3406789950">
            <w:r>
              <w:rPr>
                <w:webHidden/>
                <w:rStyle w:val="IndexLink"/>
              </w:rPr>
              <w:t>1255</w:t>
            </w:r>
            <w:r>
              <w:rPr>
                <w:rStyle w:val="IndexLink"/>
                <w:rtl w:val="true"/>
              </w:rPr>
              <w:t xml:space="preserve"> </w:t>
            </w:r>
            <w:r>
              <w:rPr>
                <w:rStyle w:val="IndexLink"/>
                <w:rtl w:val="true"/>
              </w:rPr>
              <w:t>تاريخ قم</w:t>
            </w:r>
            <w:r>
              <w:rPr>
                <w:rStyle w:val="IndexLink"/>
                <w:rtl w:val="true"/>
              </w:rPr>
              <w:tab/>
            </w:r>
            <w:r>
              <w:rPr>
                <w:rStyle w:val="IndexLink"/>
              </w:rPr>
              <w:t>229</w:t>
            </w:r>
          </w:hyperlink>
        </w:p>
        <w:p>
          <w:pPr>
            <w:pStyle w:val="Contents3"/>
            <w:tabs>
              <w:tab w:val="clear" w:pos="8459"/>
              <w:tab w:val="right" w:pos="9026" w:leader="dot"/>
            </w:tabs>
            <w:rPr/>
          </w:pPr>
          <w:hyperlink w:anchor="__RefHeading___Toc657001_3406789950">
            <w:r>
              <w:rPr>
                <w:webHidden/>
                <w:rStyle w:val="IndexLink"/>
              </w:rPr>
              <w:t>1256</w:t>
            </w:r>
            <w:r>
              <w:rPr>
                <w:rStyle w:val="IndexLink"/>
                <w:rtl w:val="true"/>
              </w:rPr>
              <w:t xml:space="preserve"> </w:t>
            </w:r>
            <w:r>
              <w:rPr>
                <w:rStyle w:val="IndexLink"/>
                <w:rtl w:val="true"/>
              </w:rPr>
              <w:t xml:space="preserve">الصافي في شرح الكافي </w:t>
            </w:r>
            <w:r>
              <w:rPr>
                <w:rStyle w:val="IndexLink"/>
                <w:rtl w:val="true"/>
              </w:rPr>
              <w:t xml:space="preserve">/ </w:t>
            </w:r>
            <w:r>
              <w:rPr>
                <w:rStyle w:val="IndexLink"/>
                <w:rtl w:val="true"/>
              </w:rPr>
              <w:t>ملا خليل قزوینی</w:t>
            </w:r>
            <w:r>
              <w:rPr>
                <w:rStyle w:val="IndexLink"/>
                <w:rtl w:val="true"/>
              </w:rPr>
              <w:tab/>
            </w:r>
            <w:r>
              <w:rPr>
                <w:rStyle w:val="IndexLink"/>
              </w:rPr>
              <w:t>230</w:t>
            </w:r>
          </w:hyperlink>
        </w:p>
        <w:p>
          <w:pPr>
            <w:pStyle w:val="Contents3"/>
            <w:tabs>
              <w:tab w:val="clear" w:pos="8459"/>
              <w:tab w:val="right" w:pos="9026" w:leader="dot"/>
            </w:tabs>
            <w:rPr/>
          </w:pPr>
          <w:hyperlink w:anchor="__RefHeading___Toc657003_3406789950">
            <w:r>
              <w:rPr>
                <w:webHidden/>
                <w:rStyle w:val="IndexLink"/>
              </w:rPr>
              <w:t>1257</w:t>
            </w:r>
            <w:r>
              <w:rPr>
                <w:rStyle w:val="IndexLink"/>
                <w:rtl w:val="true"/>
              </w:rPr>
              <w:t xml:space="preserve"> </w:t>
            </w:r>
            <w:r>
              <w:rPr>
                <w:rStyle w:val="IndexLink"/>
                <w:rtl w:val="true"/>
              </w:rPr>
              <w:t>عين الحياة</w:t>
            </w:r>
            <w:r>
              <w:rPr>
                <w:rStyle w:val="IndexLink"/>
                <w:rtl w:val="true"/>
              </w:rPr>
              <w:tab/>
            </w:r>
            <w:r>
              <w:rPr>
                <w:rStyle w:val="IndexLink"/>
              </w:rPr>
              <w:t>230</w:t>
            </w:r>
          </w:hyperlink>
        </w:p>
        <w:p>
          <w:pPr>
            <w:pStyle w:val="Contents3"/>
            <w:tabs>
              <w:tab w:val="clear" w:pos="8459"/>
              <w:tab w:val="right" w:pos="9026" w:leader="dot"/>
            </w:tabs>
            <w:rPr/>
          </w:pPr>
          <w:hyperlink w:anchor="__RefHeading___Toc657005_3406789950">
            <w:r>
              <w:rPr>
                <w:webHidden/>
                <w:rStyle w:val="IndexLink"/>
              </w:rPr>
              <w:t>1258</w:t>
            </w:r>
            <w:r>
              <w:rPr>
                <w:rStyle w:val="IndexLink"/>
                <w:rtl w:val="true"/>
              </w:rPr>
              <w:t xml:space="preserve"> </w:t>
            </w:r>
            <w:r>
              <w:rPr>
                <w:rStyle w:val="IndexLink"/>
                <w:rtl w:val="true"/>
              </w:rPr>
              <w:t>مجموعه</w:t>
            </w:r>
            <w:r>
              <w:rPr>
                <w:rStyle w:val="IndexLink"/>
                <w:rtl w:val="true"/>
              </w:rPr>
              <w:tab/>
            </w:r>
            <w:r>
              <w:rPr>
                <w:rStyle w:val="IndexLink"/>
              </w:rPr>
              <w:t>231</w:t>
            </w:r>
          </w:hyperlink>
        </w:p>
        <w:p>
          <w:pPr>
            <w:pStyle w:val="Contents3"/>
            <w:tabs>
              <w:tab w:val="clear" w:pos="8459"/>
              <w:tab w:val="right" w:pos="9026" w:leader="dot"/>
            </w:tabs>
            <w:rPr/>
          </w:pPr>
          <w:hyperlink w:anchor="__RefHeading___Toc657007_3406789950">
            <w:r>
              <w:rPr>
                <w:webHidden/>
                <w:rStyle w:val="IndexLink"/>
              </w:rPr>
              <w:t>1259</w:t>
            </w:r>
            <w:r>
              <w:rPr>
                <w:rStyle w:val="IndexLink"/>
                <w:rtl w:val="true"/>
              </w:rPr>
              <w:t xml:space="preserve"> </w:t>
            </w:r>
            <w:r>
              <w:rPr>
                <w:rStyle w:val="IndexLink"/>
                <w:rtl w:val="true"/>
              </w:rPr>
              <w:t>نزهة القلوب</w:t>
            </w:r>
            <w:r>
              <w:rPr>
                <w:rStyle w:val="IndexLink"/>
                <w:rtl w:val="true"/>
              </w:rPr>
              <w:tab/>
            </w:r>
            <w:r>
              <w:rPr>
                <w:rStyle w:val="IndexLink"/>
              </w:rPr>
              <w:t>232</w:t>
            </w:r>
          </w:hyperlink>
        </w:p>
        <w:p>
          <w:pPr>
            <w:pStyle w:val="Contents3"/>
            <w:tabs>
              <w:tab w:val="clear" w:pos="8459"/>
              <w:tab w:val="right" w:pos="9026" w:leader="dot"/>
            </w:tabs>
            <w:rPr/>
          </w:pPr>
          <w:hyperlink w:anchor="__RefHeading___Toc657009_3406789950">
            <w:r>
              <w:rPr>
                <w:webHidden/>
                <w:rStyle w:val="IndexLink"/>
              </w:rPr>
              <w:t>1260</w:t>
            </w:r>
            <w:r>
              <w:rPr>
                <w:rStyle w:val="IndexLink"/>
                <w:rtl w:val="true"/>
              </w:rPr>
              <w:t xml:space="preserve"> </w:t>
            </w:r>
            <w:r>
              <w:rPr>
                <w:rStyle w:val="IndexLink"/>
                <w:rtl w:val="true"/>
              </w:rPr>
              <w:t>قرابادین معصومی</w:t>
            </w:r>
            <w:r>
              <w:rPr>
                <w:rStyle w:val="IndexLink"/>
                <w:rtl w:val="true"/>
              </w:rPr>
              <w:tab/>
            </w:r>
            <w:r>
              <w:rPr>
                <w:rStyle w:val="IndexLink"/>
              </w:rPr>
              <w:t>232</w:t>
            </w:r>
          </w:hyperlink>
        </w:p>
        <w:p>
          <w:pPr>
            <w:pStyle w:val="Contents3"/>
            <w:tabs>
              <w:tab w:val="clear" w:pos="8459"/>
              <w:tab w:val="right" w:pos="9026" w:leader="dot"/>
            </w:tabs>
            <w:rPr/>
          </w:pPr>
          <w:hyperlink w:anchor="__RefHeading___Toc657011_3406789950">
            <w:r>
              <w:rPr>
                <w:webHidden/>
                <w:rStyle w:val="IndexLink"/>
              </w:rPr>
              <w:t>1261</w:t>
            </w:r>
            <w:r>
              <w:rPr>
                <w:rStyle w:val="IndexLink"/>
                <w:rtl w:val="true"/>
              </w:rPr>
              <w:t xml:space="preserve"> </w:t>
            </w:r>
            <w:r>
              <w:rPr>
                <w:rStyle w:val="IndexLink"/>
                <w:rtl w:val="true"/>
              </w:rPr>
              <w:t>کتاب دعا</w:t>
            </w:r>
            <w:r>
              <w:rPr>
                <w:rStyle w:val="IndexLink"/>
                <w:rtl w:val="true"/>
              </w:rPr>
              <w:tab/>
            </w:r>
            <w:r>
              <w:rPr>
                <w:rStyle w:val="IndexLink"/>
              </w:rPr>
              <w:t>233</w:t>
            </w:r>
          </w:hyperlink>
        </w:p>
        <w:p>
          <w:pPr>
            <w:pStyle w:val="Contents3"/>
            <w:tabs>
              <w:tab w:val="clear" w:pos="8459"/>
              <w:tab w:val="right" w:pos="9026" w:leader="dot"/>
            </w:tabs>
            <w:rPr/>
          </w:pPr>
          <w:hyperlink w:anchor="__RefHeading___Toc657013_3406789950">
            <w:r>
              <w:rPr>
                <w:webHidden/>
                <w:rStyle w:val="IndexLink"/>
              </w:rPr>
              <w:t>1262</w:t>
            </w:r>
            <w:r>
              <w:rPr>
                <w:rStyle w:val="IndexLink"/>
                <w:rtl w:val="true"/>
              </w:rPr>
              <w:t xml:space="preserve"> </w:t>
            </w:r>
            <w:r>
              <w:rPr>
                <w:rStyle w:val="IndexLink"/>
                <w:rtl w:val="true"/>
              </w:rPr>
              <w:t>آداب الملوک</w:t>
            </w:r>
            <w:r>
              <w:rPr>
                <w:rStyle w:val="IndexLink"/>
                <w:rtl w:val="true"/>
              </w:rPr>
              <w:tab/>
            </w:r>
            <w:r>
              <w:rPr>
                <w:rStyle w:val="IndexLink"/>
              </w:rPr>
              <w:t>234</w:t>
            </w:r>
          </w:hyperlink>
        </w:p>
        <w:p>
          <w:pPr>
            <w:pStyle w:val="Contents3"/>
            <w:tabs>
              <w:tab w:val="clear" w:pos="8459"/>
              <w:tab w:val="right" w:pos="9026" w:leader="dot"/>
            </w:tabs>
            <w:rPr/>
          </w:pPr>
          <w:hyperlink w:anchor="__RefHeading___Toc657015_3406789950">
            <w:r>
              <w:rPr>
                <w:webHidden/>
                <w:rStyle w:val="IndexLink"/>
              </w:rPr>
              <w:t>1263</w:t>
            </w:r>
            <w:r>
              <w:rPr>
                <w:rStyle w:val="IndexLink"/>
                <w:rtl w:val="true"/>
              </w:rPr>
              <w:t xml:space="preserve"> </w:t>
            </w:r>
            <w:r>
              <w:rPr>
                <w:rStyle w:val="IndexLink"/>
                <w:rtl w:val="true"/>
              </w:rPr>
              <w:t>ترجمه حسنية</w:t>
            </w:r>
            <w:r>
              <w:rPr>
                <w:rStyle w:val="IndexLink"/>
                <w:rtl w:val="true"/>
              </w:rPr>
              <w:tab/>
            </w:r>
            <w:r>
              <w:rPr>
                <w:rStyle w:val="IndexLink"/>
              </w:rPr>
              <w:t>234</w:t>
            </w:r>
          </w:hyperlink>
        </w:p>
        <w:p>
          <w:pPr>
            <w:pStyle w:val="Contents3"/>
            <w:tabs>
              <w:tab w:val="clear" w:pos="8459"/>
              <w:tab w:val="right" w:pos="9026" w:leader="dot"/>
            </w:tabs>
            <w:rPr/>
          </w:pPr>
          <w:hyperlink w:anchor="__RefHeading___Toc657017_3406789950">
            <w:r>
              <w:rPr>
                <w:webHidden/>
                <w:rStyle w:val="IndexLink"/>
              </w:rPr>
              <w:t>1264</w:t>
            </w:r>
            <w:r>
              <w:rPr>
                <w:rStyle w:val="IndexLink"/>
                <w:rtl w:val="true"/>
              </w:rPr>
              <w:t xml:space="preserve"> </w:t>
            </w:r>
            <w:r>
              <w:rPr>
                <w:rStyle w:val="IndexLink"/>
                <w:rtl w:val="true"/>
              </w:rPr>
              <w:t>الروضة الحسينية</w:t>
            </w:r>
            <w:r>
              <w:rPr>
                <w:rStyle w:val="IndexLink"/>
                <w:rtl w:val="true"/>
              </w:rPr>
              <w:tab/>
            </w:r>
            <w:r>
              <w:rPr>
                <w:rStyle w:val="IndexLink"/>
              </w:rPr>
              <w:t>235</w:t>
            </w:r>
          </w:hyperlink>
        </w:p>
        <w:p>
          <w:pPr>
            <w:pStyle w:val="Contents3"/>
            <w:tabs>
              <w:tab w:val="clear" w:pos="8459"/>
              <w:tab w:val="right" w:pos="9026" w:leader="dot"/>
            </w:tabs>
            <w:rPr/>
          </w:pPr>
          <w:hyperlink w:anchor="__RefHeading___Toc657019_3406789950">
            <w:r>
              <w:rPr>
                <w:webHidden/>
                <w:rStyle w:val="IndexLink"/>
              </w:rPr>
              <w:t>1265</w:t>
            </w:r>
            <w:r>
              <w:rPr>
                <w:rStyle w:val="IndexLink"/>
                <w:rtl w:val="true"/>
              </w:rPr>
              <w:t xml:space="preserve"> </w:t>
            </w:r>
            <w:r>
              <w:rPr>
                <w:rStyle w:val="IndexLink"/>
                <w:rtl w:val="true"/>
              </w:rPr>
              <w:t>طلسمات</w:t>
            </w:r>
            <w:r>
              <w:rPr>
                <w:rStyle w:val="IndexLink"/>
                <w:rtl w:val="true"/>
              </w:rPr>
              <w:tab/>
            </w:r>
            <w:r>
              <w:rPr>
                <w:rStyle w:val="IndexLink"/>
              </w:rPr>
              <w:t>236</w:t>
            </w:r>
          </w:hyperlink>
        </w:p>
        <w:p>
          <w:pPr>
            <w:pStyle w:val="Contents3"/>
            <w:tabs>
              <w:tab w:val="clear" w:pos="8459"/>
              <w:tab w:val="right" w:pos="9026" w:leader="dot"/>
            </w:tabs>
            <w:rPr/>
          </w:pPr>
          <w:hyperlink w:anchor="__RefHeading___Toc657021_3406789950">
            <w:r>
              <w:rPr>
                <w:webHidden/>
                <w:rStyle w:val="IndexLink"/>
              </w:rPr>
              <w:t>1266</w:t>
            </w:r>
            <w:r>
              <w:rPr>
                <w:rStyle w:val="IndexLink"/>
                <w:rtl w:val="true"/>
              </w:rPr>
              <w:t xml:space="preserve"> </w:t>
            </w:r>
            <w:r>
              <w:rPr>
                <w:rStyle w:val="IndexLink"/>
                <w:rtl w:val="true"/>
              </w:rPr>
              <w:t>مجموعه</w:t>
            </w:r>
            <w:r>
              <w:rPr>
                <w:rStyle w:val="IndexLink"/>
                <w:rtl w:val="true"/>
              </w:rPr>
              <w:tab/>
            </w:r>
            <w:r>
              <w:rPr>
                <w:rStyle w:val="IndexLink"/>
              </w:rPr>
              <w:t>236</w:t>
            </w:r>
          </w:hyperlink>
        </w:p>
        <w:p>
          <w:pPr>
            <w:pStyle w:val="Contents3"/>
            <w:tabs>
              <w:tab w:val="clear" w:pos="8459"/>
              <w:tab w:val="right" w:pos="9026" w:leader="dot"/>
            </w:tabs>
            <w:rPr/>
          </w:pPr>
          <w:hyperlink w:anchor="__RefHeading___Toc657023_3406789950">
            <w:r>
              <w:rPr>
                <w:webHidden/>
                <w:rStyle w:val="IndexLink"/>
              </w:rPr>
              <w:t>1267</w:t>
            </w:r>
            <w:r>
              <w:rPr>
                <w:rStyle w:val="IndexLink"/>
                <w:rtl w:val="true"/>
              </w:rPr>
              <w:t xml:space="preserve"> </w:t>
            </w:r>
            <w:r>
              <w:rPr>
                <w:rStyle w:val="IndexLink"/>
                <w:rtl w:val="true"/>
              </w:rPr>
              <w:t>روح وعشق</w:t>
            </w:r>
            <w:r>
              <w:rPr>
                <w:rStyle w:val="IndexLink"/>
                <w:rtl w:val="true"/>
              </w:rPr>
              <w:tab/>
            </w:r>
            <w:r>
              <w:rPr>
                <w:rStyle w:val="IndexLink"/>
              </w:rPr>
              <w:t>237</w:t>
            </w:r>
          </w:hyperlink>
        </w:p>
        <w:p>
          <w:pPr>
            <w:pStyle w:val="Contents3"/>
            <w:tabs>
              <w:tab w:val="clear" w:pos="8459"/>
              <w:tab w:val="right" w:pos="9026" w:leader="dot"/>
            </w:tabs>
            <w:rPr/>
          </w:pPr>
          <w:hyperlink w:anchor="__RefHeading___Toc657025_3406789950">
            <w:r>
              <w:rPr>
                <w:webHidden/>
                <w:rStyle w:val="IndexLink"/>
              </w:rPr>
              <w:t>1268</w:t>
            </w:r>
            <w:r>
              <w:rPr>
                <w:rStyle w:val="IndexLink"/>
                <w:rtl w:val="true"/>
              </w:rPr>
              <w:t xml:space="preserve"> </w:t>
            </w:r>
            <w:r>
              <w:rPr>
                <w:rStyle w:val="IndexLink"/>
                <w:rtl w:val="true"/>
              </w:rPr>
              <w:t>مجموعه</w:t>
            </w:r>
            <w:r>
              <w:rPr>
                <w:rStyle w:val="IndexLink"/>
                <w:rtl w:val="true"/>
              </w:rPr>
              <w:tab/>
            </w:r>
            <w:r>
              <w:rPr>
                <w:rStyle w:val="IndexLink"/>
              </w:rPr>
              <w:t>238</w:t>
            </w:r>
          </w:hyperlink>
        </w:p>
        <w:p>
          <w:pPr>
            <w:pStyle w:val="Contents3"/>
            <w:tabs>
              <w:tab w:val="clear" w:pos="8459"/>
              <w:tab w:val="right" w:pos="9026" w:leader="dot"/>
            </w:tabs>
            <w:rPr/>
          </w:pPr>
          <w:hyperlink w:anchor="__RefHeading___Toc657027_3406789950">
            <w:r>
              <w:rPr>
                <w:webHidden/>
                <w:rStyle w:val="IndexLink"/>
              </w:rPr>
              <w:t>1269</w:t>
            </w:r>
            <w:r>
              <w:rPr>
                <w:rStyle w:val="IndexLink"/>
                <w:rtl w:val="true"/>
              </w:rPr>
              <w:t xml:space="preserve"> </w:t>
            </w:r>
            <w:r>
              <w:rPr>
                <w:rStyle w:val="IndexLink"/>
                <w:rtl w:val="true"/>
              </w:rPr>
              <w:t>ربيع الاسابيع</w:t>
            </w:r>
            <w:r>
              <w:rPr>
                <w:rStyle w:val="IndexLink"/>
                <w:rtl w:val="true"/>
              </w:rPr>
              <w:tab/>
            </w:r>
            <w:r>
              <w:rPr>
                <w:rStyle w:val="IndexLink"/>
              </w:rPr>
              <w:t>239</w:t>
            </w:r>
          </w:hyperlink>
        </w:p>
        <w:p>
          <w:pPr>
            <w:pStyle w:val="Contents3"/>
            <w:tabs>
              <w:tab w:val="clear" w:pos="8459"/>
              <w:tab w:val="right" w:pos="9026" w:leader="dot"/>
            </w:tabs>
            <w:rPr/>
          </w:pPr>
          <w:hyperlink w:anchor="__RefHeading___Toc657029_3406789950">
            <w:r>
              <w:rPr>
                <w:webHidden/>
                <w:rStyle w:val="IndexLink"/>
              </w:rPr>
              <w:t>1270</w:t>
            </w:r>
            <w:r>
              <w:rPr>
                <w:rStyle w:val="IndexLink"/>
                <w:rtl w:val="true"/>
              </w:rPr>
              <w:t xml:space="preserve"> </w:t>
            </w:r>
            <w:r>
              <w:rPr>
                <w:rStyle w:val="IndexLink"/>
                <w:rtl w:val="true"/>
              </w:rPr>
              <w:t>دليل الطالبين</w:t>
            </w:r>
            <w:r>
              <w:rPr>
                <w:rStyle w:val="IndexLink"/>
                <w:rtl w:val="true"/>
              </w:rPr>
              <w:tab/>
            </w:r>
            <w:r>
              <w:rPr>
                <w:rStyle w:val="IndexLink"/>
              </w:rPr>
              <w:t>239</w:t>
            </w:r>
          </w:hyperlink>
        </w:p>
        <w:p>
          <w:pPr>
            <w:pStyle w:val="Contents3"/>
            <w:tabs>
              <w:tab w:val="clear" w:pos="8459"/>
              <w:tab w:val="right" w:pos="9026" w:leader="dot"/>
            </w:tabs>
            <w:rPr/>
          </w:pPr>
          <w:hyperlink w:anchor="__RefHeading___Toc657031_3406789950">
            <w:r>
              <w:rPr>
                <w:webHidden/>
                <w:rStyle w:val="IndexLink"/>
              </w:rPr>
              <w:t>1271</w:t>
            </w:r>
            <w:r>
              <w:rPr>
                <w:rStyle w:val="IndexLink"/>
                <w:rtl w:val="true"/>
              </w:rPr>
              <w:t xml:space="preserve"> </w:t>
            </w:r>
            <w:r>
              <w:rPr>
                <w:rStyle w:val="IndexLink"/>
                <w:rtl w:val="true"/>
              </w:rPr>
              <w:t>تحرير العقلاء</w:t>
            </w:r>
            <w:r>
              <w:rPr>
                <w:rStyle w:val="IndexLink"/>
                <w:rtl w:val="true"/>
              </w:rPr>
              <w:tab/>
            </w:r>
            <w:r>
              <w:rPr>
                <w:rStyle w:val="IndexLink"/>
              </w:rPr>
              <w:t>240</w:t>
            </w:r>
          </w:hyperlink>
        </w:p>
        <w:p>
          <w:pPr>
            <w:pStyle w:val="Contents3"/>
            <w:tabs>
              <w:tab w:val="clear" w:pos="8459"/>
              <w:tab w:val="right" w:pos="9026" w:leader="dot"/>
            </w:tabs>
            <w:rPr/>
          </w:pPr>
          <w:hyperlink w:anchor="__RefHeading___Toc657033_3406789950">
            <w:r>
              <w:rPr>
                <w:webHidden/>
                <w:rStyle w:val="IndexLink"/>
              </w:rPr>
              <w:t>1272</w:t>
            </w:r>
            <w:r>
              <w:rPr>
                <w:rStyle w:val="IndexLink"/>
                <w:rtl w:val="true"/>
              </w:rPr>
              <w:t xml:space="preserve"> </w:t>
            </w:r>
            <w:r>
              <w:rPr>
                <w:rStyle w:val="IndexLink"/>
                <w:rtl w:val="true"/>
              </w:rPr>
              <w:t>مجمل الحكمة</w:t>
            </w:r>
            <w:r>
              <w:rPr>
                <w:rStyle w:val="IndexLink"/>
                <w:rtl w:val="true"/>
              </w:rPr>
              <w:tab/>
            </w:r>
            <w:r>
              <w:rPr>
                <w:rStyle w:val="IndexLink"/>
              </w:rPr>
              <w:t>241</w:t>
            </w:r>
          </w:hyperlink>
        </w:p>
        <w:p>
          <w:pPr>
            <w:pStyle w:val="Contents3"/>
            <w:tabs>
              <w:tab w:val="clear" w:pos="8459"/>
              <w:tab w:val="right" w:pos="9026" w:leader="dot"/>
            </w:tabs>
            <w:rPr/>
          </w:pPr>
          <w:hyperlink w:anchor="__RefHeading___Toc657035_3406789950">
            <w:r>
              <w:rPr>
                <w:webHidden/>
                <w:rStyle w:val="IndexLink"/>
              </w:rPr>
              <w:t>1273</w:t>
            </w:r>
            <w:r>
              <w:rPr>
                <w:rStyle w:val="IndexLink"/>
                <w:rtl w:val="true"/>
              </w:rPr>
              <w:t xml:space="preserve"> </w:t>
            </w:r>
            <w:r>
              <w:rPr>
                <w:rStyle w:val="IndexLink"/>
                <w:rtl w:val="true"/>
              </w:rPr>
              <w:t>تبيان التقويم في علم التنجيم</w:t>
            </w:r>
            <w:r>
              <w:rPr>
                <w:rStyle w:val="IndexLink"/>
                <w:rtl w:val="true"/>
              </w:rPr>
              <w:tab/>
            </w:r>
            <w:r>
              <w:rPr>
                <w:rStyle w:val="IndexLink"/>
              </w:rPr>
              <w:t>241</w:t>
            </w:r>
          </w:hyperlink>
        </w:p>
        <w:p>
          <w:pPr>
            <w:pStyle w:val="Contents3"/>
            <w:tabs>
              <w:tab w:val="clear" w:pos="8459"/>
              <w:tab w:val="right" w:pos="9026" w:leader="dot"/>
            </w:tabs>
            <w:rPr/>
          </w:pPr>
          <w:hyperlink w:anchor="__RefHeading___Toc657037_3406789950">
            <w:r>
              <w:rPr>
                <w:webHidden/>
                <w:rStyle w:val="IndexLink"/>
              </w:rPr>
              <w:t>1274</w:t>
            </w:r>
            <w:r>
              <w:rPr>
                <w:rStyle w:val="IndexLink"/>
                <w:rtl w:val="true"/>
              </w:rPr>
              <w:t xml:space="preserve"> </w:t>
            </w:r>
            <w:r>
              <w:rPr>
                <w:rStyle w:val="IndexLink"/>
                <w:rtl w:val="true"/>
              </w:rPr>
              <w:t>تفسیر سوره بقره</w:t>
            </w:r>
            <w:r>
              <w:rPr>
                <w:rStyle w:val="IndexLink"/>
                <w:rtl w:val="true"/>
              </w:rPr>
              <w:tab/>
            </w:r>
            <w:r>
              <w:rPr>
                <w:rStyle w:val="IndexLink"/>
              </w:rPr>
              <w:t>242</w:t>
            </w:r>
          </w:hyperlink>
        </w:p>
        <w:p>
          <w:pPr>
            <w:pStyle w:val="Contents3"/>
            <w:tabs>
              <w:tab w:val="clear" w:pos="8459"/>
              <w:tab w:val="right" w:pos="9026" w:leader="dot"/>
            </w:tabs>
            <w:rPr/>
          </w:pPr>
          <w:hyperlink w:anchor="__RefHeading___Toc657039_3406789950">
            <w:r>
              <w:rPr>
                <w:webHidden/>
                <w:rStyle w:val="IndexLink"/>
              </w:rPr>
              <w:t>1275</w:t>
            </w:r>
            <w:r>
              <w:rPr>
                <w:rStyle w:val="IndexLink"/>
                <w:rtl w:val="true"/>
              </w:rPr>
              <w:t xml:space="preserve"> </w:t>
            </w:r>
            <w:r>
              <w:rPr>
                <w:rStyle w:val="IndexLink"/>
                <w:rtl w:val="true"/>
              </w:rPr>
              <w:t>مختصر المجموعة</w:t>
            </w:r>
            <w:r>
              <w:rPr>
                <w:rStyle w:val="IndexLink"/>
                <w:rtl w:val="true"/>
              </w:rPr>
              <w:tab/>
            </w:r>
            <w:r>
              <w:rPr>
                <w:rStyle w:val="IndexLink"/>
              </w:rPr>
              <w:t>242</w:t>
            </w:r>
          </w:hyperlink>
        </w:p>
        <w:p>
          <w:pPr>
            <w:pStyle w:val="Contents3"/>
            <w:tabs>
              <w:tab w:val="clear" w:pos="8459"/>
              <w:tab w:val="right" w:pos="9026" w:leader="dot"/>
            </w:tabs>
            <w:rPr/>
          </w:pPr>
          <w:hyperlink w:anchor="__RefHeading___Toc657041_3406789950">
            <w:r>
              <w:rPr>
                <w:webHidden/>
                <w:rStyle w:val="IndexLink"/>
              </w:rPr>
              <w:t>1276</w:t>
            </w:r>
            <w:r>
              <w:rPr>
                <w:rStyle w:val="IndexLink"/>
                <w:rtl w:val="true"/>
              </w:rPr>
              <w:t xml:space="preserve"> </w:t>
            </w:r>
            <w:r>
              <w:rPr>
                <w:rStyle w:val="IndexLink"/>
                <w:rtl w:val="true"/>
              </w:rPr>
              <w:t xml:space="preserve">نفحات الانس </w:t>
            </w:r>
            <w:r>
              <w:rPr>
                <w:rStyle w:val="IndexLink"/>
                <w:rtl w:val="true"/>
              </w:rPr>
              <w:t>(</w:t>
            </w:r>
            <w:r>
              <w:rPr>
                <w:rStyle w:val="IndexLink"/>
              </w:rPr>
              <w:t>4</w:t>
            </w:r>
            <w:r>
              <w:rPr>
                <w:rStyle w:val="IndexLink"/>
                <w:rtl w:val="true"/>
              </w:rPr>
              <w:t xml:space="preserve">پ </w:t>
            </w:r>
            <w:r>
              <w:rPr>
                <w:rStyle w:val="IndexLink"/>
                <w:rtl w:val="true"/>
              </w:rPr>
              <w:t xml:space="preserve">- </w:t>
            </w:r>
            <w:r>
              <w:rPr>
                <w:rStyle w:val="IndexLink"/>
              </w:rPr>
              <w:t>114</w:t>
            </w:r>
            <w:r>
              <w:rPr>
                <w:rStyle w:val="IndexLink"/>
                <w:rtl w:val="true"/>
              </w:rPr>
              <w:t xml:space="preserve"> </w:t>
            </w:r>
            <w:r>
              <w:rPr>
                <w:rStyle w:val="IndexLink"/>
                <w:rtl w:val="true"/>
              </w:rPr>
              <w:t>پ</w:t>
            </w:r>
            <w:r>
              <w:rPr>
                <w:rStyle w:val="IndexLink"/>
                <w:rtl w:val="true"/>
              </w:rPr>
              <w:t>)</w:t>
              <w:tab/>
            </w:r>
            <w:r>
              <w:rPr>
                <w:rStyle w:val="IndexLink"/>
              </w:rPr>
              <w:t>243</w:t>
            </w:r>
          </w:hyperlink>
        </w:p>
        <w:p>
          <w:pPr>
            <w:pStyle w:val="Contents3"/>
            <w:tabs>
              <w:tab w:val="clear" w:pos="8459"/>
              <w:tab w:val="right" w:pos="9026" w:leader="dot"/>
            </w:tabs>
            <w:rPr/>
          </w:pPr>
          <w:hyperlink w:anchor="__RefHeading___Toc657043_3406789950">
            <w:r>
              <w:rPr>
                <w:webHidden/>
                <w:rStyle w:val="IndexLink"/>
              </w:rPr>
              <w:t>1277</w:t>
            </w:r>
            <w:r>
              <w:rPr>
                <w:rStyle w:val="IndexLink"/>
                <w:rtl w:val="true"/>
              </w:rPr>
              <w:t xml:space="preserve"> </w:t>
            </w:r>
            <w:r>
              <w:rPr>
                <w:rStyle w:val="IndexLink"/>
                <w:rtl w:val="true"/>
              </w:rPr>
              <w:t>مجموعه</w:t>
            </w:r>
            <w:r>
              <w:rPr>
                <w:rStyle w:val="IndexLink"/>
                <w:rtl w:val="true"/>
              </w:rPr>
              <w:tab/>
            </w:r>
            <w:r>
              <w:rPr>
                <w:rStyle w:val="IndexLink"/>
              </w:rPr>
              <w:t>244</w:t>
            </w:r>
          </w:hyperlink>
        </w:p>
        <w:p>
          <w:pPr>
            <w:pStyle w:val="Contents3"/>
            <w:tabs>
              <w:tab w:val="clear" w:pos="8459"/>
              <w:tab w:val="right" w:pos="9026" w:leader="dot"/>
            </w:tabs>
            <w:rPr/>
          </w:pPr>
          <w:hyperlink w:anchor="__RefHeading___Toc657045_3406789950">
            <w:r>
              <w:rPr>
                <w:webHidden/>
                <w:rStyle w:val="IndexLink"/>
              </w:rPr>
              <w:t>1278</w:t>
            </w:r>
            <w:r>
              <w:rPr>
                <w:rStyle w:val="IndexLink"/>
                <w:rtl w:val="true"/>
              </w:rPr>
              <w:t xml:space="preserve"> </w:t>
            </w:r>
            <w:r>
              <w:rPr>
                <w:rStyle w:val="IndexLink"/>
                <w:rtl w:val="true"/>
              </w:rPr>
              <w:t>مجموعه</w:t>
            </w:r>
            <w:r>
              <w:rPr>
                <w:rStyle w:val="IndexLink"/>
                <w:rtl w:val="true"/>
              </w:rPr>
              <w:tab/>
            </w:r>
            <w:r>
              <w:rPr>
                <w:rStyle w:val="IndexLink"/>
              </w:rPr>
              <w:t>246</w:t>
            </w:r>
          </w:hyperlink>
        </w:p>
        <w:p>
          <w:pPr>
            <w:pStyle w:val="Contents3"/>
            <w:tabs>
              <w:tab w:val="clear" w:pos="8459"/>
              <w:tab w:val="right" w:pos="9026" w:leader="dot"/>
            </w:tabs>
            <w:rPr/>
          </w:pPr>
          <w:hyperlink w:anchor="__RefHeading___Toc657047_3406789950">
            <w:r>
              <w:rPr>
                <w:webHidden/>
                <w:rStyle w:val="IndexLink"/>
              </w:rPr>
              <w:t>1279</w:t>
            </w:r>
            <w:r>
              <w:rPr>
                <w:rStyle w:val="IndexLink"/>
                <w:rtl w:val="true"/>
              </w:rPr>
              <w:t xml:space="preserve"> </w:t>
            </w:r>
            <w:r>
              <w:rPr>
                <w:rStyle w:val="IndexLink"/>
                <w:rtl w:val="true"/>
              </w:rPr>
              <w:t>مجموعه</w:t>
            </w:r>
            <w:r>
              <w:rPr>
                <w:rStyle w:val="IndexLink"/>
                <w:rtl w:val="true"/>
              </w:rPr>
              <w:tab/>
            </w:r>
            <w:r>
              <w:rPr>
                <w:rStyle w:val="IndexLink"/>
              </w:rPr>
              <w:t>248</w:t>
            </w:r>
          </w:hyperlink>
        </w:p>
        <w:p>
          <w:pPr>
            <w:pStyle w:val="Contents3"/>
            <w:tabs>
              <w:tab w:val="clear" w:pos="8459"/>
              <w:tab w:val="right" w:pos="9026" w:leader="dot"/>
            </w:tabs>
            <w:rPr/>
          </w:pPr>
          <w:hyperlink w:anchor="__RefHeading___Toc657049_3406789950">
            <w:r>
              <w:rPr>
                <w:webHidden/>
                <w:rStyle w:val="IndexLink"/>
              </w:rPr>
              <w:t>1280</w:t>
            </w:r>
            <w:r>
              <w:rPr>
                <w:rStyle w:val="IndexLink"/>
                <w:rtl w:val="true"/>
              </w:rPr>
              <w:t xml:space="preserve"> </w:t>
            </w:r>
            <w:r>
              <w:rPr>
                <w:rStyle w:val="IndexLink"/>
                <w:rtl w:val="true"/>
              </w:rPr>
              <w:t>احكام النوم والرؤيا</w:t>
            </w:r>
            <w:r>
              <w:rPr>
                <w:rStyle w:val="IndexLink"/>
                <w:rtl w:val="true"/>
              </w:rPr>
              <w:tab/>
            </w:r>
            <w:r>
              <w:rPr>
                <w:rStyle w:val="IndexLink"/>
              </w:rPr>
              <w:t>249</w:t>
            </w:r>
          </w:hyperlink>
        </w:p>
        <w:p>
          <w:pPr>
            <w:pStyle w:val="Contents3"/>
            <w:tabs>
              <w:tab w:val="clear" w:pos="8459"/>
              <w:tab w:val="right" w:pos="9026" w:leader="dot"/>
            </w:tabs>
            <w:rPr/>
          </w:pPr>
          <w:hyperlink w:anchor="__RefHeading___Toc657051_3406789950">
            <w:r>
              <w:rPr>
                <w:webHidden/>
                <w:rStyle w:val="IndexLink"/>
              </w:rPr>
              <w:t>1281</w:t>
            </w:r>
            <w:r>
              <w:rPr>
                <w:rStyle w:val="IndexLink"/>
                <w:rtl w:val="true"/>
              </w:rPr>
              <w:t xml:space="preserve"> </w:t>
            </w:r>
            <w:r>
              <w:rPr>
                <w:rStyle w:val="IndexLink"/>
                <w:rtl w:val="true"/>
              </w:rPr>
              <w:t>خلاصة التجويد</w:t>
            </w:r>
            <w:r>
              <w:rPr>
                <w:rStyle w:val="IndexLink"/>
                <w:rtl w:val="true"/>
              </w:rPr>
              <w:tab/>
            </w:r>
            <w:r>
              <w:rPr>
                <w:rStyle w:val="IndexLink"/>
              </w:rPr>
              <w:t>250</w:t>
            </w:r>
          </w:hyperlink>
        </w:p>
        <w:p>
          <w:pPr>
            <w:pStyle w:val="Contents3"/>
            <w:tabs>
              <w:tab w:val="clear" w:pos="8459"/>
              <w:tab w:val="right" w:pos="9026" w:leader="dot"/>
            </w:tabs>
            <w:rPr/>
          </w:pPr>
          <w:hyperlink w:anchor="__RefHeading___Toc657053_3406789950">
            <w:r>
              <w:rPr>
                <w:webHidden/>
                <w:rStyle w:val="IndexLink"/>
              </w:rPr>
              <w:t>1282</w:t>
            </w:r>
            <w:r>
              <w:rPr>
                <w:rStyle w:val="IndexLink"/>
                <w:rtl w:val="true"/>
              </w:rPr>
              <w:t xml:space="preserve"> </w:t>
            </w:r>
            <w:r>
              <w:rPr>
                <w:rStyle w:val="IndexLink"/>
                <w:rtl w:val="true"/>
              </w:rPr>
              <w:t>خسرو و شیرین</w:t>
            </w:r>
            <w:r>
              <w:rPr>
                <w:rStyle w:val="IndexLink"/>
                <w:rtl w:val="true"/>
              </w:rPr>
              <w:tab/>
            </w:r>
            <w:r>
              <w:rPr>
                <w:rStyle w:val="IndexLink"/>
              </w:rPr>
              <w:t>251</w:t>
            </w:r>
          </w:hyperlink>
        </w:p>
        <w:p>
          <w:pPr>
            <w:pStyle w:val="Contents3"/>
            <w:tabs>
              <w:tab w:val="clear" w:pos="8459"/>
              <w:tab w:val="right" w:pos="9026" w:leader="dot"/>
            </w:tabs>
            <w:rPr/>
          </w:pPr>
          <w:hyperlink w:anchor="__RefHeading___Toc657055_3406789950">
            <w:r>
              <w:rPr>
                <w:webHidden/>
                <w:rStyle w:val="IndexLink"/>
              </w:rPr>
              <w:t>1283</w:t>
            </w:r>
            <w:r>
              <w:rPr>
                <w:rStyle w:val="IndexLink"/>
                <w:rtl w:val="true"/>
              </w:rPr>
              <w:t xml:space="preserve"> </w:t>
            </w:r>
            <w:r>
              <w:rPr>
                <w:rStyle w:val="IndexLink"/>
                <w:rtl w:val="true"/>
              </w:rPr>
              <w:t>مجموعه</w:t>
            </w:r>
            <w:r>
              <w:rPr>
                <w:rStyle w:val="IndexLink"/>
                <w:rtl w:val="true"/>
              </w:rPr>
              <w:tab/>
            </w:r>
            <w:r>
              <w:rPr>
                <w:rStyle w:val="IndexLink"/>
              </w:rPr>
              <w:t>251</w:t>
            </w:r>
          </w:hyperlink>
        </w:p>
        <w:p>
          <w:pPr>
            <w:pStyle w:val="Contents3"/>
            <w:tabs>
              <w:tab w:val="clear" w:pos="8459"/>
              <w:tab w:val="right" w:pos="9026" w:leader="dot"/>
            </w:tabs>
            <w:rPr/>
          </w:pPr>
          <w:hyperlink w:anchor="__RefHeading___Toc657057_3406789950">
            <w:r>
              <w:rPr>
                <w:webHidden/>
                <w:rStyle w:val="IndexLink"/>
              </w:rPr>
              <w:t>1284</w:t>
            </w:r>
            <w:r>
              <w:rPr>
                <w:rStyle w:val="IndexLink"/>
                <w:rtl w:val="true"/>
              </w:rPr>
              <w:t xml:space="preserve"> </w:t>
            </w:r>
            <w:r>
              <w:rPr>
                <w:rStyle w:val="IndexLink"/>
                <w:rtl w:val="true"/>
              </w:rPr>
              <w:t>اختيارات الايام</w:t>
            </w:r>
            <w:r>
              <w:rPr>
                <w:rStyle w:val="IndexLink"/>
                <w:rtl w:val="true"/>
              </w:rPr>
              <w:tab/>
            </w:r>
            <w:r>
              <w:rPr>
                <w:rStyle w:val="IndexLink"/>
              </w:rPr>
              <w:t>252</w:t>
            </w:r>
          </w:hyperlink>
        </w:p>
        <w:p>
          <w:pPr>
            <w:pStyle w:val="Contents3"/>
            <w:tabs>
              <w:tab w:val="clear" w:pos="8459"/>
              <w:tab w:val="right" w:pos="9026" w:leader="dot"/>
            </w:tabs>
            <w:rPr/>
          </w:pPr>
          <w:hyperlink w:anchor="__RefHeading___Toc657059_3406789950">
            <w:r>
              <w:rPr>
                <w:webHidden/>
                <w:rStyle w:val="IndexLink"/>
              </w:rPr>
              <w:t>1285</w:t>
            </w:r>
            <w:r>
              <w:rPr>
                <w:rStyle w:val="IndexLink"/>
                <w:rtl w:val="true"/>
              </w:rPr>
              <w:t xml:space="preserve"> </w:t>
            </w:r>
            <w:r>
              <w:rPr>
                <w:rStyle w:val="IndexLink"/>
                <w:rtl w:val="true"/>
              </w:rPr>
              <w:t>مجموعه</w:t>
            </w:r>
            <w:r>
              <w:rPr>
                <w:rStyle w:val="IndexLink"/>
                <w:rtl w:val="true"/>
              </w:rPr>
              <w:tab/>
            </w:r>
            <w:r>
              <w:rPr>
                <w:rStyle w:val="IndexLink"/>
              </w:rPr>
              <w:t>253</w:t>
            </w:r>
          </w:hyperlink>
        </w:p>
        <w:p>
          <w:pPr>
            <w:pStyle w:val="Contents3"/>
            <w:tabs>
              <w:tab w:val="clear" w:pos="8459"/>
              <w:tab w:val="right" w:pos="9026" w:leader="dot"/>
            </w:tabs>
            <w:rPr/>
          </w:pPr>
          <w:hyperlink w:anchor="__RefHeading___Toc657061_3406789950">
            <w:r>
              <w:rPr>
                <w:webHidden/>
                <w:rStyle w:val="IndexLink"/>
              </w:rPr>
              <w:t>1286</w:t>
            </w:r>
            <w:r>
              <w:rPr>
                <w:rStyle w:val="IndexLink"/>
                <w:rtl w:val="true"/>
              </w:rPr>
              <w:t xml:space="preserve"> </w:t>
            </w:r>
            <w:r>
              <w:rPr>
                <w:rStyle w:val="IndexLink"/>
                <w:rtl w:val="true"/>
              </w:rPr>
              <w:t>رساله در علم کیمیا</w:t>
            </w:r>
            <w:r>
              <w:rPr>
                <w:rStyle w:val="IndexLink"/>
                <w:rtl w:val="true"/>
              </w:rPr>
              <w:tab/>
            </w:r>
            <w:r>
              <w:rPr>
                <w:rStyle w:val="IndexLink"/>
              </w:rPr>
              <w:t>254</w:t>
            </w:r>
          </w:hyperlink>
        </w:p>
        <w:p>
          <w:pPr>
            <w:pStyle w:val="Contents3"/>
            <w:tabs>
              <w:tab w:val="clear" w:pos="8459"/>
              <w:tab w:val="right" w:pos="9026" w:leader="dot"/>
            </w:tabs>
            <w:rPr/>
          </w:pPr>
          <w:hyperlink w:anchor="__RefHeading___Toc657063_3406789950">
            <w:r>
              <w:rPr>
                <w:webHidden/>
                <w:rStyle w:val="IndexLink"/>
              </w:rPr>
              <w:t>1287</w:t>
            </w:r>
            <w:r>
              <w:rPr>
                <w:rStyle w:val="IndexLink"/>
                <w:rtl w:val="true"/>
              </w:rPr>
              <w:t xml:space="preserve"> </w:t>
            </w:r>
            <w:r>
              <w:rPr>
                <w:rStyle w:val="IndexLink"/>
                <w:rtl w:val="true"/>
              </w:rPr>
              <w:t>مجموعه</w:t>
            </w:r>
            <w:r>
              <w:rPr>
                <w:rStyle w:val="IndexLink"/>
                <w:rtl w:val="true"/>
              </w:rPr>
              <w:tab/>
            </w:r>
            <w:r>
              <w:rPr>
                <w:rStyle w:val="IndexLink"/>
              </w:rPr>
              <w:t>254</w:t>
            </w:r>
          </w:hyperlink>
        </w:p>
        <w:p>
          <w:pPr>
            <w:pStyle w:val="Contents3"/>
            <w:tabs>
              <w:tab w:val="clear" w:pos="8459"/>
              <w:tab w:val="right" w:pos="9026" w:leader="dot"/>
            </w:tabs>
            <w:rPr/>
          </w:pPr>
          <w:hyperlink w:anchor="__RefHeading___Toc657065_3406789950">
            <w:r>
              <w:rPr>
                <w:webHidden/>
                <w:rStyle w:val="IndexLink"/>
              </w:rPr>
              <w:t>1288</w:t>
            </w:r>
            <w:r>
              <w:rPr>
                <w:rStyle w:val="IndexLink"/>
                <w:rtl w:val="true"/>
              </w:rPr>
              <w:t xml:space="preserve"> </w:t>
            </w:r>
            <w:r>
              <w:rPr>
                <w:rStyle w:val="IndexLink"/>
                <w:rtl w:val="true"/>
              </w:rPr>
              <w:t>هداية الطالبين</w:t>
            </w:r>
            <w:r>
              <w:rPr>
                <w:rStyle w:val="IndexLink"/>
                <w:rtl w:val="true"/>
              </w:rPr>
              <w:tab/>
            </w:r>
            <w:r>
              <w:rPr>
                <w:rStyle w:val="IndexLink"/>
              </w:rPr>
              <w:t>256</w:t>
            </w:r>
          </w:hyperlink>
        </w:p>
        <w:p>
          <w:pPr>
            <w:pStyle w:val="Contents3"/>
            <w:tabs>
              <w:tab w:val="clear" w:pos="8459"/>
              <w:tab w:val="right" w:pos="9026" w:leader="dot"/>
            </w:tabs>
            <w:rPr/>
          </w:pPr>
          <w:hyperlink w:anchor="__RefHeading___Toc657067_3406789950">
            <w:r>
              <w:rPr>
                <w:webHidden/>
                <w:rStyle w:val="IndexLink"/>
              </w:rPr>
              <w:t>1289</w:t>
            </w:r>
            <w:r>
              <w:rPr>
                <w:rStyle w:val="IndexLink"/>
                <w:rtl w:val="true"/>
              </w:rPr>
              <w:t xml:space="preserve"> </w:t>
            </w:r>
            <w:r>
              <w:rPr>
                <w:rStyle w:val="IndexLink"/>
                <w:rtl w:val="true"/>
              </w:rPr>
              <w:t>مجموعه</w:t>
            </w:r>
            <w:r>
              <w:rPr>
                <w:rStyle w:val="IndexLink"/>
                <w:rtl w:val="true"/>
              </w:rPr>
              <w:tab/>
            </w:r>
            <w:r>
              <w:rPr>
                <w:rStyle w:val="IndexLink"/>
              </w:rPr>
              <w:t>257</w:t>
            </w:r>
          </w:hyperlink>
        </w:p>
        <w:p>
          <w:pPr>
            <w:pStyle w:val="Contents3"/>
            <w:tabs>
              <w:tab w:val="clear" w:pos="8459"/>
              <w:tab w:val="right" w:pos="9026" w:leader="dot"/>
            </w:tabs>
            <w:rPr/>
          </w:pPr>
          <w:hyperlink w:anchor="__RefHeading___Toc657069_3406789950">
            <w:r>
              <w:rPr>
                <w:webHidden/>
                <w:rStyle w:val="IndexLink"/>
              </w:rPr>
              <w:t>1290</w:t>
            </w:r>
            <w:r>
              <w:rPr>
                <w:rStyle w:val="IndexLink"/>
                <w:rtl w:val="true"/>
              </w:rPr>
              <w:t xml:space="preserve"> </w:t>
            </w:r>
            <w:r>
              <w:rPr>
                <w:rStyle w:val="IndexLink"/>
                <w:rtl w:val="true"/>
              </w:rPr>
              <w:t>احقاق الحق</w:t>
            </w:r>
            <w:r>
              <w:rPr>
                <w:rStyle w:val="IndexLink"/>
                <w:rtl w:val="true"/>
              </w:rPr>
              <w:tab/>
            </w:r>
            <w:r>
              <w:rPr>
                <w:rStyle w:val="IndexLink"/>
              </w:rPr>
              <w:t>258</w:t>
            </w:r>
          </w:hyperlink>
        </w:p>
        <w:p>
          <w:pPr>
            <w:pStyle w:val="Contents3"/>
            <w:tabs>
              <w:tab w:val="clear" w:pos="8459"/>
              <w:tab w:val="right" w:pos="9026" w:leader="dot"/>
            </w:tabs>
            <w:rPr/>
          </w:pPr>
          <w:hyperlink w:anchor="__RefHeading___Toc657071_3406789950">
            <w:r>
              <w:rPr>
                <w:webHidden/>
                <w:rStyle w:val="IndexLink"/>
              </w:rPr>
              <w:t>1291</w:t>
            </w:r>
            <w:r>
              <w:rPr>
                <w:rStyle w:val="IndexLink"/>
                <w:rtl w:val="true"/>
              </w:rPr>
              <w:t xml:space="preserve"> </w:t>
            </w:r>
            <w:r>
              <w:rPr>
                <w:rStyle w:val="IndexLink"/>
                <w:rtl w:val="true"/>
              </w:rPr>
              <w:t>مجموعه</w:t>
            </w:r>
            <w:r>
              <w:rPr>
                <w:rStyle w:val="IndexLink"/>
                <w:rtl w:val="true"/>
              </w:rPr>
              <w:tab/>
            </w:r>
            <w:r>
              <w:rPr>
                <w:rStyle w:val="IndexLink"/>
              </w:rPr>
              <w:t>258</w:t>
            </w:r>
          </w:hyperlink>
        </w:p>
        <w:p>
          <w:pPr>
            <w:pStyle w:val="Contents3"/>
            <w:tabs>
              <w:tab w:val="clear" w:pos="8459"/>
              <w:tab w:val="right" w:pos="9026" w:leader="dot"/>
            </w:tabs>
            <w:rPr/>
          </w:pPr>
          <w:hyperlink w:anchor="__RefHeading___Toc657073_3406789950">
            <w:r>
              <w:rPr>
                <w:webHidden/>
                <w:rStyle w:val="IndexLink"/>
              </w:rPr>
              <w:t>1292</w:t>
            </w:r>
            <w:r>
              <w:rPr>
                <w:rStyle w:val="IndexLink"/>
                <w:rtl w:val="true"/>
              </w:rPr>
              <w:t xml:space="preserve"> </w:t>
            </w:r>
            <w:r>
              <w:rPr>
                <w:rStyle w:val="IndexLink"/>
                <w:rtl w:val="true"/>
              </w:rPr>
              <w:t>منظومه در منطق</w:t>
            </w:r>
            <w:r>
              <w:rPr>
                <w:rStyle w:val="IndexLink"/>
                <w:rtl w:val="true"/>
              </w:rPr>
              <w:tab/>
            </w:r>
            <w:r>
              <w:rPr>
                <w:rStyle w:val="IndexLink"/>
              </w:rPr>
              <w:t>259</w:t>
            </w:r>
          </w:hyperlink>
        </w:p>
        <w:p>
          <w:pPr>
            <w:pStyle w:val="Contents3"/>
            <w:tabs>
              <w:tab w:val="clear" w:pos="8459"/>
              <w:tab w:val="right" w:pos="9026" w:leader="dot"/>
            </w:tabs>
            <w:rPr/>
          </w:pPr>
          <w:hyperlink w:anchor="__RefHeading___Toc657075_3406789950">
            <w:r>
              <w:rPr>
                <w:webHidden/>
                <w:rStyle w:val="IndexLink"/>
              </w:rPr>
              <w:t>1293</w:t>
            </w:r>
            <w:r>
              <w:rPr>
                <w:rStyle w:val="IndexLink"/>
                <w:rtl w:val="true"/>
              </w:rPr>
              <w:t xml:space="preserve"> </w:t>
            </w:r>
            <w:r>
              <w:rPr>
                <w:rStyle w:val="IndexLink"/>
                <w:rtl w:val="true"/>
              </w:rPr>
              <w:t>مرآة المحققين</w:t>
            </w:r>
            <w:r>
              <w:rPr>
                <w:rStyle w:val="IndexLink"/>
                <w:rtl w:val="true"/>
              </w:rPr>
              <w:tab/>
            </w:r>
            <w:r>
              <w:rPr>
                <w:rStyle w:val="IndexLink"/>
              </w:rPr>
              <w:t>260</w:t>
            </w:r>
          </w:hyperlink>
        </w:p>
        <w:p>
          <w:pPr>
            <w:pStyle w:val="Contents3"/>
            <w:tabs>
              <w:tab w:val="clear" w:pos="8459"/>
              <w:tab w:val="right" w:pos="9026" w:leader="dot"/>
            </w:tabs>
            <w:rPr/>
          </w:pPr>
          <w:hyperlink w:anchor="__RefHeading___Toc657077_3406789950">
            <w:r>
              <w:rPr>
                <w:webHidden/>
                <w:rStyle w:val="IndexLink"/>
              </w:rPr>
              <w:t>1294</w:t>
            </w:r>
            <w:r>
              <w:rPr>
                <w:rStyle w:val="IndexLink"/>
                <w:rtl w:val="true"/>
              </w:rPr>
              <w:t xml:space="preserve"> </w:t>
            </w:r>
            <w:r>
              <w:rPr>
                <w:rStyle w:val="IndexLink"/>
                <w:rtl w:val="true"/>
              </w:rPr>
              <w:t>دیوان سها شیرازی</w:t>
            </w:r>
            <w:r>
              <w:rPr>
                <w:rStyle w:val="IndexLink"/>
                <w:rtl w:val="true"/>
              </w:rPr>
              <w:tab/>
            </w:r>
            <w:r>
              <w:rPr>
                <w:rStyle w:val="IndexLink"/>
              </w:rPr>
              <w:t>261</w:t>
            </w:r>
          </w:hyperlink>
        </w:p>
        <w:p>
          <w:pPr>
            <w:pStyle w:val="Contents3"/>
            <w:tabs>
              <w:tab w:val="clear" w:pos="8459"/>
              <w:tab w:val="right" w:pos="9026" w:leader="dot"/>
            </w:tabs>
            <w:rPr/>
          </w:pPr>
          <w:hyperlink w:anchor="__RefHeading___Toc657079_3406789950">
            <w:r>
              <w:rPr>
                <w:webHidden/>
                <w:rStyle w:val="IndexLink"/>
              </w:rPr>
              <w:t>1295</w:t>
            </w:r>
            <w:r>
              <w:rPr>
                <w:rStyle w:val="IndexLink"/>
                <w:rtl w:val="true"/>
              </w:rPr>
              <w:t xml:space="preserve"> </w:t>
            </w:r>
            <w:r>
              <w:rPr>
                <w:rStyle w:val="IndexLink"/>
                <w:rtl w:val="true"/>
              </w:rPr>
              <w:t>مجموعه</w:t>
            </w:r>
            <w:r>
              <w:rPr>
                <w:rStyle w:val="IndexLink"/>
                <w:rtl w:val="true"/>
              </w:rPr>
              <w:tab/>
            </w:r>
            <w:r>
              <w:rPr>
                <w:rStyle w:val="IndexLink"/>
              </w:rPr>
              <w:t>261</w:t>
            </w:r>
          </w:hyperlink>
        </w:p>
        <w:p>
          <w:pPr>
            <w:pStyle w:val="Contents3"/>
            <w:tabs>
              <w:tab w:val="clear" w:pos="8459"/>
              <w:tab w:val="right" w:pos="9026" w:leader="dot"/>
            </w:tabs>
            <w:rPr/>
          </w:pPr>
          <w:hyperlink w:anchor="__RefHeading___Toc657081_3406789950">
            <w:r>
              <w:rPr>
                <w:webHidden/>
                <w:rStyle w:val="IndexLink"/>
              </w:rPr>
              <w:t>1296</w:t>
            </w:r>
            <w:r>
              <w:rPr>
                <w:rStyle w:val="IndexLink"/>
                <w:rtl w:val="true"/>
              </w:rPr>
              <w:t xml:space="preserve"> </w:t>
            </w:r>
            <w:r>
              <w:rPr>
                <w:rStyle w:val="IndexLink"/>
                <w:rtl w:val="true"/>
              </w:rPr>
              <w:t>رساله در تجوید</w:t>
            </w:r>
            <w:r>
              <w:rPr>
                <w:rStyle w:val="IndexLink"/>
                <w:rtl w:val="true"/>
              </w:rPr>
              <w:tab/>
            </w:r>
            <w:r>
              <w:rPr>
                <w:rStyle w:val="IndexLink"/>
              </w:rPr>
              <w:t>262</w:t>
            </w:r>
          </w:hyperlink>
        </w:p>
        <w:p>
          <w:pPr>
            <w:pStyle w:val="Contents3"/>
            <w:tabs>
              <w:tab w:val="clear" w:pos="8459"/>
              <w:tab w:val="right" w:pos="9026" w:leader="dot"/>
            </w:tabs>
            <w:rPr/>
          </w:pPr>
          <w:hyperlink w:anchor="__RefHeading___Toc657083_3406789950">
            <w:r>
              <w:rPr>
                <w:webHidden/>
                <w:rStyle w:val="IndexLink"/>
              </w:rPr>
              <w:t>1297</w:t>
            </w:r>
            <w:r>
              <w:rPr>
                <w:rStyle w:val="IndexLink"/>
                <w:rtl w:val="true"/>
              </w:rPr>
              <w:t xml:space="preserve"> </w:t>
            </w:r>
            <w:r>
              <w:rPr>
                <w:rStyle w:val="IndexLink"/>
                <w:rtl w:val="true"/>
              </w:rPr>
              <w:t>اسرار قاسمی</w:t>
            </w:r>
            <w:r>
              <w:rPr>
                <w:rStyle w:val="IndexLink"/>
                <w:rtl w:val="true"/>
              </w:rPr>
              <w:tab/>
            </w:r>
            <w:r>
              <w:rPr>
                <w:rStyle w:val="IndexLink"/>
              </w:rPr>
              <w:t>263</w:t>
            </w:r>
          </w:hyperlink>
        </w:p>
        <w:p>
          <w:pPr>
            <w:pStyle w:val="Contents3"/>
            <w:tabs>
              <w:tab w:val="clear" w:pos="8459"/>
              <w:tab w:val="right" w:pos="9026" w:leader="dot"/>
            </w:tabs>
            <w:rPr/>
          </w:pPr>
          <w:hyperlink w:anchor="__RefHeading___Toc657085_3406789950">
            <w:r>
              <w:rPr>
                <w:webHidden/>
                <w:rStyle w:val="IndexLink"/>
              </w:rPr>
              <w:t>1298</w:t>
            </w:r>
            <w:r>
              <w:rPr>
                <w:rStyle w:val="IndexLink"/>
                <w:rtl w:val="true"/>
              </w:rPr>
              <w:t xml:space="preserve"> </w:t>
            </w:r>
            <w:r>
              <w:rPr>
                <w:rStyle w:val="IndexLink"/>
                <w:rtl w:val="true"/>
              </w:rPr>
              <w:t>رساله در اعصاب</w:t>
            </w:r>
            <w:r>
              <w:rPr>
                <w:rStyle w:val="IndexLink"/>
                <w:rtl w:val="true"/>
              </w:rPr>
              <w:tab/>
            </w:r>
            <w:r>
              <w:rPr>
                <w:rStyle w:val="IndexLink"/>
              </w:rPr>
              <w:t>263</w:t>
            </w:r>
          </w:hyperlink>
        </w:p>
        <w:p>
          <w:pPr>
            <w:pStyle w:val="Contents3"/>
            <w:tabs>
              <w:tab w:val="clear" w:pos="8459"/>
              <w:tab w:val="right" w:pos="9026" w:leader="dot"/>
            </w:tabs>
            <w:rPr/>
          </w:pPr>
          <w:hyperlink w:anchor="__RefHeading___Toc657087_3406789950">
            <w:r>
              <w:rPr>
                <w:webHidden/>
                <w:rStyle w:val="IndexLink"/>
              </w:rPr>
              <w:t>1299</w:t>
            </w:r>
            <w:r>
              <w:rPr>
                <w:rStyle w:val="IndexLink"/>
                <w:rtl w:val="true"/>
              </w:rPr>
              <w:t xml:space="preserve"> </w:t>
            </w:r>
            <w:r>
              <w:rPr>
                <w:rStyle w:val="IndexLink"/>
                <w:rtl w:val="true"/>
              </w:rPr>
              <w:t>فرهنگ مفید</w:t>
            </w:r>
            <w:r>
              <w:rPr>
                <w:rStyle w:val="IndexLink"/>
                <w:rtl w:val="true"/>
              </w:rPr>
              <w:tab/>
            </w:r>
            <w:r>
              <w:rPr>
                <w:rStyle w:val="IndexLink"/>
              </w:rPr>
              <w:t>264</w:t>
            </w:r>
          </w:hyperlink>
        </w:p>
        <w:p>
          <w:pPr>
            <w:pStyle w:val="Contents3"/>
            <w:tabs>
              <w:tab w:val="clear" w:pos="8459"/>
              <w:tab w:val="right" w:pos="9026" w:leader="dot"/>
            </w:tabs>
            <w:rPr/>
          </w:pPr>
          <w:hyperlink w:anchor="__RefHeading___Toc657089_3406789950">
            <w:r>
              <w:rPr>
                <w:webHidden/>
                <w:rStyle w:val="IndexLink"/>
              </w:rPr>
              <w:t>1300</w:t>
            </w:r>
            <w:r>
              <w:rPr>
                <w:rStyle w:val="IndexLink"/>
                <w:rtl w:val="true"/>
              </w:rPr>
              <w:t xml:space="preserve"> </w:t>
            </w:r>
            <w:r>
              <w:rPr>
                <w:rStyle w:val="IndexLink"/>
                <w:rtl w:val="true"/>
              </w:rPr>
              <w:t xml:space="preserve">تفسير جزء </w:t>
            </w:r>
            <w:r>
              <w:rPr>
                <w:rStyle w:val="IndexLink"/>
              </w:rPr>
              <w:t>29</w:t>
            </w:r>
            <w:r>
              <w:rPr>
                <w:rStyle w:val="IndexLink"/>
                <w:rtl w:val="true"/>
              </w:rPr>
              <w:t xml:space="preserve"> </w:t>
            </w:r>
            <w:r>
              <w:rPr>
                <w:rStyle w:val="IndexLink"/>
                <w:rtl w:val="true"/>
              </w:rPr>
              <w:t xml:space="preserve">و </w:t>
            </w:r>
            <w:r>
              <w:rPr>
                <w:rStyle w:val="IndexLink"/>
              </w:rPr>
              <w:t>30</w:t>
            </w:r>
            <w:r>
              <w:rPr>
                <w:rStyle w:val="IndexLink"/>
                <w:rtl w:val="true"/>
              </w:rPr>
              <w:t xml:space="preserve"> </w:t>
            </w:r>
            <w:r>
              <w:rPr>
                <w:rStyle w:val="IndexLink"/>
                <w:rtl w:val="true"/>
              </w:rPr>
              <w:t>قرآن</w:t>
            </w:r>
            <w:r>
              <w:rPr>
                <w:rStyle w:val="IndexLink"/>
                <w:rtl w:val="true"/>
              </w:rPr>
              <w:tab/>
            </w:r>
            <w:r>
              <w:rPr>
                <w:rStyle w:val="IndexLink"/>
              </w:rPr>
              <w:t>265</w:t>
            </w:r>
          </w:hyperlink>
        </w:p>
        <w:p>
          <w:pPr>
            <w:pStyle w:val="Contents3"/>
            <w:tabs>
              <w:tab w:val="clear" w:pos="8459"/>
              <w:tab w:val="right" w:pos="9026" w:leader="dot"/>
            </w:tabs>
            <w:rPr/>
          </w:pPr>
          <w:hyperlink w:anchor="__RefHeading___Toc657091_3406789950">
            <w:r>
              <w:rPr>
                <w:webHidden/>
                <w:rStyle w:val="IndexLink"/>
              </w:rPr>
              <w:t>1301</w:t>
            </w:r>
            <w:r>
              <w:rPr>
                <w:rStyle w:val="IndexLink"/>
                <w:rtl w:val="true"/>
              </w:rPr>
              <w:t xml:space="preserve"> </w:t>
            </w:r>
            <w:r>
              <w:rPr>
                <w:rStyle w:val="IndexLink"/>
                <w:rtl w:val="true"/>
              </w:rPr>
              <w:t>فَرس نامه</w:t>
            </w:r>
            <w:r>
              <w:rPr>
                <w:rStyle w:val="IndexLink"/>
                <w:rtl w:val="true"/>
              </w:rPr>
              <w:tab/>
            </w:r>
            <w:r>
              <w:rPr>
                <w:rStyle w:val="IndexLink"/>
              </w:rPr>
              <w:t>265</w:t>
            </w:r>
          </w:hyperlink>
        </w:p>
        <w:p>
          <w:pPr>
            <w:pStyle w:val="Contents3"/>
            <w:tabs>
              <w:tab w:val="clear" w:pos="8459"/>
              <w:tab w:val="right" w:pos="9026" w:leader="dot"/>
            </w:tabs>
            <w:rPr/>
          </w:pPr>
          <w:hyperlink w:anchor="__RefHeading___Toc657093_3406789950">
            <w:r>
              <w:rPr>
                <w:webHidden/>
                <w:rStyle w:val="IndexLink"/>
              </w:rPr>
              <w:t>1302</w:t>
            </w:r>
            <w:r>
              <w:rPr>
                <w:rStyle w:val="IndexLink"/>
                <w:rtl w:val="true"/>
              </w:rPr>
              <w:t xml:space="preserve"> </w:t>
            </w:r>
            <w:r>
              <w:rPr>
                <w:rStyle w:val="IndexLink"/>
                <w:rtl w:val="true"/>
              </w:rPr>
              <w:t>مناظر الانشاء</w:t>
            </w:r>
            <w:r>
              <w:rPr>
                <w:rStyle w:val="IndexLink"/>
                <w:rtl w:val="true"/>
              </w:rPr>
              <w:tab/>
            </w:r>
            <w:r>
              <w:rPr>
                <w:rStyle w:val="IndexLink"/>
              </w:rPr>
              <w:t>266</w:t>
            </w:r>
          </w:hyperlink>
        </w:p>
        <w:p>
          <w:pPr>
            <w:pStyle w:val="Contents3"/>
            <w:tabs>
              <w:tab w:val="clear" w:pos="8459"/>
              <w:tab w:val="right" w:pos="9026" w:leader="dot"/>
            </w:tabs>
            <w:rPr/>
          </w:pPr>
          <w:hyperlink w:anchor="__RefHeading___Toc657095_3406789950">
            <w:r>
              <w:rPr>
                <w:webHidden/>
                <w:rStyle w:val="IndexLink"/>
              </w:rPr>
              <w:t>1303</w:t>
            </w:r>
            <w:r>
              <w:rPr>
                <w:rStyle w:val="IndexLink"/>
                <w:rtl w:val="true"/>
              </w:rPr>
              <w:t xml:space="preserve"> </w:t>
            </w:r>
            <w:r>
              <w:rPr>
                <w:rStyle w:val="IndexLink"/>
                <w:rtl w:val="true"/>
              </w:rPr>
              <w:t xml:space="preserve">مختار القراء </w:t>
            </w:r>
            <w:r>
              <w:rPr>
                <w:rStyle w:val="IndexLink"/>
                <w:rtl w:val="true"/>
              </w:rPr>
              <w:t xml:space="preserve">/ </w:t>
            </w:r>
            <w:r>
              <w:rPr>
                <w:rStyle w:val="IndexLink"/>
                <w:rtl w:val="true"/>
              </w:rPr>
              <w:t>ملامختار اصفهانی</w:t>
            </w:r>
            <w:r>
              <w:rPr>
                <w:rStyle w:val="IndexLink"/>
                <w:rtl w:val="true"/>
              </w:rPr>
              <w:tab/>
            </w:r>
            <w:r>
              <w:rPr>
                <w:rStyle w:val="IndexLink"/>
              </w:rPr>
              <w:t>267</w:t>
            </w:r>
          </w:hyperlink>
        </w:p>
        <w:p>
          <w:pPr>
            <w:pStyle w:val="Contents3"/>
            <w:tabs>
              <w:tab w:val="clear" w:pos="8459"/>
              <w:tab w:val="right" w:pos="9026" w:leader="dot"/>
            </w:tabs>
            <w:rPr/>
          </w:pPr>
          <w:hyperlink w:anchor="__RefHeading___Toc657097_3406789950">
            <w:r>
              <w:rPr>
                <w:webHidden/>
                <w:rStyle w:val="IndexLink"/>
              </w:rPr>
              <w:t>1304</w:t>
            </w:r>
            <w:r>
              <w:rPr>
                <w:rStyle w:val="IndexLink"/>
                <w:rtl w:val="true"/>
              </w:rPr>
              <w:t xml:space="preserve"> </w:t>
            </w:r>
            <w:r>
              <w:rPr>
                <w:rStyle w:val="IndexLink"/>
                <w:rtl w:val="true"/>
              </w:rPr>
              <w:t>مجموعه</w:t>
            </w:r>
            <w:r>
              <w:rPr>
                <w:rStyle w:val="IndexLink"/>
                <w:rtl w:val="true"/>
              </w:rPr>
              <w:tab/>
            </w:r>
            <w:r>
              <w:rPr>
                <w:rStyle w:val="IndexLink"/>
              </w:rPr>
              <w:t>267</w:t>
            </w:r>
          </w:hyperlink>
        </w:p>
        <w:p>
          <w:pPr>
            <w:pStyle w:val="Contents3"/>
            <w:tabs>
              <w:tab w:val="clear" w:pos="8459"/>
              <w:tab w:val="right" w:pos="9026" w:leader="dot"/>
            </w:tabs>
            <w:rPr/>
          </w:pPr>
          <w:hyperlink w:anchor="__RefHeading___Toc657099_3406789950">
            <w:r>
              <w:rPr>
                <w:webHidden/>
                <w:rStyle w:val="IndexLink"/>
              </w:rPr>
              <w:t>1305</w:t>
            </w:r>
            <w:r>
              <w:rPr>
                <w:rStyle w:val="IndexLink"/>
                <w:rtl w:val="true"/>
              </w:rPr>
              <w:t xml:space="preserve"> </w:t>
            </w:r>
            <w:r>
              <w:rPr>
                <w:rStyle w:val="IndexLink"/>
                <w:rtl w:val="true"/>
              </w:rPr>
              <w:t>مجموعه</w:t>
            </w:r>
            <w:r>
              <w:rPr>
                <w:rStyle w:val="IndexLink"/>
                <w:rtl w:val="true"/>
              </w:rPr>
              <w:tab/>
            </w:r>
            <w:r>
              <w:rPr>
                <w:rStyle w:val="IndexLink"/>
              </w:rPr>
              <w:t>268</w:t>
            </w:r>
          </w:hyperlink>
        </w:p>
        <w:p>
          <w:pPr>
            <w:pStyle w:val="Contents3"/>
            <w:tabs>
              <w:tab w:val="clear" w:pos="8459"/>
              <w:tab w:val="right" w:pos="9026" w:leader="dot"/>
            </w:tabs>
            <w:rPr/>
          </w:pPr>
          <w:hyperlink w:anchor="__RefHeading___Toc657101_3406789950">
            <w:r>
              <w:rPr>
                <w:webHidden/>
                <w:rStyle w:val="IndexLink"/>
              </w:rPr>
              <w:t>1306</w:t>
            </w:r>
            <w:r>
              <w:rPr>
                <w:rStyle w:val="IndexLink"/>
                <w:rtl w:val="true"/>
              </w:rPr>
              <w:t xml:space="preserve"> </w:t>
            </w:r>
            <w:r>
              <w:rPr>
                <w:rStyle w:val="IndexLink"/>
                <w:rtl w:val="true"/>
              </w:rPr>
              <w:t>مجموعه</w:t>
            </w:r>
            <w:r>
              <w:rPr>
                <w:rStyle w:val="IndexLink"/>
                <w:rtl w:val="true"/>
              </w:rPr>
              <w:tab/>
            </w:r>
            <w:r>
              <w:rPr>
                <w:rStyle w:val="IndexLink"/>
              </w:rPr>
              <w:t>269</w:t>
            </w:r>
          </w:hyperlink>
        </w:p>
        <w:p>
          <w:pPr>
            <w:pStyle w:val="Contents3"/>
            <w:tabs>
              <w:tab w:val="clear" w:pos="8459"/>
              <w:tab w:val="right" w:pos="9026" w:leader="dot"/>
            </w:tabs>
            <w:rPr/>
          </w:pPr>
          <w:hyperlink w:anchor="__RefHeading___Toc657103_3406789950">
            <w:r>
              <w:rPr>
                <w:webHidden/>
                <w:rStyle w:val="IndexLink"/>
              </w:rPr>
              <w:t>1307</w:t>
            </w:r>
            <w:r>
              <w:rPr>
                <w:rStyle w:val="IndexLink"/>
                <w:rtl w:val="true"/>
              </w:rPr>
              <w:t xml:space="preserve"> </w:t>
            </w:r>
            <w:r>
              <w:rPr>
                <w:rStyle w:val="IndexLink"/>
                <w:rtl w:val="true"/>
              </w:rPr>
              <w:t>رساله در اکسیر</w:t>
            </w:r>
            <w:r>
              <w:rPr>
                <w:rStyle w:val="IndexLink"/>
                <w:rtl w:val="true"/>
              </w:rPr>
              <w:tab/>
            </w:r>
            <w:r>
              <w:rPr>
                <w:rStyle w:val="IndexLink"/>
              </w:rPr>
              <w:t>271</w:t>
            </w:r>
          </w:hyperlink>
        </w:p>
        <w:p>
          <w:pPr>
            <w:pStyle w:val="Contents3"/>
            <w:tabs>
              <w:tab w:val="clear" w:pos="8459"/>
              <w:tab w:val="right" w:pos="9026" w:leader="dot"/>
            </w:tabs>
            <w:rPr/>
          </w:pPr>
          <w:hyperlink w:anchor="__RefHeading___Toc657105_3406789950">
            <w:r>
              <w:rPr>
                <w:webHidden/>
                <w:rStyle w:val="IndexLink"/>
              </w:rPr>
              <w:t>1308</w:t>
            </w:r>
            <w:r>
              <w:rPr>
                <w:rStyle w:val="IndexLink"/>
                <w:rtl w:val="true"/>
              </w:rPr>
              <w:t xml:space="preserve"> </w:t>
            </w:r>
            <w:r>
              <w:rPr>
                <w:rStyle w:val="IndexLink"/>
                <w:rtl w:val="true"/>
              </w:rPr>
              <w:t>المَطلع</w:t>
            </w:r>
            <w:r>
              <w:rPr>
                <w:rStyle w:val="IndexLink"/>
                <w:rtl w:val="true"/>
              </w:rPr>
              <w:tab/>
            </w:r>
            <w:r>
              <w:rPr>
                <w:rStyle w:val="IndexLink"/>
              </w:rPr>
              <w:t>272</w:t>
            </w:r>
          </w:hyperlink>
        </w:p>
        <w:p>
          <w:pPr>
            <w:pStyle w:val="Contents3"/>
            <w:tabs>
              <w:tab w:val="clear" w:pos="8459"/>
              <w:tab w:val="right" w:pos="9026" w:leader="dot"/>
            </w:tabs>
            <w:rPr/>
          </w:pPr>
          <w:hyperlink w:anchor="__RefHeading___Toc657107_3406789950">
            <w:r>
              <w:rPr>
                <w:webHidden/>
                <w:rStyle w:val="IndexLink"/>
              </w:rPr>
              <w:t>1309</w:t>
            </w:r>
            <w:r>
              <w:rPr>
                <w:rStyle w:val="IndexLink"/>
                <w:rtl w:val="true"/>
              </w:rPr>
              <w:t xml:space="preserve"> </w:t>
            </w:r>
            <w:r>
              <w:rPr>
                <w:rStyle w:val="IndexLink"/>
                <w:rtl w:val="true"/>
              </w:rPr>
              <w:t>مجموعه</w:t>
            </w:r>
            <w:r>
              <w:rPr>
                <w:rStyle w:val="IndexLink"/>
                <w:rtl w:val="true"/>
              </w:rPr>
              <w:tab/>
            </w:r>
            <w:r>
              <w:rPr>
                <w:rStyle w:val="IndexLink"/>
              </w:rPr>
              <w:t>272</w:t>
            </w:r>
          </w:hyperlink>
        </w:p>
        <w:p>
          <w:pPr>
            <w:pStyle w:val="Contents3"/>
            <w:tabs>
              <w:tab w:val="clear" w:pos="8459"/>
              <w:tab w:val="right" w:pos="9026" w:leader="dot"/>
            </w:tabs>
            <w:rPr/>
          </w:pPr>
          <w:hyperlink w:anchor="__RefHeading___Toc657109_3406789950">
            <w:r>
              <w:rPr>
                <w:webHidden/>
                <w:rStyle w:val="IndexLink"/>
              </w:rPr>
              <w:t>1310</w:t>
            </w:r>
            <w:r>
              <w:rPr>
                <w:rStyle w:val="IndexLink"/>
                <w:rtl w:val="true"/>
              </w:rPr>
              <w:t>مجموعه</w:t>
            </w:r>
            <w:r>
              <w:rPr>
                <w:rStyle w:val="IndexLink"/>
                <w:rtl w:val="true"/>
              </w:rPr>
              <w:tab/>
            </w:r>
            <w:r>
              <w:rPr>
                <w:rStyle w:val="IndexLink"/>
              </w:rPr>
              <w:t>273</w:t>
            </w:r>
          </w:hyperlink>
        </w:p>
        <w:p>
          <w:pPr>
            <w:pStyle w:val="Contents3"/>
            <w:tabs>
              <w:tab w:val="clear" w:pos="8459"/>
              <w:tab w:val="right" w:pos="9026" w:leader="dot"/>
            </w:tabs>
            <w:rPr/>
          </w:pPr>
          <w:hyperlink w:anchor="__RefHeading___Toc657111_3406789950">
            <w:r>
              <w:rPr>
                <w:webHidden/>
                <w:rStyle w:val="IndexLink"/>
              </w:rPr>
              <w:t>1311</w:t>
            </w:r>
            <w:r>
              <w:rPr>
                <w:rStyle w:val="IndexLink"/>
                <w:rtl w:val="true"/>
              </w:rPr>
              <w:t xml:space="preserve"> </w:t>
            </w:r>
            <w:r>
              <w:rPr>
                <w:rStyle w:val="IndexLink"/>
                <w:rtl w:val="true"/>
              </w:rPr>
              <w:t xml:space="preserve">تاریخ معجم </w:t>
            </w:r>
            <w:r>
              <w:rPr>
                <w:rStyle w:val="IndexLink"/>
                <w:rtl w:val="true"/>
              </w:rPr>
              <w:t xml:space="preserve">/ </w:t>
            </w:r>
            <w:r>
              <w:rPr>
                <w:rStyle w:val="IndexLink"/>
                <w:rtl w:val="true"/>
              </w:rPr>
              <w:t>فضل الله یزدی</w:t>
            </w:r>
            <w:r>
              <w:rPr>
                <w:rStyle w:val="IndexLink"/>
                <w:rtl w:val="true"/>
              </w:rPr>
              <w:tab/>
            </w:r>
            <w:r>
              <w:rPr>
                <w:rStyle w:val="IndexLink"/>
              </w:rPr>
              <w:t>275</w:t>
            </w:r>
          </w:hyperlink>
        </w:p>
        <w:p>
          <w:pPr>
            <w:pStyle w:val="Contents3"/>
            <w:tabs>
              <w:tab w:val="clear" w:pos="8459"/>
              <w:tab w:val="right" w:pos="9026" w:leader="dot"/>
            </w:tabs>
            <w:rPr/>
          </w:pPr>
          <w:hyperlink w:anchor="__RefHeading___Toc657113_3406789950">
            <w:r>
              <w:rPr>
                <w:webHidden/>
                <w:rStyle w:val="IndexLink"/>
              </w:rPr>
              <w:t>1312</w:t>
            </w:r>
            <w:r>
              <w:rPr>
                <w:rStyle w:val="IndexLink"/>
                <w:rtl w:val="true"/>
              </w:rPr>
              <w:t xml:space="preserve"> </w:t>
            </w:r>
            <w:r>
              <w:rPr>
                <w:rStyle w:val="IndexLink"/>
                <w:rtl w:val="true"/>
              </w:rPr>
              <w:t>مجموعه</w:t>
            </w:r>
            <w:r>
              <w:rPr>
                <w:rStyle w:val="IndexLink"/>
                <w:rtl w:val="true"/>
              </w:rPr>
              <w:tab/>
            </w:r>
            <w:r>
              <w:rPr>
                <w:rStyle w:val="IndexLink"/>
              </w:rPr>
              <w:t>275</w:t>
            </w:r>
          </w:hyperlink>
        </w:p>
        <w:p>
          <w:pPr>
            <w:pStyle w:val="Contents3"/>
            <w:tabs>
              <w:tab w:val="clear" w:pos="8459"/>
              <w:tab w:val="right" w:pos="9026" w:leader="dot"/>
            </w:tabs>
            <w:rPr/>
          </w:pPr>
          <w:hyperlink w:anchor="__RefHeading___Toc657115_3406789950">
            <w:r>
              <w:rPr>
                <w:webHidden/>
                <w:rStyle w:val="IndexLink"/>
              </w:rPr>
              <w:t>1313</w:t>
            </w:r>
            <w:r>
              <w:rPr>
                <w:rStyle w:val="IndexLink"/>
                <w:rtl w:val="true"/>
              </w:rPr>
              <w:t>مجموعه</w:t>
            </w:r>
            <w:r>
              <w:rPr>
                <w:rStyle w:val="IndexLink"/>
                <w:rtl w:val="true"/>
              </w:rPr>
              <w:tab/>
            </w:r>
            <w:r>
              <w:rPr>
                <w:rStyle w:val="IndexLink"/>
              </w:rPr>
              <w:t>278</w:t>
            </w:r>
          </w:hyperlink>
        </w:p>
        <w:p>
          <w:pPr>
            <w:pStyle w:val="Contents3"/>
            <w:tabs>
              <w:tab w:val="clear" w:pos="8459"/>
              <w:tab w:val="right" w:pos="9026" w:leader="dot"/>
            </w:tabs>
            <w:rPr/>
          </w:pPr>
          <w:hyperlink w:anchor="__RefHeading___Toc657117_3406789950">
            <w:r>
              <w:rPr>
                <w:webHidden/>
                <w:rStyle w:val="IndexLink"/>
              </w:rPr>
              <w:t>1314</w:t>
            </w:r>
            <w:r>
              <w:rPr>
                <w:rStyle w:val="IndexLink"/>
                <w:rtl w:val="true"/>
              </w:rPr>
              <w:t xml:space="preserve"> </w:t>
            </w:r>
            <w:r>
              <w:rPr>
                <w:rStyle w:val="IndexLink"/>
                <w:rtl w:val="true"/>
              </w:rPr>
              <w:t xml:space="preserve">تحفة القاری </w:t>
            </w:r>
            <w:r>
              <w:rPr>
                <w:rStyle w:val="IndexLink"/>
                <w:rtl w:val="true"/>
              </w:rPr>
              <w:t xml:space="preserve">/ </w:t>
            </w:r>
            <w:r>
              <w:rPr>
                <w:rStyle w:val="IndexLink"/>
                <w:rtl w:val="true"/>
              </w:rPr>
              <w:t>ملا مصطفی تبریزی</w:t>
            </w:r>
            <w:r>
              <w:rPr>
                <w:rStyle w:val="IndexLink"/>
                <w:rtl w:val="true"/>
              </w:rPr>
              <w:tab/>
            </w:r>
            <w:r>
              <w:rPr>
                <w:rStyle w:val="IndexLink"/>
              </w:rPr>
              <w:t>279</w:t>
            </w:r>
          </w:hyperlink>
        </w:p>
        <w:p>
          <w:pPr>
            <w:pStyle w:val="Contents3"/>
            <w:tabs>
              <w:tab w:val="clear" w:pos="8459"/>
              <w:tab w:val="right" w:pos="9026" w:leader="dot"/>
            </w:tabs>
            <w:rPr/>
          </w:pPr>
          <w:hyperlink w:anchor="__RefHeading___Toc657119_3406789950">
            <w:r>
              <w:rPr>
                <w:webHidden/>
                <w:rStyle w:val="IndexLink"/>
              </w:rPr>
              <w:t>1315</w:t>
            </w:r>
            <w:r>
              <w:rPr>
                <w:rStyle w:val="IndexLink"/>
                <w:rtl w:val="true"/>
              </w:rPr>
              <w:t xml:space="preserve"> </w:t>
            </w:r>
            <w:r>
              <w:rPr>
                <w:rStyle w:val="IndexLink"/>
                <w:rtl w:val="true"/>
              </w:rPr>
              <w:t xml:space="preserve">تذكرة الأئمة عليهم السلام </w:t>
            </w:r>
            <w:r>
              <w:rPr>
                <w:rStyle w:val="IndexLink"/>
                <w:rtl w:val="true"/>
              </w:rPr>
              <w:t xml:space="preserve">/ </w:t>
            </w:r>
            <w:r>
              <w:rPr>
                <w:rStyle w:val="IndexLink"/>
                <w:rtl w:val="true"/>
              </w:rPr>
              <w:t>مولی محمد باقر لاهیجی</w:t>
            </w:r>
            <w:r>
              <w:rPr>
                <w:rStyle w:val="IndexLink"/>
                <w:rtl w:val="true"/>
              </w:rPr>
              <w:tab/>
            </w:r>
            <w:r>
              <w:rPr>
                <w:rStyle w:val="IndexLink"/>
              </w:rPr>
              <w:t>279</w:t>
            </w:r>
          </w:hyperlink>
        </w:p>
        <w:p>
          <w:pPr>
            <w:pStyle w:val="Contents3"/>
            <w:tabs>
              <w:tab w:val="clear" w:pos="8459"/>
              <w:tab w:val="right" w:pos="9026" w:leader="dot"/>
            </w:tabs>
            <w:rPr/>
          </w:pPr>
          <w:hyperlink w:anchor="__RefHeading___Toc657121_3406789950">
            <w:r>
              <w:rPr>
                <w:webHidden/>
                <w:rStyle w:val="IndexLink"/>
              </w:rPr>
              <w:t>1316</w:t>
            </w:r>
            <w:r>
              <w:rPr>
                <w:rStyle w:val="IndexLink"/>
                <w:rtl w:val="true"/>
              </w:rPr>
              <w:t xml:space="preserve"> </w:t>
            </w:r>
            <w:r>
              <w:rPr>
                <w:rStyle w:val="IndexLink"/>
                <w:rtl w:val="true"/>
              </w:rPr>
              <w:t>توضيح حاشيه ملا عبداللّه</w:t>
            </w:r>
            <w:r>
              <w:rPr>
                <w:rStyle w:val="IndexLink"/>
                <w:rtl w:val="true"/>
              </w:rPr>
              <w:tab/>
            </w:r>
            <w:r>
              <w:rPr>
                <w:rStyle w:val="IndexLink"/>
              </w:rPr>
              <w:t>280</w:t>
            </w:r>
          </w:hyperlink>
        </w:p>
        <w:p>
          <w:pPr>
            <w:pStyle w:val="Contents3"/>
            <w:tabs>
              <w:tab w:val="clear" w:pos="8459"/>
              <w:tab w:val="right" w:pos="9026" w:leader="dot"/>
            </w:tabs>
            <w:rPr/>
          </w:pPr>
          <w:hyperlink w:anchor="__RefHeading___Toc657123_3406789950">
            <w:r>
              <w:rPr>
                <w:webHidden/>
                <w:rStyle w:val="IndexLink"/>
              </w:rPr>
              <w:t>1317</w:t>
            </w:r>
            <w:r>
              <w:rPr>
                <w:rStyle w:val="IndexLink"/>
                <w:rtl w:val="true"/>
              </w:rPr>
              <w:t xml:space="preserve"> </w:t>
            </w:r>
            <w:r>
              <w:rPr>
                <w:rStyle w:val="IndexLink"/>
                <w:rtl w:val="true"/>
              </w:rPr>
              <w:t>شرح دیوان خاقانی</w:t>
            </w:r>
            <w:r>
              <w:rPr>
                <w:rStyle w:val="IndexLink"/>
                <w:rtl w:val="true"/>
              </w:rPr>
              <w:tab/>
            </w:r>
            <w:r>
              <w:rPr>
                <w:rStyle w:val="IndexLink"/>
              </w:rPr>
              <w:t>280</w:t>
            </w:r>
          </w:hyperlink>
        </w:p>
        <w:p>
          <w:pPr>
            <w:pStyle w:val="Contents3"/>
            <w:tabs>
              <w:tab w:val="clear" w:pos="8459"/>
              <w:tab w:val="right" w:pos="9026" w:leader="dot"/>
            </w:tabs>
            <w:rPr/>
          </w:pPr>
          <w:hyperlink w:anchor="__RefHeading___Toc657125_3406789950">
            <w:r>
              <w:rPr>
                <w:webHidden/>
                <w:rStyle w:val="IndexLink"/>
              </w:rPr>
              <w:t>1318</w:t>
            </w:r>
            <w:r>
              <w:rPr>
                <w:rStyle w:val="IndexLink"/>
                <w:rtl w:val="true"/>
              </w:rPr>
              <w:t xml:space="preserve"> </w:t>
            </w:r>
            <w:r>
              <w:rPr>
                <w:rStyle w:val="IndexLink"/>
                <w:rtl w:val="true"/>
              </w:rPr>
              <w:t>تشريح الابدان</w:t>
            </w:r>
            <w:r>
              <w:rPr>
                <w:rStyle w:val="IndexLink"/>
                <w:rtl w:val="true"/>
              </w:rPr>
              <w:tab/>
            </w:r>
            <w:r>
              <w:rPr>
                <w:rStyle w:val="IndexLink"/>
              </w:rPr>
              <w:t>281</w:t>
            </w:r>
          </w:hyperlink>
        </w:p>
        <w:p>
          <w:pPr>
            <w:pStyle w:val="Contents3"/>
            <w:tabs>
              <w:tab w:val="clear" w:pos="8459"/>
              <w:tab w:val="right" w:pos="9026" w:leader="dot"/>
            </w:tabs>
            <w:rPr/>
          </w:pPr>
          <w:hyperlink w:anchor="__RefHeading___Toc657127_3406789950">
            <w:r>
              <w:rPr>
                <w:webHidden/>
                <w:rStyle w:val="IndexLink"/>
              </w:rPr>
              <w:t>1319</w:t>
            </w:r>
            <w:r>
              <w:rPr>
                <w:rStyle w:val="IndexLink"/>
                <w:rtl w:val="true"/>
              </w:rPr>
              <w:t xml:space="preserve"> </w:t>
            </w:r>
            <w:r>
              <w:rPr>
                <w:rStyle w:val="IndexLink"/>
                <w:rtl w:val="true"/>
              </w:rPr>
              <w:t>اوزان شعر</w:t>
            </w:r>
            <w:r>
              <w:rPr>
                <w:rStyle w:val="IndexLink"/>
                <w:rtl w:val="true"/>
              </w:rPr>
              <w:tab/>
            </w:r>
            <w:r>
              <w:rPr>
                <w:rStyle w:val="IndexLink"/>
              </w:rPr>
              <w:t>281</w:t>
            </w:r>
          </w:hyperlink>
        </w:p>
        <w:p>
          <w:pPr>
            <w:pStyle w:val="Contents3"/>
            <w:tabs>
              <w:tab w:val="clear" w:pos="8459"/>
              <w:tab w:val="right" w:pos="9026" w:leader="dot"/>
            </w:tabs>
            <w:rPr/>
          </w:pPr>
          <w:hyperlink w:anchor="__RefHeading___Toc657129_3406789950">
            <w:r>
              <w:rPr>
                <w:webHidden/>
                <w:rStyle w:val="IndexLink"/>
              </w:rPr>
              <w:t>1320</w:t>
            </w:r>
            <w:r>
              <w:rPr>
                <w:rStyle w:val="IndexLink"/>
                <w:rtl w:val="true"/>
              </w:rPr>
              <w:t xml:space="preserve"> </w:t>
            </w:r>
            <w:r>
              <w:rPr>
                <w:rStyle w:val="IndexLink"/>
                <w:rtl w:val="true"/>
              </w:rPr>
              <w:t>کتاب در طب</w:t>
            </w:r>
            <w:r>
              <w:rPr>
                <w:rStyle w:val="IndexLink"/>
                <w:rtl w:val="true"/>
              </w:rPr>
              <w:tab/>
            </w:r>
            <w:r>
              <w:rPr>
                <w:rStyle w:val="IndexLink"/>
              </w:rPr>
              <w:t>282</w:t>
            </w:r>
          </w:hyperlink>
        </w:p>
        <w:p>
          <w:pPr>
            <w:pStyle w:val="Contents3"/>
            <w:tabs>
              <w:tab w:val="clear" w:pos="8459"/>
              <w:tab w:val="right" w:pos="9026" w:leader="dot"/>
            </w:tabs>
            <w:rPr/>
          </w:pPr>
          <w:hyperlink w:anchor="__RefHeading___Toc657131_3406789950">
            <w:r>
              <w:rPr>
                <w:webHidden/>
                <w:rStyle w:val="IndexLink"/>
              </w:rPr>
              <w:t>1321</w:t>
            </w:r>
            <w:r>
              <w:rPr>
                <w:rStyle w:val="IndexLink"/>
                <w:rtl w:val="true"/>
              </w:rPr>
              <w:t>گلستان سعدی</w:t>
            </w:r>
            <w:r>
              <w:rPr>
                <w:rStyle w:val="IndexLink"/>
                <w:rtl w:val="true"/>
              </w:rPr>
              <w:tab/>
            </w:r>
            <w:r>
              <w:rPr>
                <w:rStyle w:val="IndexLink"/>
              </w:rPr>
              <w:t>282</w:t>
            </w:r>
          </w:hyperlink>
        </w:p>
        <w:p>
          <w:pPr>
            <w:pStyle w:val="Contents3"/>
            <w:tabs>
              <w:tab w:val="clear" w:pos="8459"/>
              <w:tab w:val="right" w:pos="9026" w:leader="dot"/>
            </w:tabs>
            <w:rPr/>
          </w:pPr>
          <w:hyperlink w:anchor="__RefHeading___Toc657133_3406789950">
            <w:r>
              <w:rPr>
                <w:webHidden/>
                <w:rStyle w:val="IndexLink"/>
              </w:rPr>
              <w:t>1322</w:t>
            </w:r>
            <w:r>
              <w:rPr>
                <w:rStyle w:val="IndexLink"/>
                <w:rtl w:val="true"/>
              </w:rPr>
              <w:t xml:space="preserve"> </w:t>
            </w:r>
            <w:r>
              <w:rPr>
                <w:rStyle w:val="IndexLink"/>
                <w:rtl w:val="true"/>
              </w:rPr>
              <w:t>خلاصة التشريح</w:t>
            </w:r>
            <w:r>
              <w:rPr>
                <w:rStyle w:val="IndexLink"/>
                <w:rtl w:val="true"/>
              </w:rPr>
              <w:tab/>
            </w:r>
            <w:r>
              <w:rPr>
                <w:rStyle w:val="IndexLink"/>
              </w:rPr>
              <w:t>283</w:t>
            </w:r>
          </w:hyperlink>
        </w:p>
        <w:p>
          <w:pPr>
            <w:pStyle w:val="Contents3"/>
            <w:tabs>
              <w:tab w:val="clear" w:pos="8459"/>
              <w:tab w:val="right" w:pos="9026" w:leader="dot"/>
            </w:tabs>
            <w:rPr/>
          </w:pPr>
          <w:hyperlink w:anchor="__RefHeading___Toc657135_3406789950">
            <w:r>
              <w:rPr>
                <w:webHidden/>
                <w:rStyle w:val="IndexLink"/>
              </w:rPr>
              <w:t>1323</w:t>
            </w:r>
            <w:r>
              <w:rPr>
                <w:rStyle w:val="IndexLink"/>
                <w:rtl w:val="true"/>
              </w:rPr>
              <w:t>مجموعه</w:t>
            </w:r>
            <w:r>
              <w:rPr>
                <w:rStyle w:val="IndexLink"/>
                <w:rtl w:val="true"/>
              </w:rPr>
              <w:tab/>
            </w:r>
            <w:r>
              <w:rPr>
                <w:rStyle w:val="IndexLink"/>
              </w:rPr>
              <w:t>283</w:t>
            </w:r>
          </w:hyperlink>
        </w:p>
        <w:p>
          <w:pPr>
            <w:pStyle w:val="Contents3"/>
            <w:tabs>
              <w:tab w:val="clear" w:pos="8459"/>
              <w:tab w:val="right" w:pos="9026" w:leader="dot"/>
            </w:tabs>
            <w:rPr/>
          </w:pPr>
          <w:hyperlink w:anchor="__RefHeading___Toc657137_3406789950">
            <w:r>
              <w:rPr>
                <w:webHidden/>
                <w:rStyle w:val="IndexLink"/>
              </w:rPr>
              <w:t>1324</w:t>
            </w:r>
            <w:r>
              <w:rPr>
                <w:rStyle w:val="IndexLink"/>
                <w:rtl w:val="true"/>
              </w:rPr>
              <w:t xml:space="preserve"> </w:t>
            </w:r>
            <w:r>
              <w:rPr>
                <w:rStyle w:val="IndexLink"/>
                <w:rtl w:val="true"/>
              </w:rPr>
              <w:t>دیوان قاآنی شیرازی</w:t>
            </w:r>
            <w:r>
              <w:rPr>
                <w:rStyle w:val="IndexLink"/>
                <w:rtl w:val="true"/>
              </w:rPr>
              <w:tab/>
            </w:r>
            <w:r>
              <w:rPr>
                <w:rStyle w:val="IndexLink"/>
              </w:rPr>
              <w:t>284</w:t>
            </w:r>
          </w:hyperlink>
        </w:p>
        <w:p>
          <w:pPr>
            <w:pStyle w:val="Contents3"/>
            <w:tabs>
              <w:tab w:val="clear" w:pos="8459"/>
              <w:tab w:val="right" w:pos="9026" w:leader="dot"/>
            </w:tabs>
            <w:rPr/>
          </w:pPr>
          <w:hyperlink w:anchor="__RefHeading___Toc657139_3406789950">
            <w:r>
              <w:rPr>
                <w:webHidden/>
                <w:rStyle w:val="IndexLink"/>
              </w:rPr>
              <w:t>1325</w:t>
            </w:r>
            <w:r>
              <w:rPr>
                <w:rStyle w:val="IndexLink"/>
                <w:rtl w:val="true"/>
              </w:rPr>
              <w:t xml:space="preserve"> </w:t>
            </w:r>
            <w:r>
              <w:rPr>
                <w:rStyle w:val="IndexLink"/>
                <w:rtl w:val="true"/>
              </w:rPr>
              <w:t>مجموعه</w:t>
            </w:r>
            <w:r>
              <w:rPr>
                <w:rStyle w:val="IndexLink"/>
                <w:rtl w:val="true"/>
              </w:rPr>
              <w:tab/>
            </w:r>
            <w:r>
              <w:rPr>
                <w:rStyle w:val="IndexLink"/>
              </w:rPr>
              <w:t>285</w:t>
            </w:r>
          </w:hyperlink>
        </w:p>
        <w:p>
          <w:pPr>
            <w:pStyle w:val="Contents3"/>
            <w:tabs>
              <w:tab w:val="clear" w:pos="8459"/>
              <w:tab w:val="right" w:pos="9026" w:leader="dot"/>
            </w:tabs>
            <w:rPr/>
          </w:pPr>
          <w:hyperlink w:anchor="__RefHeading___Toc657141_3406789950">
            <w:r>
              <w:rPr>
                <w:webHidden/>
                <w:rStyle w:val="IndexLink"/>
              </w:rPr>
              <w:t>1326</w:t>
            </w:r>
            <w:r>
              <w:rPr>
                <w:rStyle w:val="IndexLink"/>
                <w:rtl w:val="true"/>
              </w:rPr>
              <w:t xml:space="preserve"> </w:t>
            </w:r>
            <w:r>
              <w:rPr>
                <w:rStyle w:val="IndexLink"/>
                <w:rtl w:val="true"/>
              </w:rPr>
              <w:t>مختارنامه</w:t>
            </w:r>
            <w:r>
              <w:rPr>
                <w:rStyle w:val="IndexLink"/>
                <w:rtl w:val="true"/>
              </w:rPr>
              <w:tab/>
            </w:r>
            <w:r>
              <w:rPr>
                <w:rStyle w:val="IndexLink"/>
              </w:rPr>
              <w:t>286</w:t>
            </w:r>
          </w:hyperlink>
        </w:p>
        <w:p>
          <w:pPr>
            <w:pStyle w:val="Contents3"/>
            <w:tabs>
              <w:tab w:val="clear" w:pos="8459"/>
              <w:tab w:val="right" w:pos="9026" w:leader="dot"/>
            </w:tabs>
            <w:rPr/>
          </w:pPr>
          <w:hyperlink w:anchor="__RefHeading___Toc657143_3406789950">
            <w:r>
              <w:rPr>
                <w:webHidden/>
                <w:rStyle w:val="IndexLink"/>
              </w:rPr>
              <w:t>1327</w:t>
            </w:r>
            <w:r>
              <w:rPr>
                <w:rStyle w:val="IndexLink"/>
                <w:rtl w:val="true"/>
              </w:rPr>
              <w:t xml:space="preserve"> </w:t>
            </w:r>
            <w:r>
              <w:rPr>
                <w:rStyle w:val="IndexLink"/>
                <w:rtl w:val="true"/>
              </w:rPr>
              <w:t>دیوان مغربی</w:t>
            </w:r>
            <w:r>
              <w:rPr>
                <w:rStyle w:val="IndexLink"/>
                <w:rtl w:val="true"/>
              </w:rPr>
              <w:tab/>
            </w:r>
            <w:r>
              <w:rPr>
                <w:rStyle w:val="IndexLink"/>
              </w:rPr>
              <w:t>286</w:t>
            </w:r>
          </w:hyperlink>
        </w:p>
        <w:p>
          <w:pPr>
            <w:pStyle w:val="Contents3"/>
            <w:tabs>
              <w:tab w:val="clear" w:pos="8459"/>
              <w:tab w:val="right" w:pos="9026" w:leader="dot"/>
            </w:tabs>
            <w:rPr/>
          </w:pPr>
          <w:hyperlink w:anchor="__RefHeading___Toc657145_3406789950">
            <w:r>
              <w:rPr>
                <w:webHidden/>
                <w:rStyle w:val="IndexLink"/>
              </w:rPr>
              <w:t>1328</w:t>
            </w:r>
            <w:r>
              <w:rPr>
                <w:rStyle w:val="IndexLink"/>
                <w:rtl w:val="true"/>
              </w:rPr>
              <w:t xml:space="preserve"> </w:t>
            </w:r>
            <w:r>
              <w:rPr>
                <w:rStyle w:val="IndexLink"/>
                <w:rtl w:val="true"/>
              </w:rPr>
              <w:t xml:space="preserve">شرح دیوان انوری </w:t>
            </w:r>
            <w:r>
              <w:rPr>
                <w:rStyle w:val="IndexLink"/>
                <w:rtl w:val="true"/>
              </w:rPr>
              <w:t xml:space="preserve">/ </w:t>
            </w:r>
            <w:r>
              <w:rPr>
                <w:rStyle w:val="IndexLink"/>
                <w:rtl w:val="true"/>
              </w:rPr>
              <w:t>ابو الحسن فراهانی</w:t>
            </w:r>
            <w:r>
              <w:rPr>
                <w:rStyle w:val="IndexLink"/>
                <w:rtl w:val="true"/>
              </w:rPr>
              <w:tab/>
            </w:r>
            <w:r>
              <w:rPr>
                <w:rStyle w:val="IndexLink"/>
              </w:rPr>
              <w:t>287</w:t>
            </w:r>
          </w:hyperlink>
        </w:p>
        <w:p>
          <w:pPr>
            <w:pStyle w:val="Contents3"/>
            <w:tabs>
              <w:tab w:val="clear" w:pos="8459"/>
              <w:tab w:val="right" w:pos="9026" w:leader="dot"/>
            </w:tabs>
            <w:rPr/>
          </w:pPr>
          <w:hyperlink w:anchor="__RefHeading___Toc657147_3406789950">
            <w:r>
              <w:rPr>
                <w:webHidden/>
                <w:rStyle w:val="IndexLink"/>
              </w:rPr>
              <w:t>1329</w:t>
            </w:r>
            <w:r>
              <w:rPr>
                <w:rStyle w:val="IndexLink"/>
                <w:rtl w:val="true"/>
              </w:rPr>
              <w:t xml:space="preserve"> </w:t>
            </w:r>
            <w:r>
              <w:rPr>
                <w:rStyle w:val="IndexLink"/>
                <w:rtl w:val="true"/>
              </w:rPr>
              <w:t>توحيد الهدات للنجاة من المهلكات</w:t>
            </w:r>
            <w:r>
              <w:rPr>
                <w:rStyle w:val="IndexLink"/>
                <w:rtl w:val="true"/>
              </w:rPr>
              <w:tab/>
            </w:r>
            <w:r>
              <w:rPr>
                <w:rStyle w:val="IndexLink"/>
              </w:rPr>
              <w:t>287</w:t>
            </w:r>
          </w:hyperlink>
        </w:p>
        <w:p>
          <w:pPr>
            <w:pStyle w:val="Contents3"/>
            <w:tabs>
              <w:tab w:val="clear" w:pos="8459"/>
              <w:tab w:val="right" w:pos="9026" w:leader="dot"/>
            </w:tabs>
            <w:rPr/>
          </w:pPr>
          <w:hyperlink w:anchor="__RefHeading___Toc657149_3406789950">
            <w:r>
              <w:rPr>
                <w:webHidden/>
                <w:rStyle w:val="IndexLink"/>
              </w:rPr>
              <w:t>1330</w:t>
            </w:r>
            <w:r>
              <w:rPr>
                <w:rStyle w:val="IndexLink"/>
                <w:rtl w:val="true"/>
              </w:rPr>
              <w:t xml:space="preserve">اختيارات الايام والساعات </w:t>
            </w:r>
            <w:r>
              <w:rPr>
                <w:rStyle w:val="IndexLink"/>
                <w:rtl w:val="true"/>
              </w:rPr>
              <w:t xml:space="preserve">/ </w:t>
            </w:r>
            <w:r>
              <w:rPr>
                <w:rStyle w:val="IndexLink"/>
                <w:rtl w:val="true"/>
              </w:rPr>
              <w:t>علامه مجلسی</w:t>
            </w:r>
            <w:r>
              <w:rPr>
                <w:rStyle w:val="IndexLink"/>
                <w:rtl w:val="true"/>
              </w:rPr>
              <w:tab/>
            </w:r>
            <w:r>
              <w:rPr>
                <w:rStyle w:val="IndexLink"/>
              </w:rPr>
              <w:t>288</w:t>
            </w:r>
          </w:hyperlink>
        </w:p>
        <w:p>
          <w:pPr>
            <w:pStyle w:val="Contents3"/>
            <w:tabs>
              <w:tab w:val="clear" w:pos="8459"/>
              <w:tab w:val="right" w:pos="9026" w:leader="dot"/>
            </w:tabs>
            <w:rPr/>
          </w:pPr>
          <w:hyperlink w:anchor="__RefHeading___Toc657151_3406789950">
            <w:r>
              <w:rPr>
                <w:webHidden/>
                <w:rStyle w:val="IndexLink"/>
              </w:rPr>
              <w:t>1331</w:t>
            </w:r>
            <w:r>
              <w:rPr>
                <w:rStyle w:val="IndexLink"/>
                <w:rtl w:val="true"/>
              </w:rPr>
              <w:t xml:space="preserve"> </w:t>
            </w:r>
            <w:r>
              <w:rPr>
                <w:rStyle w:val="IndexLink"/>
                <w:rtl w:val="true"/>
              </w:rPr>
              <w:t>جغرافیای آسیا</w:t>
            </w:r>
            <w:r>
              <w:rPr>
                <w:rStyle w:val="IndexLink"/>
                <w:rtl w:val="true"/>
              </w:rPr>
              <w:tab/>
            </w:r>
            <w:r>
              <w:rPr>
                <w:rStyle w:val="IndexLink"/>
              </w:rPr>
              <w:t>288</w:t>
            </w:r>
          </w:hyperlink>
        </w:p>
        <w:p>
          <w:pPr>
            <w:pStyle w:val="Contents3"/>
            <w:tabs>
              <w:tab w:val="clear" w:pos="8459"/>
              <w:tab w:val="right" w:pos="9026" w:leader="dot"/>
            </w:tabs>
            <w:rPr/>
          </w:pPr>
          <w:hyperlink w:anchor="__RefHeading___Toc657153_3406789950">
            <w:r>
              <w:rPr>
                <w:webHidden/>
                <w:rStyle w:val="IndexLink"/>
              </w:rPr>
              <w:t>1332</w:t>
            </w:r>
            <w:r>
              <w:rPr>
                <w:rStyle w:val="IndexLink"/>
                <w:rtl w:val="true"/>
              </w:rPr>
              <w:t xml:space="preserve"> </w:t>
            </w:r>
            <w:r>
              <w:rPr>
                <w:rStyle w:val="IndexLink"/>
                <w:rtl w:val="true"/>
              </w:rPr>
              <w:t>مجموعه</w:t>
            </w:r>
            <w:r>
              <w:rPr>
                <w:rStyle w:val="IndexLink"/>
                <w:rtl w:val="true"/>
              </w:rPr>
              <w:tab/>
            </w:r>
            <w:r>
              <w:rPr>
                <w:rStyle w:val="IndexLink"/>
              </w:rPr>
              <w:t>289</w:t>
            </w:r>
          </w:hyperlink>
        </w:p>
        <w:p>
          <w:pPr>
            <w:pStyle w:val="Contents3"/>
            <w:tabs>
              <w:tab w:val="clear" w:pos="8459"/>
              <w:tab w:val="right" w:pos="9026" w:leader="dot"/>
            </w:tabs>
            <w:rPr/>
          </w:pPr>
          <w:hyperlink w:anchor="__RefHeading___Toc657155_3406789950">
            <w:r>
              <w:rPr>
                <w:webHidden/>
                <w:rStyle w:val="IndexLink"/>
              </w:rPr>
              <w:t>1333</w:t>
            </w:r>
            <w:r>
              <w:rPr>
                <w:rStyle w:val="IndexLink"/>
                <w:rtl w:val="true"/>
              </w:rPr>
              <w:t>مجموعه</w:t>
            </w:r>
            <w:r>
              <w:rPr>
                <w:rStyle w:val="IndexLink"/>
                <w:rtl w:val="true"/>
              </w:rPr>
              <w:tab/>
            </w:r>
            <w:r>
              <w:rPr>
                <w:rStyle w:val="IndexLink"/>
              </w:rPr>
              <w:t>289</w:t>
            </w:r>
          </w:hyperlink>
        </w:p>
        <w:p>
          <w:pPr>
            <w:pStyle w:val="Contents3"/>
            <w:tabs>
              <w:tab w:val="clear" w:pos="8459"/>
              <w:tab w:val="right" w:pos="9026" w:leader="dot"/>
            </w:tabs>
            <w:rPr/>
          </w:pPr>
          <w:hyperlink w:anchor="__RefHeading___Toc657157_3406789950">
            <w:r>
              <w:rPr>
                <w:webHidden/>
                <w:rStyle w:val="IndexLink"/>
              </w:rPr>
              <w:t>1334</w:t>
            </w:r>
            <w:r>
              <w:rPr>
                <w:rStyle w:val="IndexLink"/>
                <w:rtl w:val="true"/>
              </w:rPr>
              <w:t xml:space="preserve"> </w:t>
            </w:r>
            <w:r>
              <w:rPr>
                <w:rStyle w:val="IndexLink"/>
                <w:rtl w:val="true"/>
              </w:rPr>
              <w:t>مناسک حج</w:t>
            </w:r>
            <w:r>
              <w:rPr>
                <w:rStyle w:val="IndexLink"/>
                <w:rtl w:val="true"/>
              </w:rPr>
              <w:tab/>
            </w:r>
            <w:r>
              <w:rPr>
                <w:rStyle w:val="IndexLink"/>
              </w:rPr>
              <w:t>290</w:t>
            </w:r>
          </w:hyperlink>
        </w:p>
        <w:p>
          <w:pPr>
            <w:pStyle w:val="Contents3"/>
            <w:tabs>
              <w:tab w:val="clear" w:pos="8459"/>
              <w:tab w:val="right" w:pos="9026" w:leader="dot"/>
            </w:tabs>
            <w:rPr/>
          </w:pPr>
          <w:hyperlink w:anchor="__RefHeading___Toc657159_3406789950">
            <w:r>
              <w:rPr>
                <w:webHidden/>
                <w:rStyle w:val="IndexLink"/>
              </w:rPr>
              <w:t>1335</w:t>
            </w:r>
            <w:r>
              <w:rPr>
                <w:rStyle w:val="IndexLink"/>
                <w:rtl w:val="true"/>
              </w:rPr>
              <w:t xml:space="preserve"> </w:t>
            </w:r>
            <w:r>
              <w:rPr>
                <w:rStyle w:val="IndexLink"/>
                <w:rtl w:val="true"/>
              </w:rPr>
              <w:t>پند نامه عطار</w:t>
            </w:r>
            <w:r>
              <w:rPr>
                <w:rStyle w:val="IndexLink"/>
                <w:rtl w:val="true"/>
              </w:rPr>
              <w:tab/>
            </w:r>
            <w:r>
              <w:rPr>
                <w:rStyle w:val="IndexLink"/>
              </w:rPr>
              <w:t>291</w:t>
            </w:r>
          </w:hyperlink>
        </w:p>
        <w:p>
          <w:pPr>
            <w:pStyle w:val="Contents3"/>
            <w:tabs>
              <w:tab w:val="clear" w:pos="8459"/>
              <w:tab w:val="right" w:pos="9026" w:leader="dot"/>
            </w:tabs>
            <w:rPr/>
          </w:pPr>
          <w:hyperlink w:anchor="__RefHeading___Toc657161_3406789950">
            <w:r>
              <w:rPr>
                <w:webHidden/>
                <w:rStyle w:val="IndexLink"/>
              </w:rPr>
              <w:t>1336</w:t>
            </w:r>
            <w:r>
              <w:rPr>
                <w:rStyle w:val="IndexLink"/>
                <w:rtl w:val="true"/>
              </w:rPr>
              <w:t xml:space="preserve"> </w:t>
            </w:r>
            <w:r>
              <w:rPr>
                <w:rStyle w:val="IndexLink"/>
                <w:rtl w:val="true"/>
              </w:rPr>
              <w:t>رساله در سیر وسلوک</w:t>
            </w:r>
            <w:r>
              <w:rPr>
                <w:rStyle w:val="IndexLink"/>
                <w:rtl w:val="true"/>
              </w:rPr>
              <w:tab/>
            </w:r>
            <w:r>
              <w:rPr>
                <w:rStyle w:val="IndexLink"/>
              </w:rPr>
              <w:t>292</w:t>
            </w:r>
          </w:hyperlink>
        </w:p>
        <w:p>
          <w:pPr>
            <w:pStyle w:val="Contents3"/>
            <w:tabs>
              <w:tab w:val="clear" w:pos="8459"/>
              <w:tab w:val="right" w:pos="9026" w:leader="dot"/>
            </w:tabs>
            <w:rPr/>
          </w:pPr>
          <w:hyperlink w:anchor="__RefHeading___Toc657163_3406789950">
            <w:r>
              <w:rPr>
                <w:webHidden/>
                <w:rStyle w:val="IndexLink"/>
              </w:rPr>
              <w:t>1337</w:t>
            </w:r>
            <w:r>
              <w:rPr>
                <w:rStyle w:val="IndexLink"/>
                <w:rtl w:val="true"/>
              </w:rPr>
              <w:t xml:space="preserve"> </w:t>
            </w:r>
            <w:r>
              <w:rPr>
                <w:rStyle w:val="IndexLink"/>
                <w:rtl w:val="true"/>
              </w:rPr>
              <w:t>کتاب در طب</w:t>
            </w:r>
            <w:r>
              <w:rPr>
                <w:rStyle w:val="IndexLink"/>
                <w:rtl w:val="true"/>
              </w:rPr>
              <w:tab/>
            </w:r>
            <w:r>
              <w:rPr>
                <w:rStyle w:val="IndexLink"/>
              </w:rPr>
              <w:t>292</w:t>
            </w:r>
          </w:hyperlink>
        </w:p>
        <w:p>
          <w:pPr>
            <w:pStyle w:val="Contents3"/>
            <w:tabs>
              <w:tab w:val="clear" w:pos="8459"/>
              <w:tab w:val="right" w:pos="9026" w:leader="dot"/>
            </w:tabs>
            <w:rPr/>
          </w:pPr>
          <w:hyperlink w:anchor="__RefHeading___Toc657165_3406789950">
            <w:r>
              <w:rPr>
                <w:webHidden/>
                <w:rStyle w:val="IndexLink"/>
              </w:rPr>
              <w:t>1333</w:t>
            </w:r>
            <w:r>
              <w:rPr>
                <w:rStyle w:val="IndexLink"/>
                <w:rtl w:val="true"/>
              </w:rPr>
              <w:t xml:space="preserve"> </w:t>
            </w:r>
            <w:r>
              <w:rPr>
                <w:rStyle w:val="IndexLink"/>
                <w:rtl w:val="true"/>
              </w:rPr>
              <w:t>مجموعه</w:t>
            </w:r>
            <w:r>
              <w:rPr>
                <w:rStyle w:val="IndexLink"/>
                <w:rtl w:val="true"/>
              </w:rPr>
              <w:tab/>
            </w:r>
            <w:r>
              <w:rPr>
                <w:rStyle w:val="IndexLink"/>
              </w:rPr>
              <w:t>293</w:t>
            </w:r>
          </w:hyperlink>
        </w:p>
        <w:p>
          <w:pPr>
            <w:pStyle w:val="Contents3"/>
            <w:tabs>
              <w:tab w:val="clear" w:pos="8459"/>
              <w:tab w:val="right" w:pos="9026" w:leader="dot"/>
            </w:tabs>
            <w:rPr/>
          </w:pPr>
          <w:hyperlink w:anchor="__RefHeading___Toc657167_3406789950">
            <w:r>
              <w:rPr>
                <w:webHidden/>
                <w:rStyle w:val="IndexLink"/>
              </w:rPr>
              <w:t>1339</w:t>
            </w:r>
            <w:r>
              <w:rPr>
                <w:rStyle w:val="IndexLink"/>
                <w:rtl w:val="true"/>
              </w:rPr>
              <w:t xml:space="preserve"> </w:t>
            </w:r>
            <w:r>
              <w:rPr>
                <w:rStyle w:val="IndexLink"/>
                <w:rtl w:val="true"/>
              </w:rPr>
              <w:t>دستور الانام في اختيارات ساعات الليالي والأيام</w:t>
            </w:r>
            <w:r>
              <w:rPr>
                <w:rStyle w:val="IndexLink"/>
                <w:rtl w:val="true"/>
              </w:rPr>
              <w:tab/>
            </w:r>
            <w:r>
              <w:rPr>
                <w:rStyle w:val="IndexLink"/>
              </w:rPr>
              <w:t>294</w:t>
            </w:r>
          </w:hyperlink>
        </w:p>
        <w:p>
          <w:pPr>
            <w:pStyle w:val="Contents3"/>
            <w:tabs>
              <w:tab w:val="clear" w:pos="8459"/>
              <w:tab w:val="right" w:pos="9026" w:leader="dot"/>
            </w:tabs>
            <w:rPr/>
          </w:pPr>
          <w:hyperlink w:anchor="__RefHeading___Toc657169_3406789950">
            <w:r>
              <w:rPr>
                <w:webHidden/>
                <w:rStyle w:val="IndexLink"/>
              </w:rPr>
              <w:t>1340</w:t>
            </w:r>
            <w:r>
              <w:rPr>
                <w:rStyle w:val="IndexLink"/>
                <w:rtl w:val="true"/>
              </w:rPr>
              <w:t xml:space="preserve"> </w:t>
            </w:r>
            <w:r>
              <w:rPr>
                <w:rStyle w:val="IndexLink"/>
                <w:rtl w:val="true"/>
              </w:rPr>
              <w:t xml:space="preserve">خلاصة التجارب </w:t>
            </w:r>
            <w:r>
              <w:rPr>
                <w:rStyle w:val="IndexLink"/>
                <w:rtl w:val="true"/>
              </w:rPr>
              <w:t xml:space="preserve">/ </w:t>
            </w:r>
            <w:r>
              <w:rPr>
                <w:rStyle w:val="IndexLink"/>
                <w:rtl w:val="true"/>
              </w:rPr>
              <w:t>بهاء الدوله نور بخش</w:t>
            </w:r>
            <w:r>
              <w:rPr>
                <w:rStyle w:val="IndexLink"/>
                <w:rtl w:val="true"/>
              </w:rPr>
              <w:tab/>
            </w:r>
            <w:r>
              <w:rPr>
                <w:rStyle w:val="IndexLink"/>
              </w:rPr>
              <w:t>295</w:t>
            </w:r>
          </w:hyperlink>
        </w:p>
        <w:p>
          <w:pPr>
            <w:pStyle w:val="Contents3"/>
            <w:tabs>
              <w:tab w:val="clear" w:pos="8459"/>
              <w:tab w:val="right" w:pos="9026" w:leader="dot"/>
            </w:tabs>
            <w:rPr/>
          </w:pPr>
          <w:hyperlink w:anchor="__RefHeading___Toc657171_3406789950">
            <w:r>
              <w:rPr>
                <w:webHidden/>
                <w:rStyle w:val="IndexLink"/>
              </w:rPr>
              <w:t>1341</w:t>
            </w:r>
            <w:r>
              <w:rPr>
                <w:rStyle w:val="IndexLink"/>
                <w:rtl w:val="true"/>
              </w:rPr>
              <w:t xml:space="preserve"> </w:t>
            </w:r>
            <w:r>
              <w:rPr>
                <w:rStyle w:val="IndexLink"/>
                <w:rtl w:val="true"/>
              </w:rPr>
              <w:t xml:space="preserve">بهر النصاب </w:t>
            </w:r>
            <w:r>
              <w:rPr>
                <w:rStyle w:val="IndexLink"/>
                <w:rtl w:val="true"/>
              </w:rPr>
              <w:t>/</w:t>
            </w:r>
            <w:r>
              <w:rPr>
                <w:rStyle w:val="IndexLink"/>
                <w:rtl w:val="true"/>
              </w:rPr>
              <w:t>؟</w:t>
            </w:r>
            <w:r>
              <w:rPr>
                <w:rStyle w:val="IndexLink"/>
                <w:rtl w:val="true"/>
              </w:rPr>
              <w:tab/>
            </w:r>
            <w:r>
              <w:rPr>
                <w:rStyle w:val="IndexLink"/>
              </w:rPr>
              <w:t>295</w:t>
            </w:r>
          </w:hyperlink>
        </w:p>
        <w:p>
          <w:pPr>
            <w:pStyle w:val="Contents3"/>
            <w:tabs>
              <w:tab w:val="clear" w:pos="8459"/>
              <w:tab w:val="right" w:pos="9026" w:leader="dot"/>
            </w:tabs>
            <w:rPr/>
          </w:pPr>
          <w:hyperlink w:anchor="__RefHeading___Toc657173_3406789950">
            <w:r>
              <w:rPr>
                <w:webHidden/>
                <w:rStyle w:val="IndexLink"/>
              </w:rPr>
              <w:t>1342</w:t>
            </w:r>
            <w:r>
              <w:rPr>
                <w:rStyle w:val="IndexLink"/>
                <w:rtl w:val="true"/>
              </w:rPr>
              <w:t xml:space="preserve"> </w:t>
            </w:r>
            <w:r>
              <w:rPr>
                <w:rStyle w:val="IndexLink"/>
                <w:rtl w:val="true"/>
              </w:rPr>
              <w:t>مفتاح المنجمين</w:t>
            </w:r>
            <w:r>
              <w:rPr>
                <w:rStyle w:val="IndexLink"/>
                <w:rtl w:val="true"/>
              </w:rPr>
              <w:tab/>
            </w:r>
            <w:r>
              <w:rPr>
                <w:rStyle w:val="IndexLink"/>
              </w:rPr>
              <w:t>296</w:t>
            </w:r>
          </w:hyperlink>
        </w:p>
        <w:p>
          <w:pPr>
            <w:pStyle w:val="Contents3"/>
            <w:tabs>
              <w:tab w:val="clear" w:pos="8459"/>
              <w:tab w:val="right" w:pos="9026" w:leader="dot"/>
            </w:tabs>
            <w:rPr/>
          </w:pPr>
          <w:hyperlink w:anchor="__RefHeading___Toc657175_3406789950">
            <w:r>
              <w:rPr>
                <w:webHidden/>
                <w:rStyle w:val="IndexLink"/>
              </w:rPr>
              <w:t>1343</w:t>
            </w:r>
            <w:r>
              <w:rPr>
                <w:rStyle w:val="IndexLink"/>
                <w:rtl w:val="true"/>
              </w:rPr>
              <w:t xml:space="preserve"> </w:t>
            </w:r>
            <w:r>
              <w:rPr>
                <w:rStyle w:val="IndexLink"/>
                <w:rtl w:val="true"/>
              </w:rPr>
              <w:t>تحفة الملوک</w:t>
            </w:r>
            <w:r>
              <w:rPr>
                <w:rStyle w:val="IndexLink"/>
                <w:rtl w:val="true"/>
              </w:rPr>
              <w:tab/>
            </w:r>
            <w:r>
              <w:rPr>
                <w:rStyle w:val="IndexLink"/>
              </w:rPr>
              <w:t>297</w:t>
            </w:r>
          </w:hyperlink>
        </w:p>
        <w:p>
          <w:pPr>
            <w:pStyle w:val="Contents3"/>
            <w:tabs>
              <w:tab w:val="clear" w:pos="8459"/>
              <w:tab w:val="right" w:pos="9026" w:leader="dot"/>
            </w:tabs>
            <w:rPr/>
          </w:pPr>
          <w:hyperlink w:anchor="__RefHeading___Toc657177_3406789950">
            <w:r>
              <w:rPr>
                <w:webHidden/>
                <w:rStyle w:val="IndexLink"/>
              </w:rPr>
              <w:t>1344</w:t>
            </w:r>
            <w:r>
              <w:rPr>
                <w:rStyle w:val="IndexLink"/>
                <w:rtl w:val="true"/>
              </w:rPr>
              <w:t xml:space="preserve"> </w:t>
            </w:r>
            <w:r>
              <w:rPr>
                <w:rStyle w:val="IndexLink"/>
                <w:rtl w:val="true"/>
              </w:rPr>
              <w:t>مجموعه</w:t>
            </w:r>
            <w:r>
              <w:rPr>
                <w:rStyle w:val="IndexLink"/>
                <w:rtl w:val="true"/>
              </w:rPr>
              <w:tab/>
            </w:r>
            <w:r>
              <w:rPr>
                <w:rStyle w:val="IndexLink"/>
              </w:rPr>
              <w:t>297</w:t>
            </w:r>
          </w:hyperlink>
        </w:p>
        <w:p>
          <w:pPr>
            <w:pStyle w:val="Contents3"/>
            <w:tabs>
              <w:tab w:val="clear" w:pos="8459"/>
              <w:tab w:val="right" w:pos="9026" w:leader="dot"/>
            </w:tabs>
            <w:rPr/>
          </w:pPr>
          <w:hyperlink w:anchor="__RefHeading___Toc657179_3406789950">
            <w:r>
              <w:rPr>
                <w:webHidden/>
                <w:rStyle w:val="IndexLink"/>
              </w:rPr>
              <w:t>1345</w:t>
            </w:r>
            <w:r>
              <w:rPr>
                <w:rStyle w:val="IndexLink"/>
                <w:rtl w:val="true"/>
              </w:rPr>
              <w:t xml:space="preserve"> </w:t>
            </w:r>
            <w:r>
              <w:rPr>
                <w:rStyle w:val="IndexLink"/>
                <w:rtl w:val="true"/>
              </w:rPr>
              <w:t>اوصاف الاشراف</w:t>
            </w:r>
            <w:r>
              <w:rPr>
                <w:rStyle w:val="IndexLink"/>
                <w:rtl w:val="true"/>
              </w:rPr>
              <w:tab/>
            </w:r>
            <w:r>
              <w:rPr>
                <w:rStyle w:val="IndexLink"/>
              </w:rPr>
              <w:t>298</w:t>
            </w:r>
          </w:hyperlink>
        </w:p>
        <w:p>
          <w:pPr>
            <w:pStyle w:val="Contents3"/>
            <w:tabs>
              <w:tab w:val="clear" w:pos="8459"/>
              <w:tab w:val="right" w:pos="9026" w:leader="dot"/>
            </w:tabs>
            <w:rPr/>
          </w:pPr>
          <w:hyperlink w:anchor="__RefHeading___Toc657181_3406789950">
            <w:r>
              <w:rPr>
                <w:webHidden/>
                <w:rStyle w:val="IndexLink"/>
              </w:rPr>
              <w:t>1346</w:t>
            </w:r>
            <w:r>
              <w:rPr>
                <w:rStyle w:val="IndexLink"/>
                <w:rtl w:val="true"/>
              </w:rPr>
              <w:t xml:space="preserve"> </w:t>
            </w:r>
            <w:r>
              <w:rPr>
                <w:rStyle w:val="IndexLink"/>
                <w:rtl w:val="true"/>
              </w:rPr>
              <w:t>رساله در حساب</w:t>
            </w:r>
            <w:r>
              <w:rPr>
                <w:rStyle w:val="IndexLink"/>
                <w:rtl w:val="true"/>
              </w:rPr>
              <w:tab/>
            </w:r>
            <w:r>
              <w:rPr>
                <w:rStyle w:val="IndexLink"/>
              </w:rPr>
              <w:t>299</w:t>
            </w:r>
          </w:hyperlink>
        </w:p>
        <w:p>
          <w:pPr>
            <w:pStyle w:val="Contents3"/>
            <w:tabs>
              <w:tab w:val="clear" w:pos="8459"/>
              <w:tab w:val="right" w:pos="9026" w:leader="dot"/>
            </w:tabs>
            <w:rPr/>
          </w:pPr>
          <w:hyperlink w:anchor="__RefHeading___Toc657183_3406789950">
            <w:r>
              <w:rPr>
                <w:webHidden/>
                <w:rStyle w:val="IndexLink"/>
              </w:rPr>
              <w:t>1347</w:t>
            </w:r>
            <w:r>
              <w:rPr>
                <w:rStyle w:val="IndexLink"/>
                <w:rtl w:val="true"/>
              </w:rPr>
              <w:t xml:space="preserve"> </w:t>
            </w:r>
            <w:r>
              <w:rPr>
                <w:rStyle w:val="IndexLink"/>
                <w:rtl w:val="true"/>
              </w:rPr>
              <w:t>دیوان منوچهری دامغانی</w:t>
            </w:r>
            <w:r>
              <w:rPr>
                <w:rStyle w:val="IndexLink"/>
                <w:rtl w:val="true"/>
              </w:rPr>
              <w:tab/>
            </w:r>
            <w:r>
              <w:rPr>
                <w:rStyle w:val="IndexLink"/>
              </w:rPr>
              <w:t>300</w:t>
            </w:r>
          </w:hyperlink>
        </w:p>
        <w:p>
          <w:pPr>
            <w:pStyle w:val="Contents3"/>
            <w:tabs>
              <w:tab w:val="clear" w:pos="8459"/>
              <w:tab w:val="right" w:pos="9026" w:leader="dot"/>
            </w:tabs>
            <w:rPr/>
          </w:pPr>
          <w:hyperlink w:anchor="__RefHeading___Toc657185_3406789950">
            <w:r>
              <w:rPr>
                <w:webHidden/>
                <w:rStyle w:val="IndexLink"/>
              </w:rPr>
              <w:t>1348</w:t>
            </w:r>
            <w:r>
              <w:rPr>
                <w:rStyle w:val="IndexLink"/>
                <w:rtl w:val="true"/>
              </w:rPr>
              <w:t xml:space="preserve"> </w:t>
            </w:r>
            <w:r>
              <w:rPr>
                <w:rStyle w:val="IndexLink"/>
                <w:rtl w:val="true"/>
              </w:rPr>
              <w:t>مجموعه</w:t>
            </w:r>
            <w:r>
              <w:rPr>
                <w:rStyle w:val="IndexLink"/>
                <w:rtl w:val="true"/>
              </w:rPr>
              <w:tab/>
            </w:r>
            <w:r>
              <w:rPr>
                <w:rStyle w:val="IndexLink"/>
              </w:rPr>
              <w:t>300</w:t>
            </w:r>
          </w:hyperlink>
        </w:p>
        <w:p>
          <w:pPr>
            <w:pStyle w:val="Contents3"/>
            <w:tabs>
              <w:tab w:val="clear" w:pos="8459"/>
              <w:tab w:val="right" w:pos="9026" w:leader="dot"/>
            </w:tabs>
            <w:rPr/>
          </w:pPr>
          <w:hyperlink w:anchor="__RefHeading___Toc657187_3406789950">
            <w:r>
              <w:rPr>
                <w:webHidden/>
                <w:rStyle w:val="IndexLink"/>
              </w:rPr>
              <w:t>1349</w:t>
            </w:r>
            <w:r>
              <w:rPr>
                <w:rStyle w:val="IndexLink"/>
                <w:rtl w:val="true"/>
              </w:rPr>
              <w:t xml:space="preserve"> </w:t>
            </w:r>
            <w:r>
              <w:rPr>
                <w:rStyle w:val="IndexLink"/>
                <w:rtl w:val="true"/>
              </w:rPr>
              <w:t>زبدة الدعوات</w:t>
            </w:r>
            <w:r>
              <w:rPr>
                <w:rStyle w:val="IndexLink"/>
                <w:rtl w:val="true"/>
              </w:rPr>
              <w:tab/>
            </w:r>
            <w:r>
              <w:rPr>
                <w:rStyle w:val="IndexLink"/>
              </w:rPr>
              <w:t>301</w:t>
            </w:r>
          </w:hyperlink>
        </w:p>
        <w:p>
          <w:pPr>
            <w:pStyle w:val="Contents3"/>
            <w:tabs>
              <w:tab w:val="clear" w:pos="8459"/>
              <w:tab w:val="right" w:pos="9026" w:leader="dot"/>
            </w:tabs>
            <w:rPr/>
          </w:pPr>
          <w:hyperlink w:anchor="__RefHeading___Toc657189_3406789950">
            <w:r>
              <w:rPr>
                <w:webHidden/>
                <w:rStyle w:val="IndexLink"/>
              </w:rPr>
              <w:t>1350</w:t>
            </w:r>
            <w:r>
              <w:rPr>
                <w:rStyle w:val="IndexLink"/>
                <w:rtl w:val="true"/>
              </w:rPr>
              <w:t xml:space="preserve"> </w:t>
            </w:r>
            <w:r>
              <w:rPr>
                <w:rStyle w:val="IndexLink"/>
                <w:rtl w:val="true"/>
              </w:rPr>
              <w:t>شرح نصاب صبيان</w:t>
            </w:r>
            <w:r>
              <w:rPr>
                <w:rStyle w:val="IndexLink"/>
                <w:rtl w:val="true"/>
              </w:rPr>
              <w:tab/>
            </w:r>
            <w:r>
              <w:rPr>
                <w:rStyle w:val="IndexLink"/>
              </w:rPr>
              <w:t>302</w:t>
            </w:r>
          </w:hyperlink>
        </w:p>
        <w:p>
          <w:pPr>
            <w:pStyle w:val="Contents3"/>
            <w:tabs>
              <w:tab w:val="clear" w:pos="8459"/>
              <w:tab w:val="right" w:pos="9026" w:leader="dot"/>
            </w:tabs>
            <w:rPr/>
          </w:pPr>
          <w:hyperlink w:anchor="__RefHeading___Toc657191_3406789950">
            <w:r>
              <w:rPr>
                <w:webHidden/>
                <w:rStyle w:val="IndexLink"/>
              </w:rPr>
              <w:t>1351</w:t>
            </w:r>
            <w:r>
              <w:rPr>
                <w:rStyle w:val="IndexLink"/>
                <w:rtl w:val="true"/>
              </w:rPr>
              <w:t xml:space="preserve"> </w:t>
            </w:r>
            <w:r>
              <w:rPr>
                <w:rStyle w:val="IndexLink"/>
                <w:rtl w:val="true"/>
              </w:rPr>
              <w:t>مجموعه</w:t>
            </w:r>
            <w:r>
              <w:rPr>
                <w:rStyle w:val="IndexLink"/>
                <w:rtl w:val="true"/>
              </w:rPr>
              <w:tab/>
            </w:r>
            <w:r>
              <w:rPr>
                <w:rStyle w:val="IndexLink"/>
              </w:rPr>
              <w:t>302</w:t>
            </w:r>
          </w:hyperlink>
        </w:p>
        <w:p>
          <w:pPr>
            <w:pStyle w:val="Contents3"/>
            <w:tabs>
              <w:tab w:val="clear" w:pos="8459"/>
              <w:tab w:val="right" w:pos="9026" w:leader="dot"/>
            </w:tabs>
            <w:rPr/>
          </w:pPr>
          <w:hyperlink w:anchor="__RefHeading___Toc657193_3406789950">
            <w:r>
              <w:rPr>
                <w:webHidden/>
                <w:rStyle w:val="IndexLink"/>
              </w:rPr>
              <w:t>1352</w:t>
            </w:r>
            <w:r>
              <w:rPr>
                <w:rStyle w:val="IndexLink"/>
                <w:rtl w:val="true"/>
              </w:rPr>
              <w:t xml:space="preserve"> </w:t>
            </w:r>
            <w:r>
              <w:rPr>
                <w:rStyle w:val="IndexLink"/>
                <w:rtl w:val="true"/>
              </w:rPr>
              <w:t>مجموعه</w:t>
            </w:r>
            <w:r>
              <w:rPr>
                <w:rStyle w:val="IndexLink"/>
                <w:rtl w:val="true"/>
              </w:rPr>
              <w:tab/>
            </w:r>
            <w:r>
              <w:rPr>
                <w:rStyle w:val="IndexLink"/>
              </w:rPr>
              <w:t>303</w:t>
            </w:r>
          </w:hyperlink>
        </w:p>
        <w:p>
          <w:pPr>
            <w:pStyle w:val="Contents3"/>
            <w:tabs>
              <w:tab w:val="clear" w:pos="8459"/>
              <w:tab w:val="right" w:pos="9026" w:leader="dot"/>
            </w:tabs>
            <w:rPr/>
          </w:pPr>
          <w:hyperlink w:anchor="__RefHeading___Toc657195_3406789950">
            <w:r>
              <w:rPr>
                <w:webHidden/>
                <w:rStyle w:val="IndexLink"/>
              </w:rPr>
              <w:t>1353</w:t>
            </w:r>
            <w:r>
              <w:rPr>
                <w:rStyle w:val="IndexLink"/>
                <w:rtl w:val="true"/>
              </w:rPr>
              <w:t xml:space="preserve"> </w:t>
            </w:r>
            <w:r>
              <w:rPr>
                <w:rStyle w:val="IndexLink"/>
                <w:rtl w:val="true"/>
              </w:rPr>
              <w:t>مجموعه</w:t>
            </w:r>
            <w:r>
              <w:rPr>
                <w:rStyle w:val="IndexLink"/>
                <w:rtl w:val="true"/>
              </w:rPr>
              <w:tab/>
            </w:r>
            <w:r>
              <w:rPr>
                <w:rStyle w:val="IndexLink"/>
              </w:rPr>
              <w:t>305</w:t>
            </w:r>
          </w:hyperlink>
        </w:p>
        <w:p>
          <w:pPr>
            <w:pStyle w:val="Contents3"/>
            <w:tabs>
              <w:tab w:val="clear" w:pos="8459"/>
              <w:tab w:val="right" w:pos="9026" w:leader="dot"/>
            </w:tabs>
            <w:rPr/>
          </w:pPr>
          <w:hyperlink w:anchor="__RefHeading___Toc657197_3406789950">
            <w:r>
              <w:rPr>
                <w:webHidden/>
                <w:rStyle w:val="IndexLink"/>
              </w:rPr>
              <w:t>1354</w:t>
            </w:r>
            <w:r>
              <w:rPr>
                <w:rStyle w:val="IndexLink"/>
                <w:rtl w:val="true"/>
              </w:rPr>
              <w:t xml:space="preserve"> </w:t>
            </w:r>
            <w:r>
              <w:rPr>
                <w:rStyle w:val="IndexLink"/>
                <w:rtl w:val="true"/>
              </w:rPr>
              <w:t>مجموعه</w:t>
            </w:r>
            <w:r>
              <w:rPr>
                <w:rStyle w:val="IndexLink"/>
                <w:rtl w:val="true"/>
              </w:rPr>
              <w:tab/>
            </w:r>
            <w:r>
              <w:rPr>
                <w:rStyle w:val="IndexLink"/>
              </w:rPr>
              <w:t>306</w:t>
            </w:r>
          </w:hyperlink>
        </w:p>
        <w:p>
          <w:pPr>
            <w:pStyle w:val="Contents3"/>
            <w:tabs>
              <w:tab w:val="clear" w:pos="8459"/>
              <w:tab w:val="right" w:pos="9026" w:leader="dot"/>
            </w:tabs>
            <w:rPr/>
          </w:pPr>
          <w:hyperlink w:anchor="__RefHeading___Toc657199_3406789950">
            <w:r>
              <w:rPr>
                <w:webHidden/>
                <w:rStyle w:val="IndexLink"/>
              </w:rPr>
              <w:t>1355</w:t>
            </w:r>
            <w:r>
              <w:rPr>
                <w:rStyle w:val="IndexLink"/>
                <w:rtl w:val="true"/>
              </w:rPr>
              <w:t xml:space="preserve"> </w:t>
            </w:r>
            <w:r>
              <w:rPr>
                <w:rStyle w:val="IndexLink"/>
                <w:rtl w:val="true"/>
              </w:rPr>
              <w:t>حل عقد</w:t>
            </w:r>
            <w:r>
              <w:rPr>
                <w:rStyle w:val="IndexLink"/>
                <w:rtl w:val="true"/>
              </w:rPr>
              <w:tab/>
            </w:r>
            <w:r>
              <w:rPr>
                <w:rStyle w:val="IndexLink"/>
              </w:rPr>
              <w:t>308</w:t>
            </w:r>
          </w:hyperlink>
        </w:p>
        <w:p>
          <w:pPr>
            <w:pStyle w:val="Contents3"/>
            <w:tabs>
              <w:tab w:val="clear" w:pos="8459"/>
              <w:tab w:val="right" w:pos="9026" w:leader="dot"/>
            </w:tabs>
            <w:rPr/>
          </w:pPr>
          <w:hyperlink w:anchor="__RefHeading___Toc657201_3406789950">
            <w:r>
              <w:rPr>
                <w:webHidden/>
                <w:rStyle w:val="IndexLink"/>
              </w:rPr>
              <w:t>1356</w:t>
            </w:r>
            <w:r>
              <w:rPr>
                <w:rStyle w:val="IndexLink"/>
                <w:rtl w:val="true"/>
              </w:rPr>
              <w:t xml:space="preserve"> </w:t>
            </w:r>
            <w:r>
              <w:rPr>
                <w:rStyle w:val="IndexLink"/>
                <w:rtl w:val="true"/>
              </w:rPr>
              <w:t>شرح تهذيب المنطق</w:t>
            </w:r>
            <w:r>
              <w:rPr>
                <w:rStyle w:val="IndexLink"/>
                <w:rtl w:val="true"/>
              </w:rPr>
              <w:tab/>
            </w:r>
            <w:r>
              <w:rPr>
                <w:rStyle w:val="IndexLink"/>
              </w:rPr>
              <w:t>308</w:t>
            </w:r>
          </w:hyperlink>
        </w:p>
        <w:p>
          <w:pPr>
            <w:pStyle w:val="Contents3"/>
            <w:tabs>
              <w:tab w:val="clear" w:pos="8459"/>
              <w:tab w:val="right" w:pos="9026" w:leader="dot"/>
            </w:tabs>
            <w:rPr/>
          </w:pPr>
          <w:hyperlink w:anchor="__RefHeading___Toc657203_3406789950">
            <w:r>
              <w:rPr>
                <w:webHidden/>
                <w:rStyle w:val="IndexLink"/>
              </w:rPr>
              <w:t>1357</w:t>
            </w:r>
            <w:r>
              <w:rPr>
                <w:rStyle w:val="IndexLink"/>
                <w:rtl w:val="true"/>
              </w:rPr>
              <w:t xml:space="preserve"> </w:t>
            </w:r>
            <w:r>
              <w:rPr>
                <w:rStyle w:val="IndexLink"/>
                <w:rtl w:val="true"/>
              </w:rPr>
              <w:t xml:space="preserve">میزان الحساب </w:t>
            </w:r>
            <w:r>
              <w:rPr>
                <w:rStyle w:val="IndexLink"/>
                <w:rtl w:val="true"/>
              </w:rPr>
              <w:t xml:space="preserve">/ </w:t>
            </w:r>
            <w:r>
              <w:rPr>
                <w:rStyle w:val="IndexLink"/>
                <w:rtl w:val="true"/>
              </w:rPr>
              <w:t>قوشچی به نسخه</w:t>
            </w:r>
            <w:r>
              <w:rPr>
                <w:rStyle w:val="IndexLink"/>
                <w:rtl w:val="true"/>
              </w:rPr>
              <w:tab/>
            </w:r>
            <w:r>
              <w:rPr>
                <w:rStyle w:val="IndexLink"/>
              </w:rPr>
              <w:t>309</w:t>
            </w:r>
          </w:hyperlink>
        </w:p>
        <w:p>
          <w:pPr>
            <w:pStyle w:val="Contents3"/>
            <w:tabs>
              <w:tab w:val="clear" w:pos="8459"/>
              <w:tab w:val="right" w:pos="9026" w:leader="dot"/>
            </w:tabs>
            <w:rPr/>
          </w:pPr>
          <w:hyperlink w:anchor="__RefHeading___Toc657205_3406789950">
            <w:r>
              <w:rPr>
                <w:webHidden/>
                <w:rStyle w:val="IndexLink"/>
              </w:rPr>
              <w:t>1358</w:t>
            </w:r>
            <w:r>
              <w:rPr>
                <w:rStyle w:val="IndexLink"/>
                <w:rtl w:val="true"/>
              </w:rPr>
              <w:t xml:space="preserve"> </w:t>
            </w:r>
            <w:r>
              <w:rPr>
                <w:rStyle w:val="IndexLink"/>
                <w:rtl w:val="true"/>
              </w:rPr>
              <w:t>تحفة الزائر</w:t>
            </w:r>
            <w:r>
              <w:rPr>
                <w:rStyle w:val="IndexLink"/>
                <w:rtl w:val="true"/>
              </w:rPr>
              <w:t xml:space="preserve">/ </w:t>
            </w:r>
            <w:r>
              <w:rPr>
                <w:rStyle w:val="IndexLink"/>
                <w:rtl w:val="true"/>
              </w:rPr>
              <w:t>علامه مجلسی</w:t>
            </w:r>
            <w:r>
              <w:rPr>
                <w:rStyle w:val="IndexLink"/>
                <w:rtl w:val="true"/>
              </w:rPr>
              <w:tab/>
            </w:r>
            <w:r>
              <w:rPr>
                <w:rStyle w:val="IndexLink"/>
              </w:rPr>
              <w:t>310</w:t>
            </w:r>
          </w:hyperlink>
        </w:p>
        <w:p>
          <w:pPr>
            <w:pStyle w:val="Contents3"/>
            <w:tabs>
              <w:tab w:val="clear" w:pos="8459"/>
              <w:tab w:val="right" w:pos="9026" w:leader="dot"/>
            </w:tabs>
            <w:rPr/>
          </w:pPr>
          <w:hyperlink w:anchor="__RefHeading___Toc657207_3406789950">
            <w:r>
              <w:rPr>
                <w:webHidden/>
                <w:rStyle w:val="IndexLink"/>
              </w:rPr>
              <w:t>1359</w:t>
            </w:r>
            <w:r>
              <w:rPr>
                <w:rStyle w:val="IndexLink"/>
                <w:rtl w:val="true"/>
              </w:rPr>
              <w:t xml:space="preserve"> </w:t>
            </w:r>
            <w:r>
              <w:rPr>
                <w:rStyle w:val="IndexLink"/>
                <w:rtl w:val="true"/>
              </w:rPr>
              <w:t>آداب تنبيه</w:t>
            </w:r>
            <w:r>
              <w:rPr>
                <w:rStyle w:val="IndexLink"/>
                <w:rtl w:val="true"/>
              </w:rPr>
              <w:tab/>
            </w:r>
            <w:r>
              <w:rPr>
                <w:rStyle w:val="IndexLink"/>
              </w:rPr>
              <w:t>310</w:t>
            </w:r>
          </w:hyperlink>
        </w:p>
        <w:p>
          <w:pPr>
            <w:pStyle w:val="Contents3"/>
            <w:tabs>
              <w:tab w:val="clear" w:pos="8459"/>
              <w:tab w:val="right" w:pos="9026" w:leader="dot"/>
            </w:tabs>
            <w:rPr/>
          </w:pPr>
          <w:hyperlink w:anchor="__RefHeading___Toc657209_3406789950">
            <w:r>
              <w:rPr>
                <w:webHidden/>
                <w:rStyle w:val="IndexLink"/>
              </w:rPr>
              <w:t>1360</w:t>
            </w:r>
            <w:r>
              <w:rPr>
                <w:rStyle w:val="IndexLink"/>
                <w:rtl w:val="true"/>
              </w:rPr>
              <w:t xml:space="preserve"> </w:t>
            </w:r>
            <w:r>
              <w:rPr>
                <w:rStyle w:val="IndexLink"/>
                <w:rtl w:val="true"/>
              </w:rPr>
              <w:t>مجموعه</w:t>
            </w:r>
            <w:r>
              <w:rPr>
                <w:rStyle w:val="IndexLink"/>
                <w:rtl w:val="true"/>
              </w:rPr>
              <w:tab/>
            </w:r>
            <w:r>
              <w:rPr>
                <w:rStyle w:val="IndexLink"/>
              </w:rPr>
              <w:t>311</w:t>
            </w:r>
          </w:hyperlink>
        </w:p>
        <w:p>
          <w:pPr>
            <w:pStyle w:val="Contents3"/>
            <w:tabs>
              <w:tab w:val="clear" w:pos="8459"/>
              <w:tab w:val="right" w:pos="9026" w:leader="dot"/>
            </w:tabs>
            <w:rPr/>
          </w:pPr>
          <w:hyperlink w:anchor="__RefHeading___Toc657211_3406789950">
            <w:r>
              <w:rPr>
                <w:webHidden/>
                <w:rStyle w:val="IndexLink"/>
              </w:rPr>
              <w:t>1361</w:t>
            </w:r>
            <w:r>
              <w:rPr>
                <w:rStyle w:val="IndexLink"/>
                <w:rtl w:val="true"/>
              </w:rPr>
              <w:t xml:space="preserve"> </w:t>
            </w:r>
            <w:r>
              <w:rPr>
                <w:rStyle w:val="IndexLink"/>
                <w:rtl w:val="true"/>
              </w:rPr>
              <w:t>شرح دیوان گلشن راز</w:t>
            </w:r>
            <w:r>
              <w:rPr>
                <w:rStyle w:val="IndexLink"/>
                <w:rtl w:val="true"/>
              </w:rPr>
              <w:tab/>
            </w:r>
            <w:r>
              <w:rPr>
                <w:rStyle w:val="IndexLink"/>
              </w:rPr>
              <w:t>313</w:t>
            </w:r>
          </w:hyperlink>
        </w:p>
        <w:p>
          <w:pPr>
            <w:pStyle w:val="Contents3"/>
            <w:tabs>
              <w:tab w:val="clear" w:pos="8459"/>
              <w:tab w:val="right" w:pos="9026" w:leader="dot"/>
            </w:tabs>
            <w:rPr/>
          </w:pPr>
          <w:hyperlink w:anchor="__RefHeading___Toc657213_3406789950">
            <w:r>
              <w:rPr>
                <w:webHidden/>
                <w:rStyle w:val="IndexLink"/>
              </w:rPr>
              <w:t>1362</w:t>
            </w:r>
            <w:r>
              <w:rPr>
                <w:rStyle w:val="IndexLink"/>
                <w:rtl w:val="true"/>
              </w:rPr>
              <w:t xml:space="preserve"> </w:t>
            </w:r>
            <w:r>
              <w:rPr>
                <w:rStyle w:val="IndexLink"/>
                <w:rtl w:val="true"/>
              </w:rPr>
              <w:t>رساله در هیئت</w:t>
            </w:r>
            <w:r>
              <w:rPr>
                <w:rStyle w:val="IndexLink"/>
                <w:rtl w:val="true"/>
              </w:rPr>
              <w:tab/>
            </w:r>
            <w:r>
              <w:rPr>
                <w:rStyle w:val="IndexLink"/>
              </w:rPr>
              <w:t>314</w:t>
            </w:r>
          </w:hyperlink>
        </w:p>
        <w:p>
          <w:pPr>
            <w:pStyle w:val="Contents3"/>
            <w:tabs>
              <w:tab w:val="clear" w:pos="8459"/>
              <w:tab w:val="right" w:pos="9026" w:leader="dot"/>
            </w:tabs>
            <w:rPr/>
          </w:pPr>
          <w:hyperlink w:anchor="__RefHeading___Toc657215_3406789950">
            <w:r>
              <w:rPr>
                <w:webHidden/>
                <w:rStyle w:val="IndexLink"/>
              </w:rPr>
              <w:t>1363</w:t>
            </w:r>
            <w:r>
              <w:rPr>
                <w:rStyle w:val="IndexLink"/>
                <w:rtl w:val="true"/>
              </w:rPr>
              <w:t xml:space="preserve"> </w:t>
            </w:r>
            <w:r>
              <w:rPr>
                <w:rStyle w:val="IndexLink"/>
                <w:rtl w:val="true"/>
              </w:rPr>
              <w:t>مجموعه</w:t>
            </w:r>
            <w:r>
              <w:rPr>
                <w:rStyle w:val="IndexLink"/>
                <w:rtl w:val="true"/>
              </w:rPr>
              <w:tab/>
            </w:r>
            <w:r>
              <w:rPr>
                <w:rStyle w:val="IndexLink"/>
              </w:rPr>
              <w:t>314</w:t>
            </w:r>
          </w:hyperlink>
        </w:p>
        <w:p>
          <w:pPr>
            <w:pStyle w:val="Contents3"/>
            <w:tabs>
              <w:tab w:val="clear" w:pos="8459"/>
              <w:tab w:val="right" w:pos="9026" w:leader="dot"/>
            </w:tabs>
            <w:rPr/>
          </w:pPr>
          <w:hyperlink w:anchor="__RefHeading___Toc657217_3406789950">
            <w:r>
              <w:rPr>
                <w:webHidden/>
                <w:rStyle w:val="IndexLink"/>
              </w:rPr>
              <w:t>1364</w:t>
            </w:r>
            <w:r>
              <w:rPr>
                <w:rStyle w:val="IndexLink"/>
                <w:rtl w:val="true"/>
              </w:rPr>
              <w:t xml:space="preserve"> </w:t>
            </w:r>
            <w:r>
              <w:rPr>
                <w:rStyle w:val="IndexLink"/>
                <w:rtl w:val="true"/>
              </w:rPr>
              <w:t>دعوات</w:t>
            </w:r>
            <w:r>
              <w:rPr>
                <w:rStyle w:val="IndexLink"/>
                <w:rtl w:val="true"/>
              </w:rPr>
              <w:tab/>
            </w:r>
            <w:r>
              <w:rPr>
                <w:rStyle w:val="IndexLink"/>
              </w:rPr>
              <w:t>315</w:t>
            </w:r>
          </w:hyperlink>
        </w:p>
        <w:p>
          <w:pPr>
            <w:pStyle w:val="Contents3"/>
            <w:tabs>
              <w:tab w:val="clear" w:pos="8459"/>
              <w:tab w:val="right" w:pos="9026" w:leader="dot"/>
            </w:tabs>
            <w:rPr/>
          </w:pPr>
          <w:hyperlink w:anchor="__RefHeading___Toc657219_3406789950">
            <w:r>
              <w:rPr>
                <w:webHidden/>
                <w:rStyle w:val="IndexLink"/>
              </w:rPr>
              <w:t>1365</w:t>
            </w:r>
            <w:r>
              <w:rPr>
                <w:rStyle w:val="IndexLink"/>
                <w:rtl w:val="true"/>
              </w:rPr>
              <w:t xml:space="preserve"> </w:t>
            </w:r>
            <w:r>
              <w:rPr>
                <w:rStyle w:val="IndexLink"/>
                <w:rtl w:val="true"/>
              </w:rPr>
              <w:t>مجموعه</w:t>
            </w:r>
            <w:r>
              <w:rPr>
                <w:rStyle w:val="IndexLink"/>
                <w:rtl w:val="true"/>
              </w:rPr>
              <w:tab/>
            </w:r>
            <w:r>
              <w:rPr>
                <w:rStyle w:val="IndexLink"/>
              </w:rPr>
              <w:t>316</w:t>
            </w:r>
          </w:hyperlink>
        </w:p>
        <w:p>
          <w:pPr>
            <w:pStyle w:val="Contents3"/>
            <w:tabs>
              <w:tab w:val="clear" w:pos="8459"/>
              <w:tab w:val="right" w:pos="9026" w:leader="dot"/>
            </w:tabs>
            <w:rPr/>
          </w:pPr>
          <w:hyperlink w:anchor="__RefHeading___Toc657221_3406789950">
            <w:r>
              <w:rPr>
                <w:webHidden/>
                <w:rStyle w:val="IndexLink"/>
              </w:rPr>
              <w:t>1366</w:t>
            </w:r>
            <w:r>
              <w:rPr>
                <w:rStyle w:val="IndexLink"/>
                <w:rtl w:val="true"/>
              </w:rPr>
              <w:t xml:space="preserve"> </w:t>
            </w:r>
            <w:r>
              <w:rPr>
                <w:rStyle w:val="IndexLink"/>
                <w:rtl w:val="true"/>
              </w:rPr>
              <w:t xml:space="preserve">ابواب الجنان </w:t>
            </w:r>
            <w:r>
              <w:rPr>
                <w:rStyle w:val="IndexLink"/>
                <w:rtl w:val="true"/>
              </w:rPr>
              <w:t xml:space="preserve">/ </w:t>
            </w:r>
            <w:r>
              <w:rPr>
                <w:rStyle w:val="IndexLink"/>
                <w:rtl w:val="true"/>
              </w:rPr>
              <w:t>مولی رفیع قزوینی</w:t>
            </w:r>
            <w:r>
              <w:rPr>
                <w:rStyle w:val="IndexLink"/>
                <w:rtl w:val="true"/>
              </w:rPr>
              <w:tab/>
            </w:r>
            <w:r>
              <w:rPr>
                <w:rStyle w:val="IndexLink"/>
              </w:rPr>
              <w:t>321</w:t>
            </w:r>
          </w:hyperlink>
        </w:p>
        <w:p>
          <w:pPr>
            <w:pStyle w:val="Contents3"/>
            <w:tabs>
              <w:tab w:val="clear" w:pos="8459"/>
              <w:tab w:val="right" w:pos="9026" w:leader="dot"/>
            </w:tabs>
            <w:rPr/>
          </w:pPr>
          <w:hyperlink w:anchor="__RefHeading___Toc657223_3406789950">
            <w:r>
              <w:rPr>
                <w:webHidden/>
                <w:rStyle w:val="IndexLink"/>
              </w:rPr>
              <w:t>1367</w:t>
            </w:r>
            <w:r>
              <w:rPr>
                <w:rStyle w:val="IndexLink"/>
                <w:rtl w:val="true"/>
              </w:rPr>
              <w:t xml:space="preserve"> </w:t>
            </w:r>
            <w:r>
              <w:rPr>
                <w:rStyle w:val="IndexLink"/>
                <w:rtl w:val="true"/>
              </w:rPr>
              <w:t xml:space="preserve">عين البكاء </w:t>
            </w:r>
            <w:r>
              <w:rPr>
                <w:rStyle w:val="IndexLink"/>
                <w:rtl w:val="true"/>
              </w:rPr>
              <w:t xml:space="preserve">/ </w:t>
            </w:r>
            <w:r>
              <w:rPr>
                <w:rStyle w:val="IndexLink"/>
                <w:rtl w:val="true"/>
              </w:rPr>
              <w:t>مولی محمد تقی بروجردی</w:t>
            </w:r>
            <w:r>
              <w:rPr>
                <w:rStyle w:val="IndexLink"/>
                <w:rtl w:val="true"/>
              </w:rPr>
              <w:tab/>
            </w:r>
            <w:r>
              <w:rPr>
                <w:rStyle w:val="IndexLink"/>
              </w:rPr>
              <w:t>321</w:t>
            </w:r>
          </w:hyperlink>
        </w:p>
        <w:p>
          <w:pPr>
            <w:pStyle w:val="Contents3"/>
            <w:tabs>
              <w:tab w:val="clear" w:pos="8459"/>
              <w:tab w:val="right" w:pos="9026" w:leader="dot"/>
            </w:tabs>
            <w:rPr/>
          </w:pPr>
          <w:hyperlink w:anchor="__RefHeading___Toc657225_3406789950">
            <w:r>
              <w:rPr>
                <w:webHidden/>
                <w:rStyle w:val="IndexLink"/>
              </w:rPr>
              <w:t>1368</w:t>
            </w:r>
            <w:r>
              <w:rPr>
                <w:rStyle w:val="IndexLink"/>
                <w:rtl w:val="true"/>
              </w:rPr>
              <w:t xml:space="preserve"> </w:t>
            </w:r>
            <w:r>
              <w:rPr>
                <w:rStyle w:val="IndexLink"/>
                <w:rtl w:val="true"/>
              </w:rPr>
              <w:t xml:space="preserve">کنز اللغات </w:t>
            </w:r>
            <w:r>
              <w:rPr>
                <w:rStyle w:val="IndexLink"/>
                <w:rtl w:val="true"/>
              </w:rPr>
              <w:t xml:space="preserve">/ </w:t>
            </w:r>
            <w:r>
              <w:rPr>
                <w:rStyle w:val="IndexLink"/>
                <w:rtl w:val="true"/>
              </w:rPr>
              <w:t>محمد بن عبد الخالق</w:t>
            </w:r>
            <w:r>
              <w:rPr>
                <w:rStyle w:val="IndexLink"/>
                <w:rtl w:val="true"/>
              </w:rPr>
              <w:tab/>
            </w:r>
            <w:r>
              <w:rPr>
                <w:rStyle w:val="IndexLink"/>
              </w:rPr>
              <w:t>321</w:t>
            </w:r>
          </w:hyperlink>
        </w:p>
        <w:p>
          <w:pPr>
            <w:pStyle w:val="Contents3"/>
            <w:tabs>
              <w:tab w:val="clear" w:pos="8459"/>
              <w:tab w:val="right" w:pos="9026" w:leader="dot"/>
            </w:tabs>
            <w:rPr/>
          </w:pPr>
          <w:hyperlink w:anchor="__RefHeading___Toc657227_3406789950">
            <w:r>
              <w:rPr>
                <w:webHidden/>
                <w:rStyle w:val="IndexLink"/>
              </w:rPr>
              <w:t>1369</w:t>
            </w:r>
            <w:r>
              <w:rPr>
                <w:rStyle w:val="IndexLink"/>
                <w:rtl w:val="true"/>
              </w:rPr>
              <w:t xml:space="preserve"> </w:t>
            </w:r>
            <w:r>
              <w:rPr>
                <w:rStyle w:val="IndexLink"/>
                <w:rtl w:val="true"/>
              </w:rPr>
              <w:t xml:space="preserve">فرهنگ سروری </w:t>
            </w:r>
            <w:r>
              <w:rPr>
                <w:rStyle w:val="IndexLink"/>
                <w:rtl w:val="true"/>
              </w:rPr>
              <w:t xml:space="preserve">/ </w:t>
            </w:r>
            <w:r>
              <w:rPr>
                <w:rStyle w:val="IndexLink"/>
                <w:rtl w:val="true"/>
              </w:rPr>
              <w:t>محمد قاسم کاشانی</w:t>
            </w:r>
            <w:r>
              <w:rPr>
                <w:rStyle w:val="IndexLink"/>
                <w:rtl w:val="true"/>
              </w:rPr>
              <w:tab/>
            </w:r>
            <w:r>
              <w:rPr>
                <w:rStyle w:val="IndexLink"/>
              </w:rPr>
              <w:t>322</w:t>
            </w:r>
          </w:hyperlink>
        </w:p>
        <w:p>
          <w:pPr>
            <w:pStyle w:val="Contents3"/>
            <w:tabs>
              <w:tab w:val="clear" w:pos="8459"/>
              <w:tab w:val="right" w:pos="9026" w:leader="dot"/>
            </w:tabs>
            <w:rPr/>
          </w:pPr>
          <w:hyperlink w:anchor="__RefHeading___Toc657229_3406789950">
            <w:r>
              <w:rPr>
                <w:webHidden/>
                <w:rStyle w:val="IndexLink"/>
              </w:rPr>
              <w:t>1370</w:t>
            </w:r>
            <w:r>
              <w:rPr>
                <w:rStyle w:val="IndexLink"/>
                <w:rtl w:val="true"/>
              </w:rPr>
              <w:t xml:space="preserve"> </w:t>
            </w:r>
            <w:r>
              <w:rPr>
                <w:rStyle w:val="IndexLink"/>
                <w:rtl w:val="true"/>
              </w:rPr>
              <w:t xml:space="preserve">ابواب الجنان </w:t>
            </w:r>
            <w:r>
              <w:rPr>
                <w:rStyle w:val="IndexLink"/>
                <w:rtl w:val="true"/>
              </w:rPr>
              <w:t xml:space="preserve">/ </w:t>
            </w:r>
            <w:r>
              <w:rPr>
                <w:rStyle w:val="IndexLink"/>
                <w:rtl w:val="true"/>
              </w:rPr>
              <w:t>مولی رفیع الدین قزوینی</w:t>
            </w:r>
            <w:r>
              <w:rPr>
                <w:rStyle w:val="IndexLink"/>
                <w:rtl w:val="true"/>
              </w:rPr>
              <w:tab/>
            </w:r>
            <w:r>
              <w:rPr>
                <w:rStyle w:val="IndexLink"/>
              </w:rPr>
              <w:t>323</w:t>
            </w:r>
          </w:hyperlink>
        </w:p>
        <w:p>
          <w:pPr>
            <w:pStyle w:val="Contents3"/>
            <w:tabs>
              <w:tab w:val="clear" w:pos="8459"/>
              <w:tab w:val="right" w:pos="9026" w:leader="dot"/>
            </w:tabs>
            <w:rPr/>
          </w:pPr>
          <w:hyperlink w:anchor="__RefHeading___Toc657231_3406789950">
            <w:r>
              <w:rPr>
                <w:webHidden/>
                <w:rStyle w:val="IndexLink"/>
              </w:rPr>
              <w:t>1371</w:t>
            </w:r>
            <w:r>
              <w:rPr>
                <w:rStyle w:val="IndexLink"/>
                <w:rtl w:val="true"/>
              </w:rPr>
              <w:t xml:space="preserve"> </w:t>
            </w:r>
            <w:r>
              <w:rPr>
                <w:rStyle w:val="IndexLink"/>
                <w:rtl w:val="true"/>
              </w:rPr>
              <w:t xml:space="preserve">فرهنگ جهانگیری </w:t>
            </w:r>
            <w:r>
              <w:rPr>
                <w:rStyle w:val="IndexLink"/>
                <w:rtl w:val="true"/>
              </w:rPr>
              <w:t xml:space="preserve">/ </w:t>
            </w:r>
            <w:r>
              <w:rPr>
                <w:rStyle w:val="IndexLink"/>
                <w:rtl w:val="true"/>
              </w:rPr>
              <w:t>جمال الدین شیرازی</w:t>
            </w:r>
            <w:r>
              <w:rPr>
                <w:rStyle w:val="IndexLink"/>
                <w:rtl w:val="true"/>
              </w:rPr>
              <w:tab/>
            </w:r>
            <w:r>
              <w:rPr>
                <w:rStyle w:val="IndexLink"/>
              </w:rPr>
              <w:t>323</w:t>
            </w:r>
          </w:hyperlink>
        </w:p>
        <w:p>
          <w:pPr>
            <w:pStyle w:val="Contents3"/>
            <w:tabs>
              <w:tab w:val="clear" w:pos="8459"/>
              <w:tab w:val="right" w:pos="9026" w:leader="dot"/>
            </w:tabs>
            <w:rPr/>
          </w:pPr>
          <w:hyperlink w:anchor="__RefHeading___Toc657233_3406789950">
            <w:r>
              <w:rPr>
                <w:webHidden/>
                <w:rStyle w:val="IndexLink"/>
              </w:rPr>
              <w:t>1372</w:t>
            </w:r>
            <w:r>
              <w:rPr>
                <w:rStyle w:val="IndexLink"/>
                <w:rtl w:val="true"/>
              </w:rPr>
              <w:t xml:space="preserve"> </w:t>
            </w:r>
            <w:r>
              <w:rPr>
                <w:rStyle w:val="IndexLink"/>
                <w:rtl w:val="true"/>
              </w:rPr>
              <w:t xml:space="preserve">ابواب الجنان </w:t>
            </w:r>
            <w:r>
              <w:rPr>
                <w:rStyle w:val="IndexLink"/>
                <w:rtl w:val="true"/>
              </w:rPr>
              <w:t xml:space="preserve">/ </w:t>
            </w:r>
            <w:r>
              <w:rPr>
                <w:rStyle w:val="IndexLink"/>
                <w:rtl w:val="true"/>
              </w:rPr>
              <w:t>مولی رفیع قزوینی</w:t>
            </w:r>
            <w:r>
              <w:rPr>
                <w:rStyle w:val="IndexLink"/>
                <w:rtl w:val="true"/>
              </w:rPr>
              <w:tab/>
            </w:r>
            <w:r>
              <w:rPr>
                <w:rStyle w:val="IndexLink"/>
              </w:rPr>
              <w:t>324</w:t>
            </w:r>
          </w:hyperlink>
        </w:p>
        <w:p>
          <w:pPr>
            <w:pStyle w:val="Contents3"/>
            <w:tabs>
              <w:tab w:val="clear" w:pos="8459"/>
              <w:tab w:val="right" w:pos="9026" w:leader="dot"/>
            </w:tabs>
            <w:rPr/>
          </w:pPr>
          <w:hyperlink w:anchor="__RefHeading___Toc657235_3406789950">
            <w:r>
              <w:rPr>
                <w:webHidden/>
                <w:rStyle w:val="IndexLink"/>
              </w:rPr>
              <w:t>1373</w:t>
            </w:r>
            <w:r>
              <w:rPr>
                <w:rStyle w:val="IndexLink"/>
                <w:rtl w:val="true"/>
              </w:rPr>
              <w:t xml:space="preserve"> </w:t>
            </w:r>
            <w:r>
              <w:rPr>
                <w:rStyle w:val="IndexLink"/>
                <w:rtl w:val="true"/>
              </w:rPr>
              <w:t xml:space="preserve">المواهب العلية </w:t>
            </w:r>
            <w:r>
              <w:rPr>
                <w:rStyle w:val="IndexLink"/>
                <w:rtl w:val="true"/>
              </w:rPr>
              <w:t xml:space="preserve">/ </w:t>
            </w:r>
            <w:r>
              <w:rPr>
                <w:rStyle w:val="IndexLink"/>
                <w:rtl w:val="true"/>
              </w:rPr>
              <w:t>مولی حسین کاشفی</w:t>
            </w:r>
            <w:r>
              <w:rPr>
                <w:rStyle w:val="IndexLink"/>
                <w:rtl w:val="true"/>
              </w:rPr>
              <w:tab/>
            </w:r>
            <w:r>
              <w:rPr>
                <w:rStyle w:val="IndexLink"/>
              </w:rPr>
              <w:t>324</w:t>
            </w:r>
          </w:hyperlink>
        </w:p>
        <w:p>
          <w:pPr>
            <w:pStyle w:val="Contents3"/>
            <w:tabs>
              <w:tab w:val="clear" w:pos="8459"/>
              <w:tab w:val="right" w:pos="9026" w:leader="dot"/>
            </w:tabs>
            <w:rPr/>
          </w:pPr>
          <w:hyperlink w:anchor="__RefHeading___Toc657237_3406789950">
            <w:r>
              <w:rPr>
                <w:webHidden/>
                <w:rStyle w:val="IndexLink"/>
              </w:rPr>
              <w:t>1374</w:t>
            </w:r>
            <w:r>
              <w:rPr>
                <w:rStyle w:val="IndexLink"/>
                <w:rtl w:val="true"/>
              </w:rPr>
              <w:t xml:space="preserve"> </w:t>
            </w:r>
            <w:r>
              <w:rPr>
                <w:rStyle w:val="IndexLink"/>
                <w:rtl w:val="true"/>
              </w:rPr>
              <w:t>مجالس العشاق</w:t>
            </w:r>
            <w:r>
              <w:rPr>
                <w:rStyle w:val="IndexLink"/>
                <w:rtl w:val="true"/>
              </w:rPr>
              <w:tab/>
            </w:r>
            <w:r>
              <w:rPr>
                <w:rStyle w:val="IndexLink"/>
              </w:rPr>
              <w:t>324</w:t>
            </w:r>
          </w:hyperlink>
        </w:p>
        <w:p>
          <w:pPr>
            <w:pStyle w:val="Contents3"/>
            <w:tabs>
              <w:tab w:val="clear" w:pos="8459"/>
              <w:tab w:val="right" w:pos="9026" w:leader="dot"/>
            </w:tabs>
            <w:rPr/>
          </w:pPr>
          <w:hyperlink w:anchor="__RefHeading___Toc657239_3406789950">
            <w:r>
              <w:rPr>
                <w:webHidden/>
                <w:rStyle w:val="IndexLink"/>
              </w:rPr>
              <w:t>1375</w:t>
            </w:r>
            <w:r>
              <w:rPr>
                <w:rStyle w:val="IndexLink"/>
                <w:rtl w:val="true"/>
              </w:rPr>
              <w:t xml:space="preserve"> </w:t>
            </w:r>
            <w:r>
              <w:rPr>
                <w:rStyle w:val="IndexLink"/>
                <w:rtl w:val="true"/>
              </w:rPr>
              <w:t>مجموعه</w:t>
            </w:r>
            <w:r>
              <w:rPr>
                <w:rStyle w:val="IndexLink"/>
                <w:rtl w:val="true"/>
              </w:rPr>
              <w:tab/>
            </w:r>
            <w:r>
              <w:rPr>
                <w:rStyle w:val="IndexLink"/>
              </w:rPr>
              <w:t>325</w:t>
            </w:r>
          </w:hyperlink>
        </w:p>
        <w:p>
          <w:pPr>
            <w:pStyle w:val="Contents3"/>
            <w:tabs>
              <w:tab w:val="clear" w:pos="8459"/>
              <w:tab w:val="right" w:pos="9026" w:leader="dot"/>
            </w:tabs>
            <w:rPr/>
          </w:pPr>
          <w:hyperlink w:anchor="__RefHeading___Toc657241_3406789950">
            <w:r>
              <w:rPr>
                <w:webHidden/>
                <w:rStyle w:val="IndexLink"/>
              </w:rPr>
              <w:t>1376</w:t>
            </w:r>
            <w:r>
              <w:rPr>
                <w:rStyle w:val="IndexLink"/>
                <w:rtl w:val="true"/>
              </w:rPr>
              <w:t xml:space="preserve"> </w:t>
            </w:r>
            <w:r>
              <w:rPr>
                <w:rStyle w:val="IndexLink"/>
                <w:rtl w:val="true"/>
              </w:rPr>
              <w:t>شرح تهذيب المنطق</w:t>
            </w:r>
            <w:r>
              <w:rPr>
                <w:rStyle w:val="IndexLink"/>
                <w:rtl w:val="true"/>
              </w:rPr>
              <w:tab/>
            </w:r>
            <w:r>
              <w:rPr>
                <w:rStyle w:val="IndexLink"/>
              </w:rPr>
              <w:t>326</w:t>
            </w:r>
          </w:hyperlink>
        </w:p>
        <w:p>
          <w:pPr>
            <w:pStyle w:val="Contents3"/>
            <w:tabs>
              <w:tab w:val="clear" w:pos="8459"/>
              <w:tab w:val="right" w:pos="9026" w:leader="dot"/>
            </w:tabs>
            <w:rPr/>
          </w:pPr>
          <w:hyperlink w:anchor="__RefHeading___Toc657243_3406789950">
            <w:r>
              <w:rPr>
                <w:webHidden/>
                <w:rStyle w:val="IndexLink"/>
              </w:rPr>
              <w:t>1377</w:t>
            </w:r>
            <w:r>
              <w:rPr>
                <w:rStyle w:val="IndexLink"/>
                <w:rtl w:val="true"/>
              </w:rPr>
              <w:t xml:space="preserve"> </w:t>
            </w:r>
            <w:r>
              <w:rPr>
                <w:rStyle w:val="IndexLink"/>
                <w:rtl w:val="true"/>
              </w:rPr>
              <w:t xml:space="preserve">بحر المناقب </w:t>
            </w:r>
            <w:r>
              <w:rPr>
                <w:rStyle w:val="IndexLink"/>
                <w:rtl w:val="true"/>
              </w:rPr>
              <w:t xml:space="preserve">/ </w:t>
            </w:r>
            <w:r>
              <w:rPr>
                <w:rStyle w:val="IndexLink"/>
                <w:rtl w:val="true"/>
              </w:rPr>
              <w:t>شيخ علي بن ابراهيم</w:t>
            </w:r>
            <w:r>
              <w:rPr>
                <w:rStyle w:val="IndexLink"/>
                <w:rtl w:val="true"/>
              </w:rPr>
              <w:tab/>
            </w:r>
            <w:r>
              <w:rPr>
                <w:rStyle w:val="IndexLink"/>
              </w:rPr>
              <w:t>327</w:t>
            </w:r>
          </w:hyperlink>
        </w:p>
        <w:p>
          <w:pPr>
            <w:pStyle w:val="Contents3"/>
            <w:tabs>
              <w:tab w:val="clear" w:pos="8459"/>
              <w:tab w:val="right" w:pos="9026" w:leader="dot"/>
            </w:tabs>
            <w:rPr/>
          </w:pPr>
          <w:hyperlink w:anchor="__RefHeading___Toc657245_3406789950">
            <w:r>
              <w:rPr>
                <w:webHidden/>
                <w:rStyle w:val="IndexLink"/>
              </w:rPr>
              <w:t>1378</w:t>
            </w:r>
            <w:r>
              <w:rPr>
                <w:rStyle w:val="IndexLink"/>
                <w:rtl w:val="true"/>
              </w:rPr>
              <w:t xml:space="preserve"> </w:t>
            </w:r>
            <w:r>
              <w:rPr>
                <w:rStyle w:val="IndexLink"/>
                <w:rtl w:val="true"/>
              </w:rPr>
              <w:t xml:space="preserve">سعادات ناصری </w:t>
            </w:r>
            <w:r>
              <w:rPr>
                <w:rStyle w:val="IndexLink"/>
                <w:rtl w:val="true"/>
              </w:rPr>
              <w:t xml:space="preserve">/ </w:t>
            </w:r>
            <w:r>
              <w:rPr>
                <w:rStyle w:val="IndexLink"/>
                <w:rtl w:val="true"/>
              </w:rPr>
              <w:t>ملا آقا دربندی</w:t>
            </w:r>
            <w:r>
              <w:rPr>
                <w:rStyle w:val="IndexLink"/>
                <w:rtl w:val="true"/>
              </w:rPr>
              <w:tab/>
            </w:r>
            <w:r>
              <w:rPr>
                <w:rStyle w:val="IndexLink"/>
              </w:rPr>
              <w:t>327</w:t>
            </w:r>
          </w:hyperlink>
        </w:p>
        <w:p>
          <w:pPr>
            <w:pStyle w:val="Contents3"/>
            <w:tabs>
              <w:tab w:val="clear" w:pos="8459"/>
              <w:tab w:val="right" w:pos="9026" w:leader="dot"/>
            </w:tabs>
            <w:rPr/>
          </w:pPr>
          <w:hyperlink w:anchor="__RefHeading___Toc657247_3406789950">
            <w:r>
              <w:rPr>
                <w:webHidden/>
                <w:rStyle w:val="IndexLink"/>
              </w:rPr>
              <w:t>1379</w:t>
            </w:r>
            <w:r>
              <w:rPr>
                <w:rStyle w:val="IndexLink"/>
                <w:rtl w:val="true"/>
              </w:rPr>
              <w:t xml:space="preserve"> </w:t>
            </w:r>
            <w:r>
              <w:rPr>
                <w:rStyle w:val="IndexLink"/>
                <w:rtl w:val="true"/>
              </w:rPr>
              <w:t xml:space="preserve">الاغراض الطبية والمباحث العلائية </w:t>
            </w:r>
            <w:r>
              <w:rPr>
                <w:rStyle w:val="IndexLink"/>
                <w:rtl w:val="true"/>
              </w:rPr>
              <w:t xml:space="preserve">/ </w:t>
            </w:r>
            <w:r>
              <w:rPr>
                <w:rStyle w:val="IndexLink"/>
                <w:rtl w:val="true"/>
              </w:rPr>
              <w:t>جرجانی</w:t>
            </w:r>
            <w:r>
              <w:rPr>
                <w:rStyle w:val="IndexLink"/>
                <w:rtl w:val="true"/>
              </w:rPr>
              <w:tab/>
            </w:r>
            <w:r>
              <w:rPr>
                <w:rStyle w:val="IndexLink"/>
              </w:rPr>
              <w:t>328</w:t>
            </w:r>
          </w:hyperlink>
        </w:p>
        <w:p>
          <w:pPr>
            <w:pStyle w:val="Contents3"/>
            <w:tabs>
              <w:tab w:val="clear" w:pos="8459"/>
              <w:tab w:val="right" w:pos="9026" w:leader="dot"/>
            </w:tabs>
            <w:rPr/>
          </w:pPr>
          <w:hyperlink w:anchor="__RefHeading___Toc657249_3406789950">
            <w:r>
              <w:rPr>
                <w:webHidden/>
                <w:rStyle w:val="IndexLink"/>
              </w:rPr>
              <w:t>1380</w:t>
            </w:r>
            <w:r>
              <w:rPr>
                <w:rStyle w:val="IndexLink"/>
                <w:rtl w:val="true"/>
              </w:rPr>
              <w:t xml:space="preserve"> </w:t>
            </w:r>
            <w:r>
              <w:rPr>
                <w:rStyle w:val="IndexLink"/>
                <w:rtl w:val="true"/>
              </w:rPr>
              <w:t>سفينة النجاة</w:t>
            </w:r>
            <w:r>
              <w:rPr>
                <w:rStyle w:val="IndexLink"/>
                <w:rtl w:val="true"/>
              </w:rPr>
              <w:tab/>
            </w:r>
            <w:r>
              <w:rPr>
                <w:rStyle w:val="IndexLink"/>
              </w:rPr>
              <w:t>328</w:t>
            </w:r>
          </w:hyperlink>
        </w:p>
        <w:p>
          <w:pPr>
            <w:pStyle w:val="Contents3"/>
            <w:tabs>
              <w:tab w:val="clear" w:pos="8459"/>
              <w:tab w:val="right" w:pos="9026" w:leader="dot"/>
            </w:tabs>
            <w:rPr/>
          </w:pPr>
          <w:hyperlink w:anchor="__RefHeading___Toc657251_3406789950">
            <w:r>
              <w:rPr>
                <w:webHidden/>
                <w:rStyle w:val="IndexLink"/>
              </w:rPr>
              <w:t>1381</w:t>
            </w:r>
            <w:r>
              <w:rPr>
                <w:rStyle w:val="IndexLink"/>
                <w:rtl w:val="true"/>
              </w:rPr>
              <w:t xml:space="preserve"> </w:t>
            </w:r>
            <w:r>
              <w:rPr>
                <w:rStyle w:val="IndexLink"/>
                <w:rtl w:val="true"/>
              </w:rPr>
              <w:t>الجذوات</w:t>
            </w:r>
            <w:r>
              <w:rPr>
                <w:rStyle w:val="IndexLink"/>
                <w:rtl w:val="true"/>
              </w:rPr>
              <w:tab/>
            </w:r>
            <w:r>
              <w:rPr>
                <w:rStyle w:val="IndexLink"/>
              </w:rPr>
              <w:t>329</w:t>
            </w:r>
          </w:hyperlink>
        </w:p>
        <w:p>
          <w:pPr>
            <w:pStyle w:val="Contents3"/>
            <w:tabs>
              <w:tab w:val="clear" w:pos="8459"/>
              <w:tab w:val="right" w:pos="9026" w:leader="dot"/>
            </w:tabs>
            <w:rPr/>
          </w:pPr>
          <w:hyperlink w:anchor="__RefHeading___Toc657253_3406789950">
            <w:r>
              <w:rPr>
                <w:webHidden/>
                <w:rStyle w:val="IndexLink"/>
              </w:rPr>
              <w:t>1382</w:t>
            </w:r>
            <w:r>
              <w:rPr>
                <w:rStyle w:val="IndexLink"/>
                <w:rtl w:val="true"/>
              </w:rPr>
              <w:t xml:space="preserve"> </w:t>
            </w:r>
            <w:r>
              <w:rPr>
                <w:rStyle w:val="IndexLink"/>
                <w:rtl w:val="true"/>
              </w:rPr>
              <w:t>ذريعة النجاح</w:t>
            </w:r>
            <w:r>
              <w:rPr>
                <w:rStyle w:val="IndexLink"/>
                <w:rtl w:val="true"/>
              </w:rPr>
              <w:tab/>
            </w:r>
            <w:r>
              <w:rPr>
                <w:rStyle w:val="IndexLink"/>
              </w:rPr>
              <w:t>330</w:t>
            </w:r>
          </w:hyperlink>
        </w:p>
        <w:p>
          <w:pPr>
            <w:pStyle w:val="Contents3"/>
            <w:tabs>
              <w:tab w:val="clear" w:pos="8459"/>
              <w:tab w:val="right" w:pos="9026" w:leader="dot"/>
            </w:tabs>
            <w:rPr/>
          </w:pPr>
          <w:hyperlink w:anchor="__RefHeading___Toc657255_3406789950">
            <w:r>
              <w:rPr>
                <w:webHidden/>
                <w:rStyle w:val="IndexLink"/>
              </w:rPr>
              <w:t>1383</w:t>
            </w:r>
            <w:r>
              <w:rPr>
                <w:rStyle w:val="IndexLink"/>
                <w:rtl w:val="true"/>
              </w:rPr>
              <w:t xml:space="preserve"> </w:t>
            </w:r>
            <w:r>
              <w:rPr>
                <w:rStyle w:val="IndexLink"/>
                <w:rtl w:val="true"/>
              </w:rPr>
              <w:t>جنگ طبی</w:t>
            </w:r>
            <w:r>
              <w:rPr>
                <w:rStyle w:val="IndexLink"/>
                <w:rtl w:val="true"/>
              </w:rPr>
              <w:tab/>
            </w:r>
            <w:r>
              <w:rPr>
                <w:rStyle w:val="IndexLink"/>
              </w:rPr>
              <w:t>330</w:t>
            </w:r>
          </w:hyperlink>
        </w:p>
        <w:p>
          <w:pPr>
            <w:pStyle w:val="Contents3"/>
            <w:tabs>
              <w:tab w:val="clear" w:pos="8459"/>
              <w:tab w:val="right" w:pos="9026" w:leader="dot"/>
            </w:tabs>
            <w:rPr/>
          </w:pPr>
          <w:hyperlink w:anchor="__RefHeading___Toc657257_3406789950">
            <w:r>
              <w:rPr>
                <w:webHidden/>
                <w:rStyle w:val="IndexLink"/>
              </w:rPr>
              <w:t>1384</w:t>
            </w:r>
            <w:r>
              <w:rPr>
                <w:rStyle w:val="IndexLink"/>
                <w:rtl w:val="true"/>
              </w:rPr>
              <w:t xml:space="preserve"> </w:t>
            </w:r>
            <w:r>
              <w:rPr>
                <w:rStyle w:val="IndexLink"/>
                <w:rtl w:val="true"/>
              </w:rPr>
              <w:t>معراجية</w:t>
            </w:r>
            <w:r>
              <w:rPr>
                <w:rStyle w:val="IndexLink"/>
                <w:rtl w:val="true"/>
              </w:rPr>
              <w:tab/>
            </w:r>
            <w:r>
              <w:rPr>
                <w:rStyle w:val="IndexLink"/>
              </w:rPr>
              <w:t>331</w:t>
            </w:r>
          </w:hyperlink>
        </w:p>
        <w:p>
          <w:pPr>
            <w:pStyle w:val="Contents3"/>
            <w:tabs>
              <w:tab w:val="clear" w:pos="8459"/>
              <w:tab w:val="right" w:pos="9026" w:leader="dot"/>
            </w:tabs>
            <w:rPr/>
          </w:pPr>
          <w:hyperlink w:anchor="__RefHeading___Toc657259_3406789950">
            <w:r>
              <w:rPr>
                <w:webHidden/>
                <w:rStyle w:val="IndexLink"/>
              </w:rPr>
              <w:t>1385</w:t>
            </w:r>
            <w:r>
              <w:rPr>
                <w:rStyle w:val="IndexLink"/>
                <w:rtl w:val="true"/>
              </w:rPr>
              <w:t xml:space="preserve"> </w:t>
            </w:r>
            <w:r>
              <w:rPr>
                <w:rStyle w:val="IndexLink"/>
                <w:rtl w:val="true"/>
              </w:rPr>
              <w:t>تشريح</w:t>
            </w:r>
            <w:r>
              <w:rPr>
                <w:rStyle w:val="IndexLink"/>
                <w:rtl w:val="true"/>
              </w:rPr>
              <w:tab/>
            </w:r>
            <w:r>
              <w:rPr>
                <w:rStyle w:val="IndexLink"/>
              </w:rPr>
              <w:t>332</w:t>
            </w:r>
          </w:hyperlink>
        </w:p>
        <w:p>
          <w:pPr>
            <w:pStyle w:val="Contents3"/>
            <w:tabs>
              <w:tab w:val="clear" w:pos="8459"/>
              <w:tab w:val="right" w:pos="9026" w:leader="dot"/>
            </w:tabs>
            <w:rPr/>
          </w:pPr>
          <w:hyperlink w:anchor="__RefHeading___Toc657261_3406789950">
            <w:r>
              <w:rPr>
                <w:webHidden/>
                <w:rStyle w:val="IndexLink"/>
              </w:rPr>
              <w:t>1386</w:t>
            </w:r>
            <w:r>
              <w:rPr>
                <w:rStyle w:val="IndexLink"/>
                <w:rtl w:val="true"/>
              </w:rPr>
              <w:t xml:space="preserve"> </w:t>
            </w:r>
            <w:r>
              <w:rPr>
                <w:rStyle w:val="IndexLink"/>
                <w:rtl w:val="true"/>
              </w:rPr>
              <w:t>خلاصه تاریخ سلاطین هند</w:t>
            </w:r>
            <w:r>
              <w:rPr>
                <w:rStyle w:val="IndexLink"/>
                <w:rtl w:val="true"/>
              </w:rPr>
              <w:tab/>
            </w:r>
            <w:r>
              <w:rPr>
                <w:rStyle w:val="IndexLink"/>
              </w:rPr>
              <w:t>332</w:t>
            </w:r>
          </w:hyperlink>
        </w:p>
        <w:p>
          <w:pPr>
            <w:pStyle w:val="Contents3"/>
            <w:tabs>
              <w:tab w:val="clear" w:pos="8459"/>
              <w:tab w:val="right" w:pos="9026" w:leader="dot"/>
            </w:tabs>
            <w:rPr/>
          </w:pPr>
          <w:hyperlink w:anchor="__RefHeading___Toc657263_3406789950">
            <w:r>
              <w:rPr>
                <w:webHidden/>
                <w:rStyle w:val="IndexLink"/>
              </w:rPr>
              <w:t>1387</w:t>
            </w:r>
            <w:r>
              <w:rPr>
                <w:rStyle w:val="IndexLink"/>
                <w:rtl w:val="true"/>
              </w:rPr>
              <w:t xml:space="preserve"> </w:t>
            </w:r>
            <w:r>
              <w:rPr>
                <w:rStyle w:val="IndexLink"/>
                <w:rtl w:val="true"/>
              </w:rPr>
              <w:t xml:space="preserve">قرابادین شفائی </w:t>
            </w:r>
            <w:r>
              <w:rPr>
                <w:rStyle w:val="IndexLink"/>
                <w:rtl w:val="true"/>
              </w:rPr>
              <w:t>/</w:t>
            </w:r>
            <w:r>
              <w:rPr>
                <w:rStyle w:val="IndexLink"/>
                <w:rtl w:val="true"/>
              </w:rPr>
              <w:t>سید مظفر شفائي</w:t>
            </w:r>
            <w:r>
              <w:rPr>
                <w:rStyle w:val="IndexLink"/>
                <w:rtl w:val="true"/>
              </w:rPr>
              <w:tab/>
            </w:r>
            <w:r>
              <w:rPr>
                <w:rStyle w:val="IndexLink"/>
              </w:rPr>
              <w:t>333</w:t>
            </w:r>
          </w:hyperlink>
        </w:p>
        <w:p>
          <w:pPr>
            <w:pStyle w:val="Contents3"/>
            <w:tabs>
              <w:tab w:val="clear" w:pos="8459"/>
              <w:tab w:val="right" w:pos="9026" w:leader="dot"/>
            </w:tabs>
            <w:rPr/>
          </w:pPr>
          <w:hyperlink w:anchor="__RefHeading___Toc657265_3406789950">
            <w:r>
              <w:rPr>
                <w:webHidden/>
                <w:rStyle w:val="IndexLink"/>
              </w:rPr>
              <w:t>1388</w:t>
            </w:r>
            <w:r>
              <w:rPr>
                <w:rStyle w:val="IndexLink"/>
                <w:rtl w:val="true"/>
              </w:rPr>
              <w:t xml:space="preserve"> </w:t>
            </w:r>
            <w:r>
              <w:rPr>
                <w:rStyle w:val="IndexLink"/>
                <w:rtl w:val="true"/>
              </w:rPr>
              <w:t xml:space="preserve">انساب النواصب </w:t>
            </w:r>
            <w:r>
              <w:rPr>
                <w:rStyle w:val="IndexLink"/>
                <w:rtl w:val="true"/>
              </w:rPr>
              <w:t xml:space="preserve">/ </w:t>
            </w:r>
            <w:r>
              <w:rPr>
                <w:rStyle w:val="IndexLink"/>
                <w:rtl w:val="true"/>
              </w:rPr>
              <w:t>استرآبادی</w:t>
            </w:r>
            <w:r>
              <w:rPr>
                <w:rStyle w:val="IndexLink"/>
                <w:rtl w:val="true"/>
              </w:rPr>
              <w:tab/>
            </w:r>
            <w:r>
              <w:rPr>
                <w:rStyle w:val="IndexLink"/>
              </w:rPr>
              <w:t>333</w:t>
            </w:r>
          </w:hyperlink>
        </w:p>
        <w:p>
          <w:pPr>
            <w:pStyle w:val="Contents3"/>
            <w:tabs>
              <w:tab w:val="clear" w:pos="8459"/>
              <w:tab w:val="right" w:pos="9026" w:leader="dot"/>
            </w:tabs>
            <w:rPr/>
          </w:pPr>
          <w:hyperlink w:anchor="__RefHeading___Toc657267_3406789950">
            <w:r>
              <w:rPr>
                <w:webHidden/>
                <w:rStyle w:val="IndexLink"/>
              </w:rPr>
              <w:t>1389</w:t>
            </w:r>
            <w:r>
              <w:rPr>
                <w:rStyle w:val="IndexLink"/>
                <w:rtl w:val="true"/>
              </w:rPr>
              <w:t xml:space="preserve"> </w:t>
            </w:r>
            <w:r>
              <w:rPr>
                <w:rStyle w:val="IndexLink"/>
                <w:rtl w:val="true"/>
              </w:rPr>
              <w:t>شرح حاشیه ملا عبد اللّه</w:t>
            </w:r>
            <w:r>
              <w:rPr>
                <w:rStyle w:val="IndexLink"/>
                <w:rtl w:val="true"/>
              </w:rPr>
              <w:tab/>
            </w:r>
            <w:r>
              <w:rPr>
                <w:rStyle w:val="IndexLink"/>
              </w:rPr>
              <w:t>334</w:t>
            </w:r>
          </w:hyperlink>
        </w:p>
        <w:p>
          <w:pPr>
            <w:pStyle w:val="Contents3"/>
            <w:tabs>
              <w:tab w:val="clear" w:pos="8459"/>
              <w:tab w:val="right" w:pos="9026" w:leader="dot"/>
            </w:tabs>
            <w:rPr/>
          </w:pPr>
          <w:hyperlink w:anchor="__RefHeading___Toc657269_3406789950">
            <w:r>
              <w:rPr>
                <w:webHidden/>
                <w:rStyle w:val="IndexLink"/>
              </w:rPr>
              <w:t>1390</w:t>
            </w:r>
            <w:r>
              <w:rPr>
                <w:rStyle w:val="IndexLink"/>
                <w:rtl w:val="true"/>
              </w:rPr>
              <w:t xml:space="preserve"> </w:t>
            </w:r>
            <w:r>
              <w:rPr>
                <w:rStyle w:val="IndexLink"/>
                <w:rtl w:val="true"/>
              </w:rPr>
              <w:t>كشف الآيات</w:t>
            </w:r>
            <w:r>
              <w:rPr>
                <w:rStyle w:val="IndexLink"/>
                <w:rtl w:val="true"/>
              </w:rPr>
              <w:tab/>
            </w:r>
            <w:r>
              <w:rPr>
                <w:rStyle w:val="IndexLink"/>
              </w:rPr>
              <w:t>334</w:t>
            </w:r>
          </w:hyperlink>
        </w:p>
        <w:p>
          <w:pPr>
            <w:pStyle w:val="Contents3"/>
            <w:tabs>
              <w:tab w:val="clear" w:pos="8459"/>
              <w:tab w:val="right" w:pos="9026" w:leader="dot"/>
            </w:tabs>
            <w:rPr/>
          </w:pPr>
          <w:hyperlink w:anchor="__RefHeading___Toc657271_3406789950">
            <w:r>
              <w:rPr>
                <w:webHidden/>
                <w:rStyle w:val="IndexLink"/>
              </w:rPr>
              <w:t>1391</w:t>
            </w:r>
            <w:r>
              <w:rPr>
                <w:rStyle w:val="IndexLink"/>
                <w:rtl w:val="true"/>
              </w:rPr>
              <w:t xml:space="preserve"> </w:t>
            </w:r>
            <w:r>
              <w:rPr>
                <w:rStyle w:val="IndexLink"/>
                <w:rtl w:val="true"/>
              </w:rPr>
              <w:t>مفاتيح الاعجاز في شرح گلشن راز</w:t>
            </w:r>
            <w:r>
              <w:rPr>
                <w:rStyle w:val="IndexLink"/>
                <w:rtl w:val="true"/>
              </w:rPr>
              <w:t>/</w:t>
            </w:r>
            <w:r>
              <w:rPr>
                <w:rStyle w:val="IndexLink"/>
                <w:rtl w:val="true"/>
              </w:rPr>
              <w:t>لاهیجی</w:t>
            </w:r>
            <w:r>
              <w:rPr>
                <w:rStyle w:val="IndexLink"/>
                <w:rtl w:val="true"/>
              </w:rPr>
              <w:tab/>
            </w:r>
            <w:r>
              <w:rPr>
                <w:rStyle w:val="IndexLink"/>
              </w:rPr>
              <w:t>335</w:t>
            </w:r>
          </w:hyperlink>
        </w:p>
        <w:p>
          <w:pPr>
            <w:pStyle w:val="Contents3"/>
            <w:tabs>
              <w:tab w:val="clear" w:pos="8459"/>
              <w:tab w:val="right" w:pos="9026" w:leader="dot"/>
            </w:tabs>
            <w:rPr/>
          </w:pPr>
          <w:hyperlink w:anchor="__RefHeading___Toc657273_3406789950">
            <w:r>
              <w:rPr>
                <w:webHidden/>
                <w:rStyle w:val="IndexLink"/>
              </w:rPr>
              <w:t>1392</w:t>
            </w:r>
            <w:r>
              <w:rPr>
                <w:rStyle w:val="IndexLink"/>
                <w:rtl w:val="true"/>
              </w:rPr>
              <w:t xml:space="preserve"> </w:t>
            </w:r>
            <w:r>
              <w:rPr>
                <w:rStyle w:val="IndexLink"/>
                <w:rtl w:val="true"/>
              </w:rPr>
              <w:t xml:space="preserve">السراج المنير </w:t>
            </w:r>
            <w:r>
              <w:rPr>
                <w:rStyle w:val="IndexLink"/>
                <w:rtl w:val="true"/>
              </w:rPr>
              <w:t xml:space="preserve">/ </w:t>
            </w:r>
            <w:r>
              <w:rPr>
                <w:rStyle w:val="IndexLink"/>
                <w:rtl w:val="true"/>
              </w:rPr>
              <w:t>مولی محمد شریف</w:t>
            </w:r>
            <w:r>
              <w:rPr>
                <w:rStyle w:val="IndexLink"/>
                <w:rtl w:val="true"/>
              </w:rPr>
              <w:tab/>
            </w:r>
            <w:r>
              <w:rPr>
                <w:rStyle w:val="IndexLink"/>
              </w:rPr>
              <w:t>335</w:t>
            </w:r>
          </w:hyperlink>
        </w:p>
        <w:p>
          <w:pPr>
            <w:pStyle w:val="Contents3"/>
            <w:tabs>
              <w:tab w:val="clear" w:pos="8459"/>
              <w:tab w:val="right" w:pos="9026" w:leader="dot"/>
            </w:tabs>
            <w:rPr/>
          </w:pPr>
          <w:hyperlink w:anchor="__RefHeading___Toc657275_3406789950">
            <w:r>
              <w:rPr>
                <w:webHidden/>
                <w:rStyle w:val="IndexLink"/>
              </w:rPr>
              <w:t>1393</w:t>
            </w:r>
            <w:r>
              <w:rPr>
                <w:rStyle w:val="IndexLink"/>
                <w:rtl w:val="true"/>
              </w:rPr>
              <w:t xml:space="preserve"> </w:t>
            </w:r>
            <w:r>
              <w:rPr>
                <w:rStyle w:val="IndexLink"/>
                <w:rtl w:val="true"/>
              </w:rPr>
              <w:t xml:space="preserve">قرابادین شفائی </w:t>
            </w:r>
            <w:r>
              <w:rPr>
                <w:rStyle w:val="IndexLink"/>
                <w:rtl w:val="true"/>
              </w:rPr>
              <w:t>/</w:t>
            </w:r>
            <w:r>
              <w:rPr>
                <w:rStyle w:val="IndexLink"/>
                <w:rtl w:val="true"/>
              </w:rPr>
              <w:t>سید مظفر شفائی</w:t>
            </w:r>
            <w:r>
              <w:rPr>
                <w:rStyle w:val="IndexLink"/>
                <w:rtl w:val="true"/>
              </w:rPr>
              <w:tab/>
            </w:r>
            <w:r>
              <w:rPr>
                <w:rStyle w:val="IndexLink"/>
              </w:rPr>
              <w:t>336</w:t>
            </w:r>
          </w:hyperlink>
        </w:p>
        <w:p>
          <w:pPr>
            <w:pStyle w:val="Contents3"/>
            <w:tabs>
              <w:tab w:val="clear" w:pos="8459"/>
              <w:tab w:val="right" w:pos="9026" w:leader="dot"/>
            </w:tabs>
            <w:rPr/>
          </w:pPr>
          <w:hyperlink w:anchor="__RefHeading___Toc657277_3406789950">
            <w:r>
              <w:rPr>
                <w:webHidden/>
                <w:rStyle w:val="IndexLink"/>
              </w:rPr>
              <w:t>1394</w:t>
            </w:r>
            <w:r>
              <w:rPr>
                <w:rStyle w:val="IndexLink"/>
                <w:rtl w:val="true"/>
              </w:rPr>
              <w:t xml:space="preserve"> </w:t>
            </w:r>
            <w:r>
              <w:rPr>
                <w:rStyle w:val="IndexLink"/>
                <w:rtl w:val="true"/>
              </w:rPr>
              <w:t>مجموعه</w:t>
            </w:r>
            <w:r>
              <w:rPr>
                <w:rStyle w:val="IndexLink"/>
                <w:rtl w:val="true"/>
              </w:rPr>
              <w:tab/>
            </w:r>
            <w:r>
              <w:rPr>
                <w:rStyle w:val="IndexLink"/>
              </w:rPr>
              <w:t>336</w:t>
            </w:r>
          </w:hyperlink>
        </w:p>
        <w:p>
          <w:pPr>
            <w:pStyle w:val="Contents3"/>
            <w:tabs>
              <w:tab w:val="clear" w:pos="8459"/>
              <w:tab w:val="right" w:pos="9026" w:leader="dot"/>
            </w:tabs>
            <w:rPr/>
          </w:pPr>
          <w:hyperlink w:anchor="__RefHeading___Toc657279_3406789950">
            <w:r>
              <w:rPr>
                <w:webHidden/>
                <w:rStyle w:val="IndexLink"/>
              </w:rPr>
              <w:t>1395</w:t>
            </w:r>
            <w:r>
              <w:rPr>
                <w:rStyle w:val="IndexLink"/>
                <w:rtl w:val="true"/>
              </w:rPr>
              <w:t xml:space="preserve"> </w:t>
            </w:r>
            <w:r>
              <w:rPr>
                <w:rStyle w:val="IndexLink"/>
                <w:rtl w:val="true"/>
              </w:rPr>
              <w:t xml:space="preserve">بحر الأنساب </w:t>
            </w:r>
            <w:r>
              <w:rPr>
                <w:rStyle w:val="IndexLink"/>
                <w:rtl w:val="true"/>
              </w:rPr>
              <w:t>/</w:t>
            </w:r>
            <w:r>
              <w:rPr>
                <w:rStyle w:val="IndexLink"/>
                <w:rtl w:val="true"/>
              </w:rPr>
              <w:t>؟</w:t>
            </w:r>
            <w:r>
              <w:rPr>
                <w:rStyle w:val="IndexLink"/>
                <w:rtl w:val="true"/>
              </w:rPr>
              <w:tab/>
            </w:r>
            <w:r>
              <w:rPr>
                <w:rStyle w:val="IndexLink"/>
              </w:rPr>
              <w:t>337</w:t>
            </w:r>
          </w:hyperlink>
        </w:p>
        <w:p>
          <w:pPr>
            <w:pStyle w:val="Contents3"/>
            <w:tabs>
              <w:tab w:val="clear" w:pos="8459"/>
              <w:tab w:val="right" w:pos="9026" w:leader="dot"/>
            </w:tabs>
            <w:rPr/>
          </w:pPr>
          <w:hyperlink w:anchor="__RefHeading___Toc657281_3406789950">
            <w:r>
              <w:rPr>
                <w:webHidden/>
                <w:rStyle w:val="IndexLink"/>
              </w:rPr>
              <w:t>1396</w:t>
            </w:r>
            <w:r>
              <w:rPr>
                <w:rStyle w:val="IndexLink"/>
                <w:rtl w:val="true"/>
              </w:rPr>
              <w:t xml:space="preserve"> </w:t>
            </w:r>
            <w:r>
              <w:rPr>
                <w:rStyle w:val="IndexLink"/>
                <w:rtl w:val="true"/>
              </w:rPr>
              <w:t>مجموعه</w:t>
            </w:r>
            <w:r>
              <w:rPr>
                <w:rStyle w:val="IndexLink"/>
                <w:rtl w:val="true"/>
              </w:rPr>
              <w:tab/>
            </w:r>
            <w:r>
              <w:rPr>
                <w:rStyle w:val="IndexLink"/>
              </w:rPr>
              <w:t>337</w:t>
            </w:r>
          </w:hyperlink>
        </w:p>
        <w:p>
          <w:pPr>
            <w:pStyle w:val="Contents3"/>
            <w:tabs>
              <w:tab w:val="clear" w:pos="8459"/>
              <w:tab w:val="right" w:pos="9026" w:leader="dot"/>
            </w:tabs>
            <w:rPr/>
          </w:pPr>
          <w:hyperlink w:anchor="__RefHeading___Toc657283_3406789950">
            <w:r>
              <w:rPr>
                <w:webHidden/>
                <w:rStyle w:val="IndexLink"/>
              </w:rPr>
              <w:t>1397</w:t>
            </w:r>
            <w:r>
              <w:rPr>
                <w:rStyle w:val="IndexLink"/>
                <w:rtl w:val="true"/>
              </w:rPr>
              <w:t xml:space="preserve"> </w:t>
            </w:r>
            <w:r>
              <w:rPr>
                <w:rStyle w:val="IndexLink"/>
                <w:rtl w:val="true"/>
              </w:rPr>
              <w:t>رساله در علم جفر</w:t>
            </w:r>
            <w:r>
              <w:rPr>
                <w:rStyle w:val="IndexLink"/>
                <w:rtl w:val="true"/>
              </w:rPr>
              <w:tab/>
            </w:r>
            <w:r>
              <w:rPr>
                <w:rStyle w:val="IndexLink"/>
              </w:rPr>
              <w:t>338</w:t>
            </w:r>
          </w:hyperlink>
        </w:p>
        <w:p>
          <w:pPr>
            <w:pStyle w:val="Contents3"/>
            <w:tabs>
              <w:tab w:val="clear" w:pos="8459"/>
              <w:tab w:val="right" w:pos="9026" w:leader="dot"/>
            </w:tabs>
            <w:rPr/>
          </w:pPr>
          <w:hyperlink w:anchor="__RefHeading___Toc657285_3406789950">
            <w:r>
              <w:rPr>
                <w:webHidden/>
                <w:rStyle w:val="IndexLink"/>
              </w:rPr>
              <w:t>1398</w:t>
            </w:r>
            <w:r>
              <w:rPr>
                <w:rStyle w:val="IndexLink"/>
                <w:rtl w:val="true"/>
              </w:rPr>
              <w:t xml:space="preserve"> </w:t>
            </w:r>
            <w:r>
              <w:rPr>
                <w:rStyle w:val="IndexLink"/>
                <w:rtl w:val="true"/>
              </w:rPr>
              <w:t>مجموعه</w:t>
            </w:r>
            <w:r>
              <w:rPr>
                <w:rStyle w:val="IndexLink"/>
                <w:rtl w:val="true"/>
              </w:rPr>
              <w:tab/>
            </w:r>
            <w:r>
              <w:rPr>
                <w:rStyle w:val="IndexLink"/>
              </w:rPr>
              <w:t>339</w:t>
            </w:r>
          </w:hyperlink>
        </w:p>
        <w:p>
          <w:pPr>
            <w:pStyle w:val="Contents3"/>
            <w:tabs>
              <w:tab w:val="clear" w:pos="8459"/>
              <w:tab w:val="right" w:pos="9026" w:leader="dot"/>
            </w:tabs>
            <w:rPr/>
          </w:pPr>
          <w:hyperlink w:anchor="__RefHeading___Toc657287_3406789950">
            <w:r>
              <w:rPr>
                <w:webHidden/>
                <w:rStyle w:val="IndexLink"/>
              </w:rPr>
              <w:t>1399</w:t>
            </w:r>
            <w:r>
              <w:rPr>
                <w:rStyle w:val="IndexLink"/>
                <w:rtl w:val="true"/>
              </w:rPr>
              <w:t xml:space="preserve"> </w:t>
            </w:r>
            <w:r>
              <w:rPr>
                <w:rStyle w:val="IndexLink"/>
                <w:rtl w:val="true"/>
              </w:rPr>
              <w:t>مفاتيح القرآن</w:t>
            </w:r>
            <w:r>
              <w:rPr>
                <w:rStyle w:val="IndexLink"/>
                <w:rtl w:val="true"/>
              </w:rPr>
              <w:tab/>
            </w:r>
            <w:r>
              <w:rPr>
                <w:rStyle w:val="IndexLink"/>
              </w:rPr>
              <w:t>340</w:t>
            </w:r>
          </w:hyperlink>
        </w:p>
        <w:p>
          <w:pPr>
            <w:pStyle w:val="Contents3"/>
            <w:tabs>
              <w:tab w:val="clear" w:pos="8459"/>
              <w:tab w:val="right" w:pos="9026" w:leader="dot"/>
            </w:tabs>
            <w:rPr/>
          </w:pPr>
          <w:hyperlink w:anchor="__RefHeading___Toc657289_3406789950">
            <w:r>
              <w:rPr>
                <w:webHidden/>
                <w:rStyle w:val="IndexLink"/>
              </w:rPr>
              <w:t>1400</w:t>
            </w:r>
            <w:r>
              <w:rPr>
                <w:rStyle w:val="IndexLink"/>
                <w:rtl w:val="true"/>
              </w:rPr>
              <w:t xml:space="preserve"> </w:t>
            </w:r>
            <w:r>
              <w:rPr>
                <w:rStyle w:val="IndexLink"/>
                <w:rtl w:val="true"/>
              </w:rPr>
              <w:t>مقتل امام حسين عليه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657291_3406789950">
            <w:r>
              <w:rPr>
                <w:webHidden/>
                <w:rStyle w:val="IndexLink"/>
              </w:rPr>
              <w:t>1401</w:t>
            </w:r>
            <w:r>
              <w:rPr>
                <w:rStyle w:val="IndexLink"/>
                <w:rtl w:val="true"/>
              </w:rPr>
              <w:t xml:space="preserve"> </w:t>
            </w:r>
            <w:r>
              <w:rPr>
                <w:rStyle w:val="IndexLink"/>
                <w:rtl w:val="true"/>
              </w:rPr>
              <w:t>مجموعه</w:t>
            </w:r>
            <w:r>
              <w:rPr>
                <w:rStyle w:val="IndexLink"/>
                <w:rtl w:val="true"/>
              </w:rPr>
              <w:tab/>
            </w:r>
            <w:r>
              <w:rPr>
                <w:rStyle w:val="IndexLink"/>
              </w:rPr>
              <w:t>341</w:t>
            </w:r>
          </w:hyperlink>
        </w:p>
        <w:p>
          <w:pPr>
            <w:pStyle w:val="Contents3"/>
            <w:tabs>
              <w:tab w:val="clear" w:pos="8459"/>
              <w:tab w:val="right" w:pos="9026" w:leader="dot"/>
            </w:tabs>
            <w:rPr/>
          </w:pPr>
          <w:hyperlink w:anchor="__RefHeading___Toc657293_3406789950">
            <w:r>
              <w:rPr>
                <w:webHidden/>
                <w:rStyle w:val="IndexLink"/>
              </w:rPr>
              <w:t>1402</w:t>
            </w:r>
            <w:r>
              <w:rPr>
                <w:rStyle w:val="IndexLink"/>
                <w:rtl w:val="true"/>
              </w:rPr>
              <w:t xml:space="preserve"> </w:t>
            </w:r>
            <w:r>
              <w:rPr>
                <w:rStyle w:val="IndexLink"/>
                <w:rtl w:val="true"/>
              </w:rPr>
              <w:t>مجموعه</w:t>
            </w:r>
            <w:r>
              <w:rPr>
                <w:rStyle w:val="IndexLink"/>
                <w:rtl w:val="true"/>
              </w:rPr>
              <w:tab/>
            </w:r>
            <w:r>
              <w:rPr>
                <w:rStyle w:val="IndexLink"/>
              </w:rPr>
              <w:t>343</w:t>
            </w:r>
          </w:hyperlink>
        </w:p>
        <w:p>
          <w:pPr>
            <w:pStyle w:val="Contents3"/>
            <w:tabs>
              <w:tab w:val="clear" w:pos="8459"/>
              <w:tab w:val="right" w:pos="9026" w:leader="dot"/>
            </w:tabs>
            <w:rPr/>
          </w:pPr>
          <w:hyperlink w:anchor="__RefHeading___Toc657295_3406789950">
            <w:r>
              <w:rPr>
                <w:webHidden/>
                <w:rStyle w:val="IndexLink"/>
              </w:rPr>
              <w:t>1403</w:t>
            </w:r>
            <w:r>
              <w:rPr>
                <w:rStyle w:val="IndexLink"/>
                <w:rtl w:val="true"/>
              </w:rPr>
              <w:t xml:space="preserve"> </w:t>
            </w:r>
            <w:r>
              <w:rPr>
                <w:rStyle w:val="IndexLink"/>
                <w:rtl w:val="true"/>
              </w:rPr>
              <w:t>خزائن الفوائد</w:t>
            </w:r>
            <w:r>
              <w:rPr>
                <w:rStyle w:val="IndexLink"/>
                <w:rtl w:val="true"/>
              </w:rPr>
              <w:tab/>
            </w:r>
            <w:r>
              <w:rPr>
                <w:rStyle w:val="IndexLink"/>
              </w:rPr>
              <w:t>344</w:t>
            </w:r>
          </w:hyperlink>
        </w:p>
        <w:p>
          <w:pPr>
            <w:pStyle w:val="Contents3"/>
            <w:tabs>
              <w:tab w:val="clear" w:pos="8459"/>
              <w:tab w:val="right" w:pos="9026" w:leader="dot"/>
            </w:tabs>
            <w:rPr/>
          </w:pPr>
          <w:hyperlink w:anchor="__RefHeading___Toc657297_3406789950">
            <w:r>
              <w:rPr>
                <w:webHidden/>
                <w:rStyle w:val="IndexLink"/>
              </w:rPr>
              <w:t>1404</w:t>
            </w:r>
            <w:r>
              <w:rPr>
                <w:rStyle w:val="IndexLink"/>
                <w:rtl w:val="true"/>
              </w:rPr>
              <w:t xml:space="preserve"> </w:t>
            </w:r>
            <w:r>
              <w:rPr>
                <w:rStyle w:val="IndexLink"/>
                <w:rtl w:val="true"/>
              </w:rPr>
              <w:t>رساله در اکسیر</w:t>
            </w:r>
            <w:r>
              <w:rPr>
                <w:rStyle w:val="IndexLink"/>
                <w:rtl w:val="true"/>
              </w:rPr>
              <w:tab/>
            </w:r>
            <w:r>
              <w:rPr>
                <w:rStyle w:val="IndexLink"/>
              </w:rPr>
              <w:t>344</w:t>
            </w:r>
          </w:hyperlink>
        </w:p>
        <w:p>
          <w:pPr>
            <w:pStyle w:val="Contents3"/>
            <w:tabs>
              <w:tab w:val="clear" w:pos="8459"/>
              <w:tab w:val="right" w:pos="9026" w:leader="dot"/>
            </w:tabs>
            <w:rPr/>
          </w:pPr>
          <w:hyperlink w:anchor="__RefHeading___Toc657299_3406789950">
            <w:r>
              <w:rPr>
                <w:webHidden/>
                <w:rStyle w:val="IndexLink"/>
              </w:rPr>
              <w:t>1405</w:t>
            </w:r>
            <w:r>
              <w:rPr>
                <w:rStyle w:val="IndexLink"/>
                <w:rtl w:val="true"/>
              </w:rPr>
              <w:t xml:space="preserve"> </w:t>
            </w:r>
            <w:r>
              <w:rPr>
                <w:rStyle w:val="IndexLink"/>
                <w:rtl w:val="true"/>
              </w:rPr>
              <w:t>مراثی</w:t>
            </w:r>
            <w:r>
              <w:rPr>
                <w:rStyle w:val="IndexLink"/>
                <w:rtl w:val="true"/>
              </w:rPr>
              <w:tab/>
            </w:r>
            <w:r>
              <w:rPr>
                <w:rStyle w:val="IndexLink"/>
              </w:rPr>
              <w:t>345</w:t>
            </w:r>
          </w:hyperlink>
        </w:p>
        <w:p>
          <w:pPr>
            <w:pStyle w:val="Contents3"/>
            <w:tabs>
              <w:tab w:val="clear" w:pos="8459"/>
              <w:tab w:val="right" w:pos="9026" w:leader="dot"/>
            </w:tabs>
            <w:rPr/>
          </w:pPr>
          <w:hyperlink w:anchor="__RefHeading___Toc657301_3406789950">
            <w:r>
              <w:rPr>
                <w:webHidden/>
                <w:rStyle w:val="IndexLink"/>
              </w:rPr>
              <w:t>1406</w:t>
            </w:r>
            <w:r>
              <w:rPr>
                <w:rStyle w:val="IndexLink"/>
                <w:rtl w:val="true"/>
              </w:rPr>
              <w:t xml:space="preserve"> </w:t>
            </w:r>
            <w:r>
              <w:rPr>
                <w:rStyle w:val="IndexLink"/>
                <w:rtl w:val="true"/>
              </w:rPr>
              <w:t>تحفة العباد</w:t>
            </w:r>
            <w:r>
              <w:rPr>
                <w:rStyle w:val="IndexLink"/>
                <w:rtl w:val="true"/>
              </w:rPr>
              <w:tab/>
            </w:r>
            <w:r>
              <w:rPr>
                <w:rStyle w:val="IndexLink"/>
              </w:rPr>
              <w:t>345</w:t>
            </w:r>
          </w:hyperlink>
        </w:p>
        <w:p>
          <w:pPr>
            <w:pStyle w:val="Contents3"/>
            <w:tabs>
              <w:tab w:val="clear" w:pos="8459"/>
              <w:tab w:val="right" w:pos="9026" w:leader="dot"/>
            </w:tabs>
            <w:rPr/>
          </w:pPr>
          <w:hyperlink w:anchor="__RefHeading___Toc657303_3406789950">
            <w:r>
              <w:rPr>
                <w:webHidden/>
                <w:rStyle w:val="IndexLink"/>
              </w:rPr>
              <w:t>1407</w:t>
            </w:r>
            <w:r>
              <w:rPr>
                <w:rStyle w:val="IndexLink"/>
                <w:rtl w:val="true"/>
              </w:rPr>
              <w:t xml:space="preserve"> </w:t>
            </w:r>
            <w:r>
              <w:rPr>
                <w:rStyle w:val="IndexLink"/>
                <w:rtl w:val="true"/>
              </w:rPr>
              <w:t>دره نادری</w:t>
            </w:r>
            <w:r>
              <w:rPr>
                <w:rStyle w:val="IndexLink"/>
                <w:rtl w:val="true"/>
              </w:rPr>
              <w:tab/>
            </w:r>
            <w:r>
              <w:rPr>
                <w:rStyle w:val="IndexLink"/>
              </w:rPr>
              <w:t>346</w:t>
            </w:r>
          </w:hyperlink>
        </w:p>
        <w:p>
          <w:pPr>
            <w:pStyle w:val="Contents3"/>
            <w:tabs>
              <w:tab w:val="clear" w:pos="8459"/>
              <w:tab w:val="right" w:pos="9026" w:leader="dot"/>
            </w:tabs>
            <w:rPr/>
          </w:pPr>
          <w:hyperlink w:anchor="__RefHeading___Toc657305_3406789950">
            <w:r>
              <w:rPr>
                <w:webHidden/>
                <w:rStyle w:val="IndexLink"/>
              </w:rPr>
              <w:t>1408</w:t>
            </w:r>
            <w:r>
              <w:rPr>
                <w:rStyle w:val="IndexLink"/>
                <w:rtl w:val="true"/>
              </w:rPr>
              <w:t xml:space="preserve"> </w:t>
            </w:r>
            <w:r>
              <w:rPr>
                <w:rStyle w:val="IndexLink"/>
                <w:rtl w:val="true"/>
              </w:rPr>
              <w:t>تحفة العالم</w:t>
            </w:r>
            <w:r>
              <w:rPr>
                <w:rStyle w:val="IndexLink"/>
                <w:rtl w:val="true"/>
              </w:rPr>
              <w:tab/>
            </w:r>
            <w:r>
              <w:rPr>
                <w:rStyle w:val="IndexLink"/>
              </w:rPr>
              <w:t>346</w:t>
            </w:r>
          </w:hyperlink>
        </w:p>
        <w:p>
          <w:pPr>
            <w:pStyle w:val="Contents3"/>
            <w:tabs>
              <w:tab w:val="clear" w:pos="8459"/>
              <w:tab w:val="right" w:pos="9026" w:leader="dot"/>
            </w:tabs>
            <w:rPr/>
          </w:pPr>
          <w:hyperlink w:anchor="__RefHeading___Toc657307_3406789950">
            <w:r>
              <w:rPr>
                <w:webHidden/>
                <w:rStyle w:val="IndexLink"/>
              </w:rPr>
              <w:t>1409</w:t>
            </w:r>
            <w:r>
              <w:rPr>
                <w:rStyle w:val="IndexLink"/>
                <w:rtl w:val="true"/>
              </w:rPr>
              <w:t xml:space="preserve"> </w:t>
            </w:r>
            <w:r>
              <w:rPr>
                <w:rStyle w:val="IndexLink"/>
                <w:rtl w:val="true"/>
              </w:rPr>
              <w:t xml:space="preserve">المواهب العلية </w:t>
            </w:r>
            <w:r>
              <w:rPr>
                <w:rStyle w:val="IndexLink"/>
                <w:rtl w:val="true"/>
              </w:rPr>
              <w:t xml:space="preserve">/ </w:t>
            </w:r>
            <w:r>
              <w:rPr>
                <w:rStyle w:val="IndexLink"/>
                <w:rtl w:val="true"/>
              </w:rPr>
              <w:t>مولی حسین کاشفی</w:t>
            </w:r>
            <w:r>
              <w:rPr>
                <w:rStyle w:val="IndexLink"/>
                <w:rtl w:val="true"/>
              </w:rPr>
              <w:tab/>
            </w:r>
            <w:r>
              <w:rPr>
                <w:rStyle w:val="IndexLink"/>
              </w:rPr>
              <w:t>347</w:t>
            </w:r>
          </w:hyperlink>
        </w:p>
        <w:p>
          <w:pPr>
            <w:pStyle w:val="Contents3"/>
            <w:tabs>
              <w:tab w:val="clear" w:pos="8459"/>
              <w:tab w:val="right" w:pos="9026" w:leader="dot"/>
            </w:tabs>
            <w:rPr/>
          </w:pPr>
          <w:hyperlink w:anchor="__RefHeading___Toc657309_3406789950">
            <w:r>
              <w:rPr>
                <w:webHidden/>
                <w:rStyle w:val="IndexLink"/>
              </w:rPr>
              <w:t>1410</w:t>
            </w:r>
            <w:r>
              <w:rPr>
                <w:rStyle w:val="IndexLink"/>
                <w:rtl w:val="true"/>
              </w:rPr>
              <w:t xml:space="preserve"> </w:t>
            </w:r>
            <w:r>
              <w:rPr>
                <w:rStyle w:val="IndexLink"/>
                <w:rtl w:val="true"/>
              </w:rPr>
              <w:t>تحفة الابرار الملتقط من آثار الائمة الاطهار علیهم السلام</w:t>
            </w:r>
            <w:r>
              <w:rPr>
                <w:rStyle w:val="IndexLink"/>
                <w:rtl w:val="true"/>
              </w:rPr>
              <w:t>/</w:t>
            </w:r>
            <w:r>
              <w:rPr>
                <w:rStyle w:val="IndexLink"/>
                <w:rtl w:val="true"/>
              </w:rPr>
              <w:t>سید محمد باقر رشتی</w:t>
            </w:r>
            <w:r>
              <w:rPr>
                <w:rStyle w:val="IndexLink"/>
                <w:rtl w:val="true"/>
              </w:rPr>
              <w:tab/>
            </w:r>
            <w:r>
              <w:rPr>
                <w:rStyle w:val="IndexLink"/>
              </w:rPr>
              <w:t>348</w:t>
            </w:r>
          </w:hyperlink>
        </w:p>
        <w:p>
          <w:pPr>
            <w:pStyle w:val="Contents3"/>
            <w:tabs>
              <w:tab w:val="clear" w:pos="8459"/>
              <w:tab w:val="right" w:pos="9026" w:leader="dot"/>
            </w:tabs>
            <w:rPr/>
          </w:pPr>
          <w:hyperlink w:anchor="__RefHeading___Toc657311_3406789950">
            <w:r>
              <w:rPr>
                <w:webHidden/>
                <w:rStyle w:val="IndexLink"/>
              </w:rPr>
              <w:t>1411</w:t>
            </w:r>
            <w:r>
              <w:rPr>
                <w:rStyle w:val="IndexLink"/>
                <w:rtl w:val="true"/>
              </w:rPr>
              <w:t xml:space="preserve"> </w:t>
            </w:r>
            <w:r>
              <w:rPr>
                <w:rStyle w:val="IndexLink"/>
                <w:rtl w:val="true"/>
              </w:rPr>
              <w:t>سؤال وجواب</w:t>
            </w:r>
            <w:r>
              <w:rPr>
                <w:rStyle w:val="IndexLink"/>
                <w:rtl w:val="true"/>
              </w:rPr>
              <w:tab/>
            </w:r>
            <w:r>
              <w:rPr>
                <w:rStyle w:val="IndexLink"/>
              </w:rPr>
              <w:t>348</w:t>
            </w:r>
          </w:hyperlink>
        </w:p>
        <w:p>
          <w:pPr>
            <w:pStyle w:val="Contents3"/>
            <w:tabs>
              <w:tab w:val="clear" w:pos="8459"/>
              <w:tab w:val="right" w:pos="9026" w:leader="dot"/>
            </w:tabs>
            <w:rPr/>
          </w:pPr>
          <w:hyperlink w:anchor="__RefHeading___Toc657313_3406789950">
            <w:r>
              <w:rPr>
                <w:webHidden/>
                <w:rStyle w:val="IndexLink"/>
              </w:rPr>
              <w:t>1412</w:t>
            </w:r>
            <w:r>
              <w:rPr>
                <w:rStyle w:val="IndexLink"/>
                <w:rtl w:val="true"/>
              </w:rPr>
              <w:t xml:space="preserve"> </w:t>
            </w:r>
            <w:r>
              <w:rPr>
                <w:rStyle w:val="IndexLink"/>
                <w:rtl w:val="true"/>
              </w:rPr>
              <w:t xml:space="preserve">اللوامع القدسية </w:t>
            </w:r>
            <w:r>
              <w:rPr>
                <w:rStyle w:val="IndexLink"/>
                <w:rtl w:val="true"/>
              </w:rPr>
              <w:t xml:space="preserve">/ </w:t>
            </w:r>
            <w:r>
              <w:rPr>
                <w:rStyle w:val="IndexLink"/>
                <w:rtl w:val="true"/>
              </w:rPr>
              <w:t>مولی محمد تقی مجلسی</w:t>
            </w:r>
            <w:r>
              <w:rPr>
                <w:rStyle w:val="IndexLink"/>
                <w:rtl w:val="true"/>
              </w:rPr>
              <w:tab/>
            </w:r>
            <w:r>
              <w:rPr>
                <w:rStyle w:val="IndexLink"/>
              </w:rPr>
              <w:t>349</w:t>
            </w:r>
          </w:hyperlink>
        </w:p>
        <w:p>
          <w:pPr>
            <w:pStyle w:val="Contents3"/>
            <w:tabs>
              <w:tab w:val="clear" w:pos="8459"/>
              <w:tab w:val="right" w:pos="9026" w:leader="dot"/>
            </w:tabs>
            <w:rPr/>
          </w:pPr>
          <w:hyperlink w:anchor="__RefHeading___Toc657315_3406789950">
            <w:r>
              <w:rPr>
                <w:webHidden/>
                <w:rStyle w:val="IndexLink"/>
              </w:rPr>
              <w:t>1413</w:t>
            </w:r>
            <w:r>
              <w:rPr>
                <w:rStyle w:val="IndexLink"/>
                <w:rtl w:val="true"/>
              </w:rPr>
              <w:t xml:space="preserve"> </w:t>
            </w:r>
            <w:r>
              <w:rPr>
                <w:rStyle w:val="IndexLink"/>
                <w:rtl w:val="true"/>
              </w:rPr>
              <w:t xml:space="preserve">فرهنگ جهانگیری </w:t>
            </w:r>
            <w:r>
              <w:rPr>
                <w:rStyle w:val="IndexLink"/>
                <w:rtl w:val="true"/>
              </w:rPr>
              <w:t xml:space="preserve">/ </w:t>
            </w:r>
            <w:r>
              <w:rPr>
                <w:rStyle w:val="IndexLink"/>
                <w:rtl w:val="true"/>
              </w:rPr>
              <w:t>جمال الدين اينجو شیرزای</w:t>
            </w:r>
            <w:r>
              <w:rPr>
                <w:rStyle w:val="IndexLink"/>
                <w:rtl w:val="true"/>
              </w:rPr>
              <w:tab/>
            </w:r>
            <w:r>
              <w:rPr>
                <w:rStyle w:val="IndexLink"/>
              </w:rPr>
              <w:t>349</w:t>
            </w:r>
          </w:hyperlink>
        </w:p>
        <w:p>
          <w:pPr>
            <w:pStyle w:val="Contents3"/>
            <w:tabs>
              <w:tab w:val="clear" w:pos="8459"/>
              <w:tab w:val="right" w:pos="9026" w:leader="dot"/>
            </w:tabs>
            <w:rPr/>
          </w:pPr>
          <w:hyperlink w:anchor="__RefHeading___Toc657317_3406789950">
            <w:r>
              <w:rPr>
                <w:webHidden/>
                <w:rStyle w:val="IndexLink"/>
              </w:rPr>
              <w:t>1414</w:t>
            </w:r>
            <w:r>
              <w:rPr>
                <w:rStyle w:val="IndexLink"/>
                <w:rtl w:val="true"/>
              </w:rPr>
              <w:t xml:space="preserve"> </w:t>
            </w:r>
            <w:r>
              <w:rPr>
                <w:rStyle w:val="IndexLink"/>
                <w:rtl w:val="true"/>
              </w:rPr>
              <w:t xml:space="preserve">مفاتيح الاعجاز في شرح گلشن راز </w:t>
            </w:r>
            <w:r>
              <w:rPr>
                <w:rStyle w:val="IndexLink"/>
                <w:rtl w:val="true"/>
              </w:rPr>
              <w:t xml:space="preserve">/ </w:t>
            </w:r>
            <w:r>
              <w:rPr>
                <w:rStyle w:val="IndexLink"/>
                <w:rtl w:val="true"/>
              </w:rPr>
              <w:t>شمس الدين لاهیجی</w:t>
            </w:r>
            <w:r>
              <w:rPr>
                <w:rStyle w:val="IndexLink"/>
                <w:rtl w:val="true"/>
              </w:rPr>
              <w:tab/>
            </w:r>
            <w:r>
              <w:rPr>
                <w:rStyle w:val="IndexLink"/>
              </w:rPr>
              <w:t>350</w:t>
            </w:r>
          </w:hyperlink>
        </w:p>
        <w:p>
          <w:pPr>
            <w:pStyle w:val="Contents3"/>
            <w:tabs>
              <w:tab w:val="clear" w:pos="8459"/>
              <w:tab w:val="right" w:pos="9026" w:leader="dot"/>
            </w:tabs>
            <w:rPr/>
          </w:pPr>
          <w:hyperlink w:anchor="__RefHeading___Toc657319_3406789950">
            <w:r>
              <w:rPr>
                <w:webHidden/>
                <w:rStyle w:val="IndexLink"/>
              </w:rPr>
              <w:t>1415</w:t>
            </w:r>
            <w:r>
              <w:rPr>
                <w:rStyle w:val="IndexLink"/>
                <w:rtl w:val="true"/>
              </w:rPr>
              <w:t xml:space="preserve"> </w:t>
            </w:r>
            <w:r>
              <w:rPr>
                <w:rStyle w:val="IndexLink"/>
                <w:rtl w:val="true"/>
              </w:rPr>
              <w:t xml:space="preserve">مصابيح القلوب </w:t>
            </w:r>
            <w:r>
              <w:rPr>
                <w:rStyle w:val="IndexLink"/>
                <w:rtl w:val="true"/>
              </w:rPr>
              <w:t xml:space="preserve">/ </w:t>
            </w:r>
            <w:r>
              <w:rPr>
                <w:rStyle w:val="IndexLink"/>
                <w:rtl w:val="true"/>
              </w:rPr>
              <w:t>ابی سعید سبزواری</w:t>
            </w:r>
            <w:r>
              <w:rPr>
                <w:rStyle w:val="IndexLink"/>
                <w:rtl w:val="true"/>
              </w:rPr>
              <w:tab/>
            </w:r>
            <w:r>
              <w:rPr>
                <w:rStyle w:val="IndexLink"/>
              </w:rPr>
              <w:t>350</w:t>
            </w:r>
          </w:hyperlink>
        </w:p>
        <w:p>
          <w:pPr>
            <w:pStyle w:val="Contents3"/>
            <w:tabs>
              <w:tab w:val="clear" w:pos="8459"/>
              <w:tab w:val="right" w:pos="9026" w:leader="dot"/>
            </w:tabs>
            <w:rPr/>
          </w:pPr>
          <w:hyperlink w:anchor="__RefHeading___Toc657321_3406789950">
            <w:r>
              <w:rPr>
                <w:webHidden/>
                <w:rStyle w:val="IndexLink"/>
              </w:rPr>
              <w:t>1416</w:t>
            </w:r>
            <w:r>
              <w:rPr>
                <w:rStyle w:val="IndexLink"/>
                <w:rtl w:val="true"/>
              </w:rPr>
              <w:t xml:space="preserve"> </w:t>
            </w:r>
            <w:r>
              <w:rPr>
                <w:rStyle w:val="IndexLink"/>
                <w:rtl w:val="true"/>
              </w:rPr>
              <w:t>برهان قاطع</w:t>
            </w:r>
            <w:r>
              <w:rPr>
                <w:rStyle w:val="IndexLink"/>
                <w:rtl w:val="true"/>
              </w:rPr>
              <w:tab/>
            </w:r>
            <w:r>
              <w:rPr>
                <w:rStyle w:val="IndexLink"/>
              </w:rPr>
              <w:t>350</w:t>
            </w:r>
          </w:hyperlink>
        </w:p>
        <w:p>
          <w:pPr>
            <w:pStyle w:val="Contents3"/>
            <w:tabs>
              <w:tab w:val="clear" w:pos="8459"/>
              <w:tab w:val="right" w:pos="9026" w:leader="dot"/>
            </w:tabs>
            <w:rPr/>
          </w:pPr>
          <w:hyperlink w:anchor="__RefHeading___Toc657323_3406789950">
            <w:r>
              <w:rPr>
                <w:webHidden/>
                <w:rStyle w:val="IndexLink"/>
              </w:rPr>
              <w:t>1417</w:t>
            </w:r>
            <w:r>
              <w:rPr>
                <w:rStyle w:val="IndexLink"/>
                <w:rtl w:val="true"/>
              </w:rPr>
              <w:t xml:space="preserve"> </w:t>
            </w:r>
            <w:r>
              <w:rPr>
                <w:rStyle w:val="IndexLink"/>
                <w:rtl w:val="true"/>
              </w:rPr>
              <w:t xml:space="preserve">برهان قاطع </w:t>
            </w:r>
            <w:r>
              <w:rPr>
                <w:rStyle w:val="IndexLink"/>
                <w:rtl w:val="true"/>
              </w:rPr>
              <w:t xml:space="preserve">/ </w:t>
            </w:r>
            <w:r>
              <w:rPr>
                <w:rStyle w:val="IndexLink"/>
                <w:rtl w:val="true"/>
              </w:rPr>
              <w:t>اديب تبریزی برهان</w:t>
            </w:r>
            <w:r>
              <w:rPr>
                <w:rStyle w:val="IndexLink"/>
                <w:rtl w:val="true"/>
              </w:rPr>
              <w:tab/>
            </w:r>
            <w:r>
              <w:rPr>
                <w:rStyle w:val="IndexLink"/>
              </w:rPr>
              <w:t>351</w:t>
            </w:r>
          </w:hyperlink>
        </w:p>
        <w:p>
          <w:pPr>
            <w:pStyle w:val="Contents3"/>
            <w:tabs>
              <w:tab w:val="clear" w:pos="8459"/>
              <w:tab w:val="right" w:pos="9026" w:leader="dot"/>
            </w:tabs>
            <w:rPr/>
          </w:pPr>
          <w:hyperlink w:anchor="__RefHeading___Toc657325_3406789950">
            <w:r>
              <w:rPr>
                <w:webHidden/>
                <w:rStyle w:val="IndexLink"/>
              </w:rPr>
              <w:t>1418</w:t>
            </w:r>
            <w:r>
              <w:rPr>
                <w:rStyle w:val="IndexLink"/>
                <w:rtl w:val="true"/>
              </w:rPr>
              <w:t xml:space="preserve"> </w:t>
            </w:r>
            <w:r>
              <w:rPr>
                <w:rStyle w:val="IndexLink"/>
                <w:rtl w:val="true"/>
              </w:rPr>
              <w:t xml:space="preserve">تجزية الأمصار وتزجية الاعصار </w:t>
            </w:r>
            <w:r>
              <w:rPr>
                <w:rStyle w:val="IndexLink"/>
                <w:rtl w:val="true"/>
              </w:rPr>
              <w:t xml:space="preserve">/ </w:t>
            </w:r>
            <w:r>
              <w:rPr>
                <w:rStyle w:val="IndexLink"/>
                <w:rtl w:val="true"/>
              </w:rPr>
              <w:t>عبد الله یزدی</w:t>
            </w:r>
            <w:r>
              <w:rPr>
                <w:rStyle w:val="IndexLink"/>
                <w:rtl w:val="true"/>
              </w:rPr>
              <w:tab/>
            </w:r>
            <w:r>
              <w:rPr>
                <w:rStyle w:val="IndexLink"/>
              </w:rPr>
              <w:t>351</w:t>
            </w:r>
          </w:hyperlink>
        </w:p>
        <w:p>
          <w:pPr>
            <w:pStyle w:val="Contents3"/>
            <w:tabs>
              <w:tab w:val="clear" w:pos="8459"/>
              <w:tab w:val="right" w:pos="9026" w:leader="dot"/>
            </w:tabs>
            <w:rPr/>
          </w:pPr>
          <w:hyperlink w:anchor="__RefHeading___Toc657327_3406789950">
            <w:r>
              <w:rPr>
                <w:webHidden/>
                <w:rStyle w:val="IndexLink"/>
              </w:rPr>
              <w:t>1419</w:t>
            </w:r>
            <w:r>
              <w:rPr>
                <w:rStyle w:val="IndexLink"/>
                <w:rtl w:val="true"/>
              </w:rPr>
              <w:t xml:space="preserve"> </w:t>
            </w:r>
            <w:r>
              <w:rPr>
                <w:rStyle w:val="IndexLink"/>
                <w:rtl w:val="true"/>
              </w:rPr>
              <w:t>تفسير قرآن</w:t>
            </w:r>
            <w:r>
              <w:rPr>
                <w:rStyle w:val="IndexLink"/>
                <w:rtl w:val="true"/>
              </w:rPr>
              <w:tab/>
            </w:r>
            <w:r>
              <w:rPr>
                <w:rStyle w:val="IndexLink"/>
              </w:rPr>
              <w:t>352</w:t>
            </w:r>
          </w:hyperlink>
        </w:p>
        <w:p>
          <w:pPr>
            <w:pStyle w:val="Contents3"/>
            <w:tabs>
              <w:tab w:val="clear" w:pos="8459"/>
              <w:tab w:val="right" w:pos="9026" w:leader="dot"/>
            </w:tabs>
            <w:rPr/>
          </w:pPr>
          <w:hyperlink w:anchor="__RefHeading___Toc657329_3406789950">
            <w:r>
              <w:rPr>
                <w:webHidden/>
                <w:rStyle w:val="IndexLink"/>
              </w:rPr>
              <w:t>1420</w:t>
            </w:r>
            <w:r>
              <w:rPr>
                <w:rStyle w:val="IndexLink"/>
                <w:rtl w:val="true"/>
              </w:rPr>
              <w:t xml:space="preserve"> </w:t>
            </w:r>
            <w:r>
              <w:rPr>
                <w:rStyle w:val="IndexLink"/>
                <w:rtl w:val="true"/>
              </w:rPr>
              <w:t xml:space="preserve">محرق القلوب </w:t>
            </w:r>
            <w:r>
              <w:rPr>
                <w:rStyle w:val="IndexLink"/>
                <w:rtl w:val="true"/>
              </w:rPr>
              <w:t xml:space="preserve">/ </w:t>
            </w:r>
            <w:r>
              <w:rPr>
                <w:rStyle w:val="IndexLink"/>
                <w:rtl w:val="true"/>
              </w:rPr>
              <w:t>مولی مهدی نراقی</w:t>
            </w:r>
            <w:r>
              <w:rPr>
                <w:rStyle w:val="IndexLink"/>
                <w:rtl w:val="true"/>
              </w:rPr>
              <w:tab/>
            </w:r>
            <w:r>
              <w:rPr>
                <w:rStyle w:val="IndexLink"/>
              </w:rPr>
              <w:t>353</w:t>
            </w:r>
          </w:hyperlink>
        </w:p>
        <w:p>
          <w:pPr>
            <w:pStyle w:val="Contents3"/>
            <w:tabs>
              <w:tab w:val="clear" w:pos="8459"/>
              <w:tab w:val="right" w:pos="9026" w:leader="dot"/>
            </w:tabs>
            <w:rPr/>
          </w:pPr>
          <w:hyperlink w:anchor="__RefHeading___Toc657331_3406789950">
            <w:r>
              <w:rPr>
                <w:webHidden/>
                <w:rStyle w:val="IndexLink"/>
              </w:rPr>
              <w:t>1421</w:t>
            </w:r>
            <w:r>
              <w:rPr>
                <w:rStyle w:val="IndexLink"/>
                <w:rtl w:val="true"/>
              </w:rPr>
              <w:t xml:space="preserve"> </w:t>
            </w:r>
            <w:r>
              <w:rPr>
                <w:rStyle w:val="IndexLink"/>
                <w:rtl w:val="true"/>
              </w:rPr>
              <w:t>حديقة الشيعة</w:t>
            </w:r>
            <w:r>
              <w:rPr>
                <w:rStyle w:val="IndexLink"/>
                <w:rtl w:val="true"/>
              </w:rPr>
              <w:tab/>
            </w:r>
            <w:r>
              <w:rPr>
                <w:rStyle w:val="IndexLink"/>
              </w:rPr>
              <w:t>353</w:t>
            </w:r>
          </w:hyperlink>
        </w:p>
        <w:p>
          <w:pPr>
            <w:pStyle w:val="Contents3"/>
            <w:tabs>
              <w:tab w:val="clear" w:pos="8459"/>
              <w:tab w:val="right" w:pos="9026" w:leader="dot"/>
            </w:tabs>
            <w:rPr/>
          </w:pPr>
          <w:hyperlink w:anchor="__RefHeading___Toc657333_3406789950">
            <w:r>
              <w:rPr>
                <w:webHidden/>
                <w:rStyle w:val="IndexLink"/>
              </w:rPr>
              <w:t>1422</w:t>
            </w:r>
            <w:r>
              <w:rPr>
                <w:rStyle w:val="IndexLink"/>
                <w:rtl w:val="true"/>
              </w:rPr>
              <w:t xml:space="preserve"> </w:t>
            </w:r>
            <w:r>
              <w:rPr>
                <w:rStyle w:val="IndexLink"/>
                <w:rtl w:val="true"/>
              </w:rPr>
              <w:t xml:space="preserve">برهان قاطع </w:t>
            </w:r>
            <w:r>
              <w:rPr>
                <w:rStyle w:val="IndexLink"/>
                <w:rtl w:val="true"/>
              </w:rPr>
              <w:t xml:space="preserve">/ </w:t>
            </w:r>
            <w:r>
              <w:rPr>
                <w:rStyle w:val="IndexLink"/>
                <w:rtl w:val="true"/>
              </w:rPr>
              <w:t>ادیب تبریزی برهان</w:t>
            </w:r>
            <w:r>
              <w:rPr>
                <w:rStyle w:val="IndexLink"/>
                <w:rtl w:val="true"/>
              </w:rPr>
              <w:tab/>
            </w:r>
            <w:r>
              <w:rPr>
                <w:rStyle w:val="IndexLink"/>
              </w:rPr>
              <w:t>354</w:t>
            </w:r>
          </w:hyperlink>
        </w:p>
        <w:p>
          <w:pPr>
            <w:pStyle w:val="Contents3"/>
            <w:tabs>
              <w:tab w:val="clear" w:pos="8459"/>
              <w:tab w:val="right" w:pos="9026" w:leader="dot"/>
            </w:tabs>
            <w:rPr/>
          </w:pPr>
          <w:hyperlink w:anchor="__RefHeading___Toc657335_3406789950">
            <w:r>
              <w:rPr>
                <w:webHidden/>
                <w:rStyle w:val="IndexLink"/>
              </w:rPr>
              <w:t>1423</w:t>
            </w:r>
            <w:r>
              <w:rPr>
                <w:rStyle w:val="IndexLink"/>
                <w:rtl w:val="true"/>
              </w:rPr>
              <w:t xml:space="preserve"> </w:t>
            </w:r>
            <w:r>
              <w:rPr>
                <w:rStyle w:val="IndexLink"/>
                <w:rtl w:val="true"/>
              </w:rPr>
              <w:t>جامع الحكايات</w:t>
            </w:r>
            <w:r>
              <w:rPr>
                <w:rStyle w:val="IndexLink"/>
                <w:rtl w:val="true"/>
              </w:rPr>
              <w:tab/>
            </w:r>
            <w:r>
              <w:rPr>
                <w:rStyle w:val="IndexLink"/>
              </w:rPr>
              <w:t>354</w:t>
            </w:r>
          </w:hyperlink>
        </w:p>
        <w:p>
          <w:pPr>
            <w:pStyle w:val="Contents3"/>
            <w:tabs>
              <w:tab w:val="clear" w:pos="8459"/>
              <w:tab w:val="right" w:pos="9026" w:leader="dot"/>
            </w:tabs>
            <w:rPr/>
          </w:pPr>
          <w:hyperlink w:anchor="__RefHeading___Toc657337_3406789950">
            <w:r>
              <w:rPr>
                <w:webHidden/>
                <w:rStyle w:val="IndexLink"/>
              </w:rPr>
              <w:t>1424</w:t>
            </w:r>
            <w:r>
              <w:rPr>
                <w:rStyle w:val="IndexLink"/>
                <w:rtl w:val="true"/>
              </w:rPr>
              <w:t xml:space="preserve"> </w:t>
            </w:r>
            <w:r>
              <w:rPr>
                <w:rStyle w:val="IndexLink"/>
                <w:rtl w:val="true"/>
              </w:rPr>
              <w:t>بحر المغفرة</w:t>
            </w:r>
            <w:r>
              <w:rPr>
                <w:rStyle w:val="IndexLink"/>
                <w:rtl w:val="true"/>
              </w:rPr>
              <w:tab/>
            </w:r>
            <w:r>
              <w:rPr>
                <w:rStyle w:val="IndexLink"/>
              </w:rPr>
              <w:t>355</w:t>
            </w:r>
          </w:hyperlink>
        </w:p>
        <w:p>
          <w:pPr>
            <w:pStyle w:val="Contents3"/>
            <w:tabs>
              <w:tab w:val="clear" w:pos="8459"/>
              <w:tab w:val="right" w:pos="9026" w:leader="dot"/>
            </w:tabs>
            <w:rPr/>
          </w:pPr>
          <w:hyperlink w:anchor="__RefHeading___Toc657339_3406789950">
            <w:r>
              <w:rPr>
                <w:webHidden/>
                <w:rStyle w:val="IndexLink"/>
              </w:rPr>
              <w:t>1425</w:t>
            </w:r>
            <w:r>
              <w:rPr>
                <w:rStyle w:val="IndexLink"/>
                <w:rtl w:val="true"/>
              </w:rPr>
              <w:t>نيل المرام</w:t>
            </w:r>
            <w:r>
              <w:rPr>
                <w:rStyle w:val="IndexLink"/>
                <w:rtl w:val="true"/>
              </w:rPr>
              <w:tab/>
            </w:r>
            <w:r>
              <w:rPr>
                <w:rStyle w:val="IndexLink"/>
              </w:rPr>
              <w:t>356</w:t>
            </w:r>
          </w:hyperlink>
        </w:p>
        <w:p>
          <w:pPr>
            <w:pStyle w:val="Contents3"/>
            <w:tabs>
              <w:tab w:val="clear" w:pos="8459"/>
              <w:tab w:val="right" w:pos="9026" w:leader="dot"/>
            </w:tabs>
            <w:rPr/>
          </w:pPr>
          <w:hyperlink w:anchor="__RefHeading___Toc657341_3406789950">
            <w:r>
              <w:rPr>
                <w:webHidden/>
                <w:rStyle w:val="IndexLink"/>
              </w:rPr>
              <w:t>1426</w:t>
            </w:r>
            <w:r>
              <w:rPr>
                <w:rStyle w:val="IndexLink"/>
                <w:rtl w:val="true"/>
              </w:rPr>
              <w:t xml:space="preserve"> </w:t>
            </w:r>
            <w:r>
              <w:rPr>
                <w:rStyle w:val="IndexLink"/>
                <w:rtl w:val="true"/>
              </w:rPr>
              <w:t>مناقب مرتضوی</w:t>
            </w:r>
            <w:r>
              <w:rPr>
                <w:rStyle w:val="IndexLink"/>
                <w:rtl w:val="true"/>
              </w:rPr>
              <w:tab/>
            </w:r>
            <w:r>
              <w:rPr>
                <w:rStyle w:val="IndexLink"/>
              </w:rPr>
              <w:t>356</w:t>
            </w:r>
          </w:hyperlink>
        </w:p>
        <w:p>
          <w:pPr>
            <w:pStyle w:val="Contents3"/>
            <w:tabs>
              <w:tab w:val="clear" w:pos="8459"/>
              <w:tab w:val="right" w:pos="9026" w:leader="dot"/>
            </w:tabs>
            <w:rPr/>
          </w:pPr>
          <w:hyperlink w:anchor="__RefHeading___Toc657343_3406789950">
            <w:r>
              <w:rPr>
                <w:webHidden/>
                <w:rStyle w:val="IndexLink"/>
              </w:rPr>
              <w:t>1427</w:t>
            </w:r>
            <w:r>
              <w:rPr>
                <w:rStyle w:val="IndexLink"/>
                <w:rtl w:val="true"/>
              </w:rPr>
              <w:t xml:space="preserve"> </w:t>
            </w:r>
            <w:r>
              <w:rPr>
                <w:rStyle w:val="IndexLink"/>
                <w:rtl w:val="true"/>
              </w:rPr>
              <w:t>مجموعه</w:t>
            </w:r>
            <w:r>
              <w:rPr>
                <w:rStyle w:val="IndexLink"/>
                <w:rtl w:val="true"/>
              </w:rPr>
              <w:tab/>
            </w:r>
            <w:r>
              <w:rPr>
                <w:rStyle w:val="IndexLink"/>
              </w:rPr>
              <w:t>357</w:t>
            </w:r>
          </w:hyperlink>
        </w:p>
        <w:p>
          <w:pPr>
            <w:pStyle w:val="Contents3"/>
            <w:tabs>
              <w:tab w:val="clear" w:pos="8459"/>
              <w:tab w:val="right" w:pos="9026" w:leader="dot"/>
            </w:tabs>
            <w:rPr/>
          </w:pPr>
          <w:hyperlink w:anchor="__RefHeading___Toc657345_3406789950">
            <w:r>
              <w:rPr>
                <w:webHidden/>
                <w:rStyle w:val="IndexLink"/>
              </w:rPr>
              <w:t>1428</w:t>
            </w:r>
            <w:r>
              <w:rPr>
                <w:rStyle w:val="IndexLink"/>
                <w:rtl w:val="true"/>
              </w:rPr>
              <w:t xml:space="preserve"> </w:t>
            </w:r>
            <w:r>
              <w:rPr>
                <w:rStyle w:val="IndexLink"/>
                <w:rtl w:val="true"/>
              </w:rPr>
              <w:t>مجموعه</w:t>
            </w:r>
            <w:r>
              <w:rPr>
                <w:rStyle w:val="IndexLink"/>
                <w:rtl w:val="true"/>
              </w:rPr>
              <w:tab/>
            </w:r>
            <w:r>
              <w:rPr>
                <w:rStyle w:val="IndexLink"/>
              </w:rPr>
              <w:t>361</w:t>
            </w:r>
          </w:hyperlink>
        </w:p>
        <w:p>
          <w:pPr>
            <w:pStyle w:val="Contents3"/>
            <w:tabs>
              <w:tab w:val="clear" w:pos="8459"/>
              <w:tab w:val="right" w:pos="9026" w:leader="dot"/>
            </w:tabs>
            <w:rPr/>
          </w:pPr>
          <w:hyperlink w:anchor="__RefHeading___Toc657347_3406789950">
            <w:r>
              <w:rPr>
                <w:webHidden/>
                <w:rStyle w:val="IndexLink"/>
              </w:rPr>
              <w:t>1429</w:t>
            </w:r>
            <w:r>
              <w:rPr>
                <w:rStyle w:val="IndexLink"/>
                <w:rtl w:val="true"/>
              </w:rPr>
              <w:t xml:space="preserve">تجزية الامصار وتزجية الاعصار </w:t>
            </w:r>
            <w:r>
              <w:rPr>
                <w:rStyle w:val="IndexLink"/>
                <w:rtl w:val="true"/>
              </w:rPr>
              <w:t xml:space="preserve">/ </w:t>
            </w:r>
            <w:r>
              <w:rPr>
                <w:rStyle w:val="IndexLink"/>
                <w:rtl w:val="true"/>
              </w:rPr>
              <w:t>عبد الله یزدی</w:t>
            </w:r>
            <w:r>
              <w:rPr>
                <w:rStyle w:val="IndexLink"/>
                <w:rtl w:val="true"/>
              </w:rPr>
              <w:tab/>
            </w:r>
            <w:r>
              <w:rPr>
                <w:rStyle w:val="IndexLink"/>
              </w:rPr>
              <w:t>362</w:t>
            </w:r>
          </w:hyperlink>
        </w:p>
        <w:p>
          <w:pPr>
            <w:pStyle w:val="Contents3"/>
            <w:tabs>
              <w:tab w:val="clear" w:pos="8459"/>
              <w:tab w:val="right" w:pos="9026" w:leader="dot"/>
            </w:tabs>
            <w:rPr/>
          </w:pPr>
          <w:hyperlink w:anchor="__RefHeading___Toc657349_3406789950">
            <w:r>
              <w:rPr>
                <w:webHidden/>
                <w:rStyle w:val="IndexLink"/>
              </w:rPr>
              <w:t>1430</w:t>
            </w:r>
            <w:r>
              <w:rPr>
                <w:rStyle w:val="IndexLink"/>
                <w:rtl w:val="true"/>
              </w:rPr>
              <w:t xml:space="preserve"> </w:t>
            </w:r>
            <w:r>
              <w:rPr>
                <w:rStyle w:val="IndexLink"/>
                <w:rtl w:val="true"/>
              </w:rPr>
              <w:t>مصائب الابرار وثواب الاخيار</w:t>
            </w:r>
            <w:r>
              <w:rPr>
                <w:rStyle w:val="IndexLink"/>
                <w:rtl w:val="true"/>
              </w:rPr>
              <w:tab/>
            </w:r>
            <w:r>
              <w:rPr>
                <w:rStyle w:val="IndexLink"/>
              </w:rPr>
              <w:t>363</w:t>
            </w:r>
          </w:hyperlink>
        </w:p>
        <w:p>
          <w:pPr>
            <w:pStyle w:val="Contents3"/>
            <w:tabs>
              <w:tab w:val="clear" w:pos="8459"/>
              <w:tab w:val="right" w:pos="9026" w:leader="dot"/>
            </w:tabs>
            <w:rPr/>
          </w:pPr>
          <w:hyperlink w:anchor="__RefHeading___Toc657351_3406789950">
            <w:r>
              <w:rPr>
                <w:webHidden/>
                <w:rStyle w:val="IndexLink"/>
              </w:rPr>
              <w:t>1431</w:t>
            </w:r>
            <w:r>
              <w:rPr>
                <w:rStyle w:val="IndexLink"/>
                <w:rtl w:val="true"/>
              </w:rPr>
              <w:t xml:space="preserve"> </w:t>
            </w:r>
            <w:r>
              <w:rPr>
                <w:rStyle w:val="IndexLink"/>
                <w:rtl w:val="true"/>
              </w:rPr>
              <w:t>نزهة القلوب</w:t>
            </w:r>
            <w:r>
              <w:rPr>
                <w:rStyle w:val="IndexLink"/>
                <w:rtl w:val="true"/>
              </w:rPr>
              <w:t xml:space="preserve">/ </w:t>
            </w:r>
            <w:r>
              <w:rPr>
                <w:rStyle w:val="IndexLink"/>
                <w:rtl w:val="true"/>
              </w:rPr>
              <w:t>حمد الله مستوفی</w:t>
            </w:r>
            <w:r>
              <w:rPr>
                <w:rStyle w:val="IndexLink"/>
                <w:rtl w:val="true"/>
              </w:rPr>
              <w:tab/>
            </w:r>
            <w:r>
              <w:rPr>
                <w:rStyle w:val="IndexLink"/>
              </w:rPr>
              <w:t>363</w:t>
            </w:r>
          </w:hyperlink>
        </w:p>
        <w:p>
          <w:pPr>
            <w:pStyle w:val="Contents3"/>
            <w:tabs>
              <w:tab w:val="clear" w:pos="8459"/>
              <w:tab w:val="right" w:pos="9026" w:leader="dot"/>
            </w:tabs>
            <w:rPr/>
          </w:pPr>
          <w:hyperlink w:anchor="__RefHeading___Toc657353_3406789950">
            <w:r>
              <w:rPr>
                <w:webHidden/>
                <w:rStyle w:val="IndexLink"/>
              </w:rPr>
              <w:t>1432</w:t>
            </w:r>
            <w:r>
              <w:rPr>
                <w:rStyle w:val="IndexLink"/>
                <w:rtl w:val="true"/>
              </w:rPr>
              <w:t xml:space="preserve"> </w:t>
            </w:r>
            <w:r>
              <w:rPr>
                <w:rStyle w:val="IndexLink"/>
                <w:rtl w:val="true"/>
              </w:rPr>
              <w:t>کتاب در طب</w:t>
            </w:r>
            <w:r>
              <w:rPr>
                <w:rStyle w:val="IndexLink"/>
                <w:rtl w:val="true"/>
              </w:rPr>
              <w:tab/>
            </w:r>
            <w:r>
              <w:rPr>
                <w:rStyle w:val="IndexLink"/>
              </w:rPr>
              <w:t>364</w:t>
            </w:r>
          </w:hyperlink>
        </w:p>
        <w:p>
          <w:pPr>
            <w:pStyle w:val="Contents3"/>
            <w:tabs>
              <w:tab w:val="clear" w:pos="8459"/>
              <w:tab w:val="right" w:pos="9026" w:leader="dot"/>
            </w:tabs>
            <w:rPr/>
          </w:pPr>
          <w:hyperlink w:anchor="__RefHeading___Toc657355_3406789950">
            <w:r>
              <w:rPr>
                <w:webHidden/>
                <w:rStyle w:val="IndexLink"/>
              </w:rPr>
              <w:t>1433</w:t>
            </w:r>
            <w:r>
              <w:rPr>
                <w:rStyle w:val="IndexLink"/>
                <w:rtl w:val="true"/>
              </w:rPr>
              <w:t xml:space="preserve"> </w:t>
            </w:r>
            <w:r>
              <w:rPr>
                <w:rStyle w:val="IndexLink"/>
                <w:rtl w:val="true"/>
              </w:rPr>
              <w:t>انشاءات میرزا مهدی خان</w:t>
            </w:r>
            <w:r>
              <w:rPr>
                <w:rStyle w:val="IndexLink"/>
                <w:rtl w:val="true"/>
              </w:rPr>
              <w:tab/>
            </w:r>
            <w:r>
              <w:rPr>
                <w:rStyle w:val="IndexLink"/>
              </w:rPr>
              <w:t>364</w:t>
            </w:r>
          </w:hyperlink>
        </w:p>
        <w:p>
          <w:pPr>
            <w:pStyle w:val="Contents3"/>
            <w:tabs>
              <w:tab w:val="clear" w:pos="8459"/>
              <w:tab w:val="right" w:pos="9026" w:leader="dot"/>
            </w:tabs>
            <w:rPr/>
          </w:pPr>
          <w:hyperlink w:anchor="__RefHeading___Toc657357_3406789950">
            <w:r>
              <w:rPr>
                <w:webHidden/>
                <w:rStyle w:val="IndexLink"/>
              </w:rPr>
              <w:t>1434</w:t>
            </w:r>
            <w:r>
              <w:rPr>
                <w:rStyle w:val="IndexLink"/>
                <w:rtl w:val="true"/>
              </w:rPr>
              <w:t xml:space="preserve"> </w:t>
            </w:r>
            <w:r>
              <w:rPr>
                <w:rStyle w:val="IndexLink"/>
                <w:rtl w:val="true"/>
              </w:rPr>
              <w:t xml:space="preserve">خزان وبهار </w:t>
            </w:r>
            <w:r>
              <w:rPr>
                <w:rStyle w:val="IndexLink"/>
                <w:rtl w:val="true"/>
              </w:rPr>
              <w:t xml:space="preserve">/ </w:t>
            </w:r>
            <w:r>
              <w:rPr>
                <w:rStyle w:val="IndexLink"/>
                <w:rtl w:val="true"/>
              </w:rPr>
              <w:t>محمد شريف كاشف</w:t>
            </w:r>
            <w:r>
              <w:rPr>
                <w:rStyle w:val="IndexLink"/>
                <w:rtl w:val="true"/>
              </w:rPr>
              <w:tab/>
            </w:r>
            <w:r>
              <w:rPr>
                <w:rStyle w:val="IndexLink"/>
              </w:rPr>
              <w:t>365</w:t>
            </w:r>
          </w:hyperlink>
        </w:p>
        <w:p>
          <w:pPr>
            <w:pStyle w:val="Contents3"/>
            <w:tabs>
              <w:tab w:val="clear" w:pos="8459"/>
              <w:tab w:val="right" w:pos="9026" w:leader="dot"/>
            </w:tabs>
            <w:rPr/>
          </w:pPr>
          <w:hyperlink w:anchor="__RefHeading___Toc657359_3406789950">
            <w:r>
              <w:rPr>
                <w:webHidden/>
                <w:rStyle w:val="IndexLink"/>
              </w:rPr>
              <w:t>1435</w:t>
            </w:r>
            <w:r>
              <w:rPr>
                <w:rStyle w:val="IndexLink"/>
                <w:rtl w:val="true"/>
              </w:rPr>
              <w:t xml:space="preserve"> </w:t>
            </w:r>
            <w:r>
              <w:rPr>
                <w:rStyle w:val="IndexLink"/>
                <w:rtl w:val="true"/>
              </w:rPr>
              <w:t>شیراز نامه</w:t>
            </w:r>
            <w:r>
              <w:rPr>
                <w:rStyle w:val="IndexLink"/>
                <w:rtl w:val="true"/>
              </w:rPr>
              <w:tab/>
            </w:r>
            <w:r>
              <w:rPr>
                <w:rStyle w:val="IndexLink"/>
              </w:rPr>
              <w:t>365</w:t>
            </w:r>
          </w:hyperlink>
        </w:p>
        <w:p>
          <w:pPr>
            <w:pStyle w:val="Contents3"/>
            <w:tabs>
              <w:tab w:val="clear" w:pos="8459"/>
              <w:tab w:val="right" w:pos="9026" w:leader="dot"/>
            </w:tabs>
            <w:rPr/>
          </w:pPr>
          <w:hyperlink w:anchor="__RefHeading___Toc657361_3406789950">
            <w:r>
              <w:rPr>
                <w:webHidden/>
                <w:rStyle w:val="IndexLink"/>
              </w:rPr>
              <w:t>1436</w:t>
            </w:r>
            <w:r>
              <w:rPr>
                <w:rStyle w:val="IndexLink"/>
                <w:rtl w:val="true"/>
              </w:rPr>
              <w:t xml:space="preserve"> </w:t>
            </w:r>
            <w:r>
              <w:rPr>
                <w:rStyle w:val="IndexLink"/>
                <w:rtl w:val="true"/>
              </w:rPr>
              <w:t xml:space="preserve">مقباس المصابيح </w:t>
            </w:r>
            <w:r>
              <w:rPr>
                <w:rStyle w:val="IndexLink"/>
                <w:rtl w:val="true"/>
              </w:rPr>
              <w:t xml:space="preserve">/ </w:t>
            </w:r>
            <w:r>
              <w:rPr>
                <w:rStyle w:val="IndexLink"/>
                <w:rtl w:val="true"/>
              </w:rPr>
              <w:t>علامه مجلسی</w:t>
            </w:r>
            <w:r>
              <w:rPr>
                <w:rStyle w:val="IndexLink"/>
                <w:rtl w:val="true"/>
              </w:rPr>
              <w:tab/>
            </w:r>
            <w:r>
              <w:rPr>
                <w:rStyle w:val="IndexLink"/>
              </w:rPr>
              <w:t>366</w:t>
            </w:r>
          </w:hyperlink>
        </w:p>
        <w:p>
          <w:pPr>
            <w:pStyle w:val="Contents3"/>
            <w:tabs>
              <w:tab w:val="clear" w:pos="8459"/>
              <w:tab w:val="right" w:pos="9026" w:leader="dot"/>
            </w:tabs>
            <w:rPr/>
          </w:pPr>
          <w:hyperlink w:anchor="__RefHeading___Toc657363_3406789950">
            <w:r>
              <w:rPr>
                <w:webHidden/>
                <w:rStyle w:val="IndexLink"/>
              </w:rPr>
              <w:t>1437</w:t>
            </w:r>
            <w:r>
              <w:rPr>
                <w:rStyle w:val="IndexLink"/>
                <w:rtl w:val="true"/>
              </w:rPr>
              <w:t xml:space="preserve"> </w:t>
            </w:r>
            <w:r>
              <w:rPr>
                <w:rStyle w:val="IndexLink"/>
                <w:rtl w:val="true"/>
              </w:rPr>
              <w:t>حلية المتقين</w:t>
            </w:r>
            <w:r>
              <w:rPr>
                <w:rStyle w:val="IndexLink"/>
                <w:rtl w:val="true"/>
              </w:rPr>
              <w:tab/>
            </w:r>
            <w:r>
              <w:rPr>
                <w:rStyle w:val="IndexLink"/>
              </w:rPr>
              <w:t>366</w:t>
            </w:r>
          </w:hyperlink>
        </w:p>
        <w:p>
          <w:pPr>
            <w:pStyle w:val="Contents3"/>
            <w:tabs>
              <w:tab w:val="clear" w:pos="8459"/>
              <w:tab w:val="right" w:pos="9026" w:leader="dot"/>
            </w:tabs>
            <w:rPr/>
          </w:pPr>
          <w:hyperlink w:anchor="__RefHeading___Toc657365_3406789950">
            <w:r>
              <w:rPr>
                <w:webHidden/>
                <w:rStyle w:val="IndexLink"/>
              </w:rPr>
              <w:t>1438</w:t>
            </w:r>
            <w:r>
              <w:rPr>
                <w:rStyle w:val="IndexLink"/>
                <w:rtl w:val="true"/>
              </w:rPr>
              <w:t xml:space="preserve"> </w:t>
            </w:r>
            <w:r>
              <w:rPr>
                <w:rStyle w:val="IndexLink"/>
                <w:rtl w:val="true"/>
              </w:rPr>
              <w:t>طلسمات</w:t>
            </w:r>
            <w:r>
              <w:rPr>
                <w:rStyle w:val="IndexLink"/>
                <w:rtl w:val="true"/>
              </w:rPr>
              <w:tab/>
            </w:r>
            <w:r>
              <w:rPr>
                <w:rStyle w:val="IndexLink"/>
              </w:rPr>
              <w:t>367</w:t>
            </w:r>
          </w:hyperlink>
        </w:p>
        <w:p>
          <w:pPr>
            <w:pStyle w:val="Contents3"/>
            <w:tabs>
              <w:tab w:val="clear" w:pos="8459"/>
              <w:tab w:val="right" w:pos="9026" w:leader="dot"/>
            </w:tabs>
            <w:rPr/>
          </w:pPr>
          <w:hyperlink w:anchor="__RefHeading___Toc657367_3406789950">
            <w:r>
              <w:rPr>
                <w:webHidden/>
                <w:rStyle w:val="IndexLink"/>
              </w:rPr>
              <w:t>1439</w:t>
            </w:r>
            <w:r>
              <w:rPr>
                <w:rStyle w:val="IndexLink"/>
                <w:rtl w:val="true"/>
              </w:rPr>
              <w:t xml:space="preserve"> </w:t>
            </w:r>
            <w:r>
              <w:rPr>
                <w:rStyle w:val="IndexLink"/>
                <w:rtl w:val="true"/>
              </w:rPr>
              <w:t>مجموعه</w:t>
            </w:r>
            <w:r>
              <w:rPr>
                <w:rStyle w:val="IndexLink"/>
                <w:rtl w:val="true"/>
              </w:rPr>
              <w:tab/>
            </w:r>
            <w:r>
              <w:rPr>
                <w:rStyle w:val="IndexLink"/>
              </w:rPr>
              <w:t>368</w:t>
            </w:r>
          </w:hyperlink>
        </w:p>
        <w:p>
          <w:pPr>
            <w:pStyle w:val="Contents3"/>
            <w:tabs>
              <w:tab w:val="clear" w:pos="8459"/>
              <w:tab w:val="right" w:pos="9026" w:leader="dot"/>
            </w:tabs>
            <w:rPr/>
          </w:pPr>
          <w:hyperlink w:anchor="__RefHeading___Toc657369_3406789950">
            <w:r>
              <w:rPr>
                <w:webHidden/>
                <w:rStyle w:val="IndexLink"/>
              </w:rPr>
              <w:t>1440</w:t>
            </w:r>
            <w:r>
              <w:rPr>
                <w:rStyle w:val="IndexLink"/>
                <w:rtl w:val="true"/>
              </w:rPr>
              <w:t xml:space="preserve"> </w:t>
            </w:r>
            <w:r>
              <w:rPr>
                <w:rStyle w:val="IndexLink"/>
                <w:rtl w:val="true"/>
              </w:rPr>
              <w:t xml:space="preserve">حدائق السحر في دقائق الشعر </w:t>
            </w:r>
            <w:r>
              <w:rPr>
                <w:rStyle w:val="IndexLink"/>
                <w:rtl w:val="true"/>
              </w:rPr>
              <w:t>/</w:t>
            </w:r>
            <w:r>
              <w:rPr>
                <w:rStyle w:val="IndexLink"/>
                <w:rtl w:val="true"/>
              </w:rPr>
              <w:t>رشيد الوطواط</w:t>
            </w:r>
            <w:r>
              <w:rPr>
                <w:rStyle w:val="IndexLink"/>
                <w:rtl w:val="true"/>
              </w:rPr>
              <w:tab/>
            </w:r>
            <w:r>
              <w:rPr>
                <w:rStyle w:val="IndexLink"/>
              </w:rPr>
              <w:t>368</w:t>
            </w:r>
          </w:hyperlink>
        </w:p>
        <w:p>
          <w:pPr>
            <w:pStyle w:val="Contents3"/>
            <w:tabs>
              <w:tab w:val="clear" w:pos="8459"/>
              <w:tab w:val="right" w:pos="9026" w:leader="dot"/>
            </w:tabs>
            <w:rPr/>
          </w:pPr>
          <w:hyperlink w:anchor="__RefHeading___Toc657371_3406789950">
            <w:r>
              <w:rPr>
                <w:webHidden/>
                <w:rStyle w:val="IndexLink"/>
              </w:rPr>
              <w:t>1441</w:t>
            </w:r>
            <w:r>
              <w:rPr>
                <w:rStyle w:val="IndexLink"/>
                <w:rtl w:val="true"/>
              </w:rPr>
              <w:t xml:space="preserve"> </w:t>
            </w:r>
            <w:r>
              <w:rPr>
                <w:rStyle w:val="IndexLink"/>
                <w:rtl w:val="true"/>
              </w:rPr>
              <w:t>مجموعه</w:t>
            </w:r>
            <w:r>
              <w:rPr>
                <w:rStyle w:val="IndexLink"/>
                <w:rtl w:val="true"/>
              </w:rPr>
              <w:tab/>
            </w:r>
            <w:r>
              <w:rPr>
                <w:rStyle w:val="IndexLink"/>
              </w:rPr>
              <w:t>369</w:t>
            </w:r>
          </w:hyperlink>
        </w:p>
        <w:p>
          <w:pPr>
            <w:pStyle w:val="Contents3"/>
            <w:tabs>
              <w:tab w:val="clear" w:pos="8459"/>
              <w:tab w:val="right" w:pos="9026" w:leader="dot"/>
            </w:tabs>
            <w:rPr/>
          </w:pPr>
          <w:hyperlink w:anchor="__RefHeading___Toc657373_3406789950">
            <w:r>
              <w:rPr>
                <w:webHidden/>
                <w:rStyle w:val="IndexLink"/>
              </w:rPr>
              <w:t>1442</w:t>
            </w:r>
            <w:r>
              <w:rPr>
                <w:rStyle w:val="IndexLink"/>
                <w:rtl w:val="true"/>
              </w:rPr>
              <w:t xml:space="preserve">کشف الغرايب </w:t>
            </w:r>
            <w:r>
              <w:rPr>
                <w:rStyle w:val="IndexLink"/>
                <w:rtl w:val="true"/>
              </w:rPr>
              <w:t xml:space="preserve">/ </w:t>
            </w:r>
            <w:r>
              <w:rPr>
                <w:rStyle w:val="IndexLink"/>
                <w:rtl w:val="true"/>
              </w:rPr>
              <w:t>مجد الملك</w:t>
            </w:r>
            <w:r>
              <w:rPr>
                <w:rStyle w:val="IndexLink"/>
                <w:rtl w:val="true"/>
              </w:rPr>
              <w:tab/>
            </w:r>
            <w:r>
              <w:rPr>
                <w:rStyle w:val="IndexLink"/>
              </w:rPr>
              <w:t>372</w:t>
            </w:r>
          </w:hyperlink>
        </w:p>
        <w:p>
          <w:pPr>
            <w:pStyle w:val="Contents3"/>
            <w:tabs>
              <w:tab w:val="clear" w:pos="8459"/>
              <w:tab w:val="right" w:pos="9026" w:leader="dot"/>
            </w:tabs>
            <w:rPr/>
          </w:pPr>
          <w:hyperlink w:anchor="__RefHeading___Toc657375_3406789950">
            <w:r>
              <w:rPr>
                <w:webHidden/>
                <w:rStyle w:val="IndexLink"/>
              </w:rPr>
              <w:t>1443</w:t>
            </w:r>
            <w:r>
              <w:rPr>
                <w:rStyle w:val="IndexLink"/>
                <w:rtl w:val="true"/>
              </w:rPr>
              <w:t xml:space="preserve"> </w:t>
            </w:r>
            <w:r>
              <w:rPr>
                <w:rStyle w:val="IndexLink"/>
                <w:rtl w:val="true"/>
              </w:rPr>
              <w:t>چهار مقاله</w:t>
            </w:r>
            <w:r>
              <w:rPr>
                <w:rStyle w:val="IndexLink"/>
                <w:rtl w:val="true"/>
              </w:rPr>
              <w:tab/>
            </w:r>
            <w:r>
              <w:rPr>
                <w:rStyle w:val="IndexLink"/>
              </w:rPr>
              <w:t>372</w:t>
            </w:r>
          </w:hyperlink>
        </w:p>
        <w:p>
          <w:pPr>
            <w:pStyle w:val="Contents3"/>
            <w:tabs>
              <w:tab w:val="clear" w:pos="8459"/>
              <w:tab w:val="right" w:pos="9026" w:leader="dot"/>
            </w:tabs>
            <w:rPr/>
          </w:pPr>
          <w:hyperlink w:anchor="__RefHeading___Toc657377_3406789950">
            <w:r>
              <w:rPr>
                <w:webHidden/>
                <w:rStyle w:val="IndexLink"/>
              </w:rPr>
              <w:t>1444</w:t>
            </w:r>
            <w:r>
              <w:rPr>
                <w:rStyle w:val="IndexLink"/>
                <w:rtl w:val="true"/>
              </w:rPr>
              <w:t xml:space="preserve"> </w:t>
            </w:r>
            <w:r>
              <w:rPr>
                <w:rStyle w:val="IndexLink"/>
                <w:rtl w:val="true"/>
              </w:rPr>
              <w:t xml:space="preserve">منهج النجاة </w:t>
            </w:r>
            <w:r>
              <w:rPr>
                <w:rStyle w:val="IndexLink"/>
                <w:rtl w:val="true"/>
              </w:rPr>
              <w:t xml:space="preserve">/ </w:t>
            </w:r>
            <w:r>
              <w:rPr>
                <w:rStyle w:val="IndexLink"/>
                <w:rtl w:val="true"/>
              </w:rPr>
              <w:t>فیض کاشانی</w:t>
            </w:r>
            <w:r>
              <w:rPr>
                <w:rStyle w:val="IndexLink"/>
                <w:rtl w:val="true"/>
              </w:rPr>
              <w:tab/>
            </w:r>
            <w:r>
              <w:rPr>
                <w:rStyle w:val="IndexLink"/>
              </w:rPr>
              <w:t>373</w:t>
            </w:r>
          </w:hyperlink>
        </w:p>
        <w:p>
          <w:pPr>
            <w:pStyle w:val="Contents3"/>
            <w:tabs>
              <w:tab w:val="clear" w:pos="8459"/>
              <w:tab w:val="right" w:pos="9026" w:leader="dot"/>
            </w:tabs>
            <w:rPr/>
          </w:pPr>
          <w:hyperlink w:anchor="__RefHeading___Toc657379_3406789950">
            <w:r>
              <w:rPr>
                <w:webHidden/>
                <w:rStyle w:val="IndexLink"/>
              </w:rPr>
              <w:t>1445</w:t>
            </w:r>
            <w:r>
              <w:rPr>
                <w:rStyle w:val="IndexLink"/>
                <w:rtl w:val="true"/>
              </w:rPr>
              <w:t xml:space="preserve"> </w:t>
            </w:r>
            <w:r>
              <w:rPr>
                <w:rStyle w:val="IndexLink"/>
                <w:rtl w:val="true"/>
              </w:rPr>
              <w:t>مجموعه</w:t>
            </w:r>
            <w:r>
              <w:rPr>
                <w:rStyle w:val="IndexLink"/>
                <w:rtl w:val="true"/>
              </w:rPr>
              <w:tab/>
            </w:r>
            <w:r>
              <w:rPr>
                <w:rStyle w:val="IndexLink"/>
              </w:rPr>
              <w:t>374</w:t>
            </w:r>
          </w:hyperlink>
        </w:p>
        <w:p>
          <w:pPr>
            <w:pStyle w:val="Contents3"/>
            <w:tabs>
              <w:tab w:val="clear" w:pos="8459"/>
              <w:tab w:val="right" w:pos="9026" w:leader="dot"/>
            </w:tabs>
            <w:rPr/>
          </w:pPr>
          <w:hyperlink w:anchor="__RefHeading___Toc657381_3406789950">
            <w:r>
              <w:rPr>
                <w:webHidden/>
                <w:rStyle w:val="IndexLink"/>
              </w:rPr>
              <w:t>1446</w:t>
            </w:r>
            <w:r>
              <w:rPr>
                <w:rStyle w:val="IndexLink"/>
                <w:rtl w:val="true"/>
              </w:rPr>
              <w:t xml:space="preserve"> </w:t>
            </w:r>
            <w:r>
              <w:rPr>
                <w:rStyle w:val="IndexLink"/>
                <w:rtl w:val="true"/>
              </w:rPr>
              <w:t>مجموعه</w:t>
            </w:r>
            <w:r>
              <w:rPr>
                <w:rStyle w:val="IndexLink"/>
                <w:rtl w:val="true"/>
              </w:rPr>
              <w:tab/>
            </w:r>
            <w:r>
              <w:rPr>
                <w:rStyle w:val="IndexLink"/>
              </w:rPr>
              <w:t>374</w:t>
            </w:r>
          </w:hyperlink>
        </w:p>
        <w:p>
          <w:pPr>
            <w:pStyle w:val="Contents3"/>
            <w:tabs>
              <w:tab w:val="clear" w:pos="8459"/>
              <w:tab w:val="right" w:pos="9026" w:leader="dot"/>
            </w:tabs>
            <w:rPr/>
          </w:pPr>
          <w:hyperlink w:anchor="__RefHeading___Toc657383_3406789950">
            <w:r>
              <w:rPr>
                <w:webHidden/>
                <w:rStyle w:val="IndexLink"/>
              </w:rPr>
              <w:t>1447</w:t>
            </w:r>
            <w:r>
              <w:rPr>
                <w:rStyle w:val="IndexLink"/>
                <w:rtl w:val="true"/>
              </w:rPr>
              <w:t xml:space="preserve"> </w:t>
            </w:r>
            <w:r>
              <w:rPr>
                <w:rStyle w:val="IndexLink"/>
                <w:rtl w:val="true"/>
              </w:rPr>
              <w:t>مفتاح الشفا</w:t>
            </w:r>
            <w:r>
              <w:rPr>
                <w:rStyle w:val="IndexLink"/>
                <w:rtl w:val="true"/>
              </w:rPr>
              <w:tab/>
            </w:r>
            <w:r>
              <w:rPr>
                <w:rStyle w:val="IndexLink"/>
              </w:rPr>
              <w:t>375</w:t>
            </w:r>
          </w:hyperlink>
        </w:p>
        <w:p>
          <w:pPr>
            <w:pStyle w:val="Contents3"/>
            <w:tabs>
              <w:tab w:val="clear" w:pos="8459"/>
              <w:tab w:val="right" w:pos="9026" w:leader="dot"/>
            </w:tabs>
            <w:rPr/>
          </w:pPr>
          <w:hyperlink w:anchor="__RefHeading___Toc657385_3406789950">
            <w:r>
              <w:rPr>
                <w:webHidden/>
                <w:rStyle w:val="IndexLink"/>
              </w:rPr>
              <w:t>1448</w:t>
            </w:r>
            <w:r>
              <w:rPr>
                <w:rStyle w:val="IndexLink"/>
                <w:rtl w:val="true"/>
              </w:rPr>
              <w:t xml:space="preserve"> </w:t>
            </w:r>
            <w:r>
              <w:rPr>
                <w:rStyle w:val="IndexLink"/>
                <w:rtl w:val="true"/>
              </w:rPr>
              <w:t>رساله در معانی وبیان</w:t>
            </w:r>
            <w:r>
              <w:rPr>
                <w:rStyle w:val="IndexLink"/>
                <w:rtl w:val="true"/>
              </w:rPr>
              <w:tab/>
            </w:r>
            <w:r>
              <w:rPr>
                <w:rStyle w:val="IndexLink"/>
              </w:rPr>
              <w:t>376</w:t>
            </w:r>
          </w:hyperlink>
        </w:p>
        <w:p>
          <w:pPr>
            <w:pStyle w:val="Contents3"/>
            <w:tabs>
              <w:tab w:val="clear" w:pos="8459"/>
              <w:tab w:val="right" w:pos="9026" w:leader="dot"/>
            </w:tabs>
            <w:rPr/>
          </w:pPr>
          <w:hyperlink w:anchor="__RefHeading___Toc657387_3406789950">
            <w:r>
              <w:rPr>
                <w:webHidden/>
                <w:rStyle w:val="IndexLink"/>
              </w:rPr>
              <w:t>1449</w:t>
            </w:r>
            <w:r>
              <w:rPr>
                <w:rStyle w:val="IndexLink"/>
                <w:rtl w:val="true"/>
              </w:rPr>
              <w:t xml:space="preserve"> </w:t>
            </w:r>
            <w:r>
              <w:rPr>
                <w:rStyle w:val="IndexLink"/>
                <w:rtl w:val="true"/>
              </w:rPr>
              <w:t>زهر الرياض</w:t>
            </w:r>
            <w:r>
              <w:rPr>
                <w:rStyle w:val="IndexLink"/>
                <w:rtl w:val="true"/>
              </w:rPr>
              <w:tab/>
            </w:r>
            <w:r>
              <w:rPr>
                <w:rStyle w:val="IndexLink"/>
              </w:rPr>
              <w:t>377</w:t>
            </w:r>
          </w:hyperlink>
        </w:p>
        <w:p>
          <w:pPr>
            <w:pStyle w:val="Contents3"/>
            <w:tabs>
              <w:tab w:val="clear" w:pos="8459"/>
              <w:tab w:val="right" w:pos="9026" w:leader="dot"/>
            </w:tabs>
            <w:rPr/>
          </w:pPr>
          <w:hyperlink w:anchor="__RefHeading___Toc657389_3406789950">
            <w:r>
              <w:rPr>
                <w:webHidden/>
                <w:rStyle w:val="IndexLink"/>
              </w:rPr>
              <w:t>1450</w:t>
            </w:r>
            <w:r>
              <w:rPr>
                <w:rStyle w:val="IndexLink"/>
                <w:rtl w:val="true"/>
              </w:rPr>
              <w:t xml:space="preserve"> </w:t>
            </w:r>
            <w:r>
              <w:rPr>
                <w:rStyle w:val="IndexLink"/>
                <w:rtl w:val="true"/>
              </w:rPr>
              <w:t>کتاب زیارات</w:t>
            </w:r>
            <w:r>
              <w:rPr>
                <w:rStyle w:val="IndexLink"/>
                <w:rtl w:val="true"/>
              </w:rPr>
              <w:tab/>
            </w:r>
            <w:r>
              <w:rPr>
                <w:rStyle w:val="IndexLink"/>
              </w:rPr>
              <w:t>377</w:t>
            </w:r>
          </w:hyperlink>
        </w:p>
        <w:p>
          <w:pPr>
            <w:pStyle w:val="Contents3"/>
            <w:tabs>
              <w:tab w:val="clear" w:pos="8459"/>
              <w:tab w:val="right" w:pos="9026" w:leader="dot"/>
            </w:tabs>
            <w:rPr/>
          </w:pPr>
          <w:hyperlink w:anchor="__RefHeading___Toc657391_3406789950">
            <w:r>
              <w:rPr>
                <w:webHidden/>
                <w:rStyle w:val="IndexLink"/>
              </w:rPr>
              <w:t>1451</w:t>
            </w:r>
            <w:r>
              <w:rPr>
                <w:rStyle w:val="IndexLink"/>
                <w:rtl w:val="true"/>
              </w:rPr>
              <w:t xml:space="preserve"> </w:t>
            </w:r>
            <w:r>
              <w:rPr>
                <w:rStyle w:val="IndexLink"/>
                <w:rtl w:val="true"/>
              </w:rPr>
              <w:t>مجموعة</w:t>
            </w:r>
            <w:r>
              <w:rPr>
                <w:rStyle w:val="IndexLink"/>
                <w:rtl w:val="true"/>
              </w:rPr>
              <w:tab/>
            </w:r>
            <w:r>
              <w:rPr>
                <w:rStyle w:val="IndexLink"/>
              </w:rPr>
              <w:t>378</w:t>
            </w:r>
          </w:hyperlink>
        </w:p>
        <w:p>
          <w:pPr>
            <w:pStyle w:val="Contents3"/>
            <w:tabs>
              <w:tab w:val="clear" w:pos="8459"/>
              <w:tab w:val="right" w:pos="9026" w:leader="dot"/>
            </w:tabs>
            <w:rPr/>
          </w:pPr>
          <w:hyperlink w:anchor="__RefHeading___Toc657393_3406789950">
            <w:r>
              <w:rPr>
                <w:webHidden/>
                <w:rStyle w:val="IndexLink"/>
              </w:rPr>
              <w:t>1452</w:t>
            </w:r>
            <w:r>
              <w:rPr>
                <w:rStyle w:val="IndexLink"/>
                <w:rtl w:val="true"/>
              </w:rPr>
              <w:t xml:space="preserve"> </w:t>
            </w:r>
            <w:r>
              <w:rPr>
                <w:rStyle w:val="IndexLink"/>
                <w:rtl w:val="true"/>
              </w:rPr>
              <w:t>الاثنا عشرية</w:t>
            </w:r>
            <w:r>
              <w:rPr>
                <w:rStyle w:val="IndexLink"/>
                <w:rtl w:val="true"/>
              </w:rPr>
              <w:tab/>
            </w:r>
            <w:r>
              <w:rPr>
                <w:rStyle w:val="IndexLink"/>
              </w:rPr>
              <w:t>379</w:t>
            </w:r>
          </w:hyperlink>
        </w:p>
        <w:p>
          <w:pPr>
            <w:pStyle w:val="Contents3"/>
            <w:tabs>
              <w:tab w:val="clear" w:pos="8459"/>
              <w:tab w:val="right" w:pos="9026" w:leader="dot"/>
            </w:tabs>
            <w:rPr/>
          </w:pPr>
          <w:hyperlink w:anchor="__RefHeading___Toc657395_3406789950">
            <w:r>
              <w:rPr>
                <w:webHidden/>
                <w:rStyle w:val="IndexLink"/>
              </w:rPr>
              <w:t>1453</w:t>
            </w:r>
            <w:r>
              <w:rPr>
                <w:rStyle w:val="IndexLink"/>
                <w:rtl w:val="true"/>
              </w:rPr>
              <w:t xml:space="preserve"> </w:t>
            </w:r>
            <w:r>
              <w:rPr>
                <w:rStyle w:val="IndexLink"/>
                <w:rtl w:val="true"/>
              </w:rPr>
              <w:t>مصابيح الطريق</w:t>
            </w:r>
            <w:r>
              <w:rPr>
                <w:rStyle w:val="IndexLink"/>
                <w:rtl w:val="true"/>
              </w:rPr>
              <w:tab/>
            </w:r>
            <w:r>
              <w:rPr>
                <w:rStyle w:val="IndexLink"/>
              </w:rPr>
              <w:t>380</w:t>
            </w:r>
          </w:hyperlink>
        </w:p>
        <w:p>
          <w:pPr>
            <w:pStyle w:val="Contents3"/>
            <w:tabs>
              <w:tab w:val="clear" w:pos="8459"/>
              <w:tab w:val="right" w:pos="9026" w:leader="dot"/>
            </w:tabs>
            <w:rPr/>
          </w:pPr>
          <w:hyperlink w:anchor="__RefHeading___Toc657397_3406789950">
            <w:r>
              <w:rPr>
                <w:webHidden/>
                <w:rStyle w:val="IndexLink"/>
              </w:rPr>
              <w:t>1454</w:t>
            </w:r>
            <w:r>
              <w:rPr>
                <w:rStyle w:val="IndexLink"/>
                <w:rtl w:val="true"/>
              </w:rPr>
              <w:t xml:space="preserve"> </w:t>
            </w:r>
            <w:r>
              <w:rPr>
                <w:rStyle w:val="IndexLink"/>
                <w:rtl w:val="true"/>
              </w:rPr>
              <w:t>مجموعه</w:t>
            </w:r>
            <w:r>
              <w:rPr>
                <w:rStyle w:val="IndexLink"/>
                <w:rtl w:val="true"/>
              </w:rPr>
              <w:tab/>
            </w:r>
            <w:r>
              <w:rPr>
                <w:rStyle w:val="IndexLink"/>
              </w:rPr>
              <w:t>380</w:t>
            </w:r>
          </w:hyperlink>
        </w:p>
        <w:p>
          <w:pPr>
            <w:pStyle w:val="Contents3"/>
            <w:tabs>
              <w:tab w:val="clear" w:pos="8459"/>
              <w:tab w:val="right" w:pos="9026" w:leader="dot"/>
            </w:tabs>
            <w:rPr/>
          </w:pPr>
          <w:hyperlink w:anchor="__RefHeading___Toc657399_3406789950">
            <w:r>
              <w:rPr>
                <w:webHidden/>
                <w:rStyle w:val="IndexLink"/>
              </w:rPr>
              <w:t>1455</w:t>
            </w:r>
            <w:r>
              <w:rPr>
                <w:rStyle w:val="IndexLink"/>
                <w:rtl w:val="true"/>
              </w:rPr>
              <w:t xml:space="preserve"> </w:t>
            </w:r>
            <w:r>
              <w:rPr>
                <w:rStyle w:val="IndexLink"/>
                <w:rtl w:val="true"/>
              </w:rPr>
              <w:t>ذريعة الاخيار</w:t>
            </w:r>
            <w:r>
              <w:rPr>
                <w:rStyle w:val="IndexLink"/>
                <w:rtl w:val="true"/>
              </w:rPr>
              <w:tab/>
            </w:r>
            <w:r>
              <w:rPr>
                <w:rStyle w:val="IndexLink"/>
              </w:rPr>
              <w:t>383</w:t>
            </w:r>
          </w:hyperlink>
        </w:p>
        <w:p>
          <w:pPr>
            <w:pStyle w:val="Contents3"/>
            <w:tabs>
              <w:tab w:val="clear" w:pos="8459"/>
              <w:tab w:val="right" w:pos="9026" w:leader="dot"/>
            </w:tabs>
            <w:rPr/>
          </w:pPr>
          <w:hyperlink w:anchor="__RefHeading___Toc657401_3406789950">
            <w:r>
              <w:rPr>
                <w:webHidden/>
                <w:rStyle w:val="IndexLink"/>
              </w:rPr>
              <w:t>1456</w:t>
            </w:r>
            <w:r>
              <w:rPr>
                <w:rStyle w:val="IndexLink"/>
                <w:rtl w:val="true"/>
              </w:rPr>
              <w:t xml:space="preserve"> </w:t>
            </w:r>
            <w:r>
              <w:rPr>
                <w:rStyle w:val="IndexLink"/>
                <w:rtl w:val="true"/>
              </w:rPr>
              <w:t>مجموعه</w:t>
            </w:r>
            <w:r>
              <w:rPr>
                <w:rStyle w:val="IndexLink"/>
                <w:rtl w:val="true"/>
              </w:rPr>
              <w:tab/>
            </w:r>
            <w:r>
              <w:rPr>
                <w:rStyle w:val="IndexLink"/>
              </w:rPr>
              <w:t>383</w:t>
            </w:r>
          </w:hyperlink>
        </w:p>
        <w:p>
          <w:pPr>
            <w:pStyle w:val="Contents3"/>
            <w:tabs>
              <w:tab w:val="clear" w:pos="8459"/>
              <w:tab w:val="right" w:pos="9026" w:leader="dot"/>
            </w:tabs>
            <w:rPr/>
          </w:pPr>
          <w:hyperlink w:anchor="__RefHeading___Toc657403_3406789950">
            <w:r>
              <w:rPr>
                <w:webHidden/>
                <w:rStyle w:val="IndexLink"/>
              </w:rPr>
              <w:t>1457</w:t>
            </w:r>
            <w:r>
              <w:rPr>
                <w:rStyle w:val="IndexLink"/>
                <w:rtl w:val="true"/>
              </w:rPr>
              <w:t xml:space="preserve"> </w:t>
            </w:r>
            <w:r>
              <w:rPr>
                <w:rStyle w:val="IndexLink"/>
                <w:rtl w:val="true"/>
              </w:rPr>
              <w:t>مجموعه</w:t>
            </w:r>
            <w:r>
              <w:rPr>
                <w:rStyle w:val="IndexLink"/>
                <w:rtl w:val="true"/>
              </w:rPr>
              <w:tab/>
            </w:r>
            <w:r>
              <w:rPr>
                <w:rStyle w:val="IndexLink"/>
              </w:rPr>
              <w:t>384</w:t>
            </w:r>
          </w:hyperlink>
        </w:p>
        <w:p>
          <w:pPr>
            <w:pStyle w:val="Contents3"/>
            <w:tabs>
              <w:tab w:val="clear" w:pos="8459"/>
              <w:tab w:val="right" w:pos="9026" w:leader="dot"/>
            </w:tabs>
            <w:rPr/>
          </w:pPr>
          <w:hyperlink w:anchor="__RefHeading___Toc657405_3406789950">
            <w:r>
              <w:rPr>
                <w:webHidden/>
                <w:rStyle w:val="IndexLink"/>
              </w:rPr>
              <w:t>1458</w:t>
            </w:r>
            <w:r>
              <w:rPr>
                <w:rStyle w:val="IndexLink"/>
                <w:rtl w:val="true"/>
              </w:rPr>
              <w:t xml:space="preserve"> </w:t>
            </w:r>
            <w:r>
              <w:rPr>
                <w:rStyle w:val="IndexLink"/>
                <w:rtl w:val="true"/>
              </w:rPr>
              <w:t>مجموعه</w:t>
            </w:r>
            <w:r>
              <w:rPr>
                <w:rStyle w:val="IndexLink"/>
                <w:rtl w:val="true"/>
              </w:rPr>
              <w:tab/>
            </w:r>
            <w:r>
              <w:rPr>
                <w:rStyle w:val="IndexLink"/>
              </w:rPr>
              <w:t>386</w:t>
            </w:r>
          </w:hyperlink>
        </w:p>
        <w:p>
          <w:pPr>
            <w:pStyle w:val="Contents3"/>
            <w:tabs>
              <w:tab w:val="clear" w:pos="8459"/>
              <w:tab w:val="right" w:pos="9026" w:leader="dot"/>
            </w:tabs>
            <w:rPr/>
          </w:pPr>
          <w:hyperlink w:anchor="__RefHeading___Toc657407_3406789950">
            <w:r>
              <w:rPr>
                <w:webHidden/>
                <w:rStyle w:val="IndexLink"/>
              </w:rPr>
              <w:t>1459</w:t>
            </w:r>
            <w:r>
              <w:rPr>
                <w:rStyle w:val="IndexLink"/>
                <w:rtl w:val="true"/>
              </w:rPr>
              <w:t xml:space="preserve"> </w:t>
            </w:r>
            <w:r>
              <w:rPr>
                <w:rStyle w:val="IndexLink"/>
                <w:rtl w:val="true"/>
              </w:rPr>
              <w:t>نخبه</w:t>
            </w:r>
            <w:r>
              <w:rPr>
                <w:rStyle w:val="IndexLink"/>
                <w:rtl w:val="true"/>
              </w:rPr>
              <w:tab/>
            </w:r>
            <w:r>
              <w:rPr>
                <w:rStyle w:val="IndexLink"/>
              </w:rPr>
              <w:t>386</w:t>
            </w:r>
          </w:hyperlink>
        </w:p>
        <w:p>
          <w:pPr>
            <w:pStyle w:val="Contents3"/>
            <w:tabs>
              <w:tab w:val="clear" w:pos="8459"/>
              <w:tab w:val="right" w:pos="9026" w:leader="dot"/>
            </w:tabs>
            <w:rPr/>
          </w:pPr>
          <w:hyperlink w:anchor="__RefHeading___Toc657409_3406789950">
            <w:r>
              <w:rPr>
                <w:webHidden/>
                <w:rStyle w:val="IndexLink"/>
              </w:rPr>
              <w:t>1460</w:t>
            </w:r>
            <w:r>
              <w:rPr>
                <w:rStyle w:val="IndexLink"/>
                <w:rtl w:val="true"/>
              </w:rPr>
              <w:t xml:space="preserve"> </w:t>
            </w:r>
            <w:r>
              <w:rPr>
                <w:rStyle w:val="IndexLink"/>
                <w:rtl w:val="true"/>
              </w:rPr>
              <w:t>منافع امینی</w:t>
            </w:r>
            <w:r>
              <w:rPr>
                <w:rStyle w:val="IndexLink"/>
                <w:rtl w:val="true"/>
              </w:rPr>
              <w:tab/>
            </w:r>
            <w:r>
              <w:rPr>
                <w:rStyle w:val="IndexLink"/>
              </w:rPr>
              <w:t>387</w:t>
            </w:r>
          </w:hyperlink>
        </w:p>
        <w:p>
          <w:pPr>
            <w:pStyle w:val="Contents3"/>
            <w:tabs>
              <w:tab w:val="clear" w:pos="8459"/>
              <w:tab w:val="right" w:pos="9026" w:leader="dot"/>
            </w:tabs>
            <w:rPr/>
          </w:pPr>
          <w:hyperlink w:anchor="__RefHeading___Toc657411_3406789950">
            <w:r>
              <w:rPr>
                <w:webHidden/>
                <w:rStyle w:val="IndexLink"/>
              </w:rPr>
              <w:t>1461</w:t>
            </w:r>
            <w:r>
              <w:rPr>
                <w:rStyle w:val="IndexLink"/>
                <w:rtl w:val="true"/>
              </w:rPr>
              <w:t xml:space="preserve"> </w:t>
            </w:r>
            <w:r>
              <w:rPr>
                <w:rStyle w:val="IndexLink"/>
                <w:rtl w:val="true"/>
              </w:rPr>
              <w:t xml:space="preserve">تحفة الراغب </w:t>
            </w:r>
            <w:r>
              <w:rPr>
                <w:rStyle w:val="IndexLink"/>
                <w:rtl w:val="true"/>
              </w:rPr>
              <w:t xml:space="preserve">/ </w:t>
            </w:r>
            <w:r>
              <w:rPr>
                <w:rStyle w:val="IndexLink"/>
                <w:rtl w:val="true"/>
              </w:rPr>
              <w:t>شیخ اسد الله دزفولی</w:t>
            </w:r>
            <w:r>
              <w:rPr>
                <w:rStyle w:val="IndexLink"/>
                <w:rtl w:val="true"/>
              </w:rPr>
              <w:tab/>
            </w:r>
            <w:r>
              <w:rPr>
                <w:rStyle w:val="IndexLink"/>
              </w:rPr>
              <w:t>388</w:t>
            </w:r>
          </w:hyperlink>
        </w:p>
        <w:p>
          <w:pPr>
            <w:pStyle w:val="Contents3"/>
            <w:tabs>
              <w:tab w:val="clear" w:pos="8459"/>
              <w:tab w:val="right" w:pos="9026" w:leader="dot"/>
            </w:tabs>
            <w:rPr/>
          </w:pPr>
          <w:hyperlink w:anchor="__RefHeading___Toc657413_3406789950">
            <w:r>
              <w:rPr>
                <w:webHidden/>
                <w:rStyle w:val="IndexLink"/>
              </w:rPr>
              <w:t>1462</w:t>
            </w:r>
            <w:r>
              <w:rPr>
                <w:rStyle w:val="IndexLink"/>
                <w:rtl w:val="true"/>
              </w:rPr>
              <w:t xml:space="preserve"> </w:t>
            </w:r>
            <w:r>
              <w:rPr>
                <w:rStyle w:val="IndexLink"/>
                <w:rtl w:val="true"/>
              </w:rPr>
              <w:t>مجموعه</w:t>
            </w:r>
            <w:r>
              <w:rPr>
                <w:rStyle w:val="IndexLink"/>
                <w:rtl w:val="true"/>
              </w:rPr>
              <w:tab/>
            </w:r>
            <w:r>
              <w:rPr>
                <w:rStyle w:val="IndexLink"/>
              </w:rPr>
              <w:t>388</w:t>
            </w:r>
          </w:hyperlink>
        </w:p>
        <w:p>
          <w:pPr>
            <w:pStyle w:val="Contents3"/>
            <w:tabs>
              <w:tab w:val="clear" w:pos="8459"/>
              <w:tab w:val="right" w:pos="9026" w:leader="dot"/>
            </w:tabs>
            <w:rPr/>
          </w:pPr>
          <w:hyperlink w:anchor="__RefHeading___Toc657415_3406789950">
            <w:r>
              <w:rPr>
                <w:webHidden/>
                <w:rStyle w:val="IndexLink"/>
              </w:rPr>
              <w:t>1463</w:t>
            </w:r>
            <w:r>
              <w:rPr>
                <w:rStyle w:val="IndexLink"/>
                <w:rtl w:val="true"/>
              </w:rPr>
              <w:t xml:space="preserve"> </w:t>
            </w:r>
            <w:r>
              <w:rPr>
                <w:rStyle w:val="IndexLink"/>
                <w:rtl w:val="true"/>
              </w:rPr>
              <w:t>اصطلاحات عرفانی</w:t>
            </w:r>
            <w:r>
              <w:rPr>
                <w:rStyle w:val="IndexLink"/>
                <w:rtl w:val="true"/>
              </w:rPr>
              <w:tab/>
            </w:r>
            <w:r>
              <w:rPr>
                <w:rStyle w:val="IndexLink"/>
              </w:rPr>
              <w:t>391</w:t>
            </w:r>
          </w:hyperlink>
        </w:p>
        <w:p>
          <w:pPr>
            <w:pStyle w:val="Contents3"/>
            <w:tabs>
              <w:tab w:val="clear" w:pos="8459"/>
              <w:tab w:val="right" w:pos="9026" w:leader="dot"/>
            </w:tabs>
            <w:rPr/>
          </w:pPr>
          <w:hyperlink w:anchor="__RefHeading___Toc657417_3406789950">
            <w:r>
              <w:rPr>
                <w:webHidden/>
                <w:rStyle w:val="IndexLink"/>
              </w:rPr>
              <w:t>1464</w:t>
            </w:r>
            <w:r>
              <w:rPr>
                <w:rStyle w:val="IndexLink"/>
                <w:rtl w:val="true"/>
              </w:rPr>
              <w:t xml:space="preserve"> </w:t>
            </w:r>
            <w:r>
              <w:rPr>
                <w:rStyle w:val="IndexLink"/>
                <w:rtl w:val="true"/>
              </w:rPr>
              <w:t>مجموعه</w:t>
            </w:r>
            <w:r>
              <w:rPr>
                <w:rStyle w:val="IndexLink"/>
                <w:rtl w:val="true"/>
              </w:rPr>
              <w:tab/>
            </w:r>
            <w:r>
              <w:rPr>
                <w:rStyle w:val="IndexLink"/>
              </w:rPr>
              <w:t>391</w:t>
            </w:r>
          </w:hyperlink>
        </w:p>
        <w:p>
          <w:pPr>
            <w:pStyle w:val="Contents3"/>
            <w:tabs>
              <w:tab w:val="clear" w:pos="8459"/>
              <w:tab w:val="right" w:pos="9026" w:leader="dot"/>
            </w:tabs>
            <w:rPr/>
          </w:pPr>
          <w:hyperlink w:anchor="__RefHeading___Toc657419_3406789950">
            <w:r>
              <w:rPr>
                <w:webHidden/>
                <w:rStyle w:val="IndexLink"/>
              </w:rPr>
              <w:t>1465</w:t>
            </w:r>
            <w:r>
              <w:rPr>
                <w:rStyle w:val="IndexLink"/>
                <w:rtl w:val="true"/>
              </w:rPr>
              <w:t xml:space="preserve"> </w:t>
            </w:r>
            <w:r>
              <w:rPr>
                <w:rStyle w:val="IndexLink"/>
                <w:rtl w:val="true"/>
              </w:rPr>
              <w:t>مجمع البحار</w:t>
            </w:r>
            <w:r>
              <w:rPr>
                <w:rStyle w:val="IndexLink"/>
                <w:rtl w:val="true"/>
              </w:rPr>
              <w:tab/>
            </w:r>
            <w:r>
              <w:rPr>
                <w:rStyle w:val="IndexLink"/>
              </w:rPr>
              <w:t>392</w:t>
            </w:r>
          </w:hyperlink>
        </w:p>
        <w:p>
          <w:pPr>
            <w:pStyle w:val="Contents3"/>
            <w:tabs>
              <w:tab w:val="clear" w:pos="8459"/>
              <w:tab w:val="right" w:pos="9026" w:leader="dot"/>
            </w:tabs>
            <w:rPr/>
          </w:pPr>
          <w:hyperlink w:anchor="__RefHeading___Toc657421_3406789950">
            <w:r>
              <w:rPr>
                <w:webHidden/>
                <w:rStyle w:val="IndexLink"/>
              </w:rPr>
              <w:t>1466</w:t>
            </w:r>
            <w:r>
              <w:rPr>
                <w:rStyle w:val="IndexLink"/>
                <w:rtl w:val="true"/>
              </w:rPr>
              <w:t xml:space="preserve"> </w:t>
            </w:r>
            <w:r>
              <w:rPr>
                <w:rStyle w:val="IndexLink"/>
                <w:rtl w:val="true"/>
              </w:rPr>
              <w:t>مصباح الرمل</w:t>
            </w:r>
            <w:r>
              <w:rPr>
                <w:rStyle w:val="IndexLink"/>
                <w:rtl w:val="true"/>
              </w:rPr>
              <w:tab/>
            </w:r>
            <w:r>
              <w:rPr>
                <w:rStyle w:val="IndexLink"/>
              </w:rPr>
              <w:t>393</w:t>
            </w:r>
          </w:hyperlink>
        </w:p>
        <w:p>
          <w:pPr>
            <w:pStyle w:val="Contents3"/>
            <w:tabs>
              <w:tab w:val="clear" w:pos="8459"/>
              <w:tab w:val="right" w:pos="9026" w:leader="dot"/>
            </w:tabs>
            <w:rPr/>
          </w:pPr>
          <w:hyperlink w:anchor="__RefHeading___Toc657423_3406789950">
            <w:r>
              <w:rPr>
                <w:webHidden/>
                <w:rStyle w:val="IndexLink"/>
              </w:rPr>
              <w:t>1467</w:t>
            </w:r>
            <w:r>
              <w:rPr>
                <w:rStyle w:val="IndexLink"/>
                <w:rtl w:val="true"/>
              </w:rPr>
              <w:t xml:space="preserve"> </w:t>
            </w:r>
            <w:r>
              <w:rPr>
                <w:rStyle w:val="IndexLink"/>
                <w:rtl w:val="true"/>
              </w:rPr>
              <w:t>ترجمه لباب الاخبار</w:t>
            </w:r>
            <w:r>
              <w:rPr>
                <w:rStyle w:val="IndexLink"/>
                <w:rtl w:val="true"/>
              </w:rPr>
              <w:tab/>
            </w:r>
            <w:r>
              <w:rPr>
                <w:rStyle w:val="IndexLink"/>
              </w:rPr>
              <w:t>393</w:t>
            </w:r>
          </w:hyperlink>
        </w:p>
        <w:p>
          <w:pPr>
            <w:pStyle w:val="Contents3"/>
            <w:tabs>
              <w:tab w:val="clear" w:pos="8459"/>
              <w:tab w:val="right" w:pos="9026" w:leader="dot"/>
            </w:tabs>
            <w:rPr/>
          </w:pPr>
          <w:hyperlink w:anchor="__RefHeading___Toc657425_3406789950">
            <w:r>
              <w:rPr>
                <w:webHidden/>
                <w:rStyle w:val="IndexLink"/>
              </w:rPr>
              <w:t>1468</w:t>
            </w:r>
            <w:r>
              <w:rPr>
                <w:rStyle w:val="IndexLink"/>
                <w:rtl w:val="true"/>
              </w:rPr>
              <w:t xml:space="preserve"> </w:t>
            </w:r>
            <w:r>
              <w:rPr>
                <w:rStyle w:val="IndexLink"/>
                <w:rtl w:val="true"/>
              </w:rPr>
              <w:t>اخلاق ناصری</w:t>
            </w:r>
            <w:r>
              <w:rPr>
                <w:rStyle w:val="IndexLink"/>
                <w:rtl w:val="true"/>
              </w:rPr>
              <w:tab/>
            </w:r>
            <w:r>
              <w:rPr>
                <w:rStyle w:val="IndexLink"/>
              </w:rPr>
              <w:t>394</w:t>
            </w:r>
          </w:hyperlink>
        </w:p>
        <w:p>
          <w:pPr>
            <w:pStyle w:val="Contents3"/>
            <w:tabs>
              <w:tab w:val="clear" w:pos="8459"/>
              <w:tab w:val="right" w:pos="9026" w:leader="dot"/>
            </w:tabs>
            <w:rPr/>
          </w:pPr>
          <w:hyperlink w:anchor="__RefHeading___Toc657427_3406789950">
            <w:r>
              <w:rPr>
                <w:webHidden/>
                <w:rStyle w:val="IndexLink"/>
              </w:rPr>
              <w:t>1469</w:t>
            </w:r>
            <w:r>
              <w:rPr>
                <w:rStyle w:val="IndexLink"/>
                <w:rtl w:val="true"/>
              </w:rPr>
              <w:t xml:space="preserve"> </w:t>
            </w:r>
            <w:r>
              <w:rPr>
                <w:rStyle w:val="IndexLink"/>
                <w:rtl w:val="true"/>
              </w:rPr>
              <w:t>مکارم الاخلاق</w:t>
            </w:r>
            <w:r>
              <w:rPr>
                <w:rStyle w:val="IndexLink"/>
                <w:rtl w:val="true"/>
              </w:rPr>
              <w:tab/>
            </w:r>
            <w:r>
              <w:rPr>
                <w:rStyle w:val="IndexLink"/>
              </w:rPr>
              <w:t>395</w:t>
            </w:r>
          </w:hyperlink>
        </w:p>
        <w:p>
          <w:pPr>
            <w:pStyle w:val="Contents3"/>
            <w:tabs>
              <w:tab w:val="clear" w:pos="8459"/>
              <w:tab w:val="right" w:pos="9026" w:leader="dot"/>
            </w:tabs>
            <w:rPr/>
          </w:pPr>
          <w:hyperlink w:anchor="__RefHeading___Toc657429_3406789950">
            <w:r>
              <w:rPr>
                <w:webHidden/>
                <w:rStyle w:val="IndexLink"/>
              </w:rPr>
              <w:t>1470</w:t>
            </w:r>
            <w:r>
              <w:rPr>
                <w:rStyle w:val="IndexLink"/>
                <w:rtl w:val="true"/>
              </w:rPr>
              <w:t xml:space="preserve"> </w:t>
            </w:r>
            <w:r>
              <w:rPr>
                <w:rStyle w:val="IndexLink"/>
                <w:rtl w:val="true"/>
              </w:rPr>
              <w:t>مجموعه</w:t>
            </w:r>
            <w:r>
              <w:rPr>
                <w:rStyle w:val="IndexLink"/>
                <w:rtl w:val="true"/>
              </w:rPr>
              <w:tab/>
            </w:r>
            <w:r>
              <w:rPr>
                <w:rStyle w:val="IndexLink"/>
              </w:rPr>
              <w:t>395</w:t>
            </w:r>
          </w:hyperlink>
        </w:p>
        <w:p>
          <w:pPr>
            <w:pStyle w:val="Contents3"/>
            <w:tabs>
              <w:tab w:val="clear" w:pos="8459"/>
              <w:tab w:val="right" w:pos="9026" w:leader="dot"/>
            </w:tabs>
            <w:rPr/>
          </w:pPr>
          <w:hyperlink w:anchor="__RefHeading___Toc657431_3406789950">
            <w:r>
              <w:rPr>
                <w:webHidden/>
                <w:rStyle w:val="IndexLink"/>
              </w:rPr>
              <w:t>1471</w:t>
            </w:r>
            <w:r>
              <w:rPr>
                <w:rStyle w:val="IndexLink"/>
                <w:rtl w:val="true"/>
              </w:rPr>
              <w:t xml:space="preserve"> </w:t>
            </w:r>
            <w:r>
              <w:rPr>
                <w:rStyle w:val="IndexLink"/>
                <w:rtl w:val="true"/>
              </w:rPr>
              <w:t>تاريخ نژاد وصفات وكيلية</w:t>
            </w:r>
            <w:r>
              <w:rPr>
                <w:rStyle w:val="IndexLink"/>
                <w:rtl w:val="true"/>
              </w:rPr>
              <w:tab/>
            </w:r>
            <w:r>
              <w:rPr>
                <w:rStyle w:val="IndexLink"/>
              </w:rPr>
              <w:t>397</w:t>
            </w:r>
          </w:hyperlink>
        </w:p>
        <w:p>
          <w:pPr>
            <w:pStyle w:val="Contents3"/>
            <w:tabs>
              <w:tab w:val="clear" w:pos="8459"/>
              <w:tab w:val="right" w:pos="9026" w:leader="dot"/>
            </w:tabs>
            <w:rPr/>
          </w:pPr>
          <w:hyperlink w:anchor="__RefHeading___Toc657433_3406789950">
            <w:r>
              <w:rPr>
                <w:webHidden/>
                <w:rStyle w:val="IndexLink"/>
              </w:rPr>
              <w:t>1472</w:t>
            </w:r>
            <w:r>
              <w:rPr>
                <w:rStyle w:val="IndexLink"/>
                <w:rtl w:val="true"/>
              </w:rPr>
              <w:t xml:space="preserve"> </w:t>
            </w:r>
            <w:r>
              <w:rPr>
                <w:rStyle w:val="IndexLink"/>
                <w:rtl w:val="true"/>
              </w:rPr>
              <w:t>ترجمة المصائب</w:t>
            </w:r>
            <w:r>
              <w:rPr>
                <w:rStyle w:val="IndexLink"/>
                <w:rtl w:val="true"/>
              </w:rPr>
              <w:tab/>
            </w:r>
            <w:r>
              <w:rPr>
                <w:rStyle w:val="IndexLink"/>
              </w:rPr>
              <w:t>397</w:t>
            </w:r>
          </w:hyperlink>
        </w:p>
        <w:p>
          <w:pPr>
            <w:pStyle w:val="Contents3"/>
            <w:tabs>
              <w:tab w:val="clear" w:pos="8459"/>
              <w:tab w:val="right" w:pos="9026" w:leader="dot"/>
            </w:tabs>
            <w:rPr/>
          </w:pPr>
          <w:hyperlink w:anchor="__RefHeading___Toc657435_3406789950">
            <w:r>
              <w:rPr>
                <w:webHidden/>
                <w:rStyle w:val="IndexLink"/>
              </w:rPr>
              <w:t>1473</w:t>
            </w:r>
            <w:r>
              <w:rPr>
                <w:rStyle w:val="IndexLink"/>
                <w:rtl w:val="true"/>
              </w:rPr>
              <w:t xml:space="preserve"> </w:t>
            </w:r>
            <w:r>
              <w:rPr>
                <w:rStyle w:val="IndexLink"/>
                <w:rtl w:val="true"/>
              </w:rPr>
              <w:t>مجموعه</w:t>
            </w:r>
            <w:r>
              <w:rPr>
                <w:rStyle w:val="IndexLink"/>
                <w:rtl w:val="true"/>
              </w:rPr>
              <w:tab/>
            </w:r>
            <w:r>
              <w:rPr>
                <w:rStyle w:val="IndexLink"/>
              </w:rPr>
              <w:t>398</w:t>
            </w:r>
          </w:hyperlink>
        </w:p>
        <w:p>
          <w:pPr>
            <w:pStyle w:val="Contents3"/>
            <w:tabs>
              <w:tab w:val="clear" w:pos="8459"/>
              <w:tab w:val="right" w:pos="9026" w:leader="dot"/>
            </w:tabs>
            <w:rPr/>
          </w:pPr>
          <w:hyperlink w:anchor="__RefHeading___Toc657437_3406789950">
            <w:r>
              <w:rPr>
                <w:webHidden/>
                <w:rStyle w:val="IndexLink"/>
              </w:rPr>
              <w:t>1474</w:t>
            </w:r>
            <w:r>
              <w:rPr>
                <w:rStyle w:val="IndexLink"/>
                <w:rtl w:val="true"/>
              </w:rPr>
              <w:t xml:space="preserve"> </w:t>
            </w:r>
            <w:r>
              <w:rPr>
                <w:rStyle w:val="IndexLink"/>
                <w:rtl w:val="true"/>
              </w:rPr>
              <w:t>تشريح ومحاكمه در تاريخ آل محمد عليهم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657439_3406789950">
            <w:r>
              <w:rPr>
                <w:webHidden/>
                <w:rStyle w:val="IndexLink"/>
              </w:rPr>
              <w:t>1475</w:t>
            </w:r>
            <w:r>
              <w:rPr>
                <w:rStyle w:val="IndexLink"/>
                <w:rtl w:val="true"/>
              </w:rPr>
              <w:t xml:space="preserve"> </w:t>
            </w:r>
            <w:r>
              <w:rPr>
                <w:rStyle w:val="IndexLink"/>
                <w:rtl w:val="true"/>
              </w:rPr>
              <w:t xml:space="preserve">بيست باب در تقویم </w:t>
            </w:r>
            <w:r>
              <w:rPr>
                <w:rStyle w:val="IndexLink"/>
                <w:rtl w:val="true"/>
              </w:rPr>
              <w:t>(</w:t>
            </w:r>
            <w:r>
              <w:rPr>
                <w:rStyle w:val="IndexLink"/>
                <w:rtl w:val="true"/>
              </w:rPr>
              <w:t>بير جندی</w:t>
            </w:r>
            <w:r>
              <w:rPr>
                <w:rStyle w:val="IndexLink"/>
                <w:rtl w:val="true"/>
              </w:rPr>
              <w:t>)</w:t>
              <w:tab/>
            </w:r>
            <w:r>
              <w:rPr>
                <w:rStyle w:val="IndexLink"/>
              </w:rPr>
              <w:t>400</w:t>
            </w:r>
          </w:hyperlink>
        </w:p>
        <w:p>
          <w:pPr>
            <w:pStyle w:val="Contents3"/>
            <w:tabs>
              <w:tab w:val="clear" w:pos="8459"/>
              <w:tab w:val="right" w:pos="9026" w:leader="dot"/>
            </w:tabs>
            <w:rPr/>
          </w:pPr>
          <w:hyperlink w:anchor="__RefHeading___Toc657441_3406789950">
            <w:r>
              <w:rPr>
                <w:webHidden/>
                <w:rStyle w:val="IndexLink"/>
              </w:rPr>
              <w:t>1476</w:t>
            </w:r>
            <w:r>
              <w:rPr>
                <w:rStyle w:val="IndexLink"/>
                <w:rtl w:val="true"/>
              </w:rPr>
              <w:t xml:space="preserve"> </w:t>
            </w:r>
            <w:r>
              <w:rPr>
                <w:rStyle w:val="IndexLink"/>
                <w:rtl w:val="true"/>
              </w:rPr>
              <w:t>مجموعه</w:t>
            </w:r>
            <w:r>
              <w:rPr>
                <w:rStyle w:val="IndexLink"/>
                <w:rtl w:val="true"/>
              </w:rPr>
              <w:tab/>
            </w:r>
            <w:r>
              <w:rPr>
                <w:rStyle w:val="IndexLink"/>
              </w:rPr>
              <w:t>400</w:t>
            </w:r>
          </w:hyperlink>
        </w:p>
        <w:p>
          <w:pPr>
            <w:pStyle w:val="Contents3"/>
            <w:tabs>
              <w:tab w:val="clear" w:pos="8459"/>
              <w:tab w:val="right" w:pos="9026" w:leader="dot"/>
            </w:tabs>
            <w:rPr/>
          </w:pPr>
          <w:hyperlink w:anchor="__RefHeading___Toc657443_3406789950">
            <w:r>
              <w:rPr>
                <w:webHidden/>
                <w:rStyle w:val="IndexLink"/>
              </w:rPr>
              <w:t>1477</w:t>
            </w:r>
            <w:r>
              <w:rPr>
                <w:rStyle w:val="IndexLink"/>
                <w:rtl w:val="true"/>
              </w:rPr>
              <w:t xml:space="preserve"> </w:t>
            </w:r>
            <w:r>
              <w:rPr>
                <w:rStyle w:val="IndexLink"/>
                <w:rtl w:val="true"/>
              </w:rPr>
              <w:t>رسالة مصيريه</w:t>
            </w:r>
            <w:r>
              <w:rPr>
                <w:rStyle w:val="IndexLink"/>
                <w:rtl w:val="true"/>
              </w:rPr>
              <w:tab/>
            </w:r>
            <w:r>
              <w:rPr>
                <w:rStyle w:val="IndexLink"/>
              </w:rPr>
              <w:t>401</w:t>
            </w:r>
          </w:hyperlink>
        </w:p>
        <w:p>
          <w:pPr>
            <w:pStyle w:val="Contents3"/>
            <w:tabs>
              <w:tab w:val="clear" w:pos="8459"/>
              <w:tab w:val="right" w:pos="9026" w:leader="dot"/>
            </w:tabs>
            <w:rPr/>
          </w:pPr>
          <w:hyperlink w:anchor="__RefHeading___Toc657445_3406789950">
            <w:r>
              <w:rPr>
                <w:webHidden/>
                <w:rStyle w:val="IndexLink"/>
              </w:rPr>
              <w:t>1478</w:t>
            </w:r>
            <w:r>
              <w:rPr>
                <w:rStyle w:val="IndexLink"/>
                <w:rtl w:val="true"/>
              </w:rPr>
              <w:t xml:space="preserve"> </w:t>
            </w:r>
            <w:r>
              <w:rPr>
                <w:rStyle w:val="IndexLink"/>
                <w:rtl w:val="true"/>
              </w:rPr>
              <w:t>رساله جبر و تفویض</w:t>
            </w:r>
            <w:r>
              <w:rPr>
                <w:rStyle w:val="IndexLink"/>
                <w:rtl w:val="true"/>
              </w:rPr>
              <w:tab/>
            </w:r>
            <w:r>
              <w:rPr>
                <w:rStyle w:val="IndexLink"/>
              </w:rPr>
              <w:t>401</w:t>
            </w:r>
          </w:hyperlink>
        </w:p>
        <w:p>
          <w:pPr>
            <w:pStyle w:val="Contents3"/>
            <w:tabs>
              <w:tab w:val="clear" w:pos="8459"/>
              <w:tab w:val="right" w:pos="9026" w:leader="dot"/>
            </w:tabs>
            <w:rPr/>
          </w:pPr>
          <w:hyperlink w:anchor="__RefHeading___Toc657447_3406789950">
            <w:r>
              <w:rPr>
                <w:webHidden/>
                <w:rStyle w:val="IndexLink"/>
              </w:rPr>
              <w:t>1479</w:t>
            </w:r>
            <w:r>
              <w:rPr>
                <w:rStyle w:val="IndexLink"/>
                <w:rtl w:val="true"/>
              </w:rPr>
              <w:t>الاربعين في فضائل امير المؤمنين عليه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657449_3406789950">
            <w:r>
              <w:rPr>
                <w:webHidden/>
                <w:rStyle w:val="IndexLink"/>
              </w:rPr>
              <w:t>1480</w:t>
            </w:r>
            <w:r>
              <w:rPr>
                <w:rStyle w:val="IndexLink"/>
                <w:rtl w:val="true"/>
              </w:rPr>
              <w:t xml:space="preserve"> </w:t>
            </w:r>
            <w:r>
              <w:rPr>
                <w:rStyle w:val="IndexLink"/>
                <w:rtl w:val="true"/>
              </w:rPr>
              <w:t>ترجمه اعتقادات صدوق</w:t>
            </w:r>
            <w:r>
              <w:rPr>
                <w:rStyle w:val="IndexLink"/>
                <w:rtl w:val="true"/>
              </w:rPr>
              <w:tab/>
            </w:r>
            <w:r>
              <w:rPr>
                <w:rStyle w:val="IndexLink"/>
              </w:rPr>
              <w:t>403</w:t>
            </w:r>
          </w:hyperlink>
        </w:p>
        <w:p>
          <w:pPr>
            <w:pStyle w:val="Contents3"/>
            <w:tabs>
              <w:tab w:val="clear" w:pos="8459"/>
              <w:tab w:val="right" w:pos="9026" w:leader="dot"/>
            </w:tabs>
            <w:rPr/>
          </w:pPr>
          <w:hyperlink w:anchor="__RefHeading___Toc657451_3406789950">
            <w:r>
              <w:rPr>
                <w:webHidden/>
                <w:rStyle w:val="IndexLink"/>
              </w:rPr>
              <w:t>1481</w:t>
            </w:r>
            <w:r>
              <w:rPr>
                <w:rStyle w:val="IndexLink"/>
                <w:rtl w:val="true"/>
              </w:rPr>
              <w:t xml:space="preserve"> </w:t>
            </w:r>
            <w:r>
              <w:rPr>
                <w:rStyle w:val="IndexLink"/>
                <w:rtl w:val="true"/>
              </w:rPr>
              <w:t>مجموعه</w:t>
            </w:r>
            <w:r>
              <w:rPr>
                <w:rStyle w:val="IndexLink"/>
                <w:rtl w:val="true"/>
              </w:rPr>
              <w:tab/>
            </w:r>
            <w:r>
              <w:rPr>
                <w:rStyle w:val="IndexLink"/>
              </w:rPr>
              <w:t>403</w:t>
            </w:r>
          </w:hyperlink>
        </w:p>
        <w:p>
          <w:pPr>
            <w:pStyle w:val="Contents3"/>
            <w:tabs>
              <w:tab w:val="clear" w:pos="8459"/>
              <w:tab w:val="right" w:pos="9026" w:leader="dot"/>
            </w:tabs>
            <w:rPr/>
          </w:pPr>
          <w:hyperlink w:anchor="__RefHeading___Toc657453_3406789950">
            <w:r>
              <w:rPr>
                <w:webHidden/>
                <w:rStyle w:val="IndexLink"/>
              </w:rPr>
              <w:t>1482</w:t>
            </w:r>
            <w:r>
              <w:rPr>
                <w:rStyle w:val="IndexLink"/>
                <w:rtl w:val="true"/>
              </w:rPr>
              <w:t>مجموعه</w:t>
            </w:r>
            <w:r>
              <w:rPr>
                <w:rStyle w:val="IndexLink"/>
                <w:rtl w:val="true"/>
              </w:rPr>
              <w:tab/>
            </w:r>
            <w:r>
              <w:rPr>
                <w:rStyle w:val="IndexLink"/>
              </w:rPr>
              <w:t>404</w:t>
            </w:r>
          </w:hyperlink>
        </w:p>
        <w:p>
          <w:pPr>
            <w:pStyle w:val="Contents3"/>
            <w:tabs>
              <w:tab w:val="clear" w:pos="8459"/>
              <w:tab w:val="right" w:pos="9026" w:leader="dot"/>
            </w:tabs>
            <w:rPr/>
          </w:pPr>
          <w:hyperlink w:anchor="__RefHeading___Toc657455_3406789950">
            <w:r>
              <w:rPr>
                <w:webHidden/>
                <w:rStyle w:val="IndexLink"/>
              </w:rPr>
              <w:t>1483</w:t>
            </w:r>
            <w:r>
              <w:rPr>
                <w:rStyle w:val="IndexLink"/>
                <w:rtl w:val="true"/>
              </w:rPr>
              <w:t xml:space="preserve"> </w:t>
            </w:r>
            <w:r>
              <w:rPr>
                <w:rStyle w:val="IndexLink"/>
                <w:rtl w:val="true"/>
              </w:rPr>
              <w:t>مجموع</w:t>
            </w:r>
            <w:r>
              <w:rPr>
                <w:rStyle w:val="IndexLink"/>
                <w:rtl w:val="true"/>
              </w:rPr>
              <w:tab/>
            </w:r>
            <w:r>
              <w:rPr>
                <w:rStyle w:val="IndexLink"/>
              </w:rPr>
              <w:t>405</w:t>
            </w:r>
          </w:hyperlink>
        </w:p>
        <w:p>
          <w:pPr>
            <w:pStyle w:val="Contents3"/>
            <w:tabs>
              <w:tab w:val="clear" w:pos="8459"/>
              <w:tab w:val="right" w:pos="9026" w:leader="dot"/>
            </w:tabs>
            <w:rPr/>
          </w:pPr>
          <w:hyperlink w:anchor="__RefHeading___Toc657457_3406789950">
            <w:r>
              <w:rPr>
                <w:webHidden/>
                <w:rStyle w:val="IndexLink"/>
              </w:rPr>
              <w:t>1484</w:t>
            </w:r>
            <w:r>
              <w:rPr>
                <w:rStyle w:val="IndexLink"/>
                <w:rtl w:val="true"/>
              </w:rPr>
              <w:t xml:space="preserve"> </w:t>
            </w:r>
            <w:r>
              <w:rPr>
                <w:rStyle w:val="IndexLink"/>
                <w:rtl w:val="true"/>
              </w:rPr>
              <w:t>مناسک حج شیخ مرتضی انصاری</w:t>
            </w:r>
            <w:r>
              <w:rPr>
                <w:rStyle w:val="IndexLink"/>
                <w:rtl w:val="true"/>
              </w:rPr>
              <w:tab/>
            </w:r>
            <w:r>
              <w:rPr>
                <w:rStyle w:val="IndexLink"/>
              </w:rPr>
              <w:t>406</w:t>
            </w:r>
          </w:hyperlink>
        </w:p>
        <w:p>
          <w:pPr>
            <w:pStyle w:val="Contents3"/>
            <w:tabs>
              <w:tab w:val="clear" w:pos="8459"/>
              <w:tab w:val="right" w:pos="9026" w:leader="dot"/>
            </w:tabs>
            <w:rPr/>
          </w:pPr>
          <w:hyperlink w:anchor="__RefHeading___Toc657459_3406789950">
            <w:r>
              <w:rPr>
                <w:webHidden/>
                <w:rStyle w:val="IndexLink"/>
              </w:rPr>
              <w:t>1485</w:t>
            </w:r>
            <w:r>
              <w:rPr>
                <w:rStyle w:val="IndexLink"/>
                <w:rtl w:val="true"/>
              </w:rPr>
              <w:t xml:space="preserve"> </w:t>
            </w:r>
            <w:r>
              <w:rPr>
                <w:rStyle w:val="IndexLink"/>
                <w:rtl w:val="true"/>
              </w:rPr>
              <w:t>نجاة الخافقين</w:t>
            </w:r>
            <w:r>
              <w:rPr>
                <w:rStyle w:val="IndexLink"/>
                <w:rtl w:val="true"/>
              </w:rPr>
              <w:tab/>
            </w:r>
            <w:r>
              <w:rPr>
                <w:rStyle w:val="IndexLink"/>
              </w:rPr>
              <w:t>407</w:t>
            </w:r>
          </w:hyperlink>
        </w:p>
        <w:p>
          <w:pPr>
            <w:pStyle w:val="Contents3"/>
            <w:tabs>
              <w:tab w:val="clear" w:pos="8459"/>
              <w:tab w:val="right" w:pos="9026" w:leader="dot"/>
            </w:tabs>
            <w:rPr/>
          </w:pPr>
          <w:hyperlink w:anchor="__RefHeading___Toc657461_3406789950">
            <w:r>
              <w:rPr>
                <w:webHidden/>
                <w:rStyle w:val="IndexLink"/>
              </w:rPr>
              <w:t>1486</w:t>
            </w:r>
            <w:r>
              <w:rPr>
                <w:rStyle w:val="IndexLink"/>
                <w:rtl w:val="true"/>
              </w:rPr>
              <w:t xml:space="preserve"> </w:t>
            </w:r>
            <w:r>
              <w:rPr>
                <w:rStyle w:val="IndexLink"/>
                <w:rtl w:val="true"/>
              </w:rPr>
              <w:t>مجموعه</w:t>
            </w:r>
            <w:r>
              <w:rPr>
                <w:rStyle w:val="IndexLink"/>
                <w:rtl w:val="true"/>
              </w:rPr>
              <w:tab/>
            </w:r>
            <w:r>
              <w:rPr>
                <w:rStyle w:val="IndexLink"/>
              </w:rPr>
              <w:t>407</w:t>
            </w:r>
          </w:hyperlink>
        </w:p>
        <w:p>
          <w:pPr>
            <w:pStyle w:val="Contents3"/>
            <w:tabs>
              <w:tab w:val="clear" w:pos="8459"/>
              <w:tab w:val="right" w:pos="9026" w:leader="dot"/>
            </w:tabs>
            <w:rPr/>
          </w:pPr>
          <w:hyperlink w:anchor="__RefHeading___Toc657463_3406789950">
            <w:r>
              <w:rPr>
                <w:webHidden/>
                <w:rStyle w:val="IndexLink"/>
              </w:rPr>
              <w:t>1487</w:t>
            </w:r>
            <w:r>
              <w:rPr>
                <w:rStyle w:val="IndexLink"/>
                <w:rtl w:val="true"/>
              </w:rPr>
              <w:t xml:space="preserve"> </w:t>
            </w:r>
            <w:r>
              <w:rPr>
                <w:rStyle w:val="IndexLink"/>
                <w:rtl w:val="true"/>
              </w:rPr>
              <w:t>انیس المريدين وشمس المجالس</w:t>
            </w:r>
            <w:r>
              <w:rPr>
                <w:rStyle w:val="IndexLink"/>
                <w:rtl w:val="true"/>
              </w:rPr>
              <w:tab/>
            </w:r>
            <w:r>
              <w:rPr>
                <w:rStyle w:val="IndexLink"/>
              </w:rPr>
              <w:t>408</w:t>
            </w:r>
          </w:hyperlink>
        </w:p>
        <w:p>
          <w:pPr>
            <w:pStyle w:val="Contents3"/>
            <w:tabs>
              <w:tab w:val="clear" w:pos="8459"/>
              <w:tab w:val="right" w:pos="9026" w:leader="dot"/>
            </w:tabs>
            <w:rPr/>
          </w:pPr>
          <w:hyperlink w:anchor="__RefHeading___Toc657465_3406789950">
            <w:r>
              <w:rPr>
                <w:webHidden/>
                <w:rStyle w:val="IndexLink"/>
              </w:rPr>
              <w:t>1488</w:t>
            </w:r>
            <w:r>
              <w:rPr>
                <w:rStyle w:val="IndexLink"/>
                <w:rtl w:val="true"/>
              </w:rPr>
              <w:t xml:space="preserve"> </w:t>
            </w:r>
            <w:r>
              <w:rPr>
                <w:rStyle w:val="IndexLink"/>
                <w:rtl w:val="true"/>
              </w:rPr>
              <w:t>ماتمکده</w:t>
            </w:r>
            <w:r>
              <w:rPr>
                <w:rStyle w:val="IndexLink"/>
                <w:rtl w:val="true"/>
              </w:rPr>
              <w:tab/>
            </w:r>
            <w:r>
              <w:rPr>
                <w:rStyle w:val="IndexLink"/>
              </w:rPr>
              <w:t>409</w:t>
            </w:r>
          </w:hyperlink>
        </w:p>
        <w:p>
          <w:pPr>
            <w:pStyle w:val="Contents3"/>
            <w:tabs>
              <w:tab w:val="clear" w:pos="8459"/>
              <w:tab w:val="right" w:pos="9026" w:leader="dot"/>
            </w:tabs>
            <w:rPr/>
          </w:pPr>
          <w:hyperlink w:anchor="__RefHeading___Toc657467_3406789950">
            <w:r>
              <w:rPr>
                <w:webHidden/>
                <w:rStyle w:val="IndexLink"/>
              </w:rPr>
              <w:t>1489</w:t>
            </w:r>
            <w:r>
              <w:rPr>
                <w:rStyle w:val="IndexLink"/>
                <w:rtl w:val="true"/>
              </w:rPr>
              <w:t xml:space="preserve"> </w:t>
            </w:r>
            <w:r>
              <w:rPr>
                <w:rStyle w:val="IndexLink"/>
                <w:rtl w:val="true"/>
              </w:rPr>
              <w:t>ترجمه قطبشاهی</w:t>
            </w:r>
            <w:r>
              <w:rPr>
                <w:rStyle w:val="IndexLink"/>
                <w:rtl w:val="true"/>
              </w:rPr>
              <w:tab/>
            </w:r>
            <w:r>
              <w:rPr>
                <w:rStyle w:val="IndexLink"/>
              </w:rPr>
              <w:t>409</w:t>
            </w:r>
          </w:hyperlink>
        </w:p>
        <w:p>
          <w:pPr>
            <w:pStyle w:val="Contents3"/>
            <w:tabs>
              <w:tab w:val="clear" w:pos="8459"/>
              <w:tab w:val="right" w:pos="9026" w:leader="dot"/>
            </w:tabs>
            <w:rPr/>
          </w:pPr>
          <w:hyperlink w:anchor="__RefHeading___Toc657469_3406789950">
            <w:r>
              <w:rPr>
                <w:webHidden/>
                <w:rStyle w:val="IndexLink"/>
              </w:rPr>
              <w:t>1490</w:t>
            </w:r>
            <w:r>
              <w:rPr>
                <w:rStyle w:val="IndexLink"/>
                <w:rtl w:val="true"/>
              </w:rPr>
              <w:t xml:space="preserve"> </w:t>
            </w:r>
            <w:r>
              <w:rPr>
                <w:rStyle w:val="IndexLink"/>
                <w:rtl w:val="true"/>
              </w:rPr>
              <w:t>دیوان خاقانی</w:t>
            </w:r>
            <w:r>
              <w:rPr>
                <w:rStyle w:val="IndexLink"/>
                <w:rtl w:val="true"/>
              </w:rPr>
              <w:tab/>
            </w:r>
            <w:r>
              <w:rPr>
                <w:rStyle w:val="IndexLink"/>
              </w:rPr>
              <w:t>410</w:t>
            </w:r>
          </w:hyperlink>
        </w:p>
        <w:p>
          <w:pPr>
            <w:pStyle w:val="Contents3"/>
            <w:tabs>
              <w:tab w:val="clear" w:pos="8459"/>
              <w:tab w:val="right" w:pos="9026" w:leader="dot"/>
            </w:tabs>
            <w:rPr/>
          </w:pPr>
          <w:hyperlink w:anchor="__RefHeading___Toc657471_3406789950">
            <w:r>
              <w:rPr>
                <w:webHidden/>
                <w:rStyle w:val="IndexLink"/>
              </w:rPr>
              <w:t>1491</w:t>
            </w:r>
            <w:r>
              <w:rPr>
                <w:rStyle w:val="IndexLink"/>
                <w:rtl w:val="true"/>
              </w:rPr>
              <w:t xml:space="preserve"> </w:t>
            </w:r>
            <w:r>
              <w:rPr>
                <w:rStyle w:val="IndexLink"/>
                <w:rtl w:val="true"/>
              </w:rPr>
              <w:t>مجموعه</w:t>
            </w:r>
            <w:r>
              <w:rPr>
                <w:rStyle w:val="IndexLink"/>
                <w:rtl w:val="true"/>
              </w:rPr>
              <w:tab/>
            </w:r>
            <w:r>
              <w:rPr>
                <w:rStyle w:val="IndexLink"/>
              </w:rPr>
              <w:t>410</w:t>
            </w:r>
          </w:hyperlink>
        </w:p>
        <w:p>
          <w:pPr>
            <w:pStyle w:val="Contents3"/>
            <w:tabs>
              <w:tab w:val="clear" w:pos="8459"/>
              <w:tab w:val="right" w:pos="9026" w:leader="dot"/>
            </w:tabs>
            <w:rPr/>
          </w:pPr>
          <w:hyperlink w:anchor="__RefHeading___Toc657473_3406789950">
            <w:r>
              <w:rPr>
                <w:webHidden/>
                <w:rStyle w:val="IndexLink"/>
              </w:rPr>
              <w:t>1492</w:t>
            </w:r>
            <w:r>
              <w:rPr>
                <w:rStyle w:val="IndexLink"/>
                <w:rtl w:val="true"/>
              </w:rPr>
              <w:t xml:space="preserve"> </w:t>
            </w:r>
            <w:r>
              <w:rPr>
                <w:rStyle w:val="IndexLink"/>
                <w:rtl w:val="true"/>
              </w:rPr>
              <w:t xml:space="preserve">التحفه </w:t>
            </w:r>
            <w:r>
              <w:rPr>
                <w:rStyle w:val="IndexLink"/>
                <w:rtl w:val="true"/>
              </w:rPr>
              <w:t xml:space="preserve">/ </w:t>
            </w:r>
            <w:r>
              <w:rPr>
                <w:rStyle w:val="IndexLink"/>
                <w:rtl w:val="true"/>
              </w:rPr>
              <w:t>حكيم مؤمن حسینی</w:t>
            </w:r>
            <w:r>
              <w:rPr>
                <w:rStyle w:val="IndexLink"/>
                <w:rtl w:val="true"/>
              </w:rPr>
              <w:tab/>
            </w:r>
            <w:r>
              <w:rPr>
                <w:rStyle w:val="IndexLink"/>
              </w:rPr>
              <w:t>411</w:t>
            </w:r>
          </w:hyperlink>
        </w:p>
        <w:p>
          <w:pPr>
            <w:pStyle w:val="Contents3"/>
            <w:tabs>
              <w:tab w:val="clear" w:pos="8459"/>
              <w:tab w:val="right" w:pos="9026" w:leader="dot"/>
            </w:tabs>
            <w:rPr/>
          </w:pPr>
          <w:hyperlink w:anchor="__RefHeading___Toc657475_3406789950">
            <w:r>
              <w:rPr>
                <w:webHidden/>
                <w:rStyle w:val="IndexLink"/>
              </w:rPr>
              <w:t>1493</w:t>
            </w:r>
            <w:r>
              <w:rPr>
                <w:rStyle w:val="IndexLink"/>
                <w:rtl w:val="true"/>
              </w:rPr>
              <w:t xml:space="preserve"> </w:t>
            </w:r>
            <w:r>
              <w:rPr>
                <w:rStyle w:val="IndexLink"/>
                <w:rtl w:val="true"/>
              </w:rPr>
              <w:t xml:space="preserve">التحفه </w:t>
            </w:r>
            <w:r>
              <w:rPr>
                <w:rStyle w:val="IndexLink"/>
                <w:rtl w:val="true"/>
              </w:rPr>
              <w:t xml:space="preserve">/ </w:t>
            </w:r>
            <w:r>
              <w:rPr>
                <w:rStyle w:val="IndexLink"/>
                <w:rtl w:val="true"/>
              </w:rPr>
              <w:t>حكيم مؤمن حسینی</w:t>
            </w:r>
            <w:r>
              <w:rPr>
                <w:rStyle w:val="IndexLink"/>
                <w:rtl w:val="true"/>
              </w:rPr>
              <w:tab/>
            </w:r>
            <w:r>
              <w:rPr>
                <w:rStyle w:val="IndexLink"/>
              </w:rPr>
              <w:t>412</w:t>
            </w:r>
          </w:hyperlink>
        </w:p>
        <w:p>
          <w:pPr>
            <w:pStyle w:val="Contents3"/>
            <w:tabs>
              <w:tab w:val="clear" w:pos="8459"/>
              <w:tab w:val="right" w:pos="9026" w:leader="dot"/>
            </w:tabs>
            <w:rPr/>
          </w:pPr>
          <w:hyperlink w:anchor="__RefHeading___Toc657477_3406789950">
            <w:r>
              <w:rPr>
                <w:webHidden/>
                <w:rStyle w:val="IndexLink"/>
              </w:rPr>
              <w:t>1494</w:t>
            </w:r>
            <w:r>
              <w:rPr>
                <w:rStyle w:val="IndexLink"/>
                <w:rtl w:val="true"/>
              </w:rPr>
              <w:t xml:space="preserve"> </w:t>
            </w:r>
            <w:r>
              <w:rPr>
                <w:rStyle w:val="IndexLink"/>
                <w:rtl w:val="true"/>
              </w:rPr>
              <w:t xml:space="preserve">زاد المعاد </w:t>
            </w:r>
            <w:r>
              <w:rPr>
                <w:rStyle w:val="IndexLink"/>
                <w:rtl w:val="true"/>
              </w:rPr>
              <w:t xml:space="preserve">/ </w:t>
            </w:r>
            <w:r>
              <w:rPr>
                <w:rStyle w:val="IndexLink"/>
                <w:rtl w:val="true"/>
              </w:rPr>
              <w:t>علامه مجلسی</w:t>
            </w:r>
            <w:r>
              <w:rPr>
                <w:rStyle w:val="IndexLink"/>
                <w:rtl w:val="true"/>
              </w:rPr>
              <w:tab/>
            </w:r>
            <w:r>
              <w:rPr>
                <w:rStyle w:val="IndexLink"/>
              </w:rPr>
              <w:t>412</w:t>
            </w:r>
          </w:hyperlink>
        </w:p>
        <w:p>
          <w:pPr>
            <w:pStyle w:val="Contents3"/>
            <w:tabs>
              <w:tab w:val="clear" w:pos="8459"/>
              <w:tab w:val="right" w:pos="9026" w:leader="dot"/>
            </w:tabs>
            <w:rPr/>
          </w:pPr>
          <w:hyperlink w:anchor="__RefHeading___Toc657479_3406789950">
            <w:r>
              <w:rPr>
                <w:webHidden/>
                <w:rStyle w:val="IndexLink"/>
              </w:rPr>
              <w:t>1495</w:t>
            </w:r>
            <w:r>
              <w:rPr>
                <w:rStyle w:val="IndexLink"/>
                <w:rtl w:val="true"/>
              </w:rPr>
              <w:t xml:space="preserve"> </w:t>
            </w:r>
            <w:r>
              <w:rPr>
                <w:rStyle w:val="IndexLink"/>
                <w:rtl w:val="true"/>
              </w:rPr>
              <w:t>دیوان عاشق اصفهانی</w:t>
            </w:r>
            <w:r>
              <w:rPr>
                <w:rStyle w:val="IndexLink"/>
                <w:rtl w:val="true"/>
              </w:rPr>
              <w:tab/>
            </w:r>
            <w:r>
              <w:rPr>
                <w:rStyle w:val="IndexLink"/>
              </w:rPr>
              <w:t>412</w:t>
            </w:r>
          </w:hyperlink>
        </w:p>
        <w:p>
          <w:pPr>
            <w:pStyle w:val="Contents3"/>
            <w:tabs>
              <w:tab w:val="clear" w:pos="8459"/>
              <w:tab w:val="right" w:pos="9026" w:leader="dot"/>
            </w:tabs>
            <w:rPr/>
          </w:pPr>
          <w:hyperlink w:anchor="__RefHeading___Toc657481_3406789950">
            <w:r>
              <w:rPr>
                <w:webHidden/>
                <w:rStyle w:val="IndexLink"/>
              </w:rPr>
              <w:t>1496</w:t>
            </w:r>
            <w:r>
              <w:rPr>
                <w:rStyle w:val="IndexLink"/>
                <w:rtl w:val="true"/>
              </w:rPr>
              <w:t xml:space="preserve"> </w:t>
            </w:r>
            <w:r>
              <w:rPr>
                <w:rStyle w:val="IndexLink"/>
                <w:rtl w:val="true"/>
              </w:rPr>
              <w:t>ترجمة الخواص</w:t>
            </w:r>
            <w:r>
              <w:rPr>
                <w:rStyle w:val="IndexLink"/>
                <w:rtl w:val="true"/>
              </w:rPr>
              <w:tab/>
            </w:r>
            <w:r>
              <w:rPr>
                <w:rStyle w:val="IndexLink"/>
              </w:rPr>
              <w:t>413</w:t>
            </w:r>
          </w:hyperlink>
        </w:p>
        <w:p>
          <w:pPr>
            <w:pStyle w:val="Contents3"/>
            <w:tabs>
              <w:tab w:val="clear" w:pos="8459"/>
              <w:tab w:val="right" w:pos="9026" w:leader="dot"/>
            </w:tabs>
            <w:rPr/>
          </w:pPr>
          <w:hyperlink w:anchor="__RefHeading___Toc657483_3406789950">
            <w:r>
              <w:rPr>
                <w:webHidden/>
                <w:rStyle w:val="IndexLink"/>
              </w:rPr>
              <w:t>1497</w:t>
            </w:r>
            <w:r>
              <w:rPr>
                <w:rStyle w:val="IndexLink"/>
                <w:rtl w:val="true"/>
              </w:rPr>
              <w:t xml:space="preserve"> </w:t>
            </w:r>
            <w:r>
              <w:rPr>
                <w:rStyle w:val="IndexLink"/>
                <w:rtl w:val="true"/>
              </w:rPr>
              <w:t>مخزن البكاء</w:t>
            </w:r>
            <w:r>
              <w:rPr>
                <w:rStyle w:val="IndexLink"/>
                <w:rtl w:val="true"/>
              </w:rPr>
              <w:tab/>
            </w:r>
            <w:r>
              <w:rPr>
                <w:rStyle w:val="IndexLink"/>
              </w:rPr>
              <w:t>414</w:t>
            </w:r>
          </w:hyperlink>
        </w:p>
        <w:p>
          <w:pPr>
            <w:pStyle w:val="Contents3"/>
            <w:tabs>
              <w:tab w:val="clear" w:pos="8459"/>
              <w:tab w:val="right" w:pos="9026" w:leader="dot"/>
            </w:tabs>
            <w:rPr/>
          </w:pPr>
          <w:hyperlink w:anchor="__RefHeading___Toc657485_3406789950">
            <w:r>
              <w:rPr>
                <w:webHidden/>
                <w:rStyle w:val="IndexLink"/>
              </w:rPr>
              <w:t>1498</w:t>
            </w:r>
            <w:r>
              <w:rPr>
                <w:rStyle w:val="IndexLink"/>
                <w:rtl w:val="true"/>
              </w:rPr>
              <w:t xml:space="preserve"> </w:t>
            </w:r>
            <w:r>
              <w:rPr>
                <w:rStyle w:val="IndexLink"/>
                <w:rtl w:val="true"/>
              </w:rPr>
              <w:t>مجالس موعظه</w:t>
            </w:r>
            <w:r>
              <w:rPr>
                <w:rStyle w:val="IndexLink"/>
                <w:rtl w:val="true"/>
              </w:rPr>
              <w:tab/>
            </w:r>
            <w:r>
              <w:rPr>
                <w:rStyle w:val="IndexLink"/>
              </w:rPr>
              <w:t>415</w:t>
            </w:r>
          </w:hyperlink>
        </w:p>
        <w:p>
          <w:pPr>
            <w:pStyle w:val="Contents3"/>
            <w:tabs>
              <w:tab w:val="clear" w:pos="8459"/>
              <w:tab w:val="right" w:pos="9026" w:leader="dot"/>
            </w:tabs>
            <w:rPr/>
          </w:pPr>
          <w:hyperlink w:anchor="__RefHeading___Toc657487_3406789950">
            <w:r>
              <w:rPr>
                <w:webHidden/>
                <w:rStyle w:val="IndexLink"/>
              </w:rPr>
              <w:t>1499</w:t>
            </w:r>
            <w:r>
              <w:rPr>
                <w:rStyle w:val="IndexLink"/>
                <w:rtl w:val="true"/>
              </w:rPr>
              <w:t xml:space="preserve"> </w:t>
            </w:r>
            <w:r>
              <w:rPr>
                <w:rStyle w:val="IndexLink"/>
                <w:rtl w:val="true"/>
              </w:rPr>
              <w:t>منتخب در فقه</w:t>
            </w:r>
            <w:r>
              <w:rPr>
                <w:rStyle w:val="IndexLink"/>
                <w:rtl w:val="true"/>
              </w:rPr>
              <w:tab/>
            </w:r>
            <w:r>
              <w:rPr>
                <w:rStyle w:val="IndexLink"/>
              </w:rPr>
              <w:t>415</w:t>
            </w:r>
          </w:hyperlink>
        </w:p>
        <w:p>
          <w:pPr>
            <w:pStyle w:val="Contents3"/>
            <w:tabs>
              <w:tab w:val="clear" w:pos="8459"/>
              <w:tab w:val="right" w:pos="9026" w:leader="dot"/>
            </w:tabs>
            <w:rPr/>
          </w:pPr>
          <w:hyperlink w:anchor="__RefHeading___Toc657489_3406789950">
            <w:r>
              <w:rPr>
                <w:webHidden/>
                <w:rStyle w:val="IndexLink"/>
              </w:rPr>
              <w:t>1500</w:t>
            </w:r>
            <w:r>
              <w:rPr>
                <w:rStyle w:val="IndexLink"/>
                <w:rtl w:val="true"/>
              </w:rPr>
              <w:t xml:space="preserve"> </w:t>
            </w:r>
            <w:r>
              <w:rPr>
                <w:rStyle w:val="IndexLink"/>
                <w:rtl w:val="true"/>
              </w:rPr>
              <w:t>قصص الأنبياء</w:t>
            </w:r>
            <w:r>
              <w:rPr>
                <w:rStyle w:val="IndexLink"/>
                <w:rtl w:val="true"/>
              </w:rPr>
              <w:tab/>
            </w:r>
            <w:r>
              <w:rPr>
                <w:rStyle w:val="IndexLink"/>
              </w:rPr>
              <w:t>416</w:t>
            </w:r>
          </w:hyperlink>
        </w:p>
        <w:p>
          <w:pPr>
            <w:pStyle w:val="Contents2"/>
            <w:tabs>
              <w:tab w:val="clear" w:pos="8743"/>
              <w:tab w:val="right" w:pos="9026" w:leader="dot"/>
            </w:tabs>
            <w:rPr/>
          </w:pPr>
          <w:hyperlink w:anchor="__RefHeading___Toc657491_3406789950">
            <w:r>
              <w:rPr>
                <w:webHidden/>
                <w:rStyle w:val="IndexLink"/>
                <w:rtl w:val="true"/>
              </w:rPr>
              <w:t>المخطوطات التركية</w:t>
            </w:r>
            <w:r>
              <w:rPr>
                <w:rStyle w:val="IndexLink"/>
                <w:rtl w:val="true"/>
              </w:rPr>
              <w:tab/>
            </w:r>
            <w:r>
              <w:rPr>
                <w:rStyle w:val="IndexLink"/>
              </w:rPr>
              <w:t>417</w:t>
            </w:r>
          </w:hyperlink>
        </w:p>
        <w:p>
          <w:pPr>
            <w:pStyle w:val="Contents3"/>
            <w:tabs>
              <w:tab w:val="clear" w:pos="8459"/>
              <w:tab w:val="right" w:pos="9026" w:leader="dot"/>
            </w:tabs>
            <w:rPr/>
          </w:pPr>
          <w:hyperlink w:anchor="__RefHeading___Toc657493_3406789950">
            <w:r>
              <w:rPr>
                <w:webHidden/>
                <w:rStyle w:val="IndexLink"/>
              </w:rPr>
              <w:t>1501</w:t>
            </w:r>
            <w:r>
              <w:rPr>
                <w:rStyle w:val="IndexLink"/>
                <w:rtl w:val="true"/>
              </w:rPr>
              <w:t xml:space="preserve"> </w:t>
            </w:r>
            <w:r>
              <w:rPr>
                <w:rStyle w:val="IndexLink"/>
                <w:rtl w:val="true"/>
              </w:rPr>
              <w:t>حديقة السعداء</w:t>
            </w:r>
            <w:r>
              <w:rPr>
                <w:rStyle w:val="IndexLink"/>
                <w:rtl w:val="true"/>
              </w:rPr>
              <w:tab/>
            </w:r>
            <w:r>
              <w:rPr>
                <w:rStyle w:val="IndexLink"/>
              </w:rPr>
              <w:t>417</w:t>
            </w:r>
          </w:hyperlink>
        </w:p>
        <w:p>
          <w:pPr>
            <w:pStyle w:val="Contents3"/>
            <w:tabs>
              <w:tab w:val="clear" w:pos="8459"/>
              <w:tab w:val="right" w:pos="9026" w:leader="dot"/>
            </w:tabs>
            <w:rPr/>
          </w:pPr>
          <w:hyperlink w:anchor="__RefHeading___Toc657495_3406789950">
            <w:r>
              <w:rPr>
                <w:webHidden/>
                <w:rStyle w:val="IndexLink"/>
              </w:rPr>
              <w:t>1502</w:t>
            </w:r>
            <w:r>
              <w:rPr>
                <w:rStyle w:val="IndexLink"/>
                <w:rtl w:val="true"/>
              </w:rPr>
              <w:t>ترجمه دیوان حافظ به ترکی</w:t>
            </w:r>
            <w:r>
              <w:rPr>
                <w:rStyle w:val="IndexLink"/>
                <w:rtl w:val="true"/>
              </w:rPr>
              <w:tab/>
            </w:r>
            <w:r>
              <w:rPr>
                <w:rStyle w:val="IndexLink"/>
              </w:rPr>
              <w:t>418</w:t>
            </w:r>
          </w:hyperlink>
        </w:p>
        <w:p>
          <w:pPr>
            <w:pStyle w:val="Contents3"/>
            <w:tabs>
              <w:tab w:val="clear" w:pos="8459"/>
              <w:tab w:val="right" w:pos="9026" w:leader="dot"/>
            </w:tabs>
            <w:rPr/>
          </w:pPr>
          <w:hyperlink w:anchor="__RefHeading___Toc657497_3406789950">
            <w:r>
              <w:rPr>
                <w:webHidden/>
                <w:rStyle w:val="IndexLink"/>
              </w:rPr>
              <w:t>1503</w:t>
            </w:r>
            <w:r>
              <w:rPr>
                <w:rStyle w:val="IndexLink"/>
                <w:rtl w:val="true"/>
              </w:rPr>
              <w:t xml:space="preserve"> </w:t>
            </w:r>
            <w:r>
              <w:rPr>
                <w:rStyle w:val="IndexLink"/>
                <w:rtl w:val="true"/>
              </w:rPr>
              <w:t>مجمع القواعد</w:t>
            </w:r>
            <w:r>
              <w:rPr>
                <w:rStyle w:val="IndexLink"/>
                <w:rtl w:val="true"/>
              </w:rPr>
              <w:tab/>
            </w:r>
            <w:r>
              <w:rPr>
                <w:rStyle w:val="IndexLink"/>
              </w:rPr>
              <w:t>418</w:t>
            </w:r>
          </w:hyperlink>
        </w:p>
        <w:p>
          <w:pPr>
            <w:pStyle w:val="Contents3"/>
            <w:tabs>
              <w:tab w:val="clear" w:pos="8459"/>
              <w:tab w:val="right" w:pos="9026" w:leader="dot"/>
            </w:tabs>
            <w:rPr/>
          </w:pPr>
          <w:hyperlink w:anchor="__RefHeading___Toc657499_3406789950">
            <w:r>
              <w:rPr>
                <w:webHidden/>
                <w:rStyle w:val="IndexLink"/>
              </w:rPr>
              <w:t>1504</w:t>
            </w:r>
            <w:r>
              <w:rPr>
                <w:rStyle w:val="IndexLink"/>
                <w:rtl w:val="true"/>
              </w:rPr>
              <w:t xml:space="preserve"> </w:t>
            </w:r>
            <w:r>
              <w:rPr>
                <w:rStyle w:val="IndexLink"/>
                <w:rtl w:val="true"/>
              </w:rPr>
              <w:t>بهجة الفتاوی</w:t>
            </w:r>
            <w:r>
              <w:rPr>
                <w:rStyle w:val="IndexLink"/>
                <w:rtl w:val="true"/>
              </w:rPr>
              <w:tab/>
            </w:r>
            <w:r>
              <w:rPr>
                <w:rStyle w:val="IndexLink"/>
              </w:rPr>
              <w:t>419</w:t>
            </w:r>
          </w:hyperlink>
        </w:p>
        <w:p>
          <w:pPr>
            <w:pStyle w:val="Contents2"/>
            <w:tabs>
              <w:tab w:val="clear" w:pos="8743"/>
              <w:tab w:val="right" w:pos="9026" w:leader="dot"/>
            </w:tabs>
            <w:rPr/>
          </w:pPr>
          <w:hyperlink w:anchor="__RefHeading___Toc657501_3406789950">
            <w:r>
              <w:rPr>
                <w:webHidden/>
                <w:rStyle w:val="IndexLink"/>
                <w:rtl w:val="true"/>
              </w:rPr>
              <w:t>فهرست الفبائی</w:t>
            </w:r>
            <w:r>
              <w:rPr>
                <w:rStyle w:val="IndexLink"/>
                <w:rtl w:val="true"/>
              </w:rPr>
              <w:tab/>
            </w:r>
            <w:r>
              <w:rPr>
                <w:rStyle w:val="IndexLink"/>
              </w:rPr>
              <w:t>420</w:t>
            </w:r>
          </w:hyperlink>
        </w:p>
        <w:p>
          <w:pPr>
            <w:pStyle w:val="Contents2"/>
            <w:tabs>
              <w:tab w:val="clear" w:pos="8743"/>
              <w:tab w:val="right" w:pos="9026" w:leader="dot"/>
            </w:tabs>
            <w:rPr/>
          </w:pPr>
          <w:hyperlink w:anchor="__RefHeading___Toc657503_3406789950">
            <w:r>
              <w:rPr>
                <w:webHidden/>
                <w:rStyle w:val="IndexLink"/>
                <w:rtl w:val="true"/>
              </w:rPr>
              <w:t>فهرست تفكيكي كتب عربی، فارسی، تركي</w:t>
            </w:r>
            <w:r>
              <w:rPr>
                <w:rStyle w:val="IndexLink"/>
                <w:rtl w:val="true"/>
              </w:rPr>
              <w:tab/>
            </w:r>
            <w:r>
              <w:rPr>
                <w:rStyle w:val="IndexLink"/>
              </w:rPr>
              <w:t>452</w:t>
            </w:r>
          </w:hyperlink>
        </w:p>
        <w:p>
          <w:pPr>
            <w:pStyle w:val="Contents3"/>
            <w:tabs>
              <w:tab w:val="clear" w:pos="8459"/>
              <w:tab w:val="right" w:pos="9026" w:leader="dot"/>
            </w:tabs>
            <w:rPr/>
          </w:pPr>
          <w:hyperlink w:anchor="__RefHeading___Toc657505_3406789950">
            <w:r>
              <w:rPr>
                <w:webHidden/>
                <w:rStyle w:val="IndexLink"/>
                <w:rtl w:val="true"/>
              </w:rPr>
              <w:t xml:space="preserve">بخش اول </w:t>
            </w:r>
            <w:r>
              <w:rPr>
                <w:rStyle w:val="IndexLink"/>
                <w:rtl w:val="true"/>
              </w:rPr>
              <w:t>(</w:t>
            </w:r>
            <w:r>
              <w:rPr>
                <w:rStyle w:val="IndexLink"/>
                <w:rtl w:val="true"/>
              </w:rPr>
              <w:t>کتب عربی</w:t>
            </w:r>
            <w:r>
              <w:rPr>
                <w:rStyle w:val="IndexLink"/>
                <w:rtl w:val="true"/>
              </w:rPr>
              <w:t>)</w:t>
              <w:tab/>
            </w:r>
            <w:r>
              <w:rPr>
                <w:rStyle w:val="IndexLink"/>
              </w:rPr>
              <w:t>452</w:t>
            </w:r>
          </w:hyperlink>
        </w:p>
        <w:p>
          <w:pPr>
            <w:pStyle w:val="Contents3"/>
            <w:tabs>
              <w:tab w:val="clear" w:pos="8459"/>
              <w:tab w:val="right" w:pos="9026" w:leader="dot"/>
            </w:tabs>
            <w:rPr/>
          </w:pPr>
          <w:hyperlink w:anchor="__RefHeading___Toc657507_3406789950">
            <w:r>
              <w:rPr>
                <w:webHidden/>
                <w:rStyle w:val="IndexLink"/>
                <w:rtl w:val="true"/>
              </w:rPr>
              <w:t xml:space="preserve">بخش دوم </w:t>
            </w:r>
            <w:r>
              <w:rPr>
                <w:rStyle w:val="IndexLink"/>
                <w:rtl w:val="true"/>
              </w:rPr>
              <w:t>(</w:t>
            </w:r>
            <w:r>
              <w:rPr>
                <w:rStyle w:val="IndexLink"/>
                <w:rtl w:val="true"/>
              </w:rPr>
              <w:t>کتب فارسی</w:t>
            </w:r>
            <w:r>
              <w:rPr>
                <w:rStyle w:val="IndexLink"/>
                <w:rtl w:val="true"/>
              </w:rPr>
              <w:t>)</w:t>
              <w:tab/>
            </w:r>
            <w:r>
              <w:rPr>
                <w:rStyle w:val="IndexLink"/>
              </w:rPr>
              <w:t>504</w:t>
            </w:r>
          </w:hyperlink>
        </w:p>
        <w:p>
          <w:pPr>
            <w:pStyle w:val="Contents3"/>
            <w:tabs>
              <w:tab w:val="clear" w:pos="8459"/>
              <w:tab w:val="right" w:pos="9026" w:leader="dot"/>
            </w:tabs>
            <w:rPr/>
          </w:pPr>
          <w:hyperlink w:anchor="__RefHeading___Toc657509_3406789950">
            <w:r>
              <w:rPr>
                <w:webHidden/>
                <w:rStyle w:val="IndexLink"/>
                <w:rtl w:val="true"/>
              </w:rPr>
              <w:t xml:space="preserve">بخش سوم </w:t>
            </w:r>
            <w:r>
              <w:rPr>
                <w:rStyle w:val="IndexLink"/>
                <w:rtl w:val="true"/>
              </w:rPr>
              <w:t>(</w:t>
            </w:r>
            <w:r>
              <w:rPr>
                <w:rStyle w:val="IndexLink"/>
                <w:rtl w:val="true"/>
              </w:rPr>
              <w:t>کتب ترکی</w:t>
            </w:r>
            <w:r>
              <w:rPr>
                <w:rStyle w:val="IndexLink"/>
                <w:rtl w:val="true"/>
              </w:rPr>
              <w:t>)</w:t>
              <w:tab/>
            </w:r>
            <w:r>
              <w:rPr>
                <w:rStyle w:val="IndexLink"/>
              </w:rPr>
              <w:t>535</w:t>
            </w:r>
          </w:hyperlink>
        </w:p>
        <w:p>
          <w:pPr>
            <w:pStyle w:val="Contents2"/>
            <w:tabs>
              <w:tab w:val="clear" w:pos="8743"/>
              <w:tab w:val="right" w:pos="9026" w:leader="dot"/>
            </w:tabs>
            <w:rPr/>
          </w:pPr>
          <w:hyperlink w:anchor="__RefHeading___Toc657511_3406789950">
            <w:r>
              <w:rPr>
                <w:webHidden/>
                <w:rStyle w:val="IndexLink"/>
                <w:rtl w:val="true"/>
              </w:rPr>
              <w:t>مستدرك فهرس مخطوطات</w:t>
            </w:r>
            <w:r>
              <w:rPr>
                <w:rStyle w:val="IndexLink"/>
                <w:rtl w:val="true"/>
              </w:rPr>
              <w:tab/>
            </w:r>
            <w:r>
              <w:rPr>
                <w:rStyle w:val="IndexLink"/>
              </w:rPr>
              <w:t>536</w:t>
            </w:r>
          </w:hyperlink>
        </w:p>
        <w:p>
          <w:pPr>
            <w:pStyle w:val="Contents3"/>
            <w:tabs>
              <w:tab w:val="clear" w:pos="8459"/>
              <w:tab w:val="right" w:pos="9026" w:leader="dot"/>
            </w:tabs>
            <w:rPr/>
          </w:pPr>
          <w:hyperlink w:anchor="__RefHeading___Toc657513_3406789950">
            <w:r>
              <w:rPr>
                <w:webHidden/>
                <w:rStyle w:val="IndexLink"/>
              </w:rPr>
              <w:t>1</w:t>
            </w:r>
            <w:r>
              <w:rPr>
                <w:rStyle w:val="IndexLink"/>
                <w:rtl w:val="true"/>
              </w:rPr>
              <w:t xml:space="preserve"> </w:t>
            </w:r>
            <w:r>
              <w:rPr>
                <w:rStyle w:val="IndexLink"/>
                <w:rtl w:val="true"/>
              </w:rPr>
              <w:t>شرح التصريف</w:t>
            </w:r>
            <w:r>
              <w:rPr>
                <w:rStyle w:val="IndexLink"/>
                <w:rtl w:val="true"/>
              </w:rPr>
              <w:tab/>
            </w:r>
            <w:r>
              <w:rPr>
                <w:rStyle w:val="IndexLink"/>
              </w:rPr>
              <w:t>536</w:t>
            </w:r>
          </w:hyperlink>
        </w:p>
        <w:p>
          <w:pPr>
            <w:pStyle w:val="Contents3"/>
            <w:tabs>
              <w:tab w:val="clear" w:pos="8459"/>
              <w:tab w:val="right" w:pos="9026" w:leader="dot"/>
            </w:tabs>
            <w:rPr/>
          </w:pPr>
          <w:hyperlink w:anchor="__RefHeading___Toc657515_3406789950">
            <w:r>
              <w:rPr>
                <w:webHidden/>
                <w:rStyle w:val="IndexLink"/>
              </w:rPr>
              <w:t>2</w:t>
            </w:r>
            <w:r>
              <w:rPr>
                <w:rStyle w:val="IndexLink"/>
                <w:rtl w:val="true"/>
              </w:rPr>
              <w:t xml:space="preserve"> </w:t>
            </w:r>
            <w:r>
              <w:rPr>
                <w:rStyle w:val="IndexLink"/>
                <w:rtl w:val="true"/>
              </w:rPr>
              <w:t>روض الجنان</w:t>
            </w:r>
            <w:r>
              <w:rPr>
                <w:rStyle w:val="IndexLink"/>
                <w:rtl w:val="true"/>
              </w:rPr>
              <w:tab/>
            </w:r>
            <w:r>
              <w:rPr>
                <w:rStyle w:val="IndexLink"/>
              </w:rPr>
              <w:t>539</w:t>
            </w:r>
          </w:hyperlink>
        </w:p>
        <w:p>
          <w:pPr>
            <w:pStyle w:val="Contents3"/>
            <w:tabs>
              <w:tab w:val="clear" w:pos="8459"/>
              <w:tab w:val="right" w:pos="9026" w:leader="dot"/>
            </w:tabs>
            <w:rPr/>
          </w:pPr>
          <w:hyperlink w:anchor="__RefHeading___Toc657517_3406789950">
            <w:r>
              <w:rPr>
                <w:webHidden/>
                <w:rStyle w:val="IndexLink"/>
              </w:rPr>
              <w:t>3</w:t>
            </w:r>
            <w:r>
              <w:rPr>
                <w:rStyle w:val="IndexLink"/>
                <w:rtl w:val="true"/>
              </w:rPr>
              <w:t xml:space="preserve"> </w:t>
            </w:r>
            <w:r>
              <w:rPr>
                <w:rStyle w:val="IndexLink"/>
                <w:rtl w:val="true"/>
              </w:rPr>
              <w:t>الشرح على شرح ديباجة المصباح</w:t>
            </w:r>
            <w:r>
              <w:rPr>
                <w:rStyle w:val="IndexLink"/>
                <w:rtl w:val="true"/>
              </w:rPr>
              <w:tab/>
            </w:r>
            <w:r>
              <w:rPr>
                <w:rStyle w:val="IndexLink"/>
              </w:rPr>
              <w:t>540</w:t>
            </w:r>
          </w:hyperlink>
        </w:p>
        <w:p>
          <w:pPr>
            <w:pStyle w:val="Contents3"/>
            <w:tabs>
              <w:tab w:val="clear" w:pos="8459"/>
              <w:tab w:val="right" w:pos="9026" w:leader="dot"/>
            </w:tabs>
            <w:rPr/>
          </w:pPr>
          <w:hyperlink w:anchor="__RefHeading___Toc657519_3406789950">
            <w:r>
              <w:rPr>
                <w:webHidden/>
                <w:rStyle w:val="IndexLink"/>
              </w:rPr>
              <w:t>4</w:t>
            </w:r>
            <w:r>
              <w:rPr>
                <w:rStyle w:val="IndexLink"/>
                <w:rtl w:val="true"/>
              </w:rPr>
              <w:t xml:space="preserve"> </w:t>
            </w:r>
            <w:r>
              <w:rPr>
                <w:rStyle w:val="IndexLink"/>
                <w:rtl w:val="true"/>
              </w:rPr>
              <w:t>مجموعة</w:t>
            </w:r>
            <w:r>
              <w:rPr>
                <w:rStyle w:val="IndexLink"/>
                <w:rtl w:val="true"/>
              </w:rPr>
              <w:tab/>
            </w:r>
            <w:r>
              <w:rPr>
                <w:rStyle w:val="IndexLink"/>
              </w:rPr>
              <w:t>541</w:t>
            </w:r>
          </w:hyperlink>
        </w:p>
        <w:p>
          <w:pPr>
            <w:pStyle w:val="Contents3"/>
            <w:tabs>
              <w:tab w:val="clear" w:pos="8459"/>
              <w:tab w:val="right" w:pos="9026" w:leader="dot"/>
            </w:tabs>
            <w:rPr/>
          </w:pPr>
          <w:hyperlink w:anchor="__RefHeading___Toc657521_3406789950">
            <w:r>
              <w:rPr>
                <w:webHidden/>
                <w:rStyle w:val="IndexLink"/>
              </w:rPr>
              <w:t>5</w:t>
            </w:r>
            <w:r>
              <w:rPr>
                <w:rStyle w:val="IndexLink"/>
                <w:rtl w:val="true"/>
              </w:rPr>
              <w:t xml:space="preserve"> </w:t>
            </w:r>
            <w:r>
              <w:rPr>
                <w:rStyle w:val="IndexLink"/>
                <w:rtl w:val="true"/>
              </w:rPr>
              <w:t>مجموعه</w:t>
            </w:r>
            <w:r>
              <w:rPr>
                <w:rStyle w:val="IndexLink"/>
                <w:rtl w:val="true"/>
              </w:rPr>
              <w:tab/>
            </w:r>
            <w:r>
              <w:rPr>
                <w:rStyle w:val="IndexLink"/>
              </w:rPr>
              <w:t>544</w:t>
            </w:r>
          </w:hyperlink>
        </w:p>
        <w:p>
          <w:pPr>
            <w:pStyle w:val="Contents3"/>
            <w:tabs>
              <w:tab w:val="clear" w:pos="8459"/>
              <w:tab w:val="right" w:pos="9026" w:leader="dot"/>
            </w:tabs>
            <w:rPr/>
          </w:pPr>
          <w:hyperlink w:anchor="__RefHeading___Toc657523_3406789950">
            <w:r>
              <w:rPr>
                <w:webHidden/>
                <w:rStyle w:val="IndexLink"/>
              </w:rPr>
              <w:t>6</w:t>
            </w:r>
            <w:r>
              <w:rPr>
                <w:rStyle w:val="IndexLink"/>
                <w:rtl w:val="true"/>
              </w:rPr>
              <w:t xml:space="preserve"> </w:t>
            </w:r>
            <w:r>
              <w:rPr>
                <w:rStyle w:val="IndexLink"/>
                <w:rtl w:val="true"/>
              </w:rPr>
              <w:t>الشواهد الصغرى</w:t>
            </w:r>
            <w:r>
              <w:rPr>
                <w:rStyle w:val="IndexLink"/>
                <w:rtl w:val="true"/>
              </w:rPr>
              <w:tab/>
            </w:r>
            <w:r>
              <w:rPr>
                <w:rStyle w:val="IndexLink"/>
              </w:rPr>
              <w:t>546</w:t>
            </w:r>
          </w:hyperlink>
        </w:p>
        <w:p>
          <w:pPr>
            <w:pStyle w:val="Contents3"/>
            <w:tabs>
              <w:tab w:val="clear" w:pos="8459"/>
              <w:tab w:val="right" w:pos="9026" w:leader="dot"/>
            </w:tabs>
            <w:rPr/>
          </w:pPr>
          <w:hyperlink w:anchor="__RefHeading___Toc657525_3406789950">
            <w:r>
              <w:rPr>
                <w:webHidden/>
                <w:rStyle w:val="IndexLink"/>
              </w:rPr>
              <w:t>7</w:t>
            </w:r>
            <w:r>
              <w:rPr>
                <w:rStyle w:val="IndexLink"/>
                <w:rtl w:val="true"/>
              </w:rPr>
              <w:t xml:space="preserve"> </w:t>
            </w:r>
            <w:r>
              <w:rPr>
                <w:rStyle w:val="IndexLink"/>
                <w:rtl w:val="true"/>
              </w:rPr>
              <w:t>مجموعة</w:t>
            </w:r>
            <w:r>
              <w:rPr>
                <w:rStyle w:val="IndexLink"/>
                <w:rtl w:val="true"/>
              </w:rPr>
              <w:tab/>
            </w:r>
            <w:r>
              <w:rPr>
                <w:rStyle w:val="IndexLink"/>
              </w:rPr>
              <w:t>547</w:t>
            </w:r>
          </w:hyperlink>
        </w:p>
        <w:p>
          <w:pPr>
            <w:pStyle w:val="Contents3"/>
            <w:tabs>
              <w:tab w:val="clear" w:pos="8459"/>
              <w:tab w:val="right" w:pos="9026" w:leader="dot"/>
            </w:tabs>
            <w:rPr/>
          </w:pPr>
          <w:hyperlink w:anchor="__RefHeading___Toc657527_3406789950">
            <w:r>
              <w:rPr>
                <w:webHidden/>
                <w:rStyle w:val="IndexLink"/>
              </w:rPr>
              <w:t>8</w:t>
            </w:r>
            <w:r>
              <w:rPr>
                <w:rStyle w:val="IndexLink"/>
                <w:rtl w:val="true"/>
              </w:rPr>
              <w:t xml:space="preserve"> </w:t>
            </w:r>
            <w:r>
              <w:rPr>
                <w:rStyle w:val="IndexLink"/>
                <w:rtl w:val="true"/>
              </w:rPr>
              <w:t>مجموعة</w:t>
            </w:r>
            <w:r>
              <w:rPr>
                <w:rStyle w:val="IndexLink"/>
                <w:rtl w:val="true"/>
              </w:rPr>
              <w:tab/>
            </w:r>
            <w:r>
              <w:rPr>
                <w:rStyle w:val="IndexLink"/>
              </w:rPr>
              <w:t>551</w:t>
            </w:r>
          </w:hyperlink>
        </w:p>
        <w:p>
          <w:pPr>
            <w:pStyle w:val="Contents3"/>
            <w:tabs>
              <w:tab w:val="clear" w:pos="8459"/>
              <w:tab w:val="right" w:pos="9026" w:leader="dot"/>
            </w:tabs>
            <w:rPr/>
          </w:pPr>
          <w:hyperlink w:anchor="__RefHeading___Toc657529_3406789950">
            <w:r>
              <w:rPr>
                <w:webHidden/>
                <w:rStyle w:val="IndexLink"/>
              </w:rPr>
              <w:t>9</w:t>
            </w:r>
            <w:r>
              <w:rPr>
                <w:rStyle w:val="IndexLink"/>
                <w:rtl w:val="true"/>
              </w:rPr>
              <w:t xml:space="preserve"> </w:t>
            </w:r>
            <w:r>
              <w:rPr>
                <w:rStyle w:val="IndexLink"/>
                <w:rtl w:val="true"/>
              </w:rPr>
              <w:t>حدق العيون</w:t>
            </w:r>
            <w:r>
              <w:rPr>
                <w:rStyle w:val="IndexLink"/>
                <w:rtl w:val="true"/>
              </w:rPr>
              <w:tab/>
            </w:r>
            <w:r>
              <w:rPr>
                <w:rStyle w:val="IndexLink"/>
              </w:rPr>
              <w:t>559</w:t>
            </w:r>
          </w:hyperlink>
        </w:p>
        <w:p>
          <w:pPr>
            <w:pStyle w:val="Contents3"/>
            <w:tabs>
              <w:tab w:val="clear" w:pos="8459"/>
              <w:tab w:val="right" w:pos="9026" w:leader="dot"/>
            </w:tabs>
            <w:rPr/>
          </w:pPr>
          <w:hyperlink w:anchor="__RefHeading___Toc657531_3406789950">
            <w:r>
              <w:rPr>
                <w:webHidden/>
                <w:rStyle w:val="IndexLink"/>
              </w:rPr>
              <w:t>10</w:t>
            </w:r>
            <w:r>
              <w:rPr>
                <w:rStyle w:val="IndexLink"/>
                <w:rtl w:val="true"/>
              </w:rPr>
              <w:t xml:space="preserve"> </w:t>
            </w:r>
            <w:r>
              <w:rPr>
                <w:rStyle w:val="IndexLink"/>
                <w:rtl w:val="true"/>
              </w:rPr>
              <w:t>شرح القبسات</w:t>
            </w:r>
            <w:r>
              <w:rPr>
                <w:rStyle w:val="IndexLink"/>
                <w:rtl w:val="true"/>
              </w:rPr>
              <w:tab/>
            </w:r>
            <w:r>
              <w:rPr>
                <w:rStyle w:val="IndexLink"/>
              </w:rPr>
              <w:t>560</w:t>
            </w:r>
          </w:hyperlink>
        </w:p>
        <w:p>
          <w:pPr>
            <w:pStyle w:val="Contents3"/>
            <w:tabs>
              <w:tab w:val="clear" w:pos="8459"/>
              <w:tab w:val="right" w:pos="9026" w:leader="dot"/>
            </w:tabs>
            <w:rPr/>
          </w:pPr>
          <w:hyperlink w:anchor="__RefHeading___Toc657533_3406789950">
            <w:r>
              <w:rPr>
                <w:webHidden/>
                <w:rStyle w:val="IndexLink"/>
              </w:rPr>
              <w:t>11</w:t>
            </w:r>
            <w:r>
              <w:rPr>
                <w:rStyle w:val="IndexLink"/>
                <w:rtl w:val="true"/>
              </w:rPr>
              <w:t xml:space="preserve"> </w:t>
            </w:r>
            <w:r>
              <w:rPr>
                <w:rStyle w:val="IndexLink"/>
                <w:rtl w:val="true"/>
              </w:rPr>
              <w:t>جنگ شيخ عبيد</w:t>
            </w:r>
            <w:r>
              <w:rPr>
                <w:rStyle w:val="IndexLink"/>
                <w:rtl w:val="true"/>
              </w:rPr>
              <w:tab/>
            </w:r>
            <w:r>
              <w:rPr>
                <w:rStyle w:val="IndexLink"/>
              </w:rPr>
              <w:t>561</w:t>
            </w:r>
          </w:hyperlink>
        </w:p>
        <w:p>
          <w:pPr>
            <w:pStyle w:val="Contents3"/>
            <w:tabs>
              <w:tab w:val="clear" w:pos="8459"/>
              <w:tab w:val="right" w:pos="9026" w:leader="dot"/>
            </w:tabs>
            <w:rPr/>
          </w:pPr>
          <w:hyperlink w:anchor="__RefHeading___Toc657535_3406789950">
            <w:r>
              <w:rPr>
                <w:webHidden/>
                <w:rStyle w:val="IndexLink"/>
              </w:rPr>
              <w:t>12</w:t>
            </w:r>
            <w:r>
              <w:rPr>
                <w:rStyle w:val="IndexLink"/>
                <w:rtl w:val="true"/>
              </w:rPr>
              <w:t xml:space="preserve"> </w:t>
            </w:r>
            <w:r>
              <w:rPr>
                <w:rStyle w:val="IndexLink"/>
                <w:rtl w:val="true"/>
              </w:rPr>
              <w:t>ذخيرة اسكندر</w:t>
            </w:r>
            <w:r>
              <w:rPr>
                <w:rStyle w:val="IndexLink"/>
                <w:rtl w:val="true"/>
              </w:rPr>
              <w:tab/>
            </w:r>
            <w:r>
              <w:rPr>
                <w:rStyle w:val="IndexLink"/>
              </w:rPr>
              <w:t>561</w:t>
            </w:r>
          </w:hyperlink>
        </w:p>
        <w:p>
          <w:pPr>
            <w:pStyle w:val="Contents3"/>
            <w:tabs>
              <w:tab w:val="clear" w:pos="8459"/>
              <w:tab w:val="right" w:pos="9026" w:leader="dot"/>
            </w:tabs>
            <w:rPr/>
          </w:pPr>
          <w:hyperlink w:anchor="__RefHeading___Toc657537_3406789950">
            <w:r>
              <w:rPr>
                <w:webHidden/>
                <w:rStyle w:val="IndexLink"/>
              </w:rPr>
              <w:t>13</w:t>
            </w:r>
            <w:r>
              <w:rPr>
                <w:rStyle w:val="IndexLink"/>
                <w:rtl w:val="true"/>
              </w:rPr>
              <w:t xml:space="preserve"> </w:t>
            </w:r>
            <w:r>
              <w:rPr>
                <w:rStyle w:val="IndexLink"/>
                <w:rtl w:val="true"/>
              </w:rPr>
              <w:t>مجموعة</w:t>
            </w:r>
            <w:r>
              <w:rPr>
                <w:rStyle w:val="IndexLink"/>
                <w:rtl w:val="true"/>
              </w:rPr>
              <w:tab/>
            </w:r>
            <w:r>
              <w:rPr>
                <w:rStyle w:val="IndexLink"/>
              </w:rPr>
              <w:t>562</w:t>
            </w:r>
          </w:hyperlink>
        </w:p>
        <w:p>
          <w:pPr>
            <w:pStyle w:val="Contents3"/>
            <w:tabs>
              <w:tab w:val="clear" w:pos="8459"/>
              <w:tab w:val="right" w:pos="9026" w:leader="dot"/>
            </w:tabs>
            <w:rPr/>
          </w:pPr>
          <w:hyperlink w:anchor="__RefHeading___Toc657539_3406789950">
            <w:r>
              <w:rPr>
                <w:webHidden/>
                <w:rStyle w:val="IndexLink"/>
              </w:rPr>
              <w:t>14</w:t>
            </w:r>
            <w:r>
              <w:rPr>
                <w:rStyle w:val="IndexLink"/>
                <w:rtl w:val="true"/>
              </w:rPr>
              <w:t xml:space="preserve"> </w:t>
            </w:r>
            <w:r>
              <w:rPr>
                <w:rStyle w:val="IndexLink"/>
                <w:rtl w:val="true"/>
              </w:rPr>
              <w:t>الميزان الشعرانية</w:t>
            </w:r>
            <w:r>
              <w:rPr>
                <w:rStyle w:val="IndexLink"/>
                <w:rtl w:val="true"/>
              </w:rPr>
              <w:tab/>
            </w:r>
            <w:r>
              <w:rPr>
                <w:rStyle w:val="IndexLink"/>
              </w:rPr>
              <w:t>564</w:t>
            </w:r>
          </w:hyperlink>
        </w:p>
        <w:p>
          <w:pPr>
            <w:pStyle w:val="Contents3"/>
            <w:tabs>
              <w:tab w:val="clear" w:pos="8459"/>
              <w:tab w:val="right" w:pos="9026" w:leader="dot"/>
            </w:tabs>
            <w:rPr/>
          </w:pPr>
          <w:hyperlink w:anchor="__RefHeading___Toc657541_3406789950">
            <w:r>
              <w:rPr>
                <w:webHidden/>
                <w:rStyle w:val="IndexLink"/>
              </w:rPr>
              <w:t>15</w:t>
            </w:r>
            <w:r>
              <w:rPr>
                <w:rStyle w:val="IndexLink"/>
                <w:rtl w:val="true"/>
              </w:rPr>
              <w:t xml:space="preserve"> </w:t>
            </w:r>
            <w:r>
              <w:rPr>
                <w:rStyle w:val="IndexLink"/>
                <w:rtl w:val="true"/>
              </w:rPr>
              <w:t>الرضوان</w:t>
            </w:r>
            <w:r>
              <w:rPr>
                <w:rStyle w:val="IndexLink"/>
                <w:rtl w:val="true"/>
              </w:rPr>
              <w:tab/>
            </w:r>
            <w:r>
              <w:rPr>
                <w:rStyle w:val="IndexLink"/>
              </w:rPr>
              <w:t>565</w:t>
            </w:r>
          </w:hyperlink>
        </w:p>
        <w:p>
          <w:pPr>
            <w:pStyle w:val="Contents3"/>
            <w:tabs>
              <w:tab w:val="clear" w:pos="8459"/>
              <w:tab w:val="right" w:pos="9026" w:leader="dot"/>
            </w:tabs>
            <w:rPr/>
          </w:pPr>
          <w:hyperlink w:anchor="__RefHeading___Toc657543_3406789950">
            <w:r>
              <w:rPr>
                <w:webHidden/>
                <w:rStyle w:val="IndexLink"/>
              </w:rPr>
              <w:t>16</w:t>
            </w:r>
            <w:r>
              <w:rPr>
                <w:rStyle w:val="IndexLink"/>
                <w:rtl w:val="true"/>
              </w:rPr>
              <w:t xml:space="preserve"> </w:t>
            </w:r>
            <w:r>
              <w:rPr>
                <w:rStyle w:val="IndexLink"/>
                <w:rtl w:val="true"/>
              </w:rPr>
              <w:t>الشافي في شرح الكافي</w:t>
            </w:r>
            <w:r>
              <w:rPr>
                <w:rStyle w:val="IndexLink"/>
                <w:rtl w:val="true"/>
              </w:rPr>
              <w:tab/>
            </w:r>
            <w:r>
              <w:rPr>
                <w:rStyle w:val="IndexLink"/>
              </w:rPr>
              <w:t>565</w:t>
            </w:r>
          </w:hyperlink>
        </w:p>
        <w:p>
          <w:pPr>
            <w:pStyle w:val="Contents3"/>
            <w:tabs>
              <w:tab w:val="clear" w:pos="8459"/>
              <w:tab w:val="right" w:pos="9026" w:leader="dot"/>
            </w:tabs>
            <w:rPr/>
          </w:pPr>
          <w:hyperlink w:anchor="__RefHeading___Toc657545_3406789950">
            <w:r>
              <w:rPr>
                <w:webHidden/>
                <w:rStyle w:val="IndexLink"/>
              </w:rPr>
              <w:t>17</w:t>
            </w:r>
            <w:r>
              <w:rPr>
                <w:rStyle w:val="IndexLink"/>
                <w:rtl w:val="true"/>
              </w:rPr>
              <w:t xml:space="preserve"> </w:t>
            </w:r>
            <w:r>
              <w:rPr>
                <w:rStyle w:val="IndexLink"/>
                <w:rtl w:val="true"/>
              </w:rPr>
              <w:t>مجموعة</w:t>
            </w:r>
            <w:r>
              <w:rPr>
                <w:rStyle w:val="IndexLink"/>
                <w:rtl w:val="true"/>
              </w:rPr>
              <w:tab/>
            </w:r>
            <w:r>
              <w:rPr>
                <w:rStyle w:val="IndexLink"/>
              </w:rPr>
              <w:t>566</w:t>
            </w:r>
          </w:hyperlink>
        </w:p>
        <w:p>
          <w:pPr>
            <w:pStyle w:val="Contents3"/>
            <w:tabs>
              <w:tab w:val="clear" w:pos="8459"/>
              <w:tab w:val="right" w:pos="9026" w:leader="dot"/>
            </w:tabs>
            <w:rPr/>
          </w:pPr>
          <w:hyperlink w:anchor="__RefHeading___Toc657547_3406789950">
            <w:r>
              <w:rPr>
                <w:webHidden/>
                <w:rStyle w:val="IndexLink"/>
              </w:rPr>
              <w:t>18</w:t>
            </w:r>
            <w:r>
              <w:rPr>
                <w:rStyle w:val="IndexLink"/>
                <w:rtl w:val="true"/>
              </w:rPr>
              <w:t xml:space="preserve"> </w:t>
            </w:r>
            <w:r>
              <w:rPr>
                <w:rStyle w:val="IndexLink"/>
                <w:rtl w:val="true"/>
              </w:rPr>
              <w:t>شرف ایوان البيان في شرف بيت صاحب الديوان</w:t>
            </w:r>
            <w:r>
              <w:rPr>
                <w:rStyle w:val="IndexLink"/>
                <w:rtl w:val="true"/>
              </w:rPr>
              <w:tab/>
            </w:r>
            <w:r>
              <w:rPr>
                <w:rStyle w:val="IndexLink"/>
              </w:rPr>
              <w:t>568</w:t>
            </w:r>
          </w:hyperlink>
        </w:p>
        <w:p>
          <w:pPr>
            <w:pStyle w:val="Contents3"/>
            <w:tabs>
              <w:tab w:val="clear" w:pos="8459"/>
              <w:tab w:val="right" w:pos="9026" w:leader="dot"/>
            </w:tabs>
            <w:rPr/>
          </w:pPr>
          <w:hyperlink w:anchor="__RefHeading___Toc657549_3406789950">
            <w:r>
              <w:rPr>
                <w:webHidden/>
                <w:rStyle w:val="IndexLink"/>
              </w:rPr>
              <w:t>19</w:t>
            </w:r>
            <w:r>
              <w:rPr>
                <w:rStyle w:val="IndexLink"/>
                <w:rtl w:val="true"/>
              </w:rPr>
              <w:t xml:space="preserve"> </w:t>
            </w:r>
            <w:r>
              <w:rPr>
                <w:rStyle w:val="IndexLink"/>
                <w:rtl w:val="true"/>
              </w:rPr>
              <w:t>حديقة المتقين في معرفة أحكام الدين الارتقاء معارج اليقين</w:t>
            </w:r>
            <w:r>
              <w:rPr>
                <w:rStyle w:val="IndexLink"/>
                <w:rtl w:val="true"/>
              </w:rPr>
              <w:tab/>
            </w:r>
            <w:r>
              <w:rPr>
                <w:rStyle w:val="IndexLink"/>
              </w:rPr>
              <w:t>569</w:t>
            </w:r>
          </w:hyperlink>
        </w:p>
        <w:p>
          <w:pPr>
            <w:pStyle w:val="Contents3"/>
            <w:tabs>
              <w:tab w:val="clear" w:pos="8459"/>
              <w:tab w:val="right" w:pos="9026" w:leader="dot"/>
            </w:tabs>
            <w:rPr/>
          </w:pPr>
          <w:hyperlink w:anchor="__RefHeading___Toc657551_3406789950">
            <w:r>
              <w:rPr>
                <w:webHidden/>
                <w:rStyle w:val="IndexLink"/>
              </w:rPr>
              <w:t>20</w:t>
            </w:r>
            <w:r>
              <w:rPr>
                <w:rStyle w:val="IndexLink"/>
                <w:rtl w:val="true"/>
              </w:rPr>
              <w:t xml:space="preserve"> </w:t>
            </w:r>
            <w:r>
              <w:rPr>
                <w:rStyle w:val="IndexLink"/>
                <w:rtl w:val="true"/>
              </w:rPr>
              <w:t>قرابادین شفائی</w:t>
            </w:r>
            <w:r>
              <w:rPr>
                <w:rStyle w:val="IndexLink"/>
                <w:rtl w:val="true"/>
              </w:rPr>
              <w:tab/>
            </w:r>
            <w:r>
              <w:rPr>
                <w:rStyle w:val="IndexLink"/>
              </w:rPr>
              <w:t>570</w:t>
            </w:r>
          </w:hyperlink>
        </w:p>
        <w:p>
          <w:pPr>
            <w:pStyle w:val="Contents3"/>
            <w:tabs>
              <w:tab w:val="clear" w:pos="8459"/>
              <w:tab w:val="right" w:pos="9026" w:leader="dot"/>
            </w:tabs>
            <w:rPr/>
          </w:pPr>
          <w:hyperlink w:anchor="__RefHeading___Toc657553_3406789950">
            <w:r>
              <w:rPr>
                <w:webHidden/>
                <w:rStyle w:val="IndexLink"/>
              </w:rPr>
              <w:t>21</w:t>
            </w:r>
            <w:r>
              <w:rPr>
                <w:rStyle w:val="IndexLink"/>
                <w:rtl w:val="true"/>
              </w:rPr>
              <w:t xml:space="preserve"> </w:t>
            </w:r>
            <w:r>
              <w:rPr>
                <w:rStyle w:val="IndexLink"/>
                <w:rtl w:val="true"/>
              </w:rPr>
              <w:t>مجموعة</w:t>
            </w:r>
            <w:r>
              <w:rPr>
                <w:rStyle w:val="IndexLink"/>
                <w:rtl w:val="true"/>
              </w:rPr>
              <w:tab/>
            </w:r>
            <w:r>
              <w:rPr>
                <w:rStyle w:val="IndexLink"/>
              </w:rPr>
              <w:t>571</w:t>
            </w:r>
          </w:hyperlink>
        </w:p>
        <w:p>
          <w:pPr>
            <w:pStyle w:val="Contents3"/>
            <w:tabs>
              <w:tab w:val="clear" w:pos="8459"/>
              <w:tab w:val="right" w:pos="9026" w:leader="dot"/>
            </w:tabs>
            <w:rPr/>
          </w:pPr>
          <w:hyperlink w:anchor="__RefHeading___Toc657555_3406789950">
            <w:r>
              <w:rPr>
                <w:webHidden/>
                <w:rStyle w:val="IndexLink"/>
              </w:rPr>
              <w:t>22</w:t>
            </w:r>
            <w:r>
              <w:rPr>
                <w:rStyle w:val="IndexLink"/>
                <w:rtl w:val="true"/>
              </w:rPr>
              <w:t xml:space="preserve"> </w:t>
            </w:r>
            <w:r>
              <w:rPr>
                <w:rStyle w:val="IndexLink"/>
                <w:rtl w:val="true"/>
              </w:rPr>
              <w:t>جنگ</w:t>
            </w:r>
            <w:r>
              <w:rPr>
                <w:rStyle w:val="IndexLink"/>
                <w:rtl w:val="true"/>
              </w:rPr>
              <w:tab/>
            </w:r>
            <w:r>
              <w:rPr>
                <w:rStyle w:val="IndexLink"/>
              </w:rPr>
              <w:t>575</w:t>
            </w:r>
          </w:hyperlink>
        </w:p>
        <w:p>
          <w:pPr>
            <w:pStyle w:val="Contents3"/>
            <w:tabs>
              <w:tab w:val="clear" w:pos="8459"/>
              <w:tab w:val="right" w:pos="9026" w:leader="dot"/>
            </w:tabs>
            <w:rPr/>
          </w:pPr>
          <w:hyperlink w:anchor="__RefHeading___Toc657557_3406789950">
            <w:r>
              <w:rPr>
                <w:webHidden/>
                <w:rStyle w:val="IndexLink"/>
              </w:rPr>
              <w:t>23</w:t>
            </w:r>
            <w:r>
              <w:rPr>
                <w:rStyle w:val="IndexLink"/>
                <w:rtl w:val="true"/>
              </w:rPr>
              <w:t xml:space="preserve"> </w:t>
            </w:r>
            <w:r>
              <w:rPr>
                <w:rStyle w:val="IndexLink"/>
                <w:rtl w:val="true"/>
              </w:rPr>
              <w:t>جنگ ادعيه</w:t>
            </w:r>
            <w:r>
              <w:rPr>
                <w:rStyle w:val="IndexLink"/>
                <w:rtl w:val="true"/>
              </w:rPr>
              <w:tab/>
            </w:r>
            <w:r>
              <w:rPr>
                <w:rStyle w:val="IndexLink"/>
              </w:rPr>
              <w:t>576</w:t>
            </w:r>
          </w:hyperlink>
        </w:p>
        <w:p>
          <w:pPr>
            <w:pStyle w:val="Contents3"/>
            <w:tabs>
              <w:tab w:val="clear" w:pos="8459"/>
              <w:tab w:val="right" w:pos="9026" w:leader="dot"/>
            </w:tabs>
            <w:rPr/>
          </w:pPr>
          <w:hyperlink w:anchor="__RefHeading___Toc657559_3406789950">
            <w:r>
              <w:rPr>
                <w:webHidden/>
                <w:rStyle w:val="IndexLink"/>
              </w:rPr>
              <w:t>24</w:t>
            </w:r>
            <w:r>
              <w:rPr>
                <w:rStyle w:val="IndexLink"/>
                <w:rtl w:val="true"/>
              </w:rPr>
              <w:t xml:space="preserve"> </w:t>
            </w:r>
            <w:r>
              <w:rPr>
                <w:rStyle w:val="IndexLink"/>
                <w:rtl w:val="true"/>
              </w:rPr>
              <w:t>الفوائح المسكية في الفواتح الملكية</w:t>
            </w:r>
            <w:r>
              <w:rPr>
                <w:rStyle w:val="IndexLink"/>
                <w:rtl w:val="true"/>
              </w:rPr>
              <w:tab/>
            </w:r>
            <w:r>
              <w:rPr>
                <w:rStyle w:val="IndexLink"/>
              </w:rPr>
              <w:t>576</w:t>
            </w:r>
          </w:hyperlink>
        </w:p>
        <w:p>
          <w:pPr>
            <w:pStyle w:val="Contents3"/>
            <w:tabs>
              <w:tab w:val="clear" w:pos="8459"/>
              <w:tab w:val="right" w:pos="9026" w:leader="dot"/>
            </w:tabs>
            <w:rPr/>
          </w:pPr>
          <w:hyperlink w:anchor="__RefHeading___Toc657561_3406789950">
            <w:r>
              <w:rPr>
                <w:webHidden/>
                <w:rStyle w:val="IndexLink"/>
              </w:rPr>
              <w:t>25</w:t>
            </w:r>
            <w:r>
              <w:rPr>
                <w:rStyle w:val="IndexLink"/>
                <w:rtl w:val="true"/>
              </w:rPr>
              <w:t xml:space="preserve"> </w:t>
            </w:r>
            <w:r>
              <w:rPr>
                <w:rStyle w:val="IndexLink"/>
                <w:rtl w:val="true"/>
              </w:rPr>
              <w:t>ارشاد اذهان دراثبات امامت ائمة انام</w:t>
            </w:r>
            <w:r>
              <w:rPr>
                <w:rStyle w:val="IndexLink"/>
                <w:rtl w:val="true"/>
              </w:rPr>
              <w:tab/>
            </w:r>
            <w:r>
              <w:rPr>
                <w:rStyle w:val="IndexLink"/>
              </w:rPr>
              <w:t>578</w:t>
            </w:r>
          </w:hyperlink>
        </w:p>
        <w:p>
          <w:pPr>
            <w:pStyle w:val="Contents3"/>
            <w:tabs>
              <w:tab w:val="clear" w:pos="8459"/>
              <w:tab w:val="right" w:pos="9026" w:leader="dot"/>
            </w:tabs>
            <w:rPr/>
          </w:pPr>
          <w:hyperlink w:anchor="__RefHeading___Toc657563_3406789950">
            <w:r>
              <w:rPr>
                <w:webHidden/>
                <w:rStyle w:val="IndexLink"/>
              </w:rPr>
              <w:t>26</w:t>
            </w:r>
            <w:r>
              <w:rPr>
                <w:rStyle w:val="IndexLink"/>
                <w:rtl w:val="true"/>
              </w:rPr>
              <w:t xml:space="preserve"> </w:t>
            </w:r>
            <w:r>
              <w:rPr>
                <w:rStyle w:val="IndexLink"/>
                <w:rtl w:val="true"/>
              </w:rPr>
              <w:t>مجموعة</w:t>
            </w:r>
            <w:r>
              <w:rPr>
                <w:rStyle w:val="IndexLink"/>
                <w:rtl w:val="true"/>
              </w:rPr>
              <w:tab/>
            </w:r>
            <w:r>
              <w:rPr>
                <w:rStyle w:val="IndexLink"/>
              </w:rPr>
              <w:t>579</w:t>
            </w:r>
          </w:hyperlink>
        </w:p>
        <w:p>
          <w:pPr>
            <w:pStyle w:val="Contents3"/>
            <w:tabs>
              <w:tab w:val="clear" w:pos="8459"/>
              <w:tab w:val="right" w:pos="9026" w:leader="dot"/>
            </w:tabs>
            <w:rPr/>
          </w:pPr>
          <w:hyperlink w:anchor="__RefHeading___Toc657565_3406789950">
            <w:r>
              <w:rPr>
                <w:webHidden/>
                <w:rStyle w:val="IndexLink"/>
              </w:rPr>
              <w:t>27</w:t>
            </w:r>
            <w:r>
              <w:rPr>
                <w:rStyle w:val="IndexLink"/>
                <w:rtl w:val="true"/>
              </w:rPr>
              <w:t xml:space="preserve"> </w:t>
            </w:r>
            <w:r>
              <w:rPr>
                <w:rStyle w:val="IndexLink"/>
                <w:rtl w:val="true"/>
              </w:rPr>
              <w:t>برهان الكفاية</w:t>
            </w:r>
            <w:r>
              <w:rPr>
                <w:rStyle w:val="IndexLink"/>
                <w:rtl w:val="true"/>
              </w:rPr>
              <w:tab/>
            </w:r>
            <w:r>
              <w:rPr>
                <w:rStyle w:val="IndexLink"/>
              </w:rPr>
              <w:t>583</w:t>
            </w:r>
          </w:hyperlink>
        </w:p>
        <w:p>
          <w:pPr>
            <w:pStyle w:val="Contents3"/>
            <w:tabs>
              <w:tab w:val="clear" w:pos="8459"/>
              <w:tab w:val="right" w:pos="9026" w:leader="dot"/>
            </w:tabs>
            <w:rPr/>
          </w:pPr>
          <w:hyperlink w:anchor="__RefHeading___Toc657567_3406789950">
            <w:r>
              <w:rPr>
                <w:webHidden/>
                <w:rStyle w:val="IndexLink"/>
              </w:rPr>
              <w:t>28</w:t>
            </w:r>
            <w:r>
              <w:rPr>
                <w:rStyle w:val="IndexLink"/>
                <w:rtl w:val="true"/>
              </w:rPr>
              <w:t xml:space="preserve"> </w:t>
            </w:r>
            <w:r>
              <w:rPr>
                <w:rStyle w:val="IndexLink"/>
                <w:rtl w:val="true"/>
              </w:rPr>
              <w:t>ترجمة بشارات الشيعة</w:t>
            </w:r>
            <w:r>
              <w:rPr>
                <w:rStyle w:val="IndexLink"/>
                <w:rtl w:val="true"/>
              </w:rPr>
              <w:tab/>
            </w:r>
            <w:r>
              <w:rPr>
                <w:rStyle w:val="IndexLink"/>
              </w:rPr>
              <w:t>584</w:t>
            </w:r>
          </w:hyperlink>
        </w:p>
        <w:p>
          <w:pPr>
            <w:pStyle w:val="Contents3"/>
            <w:tabs>
              <w:tab w:val="clear" w:pos="8459"/>
              <w:tab w:val="right" w:pos="9026" w:leader="dot"/>
            </w:tabs>
            <w:rPr/>
          </w:pPr>
          <w:hyperlink w:anchor="__RefHeading___Toc657569_3406789950">
            <w:r>
              <w:rPr>
                <w:webHidden/>
                <w:rStyle w:val="IndexLink"/>
              </w:rPr>
              <w:t>29</w:t>
            </w:r>
            <w:r>
              <w:rPr>
                <w:rStyle w:val="IndexLink"/>
                <w:rtl w:val="true"/>
              </w:rPr>
              <w:t xml:space="preserve"> </w:t>
            </w:r>
            <w:r>
              <w:rPr>
                <w:rStyle w:val="IndexLink"/>
                <w:rtl w:val="true"/>
              </w:rPr>
              <w:t>القبسات</w:t>
            </w:r>
            <w:r>
              <w:rPr>
                <w:rStyle w:val="IndexLink"/>
                <w:rtl w:val="true"/>
              </w:rPr>
              <w:tab/>
            </w:r>
            <w:r>
              <w:rPr>
                <w:rStyle w:val="IndexLink"/>
              </w:rPr>
              <w:t>585</w:t>
            </w:r>
          </w:hyperlink>
        </w:p>
        <w:p>
          <w:pPr>
            <w:pStyle w:val="Contents3"/>
            <w:tabs>
              <w:tab w:val="clear" w:pos="8459"/>
              <w:tab w:val="right" w:pos="9026" w:leader="dot"/>
            </w:tabs>
            <w:rPr/>
          </w:pPr>
          <w:hyperlink w:anchor="__RefHeading___Toc657571_3406789950">
            <w:r>
              <w:rPr>
                <w:webHidden/>
                <w:rStyle w:val="IndexLink"/>
              </w:rPr>
              <w:t>30</w:t>
            </w:r>
            <w:r>
              <w:rPr>
                <w:rStyle w:val="IndexLink"/>
                <w:rtl w:val="true"/>
              </w:rPr>
              <w:t xml:space="preserve"> </w:t>
            </w:r>
            <w:r>
              <w:rPr>
                <w:rStyle w:val="IndexLink"/>
                <w:rtl w:val="true"/>
              </w:rPr>
              <w:t>شرح الباب الحادي عشر</w:t>
            </w:r>
            <w:r>
              <w:rPr>
                <w:rStyle w:val="IndexLink"/>
                <w:rtl w:val="true"/>
              </w:rPr>
              <w:tab/>
            </w:r>
            <w:r>
              <w:rPr>
                <w:rStyle w:val="IndexLink"/>
              </w:rPr>
              <w:t>586</w:t>
            </w:r>
          </w:hyperlink>
        </w:p>
        <w:p>
          <w:pPr>
            <w:pStyle w:val="Contents3"/>
            <w:tabs>
              <w:tab w:val="clear" w:pos="8459"/>
              <w:tab w:val="right" w:pos="9026" w:leader="dot"/>
            </w:tabs>
            <w:rPr/>
          </w:pPr>
          <w:hyperlink w:anchor="__RefHeading___Toc657573_3406789950">
            <w:r>
              <w:rPr>
                <w:webHidden/>
                <w:rStyle w:val="IndexLink"/>
              </w:rPr>
              <w:t>31</w:t>
            </w:r>
            <w:r>
              <w:rPr>
                <w:rStyle w:val="IndexLink"/>
                <w:rtl w:val="true"/>
              </w:rPr>
              <w:t xml:space="preserve"> </w:t>
            </w:r>
            <w:r>
              <w:rPr>
                <w:rStyle w:val="IndexLink"/>
                <w:rtl w:val="true"/>
              </w:rPr>
              <w:t>عمل السنة</w:t>
            </w:r>
            <w:r>
              <w:rPr>
                <w:rStyle w:val="IndexLink"/>
                <w:rtl w:val="true"/>
              </w:rPr>
              <w:tab/>
            </w:r>
            <w:r>
              <w:rPr>
                <w:rStyle w:val="IndexLink"/>
              </w:rPr>
              <w:t>587</w:t>
            </w:r>
          </w:hyperlink>
        </w:p>
        <w:p>
          <w:pPr>
            <w:pStyle w:val="Contents3"/>
            <w:tabs>
              <w:tab w:val="clear" w:pos="8459"/>
              <w:tab w:val="right" w:pos="9026" w:leader="dot"/>
            </w:tabs>
            <w:rPr/>
          </w:pPr>
          <w:hyperlink w:anchor="__RefHeading___Toc657575_3406789950">
            <w:r>
              <w:rPr>
                <w:webHidden/>
                <w:rStyle w:val="IndexLink"/>
              </w:rPr>
              <w:t>32</w:t>
            </w:r>
            <w:r>
              <w:rPr>
                <w:rStyle w:val="IndexLink"/>
                <w:rtl w:val="true"/>
              </w:rPr>
              <w:t xml:space="preserve"> </w:t>
            </w:r>
            <w:r>
              <w:rPr>
                <w:rStyle w:val="IndexLink"/>
                <w:rtl w:val="true"/>
              </w:rPr>
              <w:t>مجموعه</w:t>
            </w:r>
            <w:r>
              <w:rPr>
                <w:rStyle w:val="IndexLink"/>
                <w:rtl w:val="true"/>
              </w:rPr>
              <w:tab/>
            </w:r>
            <w:r>
              <w:rPr>
                <w:rStyle w:val="IndexLink"/>
              </w:rPr>
              <w:t>588</w:t>
            </w:r>
          </w:hyperlink>
        </w:p>
        <w:p>
          <w:pPr>
            <w:pStyle w:val="Contents3"/>
            <w:tabs>
              <w:tab w:val="clear" w:pos="8459"/>
              <w:tab w:val="right" w:pos="9026" w:leader="dot"/>
            </w:tabs>
            <w:rPr/>
          </w:pPr>
          <w:hyperlink w:anchor="__RefHeading___Toc657577_3406789950">
            <w:r>
              <w:rPr>
                <w:webHidden/>
                <w:rStyle w:val="IndexLink"/>
              </w:rPr>
              <w:t>33</w:t>
            </w:r>
            <w:r>
              <w:rPr>
                <w:rStyle w:val="IndexLink"/>
                <w:rtl w:val="true"/>
              </w:rPr>
              <w:t xml:space="preserve"> </w:t>
            </w:r>
            <w:r>
              <w:rPr>
                <w:rStyle w:val="IndexLink"/>
                <w:rtl w:val="true"/>
              </w:rPr>
              <w:t>الحاشية على الكشاف</w:t>
            </w:r>
            <w:r>
              <w:rPr>
                <w:rStyle w:val="IndexLink"/>
                <w:rtl w:val="true"/>
              </w:rPr>
              <w:tab/>
            </w:r>
            <w:r>
              <w:rPr>
                <w:rStyle w:val="IndexLink"/>
              </w:rPr>
              <w:t>594</w:t>
            </w:r>
          </w:hyperlink>
        </w:p>
        <w:p>
          <w:pPr>
            <w:pStyle w:val="Contents3"/>
            <w:tabs>
              <w:tab w:val="clear" w:pos="8459"/>
              <w:tab w:val="right" w:pos="9026" w:leader="dot"/>
            </w:tabs>
            <w:rPr/>
          </w:pPr>
          <w:hyperlink w:anchor="__RefHeading___Toc657579_3406789950">
            <w:r>
              <w:rPr>
                <w:webHidden/>
                <w:rStyle w:val="IndexLink"/>
              </w:rPr>
              <w:t>34</w:t>
            </w:r>
            <w:r>
              <w:rPr>
                <w:rStyle w:val="IndexLink"/>
                <w:rtl w:val="true"/>
              </w:rPr>
              <w:t xml:space="preserve"> </w:t>
            </w:r>
            <w:r>
              <w:rPr>
                <w:rStyle w:val="IndexLink"/>
                <w:rtl w:val="true"/>
              </w:rPr>
              <w:t>ترغيب الصلاة</w:t>
            </w:r>
            <w:r>
              <w:rPr>
                <w:rStyle w:val="IndexLink"/>
                <w:rtl w:val="true"/>
              </w:rPr>
              <w:tab/>
            </w:r>
            <w:r>
              <w:rPr>
                <w:rStyle w:val="IndexLink"/>
              </w:rPr>
              <w:t>595</w:t>
            </w:r>
          </w:hyperlink>
        </w:p>
        <w:p>
          <w:pPr>
            <w:pStyle w:val="Contents3"/>
            <w:tabs>
              <w:tab w:val="clear" w:pos="8459"/>
              <w:tab w:val="right" w:pos="9026" w:leader="dot"/>
            </w:tabs>
            <w:rPr/>
          </w:pPr>
          <w:hyperlink w:anchor="__RefHeading___Toc657581_3406789950">
            <w:r>
              <w:rPr>
                <w:webHidden/>
                <w:rStyle w:val="IndexLink"/>
              </w:rPr>
              <w:t>35</w:t>
            </w:r>
            <w:r>
              <w:rPr>
                <w:rStyle w:val="IndexLink"/>
                <w:rtl w:val="true"/>
              </w:rPr>
              <w:t xml:space="preserve"> </w:t>
            </w:r>
            <w:r>
              <w:rPr>
                <w:rStyle w:val="IndexLink"/>
                <w:rtl w:val="true"/>
              </w:rPr>
              <w:t>شرح الوافية</w:t>
            </w:r>
            <w:r>
              <w:rPr>
                <w:rStyle w:val="IndexLink"/>
                <w:rtl w:val="true"/>
              </w:rPr>
              <w:tab/>
            </w:r>
            <w:r>
              <w:rPr>
                <w:rStyle w:val="IndexLink"/>
              </w:rPr>
              <w:t>596</w:t>
            </w:r>
          </w:hyperlink>
        </w:p>
        <w:p>
          <w:pPr>
            <w:pStyle w:val="Contents3"/>
            <w:tabs>
              <w:tab w:val="clear" w:pos="8459"/>
              <w:tab w:val="right" w:pos="9026" w:leader="dot"/>
            </w:tabs>
            <w:rPr/>
          </w:pPr>
          <w:hyperlink w:anchor="__RefHeading___Toc657583_3406789950">
            <w:r>
              <w:rPr>
                <w:webHidden/>
                <w:rStyle w:val="IndexLink"/>
              </w:rPr>
              <w:t>36</w:t>
            </w:r>
            <w:r>
              <w:rPr>
                <w:rStyle w:val="IndexLink"/>
                <w:rtl w:val="true"/>
              </w:rPr>
              <w:t xml:space="preserve"> </w:t>
            </w:r>
            <w:r>
              <w:rPr>
                <w:rStyle w:val="IndexLink"/>
                <w:rtl w:val="true"/>
              </w:rPr>
              <w:t>البحر المكفوف في علم الجفر والحروف</w:t>
            </w:r>
            <w:r>
              <w:rPr>
                <w:rStyle w:val="IndexLink"/>
                <w:rtl w:val="true"/>
              </w:rPr>
              <w:tab/>
            </w:r>
            <w:r>
              <w:rPr>
                <w:rStyle w:val="IndexLink"/>
              </w:rPr>
              <w:t>597</w:t>
            </w:r>
          </w:hyperlink>
        </w:p>
        <w:p>
          <w:pPr>
            <w:pStyle w:val="Contents3"/>
            <w:tabs>
              <w:tab w:val="clear" w:pos="8459"/>
              <w:tab w:val="right" w:pos="9026" w:leader="dot"/>
            </w:tabs>
            <w:rPr/>
          </w:pPr>
          <w:hyperlink w:anchor="__RefHeading___Toc657585_3406789950">
            <w:r>
              <w:rPr>
                <w:webHidden/>
                <w:rStyle w:val="IndexLink"/>
              </w:rPr>
              <w:t>37</w:t>
            </w:r>
            <w:r>
              <w:rPr>
                <w:rStyle w:val="IndexLink"/>
                <w:rtl w:val="true"/>
              </w:rPr>
              <w:t xml:space="preserve"> </w:t>
            </w:r>
            <w:r>
              <w:rPr>
                <w:rStyle w:val="IndexLink"/>
                <w:rtl w:val="true"/>
              </w:rPr>
              <w:t>تفسير القرآن</w:t>
            </w:r>
            <w:r>
              <w:rPr>
                <w:rStyle w:val="IndexLink"/>
                <w:rtl w:val="true"/>
              </w:rPr>
              <w:tab/>
            </w:r>
            <w:r>
              <w:rPr>
                <w:rStyle w:val="IndexLink"/>
              </w:rPr>
              <w:t>598</w:t>
            </w:r>
          </w:hyperlink>
        </w:p>
        <w:p>
          <w:pPr>
            <w:pStyle w:val="Contents3"/>
            <w:tabs>
              <w:tab w:val="clear" w:pos="8459"/>
              <w:tab w:val="right" w:pos="9026" w:leader="dot"/>
            </w:tabs>
            <w:rPr/>
          </w:pPr>
          <w:hyperlink w:anchor="__RefHeading___Toc657587_3406789950">
            <w:r>
              <w:rPr>
                <w:webHidden/>
                <w:rStyle w:val="IndexLink"/>
              </w:rPr>
              <w:t>38</w:t>
            </w:r>
            <w:r>
              <w:rPr>
                <w:rStyle w:val="IndexLink"/>
                <w:rtl w:val="true"/>
              </w:rPr>
              <w:t xml:space="preserve"> </w:t>
            </w:r>
            <w:r>
              <w:rPr>
                <w:rStyle w:val="IndexLink"/>
                <w:rtl w:val="true"/>
              </w:rPr>
              <w:t>نفحة الريحانة ورشحة طلى الحانة</w:t>
            </w:r>
            <w:r>
              <w:rPr>
                <w:rStyle w:val="IndexLink"/>
                <w:rtl w:val="true"/>
              </w:rPr>
              <w:tab/>
            </w:r>
            <w:r>
              <w:rPr>
                <w:rStyle w:val="IndexLink"/>
              </w:rPr>
              <w:t>599</w:t>
            </w:r>
          </w:hyperlink>
        </w:p>
        <w:p>
          <w:pPr>
            <w:pStyle w:val="Contents3"/>
            <w:tabs>
              <w:tab w:val="clear" w:pos="8459"/>
              <w:tab w:val="right" w:pos="9026" w:leader="dot"/>
            </w:tabs>
            <w:rPr/>
          </w:pPr>
          <w:hyperlink w:anchor="__RefHeading___Toc657589_3406789950">
            <w:r>
              <w:rPr>
                <w:webHidden/>
                <w:rStyle w:val="IndexLink"/>
              </w:rPr>
              <w:t>39</w:t>
            </w:r>
            <w:r>
              <w:rPr>
                <w:rStyle w:val="IndexLink"/>
                <w:rtl w:val="true"/>
              </w:rPr>
              <w:t xml:space="preserve"> </w:t>
            </w:r>
            <w:r>
              <w:rPr>
                <w:rStyle w:val="IndexLink"/>
                <w:rtl w:val="true"/>
              </w:rPr>
              <w:t>الهداية</w:t>
            </w:r>
            <w:r>
              <w:rPr>
                <w:rStyle w:val="IndexLink"/>
                <w:rtl w:val="true"/>
              </w:rPr>
              <w:tab/>
            </w:r>
            <w:r>
              <w:rPr>
                <w:rStyle w:val="IndexLink"/>
              </w:rPr>
              <w:t>600</w:t>
            </w:r>
          </w:hyperlink>
        </w:p>
        <w:p>
          <w:pPr>
            <w:pStyle w:val="Contents3"/>
            <w:tabs>
              <w:tab w:val="clear" w:pos="8459"/>
              <w:tab w:val="right" w:pos="9026" w:leader="dot"/>
            </w:tabs>
            <w:rPr/>
          </w:pPr>
          <w:hyperlink w:anchor="__RefHeading___Toc657591_3406789950">
            <w:r>
              <w:rPr>
                <w:webHidden/>
                <w:rStyle w:val="IndexLink"/>
              </w:rPr>
              <w:t>40</w:t>
            </w:r>
            <w:r>
              <w:rPr>
                <w:rStyle w:val="IndexLink"/>
                <w:rtl w:val="true"/>
              </w:rPr>
              <w:t xml:space="preserve"> </w:t>
            </w:r>
            <w:r>
              <w:rPr>
                <w:rStyle w:val="IndexLink"/>
                <w:rtl w:val="true"/>
              </w:rPr>
              <w:t>مجموعة</w:t>
            </w:r>
            <w:r>
              <w:rPr>
                <w:rStyle w:val="IndexLink"/>
                <w:rtl w:val="true"/>
              </w:rPr>
              <w:tab/>
            </w:r>
            <w:r>
              <w:rPr>
                <w:rStyle w:val="IndexLink"/>
              </w:rPr>
              <w:t>601</w:t>
            </w:r>
          </w:hyperlink>
        </w:p>
        <w:p>
          <w:pPr>
            <w:pStyle w:val="Contents3"/>
            <w:tabs>
              <w:tab w:val="clear" w:pos="8459"/>
              <w:tab w:val="right" w:pos="9026" w:leader="dot"/>
            </w:tabs>
            <w:rPr/>
          </w:pPr>
          <w:hyperlink w:anchor="__RefHeading___Toc657593_3406789950">
            <w:r>
              <w:rPr>
                <w:webHidden/>
                <w:rStyle w:val="IndexLink"/>
              </w:rPr>
              <w:t>41</w:t>
            </w:r>
            <w:r>
              <w:rPr>
                <w:rStyle w:val="IndexLink"/>
                <w:rtl w:val="true"/>
              </w:rPr>
              <w:t xml:space="preserve"> </w:t>
            </w:r>
            <w:r>
              <w:rPr>
                <w:rStyle w:val="IndexLink"/>
                <w:rtl w:val="true"/>
              </w:rPr>
              <w:t>تاريخ جنگ سودان</w:t>
            </w:r>
            <w:r>
              <w:rPr>
                <w:rStyle w:val="IndexLink"/>
                <w:rtl w:val="true"/>
              </w:rPr>
              <w:tab/>
            </w:r>
            <w:r>
              <w:rPr>
                <w:rStyle w:val="IndexLink"/>
              </w:rPr>
              <w:t>602</w:t>
            </w:r>
          </w:hyperlink>
        </w:p>
        <w:p>
          <w:pPr>
            <w:pStyle w:val="Contents3"/>
            <w:tabs>
              <w:tab w:val="clear" w:pos="8459"/>
              <w:tab w:val="right" w:pos="9026" w:leader="dot"/>
            </w:tabs>
            <w:rPr/>
          </w:pPr>
          <w:hyperlink w:anchor="__RefHeading___Toc657595_3406789950">
            <w:r>
              <w:rPr>
                <w:webHidden/>
                <w:rStyle w:val="IndexLink"/>
              </w:rPr>
              <w:t>42</w:t>
            </w:r>
            <w:r>
              <w:rPr>
                <w:rStyle w:val="IndexLink"/>
                <w:rtl w:val="true"/>
              </w:rPr>
              <w:t xml:space="preserve"> </w:t>
            </w:r>
            <w:r>
              <w:rPr>
                <w:rStyle w:val="IndexLink"/>
                <w:rtl w:val="true"/>
              </w:rPr>
              <w:t xml:space="preserve">ترجمه روزنامجات هند در قرن </w:t>
            </w:r>
            <w:r>
              <w:rPr>
                <w:rStyle w:val="IndexLink"/>
              </w:rPr>
              <w:t>19</w:t>
            </w:r>
            <w:r>
              <w:rPr>
                <w:rStyle w:val="IndexLink"/>
                <w:rtl w:val="true"/>
              </w:rPr>
              <w:t xml:space="preserve"> </w:t>
            </w:r>
            <w:r>
              <w:rPr>
                <w:rStyle w:val="IndexLink"/>
                <w:rtl w:val="true"/>
              </w:rPr>
              <w:t>میلادی</w:t>
            </w:r>
            <w:r>
              <w:rPr>
                <w:rStyle w:val="IndexLink"/>
                <w:rtl w:val="true"/>
              </w:rPr>
              <w:tab/>
            </w:r>
            <w:r>
              <w:rPr>
                <w:rStyle w:val="IndexLink"/>
              </w:rPr>
              <w:t>603</w:t>
            </w:r>
          </w:hyperlink>
        </w:p>
        <w:p>
          <w:pPr>
            <w:pStyle w:val="Contents3"/>
            <w:tabs>
              <w:tab w:val="clear" w:pos="8459"/>
              <w:tab w:val="right" w:pos="9026" w:leader="dot"/>
            </w:tabs>
            <w:rPr/>
          </w:pPr>
          <w:hyperlink w:anchor="__RefHeading___Toc657597_3406789950">
            <w:r>
              <w:rPr>
                <w:webHidden/>
                <w:rStyle w:val="IndexLink"/>
              </w:rPr>
              <w:t>43</w:t>
            </w:r>
            <w:r>
              <w:rPr>
                <w:rStyle w:val="IndexLink"/>
                <w:rtl w:val="true"/>
              </w:rPr>
              <w:t xml:space="preserve"> </w:t>
            </w:r>
            <w:r>
              <w:rPr>
                <w:rStyle w:val="IndexLink"/>
                <w:rtl w:val="true"/>
              </w:rPr>
              <w:t>اللوامع القدسية</w:t>
            </w:r>
            <w:r>
              <w:rPr>
                <w:rStyle w:val="IndexLink"/>
                <w:rtl w:val="true"/>
              </w:rPr>
              <w:tab/>
            </w:r>
            <w:r>
              <w:rPr>
                <w:rStyle w:val="IndexLink"/>
              </w:rPr>
              <w:t>604</w:t>
            </w:r>
          </w:hyperlink>
        </w:p>
        <w:p>
          <w:pPr>
            <w:pStyle w:val="Contents3"/>
            <w:tabs>
              <w:tab w:val="clear" w:pos="8459"/>
              <w:tab w:val="right" w:pos="9026" w:leader="dot"/>
            </w:tabs>
            <w:rPr/>
          </w:pPr>
          <w:hyperlink w:anchor="__RefHeading___Toc657599_3406789950">
            <w:r>
              <w:rPr>
                <w:webHidden/>
                <w:rStyle w:val="IndexLink"/>
              </w:rPr>
              <w:t>44</w:t>
            </w:r>
            <w:r>
              <w:rPr>
                <w:rStyle w:val="IndexLink"/>
                <w:rtl w:val="true"/>
              </w:rPr>
              <w:t xml:space="preserve"> </w:t>
            </w:r>
            <w:r>
              <w:rPr>
                <w:rStyle w:val="IndexLink"/>
                <w:rtl w:val="true"/>
              </w:rPr>
              <w:t>جنة الأمان الواقية وجنة الأمان الباقية</w:t>
            </w:r>
            <w:r>
              <w:rPr>
                <w:rStyle w:val="IndexLink"/>
                <w:rtl w:val="true"/>
              </w:rPr>
              <w:tab/>
            </w:r>
            <w:r>
              <w:rPr>
                <w:rStyle w:val="IndexLink"/>
              </w:rPr>
              <w:t>605</w:t>
            </w:r>
          </w:hyperlink>
        </w:p>
        <w:p>
          <w:pPr>
            <w:pStyle w:val="Contents3"/>
            <w:tabs>
              <w:tab w:val="clear" w:pos="8459"/>
              <w:tab w:val="right" w:pos="9026" w:leader="dot"/>
            </w:tabs>
            <w:rPr/>
          </w:pPr>
          <w:hyperlink w:anchor="__RefHeading___Toc657601_3406789950">
            <w:r>
              <w:rPr>
                <w:webHidden/>
                <w:rStyle w:val="IndexLink"/>
              </w:rPr>
              <w:t>45</w:t>
            </w:r>
            <w:r>
              <w:rPr>
                <w:rStyle w:val="IndexLink"/>
                <w:rtl w:val="true"/>
              </w:rPr>
              <w:t xml:space="preserve"> </w:t>
            </w:r>
            <w:r>
              <w:rPr>
                <w:rStyle w:val="IndexLink"/>
                <w:rtl w:val="true"/>
              </w:rPr>
              <w:t>ديوان قدسي مشهدي</w:t>
            </w:r>
            <w:r>
              <w:rPr>
                <w:rStyle w:val="IndexLink"/>
                <w:rtl w:val="true"/>
              </w:rPr>
              <w:tab/>
            </w:r>
            <w:r>
              <w:rPr>
                <w:rStyle w:val="IndexLink"/>
              </w:rPr>
              <w:t>606</w:t>
            </w:r>
          </w:hyperlink>
        </w:p>
        <w:p>
          <w:pPr>
            <w:pStyle w:val="Contents3"/>
            <w:tabs>
              <w:tab w:val="clear" w:pos="8459"/>
              <w:tab w:val="right" w:pos="9026" w:leader="dot"/>
            </w:tabs>
            <w:rPr/>
          </w:pPr>
          <w:hyperlink w:anchor="__RefHeading___Toc657603_3406789950">
            <w:r>
              <w:rPr>
                <w:webHidden/>
                <w:rStyle w:val="IndexLink"/>
              </w:rPr>
              <w:t>46</w:t>
            </w:r>
            <w:r>
              <w:rPr>
                <w:rStyle w:val="IndexLink"/>
                <w:rtl w:val="true"/>
              </w:rPr>
              <w:t xml:space="preserve"> </w:t>
            </w:r>
            <w:r>
              <w:rPr>
                <w:rStyle w:val="IndexLink"/>
                <w:rtl w:val="true"/>
              </w:rPr>
              <w:t>كفاية التعليم في صناعة التنجيم</w:t>
            </w:r>
            <w:r>
              <w:rPr>
                <w:rStyle w:val="IndexLink"/>
                <w:rtl w:val="true"/>
              </w:rPr>
              <w:tab/>
            </w:r>
            <w:r>
              <w:rPr>
                <w:rStyle w:val="IndexLink"/>
              </w:rPr>
              <w:t>607</w:t>
            </w:r>
          </w:hyperlink>
        </w:p>
        <w:p>
          <w:pPr>
            <w:pStyle w:val="Contents3"/>
            <w:tabs>
              <w:tab w:val="clear" w:pos="8459"/>
              <w:tab w:val="right" w:pos="9026" w:leader="dot"/>
            </w:tabs>
            <w:rPr/>
          </w:pPr>
          <w:hyperlink w:anchor="__RefHeading___Toc657605_3406789950">
            <w:r>
              <w:rPr>
                <w:webHidden/>
                <w:rStyle w:val="IndexLink"/>
              </w:rPr>
              <w:t>47</w:t>
            </w:r>
            <w:r>
              <w:rPr>
                <w:rStyle w:val="IndexLink"/>
                <w:rtl w:val="true"/>
              </w:rPr>
              <w:t xml:space="preserve"> </w:t>
            </w:r>
            <w:r>
              <w:rPr>
                <w:rStyle w:val="IndexLink"/>
                <w:rtl w:val="true"/>
              </w:rPr>
              <w:t>القاموس المحيط والقابوس الوسيط لما ذهب من كلام العرب شماطيط</w:t>
            </w:r>
            <w:r>
              <w:rPr>
                <w:rStyle w:val="IndexLink"/>
                <w:rtl w:val="true"/>
              </w:rPr>
              <w:tab/>
            </w:r>
            <w:r>
              <w:rPr>
                <w:rStyle w:val="IndexLink"/>
              </w:rPr>
              <w:t>608</w:t>
            </w:r>
          </w:hyperlink>
        </w:p>
        <w:p>
          <w:pPr>
            <w:pStyle w:val="Contents3"/>
            <w:tabs>
              <w:tab w:val="clear" w:pos="8459"/>
              <w:tab w:val="right" w:pos="9026" w:leader="dot"/>
            </w:tabs>
            <w:rPr/>
          </w:pPr>
          <w:hyperlink w:anchor="__RefHeading___Toc657607_3406789950">
            <w:r>
              <w:rPr>
                <w:webHidden/>
                <w:rStyle w:val="IndexLink"/>
              </w:rPr>
              <w:t>48</w:t>
            </w:r>
            <w:r>
              <w:rPr>
                <w:rStyle w:val="IndexLink"/>
                <w:rtl w:val="true"/>
              </w:rPr>
              <w:t xml:space="preserve"> </w:t>
            </w:r>
            <w:r>
              <w:rPr>
                <w:rStyle w:val="IndexLink"/>
                <w:rtl w:val="true"/>
              </w:rPr>
              <w:t>مجموعه</w:t>
            </w:r>
            <w:r>
              <w:rPr>
                <w:rStyle w:val="IndexLink"/>
                <w:rtl w:val="true"/>
              </w:rPr>
              <w:tab/>
            </w:r>
            <w:r>
              <w:rPr>
                <w:rStyle w:val="IndexLink"/>
              </w:rPr>
              <w:t>609</w:t>
            </w:r>
          </w:hyperlink>
        </w:p>
        <w:p>
          <w:pPr>
            <w:pStyle w:val="Contents3"/>
            <w:tabs>
              <w:tab w:val="clear" w:pos="8459"/>
              <w:tab w:val="right" w:pos="9026" w:leader="dot"/>
            </w:tabs>
            <w:rPr/>
          </w:pPr>
          <w:hyperlink w:anchor="__RefHeading___Toc657609_3406789950">
            <w:r>
              <w:rPr>
                <w:webHidden/>
                <w:rStyle w:val="IndexLink"/>
              </w:rPr>
              <w:t>49</w:t>
            </w:r>
            <w:r>
              <w:rPr>
                <w:rStyle w:val="IndexLink"/>
                <w:rtl w:val="true"/>
              </w:rPr>
              <w:t xml:space="preserve"> </w:t>
            </w:r>
            <w:r>
              <w:rPr>
                <w:rStyle w:val="IndexLink"/>
                <w:rtl w:val="true"/>
              </w:rPr>
              <w:t>تذكرة العابدين</w:t>
            </w:r>
            <w:r>
              <w:rPr>
                <w:rStyle w:val="IndexLink"/>
                <w:rtl w:val="true"/>
              </w:rPr>
              <w:tab/>
            </w:r>
            <w:r>
              <w:rPr>
                <w:rStyle w:val="IndexLink"/>
              </w:rPr>
              <w:t>610</w:t>
            </w:r>
          </w:hyperlink>
        </w:p>
        <w:p>
          <w:pPr>
            <w:pStyle w:val="Contents3"/>
            <w:tabs>
              <w:tab w:val="clear" w:pos="8459"/>
              <w:tab w:val="right" w:pos="9026" w:leader="dot"/>
            </w:tabs>
            <w:rPr/>
          </w:pPr>
          <w:hyperlink w:anchor="__RefHeading___Toc657611_3406789950">
            <w:r>
              <w:rPr>
                <w:webHidden/>
                <w:rStyle w:val="IndexLink"/>
              </w:rPr>
              <w:t>50</w:t>
            </w:r>
            <w:r>
              <w:rPr>
                <w:rStyle w:val="IndexLink"/>
                <w:rtl w:val="true"/>
              </w:rPr>
              <w:t xml:space="preserve"> </w:t>
            </w:r>
            <w:r>
              <w:rPr>
                <w:rStyle w:val="IndexLink"/>
                <w:rtl w:val="true"/>
              </w:rPr>
              <w:t>مجموعة</w:t>
            </w:r>
            <w:r>
              <w:rPr>
                <w:rStyle w:val="IndexLink"/>
                <w:rtl w:val="true"/>
              </w:rPr>
              <w:tab/>
            </w:r>
            <w:r>
              <w:rPr>
                <w:rStyle w:val="IndexLink"/>
              </w:rPr>
              <w:t>611</w:t>
            </w:r>
          </w:hyperlink>
        </w:p>
        <w:p>
          <w:pPr>
            <w:pStyle w:val="Contents3"/>
            <w:tabs>
              <w:tab w:val="clear" w:pos="8459"/>
              <w:tab w:val="right" w:pos="9026" w:leader="dot"/>
            </w:tabs>
            <w:rPr/>
          </w:pPr>
          <w:hyperlink w:anchor="__RefHeading___Toc657613_3406789950">
            <w:r>
              <w:rPr>
                <w:webHidden/>
                <w:rStyle w:val="IndexLink"/>
              </w:rPr>
              <w:t>51</w:t>
            </w:r>
            <w:r>
              <w:rPr>
                <w:rStyle w:val="IndexLink"/>
                <w:rtl w:val="true"/>
              </w:rPr>
              <w:t xml:space="preserve"> </w:t>
            </w:r>
            <w:r>
              <w:rPr>
                <w:rStyle w:val="IndexLink"/>
                <w:rtl w:val="true"/>
              </w:rPr>
              <w:t>الشفا</w:t>
            </w:r>
            <w:r>
              <w:rPr>
                <w:rStyle w:val="IndexLink"/>
                <w:rtl w:val="true"/>
              </w:rPr>
              <w:tab/>
            </w:r>
            <w:r>
              <w:rPr>
                <w:rStyle w:val="IndexLink"/>
              </w:rPr>
              <w:t>612</w:t>
            </w:r>
          </w:hyperlink>
        </w:p>
        <w:p>
          <w:pPr>
            <w:pStyle w:val="Contents3"/>
            <w:tabs>
              <w:tab w:val="clear" w:pos="8459"/>
              <w:tab w:val="right" w:pos="9026" w:leader="dot"/>
            </w:tabs>
            <w:rPr/>
          </w:pPr>
          <w:hyperlink w:anchor="__RefHeading___Toc657615_3406789950">
            <w:r>
              <w:rPr>
                <w:webHidden/>
                <w:rStyle w:val="IndexLink"/>
              </w:rPr>
              <w:t>52</w:t>
            </w:r>
            <w:r>
              <w:rPr>
                <w:rStyle w:val="IndexLink"/>
                <w:rtl w:val="true"/>
              </w:rPr>
              <w:t xml:space="preserve"> </w:t>
            </w:r>
            <w:r>
              <w:rPr>
                <w:rStyle w:val="IndexLink"/>
                <w:rtl w:val="true"/>
              </w:rPr>
              <w:t>كفايه مجاهديه</w:t>
            </w:r>
            <w:r>
              <w:rPr>
                <w:rStyle w:val="IndexLink"/>
                <w:rtl w:val="true"/>
              </w:rPr>
              <w:tab/>
            </w:r>
            <w:r>
              <w:rPr>
                <w:rStyle w:val="IndexLink"/>
              </w:rPr>
              <w:t>613</w:t>
            </w:r>
          </w:hyperlink>
        </w:p>
        <w:p>
          <w:pPr>
            <w:pStyle w:val="Contents3"/>
            <w:tabs>
              <w:tab w:val="clear" w:pos="8459"/>
              <w:tab w:val="right" w:pos="9026" w:leader="dot"/>
            </w:tabs>
            <w:rPr/>
          </w:pPr>
          <w:hyperlink w:anchor="__RefHeading___Toc657617_3406789950">
            <w:r>
              <w:rPr>
                <w:webHidden/>
                <w:rStyle w:val="IndexLink"/>
              </w:rPr>
              <w:t>53</w:t>
            </w:r>
            <w:r>
              <w:rPr>
                <w:rStyle w:val="IndexLink"/>
                <w:rtl w:val="true"/>
              </w:rPr>
              <w:t xml:space="preserve"> </w:t>
            </w:r>
            <w:r>
              <w:rPr>
                <w:rStyle w:val="IndexLink"/>
                <w:rtl w:val="true"/>
              </w:rPr>
              <w:t>گوهر مراد</w:t>
            </w:r>
            <w:r>
              <w:rPr>
                <w:rStyle w:val="IndexLink"/>
                <w:rtl w:val="true"/>
              </w:rPr>
              <w:tab/>
            </w:r>
            <w:r>
              <w:rPr>
                <w:rStyle w:val="IndexLink"/>
              </w:rPr>
              <w:t>614</w:t>
            </w:r>
          </w:hyperlink>
        </w:p>
        <w:p>
          <w:pPr>
            <w:pStyle w:val="Contents3"/>
            <w:tabs>
              <w:tab w:val="clear" w:pos="8459"/>
              <w:tab w:val="right" w:pos="9026" w:leader="dot"/>
            </w:tabs>
            <w:rPr/>
          </w:pPr>
          <w:hyperlink w:anchor="__RefHeading___Toc657619_3406789950">
            <w:r>
              <w:rPr>
                <w:webHidden/>
                <w:rStyle w:val="IndexLink"/>
              </w:rPr>
              <w:t>54</w:t>
            </w:r>
            <w:r>
              <w:rPr>
                <w:rStyle w:val="IndexLink"/>
                <w:rtl w:val="true"/>
              </w:rPr>
              <w:t xml:space="preserve"> </w:t>
            </w:r>
            <w:r>
              <w:rPr>
                <w:rStyle w:val="IndexLink"/>
                <w:rtl w:val="true"/>
              </w:rPr>
              <w:t>مجموعه</w:t>
            </w:r>
            <w:r>
              <w:rPr>
                <w:rStyle w:val="IndexLink"/>
                <w:rtl w:val="true"/>
              </w:rPr>
              <w:tab/>
            </w:r>
            <w:r>
              <w:rPr>
                <w:rStyle w:val="IndexLink"/>
              </w:rPr>
              <w:t>615</w:t>
            </w:r>
          </w:hyperlink>
        </w:p>
        <w:p>
          <w:pPr>
            <w:pStyle w:val="Contents3"/>
            <w:tabs>
              <w:tab w:val="clear" w:pos="8459"/>
              <w:tab w:val="right" w:pos="9026" w:leader="dot"/>
            </w:tabs>
            <w:rPr/>
          </w:pPr>
          <w:hyperlink w:anchor="__RefHeading___Toc657621_3406789950">
            <w:r>
              <w:rPr>
                <w:webHidden/>
                <w:rStyle w:val="IndexLink"/>
              </w:rPr>
              <w:t>55</w:t>
            </w:r>
            <w:r>
              <w:rPr>
                <w:rStyle w:val="IndexLink"/>
                <w:rtl w:val="true"/>
              </w:rPr>
              <w:t xml:space="preserve"> </w:t>
            </w:r>
            <w:r>
              <w:rPr>
                <w:rStyle w:val="IndexLink"/>
                <w:rtl w:val="true"/>
              </w:rPr>
              <w:t>نهج البلاغة</w:t>
            </w:r>
            <w:r>
              <w:rPr>
                <w:rStyle w:val="IndexLink"/>
                <w:rtl w:val="true"/>
              </w:rPr>
              <w:tab/>
            </w:r>
            <w:r>
              <w:rPr>
                <w:rStyle w:val="IndexLink"/>
              </w:rPr>
              <w:t>616</w:t>
            </w:r>
          </w:hyperlink>
        </w:p>
        <w:p>
          <w:pPr>
            <w:pStyle w:val="Contents3"/>
            <w:tabs>
              <w:tab w:val="clear" w:pos="8459"/>
              <w:tab w:val="right" w:pos="9026" w:leader="dot"/>
            </w:tabs>
            <w:rPr/>
          </w:pPr>
          <w:hyperlink w:anchor="__RefHeading___Toc657623_3406789950">
            <w:r>
              <w:rPr>
                <w:webHidden/>
                <w:rStyle w:val="IndexLink"/>
              </w:rPr>
              <w:t>56</w:t>
            </w:r>
            <w:r>
              <w:rPr>
                <w:rStyle w:val="IndexLink"/>
                <w:rtl w:val="true"/>
              </w:rPr>
              <w:t xml:space="preserve"> </w:t>
            </w:r>
            <w:r>
              <w:rPr>
                <w:rStyle w:val="IndexLink"/>
                <w:rtl w:val="true"/>
              </w:rPr>
              <w:t>شرح موجز القانون</w:t>
            </w:r>
            <w:r>
              <w:rPr>
                <w:rStyle w:val="IndexLink"/>
                <w:rtl w:val="true"/>
              </w:rPr>
              <w:tab/>
            </w:r>
            <w:r>
              <w:rPr>
                <w:rStyle w:val="IndexLink"/>
              </w:rPr>
              <w:t>617</w:t>
            </w:r>
          </w:hyperlink>
        </w:p>
        <w:p>
          <w:pPr>
            <w:pStyle w:val="Contents3"/>
            <w:tabs>
              <w:tab w:val="clear" w:pos="8459"/>
              <w:tab w:val="right" w:pos="9026" w:leader="dot"/>
            </w:tabs>
            <w:rPr/>
          </w:pPr>
          <w:hyperlink w:anchor="__RefHeading___Toc657625_3406789950">
            <w:r>
              <w:rPr>
                <w:webHidden/>
                <w:rStyle w:val="IndexLink"/>
              </w:rPr>
              <w:t>57</w:t>
            </w:r>
            <w:r>
              <w:rPr>
                <w:rStyle w:val="IndexLink"/>
                <w:rtl w:val="true"/>
              </w:rPr>
              <w:t xml:space="preserve"> </w:t>
            </w:r>
            <w:r>
              <w:rPr>
                <w:rStyle w:val="IndexLink"/>
                <w:rtl w:val="true"/>
              </w:rPr>
              <w:t>الشهب القابوس</w:t>
            </w:r>
            <w:r>
              <w:rPr>
                <w:rStyle w:val="IndexLink"/>
                <w:rtl w:val="true"/>
              </w:rPr>
              <w:tab/>
            </w:r>
            <w:r>
              <w:rPr>
                <w:rStyle w:val="IndexLink"/>
              </w:rPr>
              <w:t>618</w:t>
            </w:r>
          </w:hyperlink>
        </w:p>
        <w:p>
          <w:pPr>
            <w:pStyle w:val="Contents3"/>
            <w:tabs>
              <w:tab w:val="clear" w:pos="8459"/>
              <w:tab w:val="right" w:pos="9026" w:leader="dot"/>
            </w:tabs>
            <w:rPr/>
          </w:pPr>
          <w:hyperlink w:anchor="__RefHeading___Toc657627_3406789950">
            <w:r>
              <w:rPr>
                <w:webHidden/>
                <w:rStyle w:val="IndexLink"/>
              </w:rPr>
              <w:t>58</w:t>
            </w:r>
            <w:r>
              <w:rPr>
                <w:rStyle w:val="IndexLink"/>
                <w:rtl w:val="true"/>
              </w:rPr>
              <w:t xml:space="preserve"> </w:t>
            </w:r>
            <w:r>
              <w:rPr>
                <w:rStyle w:val="IndexLink"/>
                <w:rtl w:val="true"/>
              </w:rPr>
              <w:t>منهج الصادقين في تفسير القرآن المبين والزام المخالفين</w:t>
            </w:r>
            <w:r>
              <w:rPr>
                <w:rStyle w:val="IndexLink"/>
                <w:rtl w:val="true"/>
              </w:rPr>
              <w:tab/>
            </w:r>
            <w:r>
              <w:rPr>
                <w:rStyle w:val="IndexLink"/>
              </w:rPr>
              <w:t>619</w:t>
            </w:r>
          </w:hyperlink>
        </w:p>
        <w:p>
          <w:pPr>
            <w:pStyle w:val="Contents3"/>
            <w:tabs>
              <w:tab w:val="clear" w:pos="8459"/>
              <w:tab w:val="right" w:pos="9026" w:leader="dot"/>
            </w:tabs>
            <w:rPr/>
          </w:pPr>
          <w:hyperlink w:anchor="__RefHeading___Toc657629_3406789950">
            <w:r>
              <w:rPr>
                <w:webHidden/>
                <w:rStyle w:val="IndexLink"/>
              </w:rPr>
              <w:t>59</w:t>
            </w:r>
            <w:r>
              <w:rPr>
                <w:rStyle w:val="IndexLink"/>
                <w:rtl w:val="true"/>
              </w:rPr>
              <w:t xml:space="preserve"> </w:t>
            </w:r>
            <w:r>
              <w:rPr>
                <w:rStyle w:val="IndexLink"/>
                <w:rtl w:val="true"/>
              </w:rPr>
              <w:t>مجموعه</w:t>
            </w:r>
            <w:r>
              <w:rPr>
                <w:rStyle w:val="IndexLink"/>
                <w:rtl w:val="true"/>
              </w:rPr>
              <w:tab/>
            </w:r>
            <w:r>
              <w:rPr>
                <w:rStyle w:val="IndexLink"/>
              </w:rPr>
              <w:t>620</w:t>
            </w:r>
          </w:hyperlink>
        </w:p>
        <w:p>
          <w:pPr>
            <w:pStyle w:val="Contents3"/>
            <w:tabs>
              <w:tab w:val="clear" w:pos="8459"/>
              <w:tab w:val="right" w:pos="9026" w:leader="dot"/>
            </w:tabs>
            <w:rPr/>
          </w:pPr>
          <w:hyperlink w:anchor="__RefHeading___Toc657631_3406789950">
            <w:r>
              <w:rPr>
                <w:webHidden/>
                <w:rStyle w:val="IndexLink"/>
              </w:rPr>
              <w:t>60</w:t>
            </w:r>
            <w:r>
              <w:rPr>
                <w:rStyle w:val="IndexLink"/>
                <w:rtl w:val="true"/>
              </w:rPr>
              <w:t xml:space="preserve"> </w:t>
            </w:r>
            <w:r>
              <w:rPr>
                <w:rStyle w:val="IndexLink"/>
                <w:rtl w:val="true"/>
              </w:rPr>
              <w:t>الجعفرية</w:t>
            </w:r>
            <w:r>
              <w:rPr>
                <w:rStyle w:val="IndexLink"/>
                <w:rtl w:val="true"/>
              </w:rPr>
              <w:tab/>
            </w:r>
            <w:r>
              <w:rPr>
                <w:rStyle w:val="IndexLink"/>
              </w:rPr>
              <w:t>623</w:t>
            </w:r>
          </w:hyperlink>
        </w:p>
        <w:p>
          <w:pPr>
            <w:pStyle w:val="Contents3"/>
            <w:tabs>
              <w:tab w:val="clear" w:pos="8459"/>
              <w:tab w:val="right" w:pos="9026" w:leader="dot"/>
            </w:tabs>
            <w:rPr/>
          </w:pPr>
          <w:hyperlink w:anchor="__RefHeading___Toc657633_3406789950">
            <w:r>
              <w:rPr>
                <w:webHidden/>
                <w:rStyle w:val="IndexLink"/>
              </w:rPr>
              <w:t>61</w:t>
            </w:r>
            <w:r>
              <w:rPr>
                <w:rStyle w:val="IndexLink"/>
                <w:rtl w:val="true"/>
              </w:rPr>
              <w:t xml:space="preserve"> </w:t>
            </w:r>
            <w:r>
              <w:rPr>
                <w:rStyle w:val="IndexLink"/>
                <w:rtl w:val="true"/>
              </w:rPr>
              <w:t>اثولوجيا</w:t>
            </w:r>
            <w:r>
              <w:rPr>
                <w:rStyle w:val="IndexLink"/>
                <w:rtl w:val="true"/>
              </w:rPr>
              <w:tab/>
            </w:r>
            <w:r>
              <w:rPr>
                <w:rStyle w:val="IndexLink"/>
              </w:rPr>
              <w:t>624</w:t>
            </w:r>
          </w:hyperlink>
        </w:p>
        <w:p>
          <w:pPr>
            <w:pStyle w:val="Contents3"/>
            <w:tabs>
              <w:tab w:val="clear" w:pos="8459"/>
              <w:tab w:val="right" w:pos="9026" w:leader="dot"/>
            </w:tabs>
            <w:rPr/>
          </w:pPr>
          <w:hyperlink w:anchor="__RefHeading___Toc657635_3406789950">
            <w:r>
              <w:rPr>
                <w:webHidden/>
                <w:rStyle w:val="IndexLink"/>
              </w:rPr>
              <w:t>62</w:t>
            </w:r>
            <w:r>
              <w:rPr>
                <w:rStyle w:val="IndexLink"/>
                <w:rtl w:val="true"/>
              </w:rPr>
              <w:t xml:space="preserve"> </w:t>
            </w:r>
            <w:r>
              <w:rPr>
                <w:rStyle w:val="IndexLink"/>
                <w:rtl w:val="true"/>
              </w:rPr>
              <w:t>ديوان مجمر اصفهانی</w:t>
            </w:r>
            <w:r>
              <w:rPr>
                <w:rStyle w:val="IndexLink"/>
                <w:rtl w:val="true"/>
              </w:rPr>
              <w:tab/>
            </w:r>
            <w:r>
              <w:rPr>
                <w:rStyle w:val="IndexLink"/>
              </w:rPr>
              <w:t>625</w:t>
            </w:r>
          </w:hyperlink>
        </w:p>
        <w:p>
          <w:pPr>
            <w:pStyle w:val="Contents3"/>
            <w:tabs>
              <w:tab w:val="clear" w:pos="8459"/>
              <w:tab w:val="right" w:pos="9026" w:leader="dot"/>
            </w:tabs>
            <w:rPr/>
          </w:pPr>
          <w:hyperlink w:anchor="__RefHeading___Toc657637_3406789950">
            <w:r>
              <w:rPr>
                <w:webHidden/>
                <w:rStyle w:val="IndexLink"/>
              </w:rPr>
              <w:t>63</w:t>
            </w:r>
            <w:r>
              <w:rPr>
                <w:rStyle w:val="IndexLink"/>
                <w:rtl w:val="true"/>
              </w:rPr>
              <w:t xml:space="preserve"> </w:t>
            </w:r>
            <w:r>
              <w:rPr>
                <w:rStyle w:val="IndexLink"/>
                <w:rtl w:val="true"/>
              </w:rPr>
              <w:t>مقباس المصابيح</w:t>
            </w:r>
            <w:r>
              <w:rPr>
                <w:rStyle w:val="IndexLink"/>
                <w:rtl w:val="true"/>
              </w:rPr>
              <w:tab/>
            </w:r>
            <w:r>
              <w:rPr>
                <w:rStyle w:val="IndexLink"/>
              </w:rPr>
              <w:t>626</w:t>
            </w:r>
          </w:hyperlink>
        </w:p>
        <w:p>
          <w:pPr>
            <w:pStyle w:val="Contents3"/>
            <w:tabs>
              <w:tab w:val="clear" w:pos="8459"/>
              <w:tab w:val="right" w:pos="9026" w:leader="dot"/>
            </w:tabs>
            <w:rPr/>
          </w:pPr>
          <w:hyperlink w:anchor="__RefHeading___Toc657639_3406789950">
            <w:r>
              <w:rPr>
                <w:webHidden/>
                <w:rStyle w:val="IndexLink"/>
              </w:rPr>
              <w:t>64</w:t>
            </w:r>
            <w:r>
              <w:rPr>
                <w:rStyle w:val="IndexLink"/>
                <w:rtl w:val="true"/>
              </w:rPr>
              <w:t xml:space="preserve"> </w:t>
            </w:r>
            <w:r>
              <w:rPr>
                <w:rStyle w:val="IndexLink"/>
                <w:rtl w:val="true"/>
              </w:rPr>
              <w:t>زبدة الحقايق في كشف الدقائق</w:t>
            </w:r>
            <w:r>
              <w:rPr>
                <w:rStyle w:val="IndexLink"/>
                <w:rtl w:val="true"/>
              </w:rPr>
              <w:tab/>
            </w:r>
            <w:r>
              <w:rPr>
                <w:rStyle w:val="IndexLink"/>
              </w:rPr>
              <w:t>627</w:t>
            </w:r>
          </w:hyperlink>
        </w:p>
        <w:p>
          <w:pPr>
            <w:pStyle w:val="Contents3"/>
            <w:tabs>
              <w:tab w:val="clear" w:pos="8459"/>
              <w:tab w:val="right" w:pos="9026" w:leader="dot"/>
            </w:tabs>
            <w:rPr/>
          </w:pPr>
          <w:hyperlink w:anchor="__RefHeading___Toc657641_3406789950">
            <w:r>
              <w:rPr>
                <w:webHidden/>
                <w:rStyle w:val="IndexLink"/>
              </w:rPr>
              <w:t>65</w:t>
            </w:r>
            <w:r>
              <w:rPr>
                <w:rStyle w:val="IndexLink"/>
                <w:rtl w:val="true"/>
              </w:rPr>
              <w:t xml:space="preserve"> </w:t>
            </w:r>
            <w:r>
              <w:rPr>
                <w:rStyle w:val="IndexLink"/>
                <w:rtl w:val="true"/>
              </w:rPr>
              <w:t>عنوان الشرف الوافي في الفقه والنحو والتاريخ والعروض والقوافي</w:t>
            </w:r>
            <w:r>
              <w:rPr>
                <w:rStyle w:val="IndexLink"/>
                <w:rtl w:val="true"/>
              </w:rPr>
              <w:tab/>
            </w:r>
            <w:r>
              <w:rPr>
                <w:rStyle w:val="IndexLink"/>
              </w:rPr>
              <w:t>628</w:t>
            </w:r>
          </w:hyperlink>
        </w:p>
        <w:p>
          <w:pPr>
            <w:pStyle w:val="Contents3"/>
            <w:tabs>
              <w:tab w:val="clear" w:pos="8459"/>
              <w:tab w:val="right" w:pos="9026" w:leader="dot"/>
            </w:tabs>
            <w:rPr/>
          </w:pPr>
          <w:hyperlink w:anchor="__RefHeading___Toc657643_3406789950">
            <w:r>
              <w:rPr>
                <w:webHidden/>
                <w:rStyle w:val="IndexLink"/>
              </w:rPr>
              <w:t>66</w:t>
            </w:r>
            <w:r>
              <w:rPr>
                <w:rStyle w:val="IndexLink"/>
                <w:rtl w:val="true"/>
              </w:rPr>
              <w:t xml:space="preserve"> </w:t>
            </w:r>
            <w:r>
              <w:rPr>
                <w:rStyle w:val="IndexLink"/>
                <w:rtl w:val="true"/>
              </w:rPr>
              <w:t>شرح اصول دین</w:t>
            </w:r>
            <w:r>
              <w:rPr>
                <w:rStyle w:val="IndexLink"/>
                <w:rtl w:val="true"/>
              </w:rPr>
              <w:tab/>
            </w:r>
            <w:r>
              <w:rPr>
                <w:rStyle w:val="IndexLink"/>
              </w:rPr>
              <w:t>629</w:t>
            </w:r>
          </w:hyperlink>
        </w:p>
        <w:p>
          <w:pPr>
            <w:pStyle w:val="Contents3"/>
            <w:tabs>
              <w:tab w:val="clear" w:pos="8459"/>
              <w:tab w:val="right" w:pos="9026" w:leader="dot"/>
            </w:tabs>
            <w:rPr/>
          </w:pPr>
          <w:hyperlink w:anchor="__RefHeading___Toc657645_3406789950">
            <w:r>
              <w:rPr>
                <w:webHidden/>
                <w:rStyle w:val="IndexLink"/>
              </w:rPr>
              <w:t>67</w:t>
            </w:r>
            <w:r>
              <w:rPr>
                <w:rStyle w:val="IndexLink"/>
                <w:rtl w:val="true"/>
              </w:rPr>
              <w:t xml:space="preserve"> </w:t>
            </w:r>
            <w:r>
              <w:rPr>
                <w:rStyle w:val="IndexLink"/>
                <w:rtl w:val="true"/>
              </w:rPr>
              <w:t>تفسير سورة الأعراف</w:t>
            </w:r>
            <w:r>
              <w:rPr>
                <w:rStyle w:val="IndexLink"/>
                <w:rtl w:val="true"/>
              </w:rPr>
              <w:tab/>
            </w:r>
            <w:r>
              <w:rPr>
                <w:rStyle w:val="IndexLink"/>
              </w:rPr>
              <w:t>630</w:t>
            </w:r>
          </w:hyperlink>
        </w:p>
        <w:p>
          <w:pPr>
            <w:pStyle w:val="Contents3"/>
            <w:tabs>
              <w:tab w:val="clear" w:pos="8459"/>
              <w:tab w:val="right" w:pos="9026" w:leader="dot"/>
            </w:tabs>
            <w:rPr/>
          </w:pPr>
          <w:hyperlink w:anchor="__RefHeading___Toc657647_3406789950">
            <w:r>
              <w:rPr>
                <w:webHidden/>
                <w:rStyle w:val="IndexLink"/>
              </w:rPr>
              <w:t>68</w:t>
            </w:r>
            <w:r>
              <w:rPr>
                <w:rStyle w:val="IndexLink"/>
                <w:rtl w:val="true"/>
              </w:rPr>
              <w:t xml:space="preserve"> </w:t>
            </w:r>
            <w:r>
              <w:rPr>
                <w:rStyle w:val="IndexLink"/>
                <w:rtl w:val="true"/>
              </w:rPr>
              <w:t>تحفة الملوك</w:t>
            </w:r>
            <w:r>
              <w:rPr>
                <w:rStyle w:val="IndexLink"/>
                <w:rtl w:val="true"/>
              </w:rPr>
              <w:tab/>
            </w:r>
            <w:r>
              <w:rPr>
                <w:rStyle w:val="IndexLink"/>
              </w:rPr>
              <w:t>630</w:t>
            </w:r>
          </w:hyperlink>
        </w:p>
        <w:p>
          <w:pPr>
            <w:pStyle w:val="Contents3"/>
            <w:tabs>
              <w:tab w:val="clear" w:pos="8459"/>
              <w:tab w:val="right" w:pos="9026" w:leader="dot"/>
            </w:tabs>
            <w:rPr/>
          </w:pPr>
          <w:hyperlink w:anchor="__RefHeading___Toc657649_3406789950">
            <w:r>
              <w:rPr>
                <w:webHidden/>
                <w:rStyle w:val="IndexLink"/>
              </w:rPr>
              <w:t>69</w:t>
            </w:r>
            <w:r>
              <w:rPr>
                <w:rStyle w:val="IndexLink"/>
                <w:rtl w:val="true"/>
              </w:rPr>
              <w:t xml:space="preserve"> </w:t>
            </w:r>
            <w:r>
              <w:rPr>
                <w:rStyle w:val="IndexLink"/>
                <w:rtl w:val="true"/>
              </w:rPr>
              <w:t>القاسمية</w:t>
            </w:r>
            <w:r>
              <w:rPr>
                <w:rStyle w:val="IndexLink"/>
                <w:rtl w:val="true"/>
              </w:rPr>
              <w:tab/>
            </w:r>
            <w:r>
              <w:rPr>
                <w:rStyle w:val="IndexLink"/>
              </w:rPr>
              <w:t>631</w:t>
            </w:r>
          </w:hyperlink>
        </w:p>
        <w:p>
          <w:pPr>
            <w:pStyle w:val="Contents3"/>
            <w:tabs>
              <w:tab w:val="clear" w:pos="8459"/>
              <w:tab w:val="right" w:pos="9026" w:leader="dot"/>
            </w:tabs>
            <w:rPr/>
          </w:pPr>
          <w:hyperlink w:anchor="__RefHeading___Toc657651_3406789950">
            <w:r>
              <w:rPr>
                <w:webHidden/>
                <w:rStyle w:val="IndexLink"/>
              </w:rPr>
              <w:t>70</w:t>
            </w:r>
            <w:r>
              <w:rPr>
                <w:rStyle w:val="IndexLink"/>
                <w:rtl w:val="true"/>
              </w:rPr>
              <w:t xml:space="preserve"> </w:t>
            </w:r>
            <w:r>
              <w:rPr>
                <w:rStyle w:val="IndexLink"/>
                <w:rtl w:val="true"/>
              </w:rPr>
              <w:t>كتاب في الطلمسات والسحريات والعزائم</w:t>
            </w:r>
            <w:r>
              <w:rPr>
                <w:rStyle w:val="IndexLink"/>
                <w:rtl w:val="true"/>
              </w:rPr>
              <w:tab/>
            </w:r>
            <w:r>
              <w:rPr>
                <w:rStyle w:val="IndexLink"/>
              </w:rPr>
              <w:t>632</w:t>
            </w:r>
          </w:hyperlink>
        </w:p>
        <w:p>
          <w:pPr>
            <w:pStyle w:val="Contents3"/>
            <w:tabs>
              <w:tab w:val="clear" w:pos="8459"/>
              <w:tab w:val="right" w:pos="9026" w:leader="dot"/>
            </w:tabs>
            <w:rPr/>
          </w:pPr>
          <w:hyperlink w:anchor="__RefHeading___Toc657653_3406789950">
            <w:r>
              <w:rPr>
                <w:webHidden/>
                <w:rStyle w:val="IndexLink"/>
              </w:rPr>
              <w:t>71</w:t>
            </w:r>
            <w:r>
              <w:rPr>
                <w:rStyle w:val="IndexLink"/>
                <w:rtl w:val="true"/>
              </w:rPr>
              <w:t xml:space="preserve"> </w:t>
            </w:r>
            <w:r>
              <w:rPr>
                <w:rStyle w:val="IndexLink"/>
                <w:rtl w:val="true"/>
              </w:rPr>
              <w:t>شرح رساله آداب البحث</w:t>
            </w:r>
            <w:r>
              <w:rPr>
                <w:rStyle w:val="IndexLink"/>
                <w:rtl w:val="true"/>
              </w:rPr>
              <w:tab/>
            </w:r>
            <w:r>
              <w:rPr>
                <w:rStyle w:val="IndexLink"/>
              </w:rPr>
              <w:t>633</w:t>
            </w:r>
          </w:hyperlink>
        </w:p>
        <w:p>
          <w:pPr>
            <w:pStyle w:val="Contents3"/>
            <w:tabs>
              <w:tab w:val="clear" w:pos="8459"/>
              <w:tab w:val="right" w:pos="9026" w:leader="dot"/>
            </w:tabs>
            <w:rPr/>
          </w:pPr>
          <w:hyperlink w:anchor="__RefHeading___Toc657655_3406789950">
            <w:r>
              <w:rPr>
                <w:webHidden/>
                <w:rStyle w:val="IndexLink"/>
              </w:rPr>
              <w:t>72</w:t>
            </w:r>
            <w:r>
              <w:rPr>
                <w:rStyle w:val="IndexLink"/>
                <w:rtl w:val="true"/>
              </w:rPr>
              <w:t xml:space="preserve"> </w:t>
            </w:r>
            <w:r>
              <w:rPr>
                <w:rStyle w:val="IndexLink"/>
                <w:rtl w:val="true"/>
              </w:rPr>
              <w:t>نسخه های طبى</w:t>
            </w:r>
            <w:r>
              <w:rPr>
                <w:rStyle w:val="IndexLink"/>
                <w:rtl w:val="true"/>
              </w:rPr>
              <w:tab/>
            </w:r>
            <w:r>
              <w:rPr>
                <w:rStyle w:val="IndexLink"/>
              </w:rPr>
              <w:t>634</w:t>
            </w:r>
          </w:hyperlink>
        </w:p>
        <w:p>
          <w:pPr>
            <w:pStyle w:val="Contents3"/>
            <w:tabs>
              <w:tab w:val="clear" w:pos="8459"/>
              <w:tab w:val="right" w:pos="9026" w:leader="dot"/>
            </w:tabs>
            <w:rPr/>
          </w:pPr>
          <w:hyperlink w:anchor="__RefHeading___Toc657657_3406789950">
            <w:r>
              <w:rPr>
                <w:webHidden/>
                <w:rStyle w:val="IndexLink"/>
              </w:rPr>
              <w:t>73</w:t>
            </w:r>
            <w:r>
              <w:rPr>
                <w:rStyle w:val="IndexLink"/>
                <w:rtl w:val="true"/>
              </w:rPr>
              <w:t xml:space="preserve"> </w:t>
            </w:r>
            <w:r>
              <w:rPr>
                <w:rStyle w:val="IndexLink"/>
                <w:rtl w:val="true"/>
              </w:rPr>
              <w:t>ترجمه مهج الدعوات</w:t>
            </w:r>
            <w:r>
              <w:rPr>
                <w:rStyle w:val="IndexLink"/>
                <w:rtl w:val="true"/>
              </w:rPr>
              <w:tab/>
            </w:r>
            <w:r>
              <w:rPr>
                <w:rStyle w:val="IndexLink"/>
              </w:rPr>
              <w:t>634</w:t>
            </w:r>
          </w:hyperlink>
        </w:p>
        <w:p>
          <w:pPr>
            <w:pStyle w:val="Contents3"/>
            <w:tabs>
              <w:tab w:val="clear" w:pos="8459"/>
              <w:tab w:val="right" w:pos="9026" w:leader="dot"/>
            </w:tabs>
            <w:rPr/>
          </w:pPr>
          <w:hyperlink w:anchor="__RefHeading___Toc657659_3406789950">
            <w:r>
              <w:rPr>
                <w:webHidden/>
                <w:rStyle w:val="IndexLink"/>
              </w:rPr>
              <w:t>74</w:t>
            </w:r>
            <w:r>
              <w:rPr>
                <w:rStyle w:val="IndexLink"/>
                <w:rtl w:val="true"/>
              </w:rPr>
              <w:t xml:space="preserve"> </w:t>
            </w:r>
            <w:r>
              <w:rPr>
                <w:rStyle w:val="IndexLink"/>
                <w:rtl w:val="true"/>
              </w:rPr>
              <w:t>آيات الأحكام</w:t>
            </w:r>
            <w:r>
              <w:rPr>
                <w:rStyle w:val="IndexLink"/>
                <w:rtl w:val="true"/>
              </w:rPr>
              <w:tab/>
            </w:r>
            <w:r>
              <w:rPr>
                <w:rStyle w:val="IndexLink"/>
              </w:rPr>
              <w:t>635</w:t>
            </w:r>
          </w:hyperlink>
        </w:p>
        <w:p>
          <w:pPr>
            <w:pStyle w:val="Contents3"/>
            <w:tabs>
              <w:tab w:val="clear" w:pos="8459"/>
              <w:tab w:val="right" w:pos="9026" w:leader="dot"/>
            </w:tabs>
            <w:rPr/>
          </w:pPr>
          <w:hyperlink w:anchor="__RefHeading___Toc657661_3406789950">
            <w:r>
              <w:rPr>
                <w:webHidden/>
                <w:rStyle w:val="IndexLink"/>
              </w:rPr>
              <w:t>75</w:t>
            </w:r>
            <w:r>
              <w:rPr>
                <w:rStyle w:val="IndexLink"/>
                <w:rtl w:val="true"/>
              </w:rPr>
              <w:t xml:space="preserve"> </w:t>
            </w:r>
            <w:r>
              <w:rPr>
                <w:rStyle w:val="IndexLink"/>
                <w:rtl w:val="true"/>
              </w:rPr>
              <w:t>لوامع النكات</w:t>
            </w:r>
            <w:r>
              <w:rPr>
                <w:rStyle w:val="IndexLink"/>
                <w:rtl w:val="true"/>
              </w:rPr>
              <w:tab/>
            </w:r>
            <w:r>
              <w:rPr>
                <w:rStyle w:val="IndexLink"/>
              </w:rPr>
              <w:t>636</w:t>
            </w:r>
          </w:hyperlink>
        </w:p>
        <w:p>
          <w:pPr>
            <w:pStyle w:val="Contents3"/>
            <w:tabs>
              <w:tab w:val="clear" w:pos="8459"/>
              <w:tab w:val="right" w:pos="9026" w:leader="dot"/>
            </w:tabs>
            <w:rPr/>
          </w:pPr>
          <w:hyperlink w:anchor="__RefHeading___Toc657663_3406789950">
            <w:r>
              <w:rPr>
                <w:webHidden/>
                <w:rStyle w:val="IndexLink"/>
              </w:rPr>
              <w:t>76</w:t>
            </w:r>
            <w:r>
              <w:rPr>
                <w:rStyle w:val="IndexLink"/>
                <w:rtl w:val="true"/>
              </w:rPr>
              <w:t xml:space="preserve"> </w:t>
            </w:r>
            <w:r>
              <w:rPr>
                <w:rStyle w:val="IndexLink"/>
                <w:rtl w:val="true"/>
              </w:rPr>
              <w:t>معارج الأحكام في شرح مسالك الإفهام وشرايع الإسلام</w:t>
            </w:r>
            <w:r>
              <w:rPr>
                <w:rStyle w:val="IndexLink"/>
                <w:rtl w:val="true"/>
              </w:rPr>
              <w:tab/>
            </w:r>
            <w:r>
              <w:rPr>
                <w:rStyle w:val="IndexLink"/>
              </w:rPr>
              <w:t>637</w:t>
            </w:r>
          </w:hyperlink>
        </w:p>
        <w:p>
          <w:pPr>
            <w:pStyle w:val="Contents3"/>
            <w:tabs>
              <w:tab w:val="clear" w:pos="8459"/>
              <w:tab w:val="right" w:pos="9026" w:leader="dot"/>
            </w:tabs>
            <w:rPr/>
          </w:pPr>
          <w:hyperlink w:anchor="__RefHeading___Toc657665_3406789950">
            <w:r>
              <w:rPr>
                <w:webHidden/>
                <w:rStyle w:val="IndexLink"/>
              </w:rPr>
              <w:t>77</w:t>
            </w:r>
            <w:r>
              <w:rPr>
                <w:rStyle w:val="IndexLink"/>
                <w:rtl w:val="true"/>
              </w:rPr>
              <w:t xml:space="preserve"> </w:t>
            </w:r>
            <w:r>
              <w:rPr>
                <w:rStyle w:val="IndexLink"/>
                <w:rtl w:val="true"/>
              </w:rPr>
              <w:t>مجموعة</w:t>
            </w:r>
            <w:r>
              <w:rPr>
                <w:rStyle w:val="IndexLink"/>
                <w:rtl w:val="true"/>
              </w:rPr>
              <w:tab/>
            </w:r>
            <w:r>
              <w:rPr>
                <w:rStyle w:val="IndexLink"/>
              </w:rPr>
              <w:t>638</w:t>
            </w:r>
          </w:hyperlink>
        </w:p>
        <w:p>
          <w:pPr>
            <w:pStyle w:val="Contents3"/>
            <w:tabs>
              <w:tab w:val="clear" w:pos="8459"/>
              <w:tab w:val="right" w:pos="9026" w:leader="dot"/>
            </w:tabs>
            <w:rPr/>
          </w:pPr>
          <w:hyperlink w:anchor="__RefHeading___Toc657667_3406789950">
            <w:r>
              <w:rPr>
                <w:webHidden/>
                <w:rStyle w:val="IndexLink"/>
              </w:rPr>
              <w:t>78</w:t>
            </w:r>
            <w:r>
              <w:rPr>
                <w:rStyle w:val="IndexLink"/>
                <w:rtl w:val="true"/>
              </w:rPr>
              <w:t xml:space="preserve"> </w:t>
            </w:r>
            <w:r>
              <w:rPr>
                <w:rStyle w:val="IndexLink"/>
                <w:rtl w:val="true"/>
              </w:rPr>
              <w:t>کنز الباكين في مصيبة ساداتنا الأكرمين</w:t>
            </w:r>
            <w:r>
              <w:rPr>
                <w:rStyle w:val="IndexLink"/>
                <w:rtl w:val="true"/>
              </w:rPr>
              <w:tab/>
            </w:r>
            <w:r>
              <w:rPr>
                <w:rStyle w:val="IndexLink"/>
              </w:rPr>
              <w:t>654</w:t>
            </w:r>
          </w:hyperlink>
        </w:p>
        <w:p>
          <w:pPr>
            <w:pStyle w:val="Contents3"/>
            <w:tabs>
              <w:tab w:val="clear" w:pos="8459"/>
              <w:tab w:val="right" w:pos="9026" w:leader="dot"/>
            </w:tabs>
            <w:rPr/>
          </w:pPr>
          <w:hyperlink w:anchor="__RefHeading___Toc657669_3406789950">
            <w:r>
              <w:rPr>
                <w:webHidden/>
                <w:rStyle w:val="IndexLink"/>
              </w:rPr>
              <w:t>79</w:t>
            </w:r>
            <w:r>
              <w:rPr>
                <w:rStyle w:val="IndexLink"/>
                <w:rtl w:val="true"/>
              </w:rPr>
              <w:t xml:space="preserve"> </w:t>
            </w:r>
            <w:r>
              <w:rPr>
                <w:rStyle w:val="IndexLink"/>
                <w:rtl w:val="true"/>
              </w:rPr>
              <w:t>معارج النبوة في مدارج الفتوة</w:t>
            </w:r>
            <w:r>
              <w:rPr>
                <w:rStyle w:val="IndexLink"/>
                <w:rtl w:val="true"/>
              </w:rPr>
              <w:tab/>
            </w:r>
            <w:r>
              <w:rPr>
                <w:rStyle w:val="IndexLink"/>
              </w:rPr>
              <w:t>655</w:t>
            </w:r>
          </w:hyperlink>
        </w:p>
        <w:p>
          <w:pPr>
            <w:pStyle w:val="Contents3"/>
            <w:tabs>
              <w:tab w:val="clear" w:pos="8459"/>
              <w:tab w:val="right" w:pos="9026" w:leader="dot"/>
            </w:tabs>
            <w:rPr/>
          </w:pPr>
          <w:hyperlink w:anchor="__RefHeading___Toc657671_3406789950">
            <w:r>
              <w:rPr>
                <w:webHidden/>
                <w:rStyle w:val="IndexLink"/>
              </w:rPr>
              <w:t>80</w:t>
            </w:r>
            <w:r>
              <w:rPr>
                <w:rStyle w:val="IndexLink"/>
                <w:rtl w:val="true"/>
              </w:rPr>
              <w:t xml:space="preserve"> </w:t>
            </w:r>
            <w:r>
              <w:rPr>
                <w:rStyle w:val="IndexLink"/>
                <w:rtl w:val="true"/>
              </w:rPr>
              <w:t>البلد الأمين والدرع الحصين</w:t>
            </w:r>
            <w:r>
              <w:rPr>
                <w:rStyle w:val="IndexLink"/>
                <w:rtl w:val="true"/>
              </w:rPr>
              <w:tab/>
            </w:r>
            <w:r>
              <w:rPr>
                <w:rStyle w:val="IndexLink"/>
              </w:rPr>
              <w:t>656</w:t>
            </w:r>
          </w:hyperlink>
        </w:p>
        <w:p>
          <w:pPr>
            <w:pStyle w:val="Contents3"/>
            <w:tabs>
              <w:tab w:val="clear" w:pos="8459"/>
              <w:tab w:val="right" w:pos="9026" w:leader="dot"/>
            </w:tabs>
            <w:rPr/>
          </w:pPr>
          <w:hyperlink w:anchor="__RefHeading___Toc657673_3406789950">
            <w:r>
              <w:rPr>
                <w:webHidden/>
                <w:rStyle w:val="IndexLink"/>
              </w:rPr>
              <w:t>81</w:t>
            </w:r>
            <w:r>
              <w:rPr>
                <w:rStyle w:val="IndexLink"/>
                <w:rtl w:val="true"/>
              </w:rPr>
              <w:t xml:space="preserve"> </w:t>
            </w:r>
            <w:r>
              <w:rPr>
                <w:rStyle w:val="IndexLink"/>
                <w:rtl w:val="true"/>
              </w:rPr>
              <w:t>البلد الأمين والدرع الحصين</w:t>
            </w:r>
            <w:r>
              <w:rPr>
                <w:rStyle w:val="IndexLink"/>
                <w:rtl w:val="true"/>
              </w:rPr>
              <w:tab/>
            </w:r>
            <w:r>
              <w:rPr>
                <w:rStyle w:val="IndexLink"/>
              </w:rPr>
              <w:t>657</w:t>
            </w:r>
          </w:hyperlink>
        </w:p>
        <w:p>
          <w:pPr>
            <w:pStyle w:val="Contents3"/>
            <w:tabs>
              <w:tab w:val="clear" w:pos="8459"/>
              <w:tab w:val="right" w:pos="9026" w:leader="dot"/>
            </w:tabs>
            <w:rPr/>
          </w:pPr>
          <w:hyperlink w:anchor="__RefHeading___Toc657675_3406789950">
            <w:r>
              <w:rPr>
                <w:webHidden/>
                <w:rStyle w:val="IndexLink"/>
              </w:rPr>
              <w:t>83</w:t>
            </w:r>
            <w:r>
              <w:rPr>
                <w:rStyle w:val="IndexLink"/>
                <w:rtl w:val="true"/>
              </w:rPr>
              <w:t xml:space="preserve"> </w:t>
            </w:r>
            <w:r>
              <w:rPr>
                <w:rStyle w:val="IndexLink"/>
                <w:rtl w:val="true"/>
              </w:rPr>
              <w:t>روضة الأحباب في سيرة النبي والآل والأصحاب</w:t>
            </w:r>
            <w:r>
              <w:rPr>
                <w:rStyle w:val="IndexLink"/>
                <w:rtl w:val="true"/>
              </w:rPr>
              <w:tab/>
            </w:r>
            <w:r>
              <w:rPr>
                <w:rStyle w:val="IndexLink"/>
              </w:rPr>
              <w:t>658</w:t>
            </w:r>
          </w:hyperlink>
        </w:p>
        <w:p>
          <w:pPr>
            <w:pStyle w:val="Contents3"/>
            <w:tabs>
              <w:tab w:val="clear" w:pos="8459"/>
              <w:tab w:val="right" w:pos="9026" w:leader="dot"/>
            </w:tabs>
            <w:rPr/>
          </w:pPr>
          <w:hyperlink w:anchor="__RefHeading___Toc657677_3406789950">
            <w:r>
              <w:rPr>
                <w:webHidden/>
                <w:rStyle w:val="IndexLink"/>
              </w:rPr>
              <w:t>83</w:t>
            </w:r>
            <w:r>
              <w:rPr>
                <w:rStyle w:val="IndexLink"/>
                <w:rtl w:val="true"/>
              </w:rPr>
              <w:t xml:space="preserve"> </w:t>
            </w:r>
            <w:r>
              <w:rPr>
                <w:rStyle w:val="IndexLink"/>
                <w:rtl w:val="true"/>
              </w:rPr>
              <w:t>معالم الدين في فقه آل ياسين</w:t>
            </w:r>
            <w:r>
              <w:rPr>
                <w:rStyle w:val="IndexLink"/>
                <w:rtl w:val="true"/>
              </w:rPr>
              <w:tab/>
            </w:r>
            <w:r>
              <w:rPr>
                <w:rStyle w:val="IndexLink"/>
              </w:rPr>
              <w:t>659</w:t>
            </w:r>
          </w:hyperlink>
        </w:p>
        <w:p>
          <w:pPr>
            <w:pStyle w:val="Contents3"/>
            <w:tabs>
              <w:tab w:val="clear" w:pos="8459"/>
              <w:tab w:val="right" w:pos="9026" w:leader="dot"/>
            </w:tabs>
            <w:rPr/>
          </w:pPr>
          <w:hyperlink w:anchor="__RefHeading___Toc657679_3406789950">
            <w:r>
              <w:rPr>
                <w:webHidden/>
                <w:rStyle w:val="IndexLink"/>
              </w:rPr>
              <w:t>84</w:t>
            </w:r>
            <w:r>
              <w:rPr>
                <w:rStyle w:val="IndexLink"/>
                <w:rtl w:val="true"/>
              </w:rPr>
              <w:t xml:space="preserve"> </w:t>
            </w:r>
            <w:r>
              <w:rPr>
                <w:rStyle w:val="IndexLink"/>
                <w:rtl w:val="true"/>
              </w:rPr>
              <w:t>سفينة المحمود</w:t>
            </w:r>
            <w:r>
              <w:rPr>
                <w:rStyle w:val="IndexLink"/>
                <w:rtl w:val="true"/>
              </w:rPr>
              <w:tab/>
            </w:r>
            <w:r>
              <w:rPr>
                <w:rStyle w:val="IndexLink"/>
              </w:rPr>
              <w:t>660</w:t>
            </w:r>
          </w:hyperlink>
        </w:p>
        <w:p>
          <w:pPr>
            <w:pStyle w:val="Contents3"/>
            <w:tabs>
              <w:tab w:val="clear" w:pos="8459"/>
              <w:tab w:val="right" w:pos="9026" w:leader="dot"/>
            </w:tabs>
            <w:rPr/>
          </w:pPr>
          <w:hyperlink w:anchor="__RefHeading___Toc657681_3406789950">
            <w:r>
              <w:rPr>
                <w:webHidden/>
                <w:rStyle w:val="IndexLink"/>
              </w:rPr>
              <w:t>85</w:t>
            </w:r>
            <w:r>
              <w:rPr>
                <w:rStyle w:val="IndexLink"/>
                <w:rtl w:val="true"/>
              </w:rPr>
              <w:t xml:space="preserve"> </w:t>
            </w:r>
            <w:r>
              <w:rPr>
                <w:rStyle w:val="IndexLink"/>
                <w:rtl w:val="true"/>
              </w:rPr>
              <w:t>شرح توحيد الصدوق</w:t>
            </w:r>
            <w:r>
              <w:rPr>
                <w:rStyle w:val="IndexLink"/>
                <w:rtl w:val="true"/>
              </w:rPr>
              <w:tab/>
            </w:r>
            <w:r>
              <w:rPr>
                <w:rStyle w:val="IndexLink"/>
              </w:rPr>
              <w:t>661</w:t>
            </w:r>
          </w:hyperlink>
        </w:p>
        <w:p>
          <w:pPr>
            <w:pStyle w:val="Contents3"/>
            <w:tabs>
              <w:tab w:val="clear" w:pos="8459"/>
              <w:tab w:val="right" w:pos="9026" w:leader="dot"/>
            </w:tabs>
            <w:rPr/>
          </w:pPr>
          <w:hyperlink w:anchor="__RefHeading___Toc657683_3406789950">
            <w:r>
              <w:rPr>
                <w:webHidden/>
                <w:rStyle w:val="IndexLink"/>
              </w:rPr>
              <w:t>86</w:t>
            </w:r>
            <w:r>
              <w:rPr>
                <w:rStyle w:val="IndexLink"/>
                <w:rtl w:val="true"/>
              </w:rPr>
              <w:t xml:space="preserve"> </w:t>
            </w:r>
            <w:r>
              <w:rPr>
                <w:rStyle w:val="IndexLink"/>
                <w:rtl w:val="true"/>
              </w:rPr>
              <w:t>ترجمه تاريخ يميني</w:t>
            </w:r>
            <w:r>
              <w:rPr>
                <w:rStyle w:val="IndexLink"/>
                <w:rtl w:val="true"/>
              </w:rPr>
              <w:tab/>
            </w:r>
            <w:r>
              <w:rPr>
                <w:rStyle w:val="IndexLink"/>
              </w:rPr>
              <w:t>662</w:t>
            </w:r>
          </w:hyperlink>
        </w:p>
        <w:p>
          <w:pPr>
            <w:pStyle w:val="Contents3"/>
            <w:tabs>
              <w:tab w:val="clear" w:pos="8459"/>
              <w:tab w:val="right" w:pos="9026" w:leader="dot"/>
            </w:tabs>
            <w:rPr/>
          </w:pPr>
          <w:hyperlink w:anchor="__RefHeading___Toc657685_3406789950">
            <w:r>
              <w:rPr>
                <w:webHidden/>
                <w:rStyle w:val="IndexLink"/>
              </w:rPr>
              <w:t>87</w:t>
            </w:r>
            <w:r>
              <w:rPr>
                <w:rStyle w:val="IndexLink"/>
                <w:rtl w:val="true"/>
              </w:rPr>
              <w:t xml:space="preserve"> </w:t>
            </w:r>
            <w:r>
              <w:rPr>
                <w:rStyle w:val="IndexLink"/>
                <w:rtl w:val="true"/>
              </w:rPr>
              <w:t>سلوك أبناء الملوك</w:t>
            </w:r>
            <w:r>
              <w:rPr>
                <w:rStyle w:val="IndexLink"/>
                <w:rtl w:val="true"/>
              </w:rPr>
              <w:tab/>
            </w:r>
            <w:r>
              <w:rPr>
                <w:rStyle w:val="IndexLink"/>
              </w:rPr>
              <w:t>663</w:t>
            </w:r>
          </w:hyperlink>
        </w:p>
        <w:p>
          <w:pPr>
            <w:pStyle w:val="Contents3"/>
            <w:tabs>
              <w:tab w:val="clear" w:pos="8459"/>
              <w:tab w:val="right" w:pos="9026" w:leader="dot"/>
            </w:tabs>
            <w:rPr/>
          </w:pPr>
          <w:hyperlink w:anchor="__RefHeading___Toc657687_3406789950">
            <w:r>
              <w:rPr>
                <w:webHidden/>
                <w:rStyle w:val="IndexLink"/>
              </w:rPr>
              <w:t>88</w:t>
            </w:r>
            <w:r>
              <w:rPr>
                <w:rStyle w:val="IndexLink"/>
                <w:rtl w:val="true"/>
              </w:rPr>
              <w:t xml:space="preserve"> </w:t>
            </w:r>
            <w:r>
              <w:rPr>
                <w:rStyle w:val="IndexLink"/>
                <w:rtl w:val="true"/>
              </w:rPr>
              <w:t>ترجمه تاریخ طبری</w:t>
            </w:r>
            <w:r>
              <w:rPr>
                <w:rStyle w:val="IndexLink"/>
                <w:rtl w:val="true"/>
              </w:rPr>
              <w:tab/>
            </w:r>
            <w:r>
              <w:rPr>
                <w:rStyle w:val="IndexLink"/>
              </w:rPr>
              <w:t>664</w:t>
            </w:r>
          </w:hyperlink>
        </w:p>
        <w:p>
          <w:pPr>
            <w:pStyle w:val="Contents3"/>
            <w:tabs>
              <w:tab w:val="clear" w:pos="8459"/>
              <w:tab w:val="right" w:pos="9026" w:leader="dot"/>
            </w:tabs>
            <w:rPr/>
          </w:pPr>
          <w:hyperlink w:anchor="__RefHeading___Toc657689_3406789950">
            <w:r>
              <w:rPr>
                <w:webHidden/>
                <w:rStyle w:val="IndexLink"/>
              </w:rPr>
              <w:t>89</w:t>
            </w:r>
            <w:r>
              <w:rPr>
                <w:rStyle w:val="IndexLink"/>
                <w:rtl w:val="true"/>
              </w:rPr>
              <w:t xml:space="preserve"> </w:t>
            </w:r>
            <w:r>
              <w:rPr>
                <w:rStyle w:val="IndexLink"/>
                <w:rtl w:val="true"/>
              </w:rPr>
              <w:t>تفسير القرآن</w:t>
            </w:r>
            <w:r>
              <w:rPr>
                <w:rStyle w:val="IndexLink"/>
                <w:rtl w:val="true"/>
              </w:rPr>
              <w:tab/>
            </w:r>
            <w:r>
              <w:rPr>
                <w:rStyle w:val="IndexLink"/>
              </w:rPr>
              <w:t>665</w:t>
            </w:r>
          </w:hyperlink>
        </w:p>
        <w:p>
          <w:pPr>
            <w:pStyle w:val="Contents3"/>
            <w:tabs>
              <w:tab w:val="clear" w:pos="8459"/>
              <w:tab w:val="right" w:pos="9026" w:leader="dot"/>
            </w:tabs>
            <w:rPr/>
          </w:pPr>
          <w:hyperlink w:anchor="__RefHeading___Toc657691_3406789950">
            <w:r>
              <w:rPr>
                <w:webHidden/>
                <w:rStyle w:val="IndexLink"/>
              </w:rPr>
              <w:t>90</w:t>
            </w:r>
            <w:r>
              <w:rPr>
                <w:rStyle w:val="IndexLink"/>
                <w:rtl w:val="true"/>
              </w:rPr>
              <w:t xml:space="preserve"> </w:t>
            </w:r>
            <w:r>
              <w:rPr>
                <w:rStyle w:val="IndexLink"/>
                <w:rtl w:val="true"/>
              </w:rPr>
              <w:t>روضة الصفا في سيرة الأنبياء والملوك والخلفاء</w:t>
            </w:r>
            <w:r>
              <w:rPr>
                <w:rStyle w:val="IndexLink"/>
                <w:rtl w:val="true"/>
              </w:rPr>
              <w:tab/>
            </w:r>
            <w:r>
              <w:rPr>
                <w:rStyle w:val="IndexLink"/>
              </w:rPr>
              <w:t>666</w:t>
            </w:r>
          </w:hyperlink>
        </w:p>
        <w:p>
          <w:pPr>
            <w:pStyle w:val="Contents3"/>
            <w:tabs>
              <w:tab w:val="clear" w:pos="8459"/>
              <w:tab w:val="right" w:pos="9026" w:leader="dot"/>
            </w:tabs>
            <w:rPr/>
          </w:pPr>
          <w:hyperlink w:anchor="__RefHeading___Toc657693_3406789950">
            <w:r>
              <w:rPr>
                <w:webHidden/>
                <w:rStyle w:val="IndexLink"/>
              </w:rPr>
              <w:t>91</w:t>
            </w:r>
            <w:r>
              <w:rPr>
                <w:rStyle w:val="IndexLink"/>
                <w:rtl w:val="true"/>
              </w:rPr>
              <w:t xml:space="preserve"> </w:t>
            </w:r>
            <w:r>
              <w:rPr>
                <w:rStyle w:val="IndexLink"/>
                <w:rtl w:val="true"/>
              </w:rPr>
              <w:t>زبدة التصانيف</w:t>
            </w:r>
            <w:r>
              <w:rPr>
                <w:rStyle w:val="IndexLink"/>
                <w:rtl w:val="true"/>
              </w:rPr>
              <w:tab/>
            </w:r>
            <w:r>
              <w:rPr>
                <w:rStyle w:val="IndexLink"/>
              </w:rPr>
              <w:t>667</w:t>
            </w:r>
          </w:hyperlink>
        </w:p>
        <w:p>
          <w:pPr>
            <w:pStyle w:val="Contents3"/>
            <w:tabs>
              <w:tab w:val="clear" w:pos="8459"/>
              <w:tab w:val="right" w:pos="9026" w:leader="dot"/>
            </w:tabs>
            <w:rPr/>
          </w:pPr>
          <w:hyperlink w:anchor="__RefHeading___Toc657695_3406789950">
            <w:r>
              <w:rPr>
                <w:webHidden/>
                <w:rStyle w:val="IndexLink"/>
              </w:rPr>
              <w:t>92</w:t>
            </w:r>
            <w:r>
              <w:rPr>
                <w:rStyle w:val="IndexLink"/>
                <w:rtl w:val="true"/>
              </w:rPr>
              <w:t xml:space="preserve"> </w:t>
            </w:r>
            <w:r>
              <w:rPr>
                <w:rStyle w:val="IndexLink"/>
                <w:rtl w:val="true"/>
              </w:rPr>
              <w:t>مجموعة</w:t>
            </w:r>
            <w:r>
              <w:rPr>
                <w:rStyle w:val="IndexLink"/>
                <w:rtl w:val="true"/>
              </w:rPr>
              <w:tab/>
            </w:r>
            <w:r>
              <w:rPr>
                <w:rStyle w:val="IndexLink"/>
              </w:rPr>
              <w:t>668</w:t>
            </w:r>
          </w:hyperlink>
        </w:p>
        <w:p>
          <w:pPr>
            <w:pStyle w:val="Contents2"/>
            <w:tabs>
              <w:tab w:val="clear" w:pos="8743"/>
              <w:tab w:val="right" w:pos="9026" w:leader="dot"/>
            </w:tabs>
            <w:rPr/>
          </w:pPr>
          <w:hyperlink w:anchor="__RefHeading___Toc657697_3406789950">
            <w:r>
              <w:rPr>
                <w:webHidden/>
                <w:rStyle w:val="IndexLink"/>
                <w:rtl w:val="true"/>
              </w:rPr>
              <w:t>ملاحظة هامة</w:t>
            </w:r>
            <w:r>
              <w:rPr>
                <w:rStyle w:val="IndexLink"/>
                <w:rtl w:val="true"/>
              </w:rPr>
              <w:tab/>
            </w:r>
            <w:r>
              <w:rPr>
                <w:rStyle w:val="IndexLink"/>
              </w:rPr>
              <w:t>670</w:t>
            </w:r>
          </w:hyperlink>
        </w:p>
        <w:p>
          <w:pPr>
            <w:pStyle w:val="Contents2"/>
            <w:tabs>
              <w:tab w:val="clear" w:pos="8743"/>
              <w:tab w:val="right" w:pos="9026" w:leader="dot"/>
            </w:tabs>
            <w:rPr/>
          </w:pPr>
          <w:hyperlink w:anchor="__RefHeading___Toc657699_3406789950">
            <w:r>
              <w:rPr>
                <w:webHidden/>
                <w:rStyle w:val="IndexLink"/>
                <w:rtl w:val="true"/>
              </w:rPr>
              <w:t>فهرس مستدرك المخطوطات حسب الحروف الهجائية</w:t>
            </w:r>
            <w:r>
              <w:rPr>
                <w:rStyle w:val="IndexLink"/>
                <w:rtl w:val="true"/>
              </w:rPr>
              <w:tab/>
            </w:r>
            <w:r>
              <w:rPr>
                <w:rStyle w:val="IndexLink"/>
              </w:rPr>
              <w:t>671</w:t>
            </w:r>
          </w:hyperlink>
        </w:p>
        <w:p>
          <w:pPr>
            <w:pStyle w:val="Contents2"/>
            <w:tabs>
              <w:tab w:val="clear" w:pos="8743"/>
              <w:tab w:val="right" w:pos="9026" w:leader="dot"/>
            </w:tabs>
            <w:rPr/>
          </w:pPr>
          <w:hyperlink w:anchor="__RefHeading___Toc657701_3406789950">
            <w:r>
              <w:rPr>
                <w:webHidden/>
                <w:rStyle w:val="IndexLink"/>
                <w:rtl w:val="true"/>
              </w:rPr>
              <w:t>فهرس المجلد الثالث</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18_138392"/>
      <w:bookmarkStart w:id="1" w:name="pg15018_138392"/>
      <w:bookmarkEnd w:id="1"/>
    </w:p>
    <w:p>
      <w:pPr>
        <w:pStyle w:val="Heading2"/>
        <w:numPr>
          <w:ilvl w:val="1"/>
          <w:numId w:val="1"/>
        </w:numPr>
        <w:rPr/>
      </w:pPr>
      <w:bookmarkStart w:id="2" w:name="pg15018_138392"/>
      <w:bookmarkStart w:id="3" w:name="__RefHeading___Toc656465_340678995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فهرس مخطوطات</w:t>
      </w:r>
    </w:p>
    <w:p>
      <w:pPr>
        <w:pStyle w:val="BookText"/>
        <w:rPr/>
      </w:pPr>
      <w:r>
        <w:rPr>
          <w:rFonts w:ascii="Amiri" w:hAnsi="Amiri" w:eastAsia="Amiri" w:cs="Amiri"/>
          <w:color w:val="111111"/>
          <w:sz w:val="28"/>
          <w:sz w:val="28"/>
          <w:szCs w:val="28"/>
          <w:rtl w:val="true"/>
          <w:lang w:bidi="ar-SA"/>
        </w:rPr>
        <w:t>مكتبة الخطيب</w:t>
      </w:r>
    </w:p>
    <w:p>
      <w:pPr>
        <w:pStyle w:val="BookText"/>
        <w:rPr/>
      </w:pPr>
      <w:r>
        <w:rPr>
          <w:rFonts w:ascii="IRNazanin" w:hAnsi="IRNazanin" w:eastAsia="IRNazanin"/>
          <w:color w:val="111111"/>
          <w:sz w:val="28"/>
          <w:sz w:val="28"/>
          <w:szCs w:val="28"/>
          <w:rtl w:val="true"/>
          <w:lang w:bidi="fa-IR"/>
        </w:rPr>
        <w:t>الشیخ علی حیدر المویّد</w:t>
      </w:r>
    </w:p>
    <w:p>
      <w:pPr>
        <w:pStyle w:val="BookText"/>
        <w:rPr/>
      </w:pPr>
      <w:r>
        <w:rPr>
          <w:rFonts w:ascii="Amiri" w:hAnsi="Amiri" w:eastAsia="Amiri" w:cs="Amiri"/>
          <w:color w:val="111111"/>
          <w:sz w:val="28"/>
          <w:sz w:val="28"/>
          <w:szCs w:val="28"/>
          <w:rtl w:val="true"/>
          <w:lang w:bidi="ar-SA"/>
        </w:rPr>
        <w:t>الخاصة</w:t>
      </w:r>
    </w:p>
    <w:p>
      <w:pPr>
        <w:pStyle w:val="BookText"/>
        <w:rPr/>
      </w:pPr>
      <w:r>
        <w:rPr>
          <w:rFonts w:ascii="IRNazanin" w:hAnsi="IRNazanin" w:eastAsia="IRNazanin"/>
          <w:color w:val="111111"/>
          <w:sz w:val="28"/>
          <w:sz w:val="28"/>
          <w:szCs w:val="28"/>
          <w:rtl w:val="true"/>
          <w:lang w:bidi="fa-IR"/>
        </w:rPr>
        <w:t>فی قم المقدسة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المخطوطات الفارسية</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1504</w:t>
      </w:r>
    </w:p>
    <w:p>
      <w:pPr>
        <w:pStyle w:val="BookText"/>
        <w:rPr/>
      </w:pPr>
      <w:r>
        <w:rPr>
          <w:rFonts w:ascii="Amiri" w:hAnsi="Amiri" w:eastAsia="Amiri" w:cs="Amiri"/>
          <w:color w:val="111111"/>
          <w:sz w:val="28"/>
          <w:sz w:val="28"/>
          <w:szCs w:val="28"/>
          <w:rtl w:val="true"/>
          <w:lang w:bidi="ar-SA"/>
        </w:rPr>
        <w:t>ويليه مستدرك المخطوطات</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مؤسسة الهادي للتحقيق والنشر</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467_34067899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مؤسسة الهادي للتحقيق والنشر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فهرست کتب خطی کتابخانه شخصی شیخ علی حیدر در قم</w:t>
      </w:r>
    </w:p>
    <w:p>
      <w:pPr>
        <w:pStyle w:val="BookText"/>
        <w:rPr/>
      </w:pPr>
      <w:r>
        <w:rPr>
          <w:rFonts w:ascii="IRNazanin" w:hAnsi="IRNazanin" w:eastAsia="IRNazanin"/>
          <w:color w:val="111111"/>
          <w:sz w:val="28"/>
          <w:sz w:val="28"/>
          <w:szCs w:val="28"/>
          <w:rtl w:val="true"/>
          <w:lang w:bidi="fa-IR"/>
        </w:rPr>
        <w:t>فهرس مخطوطات مكتبة الشيخ علی حیدر الخاصة بقم</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فارسی</w:t>
      </w:r>
    </w:p>
    <w:p>
      <w:pPr>
        <w:pStyle w:val="BookText"/>
        <w:rPr/>
      </w:pP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 المخطوطات الفارسية</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7" w:name="pg15018_138396"/>
    </w:p>
    <w:p>
      <w:pPr>
        <w:pStyle w:val="Heading2"/>
        <w:numPr>
          <w:ilvl w:val="1"/>
          <w:numId w:val="1"/>
        </w:numPr>
        <w:rPr/>
      </w:pPr>
      <w:bookmarkStart w:id="8" w:name="__RefHeading___Toc656469_3406789950"/>
      <w:bookmarkStart w:id="9" w:name="_Toc3"/>
      <w:bookmarkEnd w:id="7"/>
      <w:bookmarkEnd w:id="8"/>
      <w:r>
        <w:rPr>
          <w:rtl w:val="true"/>
        </w:rPr>
        <w:t>پیشگفتار</w:t>
      </w:r>
      <w:bookmarkEnd w:id="9"/>
    </w:p>
    <w:p>
      <w:pPr>
        <w:pStyle w:val="Heading3"/>
        <w:numPr>
          <w:ilvl w:val="2"/>
          <w:numId w:val="1"/>
        </w:numPr>
        <w:rPr/>
      </w:pPr>
      <w:bookmarkStart w:id="10" w:name="__RefHeading___Toc656471_3406789950"/>
      <w:bookmarkStart w:id="11" w:name="_Toc4"/>
      <w:bookmarkEnd w:id="10"/>
      <w:r>
        <w:rPr>
          <w:rtl w:val="true"/>
        </w:rPr>
        <w:t>نگاهی به تاریخچه کتب خطی</w:t>
      </w:r>
      <w:bookmarkEnd w:id="11"/>
    </w:p>
    <w:p>
      <w:pPr>
        <w:pStyle w:val="Heading4"/>
        <w:numPr>
          <w:ilvl w:val="3"/>
          <w:numId w:val="1"/>
        </w:numPr>
        <w:rPr/>
      </w:pPr>
      <w:bookmarkStart w:id="12" w:name="__RefHeading___Toc656473_3406789950"/>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خردسالان قومی هستید که در آینده بزرگان قومی دیگر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را بیاموزید، و هر یک از شما می تواند حفظ کند، آنرا بنویسد و در خانه اش به ودیعه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خطیب دانشمند حجة الاسلام والمسلمین حاج شیخ علی حیدر مؤيد دام مجده، یک کتابخانه شخصی در شهر قم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بزرگ، کتابهای خطی ارزشمندی در بر دارد که در طول زمان و با زحمات وافر گرد آوردی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خطی آن در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گذاری شده است که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عربی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فارسی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ترکی است، وجای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عربی همچنان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تنظیم و فهرست نویسی این کتابها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نه ماه به انجام رسیده و مقدمه ای درباره اهمیت و تاریخچه کتب خطی و برنامه تنظیم این فهرست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مقدمه به عربی در آغاز جلد اول است، وترجمه ملخص آن به فارسی در آغاز جلد سوم وترجمة اجمالی انگلیسی آن در آخر جلد اول ذکر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این فهرست بگونه ای لایق با فرهنگ اسلامی تنظیم شده باشد، و بتواند راهگشای محققین در فنون مختلف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خطی در واقع نتیجه نهائی زحماتی است که پدران علم و دین در راه ترقی علمی و تعالی روحی جامعه کشیده اند، وبعبارت دیگر باقی مانده میراث فرهنگی است که نسلهای گذشته بعنوان حفظ ریشه های علمی و پایه های اعتقادی و مبانی دینی برای آن فداکاری کرده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ظهور دستگاههای چاپ که وسیله سریعی برای تبادل افکار ومعلومات بین جوامع مختلف شده است، کتب خطی حالت گذشته بعنوان کتاب عادی را از دست داده و موقعیت تازه ای بخود گرفته، وبا دور شدن آنها از دسترس عموم به گنجهای گرانقیمتی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مرحله برای حفظ و شناسایی آنها قوانینی تدوین گردیده و در جایگاههای مناسب با ارزش مادی و معنویشان نگهداری شده، حکم جواهراتی را پیدا کرده که با نظائر خود هم قابل مقایسه نیستند و هریک باید جداگانه مورد ارزیابی قرار گیرند</w:t>
      </w:r>
      <w:r>
        <w:rPr>
          <w:rFonts w:eastAsia="IRNazanin" w:cs="IRNazanin"/>
          <w:color w:val="111111"/>
          <w:sz w:val="28"/>
          <w:szCs w:val="28"/>
          <w:rtl w:val="true"/>
          <w:lang w:bidi="fa-IR"/>
        </w:rPr>
        <w:t xml:space="preserve">. </w:t>
      </w:r>
      <w:bookmarkStart w:id="14" w:name="pg15018_138399"/>
    </w:p>
    <w:p>
      <w:pPr>
        <w:pStyle w:val="Heading4"/>
        <w:numPr>
          <w:ilvl w:val="3"/>
          <w:numId w:val="1"/>
        </w:numPr>
        <w:rPr/>
      </w:pPr>
      <w:bookmarkStart w:id="15" w:name="__RefHeading___Toc656475_3406789950"/>
      <w:bookmarkStart w:id="16" w:name="_Toc6"/>
      <w:bookmarkEnd w:id="14"/>
      <w:bookmarkEnd w:id="15"/>
      <w:r>
        <w:rPr>
          <w:rtl w:val="true"/>
        </w:rPr>
        <w:t>اهمیت و نقش کتب خطی</w:t>
      </w:r>
      <w:bookmarkEnd w:id="16"/>
    </w:p>
    <w:p>
      <w:pPr>
        <w:pStyle w:val="BookText"/>
        <w:rPr/>
      </w:pPr>
      <w:r>
        <w:rPr>
          <w:rFonts w:ascii="IRNazanin" w:hAnsi="IRNazanin" w:eastAsia="IRNazanin"/>
          <w:color w:val="111111"/>
          <w:sz w:val="28"/>
          <w:sz w:val="28"/>
          <w:szCs w:val="28"/>
          <w:rtl w:val="true"/>
          <w:lang w:bidi="fa-IR"/>
        </w:rPr>
        <w:t>ارزش کتب خطی در دنیای علم و دین در دو جهت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اسناد و مدارک اصیل علومی که در دست ما است، بطوری که آنچه اکنون در دست داریم محصول افکاری است که در کتب گذشته منعکس بوده و گذشتگان از یکدیگر اقتباس کرده اند تا امروز که نتیجه نهایی آنها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هرگاه کتب خطی مربوط به مطالب دینی باشد اهمیت خاصی پیدا می کند، چرا که بعنوان پایه های اعتقادی وعلمی دینداران بحساب می آید، بخصوص کتب حدیث که ناقل آثار الهی و بگونه ای لسان وحی برای مردم متدین است، و ارزش خاص خود را بعنوان پیام رسان پیامبر صلى الله عليه وآله و امامان عليهم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ثروت علمی که قابل چاپ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خطی بعنوان ودایع فرهنگی که در انتظار چاپ و انتشار عمومی هستند، ثروتی بیکران و معدنی بی انتها بشمار می آیند، که همیشه دنیای علم با عطش در انتظار در دسترس قرار گرفتن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جهت بیانگر اهمیت علمی و فرهنگی کتب خطی بود، و ارزش فنّى واقتصادی این کتابها مطالب خاصی است که فعلا در صدد آن نیستیم</w:t>
      </w:r>
      <w:r>
        <w:rPr>
          <w:rFonts w:eastAsia="IRNazanin" w:cs="IRNazanin"/>
          <w:color w:val="111111"/>
          <w:sz w:val="28"/>
          <w:szCs w:val="28"/>
          <w:rtl w:val="true"/>
          <w:lang w:bidi="fa-IR"/>
        </w:rPr>
        <w:t>.</w:t>
      </w:r>
    </w:p>
    <w:p>
      <w:pPr>
        <w:pStyle w:val="Heading4"/>
        <w:numPr>
          <w:ilvl w:val="3"/>
          <w:numId w:val="1"/>
        </w:numPr>
        <w:rPr/>
      </w:pPr>
      <w:bookmarkStart w:id="17" w:name="__RefHeading___Toc656477_3406789950"/>
      <w:bookmarkStart w:id="18" w:name="_Toc7"/>
      <w:bookmarkEnd w:id="17"/>
      <w:r>
        <w:rPr>
          <w:rtl w:val="true"/>
        </w:rPr>
        <w:t>مسئله تلف شدن کتب خطّی و علل آن</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خاص کتب خطّی، در گذشته مسائلی وجود داشته که باعث تلف شدن کتب خطّی و مفقود شدن آنها گردیده و لازم است نسل جدید از آنها اطلاع داشته باشند، که ذیلا به بیان آنها می 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یا تعطیل مسئله استنساخ و نسخه برداری از کتب که در اثر رکود علمی و فرهنگی در بعضی جوامع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از بین رفتن بسیاری از کتب قدیمی شده که در معرض زوال بوده اند و هیچ نسخه ای از روی آنها استنساخ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ترسهای فردی یا اجتماعی از جهات دینی یا غیر دینی باعث مخفی کردن بسیاری از کتب با ارزش در مکانهای مجهولی همچون دفن در زمین با میان دیوارها شده که در طول زمان آسیب پذیر بوده و در اثر رطوبت یا خرابی بنا ويا حتی فراموشی مکان آنها در اثر مرگ صاحبانشان از بین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زدن واتلاف عمدی کتب که اکثر تعصبات مذهبی باعث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عظیمی که مورد هجوم لشکرهای اشغالگر ویا مهاجمین مخالف واقع شده چنان به آتش کشیده شده اند که اثری از آنها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بارز آنها کتابخانه عظیم شیخ طوسی در بغداد که به دستور خلیفه به آتش کشیده شد ویا آتش سوزی صلاح الدین ایوبی در کتابخانه های مصر یا آنچه کتابخانه سید شرف الدين در لبنان از استعمار فرانسه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کتب خطی بعنوان یک سرمایه اقتصادی باعث انتقال آنها به دستهای نالایق و قرار دادن آنها در صندوقهایی گردیده که هرگونه استفاده علمی از آنها را سلب نموده، تا آنجا که از دسترس صاحبان علمی و فرهنگی آن خارج شده و بدست اجانب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کتب در مکانهای غیر مناسب از قبیل مکانهای مرطوب یا پر از حشرات همچون موریانه از مسایلی است که در موارد بسیاری باعث تلف شدن کتب خطی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 شدن کتب خطّی بدست کسانی که ارزش واقعی آنها را نمی دانسته اند </w:t>
      </w:r>
      <w:bookmarkStart w:id="19" w:name="pg15018_138401"/>
    </w:p>
    <w:p>
      <w:pPr>
        <w:pStyle w:val="BookText"/>
        <w:rPr/>
      </w:pPr>
      <w:bookmarkEnd w:id="19"/>
      <w:r>
        <w:rPr>
          <w:rFonts w:ascii="IRNazanin" w:hAnsi="IRNazanin" w:eastAsia="IRNazanin"/>
          <w:color w:val="111111"/>
          <w:sz w:val="28"/>
          <w:sz w:val="28"/>
          <w:szCs w:val="28"/>
          <w:rtl w:val="true"/>
          <w:lang w:bidi="fa-IR"/>
        </w:rPr>
        <w:t>بصور جالبی باعث از بین رفتن آنها شده است، بطوری که عده ای آنها را به قیمتهای ارزان به مغازه داران فروخته اند تا بعنوان پاکت اجناس استفاده شود یا به بچه ها داده اند تا آنها را در بازیهای خود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جالب تر اینکه عده ای بعنوان حفظ حرمت اسماء متبرکه کتابهای خطی را در چاه یا رود خانه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علل بسیار دیگری هم بوده که ما فقط موارد شاخص را ذکر کردیم و این همه ثروت های فرهنگی عظیمی را از دنیای علم و دین گرفته اند</w:t>
      </w:r>
      <w:r>
        <w:rPr>
          <w:rFonts w:eastAsia="IRNazanin" w:cs="IRNazanin"/>
          <w:color w:val="111111"/>
          <w:sz w:val="28"/>
          <w:szCs w:val="28"/>
          <w:rtl w:val="true"/>
          <w:lang w:bidi="fa-IR"/>
        </w:rPr>
        <w:t>.</w:t>
      </w:r>
    </w:p>
    <w:p>
      <w:pPr>
        <w:pStyle w:val="Heading4"/>
        <w:numPr>
          <w:ilvl w:val="3"/>
          <w:numId w:val="1"/>
        </w:numPr>
        <w:rPr/>
      </w:pPr>
      <w:bookmarkStart w:id="20" w:name="__RefHeading___Toc656479_3406789950"/>
      <w:bookmarkStart w:id="21" w:name="_Toc8"/>
      <w:bookmarkEnd w:id="20"/>
      <w:r>
        <w:rPr>
          <w:rtl w:val="true"/>
        </w:rPr>
        <w:t>راههای حفاظت از کتب خطی</w:t>
      </w:r>
      <w:bookmarkEnd w:id="21"/>
    </w:p>
    <w:p>
      <w:pPr>
        <w:pStyle w:val="BookText"/>
        <w:rPr/>
      </w:pPr>
      <w:r>
        <w:rPr>
          <w:rFonts w:ascii="IRNazanin" w:hAnsi="IRNazanin" w:eastAsia="IRNazanin"/>
          <w:color w:val="111111"/>
          <w:sz w:val="28"/>
          <w:sz w:val="28"/>
          <w:szCs w:val="28"/>
          <w:rtl w:val="true"/>
          <w:lang w:bidi="fa-IR"/>
        </w:rPr>
        <w:t>با ظهور دنیای چاپ و تشکیل مجموعه های کتب خطی، راهکارهای مؤثری برای حفظ کتب خطی ونگداری از آنها پدید آمده و بکار گرفته شده که مهمترین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معرفی کتابها ومؤلفين که بعنوان فهرست نگاری وکتابشناسی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قبل ظهور چاپ بمعنای معرفی کتب خطی بوده چرا که معرفی یک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مسئله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معرفی یک نسخه خطی از کتابی که مؤلفی نوشته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بسیاری هستند که هم اکنون هیچ اثری از آنها جز معرفی در فهارس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علمای شیعه زحمات وافری کشیده اند وفهرستهای متعددی برای معرفی کتب تدوین کرده اند که عظیم ترین اثر را علامه حاج آقا بزرگ تهرانی تألیف کرده و سابقه فرهنگی درخشان شیعه را در جهان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دقیقاً زمانی بوده که کتب خطی با ظهور چاپ در حال انتقال به مرحله جدید و دور شدن از دسترس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کتب خطّی، که در هر قوم وملتی عده ای از اهل ذوق به این مهم پراخته اند و با اغراض مثبتی که مطرح بوده اقدام به نگهداری کتب خطی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آن را می توان بعنوان اهداف مذهبی، ملی، اقتصادی وهنری ذکر کرد که بصورت کتابخانه های عمومی و خصوصی 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هم اغراض منفی در کار بوده همچون احتکار یا تلف کتب خطی برای جلوگیری از استفاده علمی آنها، که کتب شیعه از این جهت متحمل خسارتهای فراوانی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برداری و عکس برداری از کتب خطی یکی از بهترین راههای حفظ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اول در قدیم مرسوم بوده و امروز با ظهور دستگاههای عکس برداری عین نسخه را میتوان تکرار کرد و به تعداد دلخواه در دسترس هر خواننده ای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چاپ کتب خطی، که در واقع بمعنای احیای کتب خطی است و با زحمتی که محقق می کشد و نسخ خطی یک کتاب را جمع آوری می کند در واقع صورتی نزدیک به آنچه مؤلف آن در قرنها پیش نگاشته بدست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کتب خطی وخزائن آن که بعنوان راهنمای معادن وگنجهای علمی است و برای محققین وطالبين کتب راه را نزدیک وکار را آسان می کند، ونام و خصوصیات آن کتابها را به ثبت می رساند و برای نسلهای حال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اصل کتابها دسترسی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می نماید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018_138404"/>
      <w:bookmarkStart w:id="23" w:name="pg15018_138404"/>
      <w:bookmarkEnd w:id="23"/>
    </w:p>
    <w:p>
      <w:pPr>
        <w:pStyle w:val="Heading3"/>
        <w:numPr>
          <w:ilvl w:val="2"/>
          <w:numId w:val="1"/>
        </w:numPr>
        <w:rPr/>
      </w:pPr>
      <w:bookmarkStart w:id="24" w:name="pg15018_138404"/>
      <w:bookmarkStart w:id="25" w:name="__RefHeading___Toc656481_3406789950"/>
      <w:bookmarkStart w:id="26" w:name="_Toc9"/>
      <w:bookmarkEnd w:id="24"/>
      <w:bookmarkEnd w:id="25"/>
      <w:r>
        <w:rPr>
          <w:rtl w:val="true"/>
        </w:rPr>
        <w:t>تنظیم فهرست حاضر</w:t>
      </w:r>
      <w:bookmarkEnd w:id="26"/>
    </w:p>
    <w:p>
      <w:pPr>
        <w:pStyle w:val="Heading4"/>
        <w:numPr>
          <w:ilvl w:val="3"/>
          <w:numId w:val="1"/>
        </w:numPr>
        <w:rPr/>
      </w:pPr>
      <w:bookmarkStart w:id="27" w:name="__RefHeading___Toc656483_340678995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فهرست حاضر در سه جلد تنظیم شده که دو جلد آن مربوط به کتب عربی است و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واز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کتب فارسی است که از شماره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نسخه آخر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کتب عربی از شماره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 است که باید تهیه و به مجموعه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کتابهای عربی به زبان عربی وکتب فارسی به زبان فارسی فهرست شده است</w:t>
      </w:r>
      <w:r>
        <w:rPr>
          <w:rFonts w:eastAsia="IRNazanin" w:cs="IRNazanin"/>
          <w:color w:val="111111"/>
          <w:sz w:val="28"/>
          <w:szCs w:val="28"/>
          <w:rtl w:val="true"/>
          <w:lang w:bidi="fa-IR"/>
        </w:rPr>
        <w:t>.</w:t>
      </w:r>
    </w:p>
    <w:p>
      <w:pPr>
        <w:pStyle w:val="Heading4"/>
        <w:numPr>
          <w:ilvl w:val="3"/>
          <w:numId w:val="1"/>
        </w:numPr>
        <w:rPr/>
      </w:pPr>
      <w:bookmarkStart w:id="29" w:name="__RefHeading___Toc656485_3406789950"/>
      <w:bookmarkStart w:id="30" w:name="_Toc11"/>
      <w:bookmarkEnd w:id="29"/>
      <w:r>
        <w:rPr>
          <w:rtl w:val="true"/>
        </w:rPr>
        <w:t>تفکیک كتابها</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عربی و فارسی از یکدیگر تفکیک شده و بصورت جداگانه فهرست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ها با توجه به اکثریت کتب آنها در عربی یا فارسی قرار داده شده و کتب فارسی که در مجموعه های عربی است و نیز کتب عربی که در </w:t>
      </w:r>
      <w:bookmarkStart w:id="31" w:name="pg15018_138405"/>
    </w:p>
    <w:p>
      <w:pPr>
        <w:pStyle w:val="BookText"/>
        <w:rPr/>
      </w:pPr>
      <w:bookmarkEnd w:id="31"/>
      <w:r>
        <w:rPr>
          <w:rFonts w:ascii="IRNazanin" w:hAnsi="IRNazanin" w:eastAsia="IRNazanin"/>
          <w:color w:val="111111"/>
          <w:sz w:val="28"/>
          <w:sz w:val="28"/>
          <w:szCs w:val="28"/>
          <w:rtl w:val="true"/>
          <w:lang w:bidi="fa-IR"/>
        </w:rPr>
        <w:t>مجموعه های فارسی است در کنار نام کتاب تذکر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فهرست الفبایی تنظیم شده و در آخر همین جلد سوم فهرست تفکیکی کتابهای عربی و فارسی و ترکی آورده شده و بدینوسیله کتب فارسی در مجموعه های عربی وكتب عربی در مجموعه های فارسی بصورت تفکیک شده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صفحات نسخه های ارزشمند عکسبرداری و در آخر جلد اول آورده شده است</w:t>
      </w:r>
      <w:r>
        <w:rPr>
          <w:rFonts w:eastAsia="IRNazanin" w:cs="IRNazanin"/>
          <w:color w:val="111111"/>
          <w:sz w:val="28"/>
          <w:szCs w:val="28"/>
          <w:rtl w:val="true"/>
          <w:lang w:bidi="fa-IR"/>
        </w:rPr>
        <w:t>.</w:t>
      </w:r>
    </w:p>
    <w:p>
      <w:pPr>
        <w:pStyle w:val="Heading4"/>
        <w:numPr>
          <w:ilvl w:val="3"/>
          <w:numId w:val="1"/>
        </w:numPr>
        <w:rPr/>
      </w:pPr>
      <w:bookmarkStart w:id="32" w:name="__RefHeading___Toc656487_3406789950"/>
      <w:bookmarkStart w:id="33" w:name="_Toc12"/>
      <w:bookmarkEnd w:id="32"/>
      <w:r>
        <w:rPr>
          <w:rtl w:val="true"/>
        </w:rPr>
        <w:t>روش فهرست نگاری</w:t>
      </w:r>
      <w:bookmarkEnd w:id="33"/>
    </w:p>
    <w:p>
      <w:pPr>
        <w:pStyle w:val="BookText"/>
        <w:rPr/>
      </w:pPr>
      <w:r>
        <w:rPr>
          <w:rFonts w:ascii="IRNazanin" w:hAnsi="IRNazanin" w:eastAsia="IRNazanin"/>
          <w:color w:val="111111"/>
          <w:sz w:val="28"/>
          <w:sz w:val="28"/>
          <w:szCs w:val="28"/>
          <w:rtl w:val="true"/>
          <w:lang w:bidi="fa-IR"/>
        </w:rPr>
        <w:t>کتب خطی مجموعه حاضر در دو قسمت جداگانه برای هر کتاب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که شامل مطالب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کتاب در کتابخانه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کامل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مؤلف با تاریخ وفات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مختصری درباره محتوای کتاب وکیفیت و تقسیم بندی تألیف و تاريخ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درباره کامل یا ناقص بودن نسخه در اول یا آخر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آغاز وانجام هر 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مدارک شناسایی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معرفی کتابها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کتابی فاقد اسم باشد یا به اسم اصلی آن دسترسی نباشد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کتابهایی که دو نام دارند، نام معروف در عنوان و نام دیگر در توضیح نسخه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یکبار در فهرست حاضر معرفی شده باشد برای بار دوم معرفی نمی شود و با ذکر شماره به همان مورد ارجاع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مجموعه ها یک شماره برای کل مجموعه قرار داده می شود و در ذیل آن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داخل مجموعه شماره گذاری می شود و در موارد ارجاع پس از شماره مجموعه با ممیز شماره تحت مجموعه ذکر می شود، مثلا </w:t>
      </w:r>
      <w:r>
        <w:rPr>
          <w:rFonts w:eastAsia="IRNazanin" w:cs="IRNazanin"/>
          <w:color w:val="111111"/>
          <w:sz w:val="28"/>
          <w:szCs w:val="28"/>
          <w:lang w:bidi="fa-IR"/>
        </w:rPr>
        <w:t>342/5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آغاز و انجام نسخه های ناقص،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تاریخهای ذکر شده تماماً قمری است مگر آنکه به شمسی یا میلادی بودن آن تصریح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نکته سؤال انگیز یا مجهول درباره کتابها مطرح باشد علامت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مطلبی با سایر موارد تعریف نسخه منطبق نباشد از علامت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عناوين مربوط به موضوعات کتابها چنین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تفسیر، تجوید، دعا، اخلاق، تاریخ، کلام، عقائد، فقه، اصول فقه، درایه، رجال، فلسفه، منطق، عرفان، ادب، شعر، بلاغت، لغت، صرف، نحو، طب، هیئت، تقویم، حساب، علوم غریبه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شناسی که شامل مطالب زیر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نویسنده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کتابت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غیر مشکی در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 و تعليقه در حاشیه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نسخه وبلاغ در حاشیه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موریانه ورطوبت در نسخه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نسخه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وتملیک ومهرهای موجود در نسخه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وجنس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برگهای نسخه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طول وعرض صفحات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سطرهای هر صفحه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معرفی نسخه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نسخه شناسی با حروف کوچکتر و با عرض کمتر سطرها از کتابشناسی تفکیک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خطها بعنوان نسخ یا نستعلیق بیان شده و سایر انواع خطوط تحت یکی از این دو عنوان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حاشیه ها اگر مهم باشد ذکر می شود، والا به همان عنوان کلی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سؤال انگیز یا مجهول با علامت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ونکات غیر منطبق با سایر موارد نسخه با علامت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تاریخهای ذکر شده قمری است مگر آنکه به شمسی یا میلادی بودن آن تصریح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مجموعه ها، مقابل اسم هر یک از کتب تحت مجموعه، شماره اولین و آخرین ورقه ای که نسخه در بین آنها قرار گرفته ذکر می شود، و از آنجا که در کتب خطی بحساب برگهای کتاب باید شمارش شود نه صفحات، لذا به پشت یا روی برگه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فنی دقیق مربوط به جنس کاغذ و خصوصیات جلد ونوع مرکب استفاده شده در نسخه شناسی ذکر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شکر که کار این فهرست بپایان رسیده و بصورت حاضر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ما را در احیای امر اهل بیت علیهم السلام ونگهبانی از میراث فرهنگی شیعه و انتشار ذخائر علمی آن یاری فرماید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018_138410"/>
      <w:bookmarkStart w:id="35" w:name="pg15018_138410"/>
      <w:bookmarkEnd w:id="35"/>
    </w:p>
    <w:p>
      <w:pPr>
        <w:pStyle w:val="Heading2"/>
        <w:numPr>
          <w:ilvl w:val="1"/>
          <w:numId w:val="1"/>
        </w:numPr>
        <w:rPr/>
      </w:pPr>
      <w:bookmarkStart w:id="36" w:name="pg15018_138410"/>
      <w:bookmarkStart w:id="37" w:name="__RefHeading___Toc656489_3406789950"/>
      <w:bookmarkStart w:id="38" w:name="_Toc13"/>
      <w:bookmarkEnd w:id="36"/>
      <w:bookmarkEnd w:id="37"/>
      <w:r>
        <w:rPr>
          <w:rtl w:val="true"/>
        </w:rPr>
        <w:t>کتب خطّی فارسی</w:t>
      </w:r>
      <w:bookmarkEnd w:id="38"/>
    </w:p>
    <w:p>
      <w:pPr>
        <w:pStyle w:val="Heading3"/>
        <w:numPr>
          <w:ilvl w:val="2"/>
          <w:numId w:val="1"/>
        </w:numPr>
        <w:rPr/>
      </w:pPr>
      <w:bookmarkStart w:id="39" w:name="__RefHeading___Toc656491_3406789950"/>
      <w:bookmarkStart w:id="40" w:name="_Toc14"/>
      <w:bookmarkEnd w:id="39"/>
      <w:r>
        <w:rPr/>
        <w:t>1001</w:t>
      </w:r>
      <w:r>
        <w:rPr>
          <w:rtl w:val="true"/>
        </w:rPr>
        <w:t xml:space="preserve"> </w:t>
      </w:r>
      <w:r>
        <w:rPr>
          <w:rtl w:val="true"/>
        </w:rPr>
        <w:t>لسان الذاکرین</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هادی بن ابو الحسن شريف نائینی</w:t>
      </w:r>
    </w:p>
    <w:p>
      <w:pPr>
        <w:pStyle w:val="BookText"/>
        <w:rPr/>
      </w:pPr>
      <w:r>
        <w:rPr>
          <w:rFonts w:ascii="IRNazanin" w:hAnsi="IRNazanin" w:eastAsia="IRNazanin"/>
          <w:color w:val="111111"/>
          <w:sz w:val="28"/>
          <w:sz w:val="28"/>
          <w:szCs w:val="28"/>
          <w:rtl w:val="true"/>
          <w:lang w:bidi="fa-IR"/>
        </w:rPr>
        <w:t>کتابی در احوال چهارده معصوم علیهم السلام ومقتل ایشان در یک مقدمه و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يا من قربه الجنة التي وعد المتقون ونشكرك يا من حبّه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 که کیست او سرور و سالار اولیاست سبط نبی عزیز ولی شاه کربلاست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 علی بن حسن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ذو الحجه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در متن و حاشیه شنگرف صفحات مجدول بشنگرف، جلد تیماج قهوه ای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41" w:name="pg15018_138411"/>
    </w:p>
    <w:p>
      <w:pPr>
        <w:pStyle w:val="Heading3"/>
        <w:numPr>
          <w:ilvl w:val="2"/>
          <w:numId w:val="1"/>
        </w:numPr>
        <w:rPr/>
      </w:pPr>
      <w:bookmarkStart w:id="42" w:name="__RefHeading___Toc656493_3406789950"/>
      <w:bookmarkStart w:id="43" w:name="_Toc15"/>
      <w:bookmarkEnd w:id="41"/>
      <w:bookmarkEnd w:id="42"/>
      <w:r>
        <w:rPr/>
        <w:t>1002</w:t>
      </w:r>
      <w:r>
        <w:rPr>
          <w:rtl w:val="true"/>
        </w:rPr>
        <w:t xml:space="preserve"> </w:t>
      </w:r>
      <w:r>
        <w:rPr>
          <w:rtl w:val="true"/>
        </w:rPr>
        <w:t>دیوان خاقانی شیروانی</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ابوبديل افضل الدین ابراهیم بن على نجار، متوفای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دیوانی است که اکثر آن مدح سلاطین وامرا است و چند قصیده در مدح پیامبر صلى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اشعار اخلاقی و عرفانی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پنج نوبه گرفته در دار الملک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 چهار بالش وحدت کشد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خدمت وصل او روا داشتمی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هر گامی هزار فرسنگ شدى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بن مصامعی کربلائی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عناوین در متن و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 حاجی سید اسماعیل بسال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مصامعی لبیب با مهر هشت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ذلّ من طمع عبده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شعرهای امیر حسین ونظير نیشابوری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دوم خرید کتاب توسط عبد الحسين بنات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صاحب دیوان بخط چلیپا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قسمتی از اشعار با خط چلیپا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44" w:name="__RefHeading___Toc656495_3406789950"/>
      <w:bookmarkStart w:id="45" w:name="_Toc16"/>
      <w:bookmarkEnd w:id="44"/>
      <w:r>
        <w:rPr/>
        <w:t>1003</w:t>
      </w:r>
      <w:r>
        <w:rPr>
          <w:rtl w:val="true"/>
        </w:rPr>
        <w:t xml:space="preserve"> </w:t>
      </w:r>
      <w:r>
        <w:rPr>
          <w:rtl w:val="true"/>
        </w:rPr>
        <w:t>كحّالی</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میرزا احمد حکیم باشی افشار </w:t>
      </w:r>
      <w:bookmarkStart w:id="46" w:name="pg15018_138412"/>
    </w:p>
    <w:p>
      <w:pPr>
        <w:pStyle w:val="BookText"/>
        <w:rPr/>
      </w:pPr>
      <w:bookmarkEnd w:id="46"/>
      <w:r>
        <w:rPr>
          <w:rFonts w:ascii="IRNazanin" w:hAnsi="IRNazanin" w:eastAsia="IRNazanin"/>
          <w:color w:val="111111"/>
          <w:sz w:val="28"/>
          <w:sz w:val="28"/>
          <w:szCs w:val="28"/>
          <w:rtl w:val="true"/>
          <w:lang w:bidi="fa-IR"/>
        </w:rPr>
        <w:t>این کتاب ترجمه کتاب دکتر پولاک اتریشی معلم دار الفنون قدیم است که امراض چشم و داروهای آنرا در یک مقدمه و دوازه باب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بذكر آنها نپرداخته به نسخه مختصری اکتفا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حروف درشت تر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نسخه های درمانی متفرقه 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47" w:name="__RefHeading___Toc656497_3406789950"/>
      <w:bookmarkStart w:id="48" w:name="_Toc17"/>
      <w:bookmarkEnd w:id="47"/>
      <w:r>
        <w:rPr/>
        <w:t>1004</w:t>
      </w:r>
      <w:r>
        <w:rPr>
          <w:rtl w:val="true"/>
        </w:rPr>
        <w:t xml:space="preserve"> </w:t>
      </w:r>
      <w:r>
        <w:rPr>
          <w:rtl w:val="true"/>
        </w:rPr>
        <w:t>الشهاب المبين</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محمد قاسم بن محمد تقی اردوبادی متوفای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درباره اعجاز قرآن و نبوت و معجزات ائمه علیهم السلام که بدون ترتیب خاصی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قبل وجود الاولین باریء الخلائق أجمعين والباقي بعد فناء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وحسنش از وهاب الرغائب است وانا العبد محمد قاسم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49" w:name="pg15018_138413"/>
    </w:p>
    <w:p>
      <w:pPr>
        <w:pStyle w:val="BookText"/>
        <w:rPr/>
      </w:pPr>
      <w:bookmarkEnd w:id="49"/>
      <w:r>
        <w:rPr>
          <w:rFonts w:ascii="IRNazanin" w:hAnsi="IRNazanin" w:eastAsia="IRNazanin"/>
          <w:color w:val="111111"/>
          <w:sz w:val="28"/>
          <w:sz w:val="28"/>
          <w:szCs w:val="28"/>
          <w:rtl w:val="true"/>
          <w:lang w:bidi="fa-IR"/>
        </w:rPr>
        <w:t xml:space="preserve">نسخ زیبا، ربیع الاول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عناوین با مشکی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وتوضيح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 ولاجورد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بتاریخ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اردوبادی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ماقبل آخر علامت بلاغ توسط يوسف بن اسماعیل اردوبادی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50" w:name="__RefHeading___Toc656499_3406789950"/>
      <w:bookmarkStart w:id="51" w:name="_Toc18"/>
      <w:bookmarkEnd w:id="50"/>
      <w:r>
        <w:rPr/>
        <w:t>1005</w:t>
      </w:r>
      <w:r>
        <w:rPr>
          <w:rtl w:val="true"/>
        </w:rPr>
        <w:t xml:space="preserve"> </w:t>
      </w:r>
      <w:r>
        <w:rPr>
          <w:rtl w:val="true"/>
        </w:rPr>
        <w:t>ترجمه مکارم الاخلاق</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کتاب مکارم الاخلاق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احوال پیامبر و تا آخر کتاب احادیث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فروشد از بهای او نان جوی جهت من می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سلام دهد ده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هب لنا من أزواجنا تا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برنگهای سبز ولاجورد وشنگرف و زرد و بعضی در حاشیه شنگرف وسبز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سطرها خطوط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شش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آن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ی آل محمد سلیم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به همین شکل در 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عبد الغنی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عبده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52" w:name="pg15018_138414"/>
    </w:p>
    <w:p>
      <w:pPr>
        <w:pStyle w:val="Heading3"/>
        <w:numPr>
          <w:ilvl w:val="2"/>
          <w:numId w:val="1"/>
        </w:numPr>
        <w:rPr/>
      </w:pPr>
      <w:bookmarkStart w:id="53" w:name="__RefHeading___Toc656501_3406789950"/>
      <w:bookmarkStart w:id="54" w:name="_Toc19"/>
      <w:bookmarkEnd w:id="52"/>
      <w:bookmarkEnd w:id="53"/>
      <w:r>
        <w:rPr/>
        <w:t>1006</w:t>
      </w:r>
      <w:r>
        <w:rPr>
          <w:rtl w:val="true"/>
        </w:rPr>
        <w:t xml:space="preserve"> </w:t>
      </w:r>
      <w:r>
        <w:rPr>
          <w:rtl w:val="true"/>
        </w:rPr>
        <w:t>سرور المؤمنين</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ابو الحسن شريف نائینی</w:t>
      </w:r>
    </w:p>
    <w:p>
      <w:pPr>
        <w:pStyle w:val="BookText"/>
        <w:rPr/>
      </w:pPr>
      <w:r>
        <w:rPr>
          <w:rFonts w:ascii="IRNazanin" w:hAnsi="IRNazanin" w:eastAsia="IRNazanin"/>
          <w:color w:val="111111"/>
          <w:sz w:val="28"/>
          <w:sz w:val="28"/>
          <w:szCs w:val="28"/>
          <w:rtl w:val="true"/>
          <w:lang w:bidi="fa-IR"/>
        </w:rPr>
        <w:t xml:space="preserve">داستان قیام مختار وانتقام او از قاتلین امام حسین علیه السلام را بتفصيل آورده، و عناوین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مر خداوند مختاری را سزاست که شمشیر انتقامش از یک شراره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معنی آشکار بود که دوباره دست انتقام ملک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نشانيها وخطوط بالای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بلاغ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55" w:name="__RefHeading___Toc656503_3406789950"/>
      <w:bookmarkStart w:id="56" w:name="_Toc20"/>
      <w:bookmarkEnd w:id="55"/>
      <w:r>
        <w:rPr/>
        <w:t>1007</w:t>
      </w:r>
      <w:r>
        <w:rPr>
          <w:rtl w:val="true"/>
        </w:rPr>
        <w:t xml:space="preserve"> </w:t>
      </w:r>
      <w:r>
        <w:rPr>
          <w:rtl w:val="true"/>
        </w:rPr>
        <w:t>زينة المجالس</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احوالات روز قیامت در سه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مکافات،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محبت ائمه علیهم السلام وجوار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کتاب نوشته شده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خداوندی است که گوهر عقل را نثار بنی آدم نمود ودرهای علم ومعرفت</w:t>
      </w:r>
      <w:r>
        <w:rPr>
          <w:rFonts w:eastAsia="IRNazanin" w:cs="IRNazanin"/>
          <w:color w:val="111111"/>
          <w:sz w:val="28"/>
          <w:szCs w:val="28"/>
          <w:rtl w:val="true"/>
          <w:lang w:bidi="fa-IR"/>
        </w:rPr>
        <w:t xml:space="preserve">». </w:t>
      </w:r>
      <w:bookmarkStart w:id="57" w:name="pg15018_138415"/>
    </w:p>
    <w:p>
      <w:pPr>
        <w:pStyle w:val="BookText"/>
        <w:rPr/>
      </w:pPr>
      <w:bookmarkEnd w:id="57"/>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سيدنا محمد وآله الطيبين الطاهرين ولعنة الله على أعدائهم اجمعین الى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 عباسقلی بن اروجعلی ساکن قریه نصر آباد</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نسخه تاریخ ولادت ووفاتهایی از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جلد نوشته ای بتاریخ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با تاریخ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اشعاری در مدح امیر المؤمنين عليه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58" w:name="__RefHeading___Toc656505_3406789950"/>
      <w:bookmarkStart w:id="59" w:name="_Toc21"/>
      <w:bookmarkEnd w:id="58"/>
      <w:r>
        <w:rPr/>
        <w:t>1008</w:t>
      </w:r>
      <w:r>
        <w:rPr>
          <w:rtl w:val="true"/>
        </w:rPr>
        <w:t xml:space="preserve"> </w:t>
      </w:r>
      <w:r>
        <w:rPr>
          <w:rtl w:val="true"/>
        </w:rPr>
        <w:t>مجموعه</w:t>
      </w:r>
      <w:bookmarkEnd w:id="59"/>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سعدی بن عبد الله شیرازی متوفای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حکایات و پند و نصیحت 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جهاندار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بر زبان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بضاعت نیاوردم الا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زعفوم مکن نا 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كريما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الدین سعدی بن عبد الله شیرازی این کتاب در سفر هندوستان جهت کودکان دبستان سروده شده و شامل نصائح اخلاقی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کریما ببخشای بر حال ما که هستیم اسیر کمند هوا</w:t>
      </w:r>
      <w:r>
        <w:rPr>
          <w:rFonts w:eastAsia="IRNazanin" w:cs="IRNazanin"/>
          <w:color w:val="111111"/>
          <w:sz w:val="28"/>
          <w:szCs w:val="28"/>
          <w:rtl w:val="true"/>
          <w:lang w:bidi="fa-IR"/>
        </w:rPr>
        <w:t xml:space="preserve">». </w:t>
      </w:r>
      <w:bookmarkStart w:id="60" w:name="pg15018_138416"/>
    </w:p>
    <w:p>
      <w:pPr>
        <w:pStyle w:val="BookText"/>
        <w:rPr/>
      </w:pPr>
      <w:bookmarkEnd w:id="60"/>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بکن تکیه بر ملک و فرماندهی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چو فرمان دهی جان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کتاب اول بخط محمد علی بن میرزا محمد باقر تفرشی، چهار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بعضی از عناوین شنگرف، در حاشیه بعضی از اشعار سعدی و توضیحاتی لغوی درباره اشعار با خط چلیپا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بخط عباسقلی بن علی اکبر، عناوین شنگرف، در حاشیه توضیحات لغوي وبعضی احادیث با خط چلیپا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آخر مهر بیضوی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اسمعیل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اول و آخر مهر بیضوی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بن محمد باقر محمد على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برگ آخر مهر بیضوی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الراجی عباس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61" w:name="__RefHeading___Toc656507_3406789950"/>
      <w:bookmarkStart w:id="62" w:name="_Toc22"/>
      <w:bookmarkEnd w:id="61"/>
      <w:r>
        <w:rPr/>
        <w:t>1009</w:t>
      </w:r>
      <w:r>
        <w:rPr>
          <w:rtl w:val="true"/>
        </w:rPr>
        <w:t xml:space="preserve"> </w:t>
      </w:r>
      <w:r>
        <w:rPr>
          <w:rtl w:val="true"/>
        </w:rPr>
        <w:t>گلستان</w:t>
      </w:r>
      <w:bookmarkEnd w:id="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سعدی بن عبد الله شیرازی متوفای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مرکب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شامل حکایات در اخلاقیات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فراش باد صبا را گفته تا فرش زمردین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نیاید بگوش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رسولان بلاغ باشد وبس</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63" w:name="pg15018_138417"/>
    </w:p>
    <w:p>
      <w:pPr>
        <w:pStyle w:val="BookText"/>
        <w:rPr/>
      </w:pPr>
      <w:bookmarkEnd w:id="63"/>
      <w:r>
        <w:rPr>
          <w:rFonts w:ascii="IRNazanin" w:hAnsi="IRNazanin" w:eastAsia="IRNazanin"/>
          <w:color w:val="111111"/>
          <w:sz w:val="28"/>
          <w:sz w:val="28"/>
          <w:szCs w:val="28"/>
          <w:rtl w:val="true"/>
          <w:lang w:bidi="fa-IR"/>
        </w:rPr>
        <w:t xml:space="preserve">نستعلیق زیبا، محمد باقر خادم درویش ،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بعضی از عناوین و نشانیها شنگرف، مقداری از هر صفحه بچلیپا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محرم الحرام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و سطر</w:t>
      </w:r>
      <w:r>
        <w:rPr>
          <w:rFonts w:eastAsia="IRNazanin" w:cs="IRNazanin"/>
          <w:color w:val="111111"/>
          <w:sz w:val="28"/>
          <w:szCs w:val="28"/>
          <w:rtl w:val="true"/>
          <w:lang w:bidi="fa-IR"/>
        </w:rPr>
        <w:t>.</w:t>
      </w:r>
    </w:p>
    <w:p>
      <w:pPr>
        <w:pStyle w:val="Heading3"/>
        <w:numPr>
          <w:ilvl w:val="2"/>
          <w:numId w:val="1"/>
        </w:numPr>
        <w:rPr/>
      </w:pPr>
      <w:bookmarkStart w:id="64" w:name="__RefHeading___Toc656509_3406789950"/>
      <w:bookmarkStart w:id="65" w:name="_Toc23"/>
      <w:bookmarkEnd w:id="64"/>
      <w:r>
        <w:rPr/>
        <w:t>1010</w:t>
      </w:r>
      <w:r>
        <w:rPr>
          <w:rtl w:val="true"/>
        </w:rPr>
        <w:t xml:space="preserve"> </w:t>
      </w:r>
      <w:r>
        <w:rPr>
          <w:rtl w:val="true"/>
        </w:rPr>
        <w:t>خزان وبهار</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شریف کاشف بن شمس الدين محمد شیرازی</w:t>
      </w:r>
    </w:p>
    <w:p>
      <w:pPr>
        <w:pStyle w:val="BookText"/>
        <w:rPr/>
      </w:pPr>
      <w:r>
        <w:rPr>
          <w:rFonts w:ascii="IRNazanin" w:hAnsi="IRNazanin" w:eastAsia="IRNazanin"/>
          <w:color w:val="111111"/>
          <w:sz w:val="28"/>
          <w:sz w:val="28"/>
          <w:szCs w:val="28"/>
          <w:rtl w:val="true"/>
          <w:lang w:bidi="fa-IR"/>
        </w:rPr>
        <w:t xml:space="preserve">کتابی است شامل بر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خاتمه، در اخلاقیات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چمن آرای فرج بعد از شدت در خزان و بهار روزگار 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توكلت من الشرور والشدائد واليه انبنا من النعم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رجب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بعضی از عناوین و نشانيها وخطهای روی سطرها شنگرف، در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بشکل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حسینعلی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حسین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زین العابدین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آخر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فتح الله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 xml:space="preserve">. </w:t>
      </w:r>
      <w:bookmarkStart w:id="66" w:name="pg15018_138418"/>
    </w:p>
    <w:p>
      <w:pPr>
        <w:pStyle w:val="Heading3"/>
        <w:numPr>
          <w:ilvl w:val="2"/>
          <w:numId w:val="1"/>
        </w:numPr>
        <w:rPr/>
      </w:pPr>
      <w:bookmarkStart w:id="67" w:name="__RefHeading___Toc656511_3406789950"/>
      <w:bookmarkStart w:id="68" w:name="_Toc24"/>
      <w:bookmarkEnd w:id="66"/>
      <w:bookmarkEnd w:id="67"/>
      <w:r>
        <w:rPr/>
        <w:t>1011</w:t>
      </w:r>
      <w:r>
        <w:rPr>
          <w:rtl w:val="true"/>
        </w:rPr>
        <w:t xml:space="preserve"> </w:t>
      </w:r>
      <w:r>
        <w:rPr>
          <w:rtl w:val="true"/>
        </w:rPr>
        <w:t>شرح الفية ابن مالک</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مقیم بن حاج صفی قزوینی</w:t>
      </w:r>
    </w:p>
    <w:p>
      <w:pPr>
        <w:pStyle w:val="BookText"/>
        <w:rPr/>
      </w:pPr>
      <w:r>
        <w:rPr>
          <w:rFonts w:ascii="IRNazanin" w:hAnsi="IRNazanin" w:eastAsia="IRNazanin"/>
          <w:color w:val="111111"/>
          <w:sz w:val="28"/>
          <w:sz w:val="28"/>
          <w:szCs w:val="28"/>
          <w:rtl w:val="true"/>
          <w:lang w:bidi="fa-IR"/>
        </w:rPr>
        <w:t xml:space="preserve">شرح كتاب الفية ابن مالک در نحو، که بنا بر خواهش پسرش جعفر تألیف کرده است، و عناوینش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ترکیب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شرح بفارسی، و نسخه تا باب مصادر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جعلني من المستقرين ولم يجعلني من المستودعين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وشاذ است بناء هیئت از غير ثلاثی مزيد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 نستعلیق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نشانیها شنگرف، اوراق ترمیم شده است، در حاشیه بلاغ دارد،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تملکی باسم محمد صادق و در بعضی از اوراق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المبين عبده صدر الدين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69" w:name="__RefHeading___Toc656513_3406789950"/>
      <w:bookmarkStart w:id="70" w:name="_Toc25"/>
      <w:bookmarkEnd w:id="69"/>
      <w:r>
        <w:rPr/>
        <w:t>1012</w:t>
      </w:r>
      <w:r>
        <w:rPr>
          <w:rtl w:val="true"/>
        </w:rPr>
        <w:t>تفسير جزء سی ام قرآن</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تفسير جزء آخر قرآن است که در ضمن حکایات تاریخ اسلام را هم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عم يتسائلون، مكية اربعون آية ومائة وثلاثة وسبعون كلمة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کرد ملک ما معبود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اظهار توست</w:t>
      </w:r>
      <w:r>
        <w:rPr>
          <w:rFonts w:eastAsia="IRNazanin" w:cs="IRNazanin"/>
          <w:color w:val="111111"/>
          <w:sz w:val="28"/>
          <w:szCs w:val="28"/>
          <w:rtl w:val="true"/>
          <w:lang w:bidi="fa-IR"/>
        </w:rPr>
        <w:t xml:space="preserve">» . </w:t>
      </w:r>
      <w:bookmarkStart w:id="71" w:name="pg15018_138419"/>
    </w:p>
    <w:p>
      <w:pPr>
        <w:pStyle w:val="BookText"/>
        <w:rPr/>
      </w:pPr>
      <w:bookmarkEnd w:id="71"/>
      <w:r>
        <w:rPr>
          <w:rFonts w:ascii="IRNazanin" w:hAnsi="IRNazanin" w:eastAsia="IRNazanin"/>
          <w:color w:val="111111"/>
          <w:sz w:val="28"/>
          <w:sz w:val="28"/>
          <w:szCs w:val="28"/>
          <w:rtl w:val="true"/>
          <w:lang w:bidi="fa-IR"/>
        </w:rPr>
        <w:t>نسخ، عبد العظيم بن قادو خالدی، عناوین و نشانیها شنگرف، اوراق رطوبت دیده و بعضی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نوشته های متفرقه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72" w:name="__RefHeading___Toc656515_3406789950"/>
      <w:bookmarkStart w:id="73" w:name="_Toc26"/>
      <w:bookmarkEnd w:id="72"/>
      <w:r>
        <w:rPr/>
        <w:t>1013</w:t>
      </w:r>
      <w:r>
        <w:rPr>
          <w:rtl w:val="true"/>
        </w:rPr>
        <w:t xml:space="preserve"> </w:t>
      </w:r>
      <w:r>
        <w:rPr>
          <w:rtl w:val="true"/>
        </w:rPr>
        <w:t>تاریخ معجم في آثار ملوك العجم</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عبد الله یزدی کتابی است درباره تاریخ پادشاهان ایرانی قبل از اسلام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ذکر می کند از کیومرث تا 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في آثار ملوك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احق ما يفتح به الكلام وينجح به المرام حمد الله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تفرق الأهواء والله المستعان في المشهد والمغيب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نستعلیق زیبا، ابراهیم موسوی، سه شنبه ذى الحجة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عناوین بالای صفحات با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زیر سطرها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74" w:name="__RefHeading___Toc656517_3406789950"/>
      <w:bookmarkStart w:id="75" w:name="_Toc27"/>
      <w:bookmarkEnd w:id="74"/>
      <w:r>
        <w:rPr/>
        <w:t>1014</w:t>
      </w:r>
      <w:r>
        <w:rPr>
          <w:rtl w:val="true"/>
        </w:rPr>
        <w:t xml:space="preserve"> </w:t>
      </w:r>
      <w:r>
        <w:rPr>
          <w:rtl w:val="true"/>
        </w:rPr>
        <w:t>السراج المنير</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شريف بن شمس الدين محمد </w:t>
      </w:r>
      <w:bookmarkStart w:id="76" w:name="pg15018_138420"/>
    </w:p>
    <w:p>
      <w:pPr>
        <w:pStyle w:val="BookText"/>
        <w:rPr/>
      </w:pPr>
      <w:bookmarkEnd w:id="76"/>
      <w:r>
        <w:rPr>
          <w:rFonts w:ascii="IRNazanin" w:hAnsi="IRNazanin" w:eastAsia="IRNazanin"/>
          <w:color w:val="111111"/>
          <w:sz w:val="28"/>
          <w:sz w:val="28"/>
          <w:szCs w:val="28"/>
          <w:rtl w:val="true"/>
          <w:lang w:bidi="fa-IR"/>
        </w:rPr>
        <w:t xml:space="preserve">کتابی است مشتمل بر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حکایاتی در اخلاقیات</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کریمی که حله خلتش زیوری است زیبنده ورشحه محبتش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که هستیم باشید شاد که خواهم این روز را شاد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على محمد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عناوين ونشانيها وخطوط روی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77" w:name="__RefHeading___Toc656519_3406789950"/>
      <w:bookmarkStart w:id="78" w:name="_Toc28"/>
      <w:bookmarkEnd w:id="77"/>
      <w:r>
        <w:rPr/>
        <w:t>1015</w:t>
      </w:r>
      <w:r>
        <w:rPr>
          <w:rtl w:val="true"/>
        </w:rPr>
        <w:t xml:space="preserve"> </w:t>
      </w:r>
      <w:r>
        <w:rPr>
          <w:rtl w:val="true"/>
        </w:rPr>
        <w:t>ترجمة تاريخ سلاطین روم</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سلاطین عثمانی از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خان اول تا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 الحمید خان وسپس سلطان مصطفی خان رابع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بزبان فرانسوی بوده است که به دستور محمد خان امیر کبیر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فرانسوی کتاب در کتابخانه محمد خان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که مقبول پیشگاه ساکنان ملأ أعلى باشد و مطبوع بارگاه عالم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متغیر شده او را محبوس کرد وبسبب اغتشاش میانه او را در حبس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رضا قلی سرابی،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بأمر محمد قلی خان، عناوین وخطوط روی سطرها شنگرف، صفحات مجدول به شنگرف صفحات مجدول به شنگرف ولاجورد،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خرید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79" w:name="pg15018_138421"/>
    </w:p>
    <w:p>
      <w:pPr>
        <w:pStyle w:val="Heading3"/>
        <w:numPr>
          <w:ilvl w:val="2"/>
          <w:numId w:val="1"/>
        </w:numPr>
        <w:rPr/>
      </w:pPr>
      <w:bookmarkStart w:id="80" w:name="__RefHeading___Toc656521_3406789950"/>
      <w:bookmarkStart w:id="81" w:name="_Toc29"/>
      <w:bookmarkEnd w:id="79"/>
      <w:bookmarkEnd w:id="80"/>
      <w:r>
        <w:rPr/>
        <w:t>1016</w:t>
      </w:r>
      <w:r>
        <w:rPr>
          <w:rtl w:val="true"/>
        </w:rPr>
        <w:t xml:space="preserve"> </w:t>
      </w:r>
      <w:r>
        <w:rPr>
          <w:rtl w:val="true"/>
        </w:rPr>
        <w:t>مجموعه</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هاشم بن میرزا اسماعیل شیرازی المتوفی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مدح امير المؤمنين عليه السلام است و در واقع جزئی از دیوان ناظم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روز وشب نام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داری واز وی غافلی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بود ای معطی بی سرمایگان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نگردانی دعای بنده 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در مدح وسلام بر مولا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هاشم شیرازی</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شاه جسم و جان على مستان سلامت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 و پنهان على مستان سلامت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فتح نصر الله بگو باباب علم الله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بسم الله بگو مستان سلامت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نامه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محمد بنی حسینی ذهبی شیرازی المتوفی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نظمی است در عرفان ومدح و توسل به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حق شناسان ملک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سید خوب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ز عشق راز جو آمده آدمی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زعشق مجتنب چون حیوان خوش علف</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82" w:name="pg15018_138422"/>
    </w:p>
    <w:p>
      <w:pPr>
        <w:pStyle w:val="BookText"/>
        <w:rPr/>
      </w:pPr>
      <w:bookmarkEnd w:id="82"/>
      <w:r>
        <w:rPr>
          <w:rFonts w:ascii="IRNazanin" w:hAnsi="IRNazanin" w:eastAsia="IRNazanin"/>
          <w:color w:val="111111"/>
          <w:sz w:val="28"/>
          <w:sz w:val="28"/>
          <w:szCs w:val="28"/>
          <w:rtl w:val="true"/>
          <w:lang w:bidi="fa-IR"/>
        </w:rPr>
        <w:t xml:space="preserve">نسخ، کتاب اول بخط میرزا مصطفی،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در آخر نسخه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بن محمد رضا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عشقی بخط نستعلیق در آخر نسخه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83" w:name="__RefHeading___Toc656523_3406789950"/>
      <w:bookmarkStart w:id="84" w:name="_Toc30"/>
      <w:bookmarkEnd w:id="83"/>
      <w:r>
        <w:rPr/>
        <w:t>1017</w:t>
      </w:r>
      <w:r>
        <w:rPr>
          <w:rtl w:val="true"/>
        </w:rPr>
        <w:t xml:space="preserve"> </w:t>
      </w:r>
      <w:r>
        <w:rPr>
          <w:rtl w:val="true"/>
        </w:rPr>
        <w:t>مشكاة الأنوار في تواريخ الاطهار</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ابراهيم بن علی شاهرودی</w:t>
      </w:r>
    </w:p>
    <w:p>
      <w:pPr>
        <w:pStyle w:val="BookText"/>
        <w:rPr/>
      </w:pPr>
      <w:r>
        <w:rPr>
          <w:rFonts w:ascii="IRNazanin" w:hAnsi="IRNazanin" w:eastAsia="IRNazanin"/>
          <w:color w:val="111111"/>
          <w:sz w:val="28"/>
          <w:sz w:val="28"/>
          <w:szCs w:val="28"/>
          <w:rtl w:val="true"/>
          <w:lang w:bidi="fa-IR"/>
        </w:rPr>
        <w:t>کتابی است در احوالات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مربوط به احوالات امير المؤمنين عليه السلام است که از آن کتاب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در ذکر فضائل سید اوصیاء عليه السلام که از حضرت رسالت پناه 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 نستعلیق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جملات متن با چلیپا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بخط علی بن ابی القاسم بن لطفعلی لاهیجانی بتاریخ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85" w:name="pg15018_138423"/>
    </w:p>
    <w:p>
      <w:pPr>
        <w:pStyle w:val="Heading3"/>
        <w:numPr>
          <w:ilvl w:val="2"/>
          <w:numId w:val="1"/>
        </w:numPr>
        <w:rPr/>
      </w:pPr>
      <w:bookmarkStart w:id="86" w:name="__RefHeading___Toc656525_3406789950"/>
      <w:bookmarkStart w:id="87" w:name="_Toc31"/>
      <w:bookmarkEnd w:id="85"/>
      <w:bookmarkEnd w:id="86"/>
      <w:r>
        <w:rPr/>
        <w:t>1018</w:t>
      </w:r>
      <w:r>
        <w:rPr>
          <w:rtl w:val="true"/>
        </w:rPr>
        <w:t xml:space="preserve"> </w:t>
      </w:r>
      <w:r>
        <w:rPr>
          <w:rtl w:val="true"/>
        </w:rPr>
        <w:t>شرح كافيه</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حسینی</w:t>
      </w:r>
    </w:p>
    <w:p>
      <w:pPr>
        <w:pStyle w:val="BookText"/>
        <w:rPr/>
      </w:pPr>
      <w:r>
        <w:rPr>
          <w:rFonts w:ascii="IRNazanin" w:hAnsi="IRNazanin" w:eastAsia="IRNazanin"/>
          <w:color w:val="111111"/>
          <w:sz w:val="28"/>
          <w:sz w:val="28"/>
          <w:szCs w:val="28"/>
          <w:rtl w:val="true"/>
          <w:lang w:bidi="fa-IR"/>
        </w:rPr>
        <w:t xml:space="preserve">شرحی است ممزوج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نوشته نشده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وسعادت بدر درخشنده آسمان عظمت واجلال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وکتابت اول هر کلمه آنکه عادت چنان است که نون خفيفه نون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 عبد الجواد بن ملا عبد الرحیم،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پسرش محمد صادق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88" w:name="__RefHeading___Toc656527_3406789950"/>
      <w:bookmarkStart w:id="89" w:name="_Toc32"/>
      <w:bookmarkEnd w:id="88"/>
      <w:r>
        <w:rPr/>
        <w:t>1019</w:t>
      </w:r>
      <w:r>
        <w:rPr>
          <w:rtl w:val="true"/>
        </w:rPr>
        <w:t xml:space="preserve"> </w:t>
      </w:r>
      <w:r>
        <w:rPr>
          <w:rtl w:val="true"/>
        </w:rPr>
        <w:t>تحفة الراغب</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 الله دزفولی کاظمی متوفای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جعفر کاشف الغطاء است که توسط تلميذ مؤلف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عقائد و فروع احکام از طهارة تا صلاة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الذريعة مقدمه ای برای ترجمه نقل کرده که در نسخه 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اسس قواعد الاحكام ورفع دعائم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جایز است که آنرا قبل از تسبیح فاطمه زهرا علیهاسلام گوید یا بعد از آن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90" w:name="pg15018_138424"/>
    </w:p>
    <w:p>
      <w:pPr>
        <w:pStyle w:val="BookText"/>
        <w:rPr/>
      </w:pPr>
      <w:bookmarkEnd w:id="90"/>
      <w:r>
        <w:rPr>
          <w:rFonts w:ascii="IRNazanin" w:hAnsi="IRNazanin" w:eastAsia="IRNazanin"/>
          <w:color w:val="111111"/>
          <w:sz w:val="28"/>
          <w:sz w:val="28"/>
          <w:szCs w:val="28"/>
          <w:rtl w:val="true"/>
          <w:lang w:bidi="fa-IR"/>
        </w:rPr>
        <w:t>نسخ، نصر الله بن حاجی ابراهیم تبریزی،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الراجي ابن محمد ، محمد سعيد الرضوی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جلد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1" w:name="__RefHeading___Toc656529_3406789950"/>
      <w:bookmarkStart w:id="92" w:name="_Toc33"/>
      <w:bookmarkEnd w:id="91"/>
      <w:r>
        <w:rPr/>
        <w:t>1020</w:t>
      </w:r>
      <w:r>
        <w:rPr>
          <w:rtl w:val="true"/>
        </w:rPr>
        <w:t xml:space="preserve"> </w:t>
      </w:r>
      <w:r>
        <w:rPr>
          <w:rtl w:val="true"/>
        </w:rPr>
        <w:t>مجموعه</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مكنونه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محسن فیض کاشانی متوفای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کتابی است شامل اقوال اهل حکمت و مقداری اصول عقاید که در صد کلمه جمع کرده و عناوین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في آخريته الآخر في اوليته الباطن في ظاهريته الظاهر في باطنیته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أتمم لنا نورنا وغفر لنا انك على كل شي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فیض کاشانی</w:t>
      </w:r>
    </w:p>
    <w:p>
      <w:pPr>
        <w:pStyle w:val="BookText"/>
        <w:rPr/>
      </w:pPr>
      <w:r>
        <w:rPr>
          <w:rFonts w:ascii="IRNazanin" w:hAnsi="IRNazanin" w:eastAsia="IRNazanin"/>
          <w:color w:val="111111"/>
          <w:sz w:val="28"/>
          <w:sz w:val="28"/>
          <w:szCs w:val="28"/>
          <w:rtl w:val="true"/>
          <w:lang w:bidi="fa-IR"/>
        </w:rPr>
        <w:t xml:space="preserve">کتابی است که در آن راه درست وصول به اسرار دین را بیان کرده و خود را معرفی نموده که نه متفلسفم نه متصوفم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مقلد اهل بيت عليهم السلام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انقذنا بالتمسك بحبل الثقلين من الوقوع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bookmarkStart w:id="93" w:name="pg15018_138425"/>
    </w:p>
    <w:p>
      <w:pPr>
        <w:pStyle w:val="BookText"/>
        <w:rPr/>
      </w:pPr>
      <w:bookmarkEnd w:id="93"/>
      <w:r>
        <w:rPr>
          <w:rFonts w:ascii="IRNazanin" w:hAnsi="IRNazanin" w:eastAsia="IRNazanin"/>
          <w:color w:val="111111"/>
          <w:sz w:val="28"/>
          <w:sz w:val="28"/>
          <w:szCs w:val="28"/>
          <w:rtl w:val="true"/>
          <w:lang w:bidi="fa-IR"/>
        </w:rPr>
        <w:t xml:space="preserve">نسخ و نستعلیق ، شعبان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احمد بن جعفر سلطان العلماء آل شیخ رضائی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ونشانيها وخطوط روی سطرها شنگرف صفحات مجدول به 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مختصری از حالات مؤلف، و در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حسین حسینی نعمة اللهی ملقب به شمس العرفاء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4" w:name="__RefHeading___Toc656531_3406789950"/>
      <w:bookmarkStart w:id="95" w:name="_Toc34"/>
      <w:bookmarkEnd w:id="94"/>
      <w:r>
        <w:rPr/>
        <w:t>1021</w:t>
      </w:r>
      <w:r>
        <w:rPr>
          <w:rtl w:val="true"/>
        </w:rPr>
        <w:t xml:space="preserve"> </w:t>
      </w:r>
      <w:r>
        <w:rPr>
          <w:rtl w:val="true"/>
        </w:rPr>
        <w:t>مجموعه</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طلسمات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فنونی از شعبده بازی ونیز تأثیرات عجیب شیمیائی ونیز بعضی طلسمات با رمز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نسخه مقداری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قاسم العطيات وعالم الخفيات له الحمد في الغدوات والعشیات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موجب ضحک بسیار باشد و مکرر تجربه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دعاء جوشن کبیر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جوشن کبیر</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هادی سبزواری متوفای </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شرح اسماء الهی است که در دعای معروف جوشن کبیر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افضل المصلين واشرف الداعين وآله</w:t>
      </w:r>
      <w:r>
        <w:rPr>
          <w:rFonts w:eastAsia="Amiri" w:cs="Amiri" w:ascii="Amiri" w:hAnsi="Amiri"/>
          <w:color w:val="111111"/>
          <w:sz w:val="28"/>
          <w:szCs w:val="28"/>
          <w:rtl w:val="true"/>
          <w:lang w:bidi="ar-SA"/>
        </w:rPr>
        <w:t xml:space="preserve">». </w:t>
      </w:r>
      <w:bookmarkStart w:id="96" w:name="pg15018_138426"/>
    </w:p>
    <w:p>
      <w:pPr>
        <w:pStyle w:val="BookText"/>
        <w:rPr/>
      </w:pPr>
      <w:bookmarkEnd w:id="96"/>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والوجود خمس مراتب، ذاتی وحسی وخیالی وعقلى وشبهی ولأجل الغفلة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الدرر في علم اللوح والقدر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بن محمد کرهرودی سلطان آبادی متوفای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کتابی است در قواعد علم جفر و کیفیت استخراج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هذه الوريقات بفرائد الدرر فمن شاء فليلقيها بعلم اللوح والقدر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حسین علی 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 و کیفیت سؤال در صفحه بعد مقابل همین صفحه باشد نموده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اول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ابو الحسن بن محمد نقی نهاوندی، شوال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نسخ ونستعلیق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در کتاب اول شنگرف، صفحات مجدول به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سطور مختلف</w:t>
      </w:r>
      <w:r>
        <w:rPr>
          <w:rFonts w:eastAsia="IRNazanin" w:cs="IRNazanin"/>
          <w:color w:val="111111"/>
          <w:sz w:val="28"/>
          <w:szCs w:val="28"/>
          <w:rtl w:val="true"/>
          <w:lang w:bidi="fa-IR"/>
        </w:rPr>
        <w:t>.</w:t>
      </w:r>
    </w:p>
    <w:p>
      <w:pPr>
        <w:pStyle w:val="Heading3"/>
        <w:numPr>
          <w:ilvl w:val="2"/>
          <w:numId w:val="1"/>
        </w:numPr>
        <w:rPr/>
      </w:pPr>
      <w:bookmarkStart w:id="97" w:name="__RefHeading___Toc656533_3406789950"/>
      <w:bookmarkStart w:id="98" w:name="_Toc35"/>
      <w:bookmarkEnd w:id="97"/>
      <w:r>
        <w:rPr/>
        <w:t>1022</w:t>
      </w:r>
      <w:r>
        <w:rPr>
          <w:rtl w:val="true"/>
        </w:rPr>
        <w:t xml:space="preserve"> </w:t>
      </w:r>
      <w:r>
        <w:rPr>
          <w:rtl w:val="true"/>
        </w:rPr>
        <w:t>مجموعه</w:t>
      </w:r>
      <w:bookmarkEnd w:id="98"/>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فدا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غلامعلی آقا</w:t>
      </w:r>
    </w:p>
    <w:p>
      <w:pPr>
        <w:pStyle w:val="BookText"/>
        <w:rPr/>
      </w:pPr>
      <w:r>
        <w:rPr>
          <w:rFonts w:ascii="IRNazanin" w:hAnsi="IRNazanin" w:eastAsia="IRNazanin"/>
          <w:color w:val="111111"/>
          <w:sz w:val="28"/>
          <w:sz w:val="28"/>
          <w:szCs w:val="28"/>
          <w:rtl w:val="true"/>
          <w:lang w:bidi="fa-IR"/>
        </w:rPr>
        <w:t>مجموعه اشعار تاج الحاج میرزا غلامعلی آقا متلخص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میان اوراق متفرقه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ربنا المحمود صل على النبي الأمجد خير الأنام حبیب رب العالمین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زمشهد توشرافت نموده 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فخرها بكعبه کند کربلای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يخچاليّة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بن ابی طالب اصفهانی</w:t>
      </w:r>
    </w:p>
    <w:p>
      <w:pPr>
        <w:pStyle w:val="BookText"/>
        <w:rPr/>
      </w:pPr>
      <w:r>
        <w:rPr>
          <w:rFonts w:ascii="IRNazanin" w:hAnsi="IRNazanin" w:eastAsia="IRNazanin"/>
          <w:color w:val="111111"/>
          <w:sz w:val="28"/>
          <w:sz w:val="28"/>
          <w:szCs w:val="28"/>
          <w:rtl w:val="true"/>
          <w:lang w:bidi="fa-IR"/>
        </w:rPr>
        <w:t>نقدی است طنز آمیز که بصورت تراجم وشرح حال شعراء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جهان شوخی می گفت بدینموال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گرم مکن بر وی کاین خر به سرد یخچال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دانم حمایل ای بت شیرین شمایلم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ای دلیل چرا شل فکنده ای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در توصیف قلم خوب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است در توصیف قلم و مرکب مناسب و نیز مقداری درباره قواعد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وصف قلم است لطیف ورنگین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است وسفید وسخت و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نگهدار عیب پوشان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بالنبي وآله الامجاد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الوزراء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محمد اصفهانی</w:t>
      </w:r>
    </w:p>
    <w:p>
      <w:pPr>
        <w:pStyle w:val="BookText"/>
        <w:rPr/>
      </w:pPr>
      <w:r>
        <w:rPr>
          <w:rFonts w:ascii="IRNazanin" w:hAnsi="IRNazanin" w:eastAsia="IRNazanin"/>
          <w:color w:val="111111"/>
          <w:sz w:val="28"/>
          <w:sz w:val="28"/>
          <w:szCs w:val="28"/>
          <w:rtl w:val="true"/>
          <w:lang w:bidi="fa-IR"/>
        </w:rPr>
        <w:t>کتابی مختصر در اخلاق است مشتمل بر چهار باب و در هر باب چهار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والسلام على محمد وآله الطاهرین، زیور این کتاب مشتمل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بودن مادر و پدر خدمت علماء وحکما شفقت برخلق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نصاب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لغت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9" w:name="pg15018_138428"/>
    </w:p>
    <w:p>
      <w:pPr>
        <w:pStyle w:val="BookText"/>
        <w:rPr/>
      </w:pPr>
      <w:bookmarkEnd w:id="99"/>
      <w:r>
        <w:rPr>
          <w:rFonts w:ascii="IRNazanin" w:hAnsi="IRNazanin" w:eastAsia="IRNazanin"/>
          <w:color w:val="111111"/>
          <w:sz w:val="28"/>
          <w:sz w:val="28"/>
          <w:szCs w:val="28"/>
          <w:rtl w:val="true"/>
          <w:lang w:bidi="fa-IR"/>
        </w:rPr>
        <w:t xml:space="preserve">ملحقی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که یکی از شعرا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بشکست زاعجاز نبی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نبی قاعده لات وهبل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کند سوی او در این هنگام به نظر از راه دوستی بهر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کتاب دوم و سوم رجب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کتاب سوم بامر استاد خط میر علی، کتاب اول قسمتی از دیوان با خط چلیپا در حاشیه، در برگ اول و آخر نسخه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الراجي على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الراجی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100" w:name="__RefHeading___Toc656535_3406789950"/>
      <w:bookmarkStart w:id="101" w:name="_Toc36"/>
      <w:bookmarkEnd w:id="100"/>
      <w:r>
        <w:rPr/>
        <w:t>1023</w:t>
      </w:r>
      <w:r>
        <w:rPr>
          <w:rtl w:val="true"/>
        </w:rPr>
        <w:t xml:space="preserve"> </w:t>
      </w:r>
      <w:r>
        <w:rPr>
          <w:rtl w:val="true"/>
        </w:rPr>
        <w:t>سیف الامة وبرهان الملة</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بن محمد مهدی بن ابی ذر نراقی متوفای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 xml:space="preserve">کتابی است در رد فادری نصرانی هنری مارتین درباره مسائل اسلام و مسیحیت، و عناوین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مروج كلمة الله العليا المجاهد في سبيل الله شاهنشاه کامیاب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الاصفياء محمد بن عبد الله عليه صلوات الله رب الأرض والسماء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نستعلیق، از خط خوردگیهای متن احتمال خط مؤلف می رود، عناوین شنگرف، در حاشیه تصحیح شده، نسخه بلاغ دارد، جلد تیماج مشکی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102" w:name="pg15018_138429"/>
    </w:p>
    <w:p>
      <w:pPr>
        <w:pStyle w:val="Heading3"/>
        <w:numPr>
          <w:ilvl w:val="2"/>
          <w:numId w:val="1"/>
        </w:numPr>
        <w:rPr/>
      </w:pPr>
      <w:bookmarkStart w:id="103" w:name="__RefHeading___Toc656537_3406789950"/>
      <w:bookmarkStart w:id="104" w:name="_Toc37"/>
      <w:bookmarkEnd w:id="102"/>
      <w:bookmarkEnd w:id="103"/>
      <w:r>
        <w:rPr/>
        <w:t>1024</w:t>
      </w:r>
      <w:r>
        <w:rPr>
          <w:rtl w:val="true"/>
        </w:rPr>
        <w:t xml:space="preserve"> </w:t>
      </w:r>
      <w:r>
        <w:rPr>
          <w:rtl w:val="true"/>
        </w:rPr>
        <w:t>ترجمه رساله ذهبيه</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بن قاضی بن کاشف الدین محمد یزدی</w:t>
      </w:r>
    </w:p>
    <w:p>
      <w:pPr>
        <w:pStyle w:val="BookText"/>
        <w:rPr/>
      </w:pPr>
      <w:r>
        <w:rPr>
          <w:rFonts w:ascii="IRNazanin" w:hAnsi="IRNazanin" w:eastAsia="IRNazanin"/>
          <w:color w:val="111111"/>
          <w:sz w:val="28"/>
          <w:sz w:val="28"/>
          <w:szCs w:val="28"/>
          <w:rtl w:val="true"/>
          <w:lang w:bidi="fa-IR"/>
        </w:rPr>
        <w:t>ترجمه و شرحی بر رسالة ذهبيه امام رضا عليه السلام در دستورات طبی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 دراز آلايش سزاوار درگاه حکیمی جل شأنه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بر بهترین خلق او که محمد است و اهل بیت او که معصومین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عناوین و خطوط بالاي سطرها شنگرف، روی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زیتونی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05" w:name="__RefHeading___Toc656539_3406789950"/>
      <w:bookmarkStart w:id="106" w:name="_Toc38"/>
      <w:bookmarkEnd w:id="105"/>
      <w:r>
        <w:rPr/>
        <w:t>1025</w:t>
      </w:r>
      <w:r>
        <w:rPr>
          <w:rtl w:val="true"/>
        </w:rPr>
        <w:t>منتخب الروضة</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مرشد گیلانی</w:t>
      </w:r>
    </w:p>
    <w:p>
      <w:pPr>
        <w:pStyle w:val="BookText"/>
        <w:rPr/>
      </w:pPr>
      <w:r>
        <w:rPr>
          <w:rFonts w:ascii="IRNazanin" w:hAnsi="IRNazanin" w:eastAsia="IRNazanin"/>
          <w:color w:val="111111"/>
          <w:sz w:val="28"/>
          <w:sz w:val="28"/>
          <w:szCs w:val="28"/>
          <w:rtl w:val="true"/>
          <w:lang w:bidi="fa-IR"/>
        </w:rPr>
        <w:t xml:space="preserve">کتابی است درباره مقتل امام حسین علیه السلام در یک مقدمه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بيحد حکیمی را سزاست جلت عظمته که خاک این عالم فانی را به آب محنت وغم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چنین کنند مکافات تادگر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ظالمان بصف حشر چون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عناوین و نشانیها و خطوط بالای سطرها شنگرف، صفحات مجدول به شنگرف، در حاشیه ها اشعار مربوط به مرثیه و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ای بنام ملا محمد کاظم هادی ساکن قریه هیر بتاریخ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بامهر بیضوی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107" w:name="pg15018_138430"/>
    </w:p>
    <w:p>
      <w:pPr>
        <w:pStyle w:val="Heading3"/>
        <w:numPr>
          <w:ilvl w:val="2"/>
          <w:numId w:val="1"/>
        </w:numPr>
        <w:rPr/>
      </w:pPr>
      <w:bookmarkStart w:id="108" w:name="__RefHeading___Toc656541_3406789950"/>
      <w:bookmarkStart w:id="109" w:name="_Toc39"/>
      <w:bookmarkEnd w:id="107"/>
      <w:bookmarkEnd w:id="108"/>
      <w:r>
        <w:rPr/>
        <w:t>1026</w:t>
      </w:r>
      <w:r>
        <w:rPr>
          <w:rtl w:val="true"/>
        </w:rPr>
        <w:t xml:space="preserve"> </w:t>
      </w:r>
      <w:r>
        <w:rPr>
          <w:rtl w:val="true"/>
        </w:rPr>
        <w:t>شرح صمديه</w:t>
      </w:r>
      <w:bookmarkEnd w:id="1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کتاب صمدیه شیخ بهائی بصورت ترجمه و توضیح واحيانا اشکالاتی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ستودن ذات احدیت و درود فرستادن بر روان مرکز دائره نبوت وآل وعترت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در همزه است که بر نفی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بن شريف العلماء نوری،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عبارات متن وخطوط بالای سطور در بعضی موارد به لاجورد،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10" w:name="__RefHeading___Toc656543_3406789950"/>
      <w:bookmarkStart w:id="111" w:name="_Toc40"/>
      <w:bookmarkEnd w:id="110"/>
      <w:r>
        <w:rPr/>
        <w:t>1027</w:t>
      </w:r>
      <w:r>
        <w:rPr>
          <w:rtl w:val="true"/>
        </w:rPr>
        <w:t xml:space="preserve"> </w:t>
      </w:r>
      <w:r>
        <w:rPr>
          <w:rtl w:val="true"/>
        </w:rPr>
        <w:t>مجموعه</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بن محمد قطان غزنوی</w:t>
      </w:r>
    </w:p>
    <w:p>
      <w:pPr>
        <w:pStyle w:val="BookText"/>
        <w:rPr/>
      </w:pPr>
      <w:r>
        <w:rPr>
          <w:rFonts w:ascii="IRNazanin" w:hAnsi="IRNazanin" w:eastAsia="IRNazanin"/>
          <w:color w:val="111111"/>
          <w:sz w:val="28"/>
          <w:sz w:val="28"/>
          <w:szCs w:val="28"/>
          <w:rtl w:val="true"/>
          <w:lang w:bidi="fa-IR"/>
        </w:rPr>
        <w:t xml:space="preserve">کتابی است مشتمل بر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که قصص انبیاء و اولیاء گذشته را آورده است و در آخر نتائج اخلاقی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صلى الله عليه وآله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شب راه رفت روز بمنزل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شب خواب کرد خاک بر سر خواهد کرد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الرموز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درباه اثرات اعمال و آداب اجتماعی و فردی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خاتمه و در هر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على افضاله والصلوات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آن بدانند که اونه از اهل انقياد واطاعت است و مستحق مثوبت وجنت است در روز 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 نستعلیق، کتاب اول بخط علی حسینی گلپایگانی در روز یکشنبه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حسب الأمر حاجی محمد 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بخط براتعلی در صفر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در آخر کتاب اول نوشته که براتعلی بن امید علی این کتاب را در ماه جمادی الاولی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مطالعه کتاب باشد یا به ناسخ کمک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در متن و نشانیها و خطوط روی سطرها شنگرف، در حاشیه تصحیح شده است، بعضی صفحات قسمتی به چلیپا نوشته شده است،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باسم سید مرتضوی یا موسوی ساکن قریه روغان، 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الراجی حسن بن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اول تاریخ عروسی براتعلی در ماه ربیع الاول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وفاتی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ای بخط سلطانعلی بن کربلائی مهدی عاصی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نسخه طبی بتاریخ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سطور مختلف </w:t>
      </w:r>
      <w:bookmarkStart w:id="112" w:name="pg15018_138432"/>
    </w:p>
    <w:p>
      <w:pPr>
        <w:pStyle w:val="Heading3"/>
        <w:numPr>
          <w:ilvl w:val="2"/>
          <w:numId w:val="1"/>
        </w:numPr>
        <w:rPr/>
      </w:pPr>
      <w:bookmarkStart w:id="113" w:name="__RefHeading___Toc656545_3406789950"/>
      <w:bookmarkStart w:id="114" w:name="_Toc41"/>
      <w:bookmarkEnd w:id="112"/>
      <w:bookmarkEnd w:id="113"/>
      <w:r>
        <w:rPr/>
        <w:t>1028</w:t>
      </w:r>
      <w:r>
        <w:rPr>
          <w:rtl w:val="true"/>
        </w:rPr>
        <w:t xml:space="preserve"> </w:t>
      </w:r>
      <w:r>
        <w:rPr>
          <w:rtl w:val="true"/>
        </w:rPr>
        <w:t>ترجمه فتوح الاسلام</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مستوفی هروی</w:t>
      </w:r>
    </w:p>
    <w:p>
      <w:pPr>
        <w:pStyle w:val="BookText"/>
        <w:rPr/>
      </w:pPr>
      <w:r>
        <w:rPr>
          <w:rFonts w:ascii="IRNazanin" w:hAnsi="IRNazanin" w:eastAsia="IRNazanin"/>
          <w:color w:val="111111"/>
          <w:sz w:val="28"/>
          <w:sz w:val="28"/>
          <w:szCs w:val="28"/>
          <w:rtl w:val="true"/>
          <w:lang w:bidi="fa-IR"/>
        </w:rPr>
        <w:t xml:space="preserve">ترجمه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احمد بن اعثم کوفی متوفای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نسخه حاضر جلد دوم از تاریخ پیامبر صلى الله عليه وآله تا پایان جنگ جمل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الملک القديم والمنان الكريم الرؤوف الرحيم هو الاول والآخر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مظفر ومنصور ومؤيد ومسرور بجانب کوفه روان شد، 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عناوین و خطوط روی سطرها شنگرف،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است بتاریخ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الآثم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مهر در برگ آخر هم دیده می شود، در آخر نسخه نوشته ای است با خط محمد علی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ای دیگری در همین تاریخ بخط مازندرانی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آخر تعمیر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زیتونی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15" w:name="__RefHeading___Toc656547_3406789950"/>
      <w:bookmarkStart w:id="116" w:name="_Toc42"/>
      <w:bookmarkEnd w:id="115"/>
      <w:r>
        <w:rPr/>
        <w:t>1029</w:t>
      </w:r>
      <w:r>
        <w:rPr>
          <w:rtl w:val="true"/>
        </w:rPr>
        <w:t xml:space="preserve"> </w:t>
      </w:r>
      <w:r>
        <w:rPr>
          <w:rtl w:val="true"/>
        </w:rPr>
        <w:t>دستور العلاج</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سلطانعلی گنابادی خراسانی </w:t>
      </w:r>
      <w:bookmarkStart w:id="117" w:name="pg15018_138433"/>
    </w:p>
    <w:p>
      <w:pPr>
        <w:pStyle w:val="BookText"/>
        <w:rPr/>
      </w:pPr>
      <w:bookmarkEnd w:id="117"/>
      <w:r>
        <w:rPr>
          <w:rFonts w:ascii="IRNazanin" w:hAnsi="IRNazanin" w:eastAsia="IRNazanin"/>
          <w:color w:val="111111"/>
          <w:sz w:val="28"/>
          <w:sz w:val="28"/>
          <w:szCs w:val="28"/>
          <w:rtl w:val="true"/>
          <w:lang w:bidi="fa-IR"/>
        </w:rPr>
        <w:t>کتابی است مشتمل بر دو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مخصوص هر عضو،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عمومی که اختصاص به عضوی ندارد،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هربابی فصلهائی دارد که جمعا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حمد و ثنای خدای را عزوجل که حکیم حاذق است و ستایش شکر بیقیاس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ودواء المسک فایده دارد و نمک و سرکه برگزیدن او طلا سازند کفایت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شیخ عزت الله عباسی، دوشنبه هفدهم ربیع</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لاهورا عناوین و نشانیها شنگرف، در اول نسخه فهرست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را موریانه خورده و تعمیر شده است،</w:t>
      </w:r>
    </w:p>
    <w:p>
      <w:pPr>
        <w:pStyle w:val="BookText"/>
        <w:rPr/>
      </w:pP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18" w:name="__RefHeading___Toc656549_3406789950"/>
      <w:bookmarkStart w:id="119" w:name="_Toc43"/>
      <w:bookmarkEnd w:id="118"/>
      <w:r>
        <w:rPr/>
        <w:t>1030</w:t>
      </w:r>
      <w:r>
        <w:rPr>
          <w:rtl w:val="true"/>
        </w:rPr>
        <w:t xml:space="preserve"> </w:t>
      </w:r>
      <w:r>
        <w:rPr>
          <w:rtl w:val="true"/>
        </w:rPr>
        <w:t>کتابی در موعظه</w:t>
      </w:r>
      <w:bookmarkEnd w:id="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کتابی است اخلاقی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بعد از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است از عقاید و اخلاق و فضائل اعمال، و در اواخر آن ترجمه چهل سوره از تورات آمده است و اشعاری عرفانی واحوال شیخ صفی الدین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در اول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بهاء الدين آمده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و مدح بی عدد مبدأ را سزاست که عقول مجرده</w:t>
      </w:r>
      <w:r>
        <w:rPr>
          <w:rFonts w:eastAsia="IRNazanin" w:cs="IRNazanin"/>
          <w:color w:val="111111"/>
          <w:sz w:val="28"/>
          <w:szCs w:val="28"/>
          <w:rtl w:val="true"/>
          <w:lang w:bidi="fa-IR"/>
        </w:rPr>
        <w:t xml:space="preserve">». </w:t>
      </w:r>
      <w:bookmarkStart w:id="120" w:name="pg15018_138434"/>
    </w:p>
    <w:p>
      <w:pPr>
        <w:pStyle w:val="BookText"/>
        <w:rPr/>
      </w:pPr>
      <w:bookmarkEnd w:id="120"/>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فردا نامه خوانان نامه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توخویشتن نامه بینی ننگت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عناوین و نشانيها وخطوط روی سطرها شنگرف، صفحات مجدول به شنگرف و لاجورد، در برگ اول لوحه رنگین دارد، در برگ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شعبان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دیده می شود،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21" w:name="__RefHeading___Toc656551_3406789950"/>
      <w:bookmarkStart w:id="122" w:name="_Toc44"/>
      <w:bookmarkEnd w:id="121"/>
      <w:r>
        <w:rPr/>
        <w:t>1031</w:t>
      </w:r>
      <w:r>
        <w:rPr>
          <w:rtl w:val="true"/>
        </w:rPr>
        <w:t xml:space="preserve"> </w:t>
      </w:r>
      <w:r>
        <w:rPr>
          <w:rtl w:val="true"/>
        </w:rPr>
        <w:t>مختصری در تقویم</w:t>
      </w:r>
      <w:bookmarkEnd w:id="1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درباره اتصالات کواکب و تحویل برجها وخسوف و کسوف که از کتب مختلف مثل مجمل کوشیار وتفهيم ابو ریحان وكفاية التعليم وروضة المنجمين واشجار واثمار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وثنا آفریدگاری را که افلاک دوائر ونجوم سوایر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لئيمان و جاسوسان خبرهای اراجیف بیاورند اما هیچ تشویشی نباشد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اوائل نسخه نستعلیق وبقیه نسخ، محل عناوین در اوائل کتاب خالی و در خطوط نسخ باشنگرف است ،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معمولی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123" w:name="pg15018_138435"/>
    </w:p>
    <w:p>
      <w:pPr>
        <w:pStyle w:val="Heading3"/>
        <w:numPr>
          <w:ilvl w:val="2"/>
          <w:numId w:val="1"/>
        </w:numPr>
        <w:rPr/>
      </w:pPr>
      <w:bookmarkStart w:id="124" w:name="__RefHeading___Toc656553_3406789950"/>
      <w:bookmarkStart w:id="125" w:name="_Toc45"/>
      <w:bookmarkEnd w:id="123"/>
      <w:bookmarkEnd w:id="124"/>
      <w:r>
        <w:rPr/>
        <w:t>1032</w:t>
      </w:r>
      <w:r>
        <w:rPr>
          <w:rtl w:val="true"/>
        </w:rPr>
        <w:t xml:space="preserve"> </w:t>
      </w:r>
      <w:r>
        <w:rPr>
          <w:rtl w:val="true"/>
        </w:rPr>
        <w:t>معدن شناسی</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درباره شناخت معادن و کیفیت استخراج وساختن مصنوعات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بدانکه در دولت انگلیس قاعده چنین است که آنچه معدن پیداشود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كرز رابکوبند وبر بدن مالند آن خارش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جای بعضی عناوین خالی و بقیه شنگرف، در برگ آخر فهرست بعضی از موضوعات کتاب آمده است، جلد تیماج مشکی مایل به یشمی</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26" w:name="__RefHeading___Toc656555_3406789950"/>
      <w:bookmarkStart w:id="127" w:name="_Toc46"/>
      <w:bookmarkEnd w:id="126"/>
      <w:r>
        <w:rPr/>
        <w:t>1033</w:t>
      </w:r>
      <w:r>
        <w:rPr>
          <w:rtl w:val="true"/>
        </w:rPr>
        <w:t xml:space="preserve"> </w:t>
      </w:r>
      <w:r>
        <w:rPr>
          <w:rtl w:val="true"/>
        </w:rPr>
        <w:t>مجموعه</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نصاب صبيان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بن علی سیفکی شیرازی</w:t>
      </w:r>
    </w:p>
    <w:p>
      <w:pPr>
        <w:pStyle w:val="BookText"/>
        <w:rPr/>
      </w:pPr>
      <w:r>
        <w:rPr>
          <w:rFonts w:ascii="IRNazanin" w:hAnsi="IRNazanin" w:eastAsia="IRNazanin"/>
          <w:color w:val="111111"/>
          <w:sz w:val="28"/>
          <w:sz w:val="28"/>
          <w:szCs w:val="28"/>
          <w:rtl w:val="true"/>
          <w:lang w:bidi="fa-IR"/>
        </w:rPr>
        <w:t>شرحی است علمی ومفصل برکتاب نصاب صبيان تأليف ابو نصر فراهی، که با مراجعه به مصادری از قبیل صحاح اللغة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 محدود خداوندی را که منصب شرح نصاب علم وادب پی موائب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علائق، فعليه بمعنى مفعوله از علق یعنی در آویختن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128" w:name="pg15018_138436"/>
    </w:p>
    <w:p>
      <w:pPr>
        <w:pStyle w:val="BookText"/>
        <w:rPr/>
      </w:pPr>
      <w:bookmarkEnd w:id="12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نصاب الصبيان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منتخبی است از کتاب نصاب که اشعار مربوط به الفاظ مشترک که چند معنی دارند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خداوند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نظمی کنم همچو لالی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 در وادی عصيان تشنه بر آب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سیرابش الهی ای اله انس 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نشانيها وخطوط روی سطرها شنگرف، در حاشیه توضیحاتی دارد، 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29" w:name="__RefHeading___Toc656557_3406789950"/>
      <w:bookmarkStart w:id="130" w:name="_Toc47"/>
      <w:bookmarkEnd w:id="129"/>
      <w:r>
        <w:rPr/>
        <w:t>1034</w:t>
      </w:r>
      <w:r>
        <w:rPr>
          <w:rtl w:val="true"/>
        </w:rPr>
        <w:t xml:space="preserve"> </w:t>
      </w:r>
      <w:r>
        <w:rPr>
          <w:rtl w:val="true"/>
        </w:rPr>
        <w:t>مجموعه</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انوری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الحسن حسینی فراهانی</w:t>
      </w:r>
    </w:p>
    <w:p>
      <w:pPr>
        <w:pStyle w:val="BookText"/>
        <w:rPr/>
      </w:pPr>
      <w:r>
        <w:rPr>
          <w:rFonts w:ascii="IRNazanin" w:hAnsi="IRNazanin" w:eastAsia="IRNazanin"/>
          <w:color w:val="111111"/>
          <w:sz w:val="28"/>
          <w:sz w:val="28"/>
          <w:szCs w:val="28"/>
          <w:rtl w:val="true"/>
          <w:lang w:bidi="fa-IR"/>
        </w:rPr>
        <w:t xml:space="preserve">شرحی است بر دیوان اوحد الدین علی بن اسحاق ابیوردی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شامل شرح قصائد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جوانی و جمالست جهان را۔ وین حال که نوگشت زمین راوزمان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خراسان ست، فرخی شاعریست معروف از سیستان</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131" w:name="pg15018_138437"/>
    </w:p>
    <w:p>
      <w:pPr>
        <w:pStyle w:val="BookText"/>
        <w:rPr/>
      </w:pPr>
      <w:bookmarkEnd w:id="13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ای که معنی کلمات را مختصر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فقط حروف اول کلمه را ملاحظه نموده و حروف دوم را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نثار کردن و اختیار کردن چیزی بر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يله بفتح یا،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پلمه قبا باشد و تقریب او يلمق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اول 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دوم نسخ و نستعلیق، هردو بخط ملا حضرتقلی مکتب دار واحد العين، سوم رمضان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خطوط بالای سطرها شنگرف، در حاشیه تصحیح شده و توضیحاتی دارد، بعضی اوراق کتاب دوم تعمیر شده است،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32" w:name="__RefHeading___Toc656559_3406789950"/>
      <w:bookmarkStart w:id="133" w:name="_Toc48"/>
      <w:bookmarkEnd w:id="132"/>
      <w:r>
        <w:rPr/>
        <w:t>1035</w:t>
      </w:r>
      <w:r>
        <w:rPr>
          <w:rtl w:val="true"/>
        </w:rPr>
        <w:t xml:space="preserve"> </w:t>
      </w:r>
      <w:r>
        <w:rPr>
          <w:rtl w:val="true"/>
        </w:rPr>
        <w:t>فرهنگ داروهای شیمیایی وطبیعی</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فرهنگنامه ای است که در آن داروهای مفرد و مرکب شیمیایی و طبیعی را بترتیب حروف الفبا ذکر کرده است، 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هندیها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 است که از هند و پنکی دنیای جنوبی می آوردند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مصنفین ترجیح می دهند در صورت امکان آب نباتات تازه راهیدروله</w:t>
      </w:r>
      <w:r>
        <w:rPr>
          <w:rFonts w:eastAsia="IRNazanin" w:cs="IRNazanin"/>
          <w:color w:val="111111"/>
          <w:sz w:val="28"/>
          <w:szCs w:val="28"/>
          <w:rtl w:val="true"/>
          <w:lang w:bidi="fa-IR"/>
        </w:rPr>
        <w:t xml:space="preserve">...». </w:t>
      </w:r>
      <w:bookmarkStart w:id="134" w:name="pg15018_138438"/>
    </w:p>
    <w:p>
      <w:pPr>
        <w:pStyle w:val="BookText"/>
        <w:rPr/>
      </w:pPr>
      <w:bookmarkEnd w:id="134"/>
      <w:r>
        <w:rPr>
          <w:rFonts w:ascii="IRNazanin" w:hAnsi="IRNazanin" w:eastAsia="IRNazanin"/>
          <w:color w:val="111111"/>
          <w:sz w:val="28"/>
          <w:sz w:val="28"/>
          <w:szCs w:val="28"/>
          <w:rtl w:val="true"/>
          <w:lang w:bidi="fa-IR"/>
        </w:rPr>
        <w:t>نستعلیق،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35" w:name="__RefHeading___Toc656561_3406789950"/>
      <w:bookmarkStart w:id="136" w:name="_Toc49"/>
      <w:bookmarkEnd w:id="135"/>
      <w:r>
        <w:rPr/>
        <w:t>1036</w:t>
      </w:r>
      <w:r>
        <w:rPr>
          <w:rtl w:val="true"/>
        </w:rPr>
        <w:t xml:space="preserve"> </w:t>
      </w:r>
      <w:r>
        <w:rPr>
          <w:rtl w:val="true"/>
        </w:rPr>
        <w:t>العلل والأمراض</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ده کتاب درباره علاج امراض است که نسخه حاضر کتاب ششم درباره امراض سمی است، 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سمی امراضی هستند که منتج شوند بواسطة دخول چیزی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تسکین قی هیچ علاجی نیست مگر آنکه گاهی انداختن مشمع ذراریح در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در اوائل مشکی پررنگ،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37" w:name="__RefHeading___Toc656563_3406789950"/>
      <w:bookmarkStart w:id="138" w:name="_Toc50"/>
      <w:bookmarkEnd w:id="137"/>
      <w:r>
        <w:rPr/>
        <w:t>1037</w:t>
      </w:r>
      <w:r>
        <w:rPr>
          <w:rtl w:val="true"/>
        </w:rPr>
        <w:t>مواعظ الأنام في شرح خطبة رسول الملك العلام</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بن سید علی بن میر صادق حسنی حسینی موسوی خاتون آبادی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مشتمل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شرح خطبه پیامبر صلى الله عليه و آله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39" w:name="pg15018_138439"/>
    </w:p>
    <w:p>
      <w:pPr>
        <w:pStyle w:val="BookText"/>
        <w:rPr/>
      </w:pPr>
      <w:bookmarkEnd w:id="139"/>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قصرت أوهام العارفین عن ادراک ذاته وانحصرت افهام العارفين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نور دیده عمتک مثلک، بفدای غربتت یاجداه، الا لعنة الله على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خط مؤلف ظاهراً، روز یکشنبه ربيع 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عناوین در حاشیه با مشکی است،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40" w:name="__RefHeading___Toc656565_3406789950"/>
      <w:bookmarkStart w:id="141" w:name="_Toc51"/>
      <w:bookmarkEnd w:id="140"/>
      <w:r>
        <w:rPr/>
        <w:t>1038</w:t>
      </w:r>
      <w:r>
        <w:rPr>
          <w:rtl w:val="true"/>
        </w:rPr>
        <w:t xml:space="preserve"> </w:t>
      </w:r>
      <w:r>
        <w:rPr>
          <w:rtl w:val="true"/>
        </w:rPr>
        <w:t>خلاصة التجارب</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بهاء الدولة بن شاه قاسم حسینی نوربخش</w:t>
      </w:r>
    </w:p>
    <w:p>
      <w:pPr>
        <w:pStyle w:val="BookText"/>
        <w:rPr/>
      </w:pPr>
      <w:r>
        <w:rPr>
          <w:rFonts w:ascii="IRNazanin" w:hAnsi="IRNazanin" w:eastAsia="IRNazanin"/>
          <w:color w:val="111111"/>
          <w:sz w:val="28"/>
          <w:sz w:val="28"/>
          <w:szCs w:val="28"/>
          <w:rtl w:val="true"/>
          <w:lang w:bidi="fa-IR"/>
        </w:rPr>
        <w:t xml:space="preserve">کتابی است طبی در امراض وعلاج آنها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نسخه در اواسط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آنچه دانستن آن موقوف عليه حفظ صحت ورفع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آب سیب شیرین بدهند، اما مسهلات، حب حيال از مخترعات حضرت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142" w:name="pg15018_138440"/>
    </w:p>
    <w:p>
      <w:pPr>
        <w:pStyle w:val="BookText"/>
        <w:rPr/>
      </w:pPr>
      <w:bookmarkEnd w:id="142"/>
      <w:r>
        <w:rPr>
          <w:rFonts w:ascii="IRNazanin" w:hAnsi="IRNazanin" w:eastAsia="IRNazanin"/>
          <w:color w:val="111111"/>
          <w:sz w:val="28"/>
          <w:sz w:val="28"/>
          <w:szCs w:val="28"/>
          <w:rtl w:val="true"/>
          <w:lang w:bidi="fa-IR"/>
        </w:rPr>
        <w:t xml:space="preserve">نستعلیق، محمد نبی بن عباسعلی،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عناوین در حاشیه و خطوط روی سطرها شنگرف، در اول نسخه فهرست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برگه باریکی است که در آن این سه مهر بیضوی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نبی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یاکریم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43" w:name="__RefHeading___Toc656567_3406789950"/>
      <w:bookmarkStart w:id="144" w:name="_Toc52"/>
      <w:bookmarkEnd w:id="143"/>
      <w:r>
        <w:rPr/>
        <w:t>1039</w:t>
      </w:r>
      <w:r>
        <w:rPr>
          <w:rtl w:val="true"/>
        </w:rPr>
        <w:t xml:space="preserve"> </w:t>
      </w:r>
      <w:r>
        <w:rPr>
          <w:rtl w:val="true"/>
        </w:rPr>
        <w:t>مجموعه</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نصاب صبيان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الدین محمد وشاخی</w:t>
      </w:r>
    </w:p>
    <w:p>
      <w:pPr>
        <w:pStyle w:val="BookText"/>
        <w:rPr/>
      </w:pPr>
      <w:r>
        <w:rPr>
          <w:rFonts w:ascii="IRNazanin" w:hAnsi="IRNazanin" w:eastAsia="IRNazanin"/>
          <w:color w:val="111111"/>
          <w:sz w:val="28"/>
          <w:sz w:val="28"/>
          <w:szCs w:val="28"/>
          <w:rtl w:val="true"/>
          <w:lang w:bidi="fa-IR"/>
        </w:rPr>
        <w:t>شرحی است بر کتاب نصاب صبيان تأليف ابو نصر فراهی، که شواهد بسیار زیبائی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ثناء نا محدود و شکر وسپاس نامعدود حضرت علیم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الردف بالفتح مصدر من باب علم یعنی از پس درآمدن واز پی فرا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است درباره قوانین شعر و اقسام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علم العروض ومیزان الاشعار والصلاة على صاحب ديوان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 هوا مفاعلن كساهنسا مفاعیلن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اشعار حکیم خاقانی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اصفهانی </w:t>
      </w:r>
    </w:p>
    <w:p>
      <w:pPr>
        <w:pStyle w:val="BookText"/>
        <w:rPr/>
      </w:pPr>
      <w:r>
        <w:rPr>
          <w:rFonts w:ascii="IRNazanin" w:hAnsi="IRNazanin" w:eastAsia="IRNazanin"/>
          <w:color w:val="111111"/>
          <w:sz w:val="28"/>
          <w:sz w:val="28"/>
          <w:szCs w:val="28"/>
          <w:rtl w:val="true"/>
          <w:lang w:bidi="fa-IR"/>
        </w:rPr>
        <w:t>شرحی است بر اشعار حکیم خاقانی که در حاشیه صفحات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الحمد والصلاة على النبي الأمجد محمد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مقمر حريف شد شش بازی طرح داده غالب میآیند نسبت من با سایر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الفرد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ماردینی</w:t>
      </w:r>
    </w:p>
    <w:p>
      <w:pPr>
        <w:pStyle w:val="BookText"/>
        <w:rPr/>
      </w:pPr>
      <w:r>
        <w:rPr>
          <w:rFonts w:ascii="IRNazanin" w:hAnsi="IRNazanin" w:eastAsia="IRNazanin"/>
          <w:color w:val="111111"/>
          <w:sz w:val="28"/>
          <w:sz w:val="28"/>
          <w:szCs w:val="28"/>
          <w:rtl w:val="true"/>
          <w:lang w:bidi="fa-IR"/>
        </w:rPr>
        <w:t>مناظره ای است بین نرجس و ورد که بعنوان عاشق و معشوق ترسیم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انبتت في رياض الخدود وردة الخجل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صلى الله عليه وآله نحن معاشر الأنبياء اشد الناس 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اللبيب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مؤمن بن محمد قاسم الجزائري</w:t>
      </w:r>
    </w:p>
    <w:p>
      <w:pPr>
        <w:pStyle w:val="BookText"/>
        <w:rPr/>
      </w:pPr>
      <w:r>
        <w:rPr>
          <w:rFonts w:ascii="IRNazanin" w:hAnsi="IRNazanin" w:eastAsia="IRNazanin"/>
          <w:color w:val="111111"/>
          <w:sz w:val="28"/>
          <w:sz w:val="28"/>
          <w:szCs w:val="28"/>
          <w:rtl w:val="true"/>
          <w:lang w:bidi="fa-IR"/>
        </w:rPr>
        <w:t>مناظره ای است بین منجم وطبيب وتفاخر بین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 بين النوم واليقظه کانی حللت في قرار مکین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بفكرة نظمت له عقد النجوم فردها؟ فقراته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ارجوزة في الصرف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زنجانی</w:t>
      </w:r>
    </w:p>
    <w:p>
      <w:pPr>
        <w:pStyle w:val="BookText"/>
        <w:rPr/>
      </w:pPr>
      <w:r>
        <w:rPr>
          <w:rFonts w:ascii="IRNazanin" w:hAnsi="IRNazanin" w:eastAsia="IRNazanin"/>
          <w:color w:val="111111"/>
          <w:sz w:val="28"/>
          <w:sz w:val="28"/>
          <w:szCs w:val="28"/>
          <w:rtl w:val="true"/>
          <w:lang w:bidi="fa-IR"/>
        </w:rPr>
        <w:t>ارجوزه ای است در علم صرف</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على النعماء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تعالی احسن الاسماء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عبد حمده سلامنا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مستكم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في النحو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ارجوزه ای است در علم نحو که ناقص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احمدك اللهم انت 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سواك كل هالك و فانی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افتاده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نحواذن تدخل الجنة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اسلمت بالقول الحسن</w:t>
      </w:r>
      <w:r>
        <w:rPr>
          <w:rFonts w:eastAsia="Amiri" w:cs="Amiri" w:ascii="Amiri" w:hAnsi="Amiri"/>
          <w:color w:val="111111"/>
          <w:sz w:val="28"/>
          <w:szCs w:val="28"/>
          <w:rtl w:val="true"/>
          <w:lang w:bidi="ar-SA"/>
        </w:rPr>
        <w:t xml:space="preserve">». </w:t>
      </w:r>
      <w:bookmarkStart w:id="145" w:name="pg15018_138442"/>
    </w:p>
    <w:p>
      <w:pPr>
        <w:pStyle w:val="BookText"/>
        <w:rPr/>
      </w:pPr>
      <w:bookmarkEnd w:id="145"/>
      <w:r>
        <w:rPr>
          <w:rFonts w:ascii="IRNazanin" w:hAnsi="IRNazanin" w:eastAsia="IRNazanin"/>
          <w:color w:val="111111"/>
          <w:sz w:val="28"/>
          <w:sz w:val="28"/>
          <w:szCs w:val="28"/>
          <w:rtl w:val="true"/>
          <w:lang w:bidi="fa-IR"/>
        </w:rPr>
        <w:t xml:space="preserve">کتاب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محمد جعفر بن محمد حسین، روز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روی سطرها در اوائل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سید محمود حسینی، روز سه شنبه شعبان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بعضی متفرقات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سوم نستعلیق از روی کتاب میرزا ابو طالب تبریزی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روز دو شنبه جمادى الأولى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عناوین وخطوط روی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کتب نستعلیق،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146" w:name="__RefHeading___Toc656569_3406789950"/>
      <w:bookmarkStart w:id="147" w:name="_Toc53"/>
      <w:bookmarkEnd w:id="146"/>
      <w:r>
        <w:rPr/>
        <w:t>1040</w:t>
      </w:r>
      <w:r>
        <w:rPr>
          <w:rtl w:val="true"/>
        </w:rPr>
        <w:t xml:space="preserve"> </w:t>
      </w:r>
      <w:r>
        <w:rPr>
          <w:rtl w:val="true"/>
        </w:rPr>
        <w:t>كفاية الأيتام في معرفة الأحكام</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بن ابی اسحاق علوی دارابی بروجردی کشفی، متوفای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کتابی است فقهی در دو فن عبادات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فنی به اقسامی تقسیم شده و هر قسمی دارای ابوابی است و در هر بابی فصولی است که ابواب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وفصول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کتاب طهارت وصلاة وبيع وهبه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والحمد لله والصلاة على رسول الله وآله آل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صرف مال در معصیت و امثال آنها را داشته باشد و ضرر ندارد لكن مطلقا مکروه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148" w:name="pg15018_138443"/>
    </w:p>
    <w:p>
      <w:pPr>
        <w:pStyle w:val="BookText"/>
        <w:rPr/>
      </w:pPr>
      <w:bookmarkEnd w:id="148"/>
      <w:r>
        <w:rPr>
          <w:rFonts w:ascii="IRNazanin" w:hAnsi="IRNazanin" w:eastAsia="IRNazanin"/>
          <w:color w:val="111111"/>
          <w:sz w:val="28"/>
          <w:sz w:val="28"/>
          <w:szCs w:val="28"/>
          <w:rtl w:val="true"/>
          <w:lang w:bidi="fa-IR"/>
        </w:rPr>
        <w:t xml:space="preserve">نسخ، شیخ صفر بن احمد، روز دو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توسط ملا محمد تقی بن ملا زین العابدین ومیر صالحا بن میر ابو تراب الموسوي العلوي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مختلف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تاریخ های ولادتی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وفاتی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49" w:name="__RefHeading___Toc656571_3406789950"/>
      <w:bookmarkStart w:id="150" w:name="_Toc54"/>
      <w:bookmarkEnd w:id="149"/>
      <w:r>
        <w:rPr/>
        <w:t>1041</w:t>
      </w:r>
      <w:r>
        <w:rPr>
          <w:rtl w:val="true"/>
        </w:rPr>
        <w:t xml:space="preserve"> </w:t>
      </w:r>
      <w:r>
        <w:rPr>
          <w:rtl w:val="true"/>
        </w:rPr>
        <w:t>جنگ شعری</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است شعری شامل اشعار مرثیه امام حسین علیه السلام از شعرای مختلف که اکثر اشعار آن فارسی است و گاهی اشعار عربی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اشعار غير مرثیه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 راگر افسارش از زر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پشتش سراسر تو زیور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ایکاش شود خشك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مایه شر حفظ کند نوح پسر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و نستعلیق، بعضی از ابیات با لاجورد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فهرست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معامله ای در ذیحجه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تولدی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 xml:space="preserve">. </w:t>
      </w:r>
      <w:bookmarkStart w:id="151" w:name="pg15018_138444"/>
    </w:p>
    <w:p>
      <w:pPr>
        <w:pStyle w:val="Heading3"/>
        <w:numPr>
          <w:ilvl w:val="2"/>
          <w:numId w:val="1"/>
        </w:numPr>
        <w:rPr/>
      </w:pPr>
      <w:bookmarkStart w:id="152" w:name="__RefHeading___Toc656573_3406789950"/>
      <w:bookmarkStart w:id="153" w:name="_Toc55"/>
      <w:bookmarkEnd w:id="151"/>
      <w:bookmarkEnd w:id="152"/>
      <w:r>
        <w:rPr/>
        <w:t>1042</w:t>
      </w:r>
      <w:r>
        <w:rPr>
          <w:rtl w:val="true"/>
        </w:rPr>
        <w:t xml:space="preserve"> </w:t>
      </w:r>
      <w:r>
        <w:rPr>
          <w:rtl w:val="true"/>
        </w:rPr>
        <w:t>مجموعه</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سيما الأربعة المتناسبة الخ،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متناسبه عبارت است از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مقدار ما مضی است پس ما بقی شش ساعت و شش شبع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ملخص چغمینی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چغمینی که در علم هیئت است ومقصود شارح معرفة جهة قبله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شخص فقیه در تعين اوقات و تعین قبله بلاد محتاج است بمعرفت علم هیئت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قوس النهایه است و نصفش خفی است که قوس الليل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سبزواری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منظومه حاج ملاهادی سبزواری در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بتحقيق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است بر فهم معانی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ذیه عالم، که ذیه متحد مع هذا النسوان في الخارج</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متفرقاتی در شرح عبارات شوارق وشرح چغمینی وغیرهما آمده است که مستقلا کتابی نیست</w:t>
      </w:r>
      <w:r>
        <w:rPr>
          <w:rFonts w:eastAsia="IRNazanin" w:cs="IRNazanin"/>
          <w:color w:val="111111"/>
          <w:sz w:val="28"/>
          <w:szCs w:val="28"/>
          <w:rtl w:val="true"/>
          <w:lang w:bidi="fa-IR"/>
        </w:rPr>
        <w:t xml:space="preserve">]. </w:t>
      </w:r>
      <w:bookmarkStart w:id="154" w:name="pg15018_138445"/>
    </w:p>
    <w:p>
      <w:pPr>
        <w:pStyle w:val="BookText"/>
        <w:rPr/>
      </w:pPr>
      <w:bookmarkEnd w:id="15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مقامات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بیان مقامات ائمه علیهم السلام که به احادیث استناد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وآله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وصفت ذاتیه ذات الاضافه وصفت ذات الاضافه صرفه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تناسب جسمانيات ومجردات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مسائلی از قبیل معراج جسمانی وحشر ونشر قيامت وجبر وتفويض مطرح شده و مدار بحث بر سر تناسب جسم وروح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شیخیه طعنه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از برای خداوند سه عالم است باعتباری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درجه اول سرد و تر است و در درجه سیم سرد و خشک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اول و دوم و سوم نستعلیق، کتاب چهارم نسخ و نستعلیق وكتاب پنجم نسخ، در حاشیه تصحیح شده و گاهی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155" w:name="__RefHeading___Toc656575_3406789950"/>
      <w:bookmarkStart w:id="156" w:name="_Toc56"/>
      <w:bookmarkEnd w:id="155"/>
      <w:r>
        <w:rPr/>
        <w:t>1043</w:t>
      </w:r>
      <w:r>
        <w:rPr>
          <w:rtl w:val="true"/>
        </w:rPr>
        <w:t xml:space="preserve"> </w:t>
      </w:r>
      <w:r>
        <w:rPr>
          <w:rtl w:val="true"/>
        </w:rPr>
        <w:t>تحفة ناصری</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شلیمر فلمنکی کتابی است در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که خواص مواد شیمیایی و طبیعی را در مصارف طبی </w:t>
      </w:r>
      <w:bookmarkStart w:id="157" w:name="pg15018_138446"/>
    </w:p>
    <w:p>
      <w:pPr>
        <w:pStyle w:val="BookText"/>
        <w:rPr/>
      </w:pPr>
      <w:bookmarkEnd w:id="157"/>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است و شامل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حالتیکه بواسطة قواعد علوم طبيه اجسام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آنها مسهل ومقیی ء اند در میان عوام فیزیک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علی، شب دوازدهم محرم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است وگاهی تعلیقه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إلى الله محمد رضا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کتاب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ای بتاریخ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تولدی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نسخه های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58" w:name="__RefHeading___Toc656577_3406789950"/>
      <w:bookmarkStart w:id="159" w:name="_Toc57"/>
      <w:bookmarkEnd w:id="158"/>
      <w:r>
        <w:rPr/>
        <w:t>1044</w:t>
      </w:r>
      <w:r>
        <w:rPr>
          <w:rtl w:val="true"/>
        </w:rPr>
        <w:t xml:space="preserve"> </w:t>
      </w:r>
      <w:r>
        <w:rPr>
          <w:rtl w:val="true"/>
        </w:rPr>
        <w:t xml:space="preserve">تحفه ناصری </w:t>
      </w:r>
      <w:r>
        <w:rPr>
          <w:rtl w:val="true"/>
        </w:rPr>
        <w:t xml:space="preserve">/ </w:t>
      </w:r>
      <w:r>
        <w:rPr>
          <w:rtl w:val="true"/>
        </w:rPr>
        <w:t>فلمنكي</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مطلب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محمد میرزای شارخ شاهی،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الى الله محمد رضا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0" w:name="pg15018_138447"/>
    </w:p>
    <w:p>
      <w:pPr>
        <w:pStyle w:val="Heading3"/>
        <w:numPr>
          <w:ilvl w:val="2"/>
          <w:numId w:val="1"/>
        </w:numPr>
        <w:rPr/>
      </w:pPr>
      <w:bookmarkStart w:id="161" w:name="__RefHeading___Toc656579_3406789950"/>
      <w:bookmarkStart w:id="162" w:name="_Toc58"/>
      <w:bookmarkEnd w:id="160"/>
      <w:bookmarkEnd w:id="161"/>
      <w:r>
        <w:rPr/>
        <w:t>1045</w:t>
      </w:r>
      <w:r>
        <w:rPr>
          <w:rtl w:val="true"/>
        </w:rPr>
        <w:t xml:space="preserve"> </w:t>
      </w:r>
      <w:r>
        <w:rPr>
          <w:rtl w:val="true"/>
        </w:rPr>
        <w:t>مجموعه</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العقود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بن محمد باقر اصفهانی</w:t>
      </w:r>
    </w:p>
    <w:p>
      <w:pPr>
        <w:pStyle w:val="BookText"/>
        <w:rPr/>
      </w:pPr>
      <w:r>
        <w:rPr>
          <w:rFonts w:ascii="IRNazanin" w:hAnsi="IRNazanin" w:eastAsia="IRNazanin"/>
          <w:color w:val="111111"/>
          <w:sz w:val="28"/>
          <w:sz w:val="28"/>
          <w:szCs w:val="28"/>
          <w:rtl w:val="true"/>
          <w:lang w:bidi="fa-IR"/>
        </w:rPr>
        <w:t>رساله ای است در بیان صورت صیغه های عقود شرعی که احادیثی در ضمن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اصناف سپاس و ستایش بی قیاس مالک الملکی را سزاست عم رحمته وتم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مباحث دیگر در باب اقرار در کتب اصحاب بطلبند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ادعیه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است شامل ادعیه مختلف بنقل از کتب مختلف وگاهی طلسمات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جامع الفوائد روایت از سلمان فارسی رحمة الله علیه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بهذا الدعا الا وقد قضى حاجته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حسینی شیرازی متوفای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شرحی است بر دعای صباح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اشاره ای به دعای صباح بخط امير المؤمنين عليه السلام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نورانی ترین صبحی چون صفای مرآت که در هر بامداد خامه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معروف بقطب الدین را۔ مصحوبش کن کتاب علیین را</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وقدر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قلی سلیم طهرانی طرشتی متوفای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اشعاری بصورت مکالمه بین دو نفر که در آن قضا و قدر را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روزی از خونابه نوشی ۔ چو گل از پاره تن خرقه 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درین دریای خونخوار آشنا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تو گیرد ناخدا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شعری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شعری در مصیبت و سلام بر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شه کربلا 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بغم مبتلا 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گهش بدید؛ حسرت نظاره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بحاضران شفاعت اشاره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تجويد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درباره قراء شیعه و روش قرائت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 عشره مع تلاميذهم، ابج نافع المدني ورش قالون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المعانقة هو ان يقف على احدهما ولا يقف عليهما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کتاب ششم بخط محمد باقر الحسيني الصفوی، روز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حاشیه نویسی وتصحيح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سوم ترجمه های فارسی شنگرف و در حاشیه تصحیحاتی از روی نسخه خط کوفی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حسن 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کتب علامه مجلسی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 xml:space="preserve">. </w:t>
      </w:r>
      <w:bookmarkStart w:id="163" w:name="pg15018_138449"/>
    </w:p>
    <w:p>
      <w:pPr>
        <w:pStyle w:val="Heading3"/>
        <w:numPr>
          <w:ilvl w:val="2"/>
          <w:numId w:val="1"/>
        </w:numPr>
        <w:rPr/>
      </w:pPr>
      <w:bookmarkStart w:id="164" w:name="__RefHeading___Toc656581_3406789950"/>
      <w:bookmarkStart w:id="165" w:name="_Toc59"/>
      <w:bookmarkEnd w:id="163"/>
      <w:bookmarkEnd w:id="164"/>
      <w:r>
        <w:rPr/>
        <w:t>1046</w:t>
      </w:r>
      <w:r>
        <w:rPr>
          <w:rtl w:val="true"/>
        </w:rPr>
        <w:t xml:space="preserve"> </w:t>
      </w:r>
      <w:r>
        <w:rPr>
          <w:rtl w:val="true"/>
        </w:rPr>
        <w:t>مجموعه</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الحكمة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قلی بن محمد بن محمد اسماعيل جديد الاسلام</w:t>
      </w:r>
    </w:p>
    <w:p>
      <w:pPr>
        <w:pStyle w:val="BookText"/>
        <w:rPr/>
      </w:pPr>
      <w:r>
        <w:rPr>
          <w:rFonts w:ascii="IRNazanin" w:hAnsi="IRNazanin" w:eastAsia="IRNazanin"/>
          <w:color w:val="111111"/>
          <w:sz w:val="28"/>
          <w:sz w:val="28"/>
          <w:szCs w:val="28"/>
          <w:rtl w:val="true"/>
          <w:lang w:bidi="fa-IR"/>
        </w:rPr>
        <w:t>کتابی است طبی از تقریرات دکتر پولاک اتریشی معلم دار الفنون که در زمان ناصر الدین شاه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یک مقدمه و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درباره قوه مغناطیس و الکتریسته، ودوم در خواص ادویه و محل استعمال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نام مؤلف على نقی بن محمد اسماعیل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سيدنا محمد و آله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خوراک از تیم با یک خوراک کنه که مخلوط نموده بکار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تریاق وسمومات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بیان سمومات وترياقات است در سه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معدنی ونباتی و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والصلاة والسلام على خير خلقه محمد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حمای عفونی باشد زیرا که بطریق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اقل الاطباء حسين بن علی، کتاب 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الثانی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کتاب دوم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الى الله محمد رضا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اول نام میرزا حسین خان قوام الأطباء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الاطباء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این دو مهر در آخر کتاب دوم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سرخ</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6" w:name="pg15018_138450"/>
    </w:p>
    <w:p>
      <w:pPr>
        <w:pStyle w:val="Heading3"/>
        <w:numPr>
          <w:ilvl w:val="2"/>
          <w:numId w:val="1"/>
        </w:numPr>
        <w:rPr/>
      </w:pPr>
      <w:bookmarkStart w:id="167" w:name="__RefHeading___Toc656583_3406789950"/>
      <w:bookmarkStart w:id="168" w:name="_Toc60"/>
      <w:bookmarkEnd w:id="166"/>
      <w:bookmarkEnd w:id="167"/>
      <w:r>
        <w:rPr/>
        <w:t>1047</w:t>
      </w:r>
      <w:r>
        <w:rPr>
          <w:rtl w:val="true"/>
        </w:rPr>
        <w:t xml:space="preserve"> </w:t>
      </w:r>
      <w:r>
        <w:rPr>
          <w:rtl w:val="true"/>
        </w:rPr>
        <w:t>زبدة الحكمة ناصری</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مصطفی بن عقیل علوی اصفهانی</w:t>
      </w:r>
    </w:p>
    <w:p>
      <w:pPr>
        <w:pStyle w:val="BookText"/>
        <w:rPr/>
      </w:pPr>
      <w:r>
        <w:rPr>
          <w:rFonts w:ascii="IRNazanin" w:hAnsi="IRNazanin" w:eastAsia="IRNazanin"/>
          <w:color w:val="111111"/>
          <w:sz w:val="28"/>
          <w:sz w:val="28"/>
          <w:szCs w:val="28"/>
          <w:rtl w:val="true"/>
          <w:lang w:bidi="fa-IR"/>
        </w:rPr>
        <w:t>ترجمه کتاب مفصلی است در خواص گنه گنه و بیان موارد و کیفیت مصرف آن که مؤلف آن دکتر تولوزان فرانسوی است و بدستور او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 کتاب هر مقال و خاتمه خطاب در هر مجال حمدی بی حد و ستایش بیعدد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 بیست و چهار ساعت نافع و نیکو است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محمد حسین بن عبد الغفور گرگانی قمی،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فهرست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الى الله محمد رضا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9" w:name="__RefHeading___Toc656585_3406789950"/>
      <w:bookmarkStart w:id="170" w:name="_Toc61"/>
      <w:bookmarkEnd w:id="169"/>
      <w:r>
        <w:rPr/>
        <w:t>1048</w:t>
      </w:r>
      <w:r>
        <w:rPr>
          <w:rtl w:val="true"/>
        </w:rPr>
        <w:t xml:space="preserve"> </w:t>
      </w:r>
      <w:r>
        <w:rPr>
          <w:rtl w:val="true"/>
        </w:rPr>
        <w:t>تذكرة الأئمة</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باقر بن محمد تقی لاهیجی</w:t>
      </w:r>
    </w:p>
    <w:p>
      <w:pPr>
        <w:pStyle w:val="BookText"/>
        <w:rPr/>
      </w:pPr>
      <w:r>
        <w:rPr>
          <w:rFonts w:ascii="IRNazanin" w:hAnsi="IRNazanin" w:eastAsia="IRNazanin"/>
          <w:color w:val="111111"/>
          <w:sz w:val="28"/>
          <w:sz w:val="28"/>
          <w:szCs w:val="28"/>
          <w:rtl w:val="true"/>
          <w:lang w:bidi="fa-IR"/>
        </w:rPr>
        <w:t>کتابی است در تاریخ ائمه معصومین علیهم السلام از ولادت و وفات وسایر احوالات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کتاب را به علامه مجلسی نسبت داده اند ولی جهت آن تشابه اسمی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النبيين لسان صدق في الآخرين والمعصومين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شدند والله يهدي من يشاء إلى صراط مستقیم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71" w:name="pg15018_138451"/>
    </w:p>
    <w:p>
      <w:pPr>
        <w:pStyle w:val="BookText"/>
        <w:rPr/>
      </w:pPr>
      <w:bookmarkEnd w:id="171"/>
      <w:r>
        <w:rPr>
          <w:rFonts w:ascii="IRNazanin" w:hAnsi="IRNazanin" w:eastAsia="IRNazanin"/>
          <w:color w:val="111111"/>
          <w:sz w:val="28"/>
          <w:sz w:val="28"/>
          <w:szCs w:val="28"/>
          <w:rtl w:val="true"/>
          <w:lang w:bidi="fa-IR"/>
        </w:rPr>
        <w:t xml:space="preserve">نستعلیق ، جمادی الاولی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عناوین و خطوط بالای سطرها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صفحات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72" w:name="__RefHeading___Toc656587_3406789950"/>
      <w:bookmarkStart w:id="173" w:name="_Toc62"/>
      <w:bookmarkEnd w:id="172"/>
      <w:r>
        <w:rPr/>
        <w:t>1049</w:t>
      </w:r>
      <w:r>
        <w:rPr>
          <w:rtl w:val="true"/>
        </w:rPr>
        <w:t xml:space="preserve"> </w:t>
      </w:r>
      <w:r>
        <w:rPr>
          <w:rtl w:val="true"/>
        </w:rPr>
        <w:t>ناپلئون</w:t>
      </w:r>
      <w:bookmarkEnd w:id="1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مفصلی است در احوالات ناپلئون و جنگهای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سوم است و مشتمل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می باشد، که از تاریخ سال </w:t>
      </w:r>
      <w:r>
        <w:rPr>
          <w:rFonts w:eastAsia="IRNazanin" w:cs="IRNazanin"/>
          <w:color w:val="111111"/>
          <w:sz w:val="28"/>
          <w:szCs w:val="28"/>
          <w:lang w:bidi="fa-IR"/>
        </w:rPr>
        <w:t>1986</w:t>
      </w:r>
    </w:p>
    <w:p>
      <w:pPr>
        <w:pStyle w:val="BookText"/>
        <w:rPr/>
      </w:pP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سیم وقایع احوال ناپلئون بناپارت که مشتمل است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مورات ناپلئون شود واحکام با حضار جنود باطراف روان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مراجعه شود 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زیبا، عناوین شنگرف، در حاشیه تصحیح شده، در اول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نوشته که این نسخه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74" w:name="__RefHeading___Toc656589_3406789950"/>
      <w:bookmarkStart w:id="175" w:name="_Toc63"/>
      <w:bookmarkEnd w:id="174"/>
      <w:r>
        <w:rPr/>
        <w:t>1050</w:t>
      </w:r>
      <w:r>
        <w:rPr>
          <w:rtl w:val="true"/>
        </w:rPr>
        <w:t xml:space="preserve"> </w:t>
      </w:r>
      <w:r>
        <w:rPr>
          <w:rtl w:val="true"/>
        </w:rPr>
        <w:t>شرح تهذيب المنطق</w:t>
      </w:r>
      <w:bookmarkEnd w:id="1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6" w:name="pg15018_138452"/>
    </w:p>
    <w:p>
      <w:pPr>
        <w:pStyle w:val="BookText"/>
        <w:rPr/>
      </w:pPr>
      <w:bookmarkEnd w:id="176"/>
      <w:r>
        <w:rPr>
          <w:rFonts w:ascii="IRNazanin" w:hAnsi="IRNazanin" w:eastAsia="IRNazanin"/>
          <w:color w:val="111111"/>
          <w:sz w:val="28"/>
          <w:sz w:val="28"/>
          <w:szCs w:val="28"/>
          <w:rtl w:val="true"/>
          <w:lang w:bidi="fa-IR"/>
        </w:rPr>
        <w:t xml:space="preserve">شرح فارسی بر قسم منطق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حمد در لغت وصفی است بجميل اختیاری مر جهت تعظیم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ثامن از رؤس ثمانيه بمقاصد أشبه است و این ظاهر شد از بیان 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مراجعه شود 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و نسخ ،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سلیمان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77" w:name="__RefHeading___Toc656591_3406789950"/>
      <w:bookmarkStart w:id="178" w:name="_Toc64"/>
      <w:bookmarkEnd w:id="177"/>
      <w:r>
        <w:rPr/>
        <w:t>1051</w:t>
      </w:r>
      <w:r>
        <w:rPr>
          <w:rtl w:val="true"/>
        </w:rPr>
        <w:t xml:space="preserve"> </w:t>
      </w:r>
      <w:r>
        <w:rPr>
          <w:rtl w:val="true"/>
        </w:rPr>
        <w:t>هدية السادات ومجموعة السعادات</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محسن بن محمد رفیع جیلانی اصفهانی</w:t>
      </w:r>
    </w:p>
    <w:p>
      <w:pPr>
        <w:pStyle w:val="BookText"/>
        <w:rPr/>
      </w:pPr>
      <w:r>
        <w:rPr>
          <w:rFonts w:ascii="IRNazanin" w:hAnsi="IRNazanin" w:eastAsia="IRNazanin"/>
          <w:color w:val="111111"/>
          <w:sz w:val="28"/>
          <w:sz w:val="28"/>
          <w:szCs w:val="28"/>
          <w:rtl w:val="true"/>
          <w:lang w:bidi="fa-IR"/>
        </w:rPr>
        <w:t xml:space="preserve">کتابی است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که برای منبر ماه رمضان تنظیم شده و قبل از شروع مقدمه مفصلی در مقتل امام حسین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أضاء دجى العالم بنور نبيه محمد وآله الهادین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آورد به نیمه شب جمعه زطبع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مه وسال وی از سلخ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عبد الجواد بن ملا لطفعلی،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مؤلف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علامت وقف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اشعاری در مرثیه در چند صفحه و نیز در حاشیه ها اشعاری مناسب با متن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79" w:name="pg15018_138453"/>
    </w:p>
    <w:p>
      <w:pPr>
        <w:pStyle w:val="Heading3"/>
        <w:numPr>
          <w:ilvl w:val="2"/>
          <w:numId w:val="1"/>
        </w:numPr>
        <w:rPr/>
      </w:pPr>
      <w:bookmarkStart w:id="180" w:name="__RefHeading___Toc656593_3406789950"/>
      <w:bookmarkStart w:id="181" w:name="_Toc65"/>
      <w:bookmarkEnd w:id="179"/>
      <w:bookmarkEnd w:id="180"/>
      <w:r>
        <w:rPr/>
        <w:t>1052</w:t>
      </w:r>
      <w:r>
        <w:rPr>
          <w:rtl w:val="true"/>
        </w:rPr>
        <w:t xml:space="preserve"> </w:t>
      </w:r>
      <w:r>
        <w:rPr>
          <w:rtl w:val="true"/>
        </w:rPr>
        <w:t>منظومه در اکسیر</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ای است در علم کیمیا و اکسیر که در اول آن مدائح ائمه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اشعار متفرقه از شعرای مختلف بچشم می خورد که احتمالا از جمع آوری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بسم الله 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مفتاح در گنج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خدا نما تو ولی فاش گو بخلق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زاشراق نور تجلی بغرب وبشرق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محمد علی حسینی فراهانی قائم مقامی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بامر حاج شیخ محمد حائری مجتهدی مازندرانی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82" w:name="__RefHeading___Toc656595_3406789950"/>
      <w:bookmarkStart w:id="183" w:name="_Toc66"/>
      <w:bookmarkEnd w:id="182"/>
      <w:r>
        <w:rPr/>
        <w:t>1053</w:t>
      </w:r>
      <w:r>
        <w:rPr>
          <w:rtl w:val="true"/>
        </w:rPr>
        <w:t xml:space="preserve"> </w:t>
      </w:r>
      <w:r>
        <w:rPr>
          <w:rtl w:val="true"/>
        </w:rPr>
        <w:t>بحر الأنساب</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تاریخی در بیان تعداد احوالات اولاد ائمه وكیفیت شهادت ووفاتشان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خالق البرايا والشكر لواهب العطايا والصلاة والسلام على النبي والوصي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رونه لاهیجان جا دادند و فیلا گوش را در ولایت دیدار ستاق دادند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84" w:name="pg15018_138454"/>
    </w:p>
    <w:p>
      <w:pPr>
        <w:pStyle w:val="BookText"/>
        <w:rPr/>
      </w:pPr>
      <w:bookmarkEnd w:id="184"/>
      <w:r>
        <w:rPr>
          <w:rFonts w:ascii="IRNazanin" w:hAnsi="IRNazanin" w:eastAsia="IRNazanin"/>
          <w:color w:val="111111"/>
          <w:sz w:val="28"/>
          <w:sz w:val="28"/>
          <w:szCs w:val="28"/>
          <w:rtl w:val="true"/>
          <w:lang w:bidi="fa-IR"/>
        </w:rPr>
        <w:t xml:space="preserve">نسخ، علی عسگر بن علی مرادی عباس آبادی،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دو صفحه درباره رضاع،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85" w:name="__RefHeading___Toc656597_3406789950"/>
      <w:bookmarkStart w:id="186" w:name="_Toc67"/>
      <w:bookmarkEnd w:id="185"/>
      <w:r>
        <w:rPr/>
        <w:t>1054</w:t>
      </w:r>
      <w:r>
        <w:rPr>
          <w:rtl w:val="true"/>
        </w:rPr>
        <w:t xml:space="preserve"> </w:t>
      </w:r>
      <w:r>
        <w:rPr>
          <w:rtl w:val="true"/>
        </w:rPr>
        <w:t>مجموعه</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بن محمد طاهر قزوینی</w:t>
      </w:r>
    </w:p>
    <w:p>
      <w:pPr>
        <w:pStyle w:val="BookText"/>
        <w:rPr/>
      </w:pPr>
      <w:r>
        <w:rPr>
          <w:rFonts w:ascii="IRNazanin" w:hAnsi="IRNazanin" w:eastAsia="IRNazanin"/>
          <w:color w:val="111111"/>
          <w:sz w:val="28"/>
          <w:sz w:val="28"/>
          <w:szCs w:val="28"/>
          <w:rtl w:val="true"/>
          <w:lang w:bidi="fa-IR"/>
        </w:rPr>
        <w:t>کتابی است عربی در نحو که فقط از عامل ها بحث می کند که آنرا به دو قسم لفظی و معنوی تقسیم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احمدك يا من يرفع صالح العمل واصلى على نبيك وآله المبنى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ليوم لا ينفع مال ولا بنون ولمثل هذا فليعمل العاملون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الصمدية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باقر ،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ونشانيها وخطوط روی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باسم محمد حسین با مهر بیضوی پاک شده و در آخر هر سه کتاب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بندۂ آل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کاتب است ودر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بندهء آل محمد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 العزيز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 xml:space="preserve">. </w:t>
      </w:r>
      <w:bookmarkStart w:id="187" w:name="pg15018_138455"/>
    </w:p>
    <w:p>
      <w:pPr>
        <w:pStyle w:val="Heading3"/>
        <w:numPr>
          <w:ilvl w:val="2"/>
          <w:numId w:val="1"/>
        </w:numPr>
        <w:rPr/>
      </w:pPr>
      <w:bookmarkStart w:id="188" w:name="__RefHeading___Toc656599_3406789950"/>
      <w:bookmarkStart w:id="189" w:name="_Toc68"/>
      <w:bookmarkEnd w:id="187"/>
      <w:bookmarkEnd w:id="188"/>
      <w:r>
        <w:rPr/>
        <w:t>1055</w:t>
      </w:r>
      <w:r>
        <w:rPr>
          <w:rtl w:val="true"/>
        </w:rPr>
        <w:t xml:space="preserve"> </w:t>
      </w:r>
      <w:r>
        <w:rPr>
          <w:rtl w:val="true"/>
        </w:rPr>
        <w:t>رساله در معرفت تقويم</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رویانی</w:t>
      </w:r>
    </w:p>
    <w:p>
      <w:pPr>
        <w:pStyle w:val="BookText"/>
        <w:rPr/>
      </w:pPr>
      <w:r>
        <w:rPr>
          <w:rFonts w:ascii="IRNazanin" w:hAnsi="IRNazanin" w:eastAsia="IRNazanin"/>
          <w:color w:val="111111"/>
          <w:sz w:val="28"/>
          <w:sz w:val="28"/>
          <w:szCs w:val="28"/>
          <w:rtl w:val="true"/>
          <w:lang w:bidi="fa-IR"/>
        </w:rPr>
        <w:t>رساله ایست در تقویم مشتمل بر یک مقدمه ودوباب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والصلاة والسلام على خير المرسلين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 بالصواب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احکام قرانات قمر با کواکب در 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محمد طبیب بن میرزا مهدی طبیب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متفرقاتی از قصص وعلوم غریبه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دو صفحه اضافه دارد که گویا دنباله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90" w:name="__RefHeading___Toc656601_3406789950"/>
      <w:bookmarkStart w:id="191" w:name="_Toc69"/>
      <w:bookmarkEnd w:id="190"/>
      <w:r>
        <w:rPr/>
        <w:t>1056</w:t>
      </w:r>
      <w:r>
        <w:rPr>
          <w:rtl w:val="true"/>
        </w:rPr>
        <w:t xml:space="preserve"> </w:t>
      </w:r>
      <w:r>
        <w:rPr>
          <w:rtl w:val="true"/>
        </w:rPr>
        <w:t>ديوان انوری</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 الدين على بن اسحاق ابیوردی خاورانی</w:t>
      </w:r>
    </w:p>
    <w:p>
      <w:pPr>
        <w:pStyle w:val="BookText"/>
        <w:rPr/>
      </w:pPr>
      <w:r>
        <w:rPr>
          <w:rFonts w:ascii="IRNazanin" w:hAnsi="IRNazanin" w:eastAsia="IRNazanin"/>
          <w:color w:val="111111"/>
          <w:sz w:val="28"/>
          <w:sz w:val="28"/>
          <w:szCs w:val="28"/>
          <w:rtl w:val="true"/>
          <w:lang w:bidi="fa-IR"/>
        </w:rPr>
        <w:t>دیوان شعری است که اکثر آن مدح سلطان سنجر ووزرای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این چه جوانی وجمال است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حال که نوگشت زمین را وزمان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بوجود تو پس از پانصد سال به هم گوهر مصطفی هم نام علی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192" w:name="pg15018_138456"/>
    </w:p>
    <w:p>
      <w:pPr>
        <w:pStyle w:val="BookText"/>
        <w:rPr/>
      </w:pPr>
      <w:bookmarkEnd w:id="192"/>
      <w:r>
        <w:rPr>
          <w:rFonts w:ascii="IRNazanin" w:hAnsi="IRNazanin" w:eastAsia="IRNazanin"/>
          <w:color w:val="111111"/>
          <w:sz w:val="28"/>
          <w:sz w:val="28"/>
          <w:szCs w:val="28"/>
          <w:rtl w:val="true"/>
          <w:lang w:bidi="fa-IR"/>
        </w:rPr>
        <w:t xml:space="preserve">نستعلیق زیبا، محمود بن میرزا یوسف آشتیانی،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اشعار هر صفحه با چلیپا در حاشیه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نوشته ای بتاریخ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93" w:name="__RefHeading___Toc656603_3406789950"/>
      <w:bookmarkStart w:id="194" w:name="_Toc70"/>
      <w:bookmarkEnd w:id="193"/>
      <w:r>
        <w:rPr/>
        <w:t>1057</w:t>
      </w:r>
      <w:r>
        <w:rPr>
          <w:rtl w:val="true"/>
        </w:rPr>
        <w:t xml:space="preserve"> </w:t>
      </w:r>
      <w:r>
        <w:rPr>
          <w:rtl w:val="true"/>
        </w:rPr>
        <w:t>تحفه عباسی</w:t>
      </w:r>
      <w:bookmarkEnd w:id="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علی مشهور به مؤذن سبزواری</w:t>
      </w:r>
    </w:p>
    <w:p>
      <w:pPr>
        <w:pStyle w:val="BookText"/>
        <w:rPr/>
      </w:pPr>
      <w:r>
        <w:rPr>
          <w:rFonts w:ascii="IRNazanin" w:hAnsi="IRNazanin" w:eastAsia="IRNazanin"/>
          <w:color w:val="111111"/>
          <w:sz w:val="28"/>
          <w:sz w:val="28"/>
          <w:szCs w:val="28"/>
          <w:rtl w:val="true"/>
          <w:lang w:bidi="fa-IR"/>
        </w:rPr>
        <w:t xml:space="preserve">کتابی است در معنی تصوف و صوفی وعقائد صوفيه وفضل علم وزهد وریاضت و نظیر اینها، مرتب است بر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حمدیکه پاکبازان عالم وحدت وعندلیبان سخن سرای چمن محمدت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على سيدنا ونبينا محمد والطيبين الطاهرين المعصومين إلى يوم الدين آمین یا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عبد الوهاب علوی میلانی،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عناوین و نشانیها شنگرف،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95" w:name="__RefHeading___Toc656605_3406789950"/>
      <w:bookmarkStart w:id="196" w:name="_Toc71"/>
      <w:bookmarkEnd w:id="195"/>
      <w:r>
        <w:rPr/>
        <w:t>1058</w:t>
      </w:r>
      <w:r>
        <w:rPr>
          <w:rtl w:val="true"/>
        </w:rPr>
        <w:t>شجرة الاولياء</w:t>
      </w:r>
      <w:bookmarkEnd w:id="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بن محمد حسینی اردکانی </w:t>
      </w:r>
      <w:bookmarkStart w:id="197" w:name="pg15018_138457"/>
    </w:p>
    <w:p>
      <w:pPr>
        <w:pStyle w:val="BookText"/>
        <w:rPr/>
      </w:pPr>
      <w:bookmarkEnd w:id="197"/>
      <w:r>
        <w:rPr>
          <w:rFonts w:ascii="IRNazanin" w:hAnsi="IRNazanin" w:eastAsia="IRNazanin"/>
          <w:color w:val="111111"/>
          <w:sz w:val="28"/>
          <w:sz w:val="28"/>
          <w:szCs w:val="28"/>
          <w:rtl w:val="true"/>
          <w:lang w:bidi="fa-IR"/>
        </w:rPr>
        <w:t>کتابی است در تاریخ ائمه علیهم السلام واولاد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اوقات کتابی بنظر حقیقت بینش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وفات حضرت اسماعیل تا وقت ولادت رسول خدا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وکسری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اواخر جمادی الاولی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عناوین وخطوط روی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198" w:name="__RefHeading___Toc656607_3406789950"/>
      <w:bookmarkStart w:id="199" w:name="_Toc72"/>
      <w:bookmarkEnd w:id="198"/>
      <w:r>
        <w:rPr/>
        <w:t>1059</w:t>
      </w:r>
      <w:r>
        <w:rPr>
          <w:rtl w:val="true"/>
        </w:rPr>
        <w:t xml:space="preserve"> </w:t>
      </w:r>
      <w:r>
        <w:rPr>
          <w:rtl w:val="true"/>
        </w:rPr>
        <w:t>مجموعه</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حياة النفس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النفس في حظيرة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احمد احسانی در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مجيب دعوت مضطران و چاره ساز بیچارگان محرومان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 ترجع الأمور والسلام علی من اتبع الهدی و خشی عواقب الردي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نبوت و ولایت خاصه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سوالی درباره دلیل عقلی بر اثبات نبوت و ولایت خاصة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سلمه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دلالت عقل قاطع بر نبوت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والسلام على محمد وآله الطيبين الطاهرين دائما باقية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رساله سير وسلوک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تبریزی خسروشاهی ترجمه رساله سیر و سلوک تألیف سید کاظم رشتی می باشد که در نسخه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و ثنائی بی انتها مر خداوند کریمی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ودامت السماوات والأرضون بكلمته وصلى الله على محمد وآل محمد خير خلقه وبریته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 رساله مفصلی است در اصول دین پنجگانه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بی قیاس پروردگاری راست که شاهباز بلند پرواز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تعالی ولی هر چیزی است وصلى الله على محمد وآله الطاهرين والسلام علی من اتبع الهدی وخشی عواقب الردی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سید کاظم رشتی در طهارت وصلاة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على شهير به گوهر</w:t>
      </w:r>
    </w:p>
    <w:p>
      <w:pPr>
        <w:pStyle w:val="BookText"/>
        <w:rPr/>
      </w:pPr>
      <w:r>
        <w:rPr>
          <w:rFonts w:ascii="IRNazanin" w:hAnsi="IRNazanin" w:eastAsia="IRNazanin"/>
          <w:color w:val="111111"/>
          <w:sz w:val="28"/>
          <w:sz w:val="28"/>
          <w:szCs w:val="28"/>
          <w:rtl w:val="true"/>
          <w:lang w:bidi="fa-IR"/>
        </w:rPr>
        <w:t>رساله مختصری است که در آن فتاوای سید کاظم رشتی را در طهارت و صلاة جمع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آل محمد ولا حول 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صومیّه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رساله صومه سید کاظم رشتی است که به امر او ترجمه شده است</w:t>
      </w:r>
      <w:r>
        <w:rPr>
          <w:rFonts w:eastAsia="IRNazanin" w:cs="IRNazanin"/>
          <w:color w:val="111111"/>
          <w:sz w:val="28"/>
          <w:szCs w:val="28"/>
          <w:rtl w:val="true"/>
          <w:lang w:bidi="fa-IR"/>
        </w:rPr>
        <w:t xml:space="preserve">. </w:t>
      </w:r>
      <w:bookmarkStart w:id="200" w:name="pg15018_138459"/>
    </w:p>
    <w:p>
      <w:pPr>
        <w:pStyle w:val="BookText"/>
        <w:rPr/>
      </w:pPr>
      <w:bookmarkEnd w:id="200"/>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 على عباده الذين اصطفى محمد وعلي واولادهما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ملتمس دعاست وصلى الله على محمد وآله الطاهرين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اول بخط نستعليق و بقیه بخط نسخ، زین العابدین ارومی از رجب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جمادی الثانی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عناوین وخطوط بالای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تملکی باسم موسی بن محمد شفيع الصدر الشيرازی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01" w:name="__RefHeading___Toc656609_3406789950"/>
      <w:bookmarkStart w:id="202" w:name="_Toc73"/>
      <w:bookmarkEnd w:id="201"/>
      <w:r>
        <w:rPr/>
        <w:t>1060</w:t>
      </w:r>
      <w:r>
        <w:rPr>
          <w:rtl w:val="true"/>
        </w:rPr>
        <w:t xml:space="preserve"> </w:t>
      </w:r>
      <w:r>
        <w:rPr>
          <w:rtl w:val="true"/>
        </w:rPr>
        <w:t>مجموعه</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فروغی بسطامی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بن آقاموسی متوفای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دیوانی است که کاتب آنرا از اشعار متفرقه شاعر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اشعار مربوط به عشق و مقداری هم در مدح ناصر الدین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مقدمه ای درباره کیفت جمع آوری اشعار او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فروغی فروغ گوهر فصاحت پرتو اختر بلاغت روان معنی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حال جلال اندر فراق آن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و رنگ رخسار است گوئی نیست هست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bookmarkStart w:id="203" w:name="pg15018_138460"/>
    </w:p>
    <w:p>
      <w:pPr>
        <w:pStyle w:val="BookText"/>
        <w:rPr/>
      </w:pPr>
      <w:bookmarkEnd w:id="203"/>
      <w:r>
        <w:rPr>
          <w:rFonts w:ascii="IRNazanin" w:hAnsi="IRNazanin" w:eastAsia="IRNazanin"/>
          <w:color w:val="111111"/>
          <w:sz w:val="28"/>
          <w:sz w:val="28"/>
          <w:szCs w:val="28"/>
          <w:rtl w:val="true"/>
          <w:lang w:bidi="fa-IR"/>
        </w:rPr>
        <w:t xml:space="preserve">نستعلیق ، محمد زکی بن محمد علی تویسرکانی، کتاب اول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وكتاب دوم در چهار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ظاهراً از روی نسخه ای که بخط مصطفی بن میرزا محمد رسول مرندی تبریزی متلخص به دارا نوشته شده بود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مقداری با خط چلیپا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کتاب دوم نوشته ای بتاریخ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04" w:name="__RefHeading___Toc656611_3406789950"/>
      <w:bookmarkStart w:id="205" w:name="_Toc74"/>
      <w:bookmarkEnd w:id="204"/>
      <w:r>
        <w:rPr/>
        <w:t>1061</w:t>
      </w:r>
      <w:r>
        <w:rPr>
          <w:rtl w:val="true"/>
        </w:rPr>
        <w:t xml:space="preserve"> </w:t>
      </w:r>
      <w:r>
        <w:rPr>
          <w:rtl w:val="true"/>
        </w:rPr>
        <w:t>بهر النصاب</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انساب وتاريخ اولاد ائمه طاهرین علیهم السلام و شیعیان واصحاب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معلوم می شود مطالب آن از ابو مخنف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نسخه ظاهر اوراق متفرقه ای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البرايا والشكر لواهب العطایا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 در خدمت حضرت سلطان اولیاء حضرت امام رضا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سید ابو القاسم روضه خوان، روز چهار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206" w:name="pg15018_138461"/>
    </w:p>
    <w:p>
      <w:pPr>
        <w:pStyle w:val="Heading3"/>
        <w:numPr>
          <w:ilvl w:val="2"/>
          <w:numId w:val="1"/>
        </w:numPr>
        <w:rPr/>
      </w:pPr>
      <w:bookmarkStart w:id="207" w:name="__RefHeading___Toc656613_3406789950"/>
      <w:bookmarkStart w:id="208" w:name="_Toc75"/>
      <w:bookmarkEnd w:id="206"/>
      <w:bookmarkEnd w:id="207"/>
      <w:r>
        <w:rPr/>
        <w:t>1062</w:t>
      </w:r>
      <w:r>
        <w:rPr>
          <w:rtl w:val="true"/>
        </w:rPr>
        <w:t xml:space="preserve"> </w:t>
      </w:r>
      <w:r>
        <w:rPr>
          <w:rtl w:val="true"/>
        </w:rPr>
        <w:t xml:space="preserve">ديوان </w:t>
      </w:r>
      <w:r>
        <w:rPr>
          <w:rtl w:val="true"/>
        </w:rPr>
        <w:t>(</w:t>
      </w:r>
      <w:r>
        <w:rPr>
          <w:rtl w:val="true"/>
        </w:rPr>
        <w:t>؟</w:t>
      </w:r>
      <w:r>
        <w:rPr>
          <w:rtl w:val="true"/>
        </w:rPr>
        <w:t>)</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اشعاری است در سه قسمت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عبادات از طهارت تا امر بمعروف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اعتقادات مجلسی بشعر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اخلاق ملاحسنعلی ودیگران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بیت کتاب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 الله رب العالمينی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رحمان رحیم آمد بطینی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 پس شرمساری در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ای دستگیرا دستگیری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عبد الوهاب بن محمد حسن ربانی، سه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قسمت اول در حاشیه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علامت بلاغ دارد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ادرکنی یا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09" w:name="__RefHeading___Toc656615_3406789950"/>
      <w:bookmarkStart w:id="210" w:name="_Toc76"/>
      <w:bookmarkEnd w:id="209"/>
      <w:r>
        <w:rPr/>
        <w:t>1063</w:t>
      </w:r>
      <w:r>
        <w:rPr>
          <w:rtl w:val="true"/>
        </w:rPr>
        <w:t xml:space="preserve"> </w:t>
      </w:r>
      <w:r>
        <w:rPr>
          <w:rtl w:val="true"/>
        </w:rPr>
        <w:t>مرشد العوام</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میرزا ابو القاسم گیلانی متوفای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رساله عملیه است که از طهارت تا زکات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کسی است که قی کند بعد از آن عود کند بقی خود و آن را بخورد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bookmarkStart w:id="211" w:name="pg15018_138462"/>
    </w:p>
    <w:p>
      <w:pPr>
        <w:pStyle w:val="BookText"/>
        <w:rPr/>
      </w:pPr>
      <w:bookmarkEnd w:id="211"/>
      <w:r>
        <w:rPr>
          <w:rFonts w:ascii="IRNazanin" w:hAnsi="IRNazanin" w:eastAsia="IRNazanin"/>
          <w:color w:val="111111"/>
          <w:sz w:val="28"/>
          <w:sz w:val="28"/>
          <w:szCs w:val="28"/>
          <w:rtl w:val="true"/>
          <w:lang w:bidi="fa-IR"/>
        </w:rPr>
        <w:t xml:space="preserve">نسخ ،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گاهی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12" w:name="__RefHeading___Toc656617_3406789950"/>
      <w:bookmarkStart w:id="213" w:name="_Toc77"/>
      <w:bookmarkEnd w:id="212"/>
      <w:r>
        <w:rPr/>
        <w:t>1064</w:t>
      </w:r>
      <w:r>
        <w:rPr>
          <w:rtl w:val="true"/>
        </w:rPr>
        <w:t xml:space="preserve"> </w:t>
      </w:r>
      <w:r>
        <w:rPr>
          <w:rtl w:val="true"/>
        </w:rPr>
        <w:t>مجموعه</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احوال پیامبر صلى الله عليه وآله از ولادت تا ورود بمدينه مشرفه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الرحمان الرحيم مالك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قریش از برق و باد سرعت تیر رعایت کرده بجانب مکه 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الغرائب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خان مجد الملک متوفای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کتابی است در انتقاد از اوضاع اجتماعی و سیاسی در زمان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مجدیه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گنگ خوابدیده و عالم تمام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زگفتن و خلق از شنیدنش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آسایش رعیت وآبادی مملکت تا در میانه خواسته کردگار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 جلد تیماج مشکی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214" w:name="pg15018_138463"/>
    </w:p>
    <w:p>
      <w:pPr>
        <w:pStyle w:val="Heading3"/>
        <w:numPr>
          <w:ilvl w:val="2"/>
          <w:numId w:val="1"/>
        </w:numPr>
        <w:rPr/>
      </w:pPr>
      <w:bookmarkStart w:id="215" w:name="__RefHeading___Toc656619_3406789950"/>
      <w:bookmarkStart w:id="216" w:name="_Toc78"/>
      <w:bookmarkEnd w:id="214"/>
      <w:bookmarkEnd w:id="215"/>
      <w:r>
        <w:rPr/>
        <w:t>1065</w:t>
      </w:r>
      <w:r>
        <w:rPr>
          <w:rtl w:val="true"/>
        </w:rPr>
        <w:t xml:space="preserve"> </w:t>
      </w:r>
      <w:r>
        <w:rPr>
          <w:rtl w:val="true"/>
        </w:rPr>
        <w:t>دیوان قاصر کرمانی</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کرمانی</w:t>
      </w:r>
    </w:p>
    <w:p>
      <w:pPr>
        <w:pStyle w:val="BookText"/>
        <w:rPr/>
      </w:pPr>
      <w:r>
        <w:rPr>
          <w:rFonts w:ascii="IRNazanin" w:hAnsi="IRNazanin" w:eastAsia="IRNazanin"/>
          <w:color w:val="111111"/>
          <w:sz w:val="28"/>
          <w:sz w:val="28"/>
          <w:szCs w:val="28"/>
          <w:rtl w:val="true"/>
          <w:lang w:bidi="fa-IR"/>
        </w:rPr>
        <w:t>دیوان اشعاری است که ابتدا شرح حال خود را می گوید و سپس مراثی امام حسین علیه السلام و در آخر اشعاری در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خداوند پست و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زهر نقص واز چون و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بی شک چو اسرار در کارهاست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زین دو بیننده انظارهاست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در متن و حاشیه شنگرف، جلد تيماج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17" w:name="__RefHeading___Toc656621_3406789950"/>
      <w:bookmarkStart w:id="218" w:name="_Toc79"/>
      <w:bookmarkEnd w:id="217"/>
      <w:r>
        <w:rPr/>
        <w:t>1066</w:t>
      </w:r>
      <w:r>
        <w:rPr>
          <w:rtl w:val="true"/>
        </w:rPr>
        <w:t xml:space="preserve"> </w:t>
      </w:r>
      <w:r>
        <w:rPr>
          <w:rtl w:val="true"/>
        </w:rPr>
        <w:t>شرح اشعار حکیم خاقانی</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داود بن محمد بن محمود دلشاد بادی</w:t>
      </w:r>
    </w:p>
    <w:p>
      <w:pPr>
        <w:pStyle w:val="BookText"/>
        <w:rPr/>
      </w:pPr>
      <w:r>
        <w:rPr>
          <w:rFonts w:ascii="IRNazanin" w:hAnsi="IRNazanin" w:eastAsia="IRNazanin"/>
          <w:color w:val="111111"/>
          <w:sz w:val="28"/>
          <w:sz w:val="28"/>
          <w:szCs w:val="28"/>
          <w:rtl w:val="true"/>
          <w:lang w:bidi="fa-IR"/>
        </w:rPr>
        <w:t>شرحی است بر اشعار مشکل قصاید وابيات معضله دیوان 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زواهر سپاس بیقياس نثار حضرت صمدیت جلت قدرته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 بر می آید و بر پر سبز او رنگ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عبد الله بن عبد الله،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در حاشیه توضیح وتصحيح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تملکی بنام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صفر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219" w:name="pg15018_138464"/>
    </w:p>
    <w:p>
      <w:pPr>
        <w:pStyle w:val="Heading3"/>
        <w:numPr>
          <w:ilvl w:val="2"/>
          <w:numId w:val="1"/>
        </w:numPr>
        <w:rPr/>
      </w:pPr>
      <w:bookmarkStart w:id="220" w:name="__RefHeading___Toc656623_3406789950"/>
      <w:bookmarkStart w:id="221" w:name="_Toc80"/>
      <w:bookmarkEnd w:id="219"/>
      <w:bookmarkEnd w:id="220"/>
      <w:r>
        <w:rPr/>
        <w:t>1067</w:t>
      </w:r>
      <w:r>
        <w:rPr>
          <w:rtl w:val="true"/>
        </w:rPr>
        <w:t xml:space="preserve"> </w:t>
      </w:r>
      <w:r>
        <w:rPr>
          <w:rtl w:val="true"/>
        </w:rPr>
        <w:t>مجالس وعظ</w:t>
      </w:r>
      <w:bookmarkEnd w:id="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جلسه وعظ در ماه مبارک رمضان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کتابی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متن دلیلی بر صحت آن یافت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سيدنا ونبينا محمد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وآله الطاهرين ولعنة الله على اعدائهم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و نستعلیق، بخط مؤلف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22" w:name="__RefHeading___Toc656625_3406789950"/>
      <w:bookmarkStart w:id="223" w:name="_Toc81"/>
      <w:bookmarkEnd w:id="222"/>
      <w:r>
        <w:rPr/>
        <w:t>1068</w:t>
      </w:r>
      <w:r>
        <w:rPr>
          <w:rtl w:val="true"/>
        </w:rPr>
        <w:t xml:space="preserve"> </w:t>
      </w:r>
      <w:r>
        <w:rPr>
          <w:rtl w:val="true"/>
        </w:rPr>
        <w:t>مناهج السعادة</w:t>
      </w:r>
      <w:bookmarkEnd w:id="2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محمد شریف شریف کاشانی</w:t>
      </w:r>
    </w:p>
    <w:p>
      <w:pPr>
        <w:pStyle w:val="BookText"/>
        <w:rPr/>
      </w:pPr>
      <w:r>
        <w:rPr>
          <w:rFonts w:ascii="IRNazanin" w:hAnsi="IRNazanin" w:eastAsia="IRNazanin"/>
          <w:color w:val="111111"/>
          <w:sz w:val="28"/>
          <w:sz w:val="28"/>
          <w:szCs w:val="28"/>
          <w:rtl w:val="true"/>
          <w:lang w:bidi="fa-IR"/>
        </w:rPr>
        <w:t>کتابی است در بیان اصول عقاید شیعه و در اسرار عبادات وسنن ونیز در بیان صفات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پنج منهج است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منهجي مشتمل است بر مراحلی و هر مرحله مشتمل است بر چند قدم که در مجموع صد وهفت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معاشرات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خبیثه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فارغ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مناهج دينه وما كنا لنهتدي لولا أن هدانا الله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شوهر وی آن چنان کرد و پادشاه و خلائق به محل خود بازگشتند</w:t>
      </w:r>
      <w:r>
        <w:rPr>
          <w:rFonts w:eastAsia="IRNazanin" w:cs="IRNazanin"/>
          <w:color w:val="111111"/>
          <w:sz w:val="28"/>
          <w:szCs w:val="28"/>
          <w:rtl w:val="true"/>
          <w:lang w:bidi="fa-IR"/>
        </w:rPr>
        <w:t xml:space="preserve">». </w:t>
      </w:r>
      <w:bookmarkStart w:id="224" w:name="pg15018_138465"/>
    </w:p>
    <w:p>
      <w:pPr>
        <w:pStyle w:val="BookText"/>
        <w:rPr/>
      </w:pPr>
      <w:bookmarkEnd w:id="224"/>
      <w:r>
        <w:rPr>
          <w:rFonts w:ascii="IRNazanin" w:hAnsi="IRNazanin" w:eastAsia="IRNazanin"/>
          <w:color w:val="111111"/>
          <w:sz w:val="28"/>
          <w:sz w:val="28"/>
          <w:szCs w:val="28"/>
          <w:rtl w:val="true"/>
          <w:lang w:bidi="fa-IR"/>
        </w:rPr>
        <w:t xml:space="preserve">نسخ، باقر بن محمد علی کاشانی ، ششم ذو القعده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ونشانیها و خطوط بالای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25" w:name="__RefHeading___Toc656627_3406789950"/>
      <w:bookmarkStart w:id="226" w:name="_Toc82"/>
      <w:bookmarkEnd w:id="225"/>
      <w:r>
        <w:rPr/>
        <w:t>1069</w:t>
      </w:r>
      <w:r>
        <w:rPr>
          <w:rtl w:val="true"/>
        </w:rPr>
        <w:t xml:space="preserve"> </w:t>
      </w:r>
      <w:r>
        <w:rPr>
          <w:rtl w:val="true"/>
        </w:rPr>
        <w:t>صحيفة شاهی</w:t>
      </w:r>
      <w:bookmarkEnd w:id="2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 بن علی کاشفى متوفای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کتابی است بصورت موضوع بندی اشعار تحت عنوان هر موضوع مطلع اشعاری از طبقات مختلف شعراء عرب وعجم وگاهی نثر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یک عنوان وسه صحیفه و یک خاتمه و کلیه مطالب آن بصورت جدول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على الواعظ الكاشفی اسعده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دلپسند از آن مخزن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ختمست چنانچه جود و کرم بر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شکر نعم بر من حزين حتم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 صفحات مجدول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نو نویس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سرخ</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227" w:name="pg15018_138466"/>
    </w:p>
    <w:p>
      <w:pPr>
        <w:pStyle w:val="Heading3"/>
        <w:numPr>
          <w:ilvl w:val="2"/>
          <w:numId w:val="1"/>
        </w:numPr>
        <w:rPr/>
      </w:pPr>
      <w:bookmarkStart w:id="228" w:name="__RefHeading___Toc656629_3406789950"/>
      <w:bookmarkStart w:id="229" w:name="_Toc83"/>
      <w:bookmarkEnd w:id="227"/>
      <w:bookmarkEnd w:id="228"/>
      <w:r>
        <w:rPr/>
        <w:t>1070</w:t>
      </w:r>
      <w:r>
        <w:rPr>
          <w:rtl w:val="true"/>
        </w:rPr>
        <w:t xml:space="preserve"> </w:t>
      </w:r>
      <w:r>
        <w:rPr>
          <w:rtl w:val="true"/>
        </w:rPr>
        <w:t>مجموعه</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جعفر استرآبادی</w:t>
      </w:r>
    </w:p>
    <w:p>
      <w:pPr>
        <w:pStyle w:val="BookText"/>
        <w:rPr/>
      </w:pPr>
      <w:r>
        <w:rPr>
          <w:rFonts w:ascii="IRNazanin" w:hAnsi="IRNazanin" w:eastAsia="IRNazanin"/>
          <w:color w:val="111111"/>
          <w:sz w:val="28"/>
          <w:sz w:val="28"/>
          <w:szCs w:val="28"/>
          <w:rtl w:val="true"/>
          <w:lang w:bidi="fa-IR"/>
        </w:rPr>
        <w:t>اصول عقائد را به 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را به سر هوای لؤ لؤ لالا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سلک گهر را طالب وجويا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قاريا چون زین مراتب بهره ور گردی بگو به جای داعی در ریاض جنة المأوی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در علاج امراض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ابراهيم بن محمد قزوینی</w:t>
      </w:r>
    </w:p>
    <w:p>
      <w:pPr>
        <w:pStyle w:val="BookText"/>
        <w:rPr/>
      </w:pPr>
      <w:r>
        <w:rPr>
          <w:rFonts w:ascii="IRNazanin" w:hAnsi="IRNazanin" w:eastAsia="IRNazanin"/>
          <w:color w:val="111111"/>
          <w:sz w:val="28"/>
          <w:sz w:val="28"/>
          <w:szCs w:val="28"/>
          <w:rtl w:val="true"/>
          <w:lang w:bidi="fa-IR"/>
        </w:rPr>
        <w:t>در مقدمه آورده است که شاه سلطان محمد جميع حکماء را طلب کرد و امر کرد تا کتابی که در سفر فائده داشته باشد بنویسند و مؤلف این کتاب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نام کتاب که خوانده نمی شود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النسيان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چنین آورده اند که در ایام خلافت شاه سلطان محمد جميع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اکتفا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وحلوا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عاملی متوفای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اشعاری است فارسی و عربی که شیخ بهائی در سفر حج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السوانح الحجازية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حمدالله على افضاله والصلاة والسلام على اشرف الخلائق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ناگرفته پند مده پند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پیکان بيتر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کند آنگاه برنشان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30" w:name="pg15018_138467"/>
    </w:p>
    <w:p>
      <w:pPr>
        <w:pStyle w:val="BookText"/>
        <w:rPr/>
      </w:pPr>
      <w:bookmarkEnd w:id="23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خواجه عبد الله انصاری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الله انصاری</w:t>
      </w:r>
    </w:p>
    <w:p>
      <w:pPr>
        <w:pStyle w:val="BookText"/>
        <w:rPr/>
      </w:pPr>
      <w:r>
        <w:rPr>
          <w:rFonts w:ascii="IRNazanin" w:hAnsi="IRNazanin" w:eastAsia="IRNazanin"/>
          <w:color w:val="111111"/>
          <w:sz w:val="28"/>
          <w:sz w:val="28"/>
          <w:szCs w:val="28"/>
          <w:rtl w:val="true"/>
          <w:lang w:bidi="fa-IR"/>
        </w:rPr>
        <w:t>نصایحی است بصورت نظم</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رب العالمين والصلاة على نبيه محمد 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ای بی کبر وفر و فرقه ای دل ساده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سورة من التوراة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ترجمه فارسی نیز فقره به فقره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ابو القاسم بن احمد کتابفروش در مدرسه اکبریه لاهیجان،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صفحات بخط چلیپا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متفرقاتی است که تاریخ کتابت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سطور مختلف</w:t>
      </w:r>
      <w:r>
        <w:rPr>
          <w:rFonts w:eastAsia="IRNazanin" w:cs="IRNazanin"/>
          <w:color w:val="111111"/>
          <w:sz w:val="28"/>
          <w:szCs w:val="28"/>
          <w:rtl w:val="true"/>
          <w:lang w:bidi="fa-IR"/>
        </w:rPr>
        <w:t>.</w:t>
      </w:r>
    </w:p>
    <w:p>
      <w:pPr>
        <w:pStyle w:val="Heading3"/>
        <w:numPr>
          <w:ilvl w:val="2"/>
          <w:numId w:val="1"/>
        </w:numPr>
        <w:rPr/>
      </w:pPr>
      <w:bookmarkStart w:id="231" w:name="__RefHeading___Toc656631_3406789950"/>
      <w:bookmarkStart w:id="232" w:name="_Toc84"/>
      <w:bookmarkEnd w:id="231"/>
      <w:r>
        <w:rPr/>
        <w:t>1071</w:t>
      </w:r>
      <w:r>
        <w:rPr>
          <w:rtl w:val="true"/>
        </w:rPr>
        <w:t xml:space="preserve"> </w:t>
      </w:r>
      <w:r>
        <w:rPr>
          <w:rtl w:val="true"/>
        </w:rPr>
        <w:t>وسيلة النجاة</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حسین تبریزی شهیر به مسئله گو</w:t>
      </w:r>
    </w:p>
    <w:p>
      <w:pPr>
        <w:pStyle w:val="BookText"/>
        <w:rPr/>
      </w:pPr>
      <w:r>
        <w:rPr>
          <w:rFonts w:ascii="IRNazanin" w:hAnsi="IRNazanin" w:eastAsia="IRNazanin"/>
          <w:color w:val="111111"/>
          <w:sz w:val="28"/>
          <w:sz w:val="28"/>
          <w:szCs w:val="28"/>
          <w:rtl w:val="true"/>
          <w:lang w:bidi="fa-IR"/>
        </w:rPr>
        <w:t xml:space="preserve">سؤال وجوابهای فقهی بصورت استفتاء است که مؤلف از مجتهد زمان آقا ملّا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شفاها یا از روی رساله عملیه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الطاهرين ولعنة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بوی عالمی که به علم خود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اهدنا من عندك</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233" w:name="pg15018_138468"/>
    </w:p>
    <w:p>
      <w:pPr>
        <w:pStyle w:val="BookText"/>
        <w:rPr/>
      </w:pPr>
      <w:bookmarkEnd w:id="233"/>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عناوین و تصحیحاتی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34" w:name="__RefHeading___Toc656633_3406789950"/>
      <w:bookmarkStart w:id="235" w:name="_Toc85"/>
      <w:bookmarkEnd w:id="234"/>
      <w:r>
        <w:rPr/>
        <w:t>1072</w:t>
      </w:r>
      <w:r>
        <w:rPr>
          <w:rtl w:val="true"/>
        </w:rPr>
        <w:t xml:space="preserve"> </w:t>
      </w:r>
      <w:r>
        <w:rPr>
          <w:rtl w:val="true"/>
        </w:rPr>
        <w:t>شرح حاشیه بر تهذيب منطق</w:t>
      </w:r>
      <w:bookmarkEnd w:id="2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ملا عبد الله یزدی بر تهذيب 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محمد وآله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مطلقه عامه است اما حق این است که جزئیه مطلقه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نسخ، ق 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شنبه سوم جمادی الاولی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در مدرسه سلیمان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36" w:name="__RefHeading___Toc656635_3406789950"/>
      <w:bookmarkStart w:id="237" w:name="_Toc86"/>
      <w:bookmarkEnd w:id="236"/>
      <w:r>
        <w:rPr/>
        <w:t>1073</w:t>
      </w:r>
      <w:r>
        <w:rPr>
          <w:rtl w:val="true"/>
        </w:rPr>
        <w:t xml:space="preserve"> </w:t>
      </w:r>
      <w:r>
        <w:rPr>
          <w:rtl w:val="true"/>
        </w:rPr>
        <w:t>صرف زاهد</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علم صرف که اکثر آن ابواب معتلات است و امثله مختلفی پیدا کرده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بدانکه افعال بر دو گونه است ثلاثي ورباعي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آنست که حروف اصول</w:t>
      </w:r>
      <w:r>
        <w:rPr>
          <w:rFonts w:eastAsia="IRNazanin" w:cs="IRNazanin"/>
          <w:color w:val="111111"/>
          <w:sz w:val="28"/>
          <w:szCs w:val="28"/>
          <w:rtl w:val="true"/>
          <w:lang w:bidi="fa-IR"/>
        </w:rPr>
        <w:t xml:space="preserve">». </w:t>
      </w:r>
      <w:bookmarkStart w:id="238" w:name="pg15018_138469"/>
    </w:p>
    <w:p>
      <w:pPr>
        <w:pStyle w:val="BookText"/>
        <w:rPr/>
      </w:pPr>
      <w:bookmarkEnd w:id="238"/>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ذاك مطمئن لم يطمئن لايطمئن ليطمئن لا يطمئن أطمئن لا تطمئن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و نستعلیق، در حاشیه توضیحات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39" w:name="__RefHeading___Toc656637_3406789950"/>
      <w:bookmarkStart w:id="240" w:name="_Toc87"/>
      <w:bookmarkEnd w:id="239"/>
      <w:r>
        <w:rPr/>
        <w:t>1074</w:t>
      </w:r>
      <w:r>
        <w:rPr>
          <w:rtl w:val="true"/>
        </w:rPr>
        <w:t xml:space="preserve"> </w:t>
      </w:r>
      <w:r>
        <w:rPr>
          <w:rtl w:val="true"/>
        </w:rPr>
        <w:t>مجموعه</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المشكلات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المحاسن محمد بن سعد نجراف معروف بابن الساوجی</w:t>
      </w:r>
    </w:p>
    <w:p>
      <w:pPr>
        <w:pStyle w:val="BookText"/>
        <w:rPr/>
      </w:pPr>
      <w:r>
        <w:rPr>
          <w:rFonts w:ascii="IRNazanin" w:hAnsi="IRNazanin" w:eastAsia="IRNazanin"/>
          <w:color w:val="111111"/>
          <w:sz w:val="28"/>
          <w:sz w:val="28"/>
          <w:szCs w:val="28"/>
          <w:rtl w:val="true"/>
          <w:lang w:bidi="fa-IR"/>
        </w:rPr>
        <w:t>کتابی است که حکیم طمطم هندی آنرا جمع آوری کرده و مؤلف آنرا بفارسی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دو فصل وهر فصل مبنی بر چهار نوع وهر نوع مشتمل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جفر و طلسمات و تصاویر ونیر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تسطیر کلام بحمد ملک علام وتعطر مشام بدرود سید 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عملها از اسم طالب آسان تر است والله يعلم اسرار الأمور كلها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الفنون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مرتضی یزدی حائری طباطبائی</w:t>
      </w:r>
    </w:p>
    <w:p>
      <w:pPr>
        <w:pStyle w:val="BookText"/>
        <w:rPr/>
      </w:pPr>
      <w:r>
        <w:rPr>
          <w:rFonts w:ascii="IRNazanin" w:hAnsi="IRNazanin" w:eastAsia="IRNazanin"/>
          <w:color w:val="111111"/>
          <w:sz w:val="28"/>
          <w:sz w:val="28"/>
          <w:szCs w:val="28"/>
          <w:rtl w:val="true"/>
          <w:lang w:bidi="fa-IR"/>
        </w:rPr>
        <w:t xml:space="preserve">کتابی در علم رمل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والصلاة والسلام على خير خلقه محمد و آله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حب ووداد فلان بحق هذه الطلاسم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241" w:name="pg15018_138470"/>
    </w:p>
    <w:p>
      <w:pPr>
        <w:pStyle w:val="BookText"/>
        <w:rPr/>
      </w:pPr>
      <w:bookmarkEnd w:id="24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فتوحات عباسی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الحسين بن الحسن بن على آل الحسینی نجفی جزائري</w:t>
      </w:r>
    </w:p>
    <w:p>
      <w:pPr>
        <w:pStyle w:val="BookText"/>
        <w:rPr/>
      </w:pPr>
      <w:r>
        <w:rPr>
          <w:rFonts w:ascii="IRNazanin" w:hAnsi="IRNazanin" w:eastAsia="IRNazanin"/>
          <w:color w:val="111111"/>
          <w:sz w:val="28"/>
          <w:sz w:val="28"/>
          <w:szCs w:val="28"/>
          <w:rtl w:val="true"/>
          <w:lang w:bidi="fa-IR"/>
        </w:rPr>
        <w:t>کتابی است بصورت جدولهائی شامل اسماء عظام الهی که در قرآن و ادعیه وارد شده است که خواص آنها را هم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فتوحات جليله مسمى بفتوحات عباسی محیط بر جمیع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پرسیدم سالش از خرد گفت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 زیاده فتوحات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 نستعلیق ، شیخ عبد المحسن بن محمد شفیع صحرا رودی فسوی شیرازی، کتاب اول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کتاب دوم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اول جدولهای مربوطه به شنگرف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عتابی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42" w:name="__RefHeading___Toc656639_3406789950"/>
      <w:bookmarkStart w:id="243" w:name="_Toc88"/>
      <w:bookmarkEnd w:id="242"/>
      <w:r>
        <w:rPr/>
        <w:t>1075</w:t>
      </w:r>
      <w:r>
        <w:rPr>
          <w:rtl w:val="true"/>
        </w:rPr>
        <w:t xml:space="preserve"> </w:t>
      </w:r>
      <w:r>
        <w:rPr>
          <w:rtl w:val="true"/>
        </w:rPr>
        <w:t>مجموعه</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علی قارپوز آبادی قزوینی متوفای </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رساله ای است درباره صیغه های عقود جائزه ولازمه وایقاعات در سه باب وخاتمه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بر حمتك يا ارحم الراحمين والحمد لله رب العالمين</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bookmarkStart w:id="244" w:name="pg15018_138471"/>
    </w:p>
    <w:p>
      <w:pPr>
        <w:pStyle w:val="BookText"/>
        <w:rPr/>
      </w:pPr>
      <w:bookmarkEnd w:id="24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مولی محمد یوسف استر آبادی حائری</w:t>
      </w:r>
    </w:p>
    <w:p>
      <w:pPr>
        <w:pStyle w:val="BookText"/>
        <w:rPr/>
      </w:pPr>
      <w:r>
        <w:rPr>
          <w:rFonts w:ascii="IRNazanin" w:hAnsi="IRNazanin" w:eastAsia="IRNazanin"/>
          <w:color w:val="111111"/>
          <w:sz w:val="28"/>
          <w:sz w:val="28"/>
          <w:szCs w:val="28"/>
          <w:rtl w:val="true"/>
          <w:lang w:bidi="fa-IR"/>
        </w:rPr>
        <w:t>رساله ای است در صیغه های عقود منطبق با فتاوای حاج شیخ مرتضی انصاری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ظاهراً وباطناً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 نستعلیق، رضا، کتاب اول پنجشنبه غره رمضان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دوم شب دوشنبه ربيع الثانی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از روی نسخه مؤلف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اول نوشته ای بخط سید محمد بن محمود در روز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45" w:name="__RefHeading___Toc656641_3406789950"/>
      <w:bookmarkStart w:id="246" w:name="_Toc89"/>
      <w:bookmarkEnd w:id="245"/>
      <w:r>
        <w:rPr/>
        <w:t>1076</w:t>
      </w:r>
      <w:r>
        <w:rPr>
          <w:rtl w:val="true"/>
        </w:rPr>
        <w:t xml:space="preserve"> </w:t>
      </w:r>
      <w:r>
        <w:rPr>
          <w:rtl w:val="true"/>
        </w:rPr>
        <w:t>مجموعه</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القعود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رساله ای است در صیغه های عقود مختلف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احل النكاح وندب إليه وحرم الزنا والسفاح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ونیز مکروه است نکاح زن عقیم یعنی نازاینده اگر چه صاحب جمال بود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bookmarkStart w:id="247" w:name="pg15018_138472"/>
    </w:p>
    <w:p>
      <w:pPr>
        <w:pStyle w:val="BookText"/>
        <w:rPr/>
      </w:pPr>
      <w:bookmarkEnd w:id="24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رقعات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رقعات و صورت نامه های مختلفی است که به افراد مختلف در اجتماع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بعرض می رساند که پیوسته بر بساط عزت وکامرانی جرعه 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سلك نکاح مرتبط در سمط عقد دوام منخرط ساخت فلان بالقابه فلانه الى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در لاهیجان ، صفحات مجدول به لاجورد وشنگرف، نسخه را موریانه خورده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توضیحات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الغني عبده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نام محمد مهدی با تاریخ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48" w:name="__RefHeading___Toc656643_3406789950"/>
      <w:bookmarkStart w:id="249" w:name="_Toc90"/>
      <w:bookmarkEnd w:id="248"/>
      <w:r>
        <w:rPr/>
        <w:t>1077</w:t>
      </w:r>
      <w:r>
        <w:rPr>
          <w:rtl w:val="true"/>
        </w:rPr>
        <w:t xml:space="preserve"> </w:t>
      </w:r>
      <w:r>
        <w:rPr>
          <w:rtl w:val="true"/>
        </w:rPr>
        <w:t>مجموعه</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الموحدين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مهدی بن ابی ذر نراقی متوفای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رساله ای است در اصول دین مرتب بر پنج باب که در هر بابی فصولی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انیس موحدین وجليس مجردین سپاس بی قیاس و ستایش رفيع الاساس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 میان هر دو سعادت با شقاوت در باب تكليف ام و در وعد ووعيد أدخل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رساله در احکام حیض ونفاس واستحاضه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رساله ای است در احکام دماء ثلاثه تألیف شیخ محمد حسن صاحب جواهر به امر مؤلف بفارسی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لآلی حمد بی انتهاء وجواهر ثنای لا يتناهی تحفهء بارگاه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 بأحكامه وحججه الطاهرین صلوات الله عليهم أجمعين والحمد لله اولاً وآخراً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رساله در طهارت وصلاة وصوم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طالب حسینی همدانی</w:t>
      </w:r>
    </w:p>
    <w:p>
      <w:pPr>
        <w:pStyle w:val="BookText"/>
        <w:rPr/>
      </w:pPr>
      <w:r>
        <w:rPr>
          <w:rFonts w:ascii="IRNazanin" w:hAnsi="IRNazanin" w:eastAsia="IRNazanin"/>
          <w:color w:val="111111"/>
          <w:sz w:val="28"/>
          <w:sz w:val="28"/>
          <w:szCs w:val="28"/>
          <w:rtl w:val="true"/>
          <w:lang w:bidi="fa-IR"/>
        </w:rPr>
        <w:t>ترجمه رساله شیخ محمد حسن صاحب جواهر در طهارت و صلاة وصوم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وأحوط مراعات ترتیب است در او مثل کفارۂ ظهار که پیش دانستی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احکام زکات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احکام زکات در یک مقدمه و دو مقصد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سيدنا ومولانا محمد سيد المرسلين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الهادي إلى سبيل الرشاد والحمد لله رب العالمين اولا وآخرا و ظاهراً وباطناً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 جوادیواماتی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عناوین شنگرف، در حاشیه تصحیح وبلاغ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250" w:name="pg15018_138474"/>
    </w:p>
    <w:p>
      <w:pPr>
        <w:pStyle w:val="Heading3"/>
        <w:numPr>
          <w:ilvl w:val="2"/>
          <w:numId w:val="1"/>
        </w:numPr>
        <w:rPr/>
      </w:pPr>
      <w:bookmarkStart w:id="251" w:name="__RefHeading___Toc656645_3406789950"/>
      <w:bookmarkStart w:id="252" w:name="_Toc91"/>
      <w:bookmarkEnd w:id="250"/>
      <w:bookmarkEnd w:id="251"/>
      <w:r>
        <w:rPr/>
        <w:t>1078</w:t>
      </w:r>
      <w:r>
        <w:rPr>
          <w:rtl w:val="true"/>
        </w:rPr>
        <w:t xml:space="preserve"> </w:t>
      </w:r>
      <w:r>
        <w:rPr>
          <w:rtl w:val="true"/>
        </w:rPr>
        <w:t>فرهنگ دیوان حافظ</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الفبائی که لغات مشکل دیوان حافظ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ایها الساقی أدر كأسا وناولها یعنی آگاه باش ای ساقی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 بالفتح محکم، یال موی گردن اسب و موی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گوهر دین کاکری ساکن پشنگ،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عناوین شنگرف، در حاشیه توضیحات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ملا باز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53" w:name="__RefHeading___Toc656647_3406789950"/>
      <w:bookmarkStart w:id="254" w:name="_Toc92"/>
      <w:bookmarkEnd w:id="253"/>
      <w:r>
        <w:rPr/>
        <w:t>1079</w:t>
      </w:r>
      <w:r>
        <w:rPr>
          <w:rtl w:val="true"/>
        </w:rPr>
        <w:t xml:space="preserve"> </w:t>
      </w:r>
      <w:r>
        <w:rPr>
          <w:rtl w:val="true"/>
        </w:rPr>
        <w:t>کتابی در دعا</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تمیمی</w:t>
      </w:r>
    </w:p>
    <w:p>
      <w:pPr>
        <w:pStyle w:val="BookText"/>
        <w:rPr/>
      </w:pPr>
      <w:r>
        <w:rPr>
          <w:rFonts w:ascii="IRNazanin" w:hAnsi="IRNazanin" w:eastAsia="IRNazanin"/>
          <w:color w:val="111111"/>
          <w:sz w:val="28"/>
          <w:sz w:val="28"/>
          <w:szCs w:val="28"/>
          <w:rtl w:val="true"/>
          <w:lang w:bidi="fa-IR"/>
        </w:rPr>
        <w:t>مناجانی است که از آیات قرآنی استخراج شده ومؤلف جمع آن را به امیر المؤمنين عليه السلام نسبت داده است، سایر ادعیه ساعات و تجربیاتی که انجام شده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می کند حضرت امیر المؤمنين وامام المتقین علی بن ابی طالب عليه السلام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غفار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ادرکنی</w:t>
      </w:r>
      <w:r>
        <w:rPr>
          <w:rFonts w:eastAsia="IRNazanin" w:cs="IRNazanin"/>
          <w:color w:val="111111"/>
          <w:sz w:val="28"/>
          <w:szCs w:val="28"/>
          <w:rtl w:val="true"/>
          <w:lang w:bidi="fa-IR"/>
        </w:rPr>
        <w:t xml:space="preserve">». </w:t>
      </w:r>
      <w:bookmarkStart w:id="255" w:name="pg15018_138475"/>
    </w:p>
    <w:p>
      <w:pPr>
        <w:pStyle w:val="BookText"/>
        <w:rPr/>
      </w:pPr>
      <w:bookmarkEnd w:id="255"/>
      <w:r>
        <w:rPr>
          <w:rFonts w:ascii="IRNazanin" w:hAnsi="IRNazanin" w:eastAsia="IRNazanin"/>
          <w:color w:val="111111"/>
          <w:sz w:val="28"/>
          <w:sz w:val="28"/>
          <w:szCs w:val="28"/>
          <w:rtl w:val="true"/>
          <w:lang w:bidi="fa-IR"/>
        </w:rPr>
        <w:t xml:space="preserve">نسخ ، سید فرج الله بن محمد علی حسینی زنوزی،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56" w:name="__RefHeading___Toc656649_3406789950"/>
      <w:bookmarkStart w:id="257" w:name="_Toc93"/>
      <w:bookmarkEnd w:id="256"/>
      <w:r>
        <w:rPr/>
        <w:t>1080</w:t>
      </w:r>
      <w:r>
        <w:rPr>
          <w:rtl w:val="true"/>
        </w:rPr>
        <w:t xml:space="preserve"> </w:t>
      </w:r>
      <w:r>
        <w:rPr>
          <w:rtl w:val="true"/>
        </w:rPr>
        <w:t>تحفة السلاطين</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علی بن محمد باقر بهبهانی</w:t>
      </w:r>
    </w:p>
    <w:p>
      <w:pPr>
        <w:pStyle w:val="BookText"/>
        <w:rPr/>
      </w:pPr>
      <w:r>
        <w:rPr>
          <w:rFonts w:ascii="IRNazanin" w:hAnsi="IRNazanin" w:eastAsia="IRNazanin"/>
          <w:color w:val="111111"/>
          <w:sz w:val="28"/>
          <w:sz w:val="28"/>
          <w:szCs w:val="28"/>
          <w:rtl w:val="true"/>
          <w:lang w:bidi="fa-IR"/>
        </w:rPr>
        <w:t>کتابی است جامع معجزات انبیاء و ائمه علیهم السلام در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شامل چهار مقدمه وهشت باب وجزء دوم شامل چهارده باب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حاضر جزء اول است که در دوم محرم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نهاوند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سلاطین اکسیر سعادتی است که چون بر فلزات قلوب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بحال خود گذاشتند و برگشتند والله العالم بحقائق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از نسخه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است بتاریخ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فراهان، 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دیگری است بخط محمد حسين يعقوبی بتاریخ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تاریخ وفاتی بسال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258" w:name="pg15018_138476"/>
    </w:p>
    <w:p>
      <w:pPr>
        <w:pStyle w:val="Heading3"/>
        <w:numPr>
          <w:ilvl w:val="2"/>
          <w:numId w:val="1"/>
        </w:numPr>
        <w:rPr/>
      </w:pPr>
      <w:bookmarkStart w:id="259" w:name="__RefHeading___Toc656651_3406789950"/>
      <w:bookmarkStart w:id="260" w:name="_Toc94"/>
      <w:bookmarkEnd w:id="258"/>
      <w:bookmarkEnd w:id="259"/>
      <w:r>
        <w:rPr/>
        <w:t>1081</w:t>
      </w:r>
      <w:r>
        <w:rPr>
          <w:rtl w:val="true"/>
        </w:rPr>
        <w:t xml:space="preserve"> </w:t>
      </w:r>
      <w:r>
        <w:rPr>
          <w:rtl w:val="true"/>
        </w:rPr>
        <w:t>مختصر جواهر التفسير</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واعظ کاشفی بیهقی متوفای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کتابی است در ترجمه و تفسیر قرآن بصورت ممزوج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کتاب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همین مؤلف است زیرا عبارات آن عينا مطابقت دارد با کمی اختصار وبهمین جهت احتمال می رود خود المواهب العليه باشد که در حين استنساخ كمی اختصار در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اول سوره</w:t>
      </w:r>
    </w:p>
    <w:p>
      <w:pPr>
        <w:pStyle w:val="BookText"/>
        <w:rPr/>
      </w:pPr>
      <w:r>
        <w:rPr>
          <w:rFonts w:ascii="IRNazanin" w:hAnsi="IRNazanin" w:eastAsia="IRNazanin"/>
          <w:color w:val="111111"/>
          <w:sz w:val="28"/>
          <w:sz w:val="28"/>
          <w:szCs w:val="28"/>
          <w:rtl w:val="true"/>
          <w:lang w:bidi="fa-IR"/>
        </w:rPr>
        <w:t>کهف تا آخر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ثناء وستایش مر خدایر است، الذي آن خداوندی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الحمد في الآخر والاولى والصلاة على محمد خير الورى وعلى من اتبع الهدی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عنایت الله بن محمد بن بابیر، چهار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آیات با خط نسخ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61" w:name="__RefHeading___Toc656653_3406789950"/>
      <w:bookmarkStart w:id="262" w:name="_Toc95"/>
      <w:bookmarkEnd w:id="261"/>
      <w:r>
        <w:rPr/>
        <w:t>1082</w:t>
      </w:r>
      <w:r>
        <w:rPr>
          <w:rtl w:val="true"/>
        </w:rPr>
        <w:t xml:space="preserve"> </w:t>
      </w:r>
      <w:r>
        <w:rPr>
          <w:rtl w:val="true"/>
        </w:rPr>
        <w:t>مجموعه</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صائب إصفهانی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 الرحیم تبریزی متوفای </w:t>
      </w:r>
      <w:r>
        <w:rPr>
          <w:rFonts w:eastAsia="IRNazanin" w:cs="IRNazanin"/>
          <w:color w:val="111111"/>
          <w:sz w:val="28"/>
          <w:szCs w:val="28"/>
          <w:lang w:bidi="fa-IR"/>
        </w:rPr>
        <w:t>1081</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از عرفان مرا پیاله سرشار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 جان آگاه ودل بیدار ده</w:t>
      </w:r>
      <w:r>
        <w:rPr>
          <w:rFonts w:eastAsia="IRNazanin" w:cs="IRNazanin"/>
          <w:color w:val="111111"/>
          <w:sz w:val="28"/>
          <w:szCs w:val="28"/>
          <w:rtl w:val="true"/>
          <w:lang w:bidi="fa-IR"/>
        </w:rPr>
        <w:t xml:space="preserve">». </w:t>
      </w:r>
      <w:bookmarkStart w:id="263" w:name="pg15018_138477"/>
    </w:p>
    <w:p>
      <w:pPr>
        <w:pStyle w:val="BookText"/>
        <w:rPr/>
      </w:pPr>
      <w:bookmarkEnd w:id="263"/>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دارد از هر موچه ای صائب درین وحشت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مینای در آتش جویبار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العمل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ادبی که موضوعات ظريف شعری را بترتیب الفباء آورده و بتناسب هر یک از شعرای مختلف فارسی زبان بیتی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موضوعات را به ترکی و فارسی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فراوان اول متکلم بی انبازه که ایفای ثنای بی پایانی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 دروغ دندرآر دسر من بيوها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کتاب اول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ظهير الدين ظهری مشهور به عراقی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در جمعه شوال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کتاب دوم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کتابتی است بتاريخ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 با روکش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64" w:name="__RefHeading___Toc656655_3406789950"/>
      <w:bookmarkStart w:id="265" w:name="_Toc96"/>
      <w:bookmarkEnd w:id="264"/>
      <w:r>
        <w:rPr/>
        <w:t>1083</w:t>
      </w:r>
      <w:r>
        <w:rPr>
          <w:rtl w:val="true"/>
        </w:rPr>
        <w:t xml:space="preserve"> </w:t>
      </w:r>
      <w:r>
        <w:rPr>
          <w:rtl w:val="true"/>
        </w:rPr>
        <w:t>آتشکده آذر</w:t>
      </w:r>
      <w:bookmarkEnd w:id="2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لطفعلی بیک بن آقا خان بیگدلی</w:t>
      </w:r>
    </w:p>
    <w:p>
      <w:pPr>
        <w:pStyle w:val="BookText"/>
        <w:rPr/>
      </w:pPr>
      <w:r>
        <w:rPr>
          <w:rFonts w:ascii="IRNazanin" w:hAnsi="IRNazanin" w:eastAsia="IRNazanin"/>
          <w:color w:val="111111"/>
          <w:sz w:val="28"/>
          <w:sz w:val="28"/>
          <w:szCs w:val="28"/>
          <w:rtl w:val="true"/>
          <w:lang w:bidi="fa-IR"/>
        </w:rPr>
        <w:t>تذکرهء شعرای فارسی زبان است که بترتیب الفبائی نام شهرها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دو مجمره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مجمره اول در ذکر اطوار واشعار فصحای متقدمين، ومجمره دوم در احوال شعرای معاصرین خود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طوف حرم دیدم دی مغبچه ای می گفت به این خانه به این خوبی </w:t>
      </w:r>
      <w:bookmarkStart w:id="266" w:name="pg15018_138478"/>
    </w:p>
    <w:p>
      <w:pPr>
        <w:pStyle w:val="BookText"/>
        <w:rPr/>
      </w:pPr>
      <w:bookmarkEnd w:id="266"/>
      <w:r>
        <w:rPr>
          <w:rFonts w:ascii="IRNazanin" w:hAnsi="IRNazanin" w:eastAsia="IRNazanin"/>
          <w:color w:val="111111"/>
          <w:sz w:val="28"/>
          <w:sz w:val="28"/>
          <w:szCs w:val="28"/>
          <w:rtl w:val="true"/>
          <w:lang w:bidi="fa-IR"/>
        </w:rPr>
        <w:t>آتشکده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جرم که بر گردن از آن دستش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 خود فکند در گردن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 مقداری از مطالب متن در حاشیه با خط چلیپا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نشانيها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67" w:name="__RefHeading___Toc656657_3406789950"/>
      <w:bookmarkStart w:id="268" w:name="_Toc97"/>
      <w:bookmarkEnd w:id="267"/>
      <w:r>
        <w:rPr/>
        <w:t>1084</w:t>
      </w:r>
      <w:r>
        <w:rPr>
          <w:rtl w:val="true"/>
        </w:rPr>
        <w:t xml:space="preserve"> </w:t>
      </w:r>
      <w:r>
        <w:rPr>
          <w:rtl w:val="true"/>
        </w:rPr>
        <w:t>جواهر التفسير لتحفة الأمير</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 بن علی واعظ کاشفی متوفای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کتابی است در تفسیر که در اول آن چهار اصل درباره فنون تفسیر آورده و سپس سورۂ فاتحه وبقرة وآل عمران وسورۂ نساء تا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و بقیه بصورت مسوده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تفسير سورة آل عمران است و اول وآخر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بزرگوار است متضمن احکام و اخبار و منطوی بر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یکدم از طوف در و دیوارشان منشین که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 عناوین و نشانیها شنگرف، اوراق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اشعاری از جامی و در آخر نسخه نوشته ای بتاریخ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اعظم احمد جامی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عنابی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269" w:name="pg15018_138479"/>
    </w:p>
    <w:p>
      <w:pPr>
        <w:pStyle w:val="Heading3"/>
        <w:numPr>
          <w:ilvl w:val="2"/>
          <w:numId w:val="1"/>
        </w:numPr>
        <w:rPr/>
      </w:pPr>
      <w:bookmarkStart w:id="270" w:name="__RefHeading___Toc656659_3406789950"/>
      <w:bookmarkStart w:id="271" w:name="_Toc98"/>
      <w:bookmarkEnd w:id="269"/>
      <w:bookmarkEnd w:id="270"/>
      <w:r>
        <w:rPr/>
        <w:t>1085</w:t>
      </w:r>
      <w:r>
        <w:rPr>
          <w:rtl w:val="true"/>
        </w:rPr>
        <w:t xml:space="preserve"> </w:t>
      </w:r>
      <w:r>
        <w:rPr>
          <w:rtl w:val="true"/>
        </w:rPr>
        <w:t>تفسير قرآن</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است بصورت ترجمه و توضیح مختصر ودر نهایت گفته که از تفسیر به رأي اجتناب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اول سوره شوری تا آخر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 ، در معاني الأخبار بتوسط سفیان بن سعید ثوری از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اولا وآخرا وظاهراً وباطناً والصلاة على رسوله المصطفى وآله البررة الأتقياء الأذكياء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خطوط بالای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دربرگ اول نوشته ای بتاریخ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72" w:name="__RefHeading___Toc656661_3406789950"/>
      <w:bookmarkStart w:id="273" w:name="_Toc99"/>
      <w:bookmarkEnd w:id="272"/>
      <w:r>
        <w:rPr/>
        <w:t>1086</w:t>
      </w:r>
      <w:r>
        <w:rPr>
          <w:rtl w:val="true"/>
        </w:rPr>
        <w:t xml:space="preserve"> </w:t>
      </w:r>
      <w:r>
        <w:rPr>
          <w:rtl w:val="true"/>
        </w:rPr>
        <w:t>الصافي في شرح الكافي</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خلیل بن غازی قزوینی متوفای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 xml:space="preserve">شرحی است بر کتاب کافی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نوزدهم در شرح کتاب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يريد بعباده اليسر ولا يريد بهم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افتاده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ابي عبد الله عليه السلام قال طلاق الحر اذا كان عنده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74" w:name="pg15018_138480"/>
    </w:p>
    <w:p>
      <w:pPr>
        <w:pStyle w:val="BookText"/>
        <w:rPr/>
      </w:pPr>
      <w:bookmarkEnd w:id="274"/>
      <w:r>
        <w:rPr>
          <w:rFonts w:ascii="IRNazanin" w:hAnsi="IRNazanin" w:eastAsia="IRNazanin"/>
          <w:color w:val="111111"/>
          <w:sz w:val="28"/>
          <w:sz w:val="28"/>
          <w:szCs w:val="28"/>
          <w:rtl w:val="true"/>
          <w:lang w:bidi="fa-IR"/>
        </w:rPr>
        <w:t>نسخ، عناوین وخطوط بالای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75" w:name="__RefHeading___Toc656663_3406789950"/>
      <w:bookmarkStart w:id="276" w:name="_Toc100"/>
      <w:bookmarkEnd w:id="275"/>
      <w:r>
        <w:rPr/>
        <w:t>1087</w:t>
      </w:r>
      <w:r>
        <w:rPr>
          <w:rtl w:val="true"/>
        </w:rPr>
        <w:t xml:space="preserve"> </w:t>
      </w:r>
      <w:r>
        <w:rPr>
          <w:rtl w:val="true"/>
        </w:rPr>
        <w:t>التحفة</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سید محمد مؤمن بن محمد زمان حسینی تنکابنی کتابی است جامع که از کتب طبی جمع آوری شده و مجربات خود و پدرش را هم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 پنج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حکیم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يا قدوس و یا طبيب النفوس اتمم لنا انوار معرفتك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و شش حبّه درهمی خواهد بود و آن چهار دنگ ونیم درهم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 عناوین و نشانیها در متن و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وبلاغ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ادویه و نیز فهرست مآخذ مؤلف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باسم محمد اسماعيل مشهدی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وتملکی بصورت هبه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وتملکی باسم خير الله بن عبد الله در شوال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277" w:name="pg15018_138481"/>
    </w:p>
    <w:p>
      <w:pPr>
        <w:pStyle w:val="Heading3"/>
        <w:numPr>
          <w:ilvl w:val="2"/>
          <w:numId w:val="1"/>
        </w:numPr>
        <w:rPr/>
      </w:pPr>
      <w:bookmarkStart w:id="278" w:name="__RefHeading___Toc656665_3406789950"/>
      <w:bookmarkStart w:id="279" w:name="_Toc101"/>
      <w:bookmarkEnd w:id="277"/>
      <w:bookmarkEnd w:id="278"/>
      <w:r>
        <w:rPr/>
        <w:t>1088</w:t>
      </w:r>
      <w:r>
        <w:rPr>
          <w:rtl w:val="true"/>
        </w:rPr>
        <w:t xml:space="preserve"> </w:t>
      </w:r>
      <w:r>
        <w:rPr>
          <w:rtl w:val="true"/>
        </w:rPr>
        <w:t>ابواب الجنان</w:t>
      </w:r>
      <w:bookmarkEnd w:id="2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رفیع الدین محمد بن فتح الله واعظ قزوینی متوفای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کتابی است در هشت جلد بعدد در بهای بهشت که مصنف نتوانسته تألیف آنرا به پایان برد و فقط دو جلد اول را تمام کرده و بقیه را پسرش محمد شفیع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در مواعظ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مقالی که سرخیل کاروان فنون محاورات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امر خیر قلوب دردمندان سازگار و گوارا گردد و توفیق اتمام باقی ابواب بر وجه صواب کرامت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نوروز علی بن علی محمد رستمرودی،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عناوین وخطوط بالای سطرها شنگرف، صفحات مجدول به شنگرف جلد معمولی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80" w:name="__RefHeading___Toc656667_3406789950"/>
      <w:bookmarkStart w:id="281" w:name="_Toc102"/>
      <w:bookmarkEnd w:id="280"/>
      <w:r>
        <w:rPr/>
        <w:t>1089</w:t>
      </w:r>
      <w:r>
        <w:rPr>
          <w:rtl w:val="true"/>
        </w:rPr>
        <w:t xml:space="preserve"> </w:t>
      </w:r>
      <w:r>
        <w:rPr>
          <w:rtl w:val="true"/>
        </w:rPr>
        <w:t>مجموعه</w:t>
      </w:r>
      <w:bookmarkEnd w:id="281"/>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مفتاح الفلاح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الدین محمد خوانساری متوفای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فلاح دنیا و عقبی ومقدمة نجاح آخرت واولی حمد وثنای بارگاه کبریای کریمی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ودعای سابقه ترجمه شود و جایی که احتیاج به توضیحی باشد و در </w:t>
      </w:r>
      <w:bookmarkStart w:id="282" w:name="pg15018_138482"/>
    </w:p>
    <w:p>
      <w:pPr>
        <w:pStyle w:val="BookText"/>
        <w:rPr/>
      </w:pPr>
      <w:bookmarkEnd w:id="282"/>
      <w:r>
        <w:rPr>
          <w:rFonts w:ascii="IRNazanin" w:hAnsi="IRNazanin" w:eastAsia="IRNazanin"/>
          <w:color w:val="111111"/>
          <w:sz w:val="28"/>
          <w:sz w:val="28"/>
          <w:szCs w:val="28"/>
          <w:rtl w:val="true"/>
          <w:lang w:bidi="fa-IR"/>
        </w:rPr>
        <w:t>حاشیه قلمی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يقعوب کلینی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چهار اصل حدیثی شیعه است که مشتمل بر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اوائل کتاب است و از اواسط کتاب عقل و جهل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المحمود لنعمته المعبود لقدرته المطاع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افتاده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الله بعث عيسى في وقت قد ظهرت فيه الزمانات واحتاج الناس فيه 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کتاب اول شب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در آخر کتاب اول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الفاني والاسير الجاني على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کتاب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کتاب اول تعليقات مترجم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283" w:name="__RefHeading___Toc656669_3406789950"/>
      <w:bookmarkStart w:id="284" w:name="_Toc103"/>
      <w:bookmarkEnd w:id="283"/>
      <w:r>
        <w:rPr/>
        <w:t>1090</w:t>
      </w:r>
      <w:r>
        <w:rPr>
          <w:rtl w:val="true"/>
        </w:rPr>
        <w:t xml:space="preserve"> </w:t>
      </w:r>
      <w:r>
        <w:rPr>
          <w:rtl w:val="true"/>
        </w:rPr>
        <w:t>روضة الصفا في سيرة الانبياء والملوك والخلفاء</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 خواند بن خاوند شاه بن محمد متوفای </w:t>
      </w:r>
      <w:r>
        <w:rPr>
          <w:rFonts w:eastAsia="IRNazanin" w:cs="IRNazanin"/>
          <w:color w:val="111111"/>
          <w:sz w:val="28"/>
          <w:szCs w:val="28"/>
          <w:lang w:bidi="fa-IR"/>
        </w:rPr>
        <w:t>903</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مفصلی است در شش جلد که مرتب است بر یک مقدمه وهفت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285" w:name="pg15018_138483"/>
    </w:p>
    <w:p>
      <w:pPr>
        <w:pStyle w:val="BookText"/>
        <w:rPr/>
      </w:pPr>
      <w:bookmarkEnd w:id="285"/>
      <w:r>
        <w:rPr>
          <w:rFonts w:ascii="IRNazanin" w:hAnsi="IRNazanin" w:eastAsia="IRNazanin"/>
          <w:color w:val="111111"/>
          <w:sz w:val="28"/>
          <w:sz w:val="28"/>
          <w:szCs w:val="28"/>
          <w:rtl w:val="true"/>
          <w:lang w:bidi="fa-IR"/>
        </w:rPr>
        <w:t>هفتم آنرا پسرش تکمیل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نسخه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مرادات وفهرست مجموعه سعادات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کروبیان عرش ومقيمان فرش را واجب است که دست بر آمین بر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آخر نسخه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وفاتی بسال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86" w:name="__RefHeading___Toc656671_3406789950"/>
      <w:bookmarkStart w:id="287" w:name="_Toc104"/>
      <w:bookmarkEnd w:id="286"/>
      <w:r>
        <w:rPr/>
        <w:t>1091</w:t>
      </w:r>
      <w:r>
        <w:rPr>
          <w:rtl w:val="true"/>
        </w:rPr>
        <w:t xml:space="preserve"> </w:t>
      </w:r>
      <w:r>
        <w:rPr>
          <w:rtl w:val="true"/>
        </w:rPr>
        <w:t>مقتل امام حسین علیه السلام</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مقتلی است فارسی که اول و آخر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موجود است تا باب پنجم است و هر بابی دارای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کربلا را از ابتداء خلقت شروع کرده وباب پنجم در تاریخ ولادت و شهادت حضرت سید الشهداء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پند دهی وبعهد و پیمان خود وفا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صبح متوجه کوفه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رضی الله بخدمت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و خطوط بالای سطرها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تملکی به اسم حسینعلی محمد باقری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288" w:name="pg15018_138484"/>
    </w:p>
    <w:p>
      <w:pPr>
        <w:pStyle w:val="Heading3"/>
        <w:numPr>
          <w:ilvl w:val="2"/>
          <w:numId w:val="1"/>
        </w:numPr>
        <w:rPr/>
      </w:pPr>
      <w:bookmarkStart w:id="289" w:name="__RefHeading___Toc656673_3406789950"/>
      <w:bookmarkStart w:id="290" w:name="_Toc105"/>
      <w:bookmarkEnd w:id="288"/>
      <w:bookmarkEnd w:id="289"/>
      <w:r>
        <w:rPr/>
        <w:t>1092</w:t>
      </w:r>
      <w:r>
        <w:rPr>
          <w:rtl w:val="true"/>
        </w:rPr>
        <w:t xml:space="preserve"> </w:t>
      </w:r>
      <w:r>
        <w:rPr>
          <w:rtl w:val="true"/>
        </w:rPr>
        <w:t>روضة الأحباب في سيرة النبي والآل والأصحاب</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عطاء الله بن فضل الله دشتکی شیرازی</w:t>
      </w:r>
    </w:p>
    <w:p>
      <w:pPr>
        <w:pStyle w:val="BookText"/>
        <w:rPr/>
      </w:pPr>
      <w:r>
        <w:rPr>
          <w:rFonts w:ascii="IRNazanin" w:hAnsi="IRNazanin" w:eastAsia="IRNazanin"/>
          <w:color w:val="111111"/>
          <w:sz w:val="28"/>
          <w:sz w:val="28"/>
          <w:szCs w:val="28"/>
          <w:rtl w:val="true"/>
          <w:lang w:bidi="fa-IR"/>
        </w:rPr>
        <w:t>کتابی است در سه مقصد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پیامبر صلى الله عليه و آله در سه 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صحابه در دو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تابعين وتابعين تابعين ومشاهير اهل حدیث در سه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تألیف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منّ على المؤمنین اذ بعث فيهم رسولاً منهم يتلو آياته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بمنزله بظاهر هرات افيضت على قطانها سجال الأمن والبركات والحمد لله اولا وآخرا وظاهراً وباطناً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نستعلیق، عبد الهادی ترنبو، شروع در مدینه کنار ضریح پیامبر صلى الله علیه و آله بتاريخ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واختتام در دوم ربیع الثانی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کشمیر از روی نسخه مصححه ای که با سه واسطه از روی نسخه مؤلف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در 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91" w:name="__RefHeading___Toc656675_3406789950"/>
      <w:bookmarkStart w:id="292" w:name="_Toc106"/>
      <w:bookmarkEnd w:id="291"/>
      <w:r>
        <w:rPr/>
        <w:t>1093</w:t>
      </w:r>
      <w:r>
        <w:rPr>
          <w:rtl w:val="true"/>
        </w:rPr>
        <w:t xml:space="preserve"> </w:t>
      </w:r>
      <w:r>
        <w:rPr>
          <w:rtl w:val="true"/>
        </w:rPr>
        <w:t>کنز اللغات</w:t>
      </w:r>
      <w:bookmarkEnd w:id="2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الخالق بن معروف</w:t>
      </w:r>
    </w:p>
    <w:p>
      <w:pPr>
        <w:pStyle w:val="BookText"/>
        <w:rPr/>
      </w:pPr>
      <w:r>
        <w:rPr>
          <w:rFonts w:ascii="IRNazanin" w:hAnsi="IRNazanin" w:eastAsia="IRNazanin"/>
          <w:color w:val="111111"/>
          <w:sz w:val="28"/>
          <w:sz w:val="28"/>
          <w:szCs w:val="28"/>
          <w:rtl w:val="true"/>
          <w:lang w:bidi="fa-IR"/>
        </w:rPr>
        <w:t>لغت نامه عربی به فارسی است با ترجمه مختصر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شر از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آیغر اقتصاص قصد گفتن راز ، پی قصه رفتن</w:t>
      </w:r>
      <w:r>
        <w:rPr>
          <w:rFonts w:eastAsia="IRNazanin" w:cs="IRNazanin"/>
          <w:color w:val="111111"/>
          <w:sz w:val="28"/>
          <w:szCs w:val="28"/>
          <w:rtl w:val="true"/>
          <w:lang w:bidi="fa-IR"/>
        </w:rPr>
        <w:t xml:space="preserve">». </w:t>
      </w:r>
      <w:bookmarkStart w:id="293" w:name="pg15018_138485"/>
    </w:p>
    <w:p>
      <w:pPr>
        <w:pStyle w:val="BookText"/>
        <w:rPr/>
      </w:pPr>
      <w:bookmarkEnd w:id="293"/>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 بضمّ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شود و او فعل مضارع است مشتق از ویی یایی جمع يؤيؤ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ونستعلیق ،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صمد بن صدر الدین الموسوی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مهر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جلد نوشته ای است بخط محمود بن فخر الدین موسوی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تملکی است باسم میرزا حبیب الله مشهدی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94" w:name="__RefHeading___Toc656677_3406789950"/>
      <w:bookmarkStart w:id="295" w:name="_Toc107"/>
      <w:bookmarkEnd w:id="294"/>
      <w:r>
        <w:rPr/>
        <w:t>1094</w:t>
      </w:r>
      <w:r>
        <w:rPr>
          <w:rtl w:val="true"/>
        </w:rPr>
        <w:t xml:space="preserve"> </w:t>
      </w:r>
      <w:r>
        <w:rPr>
          <w:rtl w:val="true"/>
        </w:rPr>
        <w:t>جمال الصالحين</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بن مولی عبد الرزاق لاهیجی متوفای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کتابی است در فضائل آداب و اعمال و محاسن اخلاق وسنن و مستحبات و مرتب است بر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وثنای بیعد کریمی را سزد که در گلستان عالم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والمسلمين والمسلمات و مؤلفها و کتّابها ومن عمل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ونسخ،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296" w:name="pg15018_138486"/>
    </w:p>
    <w:p>
      <w:pPr>
        <w:pStyle w:val="Heading3"/>
        <w:numPr>
          <w:ilvl w:val="2"/>
          <w:numId w:val="1"/>
        </w:numPr>
        <w:rPr/>
      </w:pPr>
      <w:bookmarkStart w:id="297" w:name="__RefHeading___Toc656679_3406789950"/>
      <w:bookmarkStart w:id="298" w:name="_Toc108"/>
      <w:bookmarkEnd w:id="296"/>
      <w:bookmarkEnd w:id="297"/>
      <w:r>
        <w:rPr/>
        <w:t>1095</w:t>
      </w:r>
      <w:r>
        <w:rPr>
          <w:rtl w:val="true"/>
        </w:rPr>
        <w:t xml:space="preserve"> </w:t>
      </w:r>
      <w:r>
        <w:rPr>
          <w:rtl w:val="true"/>
        </w:rPr>
        <w:t xml:space="preserve">الصافي في شرح الكافي </w:t>
      </w:r>
      <w:r>
        <w:rPr>
          <w:rtl w:val="true"/>
        </w:rPr>
        <w:t xml:space="preserve">/ </w:t>
      </w:r>
      <w:r>
        <w:rPr>
          <w:rtl w:val="true"/>
        </w:rPr>
        <w:t>ملا خليل قزوینی</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کتاب صلاة است که کتاب یازدهم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 عناوین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اشرف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299" w:name="__RefHeading___Toc656681_3406789950"/>
      <w:bookmarkStart w:id="300" w:name="_Toc109"/>
      <w:bookmarkEnd w:id="299"/>
      <w:r>
        <w:rPr/>
        <w:t>1096</w:t>
      </w:r>
      <w:r>
        <w:rPr>
          <w:rtl w:val="true"/>
        </w:rPr>
        <w:t xml:space="preserve"> </w:t>
      </w:r>
      <w:r>
        <w:rPr>
          <w:rtl w:val="true"/>
        </w:rPr>
        <w:t>تاریخ زندگی پیامبر صلى الله عليه وآله</w:t>
      </w:r>
      <w:bookmarkEnd w:id="3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تاریخ پیامبر صلى الله عليه وآله که بحسب سالهای حیات آنحضرت تنظیم شده و عناوین آن فصل است و در هر فصلی واقعه هایی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مرا گفت ترا سوگند می دهم بخدای تعالی ای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ومادرت مسلمان شده اند می خواهی که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شنگرف، نسخه کمی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تملک سید ریحان الله موسوی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ريحان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مهر سید محمد باقر بروجردی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301" w:name="pg15018_138487"/>
    </w:p>
    <w:p>
      <w:pPr>
        <w:pStyle w:val="Heading3"/>
        <w:numPr>
          <w:ilvl w:val="2"/>
          <w:numId w:val="1"/>
        </w:numPr>
        <w:rPr/>
      </w:pPr>
      <w:bookmarkStart w:id="302" w:name="__RefHeading___Toc656683_3406789950"/>
      <w:bookmarkStart w:id="303" w:name="_Toc110"/>
      <w:bookmarkEnd w:id="301"/>
      <w:bookmarkEnd w:id="302"/>
      <w:r>
        <w:rPr/>
        <w:t>1097</w:t>
      </w:r>
      <w:r>
        <w:rPr>
          <w:rtl w:val="true"/>
        </w:rPr>
        <w:t xml:space="preserve"> </w:t>
      </w:r>
      <w:r>
        <w:rPr>
          <w:rtl w:val="true"/>
        </w:rPr>
        <w:t>خلاصة منهج الصادقین</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فتح الله بن شكر الله کاشانی متوفای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مختصری است از تفسیر منهج الصادقین که تأليف همین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آخر سوره انعام است که مجلد اول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چون کلمات ربانی بی غایت شایسته لطیفی است که از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و بدرستی که او لغفور رحیم آمرزنده مهربان است بر شاکران وصابران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آیات بخط نسخ، رجب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باسم سید محمد صالح ملقب به میرزا بابا الموسوی بن محمد شفیع بن محمد صالح بن عبد الرحيم بن ابراهیم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بابا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الملك الحق المبين محمد صالح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304" w:name="__RefHeading___Toc656685_3406789950"/>
      <w:bookmarkStart w:id="305" w:name="_Toc111"/>
      <w:bookmarkEnd w:id="304"/>
      <w:r>
        <w:rPr/>
        <w:t>1098</w:t>
      </w:r>
      <w:r>
        <w:rPr>
          <w:rtl w:val="true"/>
        </w:rPr>
        <w:t xml:space="preserve"> </w:t>
      </w:r>
      <w:r>
        <w:rPr>
          <w:rtl w:val="true"/>
        </w:rPr>
        <w:t>تاريخ انقراض صفويه</w:t>
      </w:r>
      <w:bookmarkEnd w:id="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بن سید علیرضا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کتاب تاریخ تألیف یک سیاح مسیحی است که از عصر سلطان سلیمان تا ورود اشرف افغان به اصفهان بیست و شش سال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w:t>
      </w:r>
      <w:bookmarkStart w:id="306" w:name="pg15018_138488"/>
    </w:p>
    <w:p>
      <w:pPr>
        <w:pStyle w:val="BookText"/>
        <w:rPr/>
      </w:pPr>
      <w:bookmarkEnd w:id="306"/>
      <w:r>
        <w:rPr>
          <w:rFonts w:ascii="IRNazanin" w:hAnsi="IRNazanin" w:eastAsia="IRNazanin"/>
          <w:color w:val="111111"/>
          <w:sz w:val="28"/>
          <w:sz w:val="28"/>
          <w:szCs w:val="28"/>
          <w:rtl w:val="true"/>
          <w:lang w:bidi="fa-IR"/>
        </w:rPr>
        <w:t>به استانبول می رسد و از زبان انگلیسی به ترکی ترجمه می شود و بنام نصرت نامه 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ایران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 الرزاق بن نجفعلی از ترکی به فارسی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سید ابراهیم آن ترجمه را بازنویسی می کند و به فارسی فصیح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بیرون از ادراک وهم وقياس سزای ذات مقدس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 اشرف باره اشرف گویند این باره را شش ماه باتمام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عناوین و نشانیها در متن و حاشیه شنگرف، در برگ اول تملکی باسم سید ریحان الله بن جعفر موسوی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مهر سید محمد باقر بروجردی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نوشته ای بتاریخ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307" w:name="__RefHeading___Toc656687_3406789950"/>
      <w:bookmarkStart w:id="308" w:name="_Toc112"/>
      <w:bookmarkEnd w:id="307"/>
      <w:r>
        <w:rPr/>
        <w:t>1099</w:t>
      </w:r>
      <w:r>
        <w:rPr>
          <w:rtl w:val="true"/>
        </w:rPr>
        <w:t xml:space="preserve"> </w:t>
      </w:r>
      <w:r>
        <w:rPr>
          <w:rtl w:val="true"/>
        </w:rPr>
        <w:t>اثبات امامت امير المؤمنين عليه السلام</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اثبات امامت وذكر خصائص امير المؤمنين عليه السلام که مشتمل بر قواعدی است و هر قاعده مشتمل بر مناهجی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خلق الخلق واحصاهم عدد وقسم الارزاق ولم ينس احد وصلی الله على محمد وآله الامجد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رشته خلوص نیت و صفای طویت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بالنبي وآله الامجاد</w:t>
      </w:r>
      <w:r>
        <w:rPr>
          <w:rFonts w:eastAsia="IRNazanin" w:cs="IRNazanin"/>
          <w:color w:val="111111"/>
          <w:sz w:val="28"/>
          <w:szCs w:val="28"/>
          <w:rtl w:val="true"/>
          <w:lang w:bidi="fa-IR"/>
        </w:rPr>
        <w:t xml:space="preserve">». </w:t>
      </w:r>
      <w:bookmarkStart w:id="309" w:name="pg15018_138489"/>
    </w:p>
    <w:p>
      <w:pPr>
        <w:pStyle w:val="BookText"/>
        <w:rPr/>
      </w:pPr>
      <w:bookmarkEnd w:id="309"/>
      <w:r>
        <w:rPr>
          <w:rFonts w:ascii="IRNazanin" w:hAnsi="IRNazanin" w:eastAsia="IRNazanin"/>
          <w:color w:val="111111"/>
          <w:sz w:val="28"/>
          <w:sz w:val="28"/>
          <w:szCs w:val="28"/>
          <w:rtl w:val="true"/>
          <w:lang w:bidi="fa-IR"/>
        </w:rPr>
        <w:t>نستعلیق ، برگ اول نسخ نو نویس،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نوشته سهراب بن رستم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310" w:name="__RefHeading___Toc656689_3406789950"/>
      <w:bookmarkStart w:id="311" w:name="_Toc113"/>
      <w:bookmarkEnd w:id="310"/>
      <w:r>
        <w:rPr/>
        <w:t>1100</w:t>
      </w:r>
      <w:r>
        <w:rPr>
          <w:rtl w:val="true"/>
        </w:rPr>
        <w:t xml:space="preserve"> </w:t>
      </w:r>
      <w:r>
        <w:rPr>
          <w:rtl w:val="true"/>
        </w:rPr>
        <w:t>شرح شافيه</w:t>
      </w:r>
      <w:bookmarkEnd w:id="3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هادی بن مولی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مزجی و مفصل بر شافیه ابن حاجب در صرف که به امر حسین علی خان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خير خلقه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از جهت حمل او بر الی چه با او شریک است در معنی انتهاء غایت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ونسخ، محمد زکی بن محمد مهدی اردستانی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میرزا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در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وتملکی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لطیف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نسخه دو مهر بیضوی بزرگ و کوچک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بزرگتر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کوچکتر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در تاریخ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312" w:name="pg15018_138490"/>
    </w:p>
    <w:p>
      <w:pPr>
        <w:pStyle w:val="Heading3"/>
        <w:numPr>
          <w:ilvl w:val="2"/>
          <w:numId w:val="1"/>
        </w:numPr>
        <w:rPr/>
      </w:pPr>
      <w:bookmarkStart w:id="313" w:name="__RefHeading___Toc656691_3406789950"/>
      <w:bookmarkStart w:id="314" w:name="_Toc114"/>
      <w:bookmarkEnd w:id="312"/>
      <w:bookmarkEnd w:id="313"/>
      <w:r>
        <w:rPr/>
        <w:t>1101</w:t>
      </w:r>
      <w:r>
        <w:rPr>
          <w:rtl w:val="true"/>
        </w:rPr>
        <w:t xml:space="preserve"> </w:t>
      </w:r>
      <w:r>
        <w:rPr>
          <w:rtl w:val="true"/>
        </w:rPr>
        <w:t>روضة</w:t>
      </w:r>
      <w:r>
        <w:rPr>
          <w:rtl w:val="true"/>
        </w:rPr>
        <w:t>...(</w:t>
      </w:r>
      <w:r>
        <w:rPr>
          <w:rtl w:val="true"/>
        </w:rPr>
        <w:t>؟</w:t>
      </w:r>
      <w:r>
        <w:rPr>
          <w:rtl w:val="true"/>
        </w:rPr>
        <w:t>)</w:t>
      </w:r>
      <w:bookmarkEnd w:id="3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 هفت باب است، پنج باب اول در تاریخ پنج تن آل عبا و باب ششم در احوال دو طفلان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هفتم در احوال مسلم بن عقیل، در آخر نسخه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عظّم اجور الصابرين في اعلى عليين وارتقى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یزید پلید بشام فرستاد، والله اعلم بحقایق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زیبا، عبد الرحمان خراسانی، بخواهش میرزا حیران خراسانی، عناوین و نشانیها شنگرف، در برگ اول تملك آقای شیخ احمد قالی شور دیده می شود، جلد تیماج زیتونی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15" w:name="__RefHeading___Toc656693_3406789950"/>
      <w:bookmarkStart w:id="316" w:name="_Toc115"/>
      <w:bookmarkEnd w:id="315"/>
      <w:r>
        <w:rPr/>
        <w:t>1102</w:t>
      </w:r>
      <w:r>
        <w:rPr>
          <w:rtl w:val="true"/>
        </w:rPr>
        <w:t xml:space="preserve"> </w:t>
      </w:r>
      <w:r>
        <w:rPr>
          <w:rtl w:val="true"/>
        </w:rPr>
        <w:t>تحفة الزائر</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زیاراتی که بطرق معتبره نزد مؤلف وارد شده جمع آوردی نموده و بر یک مقدمه و دوازده باب وخاتمه مرتب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 ستایشی که از بروج مشيّده افواه حامدان آهنگ دروبام صوامع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على محمد وآله الطاهرين ولعنة الله على اعدائهم اجمعین ابد الآبدين</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bookmarkStart w:id="317" w:name="pg15018_138491"/>
    </w:p>
    <w:p>
      <w:pPr>
        <w:pStyle w:val="BookText"/>
        <w:rPr/>
      </w:pPr>
      <w:bookmarkEnd w:id="317"/>
      <w:r>
        <w:rPr>
          <w:rFonts w:ascii="IRNazanin" w:hAnsi="IRNazanin" w:eastAsia="IRNazanin"/>
          <w:color w:val="111111"/>
          <w:sz w:val="28"/>
          <w:sz w:val="28"/>
          <w:szCs w:val="28"/>
          <w:rtl w:val="true"/>
          <w:lang w:bidi="fa-IR"/>
        </w:rPr>
        <w:t xml:space="preserve">نسخ، على نقی بن محمد ابراهیم قمی، ذیقعده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شنگرف و جای بعضی خالی مانده، در آخر نسخه تاریخ تولدی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18" w:name="__RefHeading___Toc656695_3406789950"/>
      <w:bookmarkStart w:id="319" w:name="_Toc116"/>
      <w:bookmarkEnd w:id="318"/>
      <w:r>
        <w:rPr/>
        <w:t>1103</w:t>
      </w:r>
      <w:r>
        <w:rPr>
          <w:rtl w:val="true"/>
        </w:rPr>
        <w:t xml:space="preserve"> </w:t>
      </w:r>
      <w:r>
        <w:rPr>
          <w:rtl w:val="true"/>
        </w:rPr>
        <w:t>سرگذشت مخترع راه آهن</w:t>
      </w:r>
      <w:bookmarkEnd w:id="3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شیرازی</w:t>
      </w:r>
    </w:p>
    <w:p>
      <w:pPr>
        <w:pStyle w:val="BookText"/>
        <w:rPr/>
      </w:pPr>
      <w:r>
        <w:rPr>
          <w:rFonts w:ascii="IRNazanin" w:hAnsi="IRNazanin" w:eastAsia="IRNazanin"/>
          <w:color w:val="111111"/>
          <w:sz w:val="28"/>
          <w:sz w:val="28"/>
          <w:szCs w:val="28"/>
          <w:rtl w:val="true"/>
          <w:lang w:bidi="fa-IR"/>
        </w:rPr>
        <w:t xml:space="preserve">سرگذشت جارج ستيفنس مخترع راه آهن است که از یکی از جراید اروپایی در دار الترجمه همایونی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جلیل القدر همان شخص یگانه ای است که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یادگار چند هزار پادشاه بود برای ملکه انگلستان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ربيع الثانی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صفحات مجدول به لاجورد و شنگرف، در آخر نسخه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الرضوی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20" w:name="__RefHeading___Toc656697_3406789950"/>
      <w:bookmarkStart w:id="321" w:name="_Toc117"/>
      <w:bookmarkEnd w:id="320"/>
      <w:r>
        <w:rPr/>
        <w:t>1104</w:t>
      </w:r>
      <w:r>
        <w:rPr>
          <w:rtl w:val="true"/>
        </w:rPr>
        <w:t xml:space="preserve"> </w:t>
      </w:r>
      <w:r>
        <w:rPr>
          <w:rtl w:val="true"/>
        </w:rPr>
        <w:t>مجموعه</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الدين محمد شیرازی متوفای </w:t>
      </w:r>
      <w:r>
        <w:rPr>
          <w:rFonts w:eastAsia="IRNazanin" w:cs="IRNazanin"/>
          <w:color w:val="111111"/>
          <w:sz w:val="28"/>
          <w:szCs w:val="28"/>
          <w:lang w:bidi="fa-IR"/>
        </w:rPr>
        <w:t>792</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ایها الساقی ادر كأسا وناولها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عشق آسان نمود اول ولی افتاد </w:t>
      </w:r>
      <w:bookmarkStart w:id="322" w:name="pg15018_138492"/>
    </w:p>
    <w:p>
      <w:pPr>
        <w:pStyle w:val="BookText"/>
        <w:rPr/>
      </w:pPr>
      <w:bookmarkEnd w:id="322"/>
      <w:r>
        <w:rPr>
          <w:rFonts w:ascii="IRNazanin" w:hAnsi="IRNazanin" w:eastAsia="IRNazanin"/>
          <w:color w:val="111111"/>
          <w:sz w:val="28"/>
          <w:sz w:val="28"/>
          <w:szCs w:val="28"/>
          <w:rtl w:val="true"/>
          <w:lang w:bidi="fa-IR"/>
        </w:rPr>
        <w:t>مشکلها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چودر خاک مصلی ساخت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 تاریخش از خاك مصلی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سکندرنامه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w:t>
      </w:r>
    </w:p>
    <w:p>
      <w:pPr>
        <w:pStyle w:val="BookText"/>
        <w:rPr/>
      </w:pPr>
      <w:r>
        <w:rPr>
          <w:rFonts w:ascii="IRNazanin" w:hAnsi="IRNazanin" w:eastAsia="IRNazanin"/>
          <w:color w:val="111111"/>
          <w:sz w:val="28"/>
          <w:sz w:val="28"/>
          <w:szCs w:val="28"/>
          <w:rtl w:val="true"/>
          <w:lang w:bidi="fa-IR"/>
        </w:rPr>
        <w:t xml:space="preserve">گنج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خردهر کجا گنجی آرد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زنام خدا سازد آنرا کلید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فلک را بحشمت گراینده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و دین هر دو پاینده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خواجه محبوب حسن، کتاب اول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وکتاب 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آخر هر غزل شنگرف، صفحات مجدول به شنگرف، نسخه را موریانه خورده، جلد تیماج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23" w:name="__RefHeading___Toc656699_3406789950"/>
      <w:bookmarkStart w:id="324" w:name="_Toc118"/>
      <w:bookmarkEnd w:id="323"/>
      <w:r>
        <w:rPr/>
        <w:t>1105</w:t>
      </w:r>
      <w:r>
        <w:rPr>
          <w:rtl w:val="true"/>
        </w:rPr>
        <w:t xml:space="preserve"> </w:t>
      </w:r>
      <w:r>
        <w:rPr>
          <w:rtl w:val="true"/>
        </w:rPr>
        <w:t>منشآت شیخ ابو الفضل وزير اکبرشاه</w:t>
      </w:r>
      <w:bookmarkEnd w:id="3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افضل محمد</w:t>
      </w:r>
    </w:p>
    <w:p>
      <w:pPr>
        <w:pStyle w:val="BookText"/>
        <w:rPr/>
      </w:pPr>
      <w:r>
        <w:rPr>
          <w:rFonts w:ascii="IRNazanin" w:hAnsi="IRNazanin" w:eastAsia="IRNazanin"/>
          <w:color w:val="111111"/>
          <w:sz w:val="28"/>
          <w:sz w:val="28"/>
          <w:szCs w:val="28"/>
          <w:rtl w:val="true"/>
          <w:lang w:bidi="fa-IR"/>
        </w:rPr>
        <w:t>نوشته ها و گفته های وزیر جلال الدين محمد اکبرشاه هند، را که بصورت بدیعی است، در سه قسم جمع آوری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مکاتبات وفرامین از زبان شاه به سلاطین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 وخطوط او به شاه و خوانین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اختتام انتخاب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پایان دفتر اول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گوناگون مر داوری را سزد که وجود بشر را از کارخانه عنایت</w:t>
      </w:r>
      <w:r>
        <w:rPr>
          <w:rFonts w:eastAsia="IRNazanin" w:cs="IRNazanin"/>
          <w:color w:val="111111"/>
          <w:sz w:val="28"/>
          <w:szCs w:val="28"/>
          <w:rtl w:val="true"/>
          <w:lang w:bidi="fa-IR"/>
        </w:rPr>
        <w:t xml:space="preserve">». </w:t>
      </w:r>
      <w:bookmarkStart w:id="325" w:name="pg15018_138493"/>
    </w:p>
    <w:p>
      <w:pPr>
        <w:pStyle w:val="BookText"/>
        <w:rPr/>
      </w:pPr>
      <w:bookmarkEnd w:id="32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 برداشتن جدا سازد و برای زنان گذرگاههای دیگر مقرر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عناوین و نشانیها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26" w:name="__RefHeading___Toc656701_3406789950"/>
      <w:bookmarkStart w:id="327" w:name="_Toc119"/>
      <w:bookmarkEnd w:id="326"/>
      <w:r>
        <w:rPr/>
        <w:t>1106</w:t>
      </w:r>
      <w:r>
        <w:rPr>
          <w:rtl w:val="true"/>
        </w:rPr>
        <w:t xml:space="preserve"> </w:t>
      </w:r>
      <w:r>
        <w:rPr>
          <w:rtl w:val="true"/>
        </w:rPr>
        <w:t>فرهنگ سروری</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حاجی محمد کاشانی متخلص به سروری</w:t>
      </w:r>
    </w:p>
    <w:p>
      <w:pPr>
        <w:pStyle w:val="BookText"/>
        <w:rPr/>
      </w:pPr>
      <w:r>
        <w:rPr>
          <w:rFonts w:ascii="IRNazanin" w:hAnsi="IRNazanin" w:eastAsia="IRNazanin"/>
          <w:color w:val="111111"/>
          <w:sz w:val="28"/>
          <w:sz w:val="28"/>
          <w:szCs w:val="28"/>
          <w:rtl w:val="true"/>
          <w:lang w:bidi="fa-IR"/>
        </w:rPr>
        <w:t xml:space="preserve">لغتنامه فارسی به فارسی است که با استفاده از شانزده مأخذ نوشته شده است، تاریخ تألیف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ابتدای کلام هر دانشمند و انتهای سخن هرخردمند هنرپرور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 مخالفان تو خون دل و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موافقان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بزدادی وعسل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جعفر حسینی خوانساری، غرة شوال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عناوین شنگرف، چهار صفحه اول مجدول به زر وشنگرف، در آخر نسخه چند برگ شامل امثله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قصبهء اردکان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محمد على ناصح در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وتملك جعفر حسینی خوانساری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نقی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328" w:name="pg15018_138494"/>
    </w:p>
    <w:p>
      <w:pPr>
        <w:pStyle w:val="Heading3"/>
        <w:numPr>
          <w:ilvl w:val="2"/>
          <w:numId w:val="1"/>
        </w:numPr>
        <w:rPr/>
      </w:pPr>
      <w:bookmarkStart w:id="329" w:name="__RefHeading___Toc656703_3406789950"/>
      <w:bookmarkStart w:id="330" w:name="_Toc120"/>
      <w:bookmarkEnd w:id="328"/>
      <w:bookmarkEnd w:id="329"/>
      <w:r>
        <w:rPr/>
        <w:t>1107</w:t>
      </w:r>
      <w:r>
        <w:rPr>
          <w:rtl w:val="true"/>
        </w:rPr>
        <w:t xml:space="preserve"> </w:t>
      </w:r>
      <w:r>
        <w:rPr>
          <w:rtl w:val="true"/>
        </w:rPr>
        <w:t>ديوان اهلی شیرازی</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اهلی شیرازی متوفای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دیوانی است مشتمل بر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 خدائی که بیخودان بزم محبت گاهی مست قدرت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رود ملک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حرم خواه در کنشت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جمادى الآخرة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صفحات مجدول به شنگرف ولاجورد، عناوین شنگرف،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یااباعبد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تملکی باسم علاء الدین موسوی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احوالات شاعر بنقل از آتشکده آذر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31" w:name="__RefHeading___Toc656705_3406789950"/>
      <w:bookmarkStart w:id="332" w:name="_Toc121"/>
      <w:bookmarkEnd w:id="331"/>
      <w:r>
        <w:rPr/>
        <w:t>1108</w:t>
      </w:r>
      <w:r>
        <w:rPr>
          <w:rtl w:val="true"/>
        </w:rPr>
        <w:t xml:space="preserve"> </w:t>
      </w:r>
      <w:r>
        <w:rPr>
          <w:rtl w:val="true"/>
        </w:rPr>
        <w:t>انساب النواصب</w:t>
      </w:r>
      <w:bookmarkEnd w:id="3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داود خادم استرآبادی</w:t>
      </w:r>
    </w:p>
    <w:p>
      <w:pPr>
        <w:pStyle w:val="BookText"/>
        <w:rPr/>
      </w:pPr>
      <w:r>
        <w:rPr>
          <w:rFonts w:ascii="IRNazanin" w:hAnsi="IRNazanin" w:eastAsia="IRNazanin"/>
          <w:color w:val="111111"/>
          <w:sz w:val="28"/>
          <w:sz w:val="28"/>
          <w:szCs w:val="28"/>
          <w:rtl w:val="true"/>
          <w:lang w:bidi="fa-IR"/>
        </w:rPr>
        <w:t xml:space="preserve">کتابی است در نسب دشمنان سرشناس اهل بیت و عقایدشان بنقل از کتب معتبره وبر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آن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بر نسخه آستان قدس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بی حد وبی قیاس خالقی را جل شأنه وعظم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واغفر لي ولآبائی وامهاتی وجميع المؤمنين بحق محمد سيد المرسلین وآله الطاهرين</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bookmarkStart w:id="333" w:name="pg15018_138495"/>
    </w:p>
    <w:p>
      <w:pPr>
        <w:pStyle w:val="BookText"/>
        <w:rPr/>
      </w:pPr>
      <w:bookmarkEnd w:id="333"/>
      <w:r>
        <w:rPr>
          <w:rFonts w:ascii="IRNazanin" w:hAnsi="IRNazanin" w:eastAsia="IRNazanin"/>
          <w:color w:val="111111"/>
          <w:sz w:val="28"/>
          <w:sz w:val="28"/>
          <w:szCs w:val="28"/>
          <w:rtl w:val="true"/>
          <w:lang w:bidi="fa-IR"/>
        </w:rPr>
        <w:t xml:space="preserve">نستعلیق، ذي الحجه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عناوین و نشانیها در متن و حاشیه شنگرف، در حاشیه تصحیح شده است، در اول نسخه فهرست دارد،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نمسکه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34" w:name="__RefHeading___Toc656707_3406789950"/>
      <w:bookmarkStart w:id="335" w:name="_Toc122"/>
      <w:bookmarkEnd w:id="334"/>
      <w:r>
        <w:rPr/>
        <w:t>1109</w:t>
      </w:r>
      <w:r>
        <w:rPr>
          <w:rtl w:val="true"/>
        </w:rPr>
        <w:t xml:space="preserve"> </w:t>
      </w:r>
      <w:r>
        <w:rPr>
          <w:rtl w:val="true"/>
        </w:rPr>
        <w:t>الناصری</w:t>
      </w:r>
      <w:bookmarkEnd w:id="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محمد بن حسین بیهقی متوفای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کتابی است در تاریخ سلطان محمود غزنوی که تاریخ روز به روز حکومت اورا ثبت کرده است و سی جلد است، نام ترجمه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البيهقی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خداوند عالم سلطان اعظم ولى النعم دراز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 بسیار است و چون از این فارغ شویم پای دیگر پیش گیریم تا آنچه وعده کرده ایم تمام کنیم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 بعضی از عناوین شنگرف، در حاشیه تصحیح شده است،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به اسم محمد علی ناصح بتاریخ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336" w:name="pg15018_138496"/>
    </w:p>
    <w:p>
      <w:pPr>
        <w:pStyle w:val="Heading3"/>
        <w:numPr>
          <w:ilvl w:val="2"/>
          <w:numId w:val="1"/>
        </w:numPr>
        <w:rPr/>
      </w:pPr>
      <w:bookmarkStart w:id="337" w:name="__RefHeading___Toc656709_3406789950"/>
      <w:bookmarkStart w:id="338" w:name="_Toc123"/>
      <w:bookmarkEnd w:id="336"/>
      <w:bookmarkEnd w:id="337"/>
      <w:r>
        <w:rPr/>
        <w:t>1110</w:t>
      </w:r>
      <w:r>
        <w:rPr>
          <w:rtl w:val="true"/>
        </w:rPr>
        <w:t xml:space="preserve"> </w:t>
      </w:r>
      <w:r>
        <w:rPr>
          <w:rtl w:val="true"/>
        </w:rPr>
        <w:t>زاد المعاد</w:t>
      </w:r>
      <w:bookmarkEnd w:id="3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ادعیه و اعمال روزهای سال که مرتب است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العبادة وسيلة لنيل السعادة في الآخرة والاولى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حیات یا بعد از وفات این شکسته را بدعای مغفرت و رحمت یاد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علی بن حسین، غرة رمضان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عناوین در متن و حاشیه شنگرف، در اول نسخه تاریخ ولادتی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39" w:name="__RefHeading___Toc656711_3406789950"/>
      <w:bookmarkStart w:id="340" w:name="_Toc124"/>
      <w:bookmarkEnd w:id="339"/>
      <w:r>
        <w:rPr/>
        <w:t>1111</w:t>
      </w:r>
      <w:r>
        <w:rPr>
          <w:rtl w:val="true"/>
        </w:rPr>
        <w:t xml:space="preserve"> </w:t>
      </w:r>
      <w:r>
        <w:rPr>
          <w:rtl w:val="true"/>
        </w:rPr>
        <w:t>المواهب العليّه</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حسین واعظ کاشفی متوفای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تفسیر و ترجمه قرآن بفارسی بصورت ممزوج است که بعد از جواهر التفسير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اوائل سورة مريم تا آخر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از این تفسیر که در این فهرست می آید در متن کمی باهم مغایر است ونوعی تلخیص در بعضی بنظر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زن نود و هشت ساله نازاینده از خدا طلب فرزند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وآخر قرآن زچه با آمدوسین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اندر ره دین رهبر تو قرآن بس</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341" w:name="pg15018_138497"/>
    </w:p>
    <w:p>
      <w:pPr>
        <w:pStyle w:val="BookText"/>
        <w:rPr/>
      </w:pPr>
      <w:bookmarkEnd w:id="341"/>
      <w:r>
        <w:rPr>
          <w:rFonts w:ascii="IRNazanin" w:hAnsi="IRNazanin" w:eastAsia="IRNazanin"/>
          <w:color w:val="111111"/>
          <w:sz w:val="28"/>
          <w:sz w:val="28"/>
          <w:szCs w:val="28"/>
          <w:rtl w:val="true"/>
          <w:lang w:bidi="fa-IR"/>
        </w:rPr>
        <w:t xml:space="preserve">نستعلیق ونسخ، محمد شاكر بن محمد باقر جوشقانی، نیمه شوال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عناوین و نشانیها شنگرف، نسخه تعمیر شده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42" w:name="__RefHeading___Toc656713_3406789950"/>
      <w:bookmarkStart w:id="343" w:name="_Toc125"/>
      <w:bookmarkEnd w:id="342"/>
      <w:r>
        <w:rPr/>
        <w:t>1112</w:t>
      </w:r>
      <w:r>
        <w:rPr>
          <w:rtl w:val="true"/>
        </w:rPr>
        <w:t xml:space="preserve"> </w:t>
      </w:r>
      <w:r>
        <w:rPr>
          <w:rtl w:val="true"/>
        </w:rPr>
        <w:t>سِيَر المتأخّرين</w:t>
      </w:r>
      <w:bookmarkEnd w:id="3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 حسین خان طباطبائی</w:t>
      </w:r>
    </w:p>
    <w:p>
      <w:pPr>
        <w:pStyle w:val="BookText"/>
        <w:rPr/>
      </w:pPr>
      <w:r>
        <w:rPr>
          <w:rFonts w:ascii="IRNazanin" w:hAnsi="IRNazanin" w:eastAsia="IRNazanin"/>
          <w:color w:val="111111"/>
          <w:sz w:val="28"/>
          <w:sz w:val="28"/>
          <w:szCs w:val="28"/>
          <w:rtl w:val="true"/>
          <w:lang w:bidi="fa-IR"/>
        </w:rPr>
        <w:t xml:space="preserve">مؤلف که ساکن هند بوده تاریخ پادشاهان مسلمان هند را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ونصلی علی نبيه الكريم وآله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جهت اقتدار مادنا ناحقوق همین بندگی و نیکو خد متیهای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بامر شاهزاده،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عناوین در متن و حاشیه شنگرف، در برگ اول نام محمد علی ناصح ومهر کتابخانه محمد علی تربیت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44" w:name="__RefHeading___Toc656715_3406789950"/>
      <w:bookmarkStart w:id="345" w:name="_Toc126"/>
      <w:bookmarkEnd w:id="344"/>
      <w:r>
        <w:rPr/>
        <w:t>1113</w:t>
      </w:r>
      <w:r>
        <w:rPr>
          <w:rtl w:val="true"/>
        </w:rPr>
        <w:t xml:space="preserve"> </w:t>
      </w:r>
      <w:r>
        <w:rPr>
          <w:rtl w:val="true"/>
        </w:rPr>
        <w:t>مفاتيح النجاة</w:t>
      </w:r>
      <w:bookmarkEnd w:id="3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بن محمد مؤمن سبزواری متوفای </w:t>
      </w:r>
      <w:r>
        <w:rPr>
          <w:rFonts w:eastAsia="IRNazanin" w:cs="IRNazanin"/>
          <w:color w:val="111111"/>
          <w:sz w:val="28"/>
          <w:szCs w:val="28"/>
          <w:lang w:bidi="fa-IR"/>
        </w:rPr>
        <w:t>1090</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در دعاهای ایام سال وحرزها مرتب بر مقدمه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bookmarkStart w:id="346" w:name="pg15018_138498"/>
    </w:p>
    <w:p>
      <w:pPr>
        <w:pStyle w:val="BookText"/>
        <w:rPr/>
      </w:pPr>
      <w:bookmarkEnd w:id="34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وستایش معبودی را زیبنده وسزاست که بمفاتيح دعوات اجابت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ورحمة الله وبركاته وصلى الله على محمد وآله اجمعين وسلم تسليما كثيرا كثيرة وحسبنا الله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سید روح الامین بن محمد حسینی تبریزی، شروع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واتمام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در اوائل رمضان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شفیع بن محمد ابراهیم کاشانی ملقب به نجات مقابله شده است، عناوین در متن و حاشیه شنگرف، صفحات مجدول به زرو لاجورد، در اول نسخه فهرست دارد، اوراق را موریانه خورده واوائل آن تعمیر شده است،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47" w:name="__RefHeading___Toc656717_3406789950"/>
      <w:bookmarkStart w:id="348" w:name="_Toc127"/>
      <w:bookmarkEnd w:id="347"/>
      <w:r>
        <w:rPr/>
        <w:t>1114</w:t>
      </w:r>
      <w:r>
        <w:rPr>
          <w:rtl w:val="true"/>
        </w:rPr>
        <w:t xml:space="preserve"> </w:t>
      </w:r>
      <w:r>
        <w:rPr>
          <w:rtl w:val="true"/>
        </w:rPr>
        <w:t>ترجمه قرآن</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تحت اللفظی با ذکر آیات است و در بعضی موارد که احتیاج به توضیح داشته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اول قرآن تا آخر سوره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الرجیم، پناه میگیرم و التجا می نمایم بمعبود بحق</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العلى العظيم وصدق رسوله النبي الكريم ونحن على ذلك من الشاهدين</w:t>
      </w:r>
      <w:r>
        <w:rPr>
          <w:rFonts w:eastAsia="Amiri" w:cs="Amiri" w:ascii="Amiri" w:hAnsi="Amiri"/>
          <w:color w:val="111111"/>
          <w:sz w:val="28"/>
          <w:szCs w:val="28"/>
          <w:rtl w:val="true"/>
          <w:lang w:bidi="ar-SA"/>
        </w:rPr>
        <w:t xml:space="preserve">». </w:t>
      </w:r>
      <w:bookmarkStart w:id="349" w:name="pg15018_138499"/>
    </w:p>
    <w:p>
      <w:pPr>
        <w:pStyle w:val="BookText"/>
        <w:rPr/>
      </w:pPr>
      <w:bookmarkEnd w:id="349"/>
      <w:r>
        <w:rPr>
          <w:rFonts w:ascii="IRNazanin" w:hAnsi="IRNazanin" w:eastAsia="IRNazanin"/>
          <w:color w:val="111111"/>
          <w:sz w:val="28"/>
          <w:sz w:val="28"/>
          <w:szCs w:val="28"/>
          <w:rtl w:val="true"/>
          <w:lang w:bidi="fa-IR"/>
        </w:rPr>
        <w:t xml:space="preserve">نسخ،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عناوین شنگرف، صفحات مجدول به شنگرف، در حاشیه تصحیح شده و مقداری از متن هر صفحه در حاشیه است، بعض از سطور به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50" w:name="__RefHeading___Toc656719_3406789950"/>
      <w:bookmarkStart w:id="351" w:name="_Toc128"/>
      <w:bookmarkEnd w:id="350"/>
      <w:r>
        <w:rPr/>
        <w:t>1115</w:t>
      </w:r>
      <w:r>
        <w:rPr>
          <w:rtl w:val="true"/>
        </w:rPr>
        <w:t xml:space="preserve"> </w:t>
      </w:r>
      <w:r>
        <w:rPr>
          <w:rtl w:val="true"/>
        </w:rPr>
        <w:t>كامل التعبير</w:t>
      </w:r>
      <w:bookmarkEnd w:id="3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تعبیر خواب مرتب 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که از شش کتاب از کتب اساتید فن استخراج کرده است و آنرا بترتیب حروف الفبای موضوعات خواب مرتب نموده است، آغاز و انجام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منهاج التعبير خالد اصفهانی وکتاب تقدمة التعبير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عالمی متکلم، ابن سیرین گوید دیدن هلیله کابلی در خواب غم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52" w:name="__RefHeading___Toc656721_3406789950"/>
      <w:bookmarkStart w:id="353" w:name="_Toc129"/>
      <w:bookmarkEnd w:id="352"/>
      <w:r>
        <w:rPr/>
        <w:t>1116</w:t>
      </w:r>
      <w:r>
        <w:rPr>
          <w:rtl w:val="true"/>
        </w:rPr>
        <w:t xml:space="preserve"> </w:t>
      </w:r>
      <w:r>
        <w:rPr>
          <w:rtl w:val="true"/>
        </w:rPr>
        <w:t>اللوامع القدسية</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مجلسی اول 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bookmarkStart w:id="354" w:name="pg15018_138500"/>
    </w:p>
    <w:p>
      <w:pPr>
        <w:pStyle w:val="BookText"/>
        <w:rPr/>
      </w:pPr>
      <w:bookmarkEnd w:id="354"/>
      <w:r>
        <w:rPr>
          <w:rFonts w:ascii="IRNazanin" w:hAnsi="IRNazanin" w:eastAsia="IRNazanin"/>
          <w:color w:val="111111"/>
          <w:sz w:val="28"/>
          <w:sz w:val="28"/>
          <w:szCs w:val="28"/>
          <w:rtl w:val="true"/>
          <w:lang w:bidi="fa-IR"/>
        </w:rPr>
        <w:t xml:space="preserve">شرح فارسی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است که شامل کتاب طهارت وصلاة وزكات و حج و زیارات تا آخر ابواب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صلاة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افضل السابقين واشرف المصلين محمد وعترته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نماز را بهتر از خواب می داند، ويتلوه من الجزء الأول من 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میر ببر علی بن میر خادم حسین متخلص به فرهاد، عناوین ونشانیها شنگرف، نسخه رطوبت دیده و موریانه خورده است،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سبحان علی ونیز نوشته ای بتاریخ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55" w:name="__RefHeading___Toc656723_3406789950"/>
      <w:bookmarkStart w:id="356" w:name="_Toc130"/>
      <w:bookmarkEnd w:id="355"/>
      <w:r>
        <w:rPr/>
        <w:t>1117</w:t>
      </w:r>
      <w:r>
        <w:rPr>
          <w:rtl w:val="true"/>
        </w:rPr>
        <w:t xml:space="preserve"> </w:t>
      </w:r>
      <w:r>
        <w:rPr>
          <w:rtl w:val="true"/>
        </w:rPr>
        <w:t>روضة الصفا</w:t>
      </w:r>
      <w:r>
        <w:rPr>
          <w:rtl w:val="true"/>
        </w:rPr>
        <w:t xml:space="preserve">/ </w:t>
      </w:r>
      <w:r>
        <w:rPr>
          <w:rtl w:val="true"/>
        </w:rPr>
        <w:t>خواند میر</w:t>
      </w:r>
      <w:bookmarkEnd w:id="3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نسخه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نسخه ی حاضر همان جلد اول است و در آخر جلد هفتم ضمیمه شده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ساعت که ما باهم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آمرزش فرومگذاری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57" w:name="pg15018_138501"/>
    </w:p>
    <w:p>
      <w:pPr>
        <w:pStyle w:val="BookText"/>
        <w:rPr/>
      </w:pPr>
      <w:bookmarkEnd w:id="357"/>
      <w:r>
        <w:rPr>
          <w:rFonts w:ascii="IRNazanin" w:hAnsi="IRNazanin" w:eastAsia="IRNazanin"/>
          <w:color w:val="111111"/>
          <w:sz w:val="28"/>
          <w:sz w:val="28"/>
          <w:szCs w:val="28"/>
          <w:rtl w:val="true"/>
          <w:lang w:bidi="fa-IR"/>
        </w:rPr>
        <w:t xml:space="preserve">نستعلیق، محمد تقی بن سلطان احمد حسینی طیبی گیلکی،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عناوین و نشانها شنگرف، اوراق تعمیر شده است، در اول نسخه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شاه عباس است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وتملکی به اسم محمود غفاری در اصفهان بسال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به اسم محمد علی ناصح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تملکی در محرم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دیگری به اسم محمد کریم بن عبد الله یزدانی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یارحمن یارحیم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قهوهای باروکش مشکی</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58" w:name="__RefHeading___Toc656725_3406789950"/>
      <w:bookmarkStart w:id="359" w:name="_Toc131"/>
      <w:bookmarkEnd w:id="358"/>
      <w:r>
        <w:rPr/>
        <w:t>1118</w:t>
      </w:r>
      <w:r>
        <w:rPr>
          <w:rtl w:val="true"/>
        </w:rPr>
        <w:t xml:space="preserve"> </w:t>
      </w:r>
      <w:r>
        <w:rPr>
          <w:rtl w:val="true"/>
        </w:rPr>
        <w:t>روضة الصفا</w:t>
      </w:r>
      <w:r>
        <w:rPr>
          <w:rtl w:val="true"/>
        </w:rPr>
        <w:t xml:space="preserve">/ </w:t>
      </w:r>
      <w:r>
        <w:rPr>
          <w:rtl w:val="true"/>
        </w:rPr>
        <w:t>میرخواند</w:t>
      </w:r>
      <w:bookmarkEnd w:id="3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نسخه حاضر 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زیب فهرست نسخه مفاخر انبیای عالیمكان وزینت دیباجة مجموعة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فياض مقرب سلطان مسئول انه على مايشاء قدير وبالاجابة جدير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محسن بن محمد صادق آسیابی جنابذی، سلخ ربيع الثانی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عناوین شنگرف، صفحات مجدول به لاجورد وشنگرف، اوراق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الراجی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 محمد علی ناصح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ابن محمد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ونوشته ای بتاریخ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اویس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تملکی تاریخ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تاریخ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360" w:name="pg15018_138502"/>
    </w:p>
    <w:p>
      <w:pPr>
        <w:pStyle w:val="Heading3"/>
        <w:numPr>
          <w:ilvl w:val="2"/>
          <w:numId w:val="1"/>
        </w:numPr>
        <w:rPr/>
      </w:pPr>
      <w:bookmarkStart w:id="361" w:name="__RefHeading___Toc656727_3406789950"/>
      <w:bookmarkStart w:id="362" w:name="_Toc132"/>
      <w:bookmarkEnd w:id="360"/>
      <w:bookmarkEnd w:id="361"/>
      <w:r>
        <w:rPr/>
        <w:t>1119</w:t>
      </w:r>
      <w:r>
        <w:rPr>
          <w:rtl w:val="true"/>
        </w:rPr>
        <w:t xml:space="preserve"> </w:t>
      </w:r>
      <w:r>
        <w:rPr>
          <w:rtl w:val="true"/>
        </w:rPr>
        <w:t>روضة الصفا</w:t>
      </w:r>
      <w:r>
        <w:rPr>
          <w:rtl w:val="true"/>
        </w:rPr>
        <w:t xml:space="preserve">/ </w:t>
      </w:r>
      <w:r>
        <w:rPr>
          <w:rtl w:val="true"/>
        </w:rPr>
        <w:t>میرخواند</w:t>
      </w:r>
      <w:bookmarkEnd w:id="3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نسخه حاضر جلد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نسخه سعادت ابدی و دیباجه مجموعه کرامات سرمدی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همچو خار و خاک و تو چون آفتاب 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ولاله هادهم ار تربیت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عناوین شنگرف، اوراق تعمیر شده است، در برگ اول تملک محمد على ناصح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در برگ آخر نوشته ای بخط محمد على بن خداوردی تبریزی در کاشان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63" w:name="__RefHeading___Toc656729_3406789950"/>
      <w:bookmarkStart w:id="364" w:name="_Toc133"/>
      <w:bookmarkEnd w:id="363"/>
      <w:r>
        <w:rPr/>
        <w:t>1120</w:t>
      </w:r>
      <w:r>
        <w:rPr>
          <w:rtl w:val="true"/>
        </w:rPr>
        <w:t xml:space="preserve"> </w:t>
      </w:r>
      <w:r>
        <w:rPr>
          <w:rtl w:val="true"/>
        </w:rPr>
        <w:t>روضة الصفا</w:t>
      </w:r>
      <w:r>
        <w:rPr>
          <w:rtl w:val="true"/>
        </w:rPr>
        <w:t xml:space="preserve">/ </w:t>
      </w:r>
      <w:r>
        <w:rPr>
          <w:rtl w:val="true"/>
        </w:rPr>
        <w:t>میرخواند</w:t>
      </w:r>
      <w:bookmarkEnd w:id="3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نسخه حاضر جلد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آرایش دیباجة مناقب ومآثر سلاطین رفیع مقدار و نمایش روزنامچه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متصف بخط مقرمط در آن باب مرتب گردانيد بمنه وفضله وعونه وطوله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جعفر خطیب طهرانی،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عناوین ونشانیها شنگرف، اوراق رطوبت دیده،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محمد علی ناصح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آخر نوشته ای بتاریخ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سبز</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365" w:name="pg15018_138503"/>
    </w:p>
    <w:p>
      <w:pPr>
        <w:pStyle w:val="Heading3"/>
        <w:numPr>
          <w:ilvl w:val="2"/>
          <w:numId w:val="1"/>
        </w:numPr>
        <w:rPr/>
      </w:pPr>
      <w:bookmarkStart w:id="366" w:name="__RefHeading___Toc656731_3406789950"/>
      <w:bookmarkStart w:id="367" w:name="_Toc134"/>
      <w:bookmarkEnd w:id="365"/>
      <w:bookmarkEnd w:id="366"/>
      <w:r>
        <w:rPr/>
        <w:t>1121</w:t>
      </w:r>
      <w:r>
        <w:rPr>
          <w:rtl w:val="true"/>
        </w:rPr>
        <w:t xml:space="preserve"> </w:t>
      </w:r>
      <w:r>
        <w:rPr>
          <w:rtl w:val="true"/>
        </w:rPr>
        <w:t>مجموعه</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الاشياء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غزنوی اطباء راجمع کرده تا کتابی جامع در طب بنویسند و مؤلف این کتاب را در خواص طبی اشیاء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خير خلقه محمد وآله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نافع است، علاج زکام، سبوس کهنه گندم را به سرکه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آغاز و انجام این نسخه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 که واحد وصمد وقادر است مالک ذو الجلال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زدند از دشمنان رنجی وبلائی عظیم بد و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اختلاجات اعضا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است که در آن تأويل جهیدن بدون اختیار هریک از اعضای بدن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بیتی است در اختلاجات اعضای آدمی و پریدن هر عضوی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انگشت کوچک از چپ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وغصه زمانه برست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سوم نستعلیق، کتاب دوم نیمه اول نسخ ونيمه دوم نستعلیق، عناوین و نشانیها در کتاب اول و دوم شنگرف، اوراق تعمیر شده است، در آخر نسخه چند برگ ملحق شده که ظاهراً به کتاب دوم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368" w:name="pg15018_138504"/>
    </w:p>
    <w:p>
      <w:pPr>
        <w:pStyle w:val="Heading3"/>
        <w:numPr>
          <w:ilvl w:val="2"/>
          <w:numId w:val="1"/>
        </w:numPr>
        <w:rPr/>
      </w:pPr>
      <w:bookmarkStart w:id="369" w:name="__RefHeading___Toc656733_3406789950"/>
      <w:bookmarkStart w:id="370" w:name="_Toc135"/>
      <w:bookmarkEnd w:id="368"/>
      <w:bookmarkEnd w:id="369"/>
      <w:r>
        <w:rPr/>
        <w:t>1122</w:t>
      </w:r>
      <w:r>
        <w:rPr>
          <w:rtl w:val="true"/>
        </w:rPr>
        <w:t xml:space="preserve"> </w:t>
      </w:r>
      <w:r>
        <w:rPr>
          <w:rtl w:val="true"/>
        </w:rPr>
        <w:t>حمله حیدری</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رفیع بن محمد مشهدی متوفای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منظومه ای است در احوال پیامبر و امير المؤمنين عليهما السلام وجنگهای آن بزرگواران تاشهادت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است و تا وفات پیامبر صلى الله عليه وآله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بخش ودین بخش ودینار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 گشت نزدیک از 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همچه شب روز روشن سیاه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جان، چهار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صفحات مجدول به شنگرف، جای عناوین خالی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71" w:name="__RefHeading___Toc656735_3406789950"/>
      <w:bookmarkStart w:id="372" w:name="_Toc136"/>
      <w:bookmarkEnd w:id="371"/>
      <w:r>
        <w:rPr/>
        <w:t>1123</w:t>
      </w:r>
      <w:r>
        <w:rPr>
          <w:rtl w:val="true"/>
        </w:rPr>
        <w:t xml:space="preserve"> </w:t>
      </w:r>
      <w:r>
        <w:rPr>
          <w:rtl w:val="true"/>
        </w:rPr>
        <w:t>لسان الذاكرين</w:t>
      </w:r>
      <w:bookmarkEnd w:id="3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هادی بن ابو الحسن شريف نائینی متوفای </w:t>
      </w:r>
      <w:r>
        <w:rPr>
          <w:rFonts w:eastAsia="IRNazanin" w:cs="IRNazanin"/>
          <w:color w:val="111111"/>
          <w:sz w:val="28"/>
          <w:szCs w:val="28"/>
          <w:lang w:bidi="fa-IR"/>
        </w:rPr>
        <w:t>1242</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احوالات ومقتل امام حسین علیه السلام 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مرتب است بر مقدمه و چهار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تعریف عشق، باب اول در آیاتی که به امام حسین علیه السلام تأویل شده، باب دوم در ذکر توجه حضرت از مدینه به کربلا، باب سوم در شهادت آنحضرت واصحابش، باب چهارم در وقایع بعد از شهادت، خاتمه در معجزات پیامبر و اوصیائش عليهم السلام، جلد دوم از مصیبتهای امام سجاد عليه السلام شروع می شود و احوالات همه ائمه </w:t>
      </w:r>
      <w:bookmarkStart w:id="373" w:name="pg15018_138505"/>
    </w:p>
    <w:p>
      <w:pPr>
        <w:pStyle w:val="BookText"/>
        <w:rPr/>
      </w:pPr>
      <w:bookmarkEnd w:id="373"/>
      <w:r>
        <w:rPr>
          <w:rFonts w:ascii="IRNazanin" w:hAnsi="IRNazanin" w:eastAsia="IRNazanin"/>
          <w:color w:val="111111"/>
          <w:sz w:val="28"/>
          <w:sz w:val="28"/>
          <w:szCs w:val="28"/>
          <w:rtl w:val="true"/>
          <w:lang w:bidi="fa-IR"/>
        </w:rPr>
        <w:t>عليهم السلام را بتريب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هر دو جلد است، این نسخه با نسخه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فرقهائی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مصائب دار الغرور موجهة الى اوليائه ونوائبها واحزانها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بروز حشر نیندیشی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بدست دامن آل ابو 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باقر مستوفی بسطام، شنبه دوم ذو الحجة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عناوین ونشانیها شنگرف،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وتملکی بتاریخ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در داخل جلد نوشته ای بخط عبد الرحيم اخوت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74" w:name="__RefHeading___Toc656737_3406789950"/>
      <w:bookmarkStart w:id="375" w:name="_Toc137"/>
      <w:bookmarkEnd w:id="374"/>
      <w:r>
        <w:rPr/>
        <w:t>1124</w:t>
      </w:r>
      <w:r>
        <w:rPr>
          <w:rtl w:val="true"/>
        </w:rPr>
        <w:t xml:space="preserve"> </w:t>
      </w:r>
      <w:r>
        <w:rPr>
          <w:rtl w:val="true"/>
        </w:rPr>
        <w:t>نفایس الفنون في عرايس العيون</w:t>
      </w:r>
      <w:bookmarkEnd w:id="3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محمود الأملی متوفای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دائرة المعارف است مرتب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اوائل وعلوم اواخر، قسم اول پنج مقاله وقسم دوم نه مقاله است، وقسم دوم را مقدم داشته زیرا مشتمل بر علوم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وثنا وشکر بی انتها حضرت پادشاهی را که افکار اذکیاء وانظار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بروی افتد ضمير آنکس باشد والله اعلم بالصواب واليه المرجع والمآب</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376" w:name="pg15018_138506"/>
    </w:p>
    <w:p>
      <w:pPr>
        <w:pStyle w:val="BookText"/>
        <w:rPr/>
      </w:pPr>
      <w:bookmarkEnd w:id="376"/>
      <w:r>
        <w:rPr>
          <w:rFonts w:ascii="IRNazanin" w:hAnsi="IRNazanin" w:eastAsia="IRNazanin"/>
          <w:color w:val="111111"/>
          <w:sz w:val="28"/>
          <w:sz w:val="28"/>
          <w:szCs w:val="28"/>
          <w:rtl w:val="true"/>
          <w:lang w:bidi="fa-IR"/>
        </w:rPr>
        <w:t xml:space="preserve">نستعلیق، محمد علی بن میرزا هاشم خوشنویس قزوینی، بامر میرزا نصر الله،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عناوین و نشانیها شنگرف،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بنام اسد الله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مهر بیضوی ومربع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77" w:name="__RefHeading___Toc656739_3406789950"/>
      <w:bookmarkStart w:id="378" w:name="_Toc138"/>
      <w:bookmarkEnd w:id="377"/>
      <w:r>
        <w:rPr/>
        <w:t>1125</w:t>
      </w:r>
      <w:r>
        <w:rPr>
          <w:rtl w:val="true"/>
        </w:rPr>
        <w:t xml:space="preserve"> </w:t>
      </w:r>
      <w:r>
        <w:rPr>
          <w:rtl w:val="true"/>
        </w:rPr>
        <w:t>امامت</w:t>
      </w:r>
      <w:bookmarkEnd w:id="3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کتابی است در اثبات خلافت امير المؤمنين عليه السلام، مرتب بر یک مقدمه در معنی امامت ویک باب در اختصاص امامت به حضرت وخاتمه در نکات متفرقه، طبق گفته بزرگان این کتاب رونوشتی از حديقة الشيعه است و بعضی الفاظ آن تغییر داده شده و مطالب مربوط به صوفیه از آن اسقاط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حامدان ملا اعلا وذاكران كره غبرا از ادای آن عاجز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 پنجاه هشت بعد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پایان رسید این گفتار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عناوین و نشانیها شنگرف،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سید علی واعظ و تملک سید محمد بن علی حسینی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علی بن فاضل حسینی بامهر هشت 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وقف کتاب در قزوین بتاریخ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وقفنامه مالک نوشته است که این وقفنامه را دوستان بعنوان شوخی نوشته اند و زیر آن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تاریخ تولد ووفاتهایی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زرد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379" w:name="pg15018_138507"/>
    </w:p>
    <w:p>
      <w:pPr>
        <w:pStyle w:val="Heading3"/>
        <w:numPr>
          <w:ilvl w:val="2"/>
          <w:numId w:val="1"/>
        </w:numPr>
        <w:rPr/>
      </w:pPr>
      <w:bookmarkStart w:id="380" w:name="__RefHeading___Toc656741_3406789950"/>
      <w:bookmarkStart w:id="381" w:name="_Toc139"/>
      <w:bookmarkEnd w:id="379"/>
      <w:bookmarkEnd w:id="380"/>
      <w:r>
        <w:rPr/>
        <w:t>1126</w:t>
      </w:r>
      <w:r>
        <w:rPr>
          <w:rtl w:val="true"/>
        </w:rPr>
        <w:t xml:space="preserve"> </w:t>
      </w:r>
      <w:r>
        <w:rPr>
          <w:rtl w:val="true"/>
        </w:rPr>
        <w:t>مغني الواعظين</w:t>
      </w:r>
      <w:bookmarkEnd w:id="3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مهر علی خرمدرهای کتابی است در اخلاق مرتب بر یک مقدمه وسه مقصد وپنج باب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تسميته مفتاحة لباب الكلام وصیر ثنائه موجبا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وثانيها يرفع البركة من رزقهم وثالثها يخرجهم من الدنيا بلا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و نستعلیق، محمد رضا بن کربلائی، ولی محمد ساکن قریه نصیر آباد از قرای ابهررود با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رضا،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وخطوط بالای سطرها شنگرف، در حاشیه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رطوبت دیده است،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تولدی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82" w:name="__RefHeading___Toc656743_3406789950"/>
      <w:bookmarkStart w:id="383" w:name="_Toc140"/>
      <w:bookmarkEnd w:id="382"/>
      <w:r>
        <w:rPr/>
        <w:t>1127</w:t>
      </w:r>
      <w:r>
        <w:rPr>
          <w:rtl w:val="true"/>
        </w:rPr>
        <w:t xml:space="preserve"> </w:t>
      </w:r>
      <w:r>
        <w:rPr>
          <w:rtl w:val="true"/>
        </w:rPr>
        <w:t>گنجينه نشاط</w:t>
      </w:r>
      <w:bookmarkEnd w:id="3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الوهاب معتمد الدوله متخلص به نشاط متوفای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 xml:space="preserve">مجموعه ای است مرتب بر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بر منشآت ونامه های خاص حکومتی و فرمانهائی که برای فتحعلی شاه انشاء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اشعار است و ظاهرا مقداری از اول نسخه ما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مخزن وجود بحکم کنت کنزا مخفية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شهاب قوی بینی وسرای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گریک سرا فکنده نباشد بمیان</w:t>
      </w:r>
      <w:r>
        <w:rPr>
          <w:rFonts w:eastAsia="IRNazanin" w:cs="IRNazanin"/>
          <w:color w:val="111111"/>
          <w:sz w:val="28"/>
          <w:szCs w:val="28"/>
          <w:rtl w:val="true"/>
          <w:lang w:bidi="fa-IR"/>
        </w:rPr>
        <w: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384" w:name="pg15018_138508"/>
    </w:p>
    <w:p>
      <w:pPr>
        <w:pStyle w:val="BookText"/>
        <w:rPr/>
      </w:pPr>
      <w:bookmarkEnd w:id="384"/>
      <w:r>
        <w:rPr>
          <w:rFonts w:ascii="IRNazanin" w:hAnsi="IRNazanin" w:eastAsia="IRNazanin"/>
          <w:color w:val="111111"/>
          <w:sz w:val="28"/>
          <w:sz w:val="28"/>
          <w:szCs w:val="28"/>
          <w:rtl w:val="true"/>
          <w:lang w:bidi="fa-IR"/>
        </w:rPr>
        <w:t xml:space="preserve">نستعلیق، محمود بیات ده پیازی،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در آخر نسخه تملکی تاریخ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85" w:name="__RefHeading___Toc656745_3406789950"/>
      <w:bookmarkStart w:id="386" w:name="_Toc141"/>
      <w:bookmarkEnd w:id="385"/>
      <w:r>
        <w:rPr/>
        <w:t>1128</w:t>
      </w:r>
      <w:r>
        <w:rPr>
          <w:rtl w:val="true"/>
        </w:rPr>
        <w:t xml:space="preserve"> </w:t>
      </w:r>
      <w:r>
        <w:rPr>
          <w:rtl w:val="true"/>
        </w:rPr>
        <w:t>بضاعت رابحه</w:t>
      </w:r>
      <w:bookmarkEnd w:id="3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صادق قشلاقی</w:t>
      </w:r>
    </w:p>
    <w:p>
      <w:pPr>
        <w:pStyle w:val="BookText"/>
        <w:rPr/>
      </w:pPr>
      <w:r>
        <w:rPr>
          <w:rFonts w:ascii="IRNazanin" w:hAnsi="IRNazanin" w:eastAsia="IRNazanin"/>
          <w:color w:val="111111"/>
          <w:sz w:val="28"/>
          <w:sz w:val="28"/>
          <w:szCs w:val="28"/>
          <w:rtl w:val="true"/>
          <w:lang w:bidi="fa-IR"/>
        </w:rPr>
        <w:t>کتابی است در فضائل ومناقب اهل بیت علیهم السلام مرتب بر مقدمه و چهارده باب وخاتمه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تألیف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هدانا الى الصراط المستقیم بتصديق رسوله النبي الكريم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وآله الطيبين ولاحول ولاقوة الا بالله العلى العظيم، قد فرغ 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علی نقی بن حاجی علی،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 عناوین و نشانیها شنگرف، در برگ ا نوشته ای است بتاریخ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ونوشته دیگری است بتاريخ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تولدی بتاریخ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نسخه نوشته ای بتاریخ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87" w:name="__RefHeading___Toc656747_3406789950"/>
      <w:bookmarkStart w:id="388" w:name="_Toc142"/>
      <w:bookmarkEnd w:id="387"/>
      <w:r>
        <w:rPr/>
        <w:t>1129</w:t>
      </w:r>
      <w:r>
        <w:rPr>
          <w:rtl w:val="true"/>
        </w:rPr>
        <w:t xml:space="preserve"> </w:t>
      </w:r>
      <w:r>
        <w:rPr>
          <w:rtl w:val="true"/>
        </w:rPr>
        <w:t>جامع المعجزات از</w:t>
      </w:r>
      <w:r>
        <w:rPr>
          <w:rtl w:val="true"/>
        </w:rPr>
        <w:t xml:space="preserve">: </w:t>
      </w:r>
      <w:r>
        <w:rPr>
          <w:rtl w:val="true"/>
        </w:rPr>
        <w:t>محمد واعظ اصفهانی</w:t>
      </w:r>
      <w:bookmarkEnd w:id="388"/>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bookmarkStart w:id="389" w:name="pg15018_138509"/>
    </w:p>
    <w:p>
      <w:pPr>
        <w:pStyle w:val="BookText"/>
        <w:rPr/>
      </w:pPr>
      <w:bookmarkEnd w:id="389"/>
      <w:r>
        <w:rPr>
          <w:rFonts w:ascii="IRNazanin" w:hAnsi="IRNazanin" w:eastAsia="IRNazanin"/>
          <w:color w:val="111111"/>
          <w:sz w:val="28"/>
          <w:sz w:val="28"/>
          <w:szCs w:val="28"/>
          <w:rtl w:val="true"/>
          <w:lang w:bidi="fa-IR"/>
        </w:rPr>
        <w:t>کتابی در ذکر معجزات امير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بوده و مرتب است بر یک مقدمه در اثبات امامت آنحضرت وبیست و چهار باب وخاتمه در مناقب حضرت فاطمه زهرا سلام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والارضين وصرنا من أمة محمد سيد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جوهر شناسان هر شهر و دیار ثمین و سودمند افتد بحق محمد و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محمد باقر بن لطيف ساکن سلطان آباد،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عناوین شنگرف و در مواردی سفید مانده است،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تولدی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90" w:name="__RefHeading___Toc656749_3406789950"/>
      <w:bookmarkStart w:id="391" w:name="_Toc143"/>
      <w:bookmarkEnd w:id="390"/>
      <w:r>
        <w:rPr/>
        <w:t>1130</w:t>
      </w:r>
      <w:r>
        <w:rPr>
          <w:rtl w:val="true"/>
        </w:rPr>
        <w:t xml:space="preserve"> </w:t>
      </w:r>
      <w:r>
        <w:rPr>
          <w:rtl w:val="true"/>
        </w:rPr>
        <w:t>نگارستان</w:t>
      </w:r>
      <w:bookmarkEnd w:id="3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 الغفار قزوینی غفاری</w:t>
      </w:r>
    </w:p>
    <w:p>
      <w:pPr>
        <w:pStyle w:val="BookText"/>
        <w:rPr/>
      </w:pPr>
      <w:r>
        <w:rPr>
          <w:rFonts w:ascii="IRNazanin" w:hAnsi="IRNazanin" w:eastAsia="IRNazanin"/>
          <w:color w:val="111111"/>
          <w:sz w:val="28"/>
          <w:sz w:val="28"/>
          <w:szCs w:val="28"/>
          <w:rtl w:val="true"/>
          <w:lang w:bidi="fa-IR"/>
        </w:rPr>
        <w:t xml:space="preserve">کتابی است در تاریخ اسلام که از پیامبر و ائمه علیهم السلام شروع کرده و سپس امویین و عباسيين را تا آق قویونلو ذکر کرده است، تاریخ فراغ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طرازنده بهارستان، وی نگارنده نگارستان از کرم تازه کن بهارم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کرد؛ کلک طبع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در وی قلم می کشم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bookmarkStart w:id="392" w:name="pg15018_138510"/>
    </w:p>
    <w:p>
      <w:pPr>
        <w:pStyle w:val="BookText"/>
        <w:rPr/>
      </w:pPr>
      <w:bookmarkEnd w:id="392"/>
      <w:r>
        <w:rPr>
          <w:rFonts w:ascii="IRNazanin" w:hAnsi="IRNazanin" w:eastAsia="IRNazanin"/>
          <w:color w:val="111111"/>
          <w:sz w:val="28"/>
          <w:sz w:val="28"/>
          <w:szCs w:val="28"/>
          <w:rtl w:val="true"/>
          <w:lang w:bidi="fa-IR"/>
        </w:rPr>
        <w:t xml:space="preserve">نستعلیق، سید قاسم علی موسوی دهلوی،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عناوین شنگرف، در داخل جلد نوشته ای است بتاریخ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93" w:name="__RefHeading___Toc656751_3406789950"/>
      <w:bookmarkStart w:id="394" w:name="_Toc144"/>
      <w:bookmarkEnd w:id="393"/>
      <w:r>
        <w:rPr/>
        <w:t>1131</w:t>
      </w:r>
      <w:r>
        <w:rPr>
          <w:rtl w:val="true"/>
        </w:rPr>
        <w:t xml:space="preserve"> </w:t>
      </w:r>
      <w:r>
        <w:rPr>
          <w:rtl w:val="true"/>
        </w:rPr>
        <w:t>تحفة الابرار الملتقط من آثار الائمة الاطهار عليهم السلام</w:t>
      </w:r>
      <w:bookmarkEnd w:id="3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تقی موسوی رشتی متوفای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کتابی مفصل در احکام نماز که متعرض ادله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است بر مقدمه ای درباره اجتهاد و تقلید وسه باب در مقدمات نماز وافعال نماز وخلل وشکوک آن، 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توسد بالملک فلا ند له في ملكوت سلطانه وتفرد بالعز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سابق بیان شد از جمله اجزائی که قضای آن لازم است سجده واحده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در متن و حاشیه و نشانیها شنگرف، در حاشیه تصحیح شده وبلاغ دارد،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95" w:name="__RefHeading___Toc656753_3406789950"/>
      <w:bookmarkStart w:id="396" w:name="_Toc145"/>
      <w:bookmarkEnd w:id="395"/>
      <w:r>
        <w:rPr/>
        <w:t>1132</w:t>
      </w:r>
      <w:r>
        <w:rPr>
          <w:rtl w:val="true"/>
        </w:rPr>
        <w:t xml:space="preserve">ترجمه بحار الانوار جلد </w:t>
      </w:r>
      <w:r>
        <w:rPr/>
        <w:t>13</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7" w:name="pg15018_138511"/>
    </w:p>
    <w:p>
      <w:pPr>
        <w:pStyle w:val="BookText"/>
        <w:rPr/>
      </w:pPr>
      <w:bookmarkEnd w:id="397"/>
      <w:r>
        <w:rPr>
          <w:rFonts w:ascii="IRNazanin" w:hAnsi="IRNazanin" w:eastAsia="IRNazanin"/>
          <w:color w:val="111111"/>
          <w:sz w:val="28"/>
          <w:sz w:val="28"/>
          <w:szCs w:val="28"/>
          <w:rtl w:val="true"/>
          <w:lang w:bidi="fa-IR"/>
        </w:rPr>
        <w:t>ترجمه جلد سیزدهم بحار الانوار مجلسی در احوالات امام زمان عجل الله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اعدائهم مادامت السماوات والأرضون، اما بعد فهذا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هرآینه بخدا شریک قرار داده و کافر می گردد وقتی که به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در حاشیه تصحیح شده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398" w:name="__RefHeading___Toc656755_3406789950"/>
      <w:bookmarkStart w:id="399" w:name="_Toc146"/>
      <w:bookmarkEnd w:id="398"/>
      <w:r>
        <w:rPr/>
        <w:t>1133</w:t>
      </w:r>
      <w:r>
        <w:rPr>
          <w:rtl w:val="true"/>
        </w:rPr>
        <w:t xml:space="preserve"> </w:t>
      </w:r>
      <w:r>
        <w:rPr>
          <w:rtl w:val="true"/>
        </w:rPr>
        <w:t>بحر الغرائب</w:t>
      </w:r>
      <w:bookmarkEnd w:id="3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محمد بن ابی سعید هروی</w:t>
      </w:r>
    </w:p>
    <w:p>
      <w:pPr>
        <w:pStyle w:val="BookText"/>
        <w:rPr/>
      </w:pPr>
      <w:r>
        <w:rPr>
          <w:rFonts w:ascii="IRNazanin" w:hAnsi="IRNazanin" w:eastAsia="IRNazanin"/>
          <w:color w:val="111111"/>
          <w:sz w:val="28"/>
          <w:sz w:val="28"/>
          <w:szCs w:val="28"/>
          <w:rtl w:val="true"/>
          <w:lang w:bidi="fa-IR"/>
        </w:rPr>
        <w:t>کتابی است در خواص اسماء الهی که ختوم مربوط به اسماء الله ونظائر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لوليه وهو الذي لااله الا هو له 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نسخه چند جدول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شنگرف، صفحات مجدول به شنگرف وزر ولاجورد،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المبين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سطور مختلف </w:t>
      </w:r>
      <w:bookmarkStart w:id="400" w:name="pg15018_138512"/>
    </w:p>
    <w:p>
      <w:pPr>
        <w:pStyle w:val="Heading3"/>
        <w:numPr>
          <w:ilvl w:val="2"/>
          <w:numId w:val="1"/>
        </w:numPr>
        <w:rPr/>
      </w:pPr>
      <w:bookmarkStart w:id="401" w:name="__RefHeading___Toc656757_3406789950"/>
      <w:bookmarkStart w:id="402" w:name="_Toc147"/>
      <w:bookmarkEnd w:id="400"/>
      <w:bookmarkEnd w:id="401"/>
      <w:r>
        <w:rPr/>
        <w:t>1134</w:t>
      </w:r>
      <w:r>
        <w:rPr>
          <w:rtl w:val="true"/>
        </w:rPr>
        <w:t xml:space="preserve"> </w:t>
      </w:r>
      <w:r>
        <w:rPr>
          <w:rtl w:val="true"/>
        </w:rPr>
        <w:t>تاریخ عالم آرای عباسی</w:t>
      </w:r>
      <w:bookmarkEnd w:id="4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اسکندر بیک منشی</w:t>
      </w:r>
    </w:p>
    <w:p>
      <w:pPr>
        <w:pStyle w:val="BookText"/>
        <w:rPr/>
      </w:pPr>
      <w:r>
        <w:rPr>
          <w:rFonts w:ascii="IRNazanin" w:hAnsi="IRNazanin" w:eastAsia="IRNazanin"/>
          <w:color w:val="111111"/>
          <w:sz w:val="28"/>
          <w:sz w:val="28"/>
          <w:szCs w:val="28"/>
          <w:rtl w:val="true"/>
          <w:lang w:bidi="fa-IR"/>
        </w:rPr>
        <w:t>کتابی است در تاریخ صفویه مرتب بر یک مقدمه و دوازده مقاله و یک خاتمه در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در نسب صفويه واحوال پدرانشان تا آخر احوال شاه طهماسب، جلد دوم در احوال شاه عباس از اول سلطنتش تا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 سوم از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وفات شاه عباس، و در ضمن احوال علما وسادات راهم آورده است، نسخه حاضر جلد دوم 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صحیفه سلطنت عالم آرای پادشاهان کامکار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اصلاح آن کوشیده و چشم عیب بین بر آن پوشند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حاجی محمد صالح مشهدی ندیم و مصاحب مؤلف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کتابخانه شاهی استنساخ نموده است، عناوین شنگرف، صفحات مجدول به لاجورد وشنگرف، صفحه اول مزین به لوحه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بتاريخ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جلد نوشته ای با تاریخ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03" w:name="__RefHeading___Toc656759_3406789950"/>
      <w:bookmarkStart w:id="404" w:name="_Toc148"/>
      <w:bookmarkEnd w:id="403"/>
      <w:r>
        <w:rPr/>
        <w:t>1135</w:t>
      </w:r>
      <w:r>
        <w:rPr>
          <w:rtl w:val="true"/>
        </w:rPr>
        <w:t xml:space="preserve"> </w:t>
      </w:r>
      <w:r>
        <w:rPr>
          <w:rtl w:val="true"/>
        </w:rPr>
        <w:t xml:space="preserve">لسان الذاکرین </w:t>
      </w:r>
      <w:r>
        <w:rPr>
          <w:rtl w:val="true"/>
        </w:rPr>
        <w:t xml:space="preserve">/ </w:t>
      </w:r>
      <w:r>
        <w:rPr>
          <w:rtl w:val="true"/>
        </w:rPr>
        <w:t>میرزا محمد هادی نائینی</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405" w:name="pg15018_138513"/>
    </w:p>
    <w:p>
      <w:pPr>
        <w:pStyle w:val="BookText"/>
        <w:rPr/>
      </w:pPr>
      <w:bookmarkEnd w:id="405"/>
      <w:r>
        <w:rPr>
          <w:rFonts w:ascii="IRNazanin" w:hAnsi="IRNazanin" w:eastAsia="IRNazanin"/>
          <w:color w:val="111111"/>
          <w:sz w:val="28"/>
          <w:sz w:val="28"/>
          <w:szCs w:val="28"/>
          <w:rtl w:val="true"/>
          <w:lang w:bidi="fa-IR"/>
        </w:rPr>
        <w:t xml:space="preserve">نستعلیق، ملا غلام بن رجبعلی خان،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مولی محمد حسن، عناوین و نشانیها در متن و حاشیه شنگرف، در برگ اول نوشته ای بتاریخ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نوشته ای بتاریخ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06" w:name="__RefHeading___Toc656761_3406789950"/>
      <w:bookmarkStart w:id="407" w:name="_Toc149"/>
      <w:bookmarkEnd w:id="406"/>
      <w:r>
        <w:rPr/>
        <w:t>1136</w:t>
      </w:r>
      <w:r>
        <w:rPr>
          <w:rtl w:val="true"/>
        </w:rPr>
        <w:t xml:space="preserve"> </w:t>
      </w:r>
      <w:r>
        <w:rPr>
          <w:rtl w:val="true"/>
        </w:rPr>
        <w:t>مصابيح القلوب</w:t>
      </w:r>
      <w:bookmarkEnd w:id="4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سعید حسن بن حسین شیعی سبزواری ترجمه و شرح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در مواعظ و حکم است که بر پنجاه و سه فصل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کجا ذره آشنا پیست بامامزید گردان دولت طاعت وعبادت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رحمت کنی فضل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هیچ طاعت جز دل 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 نستعلیق، عناوین و نشانیها شنگرف، در حاشیه تصحیح شده، نسخه تعمیر شده است، 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بندهءآل عبا حاج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ولی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محمد پروین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اشعاری از آذری با کاغذ وخط جدید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408" w:name="pg15018_138514"/>
    </w:p>
    <w:p>
      <w:pPr>
        <w:pStyle w:val="Heading3"/>
        <w:numPr>
          <w:ilvl w:val="2"/>
          <w:numId w:val="1"/>
        </w:numPr>
        <w:rPr/>
      </w:pPr>
      <w:bookmarkStart w:id="409" w:name="__RefHeading___Toc656763_3406789950"/>
      <w:bookmarkStart w:id="410" w:name="_Toc150"/>
      <w:bookmarkEnd w:id="408"/>
      <w:bookmarkEnd w:id="409"/>
      <w:r>
        <w:rPr/>
        <w:t>1137</w:t>
      </w:r>
      <w:r>
        <w:rPr>
          <w:rtl w:val="true"/>
        </w:rPr>
        <w:t xml:space="preserve"> </w:t>
      </w:r>
      <w:r>
        <w:rPr>
          <w:rtl w:val="true"/>
        </w:rPr>
        <w:t>الذخيرة</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بن حسین جرجانی متوفای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کتابی مفصل در طب است که مشتمل برده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کتابی مشتمل بر چند گفتار وهر گفتار مشتمل بر چند باب است، نسخه حاضر شامل گفتار اول از کتاب ششم است، این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خوارز 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ششم از ذخیره خوارزمشاهی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دانست که اندرین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وبلغاب البغول سرشته اندردهان داشتن سود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شنگرف،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11" w:name="__RefHeading___Toc656765_3406789950"/>
      <w:bookmarkStart w:id="412" w:name="_Toc151"/>
      <w:bookmarkEnd w:id="411"/>
      <w:r>
        <w:rPr/>
        <w:t>1138</w:t>
      </w:r>
      <w:r>
        <w:rPr>
          <w:rtl w:val="true"/>
        </w:rPr>
        <w:t xml:space="preserve"> </w:t>
      </w:r>
      <w:r>
        <w:rPr>
          <w:rtl w:val="true"/>
        </w:rPr>
        <w:t xml:space="preserve">الذخيرة </w:t>
      </w:r>
      <w:r>
        <w:rPr>
          <w:rtl w:val="true"/>
        </w:rPr>
        <w:t xml:space="preserve">/ </w:t>
      </w:r>
      <w:r>
        <w:rPr>
          <w:rtl w:val="true"/>
        </w:rPr>
        <w:t>سيد جرجانی</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گفتار دوم از کتاب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 از کتاب ششم از ذخیره خوارزمشاهی اندرشناختن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 لیمو وزمه را بر سوزند و در دوری چشم 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 حاشیه نویسی دارد، نسخه تعمیر شده است، جلد تیماج مشکی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413" w:name="pg15018_138515"/>
    </w:p>
    <w:p>
      <w:pPr>
        <w:pStyle w:val="Heading3"/>
        <w:numPr>
          <w:ilvl w:val="2"/>
          <w:numId w:val="1"/>
        </w:numPr>
        <w:rPr/>
      </w:pPr>
      <w:bookmarkStart w:id="414" w:name="__RefHeading___Toc656767_3406789950"/>
      <w:bookmarkStart w:id="415" w:name="_Toc152"/>
      <w:bookmarkEnd w:id="413"/>
      <w:bookmarkEnd w:id="414"/>
      <w:r>
        <w:rPr/>
        <w:t>1139</w:t>
      </w:r>
      <w:r>
        <w:rPr>
          <w:rtl w:val="true"/>
        </w:rPr>
        <w:t xml:space="preserve"> </w:t>
      </w:r>
      <w:r>
        <w:rPr>
          <w:rtl w:val="true"/>
        </w:rPr>
        <w:t>مختصری در احکام کواکب</w:t>
      </w:r>
      <w:bookmarkEnd w:id="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معرفت احکام اتصالات کواکب با یکدیگر و آنچه از آنها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آفریدگاری که افلاک و دابر نجوم سوایر بیافرید و شکر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فکر و اندیشه های باطل کند وبروی حسد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مفسد وبد اصل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عناوین و نشانیها شنگرف، نسخه رطوبت دیده، در برگ آخر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باقر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مشکی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16" w:name="__RefHeading___Toc656769_3406789950"/>
      <w:bookmarkStart w:id="417" w:name="_Toc153"/>
      <w:bookmarkEnd w:id="416"/>
      <w:r>
        <w:rPr/>
        <w:t>1140</w:t>
      </w:r>
      <w:r>
        <w:rPr>
          <w:rtl w:val="true"/>
        </w:rPr>
        <w:t xml:space="preserve"> </w:t>
      </w:r>
      <w:r>
        <w:rPr>
          <w:rtl w:val="true"/>
        </w:rPr>
        <w:t>سعادات ناصری</w:t>
      </w:r>
      <w:bookmarkEnd w:id="4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آغا ابن رمضان بن زاهد دربندی شیروانی متوفای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 xml:space="preserve">کتابی است در مقتل امام حسین علیه السلام که در واقع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هر بابی مجالسی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معرفة اصحاب الكساء واهل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جسد اشرف انور شد و خودش را انداخت بر آن جسد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bookmarkStart w:id="418" w:name="pg15018_138516"/>
    </w:p>
    <w:p>
      <w:pPr>
        <w:pStyle w:val="BookText"/>
        <w:rPr/>
      </w:pPr>
      <w:bookmarkEnd w:id="418"/>
      <w:r>
        <w:rPr>
          <w:rFonts w:ascii="IRNazanin" w:hAnsi="IRNazanin" w:eastAsia="IRNazanin"/>
          <w:color w:val="111111"/>
          <w:sz w:val="28"/>
          <w:sz w:val="28"/>
          <w:szCs w:val="28"/>
          <w:rtl w:val="true"/>
          <w:lang w:bidi="fa-IR"/>
        </w:rPr>
        <w:t>نسخ و نستعلیق، عناوین بامشکی در بالای صفحات،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19" w:name="__RefHeading___Toc656771_3406789950"/>
      <w:bookmarkStart w:id="420" w:name="_Toc154"/>
      <w:bookmarkEnd w:id="419"/>
      <w:r>
        <w:rPr/>
        <w:t>1141</w:t>
      </w:r>
      <w:r>
        <w:rPr>
          <w:rtl w:val="true"/>
        </w:rPr>
        <w:t xml:space="preserve"> </w:t>
      </w:r>
      <w:r>
        <w:rPr>
          <w:rtl w:val="true"/>
        </w:rPr>
        <w:t>رساله در دَوَران خون</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تشریح کار قلب در بدن انسان و بیان چگونگی گردش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زمانی است که حرکت دم را در عروق میدانند زیرا که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شریان بزرگ شود، ودم ماهی قرمز است وگلبولهای آن بیض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بن ایکدی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در برگ آخر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الكريم بن عبد الصمد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21" w:name="__RefHeading___Toc656773_3406789950"/>
      <w:bookmarkStart w:id="422" w:name="_Toc155"/>
      <w:bookmarkEnd w:id="421"/>
      <w:r>
        <w:rPr/>
        <w:t>1142</w:t>
      </w:r>
      <w:r>
        <w:rPr>
          <w:rtl w:val="true"/>
        </w:rPr>
        <w:t xml:space="preserve"> </w:t>
      </w:r>
      <w:r>
        <w:rPr>
          <w:rtl w:val="true"/>
        </w:rPr>
        <w:t>تنبيهات المنجمين</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مظفر بن محمد قاسم جنابذی</w:t>
      </w:r>
    </w:p>
    <w:p>
      <w:pPr>
        <w:pStyle w:val="BookText"/>
        <w:rPr/>
      </w:pPr>
      <w:r>
        <w:rPr>
          <w:rFonts w:ascii="IRNazanin" w:hAnsi="IRNazanin" w:eastAsia="IRNazanin"/>
          <w:color w:val="111111"/>
          <w:sz w:val="28"/>
          <w:sz w:val="28"/>
          <w:szCs w:val="28"/>
          <w:rtl w:val="true"/>
          <w:lang w:bidi="fa-IR"/>
        </w:rPr>
        <w:t xml:space="preserve">کتابی است در علم نجوم مرتب بر مقدمه و شش باب و خاتمه، که باسم شاه عباس اول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آخر نسخه افتاده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مالک الملکی را که بنظر شفقت و مرحمت سیّاحان علام خاک</w:t>
      </w:r>
      <w:r>
        <w:rPr>
          <w:rFonts w:eastAsia="IRNazanin" w:cs="IRNazanin"/>
          <w:color w:val="111111"/>
          <w:sz w:val="28"/>
          <w:szCs w:val="28"/>
          <w:rtl w:val="true"/>
          <w:lang w:bidi="fa-IR"/>
        </w:rPr>
        <w:t xml:space="preserve">». </w:t>
      </w:r>
      <w:bookmarkStart w:id="423" w:name="pg15018_138517"/>
    </w:p>
    <w:p>
      <w:pPr>
        <w:pStyle w:val="BookText"/>
        <w:rPr/>
      </w:pPr>
      <w:bookmarkEnd w:id="423"/>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تشریق دلالت کند بر بیماری ورنج بود و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نستعلیق، عناوین شنگرف، در برگ آخر تملکی تاریخ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24" w:name="__RefHeading___Toc656775_3406789950"/>
      <w:bookmarkStart w:id="425" w:name="_Toc156"/>
      <w:bookmarkEnd w:id="424"/>
      <w:r>
        <w:rPr/>
        <w:t>1143</w:t>
      </w:r>
      <w:r>
        <w:rPr>
          <w:rtl w:val="true"/>
        </w:rPr>
        <w:t xml:space="preserve"> </w:t>
      </w:r>
      <w:r>
        <w:rPr>
          <w:rtl w:val="true"/>
        </w:rPr>
        <w:t>حكايات ظريفه</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بزرگ سید موسی بن على قائم مقام</w:t>
      </w:r>
    </w:p>
    <w:p>
      <w:pPr>
        <w:pStyle w:val="BookText"/>
        <w:rPr/>
      </w:pPr>
      <w:r>
        <w:rPr>
          <w:rFonts w:ascii="IRNazanin" w:hAnsi="IRNazanin" w:eastAsia="IRNazanin"/>
          <w:color w:val="111111"/>
          <w:sz w:val="28"/>
          <w:sz w:val="28"/>
          <w:szCs w:val="28"/>
          <w:rtl w:val="true"/>
          <w:lang w:bidi="fa-IR"/>
        </w:rPr>
        <w:t xml:space="preserve">حکایات ظريفه ای که دیده یا شنیده است و اکثرا در زمان خود او واقع شده بدون نظم و ترتیب ذکر کرده است، تاریخ تأليف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ناصر الدين 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احمدک اللهم على جلائل نعمك وفواضل احسانک وکرمک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شد که بی ادبی پرهیز دلی 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اول نستعلیق، نیمه دوم نسخ، در برگ اول تملکی باسم سید ریحان الله بن جعفر موسوی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نوشته ای بتاریخ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سرخ</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سطور مختلف </w:t>
      </w:r>
      <w:bookmarkStart w:id="426" w:name="pg15018_138518"/>
    </w:p>
    <w:p>
      <w:pPr>
        <w:pStyle w:val="Heading3"/>
        <w:numPr>
          <w:ilvl w:val="2"/>
          <w:numId w:val="1"/>
        </w:numPr>
        <w:rPr/>
      </w:pPr>
      <w:bookmarkStart w:id="427" w:name="__RefHeading___Toc656777_3406789950"/>
      <w:bookmarkStart w:id="428" w:name="_Toc157"/>
      <w:bookmarkEnd w:id="426"/>
      <w:bookmarkEnd w:id="427"/>
      <w:r>
        <w:rPr/>
        <w:t>1144</w:t>
      </w:r>
      <w:r>
        <w:rPr>
          <w:rtl w:val="true"/>
        </w:rPr>
        <w:t xml:space="preserve"> </w:t>
      </w:r>
      <w:r>
        <w:rPr>
          <w:rtl w:val="true"/>
        </w:rPr>
        <w:t>آداب الصالحين</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اسرار نماز و اذکار و افعال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مزبور در اول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ایدک الله تعالى في الدارین که خداوند عالم مطلع است بر قدر هرکس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آمرزیده شود و از جمله نمازهای سنتی نماز حضرت فاطمه زهرا سلام الله عليها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ونسخ،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اهداء کتاب توسط سید محمد مشكاة به عطاء الله فصیحی 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29" w:name="__RefHeading___Toc656779_3406789950"/>
      <w:bookmarkStart w:id="430" w:name="_Toc158"/>
      <w:bookmarkEnd w:id="429"/>
      <w:r>
        <w:rPr/>
        <w:t>1145</w:t>
      </w:r>
      <w:r>
        <w:rPr>
          <w:rtl w:val="true"/>
        </w:rPr>
        <w:t xml:space="preserve"> </w:t>
      </w:r>
      <w:r>
        <w:rPr>
          <w:rtl w:val="true"/>
        </w:rPr>
        <w:t>مقامات حمیدی</w:t>
      </w:r>
      <w:bookmarkEnd w:id="4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حمید الدین محمد حمیدی بلخی متوفای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کتابی است ادبی که به روش مقامات بديع الزمان وحریری نوشته شده است ومشتمل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شرفنا بالعلم الراسخ وعرفنا بالدين الناسخ، وعلمنا حقایق الاحکام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وسرگذشتهای ناشنوده از مادر گذراناد بحق المصطفى محمد وآله </w:t>
      </w:r>
      <w:bookmarkStart w:id="431" w:name="pg15018_138519"/>
    </w:p>
    <w:p>
      <w:pPr>
        <w:pStyle w:val="BookText"/>
        <w:rPr/>
      </w:pPr>
      <w:bookmarkEnd w:id="431"/>
      <w:r>
        <w:rPr>
          <w:rFonts w:ascii="Amiri" w:hAnsi="Amiri" w:eastAsia="Amiri" w:cs="Amiri"/>
          <w:color w:val="111111"/>
          <w:sz w:val="28"/>
          <w:sz w:val="28"/>
          <w:szCs w:val="28"/>
          <w:rtl w:val="true"/>
          <w:lang w:bidi="ar-SA"/>
        </w:rPr>
        <w:t>الطاهرين وسلم تسليما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پرویز تویسرکانی، رجب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در حاشیه توضیحات دارد، در اول نسخه مقدمه ای در باره تنظیم و تصحیح و آماده کردن کتاب برای چاپ که به امر ادیب محمد حسین اصفهانی وبه نفقه سید اسماعیل خوشنویس انجام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32" w:name="__RefHeading___Toc656781_3406789950"/>
      <w:bookmarkStart w:id="433" w:name="_Toc159"/>
      <w:bookmarkEnd w:id="432"/>
      <w:r>
        <w:rPr/>
        <w:t>1146</w:t>
      </w:r>
      <w:r>
        <w:rPr>
          <w:rtl w:val="true"/>
        </w:rPr>
        <w:t xml:space="preserve"> </w:t>
      </w:r>
      <w:r>
        <w:rPr>
          <w:rtl w:val="true"/>
        </w:rPr>
        <w:t>انیس الموحدين</w:t>
      </w:r>
      <w:bookmarkEnd w:id="4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میرزا مهدی نجفی هندی</w:t>
      </w:r>
    </w:p>
    <w:p>
      <w:pPr>
        <w:pStyle w:val="BookText"/>
        <w:rPr/>
      </w:pPr>
      <w:r>
        <w:rPr>
          <w:rFonts w:ascii="IRNazanin" w:hAnsi="IRNazanin" w:eastAsia="IRNazanin"/>
          <w:color w:val="111111"/>
          <w:sz w:val="28"/>
          <w:sz w:val="28"/>
          <w:szCs w:val="28"/>
          <w:rtl w:val="true"/>
          <w:lang w:bidi="fa-IR"/>
        </w:rPr>
        <w:t xml:space="preserve">کتابی در استخراج عقاید احکام شرعی از آیات قرآنی طبق قواعد علم حروف که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کازرون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مرتب بر شش باب است و بسیاری از مطالب بصورت شعر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عنوان هر دفتر بود خوانا فهیم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اسما 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تاریخ کتاب مستطاب خود به پیغمبر که تاریخی ندیدم به ز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خط مؤلف،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عناوین و نشانیها شنگرف، نسخه رطوبت دیده وتعمیر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434" w:name="pg15018_138520"/>
    </w:p>
    <w:p>
      <w:pPr>
        <w:pStyle w:val="Heading3"/>
        <w:numPr>
          <w:ilvl w:val="2"/>
          <w:numId w:val="1"/>
        </w:numPr>
        <w:rPr/>
      </w:pPr>
      <w:bookmarkStart w:id="435" w:name="__RefHeading___Toc656783_3406789950"/>
      <w:bookmarkStart w:id="436" w:name="_Toc160"/>
      <w:bookmarkEnd w:id="434"/>
      <w:bookmarkEnd w:id="435"/>
      <w:r>
        <w:rPr/>
        <w:t>1147</w:t>
      </w:r>
      <w:r>
        <w:rPr>
          <w:rtl w:val="true"/>
        </w:rPr>
        <w:t xml:space="preserve"> </w:t>
      </w:r>
      <w:r>
        <w:rPr>
          <w:rtl w:val="true"/>
        </w:rPr>
        <w:t>نزهة الأرواح</w:t>
      </w:r>
      <w:bookmarkEnd w:id="4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حسینی غورى الحسين بن عالم متوفای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کتابی است در سلوک و اخلاق که بصورت ادبی همراه با اشعار زیادی است ومرتب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بتوفيقش چودیدم روشن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راهم بنامش کردم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حال ایشان خبر می دهد محفوظ مانند انشاء الله تعالى وتفرد، والله اعلم بالصواب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عناوین و نشانیها شنگرف، نسخه را موریانه خورده و تعمیر شده است، در حاشیه توضیحات دارد،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37" w:name="__RefHeading___Toc656785_3406789950"/>
      <w:bookmarkStart w:id="438" w:name="_Toc161"/>
      <w:bookmarkEnd w:id="437"/>
      <w:r>
        <w:rPr/>
        <w:t>1148</w:t>
      </w:r>
      <w:r>
        <w:rPr>
          <w:rtl w:val="true"/>
        </w:rPr>
        <w:t>مجموعه</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على بن یوسف کرکهری</w:t>
      </w:r>
    </w:p>
    <w:p>
      <w:pPr>
        <w:pStyle w:val="BookText"/>
        <w:rPr/>
      </w:pPr>
      <w:r>
        <w:rPr>
          <w:rFonts w:ascii="IRNazanin" w:hAnsi="IRNazanin" w:eastAsia="IRNazanin"/>
          <w:color w:val="111111"/>
          <w:sz w:val="28"/>
          <w:sz w:val="28"/>
          <w:szCs w:val="28"/>
          <w:rtl w:val="true"/>
          <w:lang w:bidi="fa-IR"/>
        </w:rPr>
        <w:t xml:space="preserve">کتابی است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ابراهیم عراقی، در تصوف وعرفان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وشکر بیعد ذات واجب الوجودی راست که وجود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عاشقی ومعشوقی براندازد تابجز وحدت او تعالی شأنه چیزی دیگر نماند</w:t>
      </w:r>
      <w:r>
        <w:rPr>
          <w:rFonts w:eastAsia="IRNazanin" w:cs="IRNazanin"/>
          <w:color w:val="111111"/>
          <w:sz w:val="28"/>
          <w:szCs w:val="28"/>
          <w:rtl w:val="true"/>
          <w:lang w:bidi="fa-IR"/>
        </w:rPr>
        <w:t xml:space="preserve">». </w:t>
      </w:r>
      <w:bookmarkStart w:id="439" w:name="pg15018_138521"/>
    </w:p>
    <w:p>
      <w:pPr>
        <w:pStyle w:val="BookText"/>
        <w:rPr/>
      </w:pPr>
      <w:bookmarkEnd w:id="43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قصيدههای صوفیه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مختلف</w:t>
      </w:r>
    </w:p>
    <w:p>
      <w:pPr>
        <w:pStyle w:val="BookText"/>
        <w:rPr/>
      </w:pPr>
      <w:r>
        <w:rPr>
          <w:rFonts w:ascii="IRNazanin" w:hAnsi="IRNazanin" w:eastAsia="IRNazanin"/>
          <w:color w:val="111111"/>
          <w:sz w:val="28"/>
          <w:sz w:val="28"/>
          <w:szCs w:val="28"/>
          <w:rtl w:val="true"/>
          <w:lang w:bidi="fa-IR"/>
        </w:rPr>
        <w:t>چند قصیده است که قصيده اول مرکبی است از فارسی و عربی و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نسيت المشوق ذهلا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هر شب ز درد نالان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براری امید مرا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نزهت بگلزار ایمان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 الرحیم خان،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عناوین و نشانیها شنگرف، در حاشیه توضیحات وتصحيحات دارد،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40" w:name="__RefHeading___Toc656787_3406789950"/>
      <w:bookmarkStart w:id="441" w:name="_Toc162"/>
      <w:bookmarkEnd w:id="440"/>
      <w:r>
        <w:rPr/>
        <w:t>1149</w:t>
      </w:r>
      <w:r>
        <w:rPr>
          <w:rtl w:val="true"/>
        </w:rPr>
        <w:t xml:space="preserve"> </w:t>
      </w:r>
      <w:r>
        <w:rPr>
          <w:rtl w:val="true"/>
        </w:rPr>
        <w:t>تذكرة النصائح</w:t>
      </w:r>
      <w:bookmarkEnd w:id="4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بن محمد باقر ملقب به خان بابا هشترودی</w:t>
      </w:r>
    </w:p>
    <w:p>
      <w:pPr>
        <w:pStyle w:val="BookText"/>
        <w:rPr/>
      </w:pPr>
      <w:r>
        <w:rPr>
          <w:rFonts w:ascii="IRNazanin" w:hAnsi="IRNazanin" w:eastAsia="IRNazanin"/>
          <w:color w:val="111111"/>
          <w:sz w:val="28"/>
          <w:sz w:val="28"/>
          <w:szCs w:val="28"/>
          <w:rtl w:val="true"/>
          <w:lang w:bidi="fa-IR"/>
        </w:rPr>
        <w:t>کتابی است در مواعظ واخلاقیات مشتمل بر چهارده باب که هر کدام درباره یکی از اخلاقیات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سخن که ثنای حمد است زیاده از احصا وعدد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 را بلی گفتم علی را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باک از کس بگویم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بخط مؤلف،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ناسخ یکبار از اول کتاب نوشته و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دوباره از اول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بامشکی پر رنگ و نشانيها شنگرف، در برگ اول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کمترین محب خاندان اسد الله خان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442" w:name="pg15018_138522"/>
    </w:p>
    <w:p>
      <w:pPr>
        <w:pStyle w:val="Heading3"/>
        <w:numPr>
          <w:ilvl w:val="2"/>
          <w:numId w:val="1"/>
        </w:numPr>
        <w:rPr/>
      </w:pPr>
      <w:bookmarkStart w:id="443" w:name="__RefHeading___Toc656789_3406789950"/>
      <w:bookmarkStart w:id="444" w:name="_Toc163"/>
      <w:bookmarkEnd w:id="442"/>
      <w:bookmarkEnd w:id="443"/>
      <w:r>
        <w:rPr/>
        <w:t>1150</w:t>
      </w:r>
      <w:r>
        <w:rPr>
          <w:rtl w:val="true"/>
        </w:rPr>
        <w:t xml:space="preserve"> </w:t>
      </w:r>
      <w:r>
        <w:rPr>
          <w:rtl w:val="true"/>
        </w:rPr>
        <w:t>دیوان انوری</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اسحاق ابیوردی قرن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دیوانی است که اکثر در مدح سلطان سنجر ووزرای اوست و شامل بعضی هجویات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رفت وكوه وقار بحر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دین که سپهریست از سناوعلا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آبم بشد از شکایت بی 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مجد الدين ابو الحسن عمرانی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صفحه اول و آخر نو نویس بخط حقی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عناوین شنگرف، در برگ اول تملیک حاج سيف الله ناصری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45" w:name="__RefHeading___Toc656791_3406789950"/>
      <w:bookmarkStart w:id="446" w:name="_Toc164"/>
      <w:bookmarkEnd w:id="445"/>
      <w:r>
        <w:rPr/>
        <w:t>1151</w:t>
      </w:r>
      <w:r>
        <w:rPr>
          <w:rtl w:val="true"/>
        </w:rPr>
        <w:t xml:space="preserve"> </w:t>
      </w:r>
      <w:r>
        <w:rPr>
          <w:rtl w:val="true"/>
        </w:rPr>
        <w:t>مفتاح الجنان ومطفئ النيران</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نصر الله تبریزی کتابی است در مقتل امام حسین علیه السلام که از اسرار الشهادة در بندی بسیار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مرتب بر یک مقدمه تذنيب وپنج باب و خاتمه است و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الحبة وبارئ النسمة المتفرد بالازلية والابدية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پاسی از شب گذشته داخل کربلا شدم و کوچه بنظرم نمایان</w:t>
      </w:r>
      <w:r>
        <w:rPr>
          <w:rFonts w:eastAsia="IRNazanin" w:cs="IRNazanin"/>
          <w:color w:val="111111"/>
          <w:sz w:val="28"/>
          <w:szCs w:val="28"/>
          <w:rtl w:val="true"/>
          <w:lang w:bidi="fa-IR"/>
        </w:rPr>
        <w:t xml:space="preserve">...». </w:t>
      </w:r>
      <w:bookmarkStart w:id="447" w:name="pg15018_138523"/>
    </w:p>
    <w:p>
      <w:pPr>
        <w:pStyle w:val="BookText"/>
        <w:rPr/>
      </w:pPr>
      <w:bookmarkEnd w:id="447"/>
      <w:r>
        <w:rPr>
          <w:rFonts w:ascii="IRNazanin" w:hAnsi="IRNazanin" w:eastAsia="IRNazanin"/>
          <w:color w:val="111111"/>
          <w:sz w:val="28"/>
          <w:sz w:val="28"/>
          <w:szCs w:val="28"/>
          <w:rtl w:val="true"/>
          <w:lang w:bidi="fa-IR"/>
        </w:rPr>
        <w:t>نسخ ونستعلیق، حاشیه نویسی دارد، جلد معمولی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48" w:name="__RefHeading___Toc656793_3406789950"/>
      <w:bookmarkStart w:id="449" w:name="_Toc165"/>
      <w:bookmarkEnd w:id="448"/>
      <w:r>
        <w:rPr/>
        <w:t>1152</w:t>
      </w:r>
      <w:r>
        <w:rPr>
          <w:rtl w:val="true"/>
        </w:rPr>
        <w:t xml:space="preserve"> </w:t>
      </w:r>
      <w:r>
        <w:rPr>
          <w:rtl w:val="true"/>
        </w:rPr>
        <w:t>سؤال وجواب</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سؤال وجوابهای فقهی از کتاب طهارت وصلاة ناحج و بعضی مسائل مربوط به معاملات که در عصر مؤلف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الطهارة، در آن سؤالات وأجوبه است،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اگر کسی از راه جهل بمسئله حلق نماید کفاره لازم نیست تمام شد مناسک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میرزا حسین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صفحات مجدول به شنگرف ولاجورد،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سید علی احمدی تهرانی و امضای او بتاریخ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دیده می شود، 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50" w:name="__RefHeading___Toc656795_3406789950"/>
      <w:bookmarkStart w:id="451" w:name="_Toc166"/>
      <w:bookmarkEnd w:id="450"/>
      <w:r>
        <w:rPr/>
        <w:t>1153</w:t>
      </w:r>
      <w:r>
        <w:rPr>
          <w:rtl w:val="true"/>
        </w:rPr>
        <w:t xml:space="preserve"> </w:t>
      </w:r>
      <w:r>
        <w:rPr>
          <w:rtl w:val="true"/>
        </w:rPr>
        <w:t>مهيج الأحزان وموقد النيران في قلوب اهل الايمان</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حسن بن محمد علی یزدی حائری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در مقتل امام حسین علیه السلام مرتب بر مقدمه در آداب تعزیه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52" w:name="pg15018_138524"/>
    </w:p>
    <w:p>
      <w:pPr>
        <w:pStyle w:val="BookText"/>
        <w:rPr/>
      </w:pPr>
      <w:bookmarkEnd w:id="452"/>
      <w:r>
        <w:rPr>
          <w:rFonts w:ascii="IRNazanin" w:hAnsi="IRNazanin" w:eastAsia="IRNazanin"/>
          <w:color w:val="111111"/>
          <w:sz w:val="28"/>
          <w:sz w:val="28"/>
          <w:szCs w:val="28"/>
          <w:rtl w:val="true"/>
          <w:lang w:bidi="fa-IR"/>
        </w:rPr>
        <w:t>مجلس از اول خروج از مکه تا آخر ورود به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بالقدم والبقاء المتوحد بالعظمة والكبرياء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يارب كن عونا له ومؤيدة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وازل به جور المعاند واقمع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نسخ، محمد حسن بن أبي القاسم،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جای عناوین خالی است، بعضی عناوین در حاشیه شنگرف،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53" w:name="__RefHeading___Toc656797_3406789950"/>
      <w:bookmarkStart w:id="454" w:name="_Toc167"/>
      <w:bookmarkEnd w:id="453"/>
      <w:r>
        <w:rPr/>
        <w:t>1154</w:t>
      </w:r>
      <w:r>
        <w:rPr>
          <w:rtl w:val="true"/>
        </w:rPr>
        <w:t xml:space="preserve"> </w:t>
      </w:r>
      <w:r>
        <w:rPr>
          <w:rtl w:val="true"/>
        </w:rPr>
        <w:t>مجموعه</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عملية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مرتضی انصاری متوفای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رساله عملیه مربوط به قسم عبادات است، 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نجس می شود مطلقا چه ایستاده باشد یاجاری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مندوبه جایز است گرفتن و دادن به ایشان بی اشکال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استرآبادی حائری</w:t>
      </w:r>
    </w:p>
    <w:p>
      <w:pPr>
        <w:pStyle w:val="BookText"/>
        <w:rPr/>
      </w:pPr>
      <w:r>
        <w:rPr>
          <w:rFonts w:ascii="IRNazanin" w:hAnsi="IRNazanin" w:eastAsia="IRNazanin"/>
          <w:color w:val="111111"/>
          <w:sz w:val="28"/>
          <w:sz w:val="28"/>
          <w:szCs w:val="28"/>
          <w:rtl w:val="true"/>
          <w:lang w:bidi="fa-IR"/>
        </w:rPr>
        <w:t>سؤال وجوابهای فقهی است که شیخ مرتضی انصاری جواب فرموده اند و مؤلف آنرا جمع نموده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 والصلاة على خير الخلق محمد وآله الطيبين</w:t>
      </w:r>
      <w:r>
        <w:rPr>
          <w:rFonts w:eastAsia="Amiri" w:cs="Amiri" w:ascii="Amiri" w:hAnsi="Amiri"/>
          <w:color w:val="111111"/>
          <w:sz w:val="28"/>
          <w:szCs w:val="28"/>
          <w:rtl w:val="true"/>
          <w:lang w:bidi="ar-SA"/>
        </w:rPr>
        <w:t xml:space="preserve">». </w:t>
      </w:r>
      <w:bookmarkStart w:id="455" w:name="pg15018_138525"/>
    </w:p>
    <w:p>
      <w:pPr>
        <w:pStyle w:val="BookText"/>
        <w:rPr/>
      </w:pPr>
      <w:bookmarkEnd w:id="45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عمل بقول ایشان کند تا این ناخوشی از او برطرف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رضا بن محمد علی شیرازی، يوم الجمعة ؟، عناوین و نشانیها شنگرف، حاشیه نویسی دارد، در آخر نسخه جزوه ای در احکام غسل آمده است، در برگ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ولادتی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56" w:name="__RefHeading___Toc656799_3406789950"/>
      <w:bookmarkStart w:id="457" w:name="_Toc168"/>
      <w:bookmarkEnd w:id="456"/>
      <w:r>
        <w:rPr/>
        <w:t>1155</w:t>
      </w:r>
      <w:r>
        <w:rPr>
          <w:rtl w:val="true"/>
        </w:rPr>
        <w:t xml:space="preserve"> </w:t>
      </w:r>
      <w:r>
        <w:rPr>
          <w:rtl w:val="true"/>
        </w:rPr>
        <w:t>کشف المحجوب لارباب القلوب</w:t>
      </w:r>
      <w:bookmarkEnd w:id="4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الحسن علی بن عثمان الغزنوی متوفای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کتاب مفصلی است در تصوف که عناوین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من لدنک رحمة وهيئ لنا من امرنا رشدا، الحمد لله الذي كشف الأوليائه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جماعت را باید داد تاخرقه کنند ویابیکی از ایشان ارزانی باید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 حاشیه نویسی مختصر دارد، نسخه را کمی موریانه خورده و تعمیر شده است، جلد معمولی</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458" w:name="pg15018_138526"/>
    </w:p>
    <w:p>
      <w:pPr>
        <w:pStyle w:val="Heading3"/>
        <w:numPr>
          <w:ilvl w:val="2"/>
          <w:numId w:val="1"/>
        </w:numPr>
        <w:rPr/>
      </w:pPr>
      <w:bookmarkStart w:id="459" w:name="__RefHeading___Toc656801_3406789950"/>
      <w:bookmarkStart w:id="460" w:name="_Toc169"/>
      <w:bookmarkEnd w:id="458"/>
      <w:bookmarkEnd w:id="459"/>
      <w:r>
        <w:rPr/>
        <w:t>1156</w:t>
      </w:r>
      <w:r>
        <w:rPr>
          <w:rtl w:val="true"/>
        </w:rPr>
        <w:t xml:space="preserve"> </w:t>
      </w:r>
      <w:r>
        <w:rPr>
          <w:rtl w:val="true"/>
        </w:rPr>
        <w:t>شرح وتركيب عوامل ملا محسن</w:t>
      </w:r>
      <w:bookmarkEnd w:id="4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ترکیب نحوی عبارات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احمدک یا من يرفع صالح العمل وأصلی علی نبیک محمد و آله المبنى لهم كرامة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ومجرور متعلق بمجرد ونحو خبر مبتدای محذوف است که آن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ونسخ، محمد ابراهيم بن عبد المطلب دانغانی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شنبه ششم جمادی الاولی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در صفحات علامت وقف دیده می شود، در اول نسخه نوشته ای بخط لطفعلی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 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61" w:name="__RefHeading___Toc656803_3406789950"/>
      <w:bookmarkStart w:id="462" w:name="_Toc170"/>
      <w:bookmarkEnd w:id="461"/>
      <w:r>
        <w:rPr/>
        <w:t>1157</w:t>
      </w:r>
      <w:r>
        <w:rPr>
          <w:rtl w:val="true"/>
        </w:rPr>
        <w:t xml:space="preserve"> </w:t>
      </w:r>
      <w:r>
        <w:rPr>
          <w:rtl w:val="true"/>
        </w:rPr>
        <w:t>رساله حفظ الصحه مسافر</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بن علی نقی شریف</w:t>
      </w:r>
    </w:p>
    <w:p>
      <w:pPr>
        <w:pStyle w:val="BookText"/>
        <w:rPr/>
      </w:pPr>
      <w:r>
        <w:rPr>
          <w:rFonts w:ascii="IRNazanin" w:hAnsi="IRNazanin" w:eastAsia="IRNazanin"/>
          <w:color w:val="111111"/>
          <w:sz w:val="28"/>
          <w:sz w:val="28"/>
          <w:szCs w:val="28"/>
          <w:rtl w:val="true"/>
          <w:lang w:bidi="fa-IR"/>
        </w:rPr>
        <w:t>رساله ای است در بهداشت مسافرین و معالجات فوری بدون احتیاج به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بخواهش میرزا محمد اسماعیل نوشته و مرتب بر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مسافرین و معالجه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سپاسی افزون از خواهش بیماران بشفا وستایشی متجاوز از شوق</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دو مثقال، عتاب سپستان هر یک ده دانه، ترنجبین ده</w:t>
      </w:r>
      <w:r>
        <w:rPr>
          <w:rFonts w:eastAsia="IRNazanin" w:cs="IRNazanin"/>
          <w:color w:val="111111"/>
          <w:sz w:val="28"/>
          <w:szCs w:val="28"/>
          <w:rtl w:val="true"/>
          <w:lang w:bidi="fa-IR"/>
        </w:rPr>
        <w:t xml:space="preserve">...». </w:t>
      </w:r>
      <w:bookmarkStart w:id="463" w:name="pg15018_138527"/>
    </w:p>
    <w:p>
      <w:pPr>
        <w:pStyle w:val="BookText"/>
        <w:rPr/>
      </w:pPr>
      <w:bookmarkEnd w:id="463"/>
      <w:r>
        <w:rPr>
          <w:rFonts w:ascii="IRNazanin" w:hAnsi="IRNazanin" w:eastAsia="IRNazanin"/>
          <w:color w:val="111111"/>
          <w:sz w:val="28"/>
          <w:sz w:val="28"/>
          <w:szCs w:val="28"/>
          <w:rtl w:val="true"/>
          <w:lang w:bidi="fa-IR"/>
        </w:rPr>
        <w:t>نسخ، عناوین در متن و حاشیه شنگرف، جلد تیماج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64" w:name="__RefHeading___Toc656805_3406789950"/>
      <w:bookmarkStart w:id="465" w:name="_Toc171"/>
      <w:bookmarkEnd w:id="464"/>
      <w:r>
        <w:rPr/>
        <w:t>1158</w:t>
      </w:r>
      <w:r>
        <w:rPr>
          <w:rtl w:val="true"/>
        </w:rPr>
        <w:t xml:space="preserve"> </w:t>
      </w:r>
      <w:r>
        <w:rPr>
          <w:rtl w:val="true"/>
        </w:rPr>
        <w:t>دیوان ناطق اصفهانی</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صادق متخلص به ناطق متوفای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مجموعه اشعاری است که مقداری در مدح امير المؤمنين عليه السلام ویک قصيده معجزیه در مدح حضرت معصومه سلام الله عليها وبقیه در مدح فتحعلیشاه ووزرای او و ابنیه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قصیده تمام تاریخ بجهة اتمام زر اندود قبله منوره حضرت معصومه 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عشرت و سور و شعف با تو و احفادت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و سوک و اسف از تو و اولادت 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بعضی بخط ناظم وبعضی تصحیح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66" w:name="__RefHeading___Toc656807_3406789950"/>
      <w:bookmarkStart w:id="467" w:name="_Toc172"/>
      <w:bookmarkEnd w:id="466"/>
      <w:r>
        <w:rPr/>
        <w:t>1159</w:t>
      </w:r>
      <w:r>
        <w:rPr>
          <w:rtl w:val="true"/>
        </w:rPr>
        <w:t xml:space="preserve"> </w:t>
      </w:r>
      <w:r>
        <w:rPr>
          <w:rtl w:val="true"/>
        </w:rPr>
        <w:t>مجموعه</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ابراهیم سرمدی </w:t>
      </w:r>
    </w:p>
    <w:p>
      <w:pPr>
        <w:pStyle w:val="BookText"/>
        <w:rPr/>
      </w:pPr>
      <w:r>
        <w:rPr>
          <w:rFonts w:ascii="IRNazanin" w:hAnsi="IRNazanin" w:eastAsia="IRNazanin"/>
          <w:color w:val="111111"/>
          <w:sz w:val="28"/>
          <w:sz w:val="28"/>
          <w:szCs w:val="28"/>
          <w:rtl w:val="true"/>
          <w:lang w:bidi="fa-IR"/>
        </w:rPr>
        <w:t>کتابی است در مواعظ مشتمل بر یک مقدمه در فضیلت علم وثه فصل در آداب واخلاق ویک خاتمه در باره 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أمرنا بالعلم والطاعة ونهانا عن الجهل والضلالة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گرببندی اسب و تازی را زمانی پیش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رنگشان نگردد طبعشان هم گون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النافع يوم الحشر في 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مقداد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الاصول شیخ بهائی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در احکام حج ومناسک آن واز تسمیه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چنین معلوم می شود که تأليف ملا محمد جعفر شریعتمدار استرآبادی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مسائل حج است و این باب مشتمل است بر یکمقدمه و چند مقصد ویک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 بالاحكام وله الحمد وعلى نبيه وآله الصلاة والسلام من اول ایجاد العالم الى يوم القيام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مستحبات وضو و نماز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جعفر استرآبادی رساله ای است در بیان مستحبات وضو و نماز</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رسوله وآله الطاهرين</w:t>
      </w:r>
      <w:r>
        <w:rPr>
          <w:rFonts w:eastAsia="IRNazanin" w:cs="IRNazanin"/>
          <w:color w:val="111111"/>
          <w:sz w:val="28"/>
          <w:szCs w:val="28"/>
          <w:rtl w:val="true"/>
          <w:lang w:bidi="fa-IR"/>
        </w:rPr>
        <w:t xml:space="preserve">». </w:t>
      </w:r>
      <w:bookmarkStart w:id="468" w:name="pg15018_138529"/>
    </w:p>
    <w:p>
      <w:pPr>
        <w:pStyle w:val="BookText"/>
        <w:rPr/>
      </w:pPr>
      <w:bookmarkEnd w:id="46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الصلاة والسلام من اول ایجاد الممکنات الى ساعة القيام ووفقني الله بالاتمام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مقدمات وخلل نماز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جعفر استرآبادی</w:t>
      </w:r>
    </w:p>
    <w:p>
      <w:pPr>
        <w:pStyle w:val="BookText"/>
        <w:rPr/>
      </w:pPr>
      <w:r>
        <w:rPr>
          <w:rFonts w:ascii="IRNazanin" w:hAnsi="IRNazanin" w:eastAsia="IRNazanin"/>
          <w:color w:val="111111"/>
          <w:sz w:val="28"/>
          <w:sz w:val="28"/>
          <w:szCs w:val="28"/>
          <w:rtl w:val="true"/>
          <w:lang w:bidi="fa-IR"/>
        </w:rPr>
        <w:t>رساله ای است در مقدمات و خلل نماز و احکام زکات، وآخر نسخه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نواله والصلاة والسلام على رسوله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هر صد گوسفندی یک گوسفند زکاة بايد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حاجی ابراهیم بن محمد، جمادى الأولى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است بتاریخ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69" w:name="__RefHeading___Toc656809_3406789950"/>
      <w:bookmarkStart w:id="470" w:name="_Toc173"/>
      <w:bookmarkEnd w:id="469"/>
      <w:r>
        <w:rPr/>
        <w:t>1160</w:t>
      </w:r>
      <w:r>
        <w:rPr>
          <w:rtl w:val="true"/>
        </w:rPr>
        <w:t xml:space="preserve"> </w:t>
      </w:r>
      <w:r>
        <w:rPr>
          <w:rtl w:val="true"/>
        </w:rPr>
        <w:t>مقابس المصابيح</w:t>
      </w:r>
      <w:bookmarkEnd w:id="4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کتابی است در دعاهای مربوط به تعقیبات نماز وغیر آن که مشتمل برده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الصلاة للمؤمنين معراج والتعقيب لصعودها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الحي الذي لا يموت، القدوس سبحان رب الاعلى سبحانه وتعالی</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bookmarkStart w:id="471" w:name="pg15018_138530"/>
    </w:p>
    <w:p>
      <w:pPr>
        <w:pStyle w:val="BookText"/>
        <w:rPr/>
      </w:pPr>
      <w:bookmarkEnd w:id="471"/>
      <w:r>
        <w:rPr>
          <w:rFonts w:ascii="IRNazanin" w:hAnsi="IRNazanin" w:eastAsia="IRNazanin"/>
          <w:color w:val="111111"/>
          <w:sz w:val="28"/>
          <w:sz w:val="28"/>
          <w:szCs w:val="28"/>
          <w:rtl w:val="true"/>
          <w:lang w:bidi="fa-IR"/>
        </w:rPr>
        <w:t xml:space="preserve">نسخ و نستعلیق، رجب علی بن غلام علی خان،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نسخه تعمیر شده است، در برگ اول مهر هشت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حسین خلف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72" w:name="__RefHeading___Toc656811_3406789950"/>
      <w:bookmarkStart w:id="473" w:name="_Toc174"/>
      <w:bookmarkEnd w:id="472"/>
      <w:r>
        <w:rPr/>
        <w:t>1161</w:t>
      </w:r>
      <w:r>
        <w:rPr>
          <w:rtl w:val="true"/>
        </w:rPr>
        <w:t xml:space="preserve"> </w:t>
      </w:r>
      <w:r>
        <w:rPr>
          <w:rtl w:val="true"/>
        </w:rPr>
        <w:t>مجموعه</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في مدح الرسول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642/2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تخميس قصيدة البردة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تخميس قصیده برده بوصیری است که در مدح پیامبر صلى الله عليه وآله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علمت بطرف منک منسجم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فیک غرامة غير منسجم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شخص كان اليه منتسبا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رنځت عذبات البان ريح الصبا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باترجمه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قصيده معروف را با ترجمه منظوم آن بفارسی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شربنا على ذكر الحبيب مدامة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مدار چرخ وافلاک نبود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زمى بعمر خود بهره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گرچون نگری که عمر خود ضایع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نظم السلوک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عمر بن فارض قصیدۂ تائية است در فصول متعلق بمعرفت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وبی ذكر اسمائی تیقظ 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وذکری بها رؤيا تون هجعة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مضت سبعة ايام عشر الحجيجة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تعلم التاريخ بالهندسية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الحقائق في كشف الدقائق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القضاة عبد الله بن محمد میانجی متوفای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مختصری است در صد فصل مشتمل بر تحقیقاتی درباره اصول سه گانه ای که خلائق خدا را طبق آن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در حق صورت بنیان و ظاهر جویان با مصطفی صلی الله عليه وآله خطاب این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المولى ونعم النصیر سمعنا وأطعنا غفرانک ربنا واليك المصير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ابن الفارض اليائية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عرفانی بر قصيدة يائيه ابن فارض خطاب به مواليان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انتم فروضی ونفلی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حدیثی وشغلی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المبدأ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وابدأ وهو في مقابلة عز الحق تعالى الأزلى الأبدی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انهار 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 مجدّدی</w:t>
      </w:r>
    </w:p>
    <w:p>
      <w:pPr>
        <w:pStyle w:val="BookText"/>
        <w:rPr/>
      </w:pPr>
      <w:r>
        <w:rPr>
          <w:rFonts w:ascii="IRNazanin" w:hAnsi="IRNazanin" w:eastAsia="IRNazanin"/>
          <w:color w:val="111111"/>
          <w:sz w:val="28"/>
          <w:sz w:val="28"/>
          <w:szCs w:val="28"/>
          <w:rtl w:val="true"/>
          <w:lang w:bidi="fa-IR"/>
        </w:rPr>
        <w:t>کتابی است در اذکار و اشغالی که شیخ احمد فاروقی سربندی تعلیم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مرخدای بیهمتا راجل جلاله وعم نواله و صلوات بيعد نثار</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وهمت قوی برای دفع آن گمارد وبعون الله تعالی مندفع خواهد شد</w:t>
      </w:r>
      <w:r>
        <w:rPr>
          <w:rFonts w:eastAsia="IRNazanin" w:cs="IRNazanin"/>
          <w:color w:val="111111"/>
          <w:sz w:val="28"/>
          <w:szCs w:val="28"/>
          <w:rtl w:val="true"/>
          <w:lang w:bidi="fa-IR"/>
        </w:rPr>
        <w:t xml:space="preserve">». </w:t>
      </w:r>
      <w:bookmarkStart w:id="474" w:name="pg15018_138532"/>
    </w:p>
    <w:p>
      <w:pPr>
        <w:pStyle w:val="BookText"/>
        <w:rPr/>
      </w:pPr>
      <w:bookmarkEnd w:id="47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طريقة نجم الكبرى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الجناب نجم الكبرى</w:t>
      </w:r>
    </w:p>
    <w:p>
      <w:pPr>
        <w:pStyle w:val="BookText"/>
        <w:rPr/>
      </w:pPr>
      <w:r>
        <w:rPr>
          <w:rFonts w:ascii="IRNazanin" w:hAnsi="IRNazanin" w:eastAsia="IRNazanin"/>
          <w:color w:val="111111"/>
          <w:sz w:val="28"/>
          <w:sz w:val="28"/>
          <w:szCs w:val="28"/>
          <w:rtl w:val="true"/>
          <w:lang w:bidi="fa-IR"/>
        </w:rPr>
        <w:t>رساله مختصری است در سیر سلوک که در آن طريق الى الله رابه سه قسمت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الكريم الحليم العلى العظيم والصلاة على النبي المصطفى والولی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يزهر الانسانية المؤمنية ولا يثمر له الولاية والنبوة فافهم ترشد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چهارکتاب اول نسخ وچهار کتاب دوم نستعلیق، کتاب سوم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کتاب چهارم بخط ابو محمد در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کتاب پنجم بخط احمد سقزی در مسجد هاجره خاتون در روز چهارشنبه شوال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کتاب هفتم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عناوین شنگرف، کتاب اول حاشیه نویسی دارد، در اول و آخر نسخه اشعار متفرقه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475" w:name="__RefHeading___Toc656813_3406789950"/>
      <w:bookmarkStart w:id="476" w:name="_Toc175"/>
      <w:bookmarkEnd w:id="475"/>
      <w:r>
        <w:rPr/>
        <w:t>1162</w:t>
      </w:r>
      <w:r>
        <w:rPr>
          <w:rtl w:val="true"/>
        </w:rPr>
        <w:t xml:space="preserve"> </w:t>
      </w:r>
      <w:r>
        <w:rPr>
          <w:rtl w:val="true"/>
        </w:rPr>
        <w:t>مکاتیب قطب محيي</w:t>
      </w:r>
      <w:bookmarkEnd w:id="4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کوشکناری شیرازی</w:t>
      </w:r>
    </w:p>
    <w:p>
      <w:pPr>
        <w:pStyle w:val="BookText"/>
        <w:rPr/>
      </w:pPr>
      <w:r>
        <w:rPr>
          <w:rFonts w:ascii="IRNazanin" w:hAnsi="IRNazanin" w:eastAsia="IRNazanin"/>
          <w:color w:val="111111"/>
          <w:sz w:val="28"/>
          <w:sz w:val="28"/>
          <w:szCs w:val="28"/>
          <w:rtl w:val="true"/>
          <w:lang w:bidi="fa-IR"/>
        </w:rPr>
        <w:t>مصنف مریدان خود را در دهی که بنا کرده واخوان آباد نام گذاشته منتقل کرده است و برای آنها نامه هایی بعنوان نصیحت ودستور العمل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 جزء اول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الاخوان الالهين كثرهم الله وبارك عليهم أجمعين، أما بعد فلما انعم الله على اخواننا</w:t>
      </w:r>
      <w:r>
        <w:rPr>
          <w:rFonts w:eastAsia="Amiri" w:cs="Amiri" w:ascii="Amiri" w:hAnsi="Amiri"/>
          <w:color w:val="111111"/>
          <w:sz w:val="28"/>
          <w:szCs w:val="28"/>
          <w:rtl w:val="true"/>
          <w:lang w:bidi="ar-SA"/>
        </w:rPr>
        <w:t xml:space="preserve">». </w:t>
      </w:r>
      <w:bookmarkStart w:id="477" w:name="pg15018_138533"/>
    </w:p>
    <w:p>
      <w:pPr>
        <w:pStyle w:val="BookText"/>
        <w:rPr/>
      </w:pPr>
      <w:bookmarkEnd w:id="47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يهدي من يشاء إلى صراط مستقيم والسلام علی ولیّی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نستعلیق، عناوین و شنگرف، در حاشیه تصحیح شده است، در برگ اول تملک احمد نزهت 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78" w:name="__RefHeading___Toc656815_3406789950"/>
      <w:bookmarkStart w:id="479" w:name="_Toc176"/>
      <w:bookmarkEnd w:id="478"/>
      <w:r>
        <w:rPr/>
        <w:t>1163</w:t>
      </w:r>
      <w:r>
        <w:rPr>
          <w:rtl w:val="true"/>
        </w:rPr>
        <w:t xml:space="preserve"> </w:t>
      </w:r>
      <w:r>
        <w:rPr>
          <w:rtl w:val="true"/>
        </w:rPr>
        <w:t>جواهر المسائل</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باقر محلّاتی</w:t>
      </w:r>
    </w:p>
    <w:p>
      <w:pPr>
        <w:pStyle w:val="BookText"/>
        <w:rPr/>
      </w:pPr>
      <w:r>
        <w:rPr>
          <w:rFonts w:ascii="IRNazanin" w:hAnsi="IRNazanin" w:eastAsia="IRNazanin"/>
          <w:color w:val="111111"/>
          <w:sz w:val="28"/>
          <w:sz w:val="28"/>
          <w:szCs w:val="28"/>
          <w:rtl w:val="true"/>
          <w:lang w:bidi="fa-IR"/>
        </w:rPr>
        <w:t xml:space="preserve">مسائل مربوط به طهارت و نماز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باقر حجة الاسلام رشتی اصفهانی استخراج نموده تابرای عمل مقلدین آسان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مرتب بر مقدمه و چند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وثنائی که رشته امتدادش جواهر مسائل ربانی را منتظم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موجب بطلان نماز میشود یانه، در این خلاف است مرحوم علامه حکم فرموده اند ببطلان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نسخ، عناوین شنگرف،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80" w:name="__RefHeading___Toc656817_3406789950"/>
      <w:bookmarkStart w:id="481" w:name="_Toc177"/>
      <w:bookmarkEnd w:id="480"/>
      <w:r>
        <w:rPr/>
        <w:t>1164</w:t>
      </w:r>
      <w:r>
        <w:rPr>
          <w:rtl w:val="true"/>
        </w:rPr>
        <w:t xml:space="preserve"> </w:t>
      </w:r>
      <w:r>
        <w:rPr>
          <w:rtl w:val="true"/>
        </w:rPr>
        <w:t>كشف الحقايق</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العزيز بن محمد شهير بعزیز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82" w:name="pg15018_138534"/>
    </w:p>
    <w:p>
      <w:pPr>
        <w:pStyle w:val="BookText"/>
        <w:rPr/>
      </w:pPr>
      <w:bookmarkEnd w:id="482"/>
      <w:r>
        <w:rPr>
          <w:rFonts w:ascii="IRNazanin" w:hAnsi="IRNazanin" w:eastAsia="IRNazanin"/>
          <w:color w:val="111111"/>
          <w:sz w:val="28"/>
          <w:sz w:val="28"/>
          <w:szCs w:val="28"/>
          <w:rtl w:val="true"/>
          <w:lang w:bidi="fa-IR"/>
        </w:rPr>
        <w:t>کتاب مفصلی که شامل مکاتیب مؤلف به درویشان و مریدان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محمد وآله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خلیفه خداست نه خدا و وی مظهر صفات خداست ای درویش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83" w:name="__RefHeading___Toc656819_3406789950"/>
      <w:bookmarkStart w:id="484" w:name="_Toc178"/>
      <w:bookmarkEnd w:id="483"/>
      <w:r>
        <w:rPr/>
        <w:t>1165</w:t>
      </w:r>
      <w:r>
        <w:rPr>
          <w:rtl w:val="true"/>
        </w:rPr>
        <w:t xml:space="preserve"> </w:t>
      </w:r>
      <w:r>
        <w:rPr>
          <w:rtl w:val="true"/>
        </w:rPr>
        <w:t>لب لباب معنوی</w:t>
      </w:r>
      <w:bookmarkEnd w:id="4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کاشفی بیهقی متوفای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مؤلف ابتدا مثنوی مولوی را مختصر کرده و سپس آنرا شرح کرده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سپس خلاصه را تلخیص کرده و بدین نام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که جان خیره را ره برکنی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قلب تیره را انور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صورت وحرف ایشان ای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دستت چه دعوی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شنگرف، در حاشیه توضیحاتی دارد، جلد معمولی</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485" w:name="pg15018_138535"/>
    </w:p>
    <w:p>
      <w:pPr>
        <w:pStyle w:val="Heading3"/>
        <w:numPr>
          <w:ilvl w:val="2"/>
          <w:numId w:val="1"/>
        </w:numPr>
        <w:rPr/>
      </w:pPr>
      <w:bookmarkStart w:id="486" w:name="__RefHeading___Toc656821_3406789950"/>
      <w:bookmarkStart w:id="487" w:name="_Toc179"/>
      <w:bookmarkEnd w:id="485"/>
      <w:bookmarkEnd w:id="486"/>
      <w:r>
        <w:rPr/>
        <w:t>1166</w:t>
      </w:r>
      <w:r>
        <w:rPr>
          <w:rtl w:val="true"/>
        </w:rPr>
        <w:t xml:space="preserve"> </w:t>
      </w:r>
      <w:r>
        <w:rPr>
          <w:rtl w:val="true"/>
        </w:rPr>
        <w:t>رياض الشهادة و كنوز السعادة في مناقب السادة و مصائب الغرر الميامين القادة</w:t>
      </w:r>
      <w:bookmarkEnd w:id="4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حسن بن محمد معصوم قزوینی متوفای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کتابی است در سه جلد مرتب بر سی مجلس، جلد اول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جلد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وجلد سوم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جلد اول احوال پیامبر و امير المؤمنين وفاطمه زهرا و امام حسن علیهم السلام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احوال امام حسین عليه السلام و در جلد سوم احوال بقیه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مطلب کیفیت سلوک معشوقان مجازی باعشاق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 وعلى آبائه الطيبين الطاهرين ولعنة الله على اعدائهم ابد الآبدين الى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حسین فسوی،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عناوین شنگرف، در حاشیه بلاغ وتوضيح دارد،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88" w:name="__RefHeading___Toc656823_3406789950"/>
      <w:bookmarkStart w:id="489" w:name="_Toc180"/>
      <w:bookmarkEnd w:id="488"/>
      <w:r>
        <w:rPr/>
        <w:t>1167</w:t>
      </w:r>
      <w:r>
        <w:rPr>
          <w:rtl w:val="true"/>
        </w:rPr>
        <w:t xml:space="preserve"> </w:t>
      </w:r>
      <w:r>
        <w:rPr>
          <w:rtl w:val="true"/>
        </w:rPr>
        <w:t>شمع يقين</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بن مولی عبد الرزاق لاهیجی متوفای </w:t>
      </w:r>
      <w:r>
        <w:rPr>
          <w:rFonts w:eastAsia="IRNazanin" w:cs="IRNazanin"/>
          <w:color w:val="111111"/>
          <w:sz w:val="28"/>
          <w:szCs w:val="28"/>
          <w:lang w:bidi="fa-IR"/>
        </w:rPr>
        <w:t>1121</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اصول دین ومرتب است بر مقدمه و پنج باب و در هر باب فصلهائی است</w:t>
      </w:r>
      <w:r>
        <w:rPr>
          <w:rFonts w:eastAsia="IRNazanin" w:cs="IRNazanin"/>
          <w:color w:val="111111"/>
          <w:sz w:val="28"/>
          <w:szCs w:val="28"/>
          <w:rtl w:val="true"/>
          <w:lang w:bidi="fa-IR"/>
        </w:rPr>
        <w:t xml:space="preserve">. </w:t>
      </w:r>
      <w:bookmarkStart w:id="490" w:name="pg15018_138536"/>
    </w:p>
    <w:p>
      <w:pPr>
        <w:pStyle w:val="BookText"/>
        <w:rPr/>
      </w:pPr>
      <w:bookmarkEnd w:id="4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وسپاس بینهایت سزای ثنای عليم على الاطلاق است که مجموع عالم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اولاد کفار در بهشت خدام اولاد مسلمین باشند والحمد لله رب العالمين كما هو اهله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شنگرف، در حاشیه تصحیح شده است، در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 الحسینی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عنابی</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91" w:name="__RefHeading___Toc656825_3406789950"/>
      <w:bookmarkStart w:id="492" w:name="_Toc181"/>
      <w:bookmarkEnd w:id="491"/>
      <w:r>
        <w:rPr/>
        <w:t>1168</w:t>
      </w:r>
      <w:r>
        <w:rPr>
          <w:rtl w:val="true"/>
        </w:rPr>
        <w:t xml:space="preserve"> </w:t>
      </w:r>
      <w:r>
        <w:rPr>
          <w:rtl w:val="true"/>
        </w:rPr>
        <w:t>محرق القلوب</w:t>
      </w:r>
      <w:bookmarkEnd w:id="4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مهدی بن ابی ذر نراقی کاشانی متوفای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کتابی است ظریف در مقتل امام حسین علیه السلام که بر مقدمه و بیست مجلس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 نهایت تحفة بارگاه حکیمی است جلت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علاجی از برای او متصور نیست، لعنة الله علیه و علی سایر ظالمی آل محمد وعذبهم عذاباً اليماً</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493" w:name="pg15018_138537"/>
    </w:p>
    <w:p>
      <w:pPr>
        <w:pStyle w:val="BookText"/>
        <w:rPr/>
      </w:pPr>
      <w:bookmarkEnd w:id="493"/>
      <w:r>
        <w:rPr>
          <w:rFonts w:ascii="IRNazanin" w:hAnsi="IRNazanin" w:eastAsia="IRNazanin"/>
          <w:color w:val="111111"/>
          <w:sz w:val="28"/>
          <w:sz w:val="28"/>
          <w:szCs w:val="28"/>
          <w:rtl w:val="true"/>
          <w:lang w:bidi="fa-IR"/>
        </w:rPr>
        <w:t xml:space="preserve">نستعلیق، سید محمد حسین بن محمد هادی طباطبائی قهپائی، غره رجب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عناوين ونشانیها شنگرف، در برگ اول تملک جمال الدین موسوی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آخر نوشته ای بتاریخ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494" w:name="__RefHeading___Toc656827_3406789950"/>
      <w:bookmarkStart w:id="495" w:name="_Toc182"/>
      <w:bookmarkEnd w:id="494"/>
      <w:r>
        <w:rPr/>
        <w:t>1169</w:t>
      </w:r>
      <w:r>
        <w:rPr>
          <w:rtl w:val="true"/>
        </w:rPr>
        <w:t xml:space="preserve"> </w:t>
      </w:r>
      <w:r>
        <w:rPr>
          <w:rtl w:val="true"/>
        </w:rPr>
        <w:t>مجموعه</w:t>
      </w:r>
      <w:bookmarkEnd w:id="495"/>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العين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الدولة محمد رحيم بن عباس میرزا</w:t>
      </w:r>
    </w:p>
    <w:p>
      <w:pPr>
        <w:pStyle w:val="BookText"/>
        <w:rPr/>
      </w:pPr>
      <w:r>
        <w:rPr>
          <w:rFonts w:ascii="IRNazanin" w:hAnsi="IRNazanin" w:eastAsia="IRNazanin"/>
          <w:color w:val="111111"/>
          <w:sz w:val="28"/>
          <w:sz w:val="28"/>
          <w:szCs w:val="28"/>
          <w:rtl w:val="true"/>
          <w:lang w:bidi="fa-IR"/>
        </w:rPr>
        <w:t>نظم فارسی در مراثی حضرت ابا عبد الله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دادگری را سزاست و نیایش داوری را که عاشقان جمالش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یاحسین جای بده بنده خود را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کوی تو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قصائد مختلفی از عرفی وقاآنی ونور علی شاه وغيره جمع 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 کلمه اميرالمؤمنين عليه السلام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صد کلمه حکمیه امير المؤمنين عليه السلام را به فارسی ترجمه کرده و هر کدام را بصورت یک رباعی بنظم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کلمه از کلام حضرت امیر المؤمنین امام المتقين ويعسوب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حدیثی بدل نیندیشد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آن حديث نگهدارد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bookmarkStart w:id="496" w:name="pg15018_138538"/>
    </w:p>
    <w:p>
      <w:pPr>
        <w:pStyle w:val="BookText"/>
        <w:rPr/>
      </w:pPr>
      <w:bookmarkEnd w:id="4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اشعاری است از شیخ ابو سعید، خواجه عبد الله، ناصر الدین شاه ودیگران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سه کتاب دیگر نستعلیق، در اول نسخه فهرست دارد، در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گل قزاغلی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497" w:name="__RefHeading___Toc656829_3406789950"/>
      <w:bookmarkStart w:id="498" w:name="_Toc183"/>
      <w:bookmarkEnd w:id="497"/>
      <w:r>
        <w:rPr/>
        <w:t>1170</w:t>
      </w:r>
      <w:r>
        <w:rPr>
          <w:rtl w:val="true"/>
        </w:rPr>
        <w:t xml:space="preserve"> </w:t>
      </w:r>
      <w:r>
        <w:rPr>
          <w:rtl w:val="true"/>
        </w:rPr>
        <w:t>مجموعه</w:t>
      </w:r>
      <w:bookmarkEnd w:id="498"/>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کتابی است در شرح حديث اعرابی که از امير المؤمنين عليه السلام در جنگ جمل سؤال کرد و حضرت جواب مفصلی درباره توحید و قضا و قدر و غیره به او فرمودند، این کتاب مرتب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الفرد المبرء عن شائبة الأضداد والأنداد والصمد المنزه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مذهب غير حق نگاهداری نماید بحق محمد وآله الطاهرین صلوات الله علیهم 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رساله ای است در اثبات صحت مسئله بداء نسبت به خداوند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التوفيق لنا خير رفيق والصلاة والسلام على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کتاب بحار الانوار وشرح صحیفه كامله في الجملة بسطی داده شده والله يهدي من يشاء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بن آقا حسین خوانساری متوفای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رساله ای است بصورت طنز انتقادی که اساس خرافاتی که بین مردم مرسوم است را خاطر 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آئینه ضماير اخوان ایمانی پوشیده نماند که این مختصری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برف و باران خوردن حلیم وکاچی وآش برگ بسیار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حقية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بن اسرائيل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654/4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آغاز این نسخه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منهاج حق جل جلاله ببرهان تحقیق تقلید از خاطر ممکنان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کتاب اول نستعلیق، کتاب اول بخط میرزا محمد 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کتاب پنجم نسخ در آمل مازندران محرم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عناوین شنگرف، کتاب پنجم حاشیه نویسی دارد، جلد تیماج مشکی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499" w:name="pg15018_138540"/>
    </w:p>
    <w:p>
      <w:pPr>
        <w:pStyle w:val="Heading3"/>
        <w:numPr>
          <w:ilvl w:val="2"/>
          <w:numId w:val="1"/>
        </w:numPr>
        <w:rPr/>
      </w:pPr>
      <w:bookmarkStart w:id="500" w:name="__RefHeading___Toc656831_3406789950"/>
      <w:bookmarkStart w:id="501" w:name="_Toc184"/>
      <w:bookmarkEnd w:id="499"/>
      <w:bookmarkEnd w:id="500"/>
      <w:r>
        <w:rPr/>
        <w:t>1171</w:t>
      </w:r>
      <w:r>
        <w:rPr>
          <w:rtl w:val="true"/>
        </w:rPr>
        <w:t xml:space="preserve"> </w:t>
      </w:r>
      <w:r>
        <w:rPr>
          <w:rtl w:val="true"/>
        </w:rPr>
        <w:t>بحر المناقب</w:t>
      </w:r>
      <w:bookmarkEnd w:id="5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اثبات امامت و فضائل امير المؤمنين عليه السلام از نصوص عامه که بر دوازده باب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چند جایكبار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وثنایی بی منتها حضرت مبدع حکیمی راجلت ارادته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يثبت ماذكرناه اكثر من انه نقض للعادة في هذا الزمان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و نستعلیق، عناوین و نشانه ها شنگرف، بالای اوراق اول راموریانه خورده،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02" w:name="__RefHeading___Toc656833_3406789950"/>
      <w:bookmarkStart w:id="503" w:name="_Toc185"/>
      <w:bookmarkEnd w:id="502"/>
      <w:r>
        <w:rPr/>
        <w:t>1172</w:t>
      </w:r>
      <w:r>
        <w:rPr>
          <w:rtl w:val="true"/>
        </w:rPr>
        <w:t xml:space="preserve"> </w:t>
      </w:r>
      <w:r>
        <w:rPr>
          <w:rtl w:val="true"/>
        </w:rPr>
        <w:t>لطمات المقربين في مصيبة سيد المظلومين</w:t>
      </w:r>
      <w:bookmarkEnd w:id="5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أبي القاسم بن محمد بن صفی</w:t>
      </w:r>
    </w:p>
    <w:p>
      <w:pPr>
        <w:pStyle w:val="BookText"/>
        <w:rPr/>
      </w:pPr>
      <w:r>
        <w:rPr>
          <w:rFonts w:ascii="IRNazanin" w:hAnsi="IRNazanin" w:eastAsia="IRNazanin"/>
          <w:color w:val="111111"/>
          <w:sz w:val="28"/>
          <w:sz w:val="28"/>
          <w:szCs w:val="28"/>
          <w:rtl w:val="true"/>
          <w:lang w:bidi="fa-IR"/>
        </w:rPr>
        <w:t>رساله ای است درباره ثواب واستحبات لطمه زدن برسر وروی وسینه در عزای امام حسین علیه السلام که بخواهش حاجی میرزا عبد العلی راثی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عن ابدانهم، این روایت در تفسیر حضرت حسن عسکری صلوات الله علیه است</w:t>
      </w:r>
      <w:r>
        <w:rPr>
          <w:rFonts w:eastAsia="IRNazanin" w:cs="IRNazanin"/>
          <w:color w:val="111111"/>
          <w:sz w:val="28"/>
          <w:szCs w:val="28"/>
          <w:rtl w:val="true"/>
          <w:lang w:bidi="fa-IR"/>
        </w:rPr>
        <w:t xml:space="preserve">» . </w:t>
      </w:r>
      <w:bookmarkStart w:id="504" w:name="pg15018_138541"/>
    </w:p>
    <w:p>
      <w:pPr>
        <w:pStyle w:val="BookText"/>
        <w:rPr/>
      </w:pPr>
      <w:bookmarkEnd w:id="504"/>
      <w:r>
        <w:rPr>
          <w:rFonts w:ascii="IRNazanin" w:hAnsi="IRNazanin" w:eastAsia="IRNazanin"/>
          <w:color w:val="111111"/>
          <w:sz w:val="28"/>
          <w:sz w:val="28"/>
          <w:szCs w:val="28"/>
          <w:rtl w:val="true"/>
          <w:lang w:bidi="fa-IR"/>
        </w:rPr>
        <w:t xml:space="preserve">نسخ و نستعلیق، بخط مؤلف ظاهراً، ظهر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عناوین با مشکی در حاشیه، در حاشیه تصحیح و توضیح دارد، جلد معمولی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05" w:name="__RefHeading___Toc656835_3406789950"/>
      <w:bookmarkStart w:id="506" w:name="_Toc186"/>
      <w:bookmarkEnd w:id="505"/>
      <w:r>
        <w:rPr/>
        <w:t>1173</w:t>
      </w:r>
      <w:r>
        <w:rPr>
          <w:rtl w:val="true"/>
        </w:rPr>
        <w:t xml:space="preserve"> </w:t>
      </w:r>
      <w:r>
        <w:rPr>
          <w:rtl w:val="true"/>
        </w:rPr>
        <w:t>مجموعه</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موعظه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هفت باب که کلمات حکیمانه ومواعظ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نسخه ناقص است و از اواخر باب ششم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در اجرام علوی و سفلی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 شیرین که اندر وی چنین نیرنگها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مظاهر چون گشودی چشم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مظان القرب ثبت و استقر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درة التاج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دیوانی است مشتمل بر اشعاری در توحید و مدح پیامبر صلى الله عليه وآله و سپس مدح شاه سلطان حسین و مقداری اخلاقیات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الحمد قبل كل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الجلال والاكرام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یارخودر ابد وششان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خود را ز راهشان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السلوك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القضاة همدانی متوفای </w:t>
      </w:r>
      <w:r>
        <w:rPr>
          <w:rFonts w:eastAsia="IRNazanin" w:cs="IRNazanin"/>
          <w:color w:val="111111"/>
          <w:sz w:val="28"/>
          <w:szCs w:val="28"/>
          <w:lang w:bidi="fa-IR"/>
        </w:rPr>
        <w:t>525</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بیان کلمه شریعت و طریقت و حقیقت و معرفت که درویشان باید بدانند</w:t>
      </w:r>
      <w:r>
        <w:rPr>
          <w:rFonts w:eastAsia="IRNazanin" w:cs="IRNazanin"/>
          <w:color w:val="111111"/>
          <w:sz w:val="28"/>
          <w:szCs w:val="28"/>
          <w:rtl w:val="true"/>
          <w:lang w:bidi="fa-IR"/>
        </w:rPr>
        <w:t xml:space="preserve">. </w:t>
      </w:r>
      <w:bookmarkStart w:id="507" w:name="pg15018_138542"/>
    </w:p>
    <w:p>
      <w:pPr>
        <w:pStyle w:val="BookText"/>
        <w:rPr/>
      </w:pPr>
      <w:bookmarkEnd w:id="5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صلى الله عليه و آله فرمود که هر درویش که از این چهار کلمه و چهار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قبول نمیکردند، طریق چهارده خانواده است والله اعلم بالصواب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هدایت الله پیرخضرانی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است در بیان عقائد وروش اهل طریقت و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غیر متناهی مبدئی را که اطوار قلوب عرفان به انواع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اخوان سپاس آنکه بینوا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در مقدم ایشان بجنت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کتاب چهارم سه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عناوین شنگرف، در برگ اول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الاطباء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برگ آخر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خاتم پغمبران است، کنیز فاطمه فخر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508" w:name="__RefHeading___Toc656837_3406789950"/>
      <w:bookmarkStart w:id="509" w:name="_Toc187"/>
      <w:bookmarkEnd w:id="508"/>
      <w:r>
        <w:rPr/>
        <w:t>1174</w:t>
      </w:r>
      <w:r>
        <w:rPr>
          <w:rtl w:val="true"/>
        </w:rPr>
        <w:t xml:space="preserve"> </w:t>
      </w:r>
      <w:r>
        <w:rPr>
          <w:rtl w:val="true"/>
        </w:rPr>
        <w:t>شرح شواهد قطر الندى</w:t>
      </w:r>
      <w:bookmarkEnd w:id="5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جعفر بن محمد کاظم قائینی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وتوضیح اشعار شاهد مثال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ابن هشام در نحو </w:t>
      </w:r>
      <w:bookmarkStart w:id="510" w:name="pg15018_138543"/>
    </w:p>
    <w:p>
      <w:pPr>
        <w:pStyle w:val="BookText"/>
        <w:rPr/>
      </w:pPr>
      <w:bookmarkEnd w:id="510"/>
      <w:r>
        <w:rPr>
          <w:rFonts w:ascii="IRNazanin" w:hAnsi="IRNazanin" w:eastAsia="IRNazanin"/>
          <w:color w:val="111111"/>
          <w:sz w:val="28"/>
          <w:sz w:val="28"/>
          <w:szCs w:val="28"/>
          <w:rtl w:val="true"/>
          <w:lang w:bidi="fa-IR"/>
        </w:rPr>
        <w:t xml:space="preserve">است،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آغاز نسخه ما بانسخه الذريعة مغایر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يصفه وصف والصلاة على من لا يحتمل في ثبوته حرف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بیاد روزی پس نوشتن او بیاست والا يس او به 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تقی شیرازی،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عناوین شنگرف، در حاشیه بلاغ دارد،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11" w:name="__RefHeading___Toc656839_3406789950"/>
      <w:bookmarkStart w:id="512" w:name="_Toc188"/>
      <w:bookmarkEnd w:id="511"/>
      <w:r>
        <w:rPr/>
        <w:t>1175</w:t>
      </w:r>
      <w:r>
        <w:rPr>
          <w:rtl w:val="true"/>
        </w:rPr>
        <w:t xml:space="preserve"> </w:t>
      </w:r>
      <w:r>
        <w:rPr>
          <w:rtl w:val="true"/>
        </w:rPr>
        <w:t>تفسير استعاذه وبسمله</w:t>
      </w:r>
      <w:bookmarkEnd w:id="5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تفسیر وشرح معنی استعاذه ونیز بسم الله الرحمن الرحيم ودر آخر تفسیری از سوره حمد بطور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از شیخ احمد احسائی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 فصول ومباحثی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على محمد وآله المعصومين واللعنة على اعدائهم اجمعین</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وايضاً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 قوم عبدوا الله خوفاً</w:t>
      </w:r>
      <w:r>
        <w:rPr>
          <w:rFonts w:eastAsia="Amiri" w:cs="Amiri" w:ascii="Amiri" w:hAnsi="Amiri"/>
          <w:color w:val="111111"/>
          <w:sz w:val="28"/>
          <w:szCs w:val="28"/>
          <w:rtl w:val="true"/>
          <w:lang w:bidi="ar-SA"/>
        </w:rPr>
        <w:t xml:space="preserve">...» </w:t>
      </w:r>
      <w:bookmarkStart w:id="513" w:name="pg15018_138544"/>
    </w:p>
    <w:p>
      <w:pPr>
        <w:pStyle w:val="BookText"/>
        <w:rPr/>
      </w:pPr>
      <w:bookmarkEnd w:id="513"/>
      <w:r>
        <w:rPr>
          <w:rFonts w:ascii="IRNazanin" w:hAnsi="IRNazanin" w:eastAsia="IRNazanin"/>
          <w:color w:val="111111"/>
          <w:sz w:val="28"/>
          <w:sz w:val="28"/>
          <w:szCs w:val="28"/>
          <w:rtl w:val="true"/>
          <w:lang w:bidi="fa-IR"/>
        </w:rPr>
        <w:t>نسخ،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تملکی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با مهر بیضوى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 محمد باقر بن محمد بن ريحان الله الموسوي، ومهر سید محمد باقر بروجردی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14" w:name="__RefHeading___Toc656841_3406789950"/>
      <w:bookmarkStart w:id="515" w:name="_Toc189"/>
      <w:bookmarkEnd w:id="514"/>
      <w:r>
        <w:rPr/>
        <w:t>1176</w:t>
      </w:r>
      <w:r>
        <w:rPr>
          <w:rtl w:val="true"/>
        </w:rPr>
        <w:t xml:space="preserve"> </w:t>
      </w:r>
      <w:r>
        <w:rPr>
          <w:rtl w:val="true"/>
        </w:rPr>
        <w:t>ترجمه تاریخ یمینی</w:t>
      </w:r>
      <w:bookmarkEnd w:id="5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الشرف ناصح بن ظفر بن سعد المنشى الجرفادقانی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تاریخ یمینی معروف به عتبی است که باسم شمس الدولة ترجمه کرده است که وقایع مربوط به قرون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خراسان و امرای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 چیزی که زبان گوینده بدان مشعوف باشد وعنان جوینده بدان معطوف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يستخبر الركبان طول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عنکم ويخبر عنکم السولا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اذا 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و بعضی از حواشی شنگرف، در حاشیه توضیحات دارد، جلد تیماج زرد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516" w:name="pg15018_138545"/>
    </w:p>
    <w:p>
      <w:pPr>
        <w:pStyle w:val="Heading3"/>
        <w:numPr>
          <w:ilvl w:val="2"/>
          <w:numId w:val="1"/>
        </w:numPr>
        <w:rPr/>
      </w:pPr>
      <w:bookmarkStart w:id="517" w:name="__RefHeading___Toc656843_3406789950"/>
      <w:bookmarkStart w:id="518" w:name="_Toc190"/>
      <w:bookmarkEnd w:id="516"/>
      <w:bookmarkEnd w:id="517"/>
      <w:r>
        <w:rPr/>
        <w:t>1177</w:t>
      </w:r>
      <w:r>
        <w:rPr>
          <w:rtl w:val="true"/>
        </w:rPr>
        <w:t xml:space="preserve"> </w:t>
      </w:r>
      <w:r>
        <w:rPr>
          <w:rtl w:val="true"/>
        </w:rPr>
        <w:t>مجموعه</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شاه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هایی است که یکی از پادشاهان برای پسرش و دیگر عمالش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عالیجاه، اسب رهواری که این مرتبه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 که اگر جائی سهوی وخطائی واقع شده باشد بعين عنایت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امزجه ادویه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الحکیم نور الدين محمد شیرازی</w:t>
      </w:r>
    </w:p>
    <w:p>
      <w:pPr>
        <w:pStyle w:val="BookText"/>
        <w:rPr/>
      </w:pPr>
      <w:r>
        <w:rPr>
          <w:rFonts w:ascii="IRNazanin" w:hAnsi="IRNazanin" w:eastAsia="IRNazanin"/>
          <w:color w:val="111111"/>
          <w:sz w:val="28"/>
          <w:sz w:val="28"/>
          <w:szCs w:val="28"/>
          <w:rtl w:val="true"/>
          <w:lang w:bidi="fa-IR"/>
        </w:rPr>
        <w:t>رساله مختصری است درباره مزاج داروی های طبی از نظر گرم و سرد و خشک ورطوبی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خادم اطباء نیازمند درگاه بی نیاز، عبد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واستعمال آن بعد از شش ماه است وشربت آن از یکدرم تا دو درم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علاج الامراض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کتاب علاج الأمراض تأليف حکیم شریف خان شاه جهان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است بر فصولی که از سر تا قدم بترتیب نوشته و موضوعات هریک را الفبائی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نبيه محمد خاتم النبيين والسلام على ابن عمه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روز 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مدت خوردن از معاشرت و ترشی احتراز کنند</w:t>
      </w:r>
      <w:r>
        <w:rPr>
          <w:rFonts w:eastAsia="IRNazanin" w:cs="IRNazanin"/>
          <w:color w:val="111111"/>
          <w:sz w:val="28"/>
          <w:szCs w:val="28"/>
          <w:rtl w:val="true"/>
          <w:lang w:bidi="fa-IR"/>
        </w:rPr>
        <w:t xml:space="preserve">». </w:t>
      </w:r>
      <w:bookmarkStart w:id="519" w:name="pg15018_138546"/>
    </w:p>
    <w:p>
      <w:pPr>
        <w:pStyle w:val="BookText"/>
        <w:rPr/>
      </w:pPr>
      <w:bookmarkEnd w:id="519"/>
      <w:r>
        <w:rPr>
          <w:rFonts w:ascii="IRNazanin" w:hAnsi="IRNazanin" w:eastAsia="IRNazanin"/>
          <w:color w:val="111111"/>
          <w:sz w:val="28"/>
          <w:sz w:val="28"/>
          <w:szCs w:val="28"/>
          <w:rtl w:val="true"/>
          <w:lang w:bidi="fa-IR"/>
        </w:rPr>
        <w:t xml:space="preserve">نستعلیق، کتاب سوم بخط محمد علی شیرازی در غرهء صفر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عناوین شنگرف، نسخه را کمی موریانه خورده،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نسخه های طبی در اول و آخر کتاب 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520" w:name="__RefHeading___Toc656845_3406789950"/>
      <w:bookmarkStart w:id="521" w:name="_Toc191"/>
      <w:bookmarkEnd w:id="520"/>
      <w:r>
        <w:rPr/>
        <w:t>1178</w:t>
      </w:r>
      <w:r>
        <w:rPr>
          <w:rtl w:val="true"/>
        </w:rPr>
        <w:t xml:space="preserve"> </w:t>
      </w:r>
      <w:r>
        <w:rPr>
          <w:rtl w:val="true"/>
        </w:rPr>
        <w:t>تاریخ پادشاهان عجم</w:t>
      </w:r>
      <w:bookmarkEnd w:id="5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پادشاهان عجم را از زمان کیومرث تا محمد شاه قاجار نوشته و هر کدام را بطور مختصر بیان کرده و سال سلطنت آنها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کیومرث بن قينان بن أنوش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جهان اولین ملوک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مسخر ومسلم، و توضیح این مقال على سبيل الايجاز والاجمال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بی نظم نوشته شده،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522" w:name="__RefHeading___Toc656847_3406789950"/>
      <w:bookmarkStart w:id="523" w:name="_Toc192"/>
      <w:bookmarkEnd w:id="522"/>
      <w:r>
        <w:rPr/>
        <w:t>1179</w:t>
      </w:r>
      <w:r>
        <w:rPr>
          <w:rtl w:val="true"/>
        </w:rPr>
        <w:t xml:space="preserve"> </w:t>
      </w:r>
      <w:r>
        <w:rPr>
          <w:rtl w:val="true"/>
        </w:rPr>
        <w:t>مصباح الخزائن</w:t>
      </w:r>
      <w:bookmarkEnd w:id="5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لاهیجی </w:t>
      </w:r>
      <w:bookmarkStart w:id="524" w:name="pg15018_138547"/>
    </w:p>
    <w:p>
      <w:pPr>
        <w:pStyle w:val="BookText"/>
        <w:rPr/>
      </w:pPr>
      <w:bookmarkEnd w:id="524"/>
      <w:r>
        <w:rPr>
          <w:rFonts w:ascii="IRNazanin" w:hAnsi="IRNazanin" w:eastAsia="IRNazanin"/>
          <w:color w:val="111111"/>
          <w:sz w:val="28"/>
          <w:sz w:val="28"/>
          <w:szCs w:val="28"/>
          <w:rtl w:val="true"/>
          <w:lang w:bidi="fa-IR"/>
        </w:rPr>
        <w:t>تفسیری است عرفانی که بعضی آیات قرآن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نیمه دوم کتاب است، 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خلایق پناه مؤید این فقير فانی محمد جعفر لاهیجانی بتحرير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غطا منتقل می شود از باطن او عذاب بسوی ظاهرش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سید محمد بن محمد مهدی حسینی اصفهانی شمس آبادی، شنبه ثلث آخر محرم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عناوین شنگرف،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25" w:name="__RefHeading___Toc656849_3406789950"/>
      <w:bookmarkStart w:id="526" w:name="_Toc193"/>
      <w:bookmarkEnd w:id="525"/>
      <w:r>
        <w:rPr/>
        <w:t>1180</w:t>
      </w:r>
      <w:r>
        <w:rPr>
          <w:rtl w:val="true"/>
        </w:rPr>
        <w:t xml:space="preserve"> </w:t>
      </w:r>
      <w:r>
        <w:rPr>
          <w:rtl w:val="true"/>
        </w:rPr>
        <w:t>پنج تفضیح</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عامه در اثر ریاضات بعضی مردم را اغوا می کرده و اخباراتی می نموده است و بکمک آن به ترویج مذهب سنی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را به پنج قسمت تقسیم نموده و در هر قسمت یکی از اصول دین پنجگانه را طبق عقیدهء عامه بیان نموده و بطلان آنرا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پنج تفضيح به چند تذلیل 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تأليف به اسم نصیر الدین حیدر سلیمانجاه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الجبار القهار خالق الجنة والنار محرك الأرض والسماء</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المرتضی والائمة الطاهرين من آله ولعن الله اعدائهم اجمعین الى يوم الدين</w:t>
      </w:r>
      <w:r>
        <w:rPr>
          <w:rFonts w:eastAsia="IRNazanin" w:cs="IRNazanin"/>
          <w:color w:val="111111"/>
          <w:sz w:val="28"/>
          <w:szCs w:val="28"/>
          <w:rtl w:val="true"/>
          <w:lang w:bidi="fa-IR"/>
        </w:rPr>
        <w:t xml:space="preserve">». </w:t>
      </w:r>
      <w:bookmarkStart w:id="527" w:name="pg15018_138548"/>
    </w:p>
    <w:p>
      <w:pPr>
        <w:pStyle w:val="BookText"/>
        <w:rPr/>
      </w:pPr>
      <w:bookmarkEnd w:id="527"/>
      <w:r>
        <w:rPr>
          <w:rFonts w:ascii="IRNazanin" w:hAnsi="IRNazanin" w:eastAsia="IRNazanin"/>
          <w:color w:val="111111"/>
          <w:sz w:val="28"/>
          <w:sz w:val="28"/>
          <w:szCs w:val="28"/>
          <w:rtl w:val="true"/>
          <w:lang w:bidi="fa-IR"/>
        </w:rPr>
        <w:t xml:space="preserve">نستعلیق، بخط مؤلف ظاهرأ،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عناوين ونشانیها شنگرف، نسخه رطوبت دیده،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28" w:name="__RefHeading___Toc656851_3406789950"/>
      <w:bookmarkStart w:id="529" w:name="_Toc194"/>
      <w:bookmarkEnd w:id="528"/>
      <w:r>
        <w:rPr/>
        <w:t>1181</w:t>
      </w:r>
      <w:r>
        <w:rPr>
          <w:rtl w:val="true"/>
        </w:rPr>
        <w:t xml:space="preserve"> </w:t>
      </w:r>
      <w:r>
        <w:rPr>
          <w:rtl w:val="true"/>
        </w:rPr>
        <w:t>اختیارات بدیعی</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زین العابدین علی بن حسین انصاری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طب که مرتب بر دو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مفرده وادویه مركبه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 حمد بی عد واعداد سپاس بی قیاس مبدعی را که آثار ابداع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نيق بلغت اهل اندلس انفحه است و گفته شد در حرف الف، نیمه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شنگرف، صفحات اول و دوم مجدول به زر وبقیه صفحات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 در اول نسخه فهرست دارد، نسخه تعمیر شده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30" w:name="__RefHeading___Toc656853_3406789950"/>
      <w:bookmarkStart w:id="531" w:name="_Toc195"/>
      <w:bookmarkEnd w:id="530"/>
      <w:r>
        <w:rPr/>
        <w:t>1182</w:t>
      </w:r>
      <w:r>
        <w:rPr>
          <w:rtl w:val="true"/>
        </w:rPr>
        <w:t xml:space="preserve"> </w:t>
      </w:r>
      <w:r>
        <w:rPr>
          <w:rtl w:val="true"/>
        </w:rPr>
        <w:t>مرصاد العباد من المبدء الى المعاد</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رازی ملقب به 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32" w:name="pg15018_138549"/>
    </w:p>
    <w:p>
      <w:pPr>
        <w:pStyle w:val="BookText"/>
        <w:rPr/>
      </w:pPr>
      <w:bookmarkEnd w:id="532"/>
      <w:r>
        <w:rPr>
          <w:rFonts w:ascii="IRNazanin" w:hAnsi="IRNazanin" w:eastAsia="IRNazanin"/>
          <w:color w:val="111111"/>
          <w:sz w:val="28"/>
          <w:sz w:val="28"/>
          <w:szCs w:val="28"/>
          <w:rtl w:val="true"/>
          <w:lang w:bidi="fa-IR"/>
        </w:rPr>
        <w:t xml:space="preserve">کتابی است در سیر و سلوک که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چهل فصل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علاء الدین سلجوقی تألیف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نبيه وحبيبه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واختم لنا ولامة محمد صلى الله عليه وآله بخاتمة الفائزين وصلى الله على محمد وآله واولاده اجمعین آمین یارب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ونسخ،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از روی نسخه ای که در دوشنبه ماه رجب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سیواس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در حاشیه تصحیح و توضیح دارد،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در تبریز به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مهر بیضوی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مهدی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برگ آخر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آل نبی نور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33" w:name="__RefHeading___Toc656855_3406789950"/>
      <w:bookmarkStart w:id="534" w:name="_Toc196"/>
      <w:bookmarkEnd w:id="533"/>
      <w:r>
        <w:rPr/>
        <w:t>1183</w:t>
      </w:r>
      <w:r>
        <w:rPr>
          <w:rtl w:val="true"/>
        </w:rPr>
        <w:t xml:space="preserve"> </w:t>
      </w:r>
      <w:r>
        <w:rPr>
          <w:rtl w:val="true"/>
        </w:rPr>
        <w:t>ترجمه مهج الدعوات</w:t>
      </w:r>
      <w:bookmarkEnd w:id="5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بن علی نقی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ادعیه است که به امر سلطان حسین صفوی در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 الدعوات سائلان به بارگاه ربوبیت و منهج عنایات سالکان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بمنّک یا ارحم الراحمين ولاحول ولاقوة الا بالله العلى العظيم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535" w:name="pg15018_138550"/>
    </w:p>
    <w:p>
      <w:pPr>
        <w:pStyle w:val="BookText"/>
        <w:rPr/>
      </w:pPr>
      <w:bookmarkEnd w:id="535"/>
      <w:r>
        <w:rPr>
          <w:rFonts w:ascii="IRNazanin" w:hAnsi="IRNazanin" w:eastAsia="IRNazanin"/>
          <w:color w:val="111111"/>
          <w:sz w:val="28"/>
          <w:sz w:val="28"/>
          <w:szCs w:val="28"/>
          <w:rtl w:val="true"/>
          <w:lang w:bidi="fa-IR"/>
        </w:rPr>
        <w:t xml:space="preserve">نسخ، از روی نسخه ای که بخط محمد جعفر اصفهانی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36" w:name="__RefHeading___Toc656857_3406789950"/>
      <w:bookmarkStart w:id="537" w:name="_Toc197"/>
      <w:bookmarkEnd w:id="536"/>
      <w:r>
        <w:rPr/>
        <w:t>1184</w:t>
      </w:r>
      <w:r>
        <w:rPr>
          <w:rtl w:val="true"/>
        </w:rPr>
        <w:t xml:space="preserve"> </w:t>
      </w:r>
      <w:r>
        <w:rPr>
          <w:rtl w:val="true"/>
        </w:rPr>
        <w:t>منهاج المبتدين</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ابراهیم حسینی طبیب</w:t>
      </w:r>
    </w:p>
    <w:p>
      <w:pPr>
        <w:pStyle w:val="BookText"/>
        <w:rPr/>
      </w:pPr>
      <w:r>
        <w:rPr>
          <w:rFonts w:ascii="IRNazanin" w:hAnsi="IRNazanin" w:eastAsia="IRNazanin"/>
          <w:color w:val="111111"/>
          <w:sz w:val="28"/>
          <w:sz w:val="28"/>
          <w:szCs w:val="28"/>
          <w:rtl w:val="true"/>
          <w:lang w:bidi="fa-IR"/>
        </w:rPr>
        <w:t xml:space="preserve">کتابی است طبی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وخاتمه که در هر بابی داروی مناسب هر مرضی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ادویه شفا حمد مسبب الاسبابی است که به علامات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کرمه، در کناش او طموس میگویند یکدنگ ونیم است یادودنگ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سید احمد بن ابراهیم طبیب شیرازی،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عناوین و نشانیها شنگرف،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38" w:name="__RefHeading___Toc656859_3406789950"/>
      <w:bookmarkStart w:id="539" w:name="_Toc198"/>
      <w:bookmarkEnd w:id="538"/>
      <w:r>
        <w:rPr/>
        <w:t>1185</w:t>
      </w:r>
      <w:r>
        <w:rPr>
          <w:rtl w:val="true"/>
        </w:rPr>
        <w:t xml:space="preserve"> </w:t>
      </w:r>
      <w:r>
        <w:rPr>
          <w:rtl w:val="true"/>
        </w:rPr>
        <w:t>انوار سهیلی</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 بن علی واعظ کاشفی متوفای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فارسی که بنام امیر احمد سهیلی تألیف شده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حکیم على الاطلاق جلت حكمته که وظایف لطائف حمد وثنا</w:t>
      </w:r>
      <w:r>
        <w:rPr>
          <w:rFonts w:eastAsia="IRNazanin" w:cs="IRNazanin"/>
          <w:color w:val="111111"/>
          <w:sz w:val="28"/>
          <w:szCs w:val="28"/>
          <w:rtl w:val="true"/>
          <w:lang w:bidi="fa-IR"/>
        </w:rPr>
        <w:t xml:space="preserve">». </w:t>
      </w:r>
      <w:bookmarkStart w:id="540" w:name="pg15018_138551"/>
    </w:p>
    <w:p>
      <w:pPr>
        <w:pStyle w:val="BookText"/>
        <w:rPr/>
      </w:pPr>
      <w:bookmarkEnd w:id="54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که به این پایه رسانم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کنم ختم نسخ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عناوین و نشانیها شنگرف، صفحات مجدول به شنگرف،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41" w:name="__RefHeading___Toc656861_3406789950"/>
      <w:bookmarkStart w:id="542" w:name="_Toc199"/>
      <w:bookmarkEnd w:id="541"/>
      <w:r>
        <w:rPr/>
        <w:t>1186</w:t>
      </w:r>
      <w:r>
        <w:rPr>
          <w:rtl w:val="true"/>
        </w:rPr>
        <w:t xml:space="preserve"> </w:t>
      </w:r>
      <w:r>
        <w:rPr>
          <w:rtl w:val="true"/>
        </w:rPr>
        <w:t>مبكی العيون</w:t>
      </w:r>
      <w:bookmarkEnd w:id="5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بن محمد ابراهیم شیرازی نجفی</w:t>
      </w:r>
    </w:p>
    <w:p>
      <w:pPr>
        <w:pStyle w:val="BookText"/>
        <w:rPr/>
      </w:pPr>
      <w:r>
        <w:rPr>
          <w:rFonts w:ascii="IRNazanin" w:hAnsi="IRNazanin" w:eastAsia="IRNazanin"/>
          <w:color w:val="111111"/>
          <w:sz w:val="28"/>
          <w:sz w:val="28"/>
          <w:szCs w:val="28"/>
          <w:rtl w:val="true"/>
          <w:lang w:bidi="fa-IR"/>
        </w:rPr>
        <w:t xml:space="preserve">کتابی است مشتمل بر ذكر فضائل ومناقب و مراثی امام حسین علیه السلام که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مرتب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قلوب اولیائه وعاءً لبلائه وجعل لمحنته والبلاء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 به تماشا بیرون آمده بودند، لعنهم الله تعالی جمیعا ولعنة الله على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نستعليق ونسخ، محمد کاظم بن کربلائی احمد خیابانی،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عناوین در حاشیه شنگرف، 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بخط حاج آقا ابن حاجی ملا فتاح اسفهدانی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دلالت بر تملک او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نوشته ای بتاریخ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543" w:name="pg15018_138552"/>
    </w:p>
    <w:p>
      <w:pPr>
        <w:pStyle w:val="Heading3"/>
        <w:numPr>
          <w:ilvl w:val="2"/>
          <w:numId w:val="1"/>
        </w:numPr>
        <w:rPr/>
      </w:pPr>
      <w:bookmarkStart w:id="544" w:name="__RefHeading___Toc656863_3406789950"/>
      <w:bookmarkStart w:id="545" w:name="_Toc200"/>
      <w:bookmarkEnd w:id="543"/>
      <w:bookmarkEnd w:id="544"/>
      <w:r>
        <w:rPr/>
        <w:t>1187</w:t>
      </w:r>
      <w:r>
        <w:rPr>
          <w:rtl w:val="true"/>
        </w:rPr>
        <w:t xml:space="preserve"> </w:t>
      </w:r>
      <w:r>
        <w:rPr>
          <w:rtl w:val="true"/>
        </w:rPr>
        <w:t>دبستان مذاهب</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بیان ملل ونحل وعقائد و مذاهب که مرتب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است و در هر تعلیمی انظاری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نام تو سر دفتر اطفال دبستان، یاد تو ببالغ خرد آن شمع شبستان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نقشی است کز ما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رضا بن عبد الكريم، ذي الحجة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عناوین و نشانیها در متن و حاشیه شنگرف، در حاشیه تصحیح شده است، در آخر نسخه لغتنامه دارد، در برگ اول تملکی به اسم رضاقلی قراگوزلوئی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و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46" w:name="__RefHeading___Toc656865_3406789950"/>
      <w:bookmarkStart w:id="547" w:name="_Toc201"/>
      <w:bookmarkEnd w:id="546"/>
      <w:r>
        <w:rPr/>
        <w:t>1188</w:t>
      </w:r>
      <w:r>
        <w:rPr>
          <w:rtl w:val="true"/>
        </w:rPr>
        <w:t xml:space="preserve"> </w:t>
      </w:r>
      <w:r>
        <w:rPr>
          <w:rtl w:val="true"/>
        </w:rPr>
        <w:t>تنقیح المقالة في توضيح الرسالة</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حسنی حسینی مشهور به شاه میر</w:t>
      </w:r>
    </w:p>
    <w:p>
      <w:pPr>
        <w:pStyle w:val="BookText"/>
        <w:rPr/>
      </w:pPr>
      <w:r>
        <w:rPr>
          <w:rFonts w:ascii="IRNazanin" w:hAnsi="IRNazanin" w:eastAsia="IRNazanin"/>
          <w:color w:val="111111"/>
          <w:sz w:val="28"/>
          <w:sz w:val="28"/>
          <w:szCs w:val="28"/>
          <w:rtl w:val="true"/>
          <w:lang w:bidi="fa-IR"/>
        </w:rPr>
        <w:t>شرحی است بر شرح الملخص قوشچی که از مطالب نهاية الادراک وتحفه شاهی و شرح تذکره هم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ترین هیئتی که مصور ناطقه ی عرايس کلام لطایف نظام را بر آن وجه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الكمال جارية الى يوم يعرض فيه الأعمال</w:t>
      </w:r>
      <w:r>
        <w:rPr>
          <w:rFonts w:eastAsia="Amiri" w:cs="Amiri" w:ascii="Amiri" w:hAnsi="Amiri"/>
          <w:color w:val="111111"/>
          <w:sz w:val="28"/>
          <w:szCs w:val="28"/>
          <w:rtl w:val="true"/>
          <w:lang w:bidi="ar-SA"/>
        </w:rPr>
        <w:t xml:space="preserve">». </w:t>
      </w:r>
      <w:bookmarkStart w:id="548" w:name="pg15018_138553"/>
    </w:p>
    <w:p>
      <w:pPr>
        <w:pStyle w:val="BookText"/>
        <w:rPr/>
      </w:pPr>
      <w:bookmarkEnd w:id="548"/>
      <w:r>
        <w:rPr>
          <w:rFonts w:ascii="IRNazanin" w:hAnsi="IRNazanin" w:eastAsia="IRNazanin"/>
          <w:color w:val="111111"/>
          <w:sz w:val="28"/>
          <w:sz w:val="28"/>
          <w:szCs w:val="28"/>
          <w:rtl w:val="true"/>
          <w:lang w:bidi="fa-IR"/>
        </w:rPr>
        <w:t xml:space="preserve">نستعليق ونسخ، محرم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عناوین در حاشیه شنگرف، در حاشیه تصحیح شده است وبلاغ دارد،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49" w:name="__RefHeading___Toc656867_3406789950"/>
      <w:bookmarkStart w:id="550" w:name="_Toc202"/>
      <w:bookmarkEnd w:id="549"/>
      <w:r>
        <w:rPr/>
        <w:t>1189</w:t>
      </w:r>
      <w:r>
        <w:rPr>
          <w:rtl w:val="true"/>
        </w:rPr>
        <w:t xml:space="preserve"> </w:t>
      </w:r>
      <w:r>
        <w:rPr>
          <w:rtl w:val="true"/>
        </w:rPr>
        <w:t>جُنگ شعر</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منتخباتی است از بوستان سعدی، غزلیات جامی، هلالی، وحشی، بیدل، حافظ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عناوین شنگرف، در برگ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51" w:name="__RefHeading___Toc656869_3406789950"/>
      <w:bookmarkStart w:id="552" w:name="_Toc203"/>
      <w:bookmarkEnd w:id="551"/>
      <w:r>
        <w:rPr/>
        <w:t>1190</w:t>
      </w:r>
      <w:r>
        <w:rPr>
          <w:rtl w:val="true"/>
        </w:rPr>
        <w:t xml:space="preserve"> </w:t>
      </w:r>
      <w:r>
        <w:rPr>
          <w:rtl w:val="true"/>
        </w:rPr>
        <w:t>مجموعه</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باب حادي عشر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تحت اللفظی بامختصری شرح در موارد لازمه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حلی است که در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نهال تجريد وثمرة شجرۂ توحید سپاس و ستایش یگانه ای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تفصیل این در کتب فقه مذکور است و این رساله گنجایش آن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باب حادي عشر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الدين محمد بن محمد باقر رضوی</w:t>
      </w:r>
    </w:p>
    <w:p>
      <w:pPr>
        <w:pStyle w:val="BookText"/>
        <w:rPr/>
      </w:pPr>
      <w:r>
        <w:rPr>
          <w:rFonts w:ascii="IRNazanin" w:hAnsi="IRNazanin" w:eastAsia="IRNazanin"/>
          <w:color w:val="111111"/>
          <w:sz w:val="28"/>
          <w:sz w:val="28"/>
          <w:szCs w:val="28"/>
          <w:rtl w:val="true"/>
          <w:lang w:bidi="fa-IR"/>
        </w:rPr>
        <w:t>ترجمه و شرح باب حادي عشر است که بخواهش بعضی بزرگ زادگان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وال من والاه وعاد من عاداه و بعد از او ذرّیه اطهار او را که بروج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کلام شیخ محقق محل نظر است چه حق این است که در 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عوذات وادعيه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تعويذهایی که برای دردهای مختلف بدن می خوانند، اول وآخر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يشركون هو الله الخالق البارئ المصور له الأسماء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قالوا ربنا الله ثم استقاموا تتنزل عليهم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التحيات الطيبات والتسليمات الفائحات على محمد وآله الهادين اللحسنات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قوام الدین محمد بن محمد مهدی حسینی قزوینی متوفای حدود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 xml:space="preserve">هشت تحیت و صلوات و توسل به ائمه علیهم السلام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آن از میر قوام و بصورت شعر است، در نسخه ما فقط یک تحیت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یارب على الشمس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المختار نور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وتسعة من ذرية الحسين صلوات الله عليهم أجمعين وبحرمة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فضیلت و اعمال ماه رمضان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53" w:name="pg15018_138555"/>
    </w:p>
    <w:p>
      <w:pPr>
        <w:pStyle w:val="BookText"/>
        <w:rPr/>
      </w:pPr>
      <w:bookmarkEnd w:id="553"/>
      <w:r>
        <w:rPr>
          <w:rFonts w:ascii="IRNazanin" w:hAnsi="IRNazanin" w:eastAsia="IRNazanin"/>
          <w:color w:val="111111"/>
          <w:sz w:val="28"/>
          <w:sz w:val="28"/>
          <w:szCs w:val="28"/>
          <w:rtl w:val="true"/>
          <w:lang w:bidi="fa-IR"/>
        </w:rPr>
        <w:t>رساله ای است در ذکر اعمال ماه رمضان وفضیلت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بابویه رحمه الله از حضرت امام حسن مجتبی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سیدنا محمد و آله الطاهرين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 چهارم نسخ ، وبقيه نسخ و نستعلیق، کتاب اول بخط مؤلف در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عناوین شنگرف، در حاشیه تصحیح و تعلیقه دارد، نسخه تعمیر شده است، در اول نسخه علامت وقف کتاب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554" w:name="__RefHeading___Toc656871_3406789950"/>
      <w:bookmarkStart w:id="555" w:name="_Toc204"/>
      <w:bookmarkEnd w:id="554"/>
      <w:r>
        <w:rPr/>
        <w:t>1191</w:t>
      </w:r>
      <w:r>
        <w:rPr>
          <w:rtl w:val="true"/>
        </w:rPr>
        <w:t xml:space="preserve"> </w:t>
      </w:r>
      <w:r>
        <w:rPr>
          <w:rtl w:val="true"/>
        </w:rPr>
        <w:t>مجموعه</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العشاق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شرف مشهور به رامی</w:t>
      </w:r>
    </w:p>
    <w:p>
      <w:pPr>
        <w:pStyle w:val="BookText"/>
        <w:rPr/>
      </w:pPr>
      <w:r>
        <w:rPr>
          <w:rFonts w:ascii="IRNazanin" w:hAnsi="IRNazanin" w:eastAsia="IRNazanin"/>
          <w:color w:val="111111"/>
          <w:sz w:val="28"/>
          <w:sz w:val="28"/>
          <w:szCs w:val="28"/>
          <w:rtl w:val="true"/>
          <w:lang w:bidi="fa-IR"/>
        </w:rPr>
        <w:t>نظم و نثری است در نوزده باب، هر بابی در وصف یکی از اعضایی که در معشوق تصویر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وثنای بیقياس خالقی را علت كلمته که در مبدء خلقت وجود خاکسار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فرقست میان سوز کزجان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بریسمانش برخود 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فاطلبني تجدنی</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ای است در توحید که قافیه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فاطلبني تجدنی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المطلوب فاطلبني تجدنی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تطلب سوای لم تجدنی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بالخلق من يعطى الجزيلا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سوایی لیس فاطلبني تجدنی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در مدح شاه طهماسب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مسلم قهقرخی</w:t>
      </w:r>
    </w:p>
    <w:p>
      <w:pPr>
        <w:pStyle w:val="BookText"/>
        <w:rPr/>
      </w:pPr>
      <w:r>
        <w:rPr>
          <w:rFonts w:ascii="IRNazanin" w:hAnsi="IRNazanin" w:eastAsia="IRNazanin"/>
          <w:color w:val="111111"/>
          <w:sz w:val="28"/>
          <w:sz w:val="28"/>
          <w:szCs w:val="28"/>
          <w:rtl w:val="true"/>
          <w:lang w:bidi="fa-IR"/>
        </w:rPr>
        <w:t>قصیده ای است در مدح سلطان طهماسب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نمود روی دگرباره لطف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گرفت جهان رونق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برنده باد چو تیغ علی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فخر بظلم وستم زنادانی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السراج 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شريف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و مغلوب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ارسطالیس یونانی کتابی است در پیدا کردن غالب و مغلوب و ظفر یافتن بر خصم که با حروف جمل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ينصرك الله تعالی، این کتابی است در غایت حکمت ونهایت رفعت که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آنکه هر دو طاق باشند طالب غالب است، و اگر هر دو جفت مطلوب غالب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در مصیبت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صائب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آسمان کمر کینه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شکند از موجه ی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صائب بس است این همه اشعار دلفکار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فکن تو کشتی غم را بکش کنار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در التجا به امام حسين عليه السلام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ساوجی </w:t>
      </w:r>
      <w:bookmarkStart w:id="556" w:name="pg15018_138557"/>
    </w:p>
    <w:p>
      <w:pPr>
        <w:pStyle w:val="BookText"/>
        <w:rPr/>
      </w:pPr>
      <w:bookmarkEnd w:id="5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خاک و خون آغشته لب تشنگان کربلا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آخرای چشم بلا بين جوی خونابت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عبد الله از لطف حاجات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رواشد گربر آید حاجت ماهم 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در مدح شاه طهماسب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مسلم قهقرخی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از لطف هوا شد خنده در کبک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اندر عشق بازی سرورا شد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 دائم بجهان سبز وسر افراز 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بوجودش مرساد از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دوم نسخ وبقيه نستعلیق، کتاب چهارم در جمادى الآخرة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بعض عناوین شنگرف، کتاب اول بلاغ دارد،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557" w:name="__RefHeading___Toc656873_3406789950"/>
      <w:bookmarkStart w:id="558" w:name="_Toc205"/>
      <w:bookmarkEnd w:id="557"/>
      <w:r>
        <w:rPr/>
        <w:t>1192</w:t>
      </w:r>
      <w:r>
        <w:rPr>
          <w:rtl w:val="true"/>
        </w:rPr>
        <w:t xml:space="preserve"> </w:t>
      </w:r>
      <w:r>
        <w:rPr>
          <w:rtl w:val="true"/>
        </w:rPr>
        <w:t>دفع شبهات</w:t>
      </w:r>
      <w:bookmarkEnd w:id="5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روشن کردن بعضی خرافات ومشهورات بی اصل در عقاید که در بين عامه مردم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آن بصورت سؤال وجواب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رد بسیاری از مطالب روائی به ادله عقلی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در بیان دفع شبهات واهيه است که از روی بیفکری بر زبانها جاری</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تشبیه او بسبزی مزبله ها کرده اند والله اعلم بالصواب</w:t>
      </w:r>
      <w:r>
        <w:rPr>
          <w:rFonts w:eastAsia="IRNazanin" w:cs="IRNazanin"/>
          <w:color w:val="111111"/>
          <w:sz w:val="28"/>
          <w:szCs w:val="28"/>
          <w:rtl w:val="true"/>
          <w:lang w:bidi="fa-IR"/>
        </w:rPr>
        <w:t xml:space="preserve">». </w:t>
      </w:r>
      <w:bookmarkStart w:id="559" w:name="pg15018_138558"/>
    </w:p>
    <w:p>
      <w:pPr>
        <w:pStyle w:val="BookText"/>
        <w:rPr/>
      </w:pPr>
      <w:bookmarkEnd w:id="559"/>
      <w:r>
        <w:rPr>
          <w:rFonts w:ascii="IRNazanin" w:hAnsi="IRNazanin" w:eastAsia="IRNazanin"/>
          <w:color w:val="111111"/>
          <w:sz w:val="28"/>
          <w:sz w:val="28"/>
          <w:szCs w:val="28"/>
          <w:rtl w:val="true"/>
          <w:lang w:bidi="fa-IR"/>
        </w:rPr>
        <w:t xml:space="preserve">النسخ، ملک محمد بن کربلائی پیر محمد قزوینی ساکن تهران،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عناوین و نشانیها شنگرف،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60" w:name="__RefHeading___Toc656875_3406789950"/>
      <w:bookmarkStart w:id="561" w:name="_Toc206"/>
      <w:bookmarkEnd w:id="560"/>
      <w:r>
        <w:rPr/>
        <w:t>1193</w:t>
      </w:r>
      <w:r>
        <w:rPr>
          <w:rtl w:val="true"/>
        </w:rPr>
        <w:t xml:space="preserve"> </w:t>
      </w:r>
      <w:r>
        <w:rPr>
          <w:rtl w:val="true"/>
        </w:rPr>
        <w:t>میزان الملوك والطوائف والصراط المستقيم في سلوك الخلائف</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دارابی کشفی بروجردی متوفای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کتابی است در کیفیت رفتار پادشاهان بارعيت وسلوک هر طایفه، این کتاب مرتب برده باب است که ملقب به عشره کامله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بالربوبية الظاهرة الرحمان الرحيم بالرحمانية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هاتفم گفت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حق کلام آمد 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هاشم بن محمد علی حسینی، ظهر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عناوین شنگرف، در حاشیه تصحیح شده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62" w:name="__RefHeading___Toc656877_3406789950"/>
      <w:bookmarkStart w:id="563" w:name="_Toc207"/>
      <w:bookmarkEnd w:id="562"/>
      <w:r>
        <w:rPr/>
        <w:t>1194</w:t>
      </w:r>
      <w:r>
        <w:rPr>
          <w:rtl w:val="true"/>
        </w:rPr>
        <w:t xml:space="preserve"> </w:t>
      </w:r>
      <w:r>
        <w:rPr>
          <w:rtl w:val="true"/>
        </w:rPr>
        <w:t>ذخيرة الملوک</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شهاب الدین همدانی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bookmarkStart w:id="564" w:name="pg15018_138559"/>
    </w:p>
    <w:p>
      <w:pPr>
        <w:pStyle w:val="BookText"/>
        <w:rPr/>
      </w:pPr>
      <w:bookmarkEnd w:id="564"/>
      <w:r>
        <w:rPr>
          <w:rFonts w:ascii="IRNazanin" w:hAnsi="IRNazanin" w:eastAsia="IRNazanin"/>
          <w:color w:val="111111"/>
          <w:sz w:val="28"/>
          <w:sz w:val="28"/>
          <w:szCs w:val="28"/>
          <w:rtl w:val="true"/>
          <w:lang w:bidi="fa-IR"/>
        </w:rPr>
        <w:t>کتابی است در خودسازی وذكر اخلاق ممدوح ومذموم که برده باب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دین اهتمام مینمودند و آئینه ی دل را از غبار ادناس می زدوند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يقتضيه کرمه انه قريب مجيب والحمد لله وحده والسلام على من اتبع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اسد الله بن مرتضی سلامی حسینی شهیر به میربیک،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عناوین شنگرف، اوراق رطوبت دیده و تعمیر شده است، در برگ آخر تملیکی بصورت هبه باسم میرزا عبد الرضا دیده می شود،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65" w:name="__RefHeading___Toc656879_3406789950"/>
      <w:bookmarkStart w:id="566" w:name="_Toc208"/>
      <w:bookmarkEnd w:id="565"/>
      <w:r>
        <w:rPr/>
        <w:t>1195</w:t>
      </w:r>
      <w:r>
        <w:rPr>
          <w:rtl w:val="true"/>
        </w:rPr>
        <w:t xml:space="preserve"> </w:t>
      </w:r>
      <w:r>
        <w:rPr>
          <w:rtl w:val="true"/>
        </w:rPr>
        <w:t>شرائط الاسلام</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ابو القاسم بن محمد بن صفی جعفر آبادی رضائیهای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فقه شامل کتاب طهارت و صوم وحج و مقداری در آخر احکامی را که شرعاً بدل دارد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مدتها بود که در خاطر این احقر المذنب الاثم عباس بن ابو القاسم غفر الله</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کتب ادعیه وارد است، التماس دعا دارم والحمد لله رب العالمين</w:t>
      </w:r>
      <w:r>
        <w:rPr>
          <w:rFonts w:eastAsia="IRNazanin" w:cs="IRNazanin"/>
          <w:color w:val="111111"/>
          <w:sz w:val="28"/>
          <w:szCs w:val="28"/>
          <w:rtl w:val="true"/>
          <w:lang w:bidi="fa-IR"/>
        </w:rPr>
        <w:t xml:space="preserve">». </w:t>
      </w:r>
      <w:bookmarkStart w:id="567" w:name="pg15018_138560"/>
    </w:p>
    <w:p>
      <w:pPr>
        <w:pStyle w:val="BookText"/>
        <w:rPr/>
      </w:pPr>
      <w:bookmarkEnd w:id="567"/>
      <w:r>
        <w:rPr>
          <w:rFonts w:ascii="IRNazanin" w:hAnsi="IRNazanin" w:eastAsia="IRNazanin"/>
          <w:color w:val="111111"/>
          <w:sz w:val="28"/>
          <w:sz w:val="28"/>
          <w:szCs w:val="28"/>
          <w:rtl w:val="true"/>
          <w:lang w:bidi="fa-IR"/>
        </w:rPr>
        <w:t xml:space="preserve">نستعلیق ونسخ، خط مؤلف،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عناوین و نشانیها با رنگ زرد، در آخر نسخه تقریظی از سید حسین بن نصر الله موسوی عرب باغی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68" w:name="__RefHeading___Toc656881_3406789950"/>
      <w:bookmarkStart w:id="569" w:name="_Toc209"/>
      <w:bookmarkEnd w:id="568"/>
      <w:r>
        <w:rPr/>
        <w:t>1196</w:t>
      </w:r>
      <w:r>
        <w:rPr>
          <w:rtl w:val="true"/>
        </w:rPr>
        <w:t xml:space="preserve"> </w:t>
      </w:r>
      <w:r>
        <w:rPr>
          <w:rtl w:val="true"/>
        </w:rPr>
        <w:t>طب منظوم</w:t>
      </w:r>
      <w:bookmarkEnd w:id="5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ای است در بیان امراض وعلاج آنها، اول و آخر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 چند باب مرتب است وهر بابی بر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دگر تلخه بانون بود یار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تلخ گردد در آن دم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زکاؤ بط وزاغ آبی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ستانی تو از هر سه تعجیل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 نسخه را موریانه خورده و رطوبت دیده و تعمیر شده است،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70" w:name="__RefHeading___Toc656883_3406789950"/>
      <w:bookmarkStart w:id="571" w:name="_Toc210"/>
      <w:bookmarkEnd w:id="570"/>
      <w:r>
        <w:rPr/>
        <w:t>1197</w:t>
      </w:r>
      <w:r>
        <w:rPr>
          <w:rtl w:val="true"/>
        </w:rPr>
        <w:t xml:space="preserve"> </w:t>
      </w:r>
      <w:r>
        <w:rPr>
          <w:rtl w:val="true"/>
        </w:rPr>
        <w:t>مجموعه</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الأبرار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الرحمان جامی متوفای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bookmarkStart w:id="572" w:name="pg15018_138561"/>
    </w:p>
    <w:p>
      <w:pPr>
        <w:pStyle w:val="BookText"/>
        <w:rPr/>
      </w:pPr>
      <w:bookmarkEnd w:id="572"/>
      <w:r>
        <w:rPr>
          <w:rFonts w:ascii="IRNazanin" w:hAnsi="IRNazanin" w:eastAsia="IRNazanin"/>
          <w:color w:val="111111"/>
          <w:sz w:val="28"/>
          <w:sz w:val="28"/>
          <w:szCs w:val="28"/>
          <w:rtl w:val="true"/>
          <w:lang w:bidi="fa-IR"/>
        </w:rPr>
        <w:t xml:space="preserve">مثنویات اخلاقی و عرفانی است و یکی از اجزاء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المنة لله که بخون گر خفتم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چو غنچه عاقبت بشکفتم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لنا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مولينا نعم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الأحرار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الرحمان جامی</w:t>
      </w:r>
    </w:p>
    <w:p>
      <w:pPr>
        <w:pStyle w:val="BookText"/>
        <w:rPr/>
      </w:pPr>
      <w:r>
        <w:rPr>
          <w:rFonts w:ascii="IRNazanin" w:hAnsi="IRNazanin" w:eastAsia="IRNazanin"/>
          <w:color w:val="111111"/>
          <w:sz w:val="28"/>
          <w:sz w:val="28"/>
          <w:szCs w:val="28"/>
          <w:rtl w:val="true"/>
          <w:lang w:bidi="fa-IR"/>
        </w:rPr>
        <w:t xml:space="preserve">مثنویات دیگری است که این نیز از اجزاء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حامداً لمن جعل جنان كل عارف مخزن اسرار کماله ولسان كل واصف مطلع انوار 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مهرهنه خاتمه این کتاب به شد رقم خاتم تم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نستعلیق، احمد،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نسخه چند تاریخ تولد و غیره از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73" w:name="__RefHeading___Toc656885_3406789950"/>
      <w:bookmarkStart w:id="574" w:name="_Toc211"/>
      <w:bookmarkEnd w:id="573"/>
      <w:r>
        <w:rPr/>
        <w:t>1198</w:t>
      </w:r>
      <w:r>
        <w:rPr>
          <w:rtl w:val="true"/>
        </w:rPr>
        <w:t xml:space="preserve"> </w:t>
      </w:r>
      <w:r>
        <w:rPr>
          <w:rtl w:val="true"/>
        </w:rPr>
        <w:t>مجموعه</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الايام والساعات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متوفای </w:t>
      </w:r>
      <w:r>
        <w:rPr>
          <w:rFonts w:eastAsia="IRNazanin" w:cs="IRNazanin"/>
          <w:color w:val="111111"/>
          <w:sz w:val="28"/>
          <w:szCs w:val="28"/>
          <w:lang w:bidi="fa-IR"/>
        </w:rPr>
        <w:t>1111</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مفصلی است مشتمل بر فصلهائی درباره سعد و نحس ایام و تناسب انواع </w:t>
      </w:r>
    </w:p>
    <w:p>
      <w:pPr>
        <w:pStyle w:val="BookText"/>
        <w:rPr/>
      </w:pPr>
      <w:r>
        <w:rPr>
          <w:rFonts w:ascii="IRNazanin" w:hAnsi="IRNazanin" w:eastAsia="IRNazanin"/>
          <w:color w:val="111111"/>
          <w:sz w:val="28"/>
          <w:sz w:val="28"/>
          <w:szCs w:val="28"/>
          <w:rtl w:val="true"/>
          <w:lang w:bidi="fa-IR"/>
        </w:rPr>
        <w:t>کارها در روزهای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 على سيد المرسلین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گذاشت و کشید تاهر دو بهم رسند آنجا غره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منسوب به امام 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فالنامه ای است که از چند راه پیش بینی آینده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این فالنامه مبارکست و حضرت امام جعفر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وبحمده تامرادهای دینی و دنیایی بیابی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است بصورت مکالمه پرندگان که عنوان فالنامه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کردی به خانه عد قرعه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بعدد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زن را مخواه که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انباری حرکت که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دوم نسخ وكتاب سوم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دوم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الثانی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عناوین شنگرف، در آخر نسخه دوائری است در قالبینی که در مصر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سطور مختلف </w:t>
      </w:r>
      <w:bookmarkStart w:id="575" w:name="pg15018_138563"/>
    </w:p>
    <w:p>
      <w:pPr>
        <w:pStyle w:val="Heading3"/>
        <w:numPr>
          <w:ilvl w:val="2"/>
          <w:numId w:val="1"/>
        </w:numPr>
        <w:rPr/>
      </w:pPr>
      <w:bookmarkStart w:id="576" w:name="__RefHeading___Toc656887_3406789950"/>
      <w:bookmarkStart w:id="577" w:name="_Toc212"/>
      <w:bookmarkEnd w:id="575"/>
      <w:bookmarkEnd w:id="576"/>
      <w:r>
        <w:rPr/>
        <w:t>1199</w:t>
      </w:r>
      <w:r>
        <w:rPr>
          <w:rtl w:val="true"/>
        </w:rPr>
        <w:t xml:space="preserve"> </w:t>
      </w:r>
      <w:r>
        <w:rPr>
          <w:rtl w:val="true"/>
        </w:rPr>
        <w:t>مجموعه</w:t>
      </w:r>
      <w:bookmarkEnd w:id="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نصاب 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لغت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كمال بن امیر الحاج</w:t>
      </w:r>
    </w:p>
    <w:p>
      <w:pPr>
        <w:pStyle w:val="BookText"/>
        <w:rPr/>
      </w:pP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نصر فراهی است که برای فرزند استادش ضياء الدين محمد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بيغایت وثنای بینهایت سخن آفرینی را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اندر جوار رحمت حق پدر و مادر و معلم ما فرّ ایزد شمر غنیمت دان نامه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انشاءات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بن محمد نصیر استرآبادی</w:t>
      </w:r>
    </w:p>
    <w:p>
      <w:pPr>
        <w:pStyle w:val="BookText"/>
        <w:rPr/>
      </w:pPr>
      <w:r>
        <w:rPr>
          <w:rFonts w:ascii="IRNazanin" w:hAnsi="IRNazanin" w:eastAsia="IRNazanin"/>
          <w:color w:val="111111"/>
          <w:sz w:val="28"/>
          <w:sz w:val="28"/>
          <w:szCs w:val="28"/>
          <w:rtl w:val="true"/>
          <w:lang w:bidi="fa-IR"/>
        </w:rPr>
        <w:t>انشاءات مربوط به نامه ها و تاریخ نویسی زمان نادر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این بیاض دل آرا که بدور نگین پروبالی است از جلد نگارین شهپر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وکامکاری باشند بعد از ترويح شمایم بهارستان دعا برلوح مدعا مینگارد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کتاب اول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کتاب دوم هم در همان سال،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حاشیه نویسی دارد،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سلطان علی صابری دیده می شود، جلد تیماج مشکی</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578" w:name="pg15018_138564"/>
    </w:p>
    <w:p>
      <w:pPr>
        <w:pStyle w:val="Heading3"/>
        <w:numPr>
          <w:ilvl w:val="2"/>
          <w:numId w:val="1"/>
        </w:numPr>
        <w:rPr/>
      </w:pPr>
      <w:bookmarkStart w:id="579" w:name="__RefHeading___Toc656889_3406789950"/>
      <w:bookmarkStart w:id="580" w:name="_Toc213"/>
      <w:bookmarkEnd w:id="578"/>
      <w:bookmarkEnd w:id="579"/>
      <w:r>
        <w:rPr/>
        <w:t>1200</w:t>
      </w:r>
      <w:r>
        <w:rPr>
          <w:rtl w:val="true"/>
        </w:rPr>
        <w:t xml:space="preserve"> </w:t>
      </w:r>
      <w:r>
        <w:rPr>
          <w:rtl w:val="true"/>
        </w:rPr>
        <w:t>لوائح القمر</w:t>
      </w:r>
      <w:bookmarkEnd w:id="5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کاشفی بیهقی متوفای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کتابی است در اختیارات نجومی که مرتب بر مقدمه و دو مقاله وخاتمه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شرائط اختیار و مقاله دوم شامل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چند جدول است، وخاتمه بیست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بيده ازمة الاختيار وبقبضة قدرته اعز الاقتدار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 اشم واشمل بود والله تعالی اعلم جامع الشمل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واليه تصير الامور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غلامعلی عاصی، ذي الحجة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بن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کتابخانه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تملکی بعنوان هبه باسم محمد على بن اسد الله تفرشی در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وتملک دیگری بنام نصر الله بن حاج محمد باقر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81" w:name="__RefHeading___Toc656891_3406789950"/>
      <w:bookmarkStart w:id="582" w:name="_Toc214"/>
      <w:bookmarkEnd w:id="581"/>
      <w:r>
        <w:rPr/>
        <w:t>1201</w:t>
      </w:r>
      <w:r>
        <w:rPr>
          <w:rtl w:val="true"/>
        </w:rPr>
        <w:t xml:space="preserve"> </w:t>
      </w:r>
      <w:r>
        <w:rPr>
          <w:rtl w:val="true"/>
        </w:rPr>
        <w:t>شرح الكافية</w:t>
      </w:r>
      <w:bookmarkEnd w:id="5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الكلمه که در اصل لغت یک سخن است و معنی وی در اصطلاح نحوی</w:t>
      </w:r>
      <w:r>
        <w:rPr>
          <w:rFonts w:eastAsia="IRNazanin" w:cs="IRNazanin"/>
          <w:color w:val="111111"/>
          <w:sz w:val="28"/>
          <w:szCs w:val="28"/>
          <w:rtl w:val="true"/>
          <w:lang w:bidi="fa-IR"/>
        </w:rPr>
        <w:t xml:space="preserve">». </w:t>
      </w:r>
      <w:bookmarkStart w:id="583" w:name="pg15018_138565"/>
    </w:p>
    <w:p>
      <w:pPr>
        <w:pStyle w:val="BookText"/>
        <w:rPr/>
      </w:pPr>
      <w:bookmarkEnd w:id="58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فعل جاری بر حرف نبود که کلمه دیگر است حقیقتاً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احمد بن حسین بن احمد علی خراسانی،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عناوین شنگرف، در حاشیه تصحیح دارد، نسخه رطوبت دیده است، در برگ اول نوشته ای بتاریخ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تملکی بنام بکر بن مهدی با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افوّض امرى الى الله عبده محمد مهدی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وتملکی بنام محمد سعيد بن محمد جعفر وتملکی بنام محمد جعفر بن محمد علی حسینی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84" w:name="__RefHeading___Toc656893_3406789950"/>
      <w:bookmarkStart w:id="585" w:name="_Toc215"/>
      <w:bookmarkEnd w:id="584"/>
      <w:r>
        <w:rPr/>
        <w:t>1202</w:t>
      </w:r>
      <w:r>
        <w:rPr>
          <w:rtl w:val="true"/>
        </w:rPr>
        <w:t xml:space="preserve"> </w:t>
      </w:r>
      <w:r>
        <w:rPr>
          <w:rtl w:val="true"/>
        </w:rPr>
        <w:t>ترجمه رساله سير وسلوک</w:t>
      </w:r>
      <w:bookmarkEnd w:id="5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قاسم بحرانی</w:t>
      </w:r>
    </w:p>
    <w:p>
      <w:pPr>
        <w:pStyle w:val="BookText"/>
        <w:rPr/>
      </w:pPr>
      <w:r>
        <w:rPr>
          <w:rFonts w:ascii="IRNazanin" w:hAnsi="IRNazanin" w:eastAsia="IRNazanin"/>
          <w:color w:val="111111"/>
          <w:sz w:val="28"/>
          <w:sz w:val="28"/>
          <w:szCs w:val="28"/>
          <w:rtl w:val="true"/>
          <w:lang w:bidi="fa-IR"/>
        </w:rPr>
        <w:t xml:space="preserve">ترجمه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است که در مجموعه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سپاس و ستایش پادشاه مطلق وصلوات وسلام رسول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وجميع ستایشها مخصوص خدائیست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در برگ آخر مهر بیضوی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586" w:name="pg15018_138566"/>
    </w:p>
    <w:p>
      <w:pPr>
        <w:pStyle w:val="Heading3"/>
        <w:numPr>
          <w:ilvl w:val="2"/>
          <w:numId w:val="1"/>
        </w:numPr>
        <w:rPr/>
      </w:pPr>
      <w:bookmarkStart w:id="587" w:name="__RefHeading___Toc656895_3406789950"/>
      <w:bookmarkStart w:id="588" w:name="_Toc216"/>
      <w:bookmarkEnd w:id="586"/>
      <w:bookmarkEnd w:id="587"/>
      <w:r>
        <w:rPr/>
        <w:t>1203</w:t>
      </w:r>
      <w:r>
        <w:rPr>
          <w:rtl w:val="true"/>
        </w:rPr>
        <w:t xml:space="preserve"> </w:t>
      </w:r>
      <w:r>
        <w:rPr>
          <w:rtl w:val="true"/>
        </w:rPr>
        <w:t>مجموعه</w:t>
      </w:r>
      <w:bookmarkEnd w:id="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عبد الصمد حسینی شهشهانی متوفی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 xml:space="preserve">کتابی است در ذکر صيغ عقود وايقاعات شرعی که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صیغ آن میباشد از فقها متعارف در تصنیف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یکتسب الجاه والافتخار ویکادان ينقرض فيه الفقهاء من البلاد والديار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وديات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رساله ای است در بیان حدود ودیات که مرتب بر دو قسم است و در هر قسمی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شرع الديات والقصاص والحدود لرفع الفساد من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اولا وآخرة والصلاة على سيد المرسلین وعترته الاقدمين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صيغ النكاح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w:t>
      </w:r>
    </w:p>
    <w:p>
      <w:pPr>
        <w:pStyle w:val="BookText"/>
        <w:rPr/>
      </w:pPr>
      <w:r>
        <w:rPr>
          <w:rFonts w:ascii="IRNazanin" w:hAnsi="IRNazanin" w:eastAsia="IRNazanin"/>
          <w:color w:val="111111"/>
          <w:sz w:val="28"/>
          <w:sz w:val="28"/>
          <w:szCs w:val="28"/>
          <w:rtl w:val="true"/>
          <w:lang w:bidi="fa-IR"/>
        </w:rPr>
        <w:t>رساله ای است در صیغه مختلف نکاح ووجوه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احل النكاح وندب اليه وحرّم الزنا والسفاح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متعة میگوید وضمیرهای غائب را بعنوان تکلم خواهند گفت وشقوق دیگر ظاهر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589" w:name="pg15018_138567"/>
    </w:p>
    <w:p>
      <w:pPr>
        <w:pStyle w:val="BookText"/>
        <w:rPr/>
      </w:pPr>
      <w:bookmarkEnd w:id="589"/>
      <w:r>
        <w:rPr>
          <w:rFonts w:ascii="IRNazanin" w:hAnsi="IRNazanin" w:eastAsia="IRNazanin"/>
          <w:color w:val="111111"/>
          <w:sz w:val="28"/>
          <w:sz w:val="28"/>
          <w:szCs w:val="28"/>
          <w:rtl w:val="true"/>
          <w:lang w:bidi="fa-IR"/>
        </w:rPr>
        <w:t xml:space="preserve">نسخ، کتاب اول در محرم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کتاب دوم و سوم بخط محمد شفیع بن مرتضی قلی عاشق آبادی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عناوین شنگرف، نسخه تعمیر شده است،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است بتاريخ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است بخط شیخ محمد حسین 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590" w:name="__RefHeading___Toc656897_3406789950"/>
      <w:bookmarkStart w:id="591" w:name="_Toc217"/>
      <w:bookmarkEnd w:id="590"/>
      <w:r>
        <w:rPr/>
        <w:t>1204</w:t>
      </w:r>
      <w:r>
        <w:rPr>
          <w:rtl w:val="true"/>
        </w:rPr>
        <w:t xml:space="preserve"> </w:t>
      </w:r>
      <w:r>
        <w:rPr>
          <w:rtl w:val="true"/>
        </w:rPr>
        <w:t>تحفة الواعظين</w:t>
      </w:r>
      <w:bookmarkEnd w:id="5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شیروانی</w:t>
      </w:r>
    </w:p>
    <w:p>
      <w:pPr>
        <w:pStyle w:val="BookText"/>
        <w:rPr/>
      </w:pPr>
      <w:r>
        <w:rPr>
          <w:rFonts w:ascii="IRNazanin" w:hAnsi="IRNazanin" w:eastAsia="IRNazanin"/>
          <w:color w:val="111111"/>
          <w:sz w:val="28"/>
          <w:sz w:val="28"/>
          <w:szCs w:val="28"/>
          <w:rtl w:val="true"/>
          <w:lang w:bidi="fa-IR"/>
        </w:rPr>
        <w:t>کتابی است در ذکر صفات حمیده وصفات مذمومه مرتب بر مقدمه وبیست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درباره روزه وفضیلت و حکمت وأجر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زیباتر کلامی که سزاوار بارگاه صمدیت وبهاتر مقال که شایسته درگاه احدیت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مصداق این آیات داخل باشد و اختتام تألیف این ذخیره عالیمقام المسمى بتحفة الواعظین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ونسخ، شهباز بن اوروج عبد اللیانی ساکن در کوه فط،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عناوین شنگرف نسخه رطوبت دیده، در برگ اول تملکی بنام عبد الحسين بن ملا قاسم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عبد الحسين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مهر سید محمد باقر بروجردی و تاریخ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592" w:name="pg15018_138568"/>
    </w:p>
    <w:p>
      <w:pPr>
        <w:pStyle w:val="Heading3"/>
        <w:numPr>
          <w:ilvl w:val="2"/>
          <w:numId w:val="1"/>
        </w:numPr>
        <w:rPr/>
      </w:pPr>
      <w:bookmarkStart w:id="593" w:name="__RefHeading___Toc656899_3406789950"/>
      <w:bookmarkStart w:id="594" w:name="_Toc218"/>
      <w:bookmarkEnd w:id="592"/>
      <w:bookmarkEnd w:id="593"/>
      <w:r>
        <w:rPr/>
        <w:t>1205</w:t>
      </w:r>
      <w:r>
        <w:rPr>
          <w:rtl w:val="true"/>
        </w:rPr>
        <w:t xml:space="preserve"> </w:t>
      </w:r>
      <w:r>
        <w:rPr>
          <w:rtl w:val="true"/>
        </w:rPr>
        <w:t>مجموعه</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شرايف العلاج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شريف بن محمد قاسم شریف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طب که اکثراً با استفاده از خلاصة التجارب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شش گفتار است و هرگفتاری مشتمل بر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منهاج العلاج وأذهب بلطفه الاسقام عن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يحفظني عن الذلل والخطأ ويهدي إلى طريق الحق والصواب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الدين رامی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646/2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علی عسکر بن حاج علی شهر بابکی، کتاب اول در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آخوند ملا محمد جعفر ومحمد سعید، وكتاب دوم در شعبان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عناوین شنگرف، اواخر کتاب اول مقداری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نسخه اشعاری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595" w:name="__RefHeading___Toc656901_3406789950"/>
      <w:bookmarkStart w:id="596" w:name="_Toc219"/>
      <w:bookmarkEnd w:id="595"/>
      <w:r>
        <w:rPr/>
        <w:t>1206</w:t>
      </w:r>
      <w:r>
        <w:rPr>
          <w:rtl w:val="true"/>
        </w:rPr>
        <w:t xml:space="preserve"> </w:t>
      </w:r>
      <w:r>
        <w:rPr>
          <w:rtl w:val="true"/>
        </w:rPr>
        <w:t>مجموعه</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عبد الرزاق لاهیجی متوفای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کتابی است در اثبات عقاید با ادله عقلی مشتمل است بر مقدمه ای در اصطلاحات منطقی و پنج باب در اصول پنجگانه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برهر که عالم باشد بحسن معروف وقبح منکر وتجویز تأثير وانتفای مفسده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جهان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علی بن علی امیران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حکمت طبیعی که مشتمل است برده فصل وخاتمه در تشریح اعضاء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ستایش وسپاس مبدعی است که باقتضاء ذاتی که در لسان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عروق صغاری که نایتند از غضون رحم، تمام شد تشریحات اعضای آدمی که خاتمه کتاب دانشنامه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مؤمن بن محمد حسین حکیم آشتیانی، عصر يوم الخميس رجب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عناوین شنگرف، بعضی صفحات بخط چلیپا، کتاب اول بلاغ دارد، در کتاب دوم نقشه هایی کشیده شده است، جلد تیماج سرخ</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597" w:name="pg15018_138570"/>
    </w:p>
    <w:p>
      <w:pPr>
        <w:pStyle w:val="Heading3"/>
        <w:numPr>
          <w:ilvl w:val="2"/>
          <w:numId w:val="1"/>
        </w:numPr>
        <w:rPr/>
      </w:pPr>
      <w:bookmarkStart w:id="598" w:name="__RefHeading___Toc656903_3406789950"/>
      <w:bookmarkStart w:id="599" w:name="_Toc220"/>
      <w:bookmarkEnd w:id="597"/>
      <w:bookmarkEnd w:id="598"/>
      <w:r>
        <w:rPr/>
        <w:t>1207</w:t>
      </w:r>
      <w:r>
        <w:rPr>
          <w:rtl w:val="true"/>
        </w:rPr>
        <w:t xml:space="preserve"> </w:t>
      </w:r>
      <w:r>
        <w:rPr>
          <w:rtl w:val="true"/>
        </w:rPr>
        <w:t>عين البكاء</w:t>
      </w:r>
      <w:bookmarkEnd w:id="5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بن احمد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مقتل امام حسين عليه السلام و بیان واقعه کربلا که مرتب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اختصنا بلطفه من الماء والطين وجعلنا بكرامته من امة سيد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يارب وقادرا به شه کربلا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زشت او بشه انبیا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عناوین شنگرف، حاشیه نویسی دارد، در اول نسخه تاریخ تولدهایی از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بچشم می خورد،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باسم على نقی بن محمد خراسانی الاصل اصفهانی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بچشم می خورد، در آخر نسخه نیز تملکی باسم علی نقی بن محمد على بامهر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بن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در آخر نسخه متفرقاتی از شعر ونثر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00" w:name="__RefHeading___Toc656905_3406789950"/>
      <w:bookmarkStart w:id="601" w:name="_Toc221"/>
      <w:bookmarkEnd w:id="600"/>
      <w:r>
        <w:rPr/>
        <w:t>1208</w:t>
      </w:r>
      <w:r>
        <w:rPr>
          <w:rtl w:val="true"/>
        </w:rPr>
        <w:t xml:space="preserve"> </w:t>
      </w:r>
      <w:r>
        <w:rPr>
          <w:rtl w:val="true"/>
        </w:rPr>
        <w:t>مجموعه</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معصومین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ای است در احوال معصومین علیهم السلام مرتب بر دوازده فصل، سه </w:t>
      </w:r>
      <w:bookmarkStart w:id="602" w:name="pg15018_138571"/>
    </w:p>
    <w:p>
      <w:pPr>
        <w:pStyle w:val="BookText"/>
        <w:rPr/>
      </w:pPr>
      <w:bookmarkEnd w:id="602"/>
      <w:r>
        <w:rPr>
          <w:rFonts w:ascii="IRNazanin" w:hAnsi="IRNazanin" w:eastAsia="IRNazanin"/>
          <w:color w:val="111111"/>
          <w:sz w:val="28"/>
          <w:sz w:val="28"/>
          <w:szCs w:val="28"/>
          <w:rtl w:val="true"/>
          <w:lang w:bidi="fa-IR"/>
        </w:rPr>
        <w:t>فصل آن درباره پیامبر صلى الله عليه وآله، وسه فصل آن درباره امير المؤمنين عليه السلام، فصل هفتم در امامت باقی ائمه علیهم السلام، چهار باب بعد درباره بعضی احادیث و مسائل واقع شده بین شیعه و غیر شیعه، باب آخر در احوالات امام زمان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مرآن خدای را جلت عظمته که خلق بیافرید و حق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وکنیت امام محمد باقر و امام محمد تقی علیهما السلام ابو جعفر بود رکنیت صاحب الامر صلوات الله عليه ابو القاسم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بهائی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پایان نسخه حاضر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عالمی خواهم از این عالم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تابکام دل کنم خاکی بسر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 نسخه تعمیر شده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و سطر</w:t>
      </w:r>
    </w:p>
    <w:p>
      <w:pPr>
        <w:pStyle w:val="Heading3"/>
        <w:numPr>
          <w:ilvl w:val="2"/>
          <w:numId w:val="1"/>
        </w:numPr>
        <w:rPr/>
      </w:pPr>
      <w:bookmarkStart w:id="603" w:name="__RefHeading___Toc656907_3406789950"/>
      <w:bookmarkStart w:id="604" w:name="_Toc222"/>
      <w:bookmarkEnd w:id="603"/>
      <w:r>
        <w:rPr/>
        <w:t>1209</w:t>
      </w:r>
      <w:r>
        <w:rPr>
          <w:rtl w:val="true"/>
        </w:rPr>
        <w:t xml:space="preserve"> </w:t>
      </w:r>
      <w:r>
        <w:rPr>
          <w:rtl w:val="true"/>
        </w:rPr>
        <w:t>جامع الشتات</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متوفای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سؤال وجوابها و چند رساله مختصر عربی و فارسی از مؤلف است که در این مجموعه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نسخه </w:t>
      </w:r>
      <w:r>
        <w:rPr>
          <w:rFonts w:eastAsia="IRNazanin" w:cs="IRNazanin"/>
          <w:color w:val="111111"/>
          <w:sz w:val="28"/>
          <w:szCs w:val="28"/>
          <w:lang w:bidi="fa-IR"/>
        </w:rPr>
        <w:t>713/1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محمد وآله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الزوج مستقل عندهم في ولاية الطلاق غاية الاستدلال بحيث ليس للزوجة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605" w:name="pg15018_138572"/>
    </w:p>
    <w:p>
      <w:pPr>
        <w:pStyle w:val="BookText"/>
        <w:rPr/>
      </w:pPr>
      <w:bookmarkEnd w:id="605"/>
      <w:r>
        <w:rPr>
          <w:rFonts w:ascii="IRNazanin" w:hAnsi="IRNazanin" w:eastAsia="IRNazanin"/>
          <w:color w:val="111111"/>
          <w:sz w:val="28"/>
          <w:sz w:val="28"/>
          <w:szCs w:val="28"/>
          <w:rtl w:val="true"/>
          <w:lang w:bidi="fa-IR"/>
        </w:rPr>
        <w:t xml:space="preserve">نسخ، قاسم، ربيع الأول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عناوین شنگرف،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در برگ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بخط حسین بن ضیاء الدین بن ملا عبد الحمید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06" w:name="__RefHeading___Toc656909_3406789950"/>
      <w:bookmarkStart w:id="607" w:name="_Toc223"/>
      <w:bookmarkEnd w:id="606"/>
      <w:r>
        <w:rPr/>
        <w:t>1210</w:t>
      </w:r>
      <w:r>
        <w:rPr>
          <w:rtl w:val="true"/>
        </w:rPr>
        <w:t xml:space="preserve"> </w:t>
      </w:r>
      <w:r>
        <w:rPr>
          <w:rtl w:val="true"/>
        </w:rPr>
        <w:t>نامه خسروان</w:t>
      </w:r>
      <w:bookmarkEnd w:id="6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میرزا ابن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پادشاهان ایران را از ابتدای حمله مغول تازمان قاجار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آغاز جهانگیری و تاخت و تاز لشکر مغول در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انجام شهریاری زندیان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روائی کرده سرانجام به تیغ خشم نادری نابود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در تویسرکان به امر شاهزاده سنجر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تملک اسد الله باقری تویسرکانی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بامهر کتابخانه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ابو طالب بن سنجر بن جهانگیر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الملك الحق المبين عبده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سبز</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608" w:name="pg15018_138573"/>
    </w:p>
    <w:p>
      <w:pPr>
        <w:pStyle w:val="Heading3"/>
        <w:numPr>
          <w:ilvl w:val="2"/>
          <w:numId w:val="1"/>
        </w:numPr>
        <w:rPr/>
      </w:pPr>
      <w:bookmarkStart w:id="609" w:name="__RefHeading___Toc656911_3406789950"/>
      <w:bookmarkStart w:id="610" w:name="_Toc224"/>
      <w:bookmarkEnd w:id="608"/>
      <w:bookmarkEnd w:id="609"/>
      <w:r>
        <w:rPr/>
        <w:t>1211</w:t>
      </w:r>
      <w:r>
        <w:rPr>
          <w:rtl w:val="true"/>
        </w:rPr>
        <w:t xml:space="preserve"> </w:t>
      </w:r>
      <w:r>
        <w:rPr>
          <w:rtl w:val="true"/>
        </w:rPr>
        <w:t>دیوان بیدل دهلوی</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بیدل دهلوی لاهوری متوفای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دیوانی است در دو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طور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طلسم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شرح مناظری است که در سفر به هرات توصیف کرده است، دومی در اوصاف اشیاء واعضاء بدن و مسائل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بیان پیر پیرات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سواد قدرت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بتاریخش زبان کلک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میزد یکی عرفان نوشتم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شنگرف، در حاشیه تصحیح شده،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11" w:name="__RefHeading___Toc656913_3406789950"/>
      <w:bookmarkStart w:id="612" w:name="_Toc225"/>
      <w:bookmarkEnd w:id="611"/>
      <w:r>
        <w:rPr/>
        <w:t>1212</w:t>
      </w:r>
      <w:r>
        <w:rPr>
          <w:rtl w:val="true"/>
        </w:rPr>
        <w:t>دیوان شمس تبریزی</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معروف به ملای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ملای رومی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اسم مرشدش شمس الدين محمد صوفی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طائران قدس را عشقت فزوده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خرمن سودای تو روحانیان را حالها</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خواجه نظاره گر تاچند باشد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بدی گرزین نظر معشوقه </w:t>
      </w:r>
      <w:bookmarkStart w:id="613" w:name="pg15018_138574"/>
    </w:p>
    <w:p>
      <w:pPr>
        <w:pStyle w:val="BookText"/>
        <w:rPr/>
      </w:pPr>
      <w:bookmarkEnd w:id="613"/>
      <w:r>
        <w:rPr>
          <w:rFonts w:ascii="IRNazanin" w:hAnsi="IRNazanin" w:eastAsia="IRNazanin"/>
          <w:color w:val="111111"/>
          <w:sz w:val="28"/>
          <w:sz w:val="28"/>
          <w:szCs w:val="28"/>
          <w:rtl w:val="true"/>
          <w:lang w:bidi="fa-IR"/>
        </w:rPr>
        <w:t>بیرون آمدی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در برگ اول تملک محمد علی ناصح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14" w:name="__RefHeading___Toc656915_3406789950"/>
      <w:bookmarkStart w:id="615" w:name="_Toc226"/>
      <w:bookmarkEnd w:id="614"/>
      <w:r>
        <w:rPr/>
        <w:t>1213</w:t>
      </w:r>
      <w:r>
        <w:rPr>
          <w:rtl w:val="true"/>
        </w:rPr>
        <w:t xml:space="preserve"> </w:t>
      </w:r>
      <w:r>
        <w:rPr>
          <w:rtl w:val="true"/>
        </w:rPr>
        <w:t>مطاعن أبي بكر وعمر وعثمان</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محمد علی حسینی که در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در مطاعن وبدعتهای ابو بكر وعمر وعثمان که مؤلف آن با مراجعه به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که اکثرا از مصادر سنّی است آنرا جمع آوری کرده و مصادر خوبی هم در دسترس داشته است، که ظاهراً متأخرترین مصدر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بصورت عربی و فارسی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تاریخ تحریر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در حاشیه سمت راست تصریح می کند که یکی از احادیث کتاب در رمضان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لاهور بانسخهای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تصریح کرده که مطلب منقول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خطوط متن احياناً نسخ واحياناً نستعلیق وگاهی شکسته است و با خطوط نستعلیق و شکسته حاشیه ها یکی است سال تأليف كتاب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کما اینکه بی نظم بودن متن از جهت ساده یا چلیپا نویسی ونیز ذکر مصادر در آخر بسیاری از موارد ونیز چند رقم خط نوشتن دلیل بر آن است که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الواثق بالله الغني </w:t>
      </w:r>
      <w:bookmarkStart w:id="616" w:name="pg15018_138575"/>
    </w:p>
    <w:p>
      <w:pPr>
        <w:pStyle w:val="BookText"/>
        <w:rPr/>
      </w:pPr>
      <w:bookmarkEnd w:id="616"/>
      <w:r>
        <w:rPr>
          <w:rFonts w:ascii="IRNazanin" w:hAnsi="IRNazanin" w:eastAsia="IRNazanin"/>
          <w:color w:val="111111"/>
          <w:sz w:val="28"/>
          <w:sz w:val="28"/>
          <w:szCs w:val="28"/>
          <w:rtl w:val="true"/>
          <w:lang w:bidi="fa-IR"/>
        </w:rPr>
        <w:t xml:space="preserve">محمد علی الحسینی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چون باسال تحریر چهار سال فاصله دارد احتمال دارد هر مؤلف باشد، گاهی هم در حواشی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احتمالا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حسینی بوده و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مروی است که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صلى الله عليه وآله فاطمه را خواستگاری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يسفك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فاردت ان اخرج فمنعونی حتی امرهم محمد بن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ونستعلیق، ظاهراً بخط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ونشانیها شنگرف، در حاشیه ها منقولاتی در تأیید متن و تصحیحات و توضیحاتی دارد،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الراجی بنده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برگهای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الواثق بالله الغني محمد علی الحسینی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مطلب در حاشیه و متن با تاریخ رمضان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دیده می شود، در برگ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با خط دیگر بامضای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النبي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و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617" w:name="__RefHeading___Toc656917_3406789950"/>
      <w:bookmarkStart w:id="618" w:name="_Toc227"/>
      <w:bookmarkEnd w:id="617"/>
      <w:r>
        <w:rPr/>
        <w:t>1214</w:t>
      </w:r>
      <w:r>
        <w:rPr>
          <w:rtl w:val="true"/>
        </w:rPr>
        <w:t xml:space="preserve"> </w:t>
      </w:r>
      <w:r>
        <w:rPr>
          <w:rtl w:val="true"/>
        </w:rPr>
        <w:t xml:space="preserve">اللوامع القدسية </w:t>
      </w:r>
      <w:r>
        <w:rPr>
          <w:rtl w:val="true"/>
        </w:rPr>
        <w:t xml:space="preserve">/ </w:t>
      </w:r>
      <w:r>
        <w:rPr>
          <w:rtl w:val="true"/>
        </w:rPr>
        <w:t>مجلسی اول</w:t>
      </w:r>
      <w:bookmarkEnd w:id="6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نسخه حاضر از اول باب سجده شکر تا آخر باب </w:t>
      </w:r>
      <w:bookmarkStart w:id="619" w:name="pg15018_138576"/>
    </w:p>
    <w:p>
      <w:pPr>
        <w:pStyle w:val="BookText"/>
        <w:rPr/>
      </w:pPr>
      <w:bookmarkEnd w:id="619"/>
      <w:r>
        <w:rPr>
          <w:rFonts w:ascii="Amiri" w:hAnsi="Amiri" w:eastAsia="Amiri" w:cs="Amiri"/>
          <w:color w:val="111111"/>
          <w:sz w:val="28"/>
          <w:sz w:val="28"/>
          <w:szCs w:val="28"/>
          <w:rtl w:val="true"/>
          <w:lang w:bidi="ar-SA"/>
        </w:rPr>
        <w:t>تعقيبات أست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باب سجدة الشكر والقول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شنگرف، صفحات مجدول به زر، نسخه را موریانه خورده وكمی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أول نسخه فهرست کتاب حج من لایحضره الفقیه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تملک محمد امیر حسنخان بهادر 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20" w:name="__RefHeading___Toc656919_3406789950"/>
      <w:bookmarkStart w:id="621" w:name="_Toc228"/>
      <w:bookmarkEnd w:id="620"/>
      <w:r>
        <w:rPr/>
        <w:t>1215</w:t>
      </w:r>
      <w:r>
        <w:rPr>
          <w:rtl w:val="true"/>
        </w:rPr>
        <w:t xml:space="preserve"> </w:t>
      </w:r>
      <w:r>
        <w:rPr>
          <w:rtl w:val="true"/>
        </w:rPr>
        <w:t>الأغراض الطبّية والمباحث العلائية</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زین العابدین اسماعیل بن حسین حسینی جرجانی متوفای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کتابی است طبی در دو جلد، جلد اول شامل دو بحث و هر بحث شامل چند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را از روی کتاب دیگر خود معروف به ذخیره خوارزمشاهی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 عملی است و علامات وعلل امراض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عملی از کتاب الاغراض الطبية والمباحث العلائية، این بخش از این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عناية مخصوص است سنکنگبین پیوسته خوردن وانکزد و عصاره کرفس و تخم رب</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622" w:name="pg15018_138577"/>
    </w:p>
    <w:p>
      <w:pPr>
        <w:pStyle w:val="BookText"/>
        <w:rPr/>
      </w:pPr>
      <w:bookmarkEnd w:id="622"/>
      <w:r>
        <w:rPr>
          <w:rFonts w:ascii="IRNazanin" w:hAnsi="IRNazanin" w:eastAsia="IRNazanin"/>
          <w:color w:val="111111"/>
          <w:sz w:val="28"/>
          <w:sz w:val="28"/>
          <w:szCs w:val="28"/>
          <w:rtl w:val="true"/>
          <w:lang w:bidi="fa-IR"/>
        </w:rPr>
        <w:t>نستعلیق، صفحات مجدول به شنگرف، عناوین با حروف درشت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23" w:name="__RefHeading___Toc656921_3406789950"/>
      <w:bookmarkStart w:id="624" w:name="_Toc229"/>
      <w:bookmarkEnd w:id="623"/>
      <w:r>
        <w:rPr/>
        <w:t>1216</w:t>
      </w:r>
      <w:r>
        <w:rPr>
          <w:rtl w:val="true"/>
        </w:rPr>
        <w:t xml:space="preserve"> </w:t>
      </w:r>
      <w:r>
        <w:rPr>
          <w:rtl w:val="true"/>
        </w:rPr>
        <w:t>تفسير شاهی</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الفتح بن امیر مخدوم جرجانی متوفای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تفسیر و ترجمه آیاتی از قرآن که مربوط به احکام شرعی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 فایحه کتاب کتاب فصاحت مآب وخطبة واضحة خطاب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حسن الفاتحة والخاتمة والصلاة والسلام علی خاتم النبيين وعترته الطاهرة الباهرة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نسخ، مظفر الدين على قرشی شیرازی،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عناوین شنگرف، در حاشیه تصحیح شده است، در برگ اول تملک محمد بن حسین استر آبادی با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محمد العقيلی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25" w:name="__RefHeading___Toc656923_3406789950"/>
      <w:bookmarkStart w:id="626" w:name="_Toc230"/>
      <w:bookmarkEnd w:id="625"/>
      <w:r>
        <w:rPr/>
        <w:t>1217</w:t>
      </w:r>
      <w:r>
        <w:rPr>
          <w:rtl w:val="true"/>
        </w:rPr>
        <w:t xml:space="preserve"> </w:t>
      </w:r>
      <w:r>
        <w:rPr>
          <w:rtl w:val="true"/>
        </w:rPr>
        <w:t xml:space="preserve">المواهب العلية </w:t>
      </w:r>
      <w:r>
        <w:rPr>
          <w:rtl w:val="true"/>
        </w:rPr>
        <w:t xml:space="preserve">/ </w:t>
      </w:r>
      <w:r>
        <w:rPr>
          <w:rtl w:val="true"/>
        </w:rPr>
        <w:t>مولی حسین کاشفی</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بانسخه بعد یک دوره کامل است، </w:t>
      </w:r>
      <w:bookmarkStart w:id="627" w:name="pg15018_138578"/>
    </w:p>
    <w:p>
      <w:pPr>
        <w:pStyle w:val="BookText"/>
        <w:rPr/>
      </w:pPr>
      <w:bookmarkEnd w:id="627"/>
      <w:r>
        <w:rPr>
          <w:rFonts w:ascii="IRNazanin" w:hAnsi="IRNazanin" w:eastAsia="IRNazanin"/>
          <w:color w:val="111111"/>
          <w:sz w:val="28"/>
          <w:sz w:val="28"/>
          <w:szCs w:val="28"/>
          <w:rtl w:val="true"/>
          <w:lang w:bidi="fa-IR"/>
        </w:rPr>
        <w:t>آغاز نسخه با آنچه الذریعه نقل کرده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تمهيد قواعد محامد الهی و تأسیس مبانی ثنا خوانی حضرت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است و تباه کننده عمل، نعوذ بالله من الريا ونعتصم به من وقع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شنگرف، در حاشیه تصحیح شده، نسخه تعمیر شده است، در آخر نسخه مختصری در شرح حال مؤلف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وآخر نسخه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نسخه از متملکات و جزو کتابخانه شخصی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در برگ اول تملک به ارث بنام انیس پور محسن عراقی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28" w:name="__RefHeading___Toc656925_3406789950"/>
      <w:bookmarkStart w:id="629" w:name="_Toc231"/>
      <w:bookmarkEnd w:id="628"/>
      <w:r>
        <w:rPr/>
        <w:t>1218</w:t>
      </w:r>
      <w:r>
        <w:rPr>
          <w:rtl w:val="true"/>
        </w:rPr>
        <w:t xml:space="preserve"> </w:t>
      </w:r>
      <w:r>
        <w:rPr>
          <w:rtl w:val="true"/>
        </w:rPr>
        <w:t xml:space="preserve">المواهب العلية </w:t>
      </w:r>
      <w:r>
        <w:rPr>
          <w:rtl w:val="true"/>
        </w:rPr>
        <w:t xml:space="preserve">/ </w:t>
      </w:r>
      <w:r>
        <w:rPr>
          <w:rtl w:val="true"/>
        </w:rPr>
        <w:t>كاشفی</w:t>
      </w:r>
      <w:bookmarkEnd w:id="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سوره مریم تا آخر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متملکات وجزو کتابخانه شخصی احقر محسن الحسینی می باشد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قرمز</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630" w:name="pg15018_138579"/>
    </w:p>
    <w:p>
      <w:pPr>
        <w:pStyle w:val="Heading3"/>
        <w:numPr>
          <w:ilvl w:val="2"/>
          <w:numId w:val="1"/>
        </w:numPr>
        <w:rPr/>
      </w:pPr>
      <w:bookmarkStart w:id="631" w:name="__RefHeading___Toc656927_3406789950"/>
      <w:bookmarkStart w:id="632" w:name="_Toc232"/>
      <w:bookmarkEnd w:id="630"/>
      <w:bookmarkEnd w:id="631"/>
      <w:r>
        <w:rPr/>
        <w:t>1219</w:t>
      </w:r>
      <w:r>
        <w:rPr>
          <w:rtl w:val="true"/>
        </w:rPr>
        <w:t xml:space="preserve">روضة الصفا في سيرة الانبياء والملوك والخلفاء </w:t>
      </w:r>
      <w:r>
        <w:rPr>
          <w:rtl w:val="true"/>
        </w:rPr>
        <w:t xml:space="preserve">/ </w:t>
      </w:r>
      <w:r>
        <w:rPr>
          <w:rtl w:val="true"/>
        </w:rPr>
        <w:t>میرخواند</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سوم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وثنائی که مسبحان ملاء اعلى از ادای شمه ای از آن عاجز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زجود لانرود برزبان تو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زین العابدین یزدی،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عناوین شنگرف، در برگ اول تملک محمد علی ناصح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33" w:name="__RefHeading___Toc656929_3406789950"/>
      <w:bookmarkStart w:id="634" w:name="_Toc233"/>
      <w:bookmarkEnd w:id="633"/>
      <w:r>
        <w:rPr/>
        <w:t>1220</w:t>
      </w:r>
      <w:r>
        <w:rPr>
          <w:rtl w:val="true"/>
        </w:rPr>
        <w:t xml:space="preserve"> </w:t>
      </w:r>
      <w:r>
        <w:rPr>
          <w:rtl w:val="true"/>
        </w:rPr>
        <w:t>قصص الانبياء</w:t>
      </w:r>
      <w:bookmarkEnd w:id="6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بیان قصص انبیاء عظام عليهم السلام موافق آنچه در قرآن وارد شده با توضیحات وشواهدی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 و از داستان حضرت موسی عليه السلام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 آمد که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اوتیت سؤلک یا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محمد رسیدند وگفتند یامحمد دجال از مادر بزاد تاحال علامتها این بود والله اعلم بالصواب</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 به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635" w:name="pg15018_138580"/>
    </w:p>
    <w:p>
      <w:pPr>
        <w:pStyle w:val="BookText"/>
        <w:rPr/>
      </w:pPr>
      <w:bookmarkEnd w:id="635"/>
      <w:r>
        <w:rPr>
          <w:rFonts w:ascii="IRNazanin" w:hAnsi="IRNazanin" w:eastAsia="IRNazanin"/>
          <w:color w:val="111111"/>
          <w:sz w:val="28"/>
          <w:sz w:val="28"/>
          <w:szCs w:val="28"/>
          <w:rtl w:val="true"/>
          <w:lang w:bidi="fa-IR"/>
        </w:rPr>
        <w:t xml:space="preserve">نسخ و نستعلیق،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عناوین شنگرف، صفحات مجدول به شنگرف، نسخه رطوبت دیده، در آخر نسخه یک صفحه دعا ضمیمه شده که تاریخ کتابت آن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صالح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36" w:name="__RefHeading___Toc656931_3406789950"/>
      <w:bookmarkStart w:id="637" w:name="_Toc234"/>
      <w:bookmarkEnd w:id="636"/>
      <w:r>
        <w:rPr/>
        <w:t>1221</w:t>
      </w:r>
      <w:r>
        <w:rPr>
          <w:rtl w:val="true"/>
        </w:rPr>
        <w:t>حياة القلوب</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کتابی است در احوال انبياء وائمه علیهم السلام در سه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واقع ترجمه بعضی احادیث است که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در احوال انبياء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 قلوب مرده دلان بوادي ضلالت و حرمان بحمد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وضع ختم کردیم جلد اول حياة القلوب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در حاشیه صفحه آخر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خط مؤلفه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می شود نسخه عصر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صفحات مجدول به زر و مشکی ودر صفحه اول لوحه مذهب کوچکی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تعمير شده است، جلد معمولی</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638" w:name="pg15018_138581"/>
    </w:p>
    <w:p>
      <w:pPr>
        <w:pStyle w:val="Heading3"/>
        <w:numPr>
          <w:ilvl w:val="2"/>
          <w:numId w:val="1"/>
        </w:numPr>
        <w:rPr/>
      </w:pPr>
      <w:bookmarkStart w:id="639" w:name="__RefHeading___Toc656933_3406789950"/>
      <w:bookmarkStart w:id="640" w:name="_Toc235"/>
      <w:bookmarkEnd w:id="638"/>
      <w:bookmarkEnd w:id="639"/>
      <w:r>
        <w:rPr/>
        <w:t>1222</w:t>
      </w:r>
      <w:r>
        <w:rPr>
          <w:rtl w:val="true"/>
        </w:rPr>
        <w:t xml:space="preserve"> </w:t>
      </w:r>
      <w:r>
        <w:rPr>
          <w:rtl w:val="true"/>
        </w:rPr>
        <w:t xml:space="preserve">الصافي في شرح الكافي </w:t>
      </w:r>
      <w:r>
        <w:rPr>
          <w:rtl w:val="true"/>
        </w:rPr>
        <w:t xml:space="preserve">/ </w:t>
      </w:r>
      <w:r>
        <w:rPr>
          <w:rtl w:val="true"/>
        </w:rPr>
        <w:t>مولی خلیل قزوینی</w:t>
      </w:r>
      <w:bookmarkEnd w:id="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اول کتاب نکاح تا آخر کتاب عقیقه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با نسخه اصل مقابله شده است،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تملک ابوذر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41" w:name="__RefHeading___Toc656935_3406789950"/>
      <w:bookmarkStart w:id="642" w:name="_Toc236"/>
      <w:bookmarkEnd w:id="641"/>
      <w:r>
        <w:rPr/>
        <w:t>1223</w:t>
      </w:r>
      <w:r>
        <w:rPr>
          <w:rtl w:val="true"/>
        </w:rPr>
        <w:t xml:space="preserve"> </w:t>
      </w:r>
      <w:r>
        <w:rPr>
          <w:rtl w:val="true"/>
        </w:rPr>
        <w:t>شرح بداية الهداية</w:t>
      </w:r>
      <w:bookmarkEnd w:id="6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مراد کشمیری</w:t>
      </w:r>
    </w:p>
    <w:p>
      <w:pPr>
        <w:pStyle w:val="BookText"/>
        <w:rPr/>
      </w:pPr>
      <w:r>
        <w:rPr>
          <w:rFonts w:ascii="IRNazanin" w:hAnsi="IRNazanin" w:eastAsia="IRNazanin"/>
          <w:color w:val="111111"/>
          <w:sz w:val="28"/>
          <w:sz w:val="28"/>
          <w:szCs w:val="28"/>
          <w:rtl w:val="true"/>
          <w:lang w:bidi="fa-IR"/>
        </w:rPr>
        <w:t xml:space="preserve">شرح فارسی نسبتا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حر عاملی، نام دیگر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نسخه ما تا آخر کتاب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می کنم بنام خدای رحمت کننده در دنیا مؤمنان را وکافران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 سجده کردن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احادیث منع واقع شده است از هر دو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حسین میرزا حسینی هندی لکنهوئی،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محسن پنجابی، عناوین در متن و حاشیه شنگرف،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تاریخ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643" w:name="pg15018_138582"/>
    </w:p>
    <w:p>
      <w:pPr>
        <w:pStyle w:val="Heading3"/>
        <w:numPr>
          <w:ilvl w:val="2"/>
          <w:numId w:val="1"/>
        </w:numPr>
        <w:rPr/>
      </w:pPr>
      <w:bookmarkStart w:id="644" w:name="__RefHeading___Toc656937_3406789950"/>
      <w:bookmarkStart w:id="645" w:name="_Toc237"/>
      <w:bookmarkEnd w:id="643"/>
      <w:bookmarkEnd w:id="644"/>
      <w:r>
        <w:rPr/>
        <w:t>1224</w:t>
      </w:r>
      <w:r>
        <w:rPr>
          <w:rtl w:val="true"/>
        </w:rPr>
        <w:t xml:space="preserve"> </w:t>
      </w:r>
      <w:r>
        <w:rPr>
          <w:rtl w:val="true"/>
        </w:rPr>
        <w:t>گوهر مراد</w:t>
      </w:r>
      <w:bookmarkEnd w:id="6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عبد الرزاق بن على لاهیجی قمی</w:t>
      </w:r>
    </w:p>
    <w:p>
      <w:pPr>
        <w:pStyle w:val="BookText"/>
        <w:rPr/>
      </w:pPr>
      <w:r>
        <w:rPr>
          <w:rFonts w:ascii="IRNazanin" w:hAnsi="IRNazanin" w:eastAsia="IRNazanin"/>
          <w:color w:val="111111"/>
          <w:sz w:val="28"/>
          <w:sz w:val="28"/>
          <w:szCs w:val="28"/>
          <w:rtl w:val="true"/>
          <w:lang w:bidi="fa-IR"/>
        </w:rPr>
        <w:t>کتابی است در اصول دین مرتب بر مقدمه وسه مقاله در مسائل مهم فلسفی وخاتمه در مباحث اخلاقی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مرادی که غواص فکرت را از دریای حیرت در کف اندیشه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اردناه والحمد لله المفضل المنعام والصلاة والسلام على رسوله واهل بيته الغرّ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عناوين ونشانیها شنگرف، در حاشیه تصحیح شده، در اول و آخر نسخه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رضا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نوشته ای است بخط محمد حسن بن حاجی عبد الحميد بن محمد يوسف،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46" w:name="__RefHeading___Toc656939_3406789950"/>
      <w:bookmarkStart w:id="647" w:name="_Toc238"/>
      <w:bookmarkEnd w:id="646"/>
      <w:r>
        <w:rPr/>
        <w:t>1225</w:t>
      </w:r>
      <w:r>
        <w:rPr>
          <w:rtl w:val="true"/>
        </w:rPr>
        <w:t xml:space="preserve"> </w:t>
      </w:r>
      <w:r>
        <w:rPr>
          <w:rtl w:val="true"/>
        </w:rPr>
        <w:t xml:space="preserve">شرح بیست باب در معرفت اسطرلاب </w:t>
      </w:r>
      <w:r>
        <w:rPr>
          <w:rtl w:val="true"/>
        </w:rPr>
        <w:t xml:space="preserve">/ </w:t>
      </w:r>
      <w:r>
        <w:rPr>
          <w:rtl w:val="true"/>
        </w:rPr>
        <w:t>نظام بیرجندی</w:t>
      </w:r>
      <w:bookmarkEnd w:id="6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أسطرلاب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648" w:name="pg15018_138583"/>
    </w:p>
    <w:p>
      <w:pPr>
        <w:pStyle w:val="BookText"/>
        <w:rPr/>
      </w:pPr>
      <w:bookmarkEnd w:id="648"/>
      <w:r>
        <w:rPr>
          <w:rFonts w:ascii="IRNazanin" w:hAnsi="IRNazanin" w:eastAsia="IRNazanin"/>
          <w:color w:val="111111"/>
          <w:sz w:val="28"/>
          <w:sz w:val="28"/>
          <w:szCs w:val="28"/>
          <w:rtl w:val="true"/>
          <w:lang w:bidi="fa-IR"/>
        </w:rPr>
        <w:t xml:space="preserve">نستعلیق، به امر محمد على اخوی کاتب، عناوین شنگرف، در برگ اول تملک احمد لاهیجی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 محمد بن محمد صادق موسوی حسینی با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الراجي محمد بن محمد صادق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49" w:name="__RefHeading___Toc656941_3406789950"/>
      <w:bookmarkStart w:id="650" w:name="_Toc239"/>
      <w:bookmarkEnd w:id="649"/>
      <w:r>
        <w:rPr/>
        <w:t>1226</w:t>
      </w:r>
      <w:r>
        <w:rPr>
          <w:rtl w:val="true"/>
        </w:rPr>
        <w:t xml:space="preserve"> </w:t>
      </w:r>
      <w:r>
        <w:rPr>
          <w:rtl w:val="true"/>
        </w:rPr>
        <w:t xml:space="preserve">الصافي في شرح الكافي </w:t>
      </w:r>
      <w:r>
        <w:rPr>
          <w:rtl w:val="true"/>
        </w:rPr>
        <w:t xml:space="preserve">/ </w:t>
      </w:r>
      <w:r>
        <w:rPr>
          <w:rtl w:val="true"/>
        </w:rPr>
        <w:t>ملا خليل قزوینی</w:t>
      </w:r>
      <w:bookmarkEnd w:id="6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توحید اصول کافی تاباب الهداية انها من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التوحيد،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از سی کتاب که جزء کتاب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در تصديق به امامت ما خواهنده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باستحقاق اشارت بتوفيق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اکثراً بدون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بخواهش آقا محبت، عناوین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نوشته ای بتاریخ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نسخه نوشته ای بتاریخ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651" w:name="pg15018_138584"/>
    </w:p>
    <w:p>
      <w:pPr>
        <w:pStyle w:val="Heading3"/>
        <w:numPr>
          <w:ilvl w:val="2"/>
          <w:numId w:val="1"/>
        </w:numPr>
        <w:rPr/>
      </w:pPr>
      <w:bookmarkStart w:id="652" w:name="__RefHeading___Toc656943_3406789950"/>
      <w:bookmarkStart w:id="653" w:name="_Toc240"/>
      <w:bookmarkEnd w:id="651"/>
      <w:bookmarkEnd w:id="652"/>
      <w:r>
        <w:rPr/>
        <w:t>1227</w:t>
      </w:r>
      <w:r>
        <w:rPr>
          <w:rtl w:val="true"/>
        </w:rPr>
        <w:t xml:space="preserve"> </w:t>
      </w:r>
      <w:r>
        <w:rPr>
          <w:rtl w:val="true"/>
        </w:rPr>
        <w:t>تحفة المؤمنين</w:t>
      </w:r>
      <w:bookmarkEnd w:id="6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سلطان حسین بن محمد واعظ استرآبادی</w:t>
      </w:r>
    </w:p>
    <w:p>
      <w:pPr>
        <w:pStyle w:val="BookText"/>
        <w:rPr/>
      </w:pPr>
      <w:r>
        <w:rPr>
          <w:rFonts w:ascii="IRNazanin" w:hAnsi="IRNazanin" w:eastAsia="IRNazanin"/>
          <w:color w:val="111111"/>
          <w:sz w:val="28"/>
          <w:sz w:val="28"/>
          <w:szCs w:val="28"/>
          <w:rtl w:val="true"/>
          <w:lang w:bidi="fa-IR"/>
        </w:rPr>
        <w:t>کتابی است در سه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ورسول وائمه علیهم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فروعات احکام از مأمورات ومنهيات،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اخلاقیات ومواعظ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ثناو ستایش نامعدود مر واجب الوجود را که چون این کمینه بیقمدار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باقی مانده است از این نفقه وخرجی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گفت بیرون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شنگرف، در حاشیه تصحیح شده است، نسخه رطوبت دیده و تعمیر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الراجی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به بیع از ملا علی کتابفروش بامهر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الغني عبده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معصوم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54" w:name="__RefHeading___Toc656945_3406789950"/>
      <w:bookmarkStart w:id="655" w:name="_Toc241"/>
      <w:bookmarkEnd w:id="654"/>
      <w:r>
        <w:rPr/>
        <w:t>1228</w:t>
      </w:r>
      <w:r>
        <w:rPr>
          <w:rtl w:val="true"/>
        </w:rPr>
        <w:t xml:space="preserve"> </w:t>
      </w:r>
      <w:r>
        <w:rPr>
          <w:rtl w:val="true"/>
        </w:rPr>
        <w:t>شرح ألفية ابن مالک</w:t>
      </w:r>
      <w:bookmarkEnd w:id="6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مولا آقا بابا سرکانی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تأليف ابن مالک که نسبتاً مفصل است</w:t>
      </w:r>
      <w:r>
        <w:rPr>
          <w:rFonts w:eastAsia="IRNazanin" w:cs="IRNazanin"/>
          <w:color w:val="111111"/>
          <w:sz w:val="28"/>
          <w:szCs w:val="28"/>
          <w:rtl w:val="true"/>
          <w:lang w:bidi="fa-IR"/>
        </w:rPr>
        <w:t xml:space="preserve">. </w:t>
      </w:r>
      <w:bookmarkStart w:id="656" w:name="pg15018_138585"/>
    </w:p>
    <w:p>
      <w:pPr>
        <w:pStyle w:val="BookText"/>
        <w:rPr/>
      </w:pPr>
      <w:bookmarkEnd w:id="656"/>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 وصلى الله على سيد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اوبر آل او که کرام و برگزیده اند نماید تا کتاب او واسطه بين الحدين باشب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میرزا علی بن حسین قائینی، غرة شوال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در متن وباحروف درشت مشکی در حاشیه، در حواشی ترکیب نحوی اشعار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وتملکی بنام ملانذر حسین بن ریحان تبریزی و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نقي الطباطبائي الموسوي الحسنى الحسینی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تملک محمد على بن محمد صادق مامقانی با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57" w:name="__RefHeading___Toc656947_3406789950"/>
      <w:bookmarkStart w:id="658" w:name="_Toc242"/>
      <w:bookmarkEnd w:id="657"/>
      <w:r>
        <w:rPr/>
        <w:t>1229</w:t>
      </w:r>
      <w:r>
        <w:rPr>
          <w:rtl w:val="true"/>
        </w:rPr>
        <w:t xml:space="preserve"> </w:t>
      </w:r>
      <w:r>
        <w:rPr>
          <w:rtl w:val="true"/>
        </w:rPr>
        <w:t>مجموعه</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خلاصه الحساب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که قبل از شروع مقدمه ای در شش مطلب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مافقط دو برگ از این کتاب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الفرد بلا ندّ والواحد بغیر ضد لاتركيب في ذاته الأزلية ليتحلل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واعترض عليه بانه لو كان موضوع الحساب هو العدد من حيث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خلاصة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است که قطعه قطعه عربی را با عنوان </w:t>
      </w:r>
      <w:bookmarkStart w:id="659" w:name="pg15018_138586"/>
    </w:p>
    <w:p>
      <w:pPr>
        <w:pStyle w:val="BookText"/>
        <w:rPr/>
      </w:pPr>
      <w:bookmarkEnd w:id="65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بعد به ترجمه آن پرداخته است، 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بمادة ممنوع است و جواب داده است به اینکه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ونگاه دار وصیت مرا بسوی تو و خداست جل شأنه نگاهدارنده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قوشچی رساله ای است در علم حساب مشتمل بر سه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اهل هندوان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اهل نجوم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 على رسوله محمد وآله 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 عند الله لا يعلم الغيب الا الله تمام شد رساله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کتاب دوم بخط خواجه کریم الله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سال سوم احمد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 فرهاد بن ولي عهد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660" w:name="__RefHeading___Toc656949_3406789950"/>
      <w:bookmarkStart w:id="661" w:name="_Toc243"/>
      <w:bookmarkEnd w:id="660"/>
      <w:r>
        <w:rPr/>
        <w:t>1230</w:t>
      </w:r>
      <w:r>
        <w:rPr>
          <w:rtl w:val="true"/>
        </w:rPr>
        <w:t xml:space="preserve"> </w:t>
      </w:r>
      <w:r>
        <w:rPr>
          <w:rtl w:val="true"/>
        </w:rPr>
        <w:t>مجموعه</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عبد الغني بن ابی طالب کشمیری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وشرح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محقق حلی باتعرض به بعضی حواشی محقق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قسم ایقاعات تا آخر کتاب است که یک </w:t>
      </w:r>
      <w:bookmarkStart w:id="662" w:name="pg15018_138587"/>
    </w:p>
    <w:p>
      <w:pPr>
        <w:pStyle w:val="BookText"/>
        <w:rPr/>
      </w:pPr>
      <w:bookmarkEnd w:id="662"/>
      <w:r>
        <w:rPr>
          <w:rFonts w:ascii="IRNazanin" w:hAnsi="IRNazanin" w:eastAsia="IRNazanin"/>
          <w:color w:val="111111"/>
          <w:sz w:val="28"/>
          <w:sz w:val="28"/>
          <w:szCs w:val="28"/>
          <w:rtl w:val="true"/>
          <w:lang w:bidi="fa-IR"/>
        </w:rPr>
        <w:t>صفحه مقدمه به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حق ونعت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 خامه شیرین 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خواهد زیرا که میراث مرتد تعلق به آنها میگیرد على الاصح پس عاقل هم آنها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عناوین و نشانیها شنگرف، نسخه مقابله شده و در حاشیه تصحیح وبلاغ دارد،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سید محمد باقر بروجردی، و تملک سید ریحان الله بن جعفر موسوی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63" w:name="__RefHeading___Toc656951_3406789950"/>
      <w:bookmarkStart w:id="664" w:name="_Toc244"/>
      <w:bookmarkEnd w:id="663"/>
      <w:r>
        <w:rPr/>
        <w:t>1231</w:t>
      </w:r>
      <w:r>
        <w:rPr>
          <w:rtl w:val="true"/>
        </w:rPr>
        <w:t xml:space="preserve"> </w:t>
      </w:r>
      <w:r>
        <w:rPr>
          <w:rtl w:val="true"/>
        </w:rPr>
        <w:t>كتاب دعا</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تائب بن شمس الدين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دعا در دوازده مطلب و یک خاتمه، اول نسخه حاضر ناقص است وابتدای آن از مطلب هفتم است بدین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ادعيه متفرقه،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قبور وعیادت مریضان،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خاتمه در ادعیه آداب و سنن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است و هر کدام یکی از اعمال فردی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وآله الطاهرين، حرز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الرحمان الرحيم </w:t>
      </w:r>
      <w:bookmarkStart w:id="665" w:name="pg15018_138588"/>
    </w:p>
    <w:p>
      <w:pPr>
        <w:pStyle w:val="BookText"/>
        <w:rPr/>
      </w:pPr>
      <w:bookmarkEnd w:id="665"/>
      <w:r>
        <w:rPr>
          <w:rFonts w:ascii="Amiri" w:hAnsi="Amiri" w:eastAsia="Amiri" w:cs="Amiri"/>
          <w:color w:val="111111"/>
          <w:sz w:val="28"/>
          <w:sz w:val="28"/>
          <w:szCs w:val="28"/>
          <w:rtl w:val="true"/>
          <w:lang w:bidi="ar-SA"/>
        </w:rPr>
        <w:t>یادیّان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واسانید بیفکندیم تا بتطویل نیانجامد و خواننده را ملال نگردد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خط مؤلف، ربيع الثانی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عناوین شنگرف، در حاشیه تصحیح شده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ظاهر مربوط به قسمت های قبل کتاب است، در صفحات علامت وقف دیده می شود، 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سید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66" w:name="__RefHeading___Toc656953_3406789950"/>
      <w:bookmarkStart w:id="667" w:name="_Toc245"/>
      <w:bookmarkEnd w:id="666"/>
      <w:r>
        <w:rPr/>
        <w:t>1232</w:t>
      </w:r>
      <w:r>
        <w:rPr>
          <w:rtl w:val="true"/>
        </w:rPr>
        <w:t xml:space="preserve"> </w:t>
      </w:r>
      <w:r>
        <w:rPr>
          <w:rtl w:val="true"/>
        </w:rPr>
        <w:t>قصص الانبياء</w:t>
      </w:r>
      <w:bookmarkEnd w:id="6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قصه های پیامبران از روی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اوائل داستان حضرت یوسف عليه السلام شروع و در اوائل تاریخ پیامبر صلی الله عليه وآله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آئینه حواس خواص و عوام بدست حجام ایام وشهور</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انحراف نمودی توسل بعروة وثقای این حبل متین نموده بمدارج معارج</w:t>
      </w:r>
      <w:r>
        <w:rPr>
          <w:rFonts w:eastAsia="IRNazanin" w:cs="IRNazanin"/>
          <w:color w:val="111111"/>
          <w:sz w:val="28"/>
          <w:szCs w:val="28"/>
          <w:rtl w:val="true"/>
          <w:lang w:bidi="fa-IR"/>
        </w:rPr>
        <w:t xml:space="preserve">...». </w:t>
      </w:r>
      <w:bookmarkStart w:id="668" w:name="pg15018_138589"/>
    </w:p>
    <w:p>
      <w:pPr>
        <w:pStyle w:val="BookText"/>
        <w:rPr/>
      </w:pPr>
      <w:bookmarkEnd w:id="668"/>
      <w:r>
        <w:rPr>
          <w:rFonts w:ascii="IRNazanin" w:hAnsi="IRNazanin" w:eastAsia="IRNazanin"/>
          <w:color w:val="111111"/>
          <w:sz w:val="28"/>
          <w:sz w:val="28"/>
          <w:szCs w:val="28"/>
          <w:rtl w:val="true"/>
          <w:lang w:bidi="fa-IR"/>
        </w:rPr>
        <w:t xml:space="preserve">نستعلیق، عناوین و نشانیها شنگرف، نسخه تعمیر شده است، در 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ودربرگ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ودر برگ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69" w:name="__RefHeading___Toc656955_3406789950"/>
      <w:bookmarkStart w:id="670" w:name="_Toc246"/>
      <w:bookmarkEnd w:id="669"/>
      <w:r>
        <w:rPr/>
        <w:t>1233</w:t>
      </w:r>
      <w:r>
        <w:rPr>
          <w:rtl w:val="true"/>
        </w:rPr>
        <w:t xml:space="preserve"> </w:t>
      </w:r>
      <w:r>
        <w:rPr>
          <w:rtl w:val="true"/>
        </w:rPr>
        <w:t>تاریخ چهارده معصوم علیهم السلام</w:t>
      </w:r>
      <w:bookmarkEnd w:id="6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تاریخ چهارده معصوم علیهم السلام که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است وهربابی دارای فصولی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 و از تاریخ امام حسین علیه السلام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است، بدانکه اشهر میان علمای امامیه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باطل را به اوسرنگون سازم و دین حق برای من خالص باشد، باینجاختم کردم این عجاله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ملا ربیعا دربان در مرَصَّع بن محمد صادق دربان در مرصع، چهارشنبه پنجم جمادی الثانیه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از روی خط مصنف ظاهرا، عناوین ونشانیها شنگرف، در حاشیه تصحیح وبلاغ دارد، نسخه تعمیر شده است، در آخر کتاب چند برگ ادعیه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تاریخ تولدی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 آخر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المذنب عنایت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671" w:name="pg15018_138590"/>
    </w:p>
    <w:p>
      <w:pPr>
        <w:pStyle w:val="Heading3"/>
        <w:numPr>
          <w:ilvl w:val="2"/>
          <w:numId w:val="1"/>
        </w:numPr>
        <w:rPr/>
      </w:pPr>
      <w:bookmarkStart w:id="672" w:name="__RefHeading___Toc656957_3406789950"/>
      <w:bookmarkStart w:id="673" w:name="_Toc247"/>
      <w:bookmarkEnd w:id="671"/>
      <w:bookmarkEnd w:id="672"/>
      <w:r>
        <w:rPr/>
        <w:t>1234</w:t>
      </w:r>
      <w:r>
        <w:rPr>
          <w:rtl w:val="true"/>
        </w:rPr>
        <w:t xml:space="preserve"> </w:t>
      </w:r>
      <w:r>
        <w:rPr>
          <w:rtl w:val="true"/>
        </w:rPr>
        <w:t>تذكرة الشهداء</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حبیب الله کاشانی</w:t>
      </w:r>
    </w:p>
    <w:p>
      <w:pPr>
        <w:pStyle w:val="BookText"/>
        <w:rPr/>
      </w:pPr>
      <w:r>
        <w:rPr>
          <w:rFonts w:ascii="IRNazanin" w:hAnsi="IRNazanin" w:eastAsia="IRNazanin"/>
          <w:color w:val="111111"/>
          <w:sz w:val="28"/>
          <w:sz w:val="28"/>
          <w:szCs w:val="28"/>
          <w:rtl w:val="true"/>
          <w:lang w:bidi="fa-IR"/>
        </w:rPr>
        <w:t xml:space="preserve">کتابی است در مقتل امام حسین علیه السلام مرتب بر دوازده مجلس و هر مجلس مرتب بر چند فصل است، تاریخ فراغ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يامن جعل محبة الحسين عليه السلام من اعظم ارکان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طعن ولعن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ها بمصطفی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اول و آخر نسخ چند برگ نونویس بخط سید مهدی لاجوردی حسینی از روی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کمی موریانه خورده و تعمیر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نوشته ای است بخط سید مهدی لاجوردی حسینی که می گوید دو نسخه از این کتاب در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نزد آية الله مدنی و نسخه دیگر نزد 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74" w:name="__RefHeading___Toc656959_3406789950"/>
      <w:bookmarkStart w:id="675" w:name="_Toc248"/>
      <w:bookmarkEnd w:id="674"/>
      <w:r>
        <w:rPr/>
        <w:t>1235</w:t>
      </w:r>
      <w:r>
        <w:rPr>
          <w:rtl w:val="true"/>
        </w:rPr>
        <w:t xml:space="preserve"> </w:t>
      </w:r>
      <w:r>
        <w:rPr>
          <w:rtl w:val="true"/>
        </w:rPr>
        <w:t>فرهنگ جهانگیری</w:t>
      </w:r>
      <w:bookmarkEnd w:id="6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حسن بن فخر الدین اینجو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لغات فارسی است که با استفاده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ایزد بخشاینده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جلدش بادا أديم فيسرده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وزتافته رسدای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خورشیرازه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676" w:name="pg15018_138591"/>
    </w:p>
    <w:p>
      <w:pPr>
        <w:pStyle w:val="BookText"/>
        <w:rPr/>
      </w:pPr>
      <w:bookmarkEnd w:id="676"/>
      <w:r>
        <w:rPr>
          <w:rFonts w:ascii="IRNazanin" w:hAnsi="IRNazanin" w:eastAsia="IRNazanin"/>
          <w:color w:val="111111"/>
          <w:sz w:val="28"/>
          <w:sz w:val="28"/>
          <w:szCs w:val="28"/>
          <w:rtl w:val="true"/>
          <w:lang w:bidi="fa-IR"/>
        </w:rPr>
        <w:t xml:space="preserve">نستعلیق، ظاهر بیک بدخشی،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عناوین شنگرف، نسخه را کمی موریانه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بتاریخ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ای بتاریخ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77" w:name="__RefHeading___Toc656961_3406789950"/>
      <w:bookmarkStart w:id="678" w:name="_Toc249"/>
      <w:bookmarkEnd w:id="677"/>
      <w:r>
        <w:rPr/>
        <w:t>1236</w:t>
      </w:r>
      <w:r>
        <w:rPr>
          <w:rtl w:val="true"/>
        </w:rPr>
        <w:t xml:space="preserve"> </w:t>
      </w:r>
      <w:r>
        <w:rPr>
          <w:rtl w:val="true"/>
        </w:rPr>
        <w:t>روضة الصفا في سيرة الانبياء والملوك والخلفاء میرخواند</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ششم و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ذکر مجملی از اوصاف و احوال خاقان منصور مظفر معز السلطنة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محمد و آله اجمعين وعترته الطاهرين المعصومين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على محمد بن آقاسی، جلد ششم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 هفتم در ربيع الثانی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فتحعلی شاه، عناوین شنگرف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79" w:name="__RefHeading___Toc656963_3406789950"/>
      <w:bookmarkStart w:id="680" w:name="_Toc250"/>
      <w:bookmarkEnd w:id="679"/>
      <w:r>
        <w:rPr/>
        <w:t>1237</w:t>
      </w:r>
      <w:r>
        <w:rPr>
          <w:rtl w:val="true"/>
        </w:rPr>
        <w:t xml:space="preserve"> </w:t>
      </w:r>
      <w:r>
        <w:rPr>
          <w:rtl w:val="true"/>
        </w:rPr>
        <w:t>مفاتيح الاعجاز في شرح گلشن راز</w:t>
      </w:r>
      <w:bookmarkEnd w:id="6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لاهیجی نوربخشی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681" w:name="pg15018_138592"/>
    </w:p>
    <w:p>
      <w:pPr>
        <w:pStyle w:val="BookText"/>
        <w:rPr/>
      </w:pPr>
      <w:bookmarkEnd w:id="681"/>
      <w:r>
        <w:rPr>
          <w:rFonts w:ascii="IRNazanin" w:hAnsi="IRNazanin" w:eastAsia="IRNazanin"/>
          <w:color w:val="111111"/>
          <w:sz w:val="28"/>
          <w:sz w:val="28"/>
          <w:szCs w:val="28"/>
          <w:rtl w:val="true"/>
          <w:lang w:bidi="fa-IR"/>
        </w:rPr>
        <w:t xml:space="preserve">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محمود شبستری است که جواب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بصورت منظوم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الاعظم الشامل فيضه المقدس لكل موجود المنور ظلمات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دانستن نام ولی نعمت به اختصاص دعای خیر اقربست فرمود به نام خویش کردم ختم پایان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تقی بن احمد کازرانی، رمضان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مطالب هر صفحه با خط چلیپا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علامت بلاغ ومقابله نسخه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وبیضوی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82" w:name="__RefHeading___Toc656965_3406789950"/>
      <w:bookmarkStart w:id="683" w:name="_Toc251"/>
      <w:bookmarkEnd w:id="682"/>
      <w:r>
        <w:rPr/>
        <w:t>1238</w:t>
      </w:r>
      <w:r>
        <w:rPr>
          <w:rtl w:val="true"/>
        </w:rPr>
        <w:t xml:space="preserve"> </w:t>
      </w:r>
      <w:r>
        <w:rPr>
          <w:rtl w:val="true"/>
        </w:rPr>
        <w:t>مجالس المؤمنين</w:t>
      </w:r>
      <w:bookmarkEnd w:id="6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سید نور الله مرعشی شوشتری شهید در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کتابی است در شرح احوال مشاهیر از شیعیان امیر المؤمنين عليه السلام از صحابه و تابعین و راویان و مجتهدین وسلاطين وشعرا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است بر مقدمه ای در تعریف مطلق شیعه و شعب آن وسپس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درباره گروههای مختلف از مشاهیر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اول مجلس هفتم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هفتم، مشاهیر حکمای اسلام و متکلمین اعلام که اکثر ایشان عالم</w:t>
      </w:r>
      <w:r>
        <w:rPr>
          <w:rFonts w:eastAsia="IRNazanin" w:cs="IRNazanin"/>
          <w:color w:val="111111"/>
          <w:sz w:val="28"/>
          <w:szCs w:val="28"/>
          <w:rtl w:val="true"/>
          <w:lang w:bidi="fa-IR"/>
        </w:rPr>
        <w:t xml:space="preserve">». </w:t>
      </w:r>
      <w:bookmarkStart w:id="684" w:name="pg15018_138593"/>
    </w:p>
    <w:p>
      <w:pPr>
        <w:pStyle w:val="BookText"/>
        <w:rPr/>
      </w:pPr>
      <w:bookmarkEnd w:id="68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طبع لطیف ناظران را از مطالعه آن ملالت نیفزایند والله الموفق للاتمام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میرزا بیدوازی بن موسی الرضا بامر حسنخان نجفعلی در صفر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عناوین و نشانيها بعضی شنگرف و بعضی لاجورد، صفحات مجدول به لاجورد وشنگرف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کمی رطوبت دیده است، در اول نسخه تملک عبد الرضا اخوان طبسی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برگ تملیک عبد الحسين اخوان طبسی به حاجی شمس وتملکی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ونوشته ای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85" w:name="__RefHeading___Toc656967_3406789950"/>
      <w:bookmarkStart w:id="686" w:name="_Toc252"/>
      <w:bookmarkEnd w:id="685"/>
      <w:r>
        <w:rPr/>
        <w:t>1239</w:t>
      </w:r>
      <w:r>
        <w:rPr>
          <w:rtl w:val="true"/>
        </w:rPr>
        <w:t xml:space="preserve"> </w:t>
      </w:r>
      <w:r>
        <w:rPr>
          <w:rtl w:val="true"/>
        </w:rPr>
        <w:t>فرج بعد الشدة</w:t>
      </w:r>
      <w:bookmarkEnd w:id="6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اسعد دهستانی رسابی</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ابی علی محسن التنوخی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چند باب است که در هر بابی داستانهائی از کسانی که پس از ناراحتی وشدت خلاصی یافته اند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کتابی است در ذکر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قدیم هم بودند یکبارگی مستأصل سازد لشكر بصوب دیار بکر کشید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687" w:name="pg15018_138594"/>
    </w:p>
    <w:p>
      <w:pPr>
        <w:pStyle w:val="BookText"/>
        <w:rPr/>
      </w:pPr>
      <w:bookmarkEnd w:id="687"/>
      <w:r>
        <w:rPr>
          <w:rFonts w:ascii="IRNazanin" w:hAnsi="IRNazanin" w:eastAsia="IRNazanin"/>
          <w:color w:val="111111"/>
          <w:sz w:val="28"/>
          <w:sz w:val="28"/>
          <w:szCs w:val="28"/>
          <w:rtl w:val="true"/>
          <w:lang w:bidi="fa-IR"/>
        </w:rPr>
        <w:t>نستعلیق، عناوین شنگرف، صفحات مجدول بعضی به زر وبعضی به شنگرف ولاجورد، بعضی اوراق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ونوشته ای در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دیگری در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88" w:name="__RefHeading___Toc656969_3406789950"/>
      <w:bookmarkStart w:id="689" w:name="_Toc253"/>
      <w:bookmarkEnd w:id="688"/>
      <w:r>
        <w:rPr/>
        <w:t>1240</w:t>
      </w:r>
      <w:r>
        <w:rPr>
          <w:rtl w:val="true"/>
        </w:rPr>
        <w:t xml:space="preserve"> </w:t>
      </w:r>
      <w:r>
        <w:rPr>
          <w:rtl w:val="true"/>
        </w:rPr>
        <w:t>أنيس المؤمنين</w:t>
      </w:r>
      <w:bookmarkEnd w:id="6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شریف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ترجمه نماز و احکام آن مرتب بر مقدمه شامل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معنی طهارت، فصل دوم در احوال نماز، فصل سوم در آداب رفتن مسجد و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مقدمه مطلبی است در معنی نماز، وتذنیبی است در تعقیب نماز اول و 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سبحان الذي اسرى بعبده تاج شفاعت ولسوف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واجب مگر آنکه از برای آنست که 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در متن و حاشیه شنگرف، جلد معمولی</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690" w:name="pg15018_138595"/>
    </w:p>
    <w:p>
      <w:pPr>
        <w:pStyle w:val="Heading3"/>
        <w:numPr>
          <w:ilvl w:val="2"/>
          <w:numId w:val="1"/>
        </w:numPr>
        <w:rPr/>
      </w:pPr>
      <w:bookmarkStart w:id="691" w:name="__RefHeading___Toc656971_3406789950"/>
      <w:bookmarkStart w:id="692" w:name="_Toc254"/>
      <w:bookmarkEnd w:id="690"/>
      <w:bookmarkEnd w:id="691"/>
      <w:r>
        <w:rPr/>
        <w:t>1241</w:t>
      </w:r>
      <w:r>
        <w:rPr>
          <w:rtl w:val="true"/>
        </w:rPr>
        <w:t xml:space="preserve"> </w:t>
      </w:r>
      <w:r>
        <w:rPr>
          <w:rtl w:val="true"/>
        </w:rPr>
        <w:t>مجموعه</w:t>
      </w:r>
      <w:bookmarkEnd w:id="6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کاشانی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السير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محمد قاسم همام الدين مدعو به میرخواند</w:t>
      </w:r>
    </w:p>
    <w:p>
      <w:pPr>
        <w:pStyle w:val="BookText"/>
        <w:rPr/>
      </w:pPr>
      <w:r>
        <w:rPr>
          <w:rFonts w:ascii="IRNazanin" w:hAnsi="IRNazanin" w:eastAsia="IRNazanin"/>
          <w:color w:val="111111"/>
          <w:sz w:val="28"/>
          <w:sz w:val="28"/>
          <w:szCs w:val="28"/>
          <w:rtl w:val="true"/>
          <w:lang w:bidi="fa-IR"/>
        </w:rPr>
        <w:t>کتابی تاریخی است در سه جلد،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خلقت تا پیامبر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ائمة عليهم السلام و بنی امیه و بني العباس وسایر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سایر ملوک از آخر بني العباس تا انتهای دولت شاه اسماعیل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ملحق در بدایع ربع مسکون، نسخه حاضر قسمت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حمد و ثنای صانع جهان غرائب آئین و پس از درود ودعای خاتم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محل پروازش در شبانه روزی دو سه ساعت باشد تازمان دمیدن صبح صادق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استرآبادی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منشآت دیگری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علی بن عبد الله حسینی کازرونی،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،عناوین شنگرف، صفحات مجدول به شنگرف و لاجورد،جلد معمولی</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سطور مختلف </w:t>
      </w:r>
      <w:bookmarkStart w:id="693" w:name="pg15018_138596"/>
    </w:p>
    <w:p>
      <w:pPr>
        <w:pStyle w:val="Heading3"/>
        <w:numPr>
          <w:ilvl w:val="2"/>
          <w:numId w:val="1"/>
        </w:numPr>
        <w:rPr/>
      </w:pPr>
      <w:bookmarkStart w:id="694" w:name="__RefHeading___Toc656973_3406789950"/>
      <w:bookmarkStart w:id="695" w:name="_Toc255"/>
      <w:bookmarkEnd w:id="693"/>
      <w:bookmarkEnd w:id="694"/>
      <w:r>
        <w:rPr/>
        <w:t>1242</w:t>
      </w:r>
      <w:r>
        <w:rPr>
          <w:rtl w:val="true"/>
        </w:rPr>
        <w:t xml:space="preserve"> </w:t>
      </w:r>
      <w:r>
        <w:rPr>
          <w:rtl w:val="true"/>
        </w:rPr>
        <w:t>نوحة الأحزان وصيحة الاشجان</w:t>
      </w:r>
      <w:bookmarkEnd w:id="6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آقا یک دهخوارقانی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مقتل امام حسین علیه السلام مرتب بر مقدمه و پنج مسلک وخاتمه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الذريعة این کتاب را منظوم دانسته ولی این مطلب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السراء والضراء والعافية والبلاء والراحة والعناء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بظاهر مکتوبی در کمال تعظیم و تکریم نوشت و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شنگرف، درحاشیه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دو برگ در متفرقات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تاریخ تولد از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96" w:name="__RefHeading___Toc656975_3406789950"/>
      <w:bookmarkStart w:id="697" w:name="_Toc256"/>
      <w:bookmarkEnd w:id="696"/>
      <w:r>
        <w:rPr/>
        <w:t>1243</w:t>
      </w:r>
      <w:r>
        <w:rPr>
          <w:rtl w:val="true"/>
        </w:rPr>
        <w:t xml:space="preserve"> </w:t>
      </w:r>
      <w:r>
        <w:rPr>
          <w:rtl w:val="true"/>
        </w:rPr>
        <w:t>روضات مفتاح الجنان</w:t>
      </w:r>
      <w:bookmarkEnd w:id="6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بن محمد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کتابی است درباره احوالات عالم بعد از مرگ تاروز قیامت و بعد آن مرتب بر دوازده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سکرات موت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برای آسانی موت وقبر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محشر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وقایع قبل از حشر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مردم در محشر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برای آسانی محشر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bookmarkStart w:id="698" w:name="pg15018_138597"/>
    </w:p>
    <w:p>
      <w:pPr>
        <w:pStyle w:val="BookText"/>
        <w:rPr/>
      </w:pPr>
      <w:bookmarkEnd w:id="69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الجواد الكريم وصلى الله على عباده الذين اصطفى محمد وآل محمد الرؤف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حلال کنید از آنچه تقصیر کردم، هذا خاتم الرسالة به اشاره خاتم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حسین بن علی حاجی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آقا آدینه همدانی، سه شنبه نیمه ذی قعده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عناوین شنگرف، در برگ اول بیع کتاب در شعبان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الملک الحق المبين عبده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روغنی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699" w:name="__RefHeading___Toc656977_3406789950"/>
      <w:bookmarkStart w:id="700" w:name="_Toc257"/>
      <w:bookmarkEnd w:id="699"/>
      <w:r>
        <w:rPr/>
        <w:t>1244</w:t>
      </w:r>
      <w:r>
        <w:rPr>
          <w:rtl w:val="true"/>
        </w:rPr>
        <w:t xml:space="preserve"> </w:t>
      </w:r>
      <w:r>
        <w:rPr>
          <w:rtl w:val="true"/>
        </w:rPr>
        <w:t>زينة المجالس</w:t>
      </w:r>
      <w:bookmarkEnd w:id="7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الدين محمد حسینی متخلص به 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ذکر حکایات گذشتگان وحالات عجیب ایشان که از کتب تواریخ جمع آوری شده و 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برده جزء است و هر جزئی ده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ثنای نامتناهی وحمد نامحصور برآن سزاست که شد هر دو کون از او معمور</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وطالع دارامین رب العالمين بحق محمد وآله الطيبين الطاهرين المعصومين المرحومین</w:t>
      </w:r>
      <w:r>
        <w:rPr>
          <w:rFonts w:eastAsia="IRNazanin" w:cs="IRNazanin"/>
          <w:color w:val="111111"/>
          <w:sz w:val="28"/>
          <w:szCs w:val="28"/>
          <w:rtl w:val="true"/>
          <w:lang w:bidi="fa-IR"/>
        </w:rPr>
        <w:t xml:space="preserve">». </w:t>
      </w:r>
      <w:bookmarkStart w:id="701" w:name="pg15018_138598"/>
    </w:p>
    <w:p>
      <w:pPr>
        <w:pStyle w:val="BookText"/>
        <w:rPr/>
      </w:pPr>
      <w:bookmarkEnd w:id="701"/>
      <w:r>
        <w:rPr>
          <w:rFonts w:ascii="IRNazanin" w:hAnsi="IRNazanin" w:eastAsia="IRNazanin"/>
          <w:color w:val="111111"/>
          <w:sz w:val="28"/>
          <w:sz w:val="28"/>
          <w:szCs w:val="28"/>
          <w:rtl w:val="true"/>
          <w:lang w:bidi="fa-IR"/>
        </w:rPr>
        <w:t xml:space="preserve">نستعلیق، ابن میرزا محمد اصفهانی،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عناوین و نشانیها شنگرف، در برگ اول تملکی در تبریز بسال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آل 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مهر کاتب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02" w:name="__RefHeading___Toc656979_3406789950"/>
      <w:bookmarkStart w:id="703" w:name="_Toc258"/>
      <w:bookmarkEnd w:id="702"/>
      <w:r>
        <w:rPr/>
        <w:t>1245</w:t>
      </w:r>
      <w:r>
        <w:rPr>
          <w:rtl w:val="true"/>
        </w:rPr>
        <w:t xml:space="preserve"> </w:t>
      </w:r>
      <w:r>
        <w:rPr>
          <w:rtl w:val="true"/>
        </w:rPr>
        <w:t>ابواب الجنان</w:t>
      </w:r>
      <w:r>
        <w:rPr>
          <w:rtl w:val="true"/>
        </w:rPr>
        <w:t xml:space="preserve">/ </w:t>
      </w:r>
      <w:r>
        <w:rPr>
          <w:rtl w:val="true"/>
        </w:rPr>
        <w:t>مولی رفیع قزوینی</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جلد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زلال مقالی که از چشمه سار دل بجدول زبان جاری و بوستان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نماز شام وخفتن را در آنجا باهم جمع نموده بیک اذان و دو اقامه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حسن بن محمد على بن نعمة الله بن محمد حسین جیلانی، جلد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جلد دوم نهم شعبان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 جلد روغنی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04" w:name="__RefHeading___Toc656981_3406789950"/>
      <w:bookmarkStart w:id="705" w:name="_Toc259"/>
      <w:bookmarkEnd w:id="704"/>
      <w:r>
        <w:rPr/>
        <w:t>1246</w:t>
      </w:r>
      <w:r>
        <w:rPr>
          <w:rtl w:val="true"/>
        </w:rPr>
        <w:t xml:space="preserve"> </w:t>
      </w:r>
      <w:r>
        <w:rPr>
          <w:rtl w:val="true"/>
        </w:rPr>
        <w:t>روضة الاذكار</w:t>
      </w:r>
      <w:bookmarkEnd w:id="7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محمد بن محمد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706" w:name="pg15018_138599"/>
    </w:p>
    <w:p>
      <w:pPr>
        <w:pStyle w:val="BookText"/>
        <w:rPr/>
      </w:pPr>
      <w:bookmarkEnd w:id="706"/>
      <w:r>
        <w:rPr>
          <w:rFonts w:ascii="IRNazanin" w:hAnsi="IRNazanin" w:eastAsia="IRNazanin"/>
          <w:color w:val="111111"/>
          <w:sz w:val="28"/>
          <w:sz w:val="28"/>
          <w:szCs w:val="28"/>
          <w:rtl w:val="true"/>
          <w:lang w:bidi="fa-IR"/>
        </w:rPr>
        <w:t>کتاب مفصلی است در ادعیه شبانه روز وزیارات واحراز واعمال سال که مرتب است بر مقدمه و دوازده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امیدوارترین عاصیان بشفاعت محمد مصطفى وعلى مرتضى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بدرستی که داده شود او را آنچه طلب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جمعه ربيع الثانی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عناوین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تعمیر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تملکی از مشهدی عباس دلال بتاریخ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07" w:name="__RefHeading___Toc656983_3406789950"/>
      <w:bookmarkStart w:id="708" w:name="_Toc260"/>
      <w:bookmarkEnd w:id="707"/>
      <w:r>
        <w:rPr/>
        <w:t>1247</w:t>
      </w:r>
      <w:r>
        <w:rPr>
          <w:rtl w:val="true"/>
        </w:rPr>
        <w:t xml:space="preserve"> </w:t>
      </w:r>
      <w:r>
        <w:rPr>
          <w:rtl w:val="true"/>
        </w:rPr>
        <w:t>عين الدموع</w:t>
      </w:r>
      <w:bookmarkEnd w:id="7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بن محمد باقر حسینی واعظ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مقتل امام حسین علیه السلام مرتب بر مقدمه و پانزده باب وخاتمه،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برون از حد وهم وستایش افزون از عد فهم سزاوار حي لا يموتی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محمد وآله الطاهرين صلوات الله علیهم اجمعین امین رب العالمين، الحمد لله على اتمام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bookmarkStart w:id="709" w:name="pg15018_138600"/>
    </w:p>
    <w:p>
      <w:pPr>
        <w:pStyle w:val="BookText"/>
        <w:rPr/>
      </w:pPr>
      <w:bookmarkEnd w:id="709"/>
      <w:r>
        <w:rPr>
          <w:rFonts w:ascii="IRNazanin" w:hAnsi="IRNazanin" w:eastAsia="IRNazanin"/>
          <w:color w:val="111111"/>
          <w:sz w:val="28"/>
          <w:sz w:val="28"/>
          <w:szCs w:val="28"/>
          <w:rtl w:val="true"/>
          <w:lang w:bidi="fa-IR"/>
        </w:rPr>
        <w:t xml:space="preserve">نستعلیق، علی اکبر بن ایوب شیروانی، عصر مؤلف، عناوین شنگرف، در برگ اول تملک ركن الذاکرین وتملیک سید رحمت و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بجهاز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10" w:name="__RefHeading___Toc656985_3406789950"/>
      <w:bookmarkStart w:id="711" w:name="_Toc261"/>
      <w:bookmarkEnd w:id="710"/>
      <w:r>
        <w:rPr/>
        <w:t>1248</w:t>
      </w:r>
      <w:r>
        <w:rPr>
          <w:rtl w:val="true"/>
        </w:rPr>
        <w:t xml:space="preserve"> </w:t>
      </w:r>
      <w:r>
        <w:rPr>
          <w:rtl w:val="true"/>
        </w:rPr>
        <w:t>روضة الابرار</w:t>
      </w:r>
      <w:bookmarkEnd w:id="7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قلی بن شاه میرزا مخزون سلماسی</w:t>
      </w:r>
    </w:p>
    <w:p>
      <w:pPr>
        <w:pStyle w:val="BookText"/>
        <w:rPr/>
      </w:pPr>
      <w:r>
        <w:rPr>
          <w:rFonts w:ascii="IRNazanin" w:hAnsi="IRNazanin" w:eastAsia="IRNazanin"/>
          <w:color w:val="111111"/>
          <w:sz w:val="28"/>
          <w:sz w:val="28"/>
          <w:szCs w:val="28"/>
          <w:rtl w:val="true"/>
          <w:lang w:bidi="fa-IR"/>
        </w:rPr>
        <w:t>کتابی است در مصائب چهارده معصوم علیهم السلام ومرتب بر یک مقدمه و چهارده مجلس ویک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مجلسی دارای فصلهایی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صدورنا بنور المعرفة والايمان واوفر سرورنا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وبرار باب فطانت و ذکا آنچه مذکور شد کافی است والله الموفق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ونسخ، ملا محمد روضه خوان بن مشهدی ابراهیم،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عناوین شنگرف، 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چند صفحه تاریخ ضمیمه است و چند تاریخ ولادت از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712" w:name="pg15018_138601"/>
    </w:p>
    <w:p>
      <w:pPr>
        <w:pStyle w:val="Heading3"/>
        <w:numPr>
          <w:ilvl w:val="2"/>
          <w:numId w:val="1"/>
        </w:numPr>
        <w:rPr/>
      </w:pPr>
      <w:bookmarkStart w:id="713" w:name="__RefHeading___Toc656987_3406789950"/>
      <w:bookmarkStart w:id="714" w:name="_Toc262"/>
      <w:bookmarkEnd w:id="712"/>
      <w:bookmarkEnd w:id="713"/>
      <w:r>
        <w:rPr/>
        <w:t>1249</w:t>
      </w:r>
      <w:r>
        <w:rPr>
          <w:rtl w:val="true"/>
        </w:rPr>
        <w:t xml:space="preserve"> </w:t>
      </w:r>
      <w:r>
        <w:rPr>
          <w:rtl w:val="true"/>
        </w:rPr>
        <w:t>ترجمة المناقب</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ابو الحسن علی بن حسن 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مرتب بر پنج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آنرا برای امیر قوام الدین در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بلا حد واحصا وسپاس بلا عدوانتها معبودی را رواست که اساس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السلام الحمد لله على التمام والصلاة والسلام على خير الانام وآله وعترته الكرام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عناوین شنگرف،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15" w:name="__RefHeading___Toc656989_3406789950"/>
      <w:bookmarkStart w:id="716" w:name="_Toc263"/>
      <w:bookmarkEnd w:id="715"/>
      <w:r>
        <w:rPr/>
        <w:t>1250</w:t>
      </w:r>
      <w:r>
        <w:rPr>
          <w:rtl w:val="true"/>
        </w:rPr>
        <w:t xml:space="preserve"> </w:t>
      </w:r>
      <w:r>
        <w:rPr>
          <w:rtl w:val="true"/>
        </w:rPr>
        <w:t>مجالس المتقين</w:t>
      </w:r>
      <w:bookmarkEnd w:id="7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بن آقا محمد برغانی قزوینی شهید در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پنجاه مجلس است که هر مجلس مشتمل بر مواعظ وحكم وحل احادیث، ودر خاتمه ذکر مصیبت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محمد وآله اجمعين، أما بعد چنین گوید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شکست حاصل شود تا آخر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على القوم الظالمين، فارغ شد مؤلف</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717" w:name="pg15018_138602"/>
    </w:p>
    <w:p>
      <w:pPr>
        <w:pStyle w:val="BookText"/>
        <w:rPr/>
      </w:pPr>
      <w:bookmarkEnd w:id="717"/>
      <w:r>
        <w:rPr>
          <w:rFonts w:ascii="IRNazanin" w:hAnsi="IRNazanin" w:eastAsia="IRNazanin"/>
          <w:color w:val="111111"/>
          <w:sz w:val="28"/>
          <w:sz w:val="28"/>
          <w:szCs w:val="28"/>
          <w:rtl w:val="true"/>
          <w:lang w:bidi="fa-IR"/>
        </w:rPr>
        <w:t xml:space="preserve">نسخ،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شنگرف، در حاشیه تصحیح شده و توضیحاتی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فهرست دارد، داخل جلد کتاب نوشته ای بتاریخ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18" w:name="__RefHeading___Toc656991_3406789950"/>
      <w:bookmarkStart w:id="719" w:name="_Toc264"/>
      <w:bookmarkEnd w:id="718"/>
      <w:r>
        <w:rPr/>
        <w:t>1251</w:t>
      </w:r>
      <w:r>
        <w:rPr>
          <w:rtl w:val="true"/>
        </w:rPr>
        <w:t xml:space="preserve"> </w:t>
      </w:r>
      <w:r>
        <w:rPr>
          <w:rtl w:val="true"/>
        </w:rPr>
        <w:t>مجموعه</w:t>
      </w:r>
      <w:bookmarkEnd w:id="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تجزية الأمصار وتزجية الاعصار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 الله بن فضل الله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پنج جلد مربوط به تاریخ قرن هفتم هجری که از چنگیزخان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وستایشی که انوار از اخلاصش افاق وانفس راچون فاتحه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فیک وقد فعل والحمد لله رب العالمین والصلاة على رسول الله محمد و آله اجمعين الطيبين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انشاءات سلطانی است که ظاهرا مربوط به عصر فتحعلی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جنگ ایران و روس ونیز نامه به سيد مجاهد ومیرزای قمی دیده می شود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العوالم بديع المناظم احتبس الهواء واحترس العماء واتكأ عليه ولبث ثم استوی</w:t>
      </w:r>
      <w:r>
        <w:rPr>
          <w:rFonts w:eastAsia="IRNazanin" w:cs="IRNazanin"/>
          <w:color w:val="111111"/>
          <w:sz w:val="28"/>
          <w:szCs w:val="28"/>
          <w:rtl w:val="true"/>
          <w:lang w:bidi="fa-IR"/>
        </w:rPr>
        <w:t xml:space="preserve">». </w:t>
      </w:r>
      <w:bookmarkStart w:id="720" w:name="pg15018_138603"/>
    </w:p>
    <w:p>
      <w:pPr>
        <w:pStyle w:val="BookText"/>
        <w:rPr/>
      </w:pPr>
      <w:bookmarkEnd w:id="72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حدود گنجه و تفلیس بیرون کرده در آنجا رایت اقامت افرازند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نستعلیق ونسخ،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عناوین و نشانیها شنگرف،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21" w:name="__RefHeading___Toc656993_3406789950"/>
      <w:bookmarkStart w:id="722" w:name="_Toc265"/>
      <w:bookmarkEnd w:id="721"/>
      <w:r>
        <w:rPr/>
        <w:t>1252</w:t>
      </w:r>
      <w:r>
        <w:rPr>
          <w:rtl w:val="true"/>
        </w:rPr>
        <w:t xml:space="preserve"> </w:t>
      </w:r>
      <w:r>
        <w:rPr>
          <w:rtl w:val="true"/>
        </w:rPr>
        <w:t>قرة العيون</w:t>
      </w:r>
      <w:bookmarkEnd w:id="7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مقتل امام حسین علیه السلام مرتب بر مقدمه و چهارده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اول درباره پیامبر و امير المؤمنين عليهما السلام وده باب بعد درباره امام حسین علیه السلام و دو باب آخر درباره حضرت موسی بن جعفر و امام رضا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بهاء الدولة بهمن میرزا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لآلی ثنا و سپاس بیرون از حد قیاس تحفة بارگاه بی نیازی است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 ولعنة الله على اعدائهم ومخالفيهم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عناوین و نشانیها شنگرف، در برگ آخر نام حسین بن علی بن مهدی بن حسینعلی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معمولی</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723" w:name="pg15018_138604"/>
    </w:p>
    <w:p>
      <w:pPr>
        <w:pStyle w:val="Heading3"/>
        <w:numPr>
          <w:ilvl w:val="2"/>
          <w:numId w:val="1"/>
        </w:numPr>
        <w:rPr/>
      </w:pPr>
      <w:bookmarkStart w:id="724" w:name="__RefHeading___Toc656995_3406789950"/>
      <w:bookmarkStart w:id="725" w:name="_Toc266"/>
      <w:bookmarkEnd w:id="723"/>
      <w:bookmarkEnd w:id="724"/>
      <w:r>
        <w:rPr/>
        <w:t>1253</w:t>
      </w:r>
      <w:r>
        <w:rPr>
          <w:rtl w:val="true"/>
        </w:rPr>
        <w:t xml:space="preserve"> </w:t>
      </w:r>
      <w:r>
        <w:rPr>
          <w:rtl w:val="true"/>
        </w:rPr>
        <w:t>القسطاس المستقيم ومفتاح القرآن الكريم</w:t>
      </w:r>
      <w:bookmarkEnd w:id="7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علی بن شاهقلی رازی</w:t>
      </w:r>
    </w:p>
    <w:p>
      <w:pPr>
        <w:pStyle w:val="BookText"/>
        <w:rPr/>
      </w:pPr>
      <w:r>
        <w:rPr>
          <w:rFonts w:ascii="IRNazanin" w:hAnsi="IRNazanin" w:eastAsia="IRNazanin"/>
          <w:color w:val="111111"/>
          <w:sz w:val="28"/>
          <w:sz w:val="28"/>
          <w:szCs w:val="28"/>
          <w:rtl w:val="true"/>
          <w:lang w:bidi="fa-IR"/>
        </w:rPr>
        <w:t>کتابی است در توضیح وبيان معانی الفاظ قرآن از لغات وکنایات و استعارات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بیان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لغت است، در الذريعة نام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القسطاس المستقيم في لغات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ترین لغتی که زبان دانان کشور معنی خطبۂ کتاب دانش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الف وصل وذهبت الالف التي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ساکنين والتين والسا کنتان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عناوین شنگرف، در حاشیه یک کتاب فقهی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26" w:name="__RefHeading___Toc656997_3406789950"/>
      <w:bookmarkStart w:id="727" w:name="_Toc267"/>
      <w:bookmarkEnd w:id="726"/>
      <w:r>
        <w:rPr/>
        <w:t>1254</w:t>
      </w:r>
      <w:r>
        <w:rPr>
          <w:rtl w:val="true"/>
        </w:rPr>
        <w:t xml:space="preserve"> </w:t>
      </w:r>
      <w:r>
        <w:rPr>
          <w:rtl w:val="true"/>
        </w:rPr>
        <w:t>مقتل امام حسين عليه السلام</w:t>
      </w:r>
      <w:bookmarkEnd w:id="7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مقتل امام حسین علیه السلام مشتمل 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آن وقایع بعد از شهادت را ذکر کرده و سپس به وقایع مربوط به شهادت پرداخته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 آلایش طبیبی را سزاست که شوق هدایتش درمان دردهای بی دواست</w:t>
      </w:r>
      <w:r>
        <w:rPr>
          <w:rFonts w:eastAsia="IRNazanin" w:cs="IRNazanin"/>
          <w:color w:val="111111"/>
          <w:sz w:val="28"/>
          <w:szCs w:val="28"/>
          <w:rtl w:val="true"/>
          <w:lang w:bidi="fa-IR"/>
        </w:rPr>
        <w:t xml:space="preserve">». </w:t>
      </w:r>
      <w:bookmarkStart w:id="728" w:name="pg15018_138605"/>
    </w:p>
    <w:p>
      <w:pPr>
        <w:pStyle w:val="BookText"/>
        <w:rPr/>
      </w:pPr>
      <w:bookmarkEnd w:id="72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مبارک آنشاه ناگه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پس امیر مؤمنان آن نوح را بدست ایشان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ونسخ، عناوین و نشانیها شنگرف صفحات مجدول به شنگرف،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29" w:name="__RefHeading___Toc656999_3406789950"/>
      <w:bookmarkStart w:id="730" w:name="_Toc268"/>
      <w:bookmarkEnd w:id="729"/>
      <w:r>
        <w:rPr/>
        <w:t>1255</w:t>
      </w:r>
      <w:r>
        <w:rPr>
          <w:rtl w:val="true"/>
        </w:rPr>
        <w:t xml:space="preserve"> </w:t>
      </w:r>
      <w:r>
        <w:rPr>
          <w:rtl w:val="true"/>
        </w:rPr>
        <w:t>تاريخ قم</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عبد الملک قمی</w:t>
      </w:r>
    </w:p>
    <w:p>
      <w:pPr>
        <w:pStyle w:val="BookText"/>
        <w:rPr/>
      </w:pPr>
      <w:r>
        <w:rPr>
          <w:rFonts w:ascii="IRNazanin" w:hAnsi="IRNazanin" w:eastAsia="IRNazanin"/>
          <w:color w:val="111111"/>
          <w:sz w:val="28"/>
          <w:sz w:val="28"/>
          <w:szCs w:val="28"/>
          <w:rtl w:val="true"/>
          <w:lang w:bidi="fa-IR"/>
        </w:rPr>
        <w:t>کتابی است در تاریخ شهر قم مشتمل بر بیست باب که امروزه جلد اول آن شامل پنج باب موجود است و بقیه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عربی بوده که بفارسی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جاعل العلماء انجماً للاهتداء زاهرة واعلاماً للاقتداء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از صحبت داشتن با او هیچ عاری نیست و مرا از آن هیچ عذر نمی باشد والله اعلم بالصواب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کاظم شهیر به آقاجان بن ملازین العابدین، پنجشنبه ربیع الاول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بامر میرزا اسد الله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731" w:name="pg15018_138606"/>
    </w:p>
    <w:p>
      <w:pPr>
        <w:pStyle w:val="Heading3"/>
        <w:numPr>
          <w:ilvl w:val="2"/>
          <w:numId w:val="1"/>
        </w:numPr>
        <w:rPr/>
      </w:pPr>
      <w:bookmarkStart w:id="732" w:name="__RefHeading___Toc657001_3406789950"/>
      <w:bookmarkStart w:id="733" w:name="_Toc269"/>
      <w:bookmarkEnd w:id="731"/>
      <w:bookmarkEnd w:id="732"/>
      <w:r>
        <w:rPr/>
        <w:t>1256</w:t>
      </w:r>
      <w:r>
        <w:rPr>
          <w:rtl w:val="true"/>
        </w:rPr>
        <w:t xml:space="preserve"> </w:t>
      </w:r>
      <w:r>
        <w:rPr>
          <w:rtl w:val="true"/>
        </w:rPr>
        <w:t xml:space="preserve">الصافي في شرح الكافي </w:t>
      </w:r>
      <w:r>
        <w:rPr>
          <w:rtl w:val="true"/>
        </w:rPr>
        <w:t xml:space="preserve">/ </w:t>
      </w:r>
      <w:r>
        <w:rPr>
          <w:rtl w:val="true"/>
        </w:rPr>
        <w:t>ملا خليل قزوینی</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کتاب تجارت و نیز کتاب توحید است که در نسخه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کتاب تجارت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لابی موسى عندى الف وسبعمائة دينار واتجّر له فيها مائة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ناسخ حکمی از احکام شرایع سابقه نبود جایز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ونسخ، محمد هادی بن محمد امین قزوینی،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مقابله شده است، بعضی را مؤمن حسینی و بعضی را محمد یوسف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احادیثی از کتاب من لا يحضره الفقيه شیخ صدوق نقل می کند و در آخر آن تاریخ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34" w:name="__RefHeading___Toc657003_3406789950"/>
      <w:bookmarkStart w:id="735" w:name="_Toc270"/>
      <w:bookmarkEnd w:id="734"/>
      <w:r>
        <w:rPr/>
        <w:t>1257</w:t>
      </w:r>
      <w:r>
        <w:rPr>
          <w:rtl w:val="true"/>
        </w:rPr>
        <w:t xml:space="preserve"> </w:t>
      </w:r>
      <w:r>
        <w:rPr>
          <w:rtl w:val="true"/>
        </w:rPr>
        <w:t>عين الحياة</w:t>
      </w:r>
      <w:bookmarkEnd w:id="7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مولی محمد باقر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شرح و تفسير وصیت پیامبر صلى الله عليه وآله به ابی ذر غفاری است که شامل مواعظ ونصایح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لآلي حمد جواهر ثنا تحفه بارگاه جلال کبریائی که الواح ارواح قابله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طرف شد و نام مقدس الهی بر زبان ایشان جاری نمیشد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736" w:name="pg15018_138607"/>
    </w:p>
    <w:p>
      <w:pPr>
        <w:pStyle w:val="BookText"/>
        <w:rPr/>
      </w:pPr>
      <w:bookmarkEnd w:id="736"/>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37" w:name="__RefHeading___Toc657005_3406789950"/>
      <w:bookmarkStart w:id="738" w:name="_Toc271"/>
      <w:bookmarkEnd w:id="737"/>
      <w:r>
        <w:rPr/>
        <w:t>1258</w:t>
      </w:r>
      <w:r>
        <w:rPr>
          <w:rtl w:val="true"/>
        </w:rPr>
        <w:t xml:space="preserve"> </w:t>
      </w:r>
      <w:r>
        <w:rPr>
          <w:rtl w:val="true"/>
        </w:rPr>
        <w:t>مجموعه</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الغافلين وگنج البحر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مواعظ که احادیث مربوطه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مربوط به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رسول صلى الله عليه وآله مروی است که فرمود بترسید از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ای را در قبر مونس او گرداند که او را علم بیاموزند تاقیامت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ونسخ، زین العابدین بن محمد حسین حسین آبادی، کتاب اول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دوم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تملک سید رضا سقازاده واعظ دیده می شود که از مشهدی اسماعیل تبریزی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ابتیاع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نسخه چند حاشیه بخط ملک الواعظین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نوشته ای بخط سقازاده واعظ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739" w:name="pg15018_138608"/>
    </w:p>
    <w:p>
      <w:pPr>
        <w:pStyle w:val="Heading3"/>
        <w:numPr>
          <w:ilvl w:val="2"/>
          <w:numId w:val="1"/>
        </w:numPr>
        <w:rPr/>
      </w:pPr>
      <w:bookmarkStart w:id="740" w:name="__RefHeading___Toc657007_3406789950"/>
      <w:bookmarkStart w:id="741" w:name="_Toc272"/>
      <w:bookmarkEnd w:id="739"/>
      <w:bookmarkEnd w:id="740"/>
      <w:r>
        <w:rPr/>
        <w:t>1259</w:t>
      </w:r>
      <w:r>
        <w:rPr>
          <w:rtl w:val="true"/>
        </w:rPr>
        <w:t xml:space="preserve"> </w:t>
      </w:r>
      <w:r>
        <w:rPr>
          <w:rtl w:val="true"/>
        </w:rPr>
        <w:t>نزهة القلوب</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بن اتابک بن حمد مستوفی قزوینی متوفای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کتاب جامعی است در شرح آثار نجوم وعناصر سفلی واقالیم هفتگانه و معادن ونباتات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مدارک مورد استفاده خود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واهب مواهب ببعلت عَلَت كلمته که مبدء مخترعات، ومخترع مبدآت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وارزقنا لقائک ياذا الجلال والاكرام بمحمد وآله عليهم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نجفقلی قاجار،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بتاریخ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وبتاریخ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دوم نوشته ای بتاریخ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42" w:name="__RefHeading___Toc657009_3406789950"/>
      <w:bookmarkStart w:id="743" w:name="_Toc273"/>
      <w:bookmarkEnd w:id="742"/>
      <w:r>
        <w:rPr/>
        <w:t>1260</w:t>
      </w:r>
      <w:r>
        <w:rPr>
          <w:rtl w:val="true"/>
        </w:rPr>
        <w:t xml:space="preserve"> </w:t>
      </w:r>
      <w:r>
        <w:rPr>
          <w:rtl w:val="true"/>
        </w:rPr>
        <w:t>قرابادین معصومی</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بن کریم الدین طبيب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طبی مرتب بر مقدمه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وهفت مقاله وخاتمه در دو فصل، که 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تحمیدی که بسان اعتذار تذکار مسبحان صوامع افلاک در اظهار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ضايع نگردد انشاء الله والله اعلم بالصواب واليه المرجع والمآب</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744" w:name="pg15018_138609"/>
    </w:p>
    <w:p>
      <w:pPr>
        <w:pStyle w:val="BookText"/>
        <w:rPr/>
      </w:pPr>
      <w:bookmarkEnd w:id="744"/>
      <w:r>
        <w:rPr>
          <w:rFonts w:ascii="IRNazanin" w:hAnsi="IRNazanin" w:eastAsia="IRNazanin"/>
          <w:color w:val="111111"/>
          <w:sz w:val="28"/>
          <w:sz w:val="28"/>
          <w:szCs w:val="28"/>
          <w:rtl w:val="true"/>
          <w:lang w:bidi="fa-IR"/>
        </w:rPr>
        <w:t xml:space="preserve">نستعلیق، حبیب الله،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عناوین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تاریخ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محمد وپیر احمد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مؤمن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یاهادي المضلين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ومربع عبده الراجي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45" w:name="__RefHeading___Toc657011_3406789950"/>
      <w:bookmarkStart w:id="746" w:name="_Toc274"/>
      <w:bookmarkEnd w:id="745"/>
      <w:r>
        <w:rPr/>
        <w:t>1261</w:t>
      </w:r>
      <w:r>
        <w:rPr>
          <w:rtl w:val="true"/>
        </w:rPr>
        <w:t xml:space="preserve"> </w:t>
      </w:r>
      <w:r>
        <w:rPr>
          <w:rtl w:val="true"/>
        </w:rPr>
        <w:t>کتاب دعا</w:t>
      </w:r>
      <w:bookmarkEnd w:id="7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اعمال ماهها که از علامه حلی وابن طاووس وغیره نقل می کند چون تاریخ کتابت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تألیف قبل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پس از برگه اول مقدار زیادی افتاده است و موجود از اعمال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حمده و شکری که حامدان وشاکران بارگاه احدیت وعابدین ومقربان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فضیحت ورسوائی روز قیامت نگاه دارد و از ناامیدی در این دور انه جواد کریم وعلى كل شئ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ونستعلیق،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عناوین و نشانیها شنگرف، جلد تیماج مشکی</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747" w:name="pg15018_138610"/>
    </w:p>
    <w:p>
      <w:pPr>
        <w:pStyle w:val="Heading3"/>
        <w:numPr>
          <w:ilvl w:val="2"/>
          <w:numId w:val="1"/>
        </w:numPr>
        <w:rPr/>
      </w:pPr>
      <w:bookmarkStart w:id="748" w:name="__RefHeading___Toc657013_3406789950"/>
      <w:bookmarkStart w:id="749" w:name="_Toc275"/>
      <w:bookmarkEnd w:id="747"/>
      <w:bookmarkEnd w:id="748"/>
      <w:r>
        <w:rPr/>
        <w:t>1262</w:t>
      </w:r>
      <w:r>
        <w:rPr>
          <w:rtl w:val="true"/>
        </w:rPr>
        <w:t xml:space="preserve"> </w:t>
      </w:r>
      <w:r>
        <w:rPr>
          <w:rtl w:val="true"/>
        </w:rPr>
        <w:t>آداب الملوک</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رفیع الدین بن میرزا علی اصغر طباطبائی متوفی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شرح عهدنامه امير المؤمنین علیه السلام به مالک اشتر است و در آن نصايح ومواعظ و تجربیات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تعز من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زان نواز شگری که یافت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روی برنتافت از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زیبا، متن عهدنامه به لاجورد، عناوین در حاشیه به لاجورد، در برگ اول هدیه کتاب از ملک الشعرای بهار به محمد حسین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50" w:name="__RefHeading___Toc657015_3406789950"/>
      <w:bookmarkStart w:id="751" w:name="_Toc276"/>
      <w:bookmarkEnd w:id="750"/>
      <w:r>
        <w:rPr/>
        <w:t>1263</w:t>
      </w:r>
      <w:r>
        <w:rPr>
          <w:rtl w:val="true"/>
        </w:rPr>
        <w:t xml:space="preserve"> </w:t>
      </w:r>
      <w:r>
        <w:rPr>
          <w:rtl w:val="true"/>
        </w:rPr>
        <w:t>ترجمه حسنية</w:t>
      </w:r>
      <w:bookmarkEnd w:id="7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ابراهیم بن ولي الله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رساله معروف حسنیه است و حسنیه کنیز امام صادق عليه السلام بود که نزد هارون الرشید درباره امامت مباحثه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نسخه آنرا در دمشق یافته است و بفارسی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منّ علينا بمعرفته ومعرفة الانبياء والائمة المعصومین عليهم السلام</w:t>
      </w:r>
      <w:r>
        <w:rPr>
          <w:rFonts w:eastAsia="IRNazanin" w:cs="IRNazanin"/>
          <w:color w:val="111111"/>
          <w:sz w:val="28"/>
          <w:szCs w:val="28"/>
          <w:rtl w:val="true"/>
          <w:lang w:bidi="fa-IR"/>
        </w:rPr>
        <w:t xml:space="preserve">». </w:t>
      </w:r>
      <w:bookmarkStart w:id="752" w:name="pg15018_138611"/>
    </w:p>
    <w:p>
      <w:pPr>
        <w:pStyle w:val="BookText"/>
        <w:rPr/>
      </w:pPr>
      <w:bookmarkEnd w:id="75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واذکرونی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دعاؤكم امض السلاح، دعاکم مفاتيح الامالی ومصباح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طاهر بن لطيف همدانی، غرة رجب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ای بتاریخ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صفحه اول مجدول به شنگرف و مشکی،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تملک محمد باقر الحر وتملک آقا بابا اشانه تراش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53" w:name="__RefHeading___Toc657017_3406789950"/>
      <w:bookmarkStart w:id="754" w:name="_Toc277"/>
      <w:bookmarkEnd w:id="753"/>
      <w:r>
        <w:rPr/>
        <w:t>1264</w:t>
      </w:r>
      <w:r>
        <w:rPr>
          <w:rtl w:val="true"/>
        </w:rPr>
        <w:t xml:space="preserve"> </w:t>
      </w:r>
      <w:r>
        <w:rPr>
          <w:rtl w:val="true"/>
        </w:rPr>
        <w:t>الروضة الحسينية</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خبّاز</w:t>
      </w:r>
    </w:p>
    <w:p>
      <w:pPr>
        <w:pStyle w:val="BookText"/>
        <w:rPr/>
      </w:pPr>
      <w:r>
        <w:rPr>
          <w:rFonts w:ascii="IRNazanin" w:hAnsi="IRNazanin" w:eastAsia="IRNazanin"/>
          <w:color w:val="111111"/>
          <w:sz w:val="28"/>
          <w:sz w:val="28"/>
          <w:szCs w:val="28"/>
          <w:rtl w:val="true"/>
          <w:lang w:bidi="fa-IR"/>
        </w:rPr>
        <w:t>کتابی است در سی وسه مجلس در مقتل امام حسین علیه السلام که بصورت منبر است و مطالب دیگر نیز در ضمن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فهرست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جعفر صادق عليه السلام فرمودند، بدرستی که زمین کعبه معظمه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شهادت على علیه السلام در جلد دیگر ذکر می شود به تفصیل الا لعنة الله على القوم الظالمين</w:t>
      </w:r>
      <w:r>
        <w:rPr>
          <w:rFonts w:eastAsia="IRNazanin" w:cs="IRNazanin"/>
          <w:color w:val="111111"/>
          <w:sz w:val="28"/>
          <w:szCs w:val="28"/>
          <w:rtl w:val="true"/>
          <w:lang w:bidi="fa-IR"/>
        </w:rPr>
        <w:t xml:space="preserve">». </w:t>
      </w:r>
      <w:bookmarkStart w:id="755" w:name="pg15018_138612"/>
    </w:p>
    <w:p>
      <w:pPr>
        <w:pStyle w:val="BookText"/>
        <w:rPr/>
      </w:pPr>
      <w:bookmarkEnd w:id="755"/>
      <w:r>
        <w:rPr>
          <w:rFonts w:ascii="IRNazanin" w:hAnsi="IRNazanin" w:eastAsia="IRNazanin"/>
          <w:color w:val="111111"/>
          <w:sz w:val="28"/>
          <w:sz w:val="28"/>
          <w:szCs w:val="28"/>
          <w:rtl w:val="true"/>
          <w:lang w:bidi="fa-IR"/>
        </w:rPr>
        <w:t xml:space="preserve">نستعلیق، عناوین در حاشیه با مشکی، در برگ آخر نوشته ای بتاریخ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56" w:name="__RefHeading___Toc657019_3406789950"/>
      <w:bookmarkStart w:id="757" w:name="_Toc278"/>
      <w:bookmarkEnd w:id="756"/>
      <w:r>
        <w:rPr/>
        <w:t>1265</w:t>
      </w:r>
      <w:r>
        <w:rPr>
          <w:rtl w:val="true"/>
        </w:rPr>
        <w:t xml:space="preserve"> </w:t>
      </w:r>
      <w:r>
        <w:rPr>
          <w:rtl w:val="true"/>
        </w:rPr>
        <w:t>طلسمات</w:t>
      </w:r>
      <w:bookmarkEnd w:id="7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شامل چند رساله بی نام ونشان در طلسمات که نام یکی از انها جواهر الاسرار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است و بعضی اعداد و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عدد الشبع است که صورت شبع دارد وگاهی که در این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ارزانی نورانی بکواکب و سیاره بهر حروفات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در نسخه جدولهایی دارد،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58" w:name="__RefHeading___Toc657021_3406789950"/>
      <w:bookmarkStart w:id="759" w:name="_Toc279"/>
      <w:bookmarkEnd w:id="758"/>
      <w:r>
        <w:rPr/>
        <w:t>1266</w:t>
      </w:r>
      <w:r>
        <w:rPr>
          <w:rtl w:val="true"/>
        </w:rPr>
        <w:t xml:space="preserve"> </w:t>
      </w:r>
      <w:r>
        <w:rPr>
          <w:rtl w:val="true"/>
        </w:rPr>
        <w:t>مجموعه</w:t>
      </w:r>
      <w:bookmarkEnd w:id="759"/>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اکسیر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bookmarkStart w:id="760" w:name="pg15018_138613"/>
    </w:p>
    <w:p>
      <w:pPr>
        <w:pStyle w:val="BookText"/>
        <w:rPr/>
      </w:pPr>
      <w:bookmarkEnd w:id="760"/>
      <w:r>
        <w:rPr>
          <w:rFonts w:ascii="IRNazanin" w:hAnsi="IRNazanin" w:eastAsia="IRNazanin"/>
          <w:color w:val="111111"/>
          <w:sz w:val="28"/>
          <w:sz w:val="28"/>
          <w:szCs w:val="28"/>
          <w:rtl w:val="true"/>
          <w:lang w:bidi="fa-IR"/>
        </w:rPr>
        <w:t>منظومه ای است در علم کیمیا و تبدیل مس به طلا که در اشعار آن گاهی نصايح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اکسیری گرت آید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سیماب لطف اکسیر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دریافت چون مفتاحها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در مینای صنعت راحها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در اکسیر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دیگری است در علم کیمیا، وآغاز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زان عروسی جمله را شاداب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در عقد باسیماب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صنعت جز قناعت نیست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قناعت هیچ صنعت نیست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جدولهای طلسم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متفرقه ای است در جدولهای جفر و غیر آن که چگونه باید آنرا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شرح مثلث آنست که هر اسمی که می خواهد در مثلث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میسور است بمشتری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761" w:name="__RefHeading___Toc657023_3406789950"/>
      <w:bookmarkStart w:id="762" w:name="_Toc280"/>
      <w:bookmarkEnd w:id="761"/>
      <w:r>
        <w:rPr/>
        <w:t>1267</w:t>
      </w:r>
      <w:r>
        <w:rPr>
          <w:rtl w:val="true"/>
        </w:rPr>
        <w:t xml:space="preserve"> </w:t>
      </w:r>
      <w:r>
        <w:rPr>
          <w:rtl w:val="true"/>
        </w:rPr>
        <w:t>روح وعشق</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مکالمه و مناظره ای است بین روح و عشق و عقل که آنرا بصورت داستانی ترسیم </w:t>
      </w:r>
      <w:bookmarkStart w:id="763" w:name="pg15018_138614"/>
    </w:p>
    <w:p>
      <w:pPr>
        <w:pStyle w:val="BookText"/>
        <w:rPr/>
      </w:pPr>
      <w:bookmarkEnd w:id="763"/>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نسخه که یافت شده استنساخ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احدی را سزاست که ریاض بدن را به آب روان پرورده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وضعف و قوتی یافته و صحت راخلل رسانیده و ناتمام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علی احمد، سلخ ربيع الاول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اسد الله در لاهیجان در منزل کربلائی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64" w:name="__RefHeading___Toc657025_3406789950"/>
      <w:bookmarkStart w:id="765" w:name="_Toc281"/>
      <w:bookmarkEnd w:id="764"/>
      <w:r>
        <w:rPr/>
        <w:t>1268</w:t>
      </w:r>
      <w:r>
        <w:rPr>
          <w:rtl w:val="true"/>
        </w:rPr>
        <w:t xml:space="preserve"> </w:t>
      </w:r>
      <w:r>
        <w:rPr>
          <w:rtl w:val="true"/>
        </w:rPr>
        <w:t>مجموعه</w:t>
      </w:r>
      <w:bookmarkEnd w:id="7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که طرز ساختن معما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سر نامها نام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دو عالم زانعام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بنوشت زمانه صورت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زانست که شهره خواص است و 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علم حساب مشتمل بر مقدمه و 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رساله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خير خلقه محمد وآله اجمعين</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باقی ماند آن دو عدد متبائنان هستند، فصل دوّم</w:t>
      </w:r>
      <w:r>
        <w:rPr>
          <w:rFonts w:eastAsia="IRNazanin" w:cs="IRNazanin"/>
          <w:color w:val="111111"/>
          <w:sz w:val="28"/>
          <w:szCs w:val="28"/>
          <w:rtl w:val="true"/>
          <w:lang w:bidi="fa-IR"/>
        </w:rPr>
        <w:t xml:space="preserve">». </w:t>
      </w:r>
      <w:bookmarkStart w:id="766" w:name="pg15018_138615"/>
    </w:p>
    <w:p>
      <w:pPr>
        <w:pStyle w:val="BookText"/>
        <w:rPr/>
      </w:pPr>
      <w:bookmarkEnd w:id="766"/>
      <w:r>
        <w:rPr>
          <w:rFonts w:ascii="IRNazanin" w:hAnsi="IRNazanin" w:eastAsia="IRNazanin"/>
          <w:color w:val="111111"/>
          <w:sz w:val="28"/>
          <w:sz w:val="28"/>
          <w:szCs w:val="28"/>
          <w:rtl w:val="true"/>
          <w:lang w:bidi="fa-IR"/>
        </w:rPr>
        <w:t xml:space="preserve">نستعلیق، کتاب اول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تاریخ تولدی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ونوشته ای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بخط مهنّا بن دنمر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67" w:name="__RefHeading___Toc657027_3406789950"/>
      <w:bookmarkStart w:id="768" w:name="_Toc282"/>
      <w:bookmarkEnd w:id="767"/>
      <w:r>
        <w:rPr/>
        <w:t>1269</w:t>
      </w:r>
      <w:r>
        <w:rPr>
          <w:rtl w:val="true"/>
        </w:rPr>
        <w:t xml:space="preserve"> </w:t>
      </w:r>
      <w:r>
        <w:rPr>
          <w:rtl w:val="true"/>
        </w:rPr>
        <w:t>ربيع الاسابيع</w:t>
      </w:r>
      <w:bookmarkEnd w:id="7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کتابی است در اعمال عبادی هفته که هر هفته تکرار می شود و مرتب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يوم الجمعة لعباده المقربين عید و میز به بین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روزها روزه باشد و شبها بعبادت بایستد، به اینجا ختم 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یار محمد،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عناوین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نام حسین بن غلامحسین اسحاقی قمی دیده می شود،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69" w:name="__RefHeading___Toc657029_3406789950"/>
      <w:bookmarkStart w:id="770" w:name="_Toc283"/>
      <w:bookmarkEnd w:id="769"/>
      <w:r>
        <w:rPr/>
        <w:t>1270</w:t>
      </w:r>
      <w:r>
        <w:rPr>
          <w:rtl w:val="true"/>
        </w:rPr>
        <w:t xml:space="preserve"> </w:t>
      </w:r>
      <w:r>
        <w:rPr>
          <w:rtl w:val="true"/>
        </w:rPr>
        <w:t>دليل الطالبين</w:t>
      </w:r>
      <w:bookmarkEnd w:id="7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بن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771" w:name="pg15018_138616"/>
    </w:p>
    <w:p>
      <w:pPr>
        <w:pStyle w:val="BookText"/>
        <w:rPr/>
      </w:pPr>
      <w:bookmarkEnd w:id="771"/>
      <w:r>
        <w:rPr>
          <w:rFonts w:ascii="IRNazanin" w:hAnsi="IRNazanin" w:eastAsia="IRNazanin"/>
          <w:color w:val="111111"/>
          <w:sz w:val="28"/>
          <w:sz w:val="28"/>
          <w:szCs w:val="28"/>
          <w:rtl w:val="true"/>
          <w:lang w:bidi="fa-IR"/>
        </w:rPr>
        <w:t>کتابی است در علم نحو باطرحی جدید و آن اینکه می گوید کلماتی که در قرآن و احادیث بکار رفته از چهار صد نوع کلمه خارج نیست و آن چهار صد کلمه در سه نوع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 بنابراین کتاب را بر سه فصل ویک خاتمه مرتب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 والصلاة والسلام على اشرف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صورتی که با او قول محذوف نباشد حذف فاء قليل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سید باقر بن محمد حسین الحسینی،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در خانه ملا علی درویش، عناوین شنگرف،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72" w:name="__RefHeading___Toc657031_3406789950"/>
      <w:bookmarkStart w:id="773" w:name="_Toc284"/>
      <w:bookmarkEnd w:id="772"/>
      <w:r>
        <w:rPr/>
        <w:t>1271</w:t>
      </w:r>
      <w:r>
        <w:rPr>
          <w:rtl w:val="true"/>
        </w:rPr>
        <w:t xml:space="preserve"> </w:t>
      </w:r>
      <w:r>
        <w:rPr>
          <w:rtl w:val="true"/>
        </w:rPr>
        <w:t>تحرير العقلاء</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هادی بن مولی مهدی نجم آبادی سنگلجی متوفای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با استفاده از آیات قرآن بعضی مسائل عقیدتی نظیر شرک ونیز بعضی مطالب اخلاقی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مخلوطی از عربی و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الملک المقتدر المنان المتحن الرحيم بعباده الحليم الشكور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غير الله ولو جعله مظاهر الله فهو من المشركين، أن الله مظاهر هم بعبادة اتباعهم منکرون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عناوین شنگرف، در اول نسخه تملکی با خرید از احمد سهیلی خوانساری در طهران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774" w:name="pg15018_138617"/>
    </w:p>
    <w:p>
      <w:pPr>
        <w:pStyle w:val="Heading3"/>
        <w:numPr>
          <w:ilvl w:val="2"/>
          <w:numId w:val="1"/>
        </w:numPr>
        <w:rPr/>
      </w:pPr>
      <w:bookmarkStart w:id="775" w:name="__RefHeading___Toc657033_3406789950"/>
      <w:bookmarkStart w:id="776" w:name="_Toc285"/>
      <w:bookmarkEnd w:id="774"/>
      <w:bookmarkEnd w:id="775"/>
      <w:r>
        <w:rPr/>
        <w:t>1272</w:t>
      </w:r>
      <w:r>
        <w:rPr>
          <w:rtl w:val="true"/>
        </w:rPr>
        <w:t xml:space="preserve"> </w:t>
      </w:r>
      <w:r>
        <w:rPr>
          <w:rtl w:val="true"/>
        </w:rPr>
        <w:t>مجمل الحكمة</w:t>
      </w:r>
      <w:bookmarkEnd w:id="7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تلخیص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 وخلان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مجموعه ای از عقائد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قبلا به فارسی ترجمه نامطلوب شده بود و بامر امیر تیمور گورکانی بار دیگر اقدام به ترجمه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منت موجودی را که واجب الوجود است و هر چه جز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پیشوای اولیا وزبده وخلاصة حكما واصفياء والله اعلم بالصواب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عناوین شنگرف، صفحه آخر نو نویس،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نبي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تملکی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77" w:name="__RefHeading___Toc657035_3406789950"/>
      <w:bookmarkStart w:id="778" w:name="_Toc286"/>
      <w:bookmarkEnd w:id="777"/>
      <w:r>
        <w:rPr/>
        <w:t>1273</w:t>
      </w:r>
      <w:r>
        <w:rPr>
          <w:rtl w:val="true"/>
        </w:rPr>
        <w:t xml:space="preserve"> </w:t>
      </w:r>
      <w:r>
        <w:rPr>
          <w:rtl w:val="true"/>
        </w:rPr>
        <w:t>تبيان التقويم في علم التنجيم</w:t>
      </w:r>
      <w:bookmarkEnd w:id="7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بن احمد جاوجانی</w:t>
      </w:r>
    </w:p>
    <w:p>
      <w:pPr>
        <w:pStyle w:val="BookText"/>
        <w:rPr/>
      </w:pPr>
      <w:r>
        <w:rPr>
          <w:rFonts w:ascii="IRNazanin" w:hAnsi="IRNazanin" w:eastAsia="IRNazanin"/>
          <w:color w:val="111111"/>
          <w:sz w:val="28"/>
          <w:sz w:val="28"/>
          <w:szCs w:val="28"/>
          <w:rtl w:val="true"/>
          <w:lang w:bidi="fa-IR"/>
        </w:rPr>
        <w:t xml:space="preserve">کتابیست در معرفت تقویم و کیفیت استخراج آن که از کتب مختلف جمع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وثنا خداوندگاری را سزاست که کلک قدرت او اوراق افلاک را</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ووصول كف الخضیب بدائرة نصف النهار در این باب معروف و مشهور است والسلام خير ختام</w:t>
      </w:r>
      <w:r>
        <w:rPr>
          <w:rFonts w:eastAsia="IRNazanin" w:cs="IRNazanin"/>
          <w:color w:val="111111"/>
          <w:sz w:val="28"/>
          <w:szCs w:val="28"/>
          <w:rtl w:val="true"/>
          <w:lang w:bidi="fa-IR"/>
        </w:rPr>
        <w:t xml:space="preserve">». </w:t>
      </w:r>
      <w:bookmarkStart w:id="779" w:name="pg15018_138618"/>
    </w:p>
    <w:p>
      <w:pPr>
        <w:pStyle w:val="BookText"/>
        <w:rPr/>
      </w:pPr>
      <w:bookmarkEnd w:id="779"/>
      <w:r>
        <w:rPr>
          <w:rFonts w:ascii="IRNazanin" w:hAnsi="IRNazanin" w:eastAsia="IRNazanin"/>
          <w:color w:val="111111"/>
          <w:sz w:val="28"/>
          <w:sz w:val="28"/>
          <w:szCs w:val="28"/>
          <w:rtl w:val="true"/>
          <w:lang w:bidi="fa-IR"/>
        </w:rPr>
        <w:t xml:space="preserve">نسخ، علی بن موسی، جمادى الثانية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عناوین و نشانها شنگرف،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80" w:name="__RefHeading___Toc657037_3406789950"/>
      <w:bookmarkStart w:id="781" w:name="_Toc287"/>
      <w:bookmarkEnd w:id="780"/>
      <w:r>
        <w:rPr/>
        <w:t>1274</w:t>
      </w:r>
      <w:r>
        <w:rPr>
          <w:rtl w:val="true"/>
        </w:rPr>
        <w:t xml:space="preserve"> </w:t>
      </w:r>
      <w:r>
        <w:rPr>
          <w:rtl w:val="true"/>
        </w:rPr>
        <w:t>تفسیر سوره بقره</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نسبتاً مفصل در تفسیر سوره بقره که آیه را ذکر کرده و سپس بتفصيل آنرا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حالت مسوده دارد و ظاهراً خط مؤلف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باء حرف جر است و بحسب قواعد عرب جار ومجرور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 آتش جهنم اند و اگر کافر نباشد آتش جهنم مشتعل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در تعدادی از صفحات خطوط بطور نامنظم نوشته شده است، جلد تیماج قهوه ای</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82" w:name="__RefHeading___Toc657039_3406789950"/>
      <w:bookmarkStart w:id="783" w:name="_Toc288"/>
      <w:bookmarkEnd w:id="782"/>
      <w:r>
        <w:rPr/>
        <w:t>1275</w:t>
      </w:r>
      <w:r>
        <w:rPr>
          <w:rtl w:val="true"/>
        </w:rPr>
        <w:t xml:space="preserve"> </w:t>
      </w:r>
      <w:r>
        <w:rPr>
          <w:rtl w:val="true"/>
        </w:rPr>
        <w:t>مختصر المجموعة</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فقهی در دو مجلد که ظاهراً شامل جميع ابواب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است که از باب میراث تا آخر دیات است و در نهایت سؤال </w:t>
      </w:r>
      <w:bookmarkStart w:id="784" w:name="pg15018_138619"/>
    </w:p>
    <w:p>
      <w:pPr>
        <w:pStyle w:val="BookText"/>
        <w:rPr/>
      </w:pPr>
      <w:bookmarkEnd w:id="784"/>
      <w:r>
        <w:rPr>
          <w:rFonts w:ascii="IRNazanin" w:hAnsi="IRNazanin" w:eastAsia="IRNazanin"/>
          <w:color w:val="111111"/>
          <w:sz w:val="28"/>
          <w:sz w:val="28"/>
          <w:szCs w:val="28"/>
          <w:rtl w:val="true"/>
          <w:lang w:bidi="fa-IR"/>
        </w:rPr>
        <w:t>وجوابهایی در مورد مسائل فقهی و سپس سؤال وجوابهایی درباره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کتاب بصورت فتاوی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افتتح لنا أبواب الهداية والفضل والكرم ووفّقنا على تحصيل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دعوی ضعیفه از دیگران ساقط نمی شود و می تواند با آنها معالجه کند بمالی علیحده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در اول نسخه نام کتابخانه مرتضی مقدسی در طهران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85" w:name="__RefHeading___Toc657041_3406789950"/>
      <w:bookmarkStart w:id="786" w:name="_Toc289"/>
      <w:bookmarkEnd w:id="785"/>
      <w:r>
        <w:rPr/>
        <w:t>1276</w:t>
      </w:r>
      <w:r>
        <w:rPr>
          <w:rtl w:val="true"/>
        </w:rPr>
        <w:t xml:space="preserve"> </w:t>
      </w:r>
      <w:r>
        <w:rPr>
          <w:rtl w:val="true"/>
        </w:rPr>
        <w:t xml:space="preserve">نفحات الانس </w:t>
      </w:r>
      <w:r>
        <w:rPr>
          <w:rtl w:val="true"/>
        </w:rPr>
        <w:t>(</w:t>
      </w:r>
      <w:r>
        <w:rPr/>
        <w:t>4</w:t>
      </w:r>
      <w:r>
        <w:rPr>
          <w:rtl w:val="true"/>
        </w:rPr>
        <w:t xml:space="preserve">پ </w:t>
      </w:r>
      <w:r>
        <w:rPr>
          <w:rtl w:val="true"/>
        </w:rPr>
        <w:t xml:space="preserve">- </w:t>
      </w:r>
      <w:r>
        <w:rPr/>
        <w:t>114</w:t>
      </w:r>
      <w:r>
        <w:rPr>
          <w:rtl w:val="true"/>
        </w:rPr>
        <w:t xml:space="preserve"> </w:t>
      </w:r>
      <w:r>
        <w:rPr>
          <w:rtl w:val="true"/>
        </w:rPr>
        <w:t>پ</w:t>
      </w:r>
      <w:r>
        <w:rPr>
          <w:rtl w:val="true"/>
        </w:rPr>
        <w:t>)</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جامی متوفای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کتابی در ذکر احوال شعرا و عرفا ونیز نقل احوال بعضی بزرگان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مرائی قلوب اولیائه مجالی جمال وجهه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نقصان در دنیا نگریستن وباعراض از وی عزیز و گرامی زیستن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نسخه متفرقاتی از مطالب عرفانی و اشعار وحالات عرفا در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حاشیه نویسی دارد، جلد تیماج قهوه ای</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787" w:name="pg15018_138620"/>
    </w:p>
    <w:p>
      <w:pPr>
        <w:pStyle w:val="Heading3"/>
        <w:numPr>
          <w:ilvl w:val="2"/>
          <w:numId w:val="1"/>
        </w:numPr>
        <w:rPr/>
      </w:pPr>
      <w:bookmarkStart w:id="788" w:name="__RefHeading___Toc657043_3406789950"/>
      <w:bookmarkStart w:id="789" w:name="_Toc290"/>
      <w:bookmarkEnd w:id="787"/>
      <w:bookmarkEnd w:id="788"/>
      <w:r>
        <w:rPr/>
        <w:t>1277</w:t>
      </w:r>
      <w:r>
        <w:rPr>
          <w:rtl w:val="true"/>
        </w:rPr>
        <w:t xml:space="preserve"> </w:t>
      </w:r>
      <w:r>
        <w:rPr>
          <w:rtl w:val="true"/>
        </w:rPr>
        <w:t>مجموعه</w:t>
      </w:r>
      <w:bookmarkEnd w:id="7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یکدوره عقاید را مجملا ذکر کرده و سپس احکام نماز را بیان نموده و سپس بعضی ضروریات مسائل زن و مرد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است و در ازل آزال علم داشت با اینکه در ابد آباد آفريده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کتب مبسوطه مذکور است، الحمد لله اولاً وآخراً وصلى الله على محمد وآله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خواص سور واذکار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بیان فضیلت تلاوت قرآن وفضائل سور وآيات قرآنی ونیز اذکار واوراد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فضیلت تلاوت قرآن و نگاهداشتن قرآن است، از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نمازها ودعاها واعما، بسیار است و از کتب مبسوطه علما طلب می باید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و روزه در سفر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ای است در سه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قصر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قصر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شرایط سفر بروجهی که موجب قصر است بداند تا از عهده 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يجمعهما غيرك لان المستخلف لا يكون مستصحباً والمستصحب لا يكون مستخلفاً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شکوک الصلاة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رساله مختصری است در احکام شکهای نماز مرتب بر مقدمه و پنج فصل وخاتمه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أزاح ظلمات الشبهات والشكوك والاوهام عن مناهج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سایر احوال از شر او محفوظ دارد بمحمد وآله الطاهرین، به اینجا ختم شد این رساله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الاوزان والمقادير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790" w:name="pg15018_138622"/>
    </w:p>
    <w:p>
      <w:pPr>
        <w:pStyle w:val="BookText"/>
        <w:rPr/>
      </w:pPr>
      <w:bookmarkEnd w:id="790"/>
      <w:r>
        <w:rPr>
          <w:rFonts w:ascii="IRNazanin" w:hAnsi="IRNazanin" w:eastAsia="IRNazanin"/>
          <w:color w:val="111111"/>
          <w:sz w:val="28"/>
          <w:sz w:val="28"/>
          <w:szCs w:val="28"/>
          <w:rtl w:val="true"/>
          <w:lang w:bidi="fa-IR"/>
        </w:rPr>
        <w:t xml:space="preserve">کتاب اول و دوم نستعلیق وبقیه نسخ، کتاب سوم بخط اسماعیل بن حاجی ابراهیم سبزواری در نیمه جمادی الاولی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کتاب چهارم بخط میرزا علی دوست محمد سبزواری در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 کتاب پنجم بخط مصطفی خطيب ایروانی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کتاب ششم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هفتم بخط شجاع الدین حسینی متولی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شنگرف، در حاشیه ها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وآخر واواسط کتاب متفرقات اشعار وادعيه وادویه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الغني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791" w:name="__RefHeading___Toc657045_3406789950"/>
      <w:bookmarkStart w:id="792" w:name="_Toc291"/>
      <w:bookmarkEnd w:id="791"/>
      <w:r>
        <w:rPr/>
        <w:t>1278</w:t>
      </w:r>
      <w:r>
        <w:rPr>
          <w:rtl w:val="true"/>
        </w:rPr>
        <w:t xml:space="preserve"> </w:t>
      </w:r>
      <w:r>
        <w:rPr>
          <w:rtl w:val="true"/>
        </w:rPr>
        <w:t>مجموعه</w:t>
      </w:r>
      <w:bookmarkEnd w:id="7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ايساغوجي حسام الدين كاتی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اول و آخر نسخه حاضر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الحروف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عنایت حسینی شوشتری </w:t>
      </w:r>
    </w:p>
    <w:p>
      <w:pPr>
        <w:pStyle w:val="BookText"/>
        <w:rPr/>
      </w:pPr>
      <w:r>
        <w:rPr>
          <w:rFonts w:ascii="IRNazanin" w:hAnsi="IRNazanin" w:eastAsia="IRNazanin"/>
          <w:color w:val="111111"/>
          <w:sz w:val="28"/>
          <w:sz w:val="28"/>
          <w:szCs w:val="28"/>
          <w:rtl w:val="true"/>
          <w:lang w:bidi="fa-IR"/>
        </w:rPr>
        <w:t>کتابی است در تعلیم نوشتن خط وقواعد آن که از استاد خود و دیگران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جعلني من اهل الاسلام وجعلني من جملة المنسوبين الى خير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ومضاعف انتهاء او باشد چنانکه در تعریف الف مذكور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المائة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القاهر جرجانی متوفای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کتابی مختصر در نحو است که صد عامل نحوی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نبيه محمد و آله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فلايستغني الصغير والكبير عن معرفتها والله اعلم بالصواب واليه المرجع والمآب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مشكله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های مشکل افعال عربی که از نظر صرفی احتیاج به بیان دارد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ایلَنالَ فعل ماضی است از باب افعنلال، اصلش اولنول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الأكيدنّ فعل مضارع از بنای واحد متکلم مؤکد بنون تأكيد ثقیله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الكبرى في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793" w:name="pg15018_138624"/>
    </w:p>
    <w:p>
      <w:pPr>
        <w:pStyle w:val="BookText"/>
        <w:rPr/>
      </w:pPr>
      <w:bookmarkEnd w:id="793"/>
      <w:r>
        <w:rPr>
          <w:rFonts w:ascii="IRNazanin" w:hAnsi="IRNazanin" w:eastAsia="IRNazanin"/>
          <w:color w:val="111111"/>
          <w:sz w:val="28"/>
          <w:sz w:val="28"/>
          <w:szCs w:val="28"/>
          <w:rtl w:val="true"/>
          <w:lang w:bidi="fa-IR"/>
        </w:rPr>
        <w:t xml:space="preserve">کتاب چهارم نستعلیق وبقیه نسخ، کتاب اول بخط محمد مؤمن در مدرسه حضرت عبد العظيم عليه السلام در جمادی الثانیه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کتاب ششم بخط محمد شفیع وکتاب هشتم بخط عبد الله بن حکیم، عناوین اکثرا شنگرف، در حاشیه ها تصحیح و توضیح دارد، در صفحات علامت وقف خاص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تعمیر شده است،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بن رضا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آل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794" w:name="__RefHeading___Toc657047_3406789950"/>
      <w:bookmarkStart w:id="795" w:name="_Toc292"/>
      <w:bookmarkEnd w:id="794"/>
      <w:r>
        <w:rPr/>
        <w:t>1279</w:t>
      </w:r>
      <w:r>
        <w:rPr>
          <w:rtl w:val="true"/>
        </w:rPr>
        <w:t xml:space="preserve"> </w:t>
      </w:r>
      <w:r>
        <w:rPr>
          <w:rtl w:val="true"/>
        </w:rPr>
        <w:t>مجموعه</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باب 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حلی است که بصورت تحت اللفظی زیر عبارت عربی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المتكلم العليم القدير والشكر للحي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عباده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آنکه ایمن باشد از ضرر آنکس غیر او تمام شد رساله نامیده شده بباب حادیعشر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ارشاد الاذهان الى احكام الايمان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صلاة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است که در زیر متن عربی ترجمه تحت اللفظی شده است</w:t>
      </w:r>
      <w:r>
        <w:rPr>
          <w:rFonts w:eastAsia="IRNazanin" w:cs="IRNazanin"/>
          <w:color w:val="111111"/>
          <w:sz w:val="28"/>
          <w:szCs w:val="28"/>
          <w:rtl w:val="true"/>
          <w:lang w:bidi="fa-IR"/>
        </w:rPr>
        <w:t xml:space="preserve">. </w:t>
      </w:r>
      <w:bookmarkStart w:id="796" w:name="pg15018_138625"/>
    </w:p>
    <w:p>
      <w:pPr>
        <w:pStyle w:val="BookText"/>
        <w:rPr/>
      </w:pPr>
      <w:bookmarkEnd w:id="7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می کنم بنام خدای بخشاینده مهربان، سپاس مرخدایی را که متفرّد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یعنی بپا کی یاد می کنم خدای را وسپاس مرخدا را و نیست معبودی مگر خدا و خدای تعالی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است که در ادعیه روز و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سپاس مرخدائی را که دلالت کرد ما را بر جاده نجات وهدایت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کرده شده برای برادران دین و دوستان يقين وبرخداست توکل و بر خداست یاری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شكوك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عبارات ترجمه در زیر متن عربی شنگرف، کتاب چهارم در حاشیه تعليقات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معلوم می شود نسخه عصر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کتاب اول و دوم لوحه مزین به زرد ولاجورد وجود دارد، در اول نسخه صورت وقف کتاب از مال ملا احمد بن کربلائی مسیح بتولیت میرزا صادق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797" w:name="__RefHeading___Toc657049_3406789950"/>
      <w:bookmarkStart w:id="798" w:name="_Toc293"/>
      <w:bookmarkEnd w:id="797"/>
      <w:r>
        <w:rPr/>
        <w:t>1280</w:t>
      </w:r>
      <w:r>
        <w:rPr>
          <w:rtl w:val="true"/>
        </w:rPr>
        <w:t xml:space="preserve"> </w:t>
      </w:r>
      <w:r>
        <w:rPr>
          <w:rtl w:val="true"/>
        </w:rPr>
        <w:t>احكام النوم والرؤيا</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بن جعفر بن علاء الدین حسینی یزدی </w:t>
      </w:r>
      <w:bookmarkStart w:id="799" w:name="pg15018_138626"/>
    </w:p>
    <w:p>
      <w:pPr>
        <w:pStyle w:val="BookText"/>
        <w:rPr/>
      </w:pPr>
      <w:bookmarkEnd w:id="799"/>
      <w:r>
        <w:rPr>
          <w:rFonts w:ascii="IRNazanin" w:hAnsi="IRNazanin" w:eastAsia="IRNazanin"/>
          <w:color w:val="111111"/>
          <w:sz w:val="28"/>
          <w:sz w:val="28"/>
          <w:szCs w:val="28"/>
          <w:rtl w:val="true"/>
          <w:lang w:bidi="fa-IR"/>
        </w:rPr>
        <w:t>کتابی است در مسائل مربوط به خوابیدن و خوابدیدن مرتب بر مقدمه و هفت فصل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لاهیجان تألیف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تأخذه سنة ولانوم وهو الحى القيوم بديع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طارق يطرق بخير ومن شرّ كل دابّة أنت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 نستعلیق، خط مؤلف،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در حاشیه تصحیح وتوضيح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نسخه متفرقات حدیث و تاریخ است،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00" w:name="__RefHeading___Toc657051_3406789950"/>
      <w:bookmarkStart w:id="801" w:name="_Toc294"/>
      <w:bookmarkEnd w:id="800"/>
      <w:r>
        <w:rPr/>
        <w:t>1281</w:t>
      </w:r>
      <w:r>
        <w:rPr>
          <w:rtl w:val="true"/>
        </w:rPr>
        <w:t xml:space="preserve"> </w:t>
      </w:r>
      <w:r>
        <w:rPr>
          <w:rtl w:val="true"/>
        </w:rPr>
        <w:t>خلاصة التجويد</w:t>
      </w:r>
      <w:bookmarkEnd w:id="8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ای است در علم تجوید که در زمان شاه عباس صفوی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بسمه ابتدأت في التنظيم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استعنت في التتميم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رسول کریم وآل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ودرود باد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سه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عناوین شنگرف، در اول و آخر نسخه مهر سید علی احمدی طهرانی بتاریخ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802" w:name="pg15018_138627"/>
    </w:p>
    <w:p>
      <w:pPr>
        <w:pStyle w:val="Heading3"/>
        <w:numPr>
          <w:ilvl w:val="2"/>
          <w:numId w:val="1"/>
        </w:numPr>
        <w:rPr/>
      </w:pPr>
      <w:bookmarkStart w:id="803" w:name="__RefHeading___Toc657053_3406789950"/>
      <w:bookmarkStart w:id="804" w:name="_Toc295"/>
      <w:bookmarkEnd w:id="802"/>
      <w:bookmarkEnd w:id="803"/>
      <w:r>
        <w:rPr/>
        <w:t>1282</w:t>
      </w:r>
      <w:r>
        <w:rPr>
          <w:rtl w:val="true"/>
        </w:rPr>
        <w:t xml:space="preserve"> </w:t>
      </w:r>
      <w:r>
        <w:rPr>
          <w:rtl w:val="true"/>
        </w:rPr>
        <w:t>خسرو و شیرین</w:t>
      </w:r>
      <w:bookmarkEnd w:id="8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مثنویاتی در عشق و عاشقی از لسان خسرو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چوشكرجام در لب برد 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بحیله از نظر غائب شد آن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 کوباش کامی تادر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چوپانبود چه یک فرسخ چه یک 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شنگرف، صفحات مجدول به زر ولاجورد و شنگرف، در اواسط نسخه یک عکس مینیاتوری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05" w:name="__RefHeading___Toc657055_3406789950"/>
      <w:bookmarkStart w:id="806" w:name="_Toc296"/>
      <w:bookmarkEnd w:id="805"/>
      <w:r>
        <w:rPr/>
        <w:t>1283</w:t>
      </w:r>
      <w:r>
        <w:rPr>
          <w:rtl w:val="true"/>
        </w:rPr>
        <w:t xml:space="preserve"> </w:t>
      </w:r>
      <w:r>
        <w:rPr>
          <w:rtl w:val="true"/>
        </w:rPr>
        <w:t>مجموعه</w:t>
      </w:r>
      <w:bookmarkEnd w:id="8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شمس الدین محمد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مشتمل بر بیست لمعه و یک خاتمه که در هر لمعه یکی از اخلاقیات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جمعه آخر شهر ربيع الاول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آن بپایان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بیقياس مالک الملکی را سزاست جل شأنه وعظم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درین دم که هستیم باشیم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خواهیم این روز را کرد یاد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bookmarkStart w:id="807" w:name="pg15018_138628"/>
    </w:p>
    <w:p>
      <w:pPr>
        <w:pStyle w:val="BookText"/>
        <w:rPr/>
      </w:pPr>
      <w:bookmarkEnd w:id="80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نامه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الدین علی شیرازی نظم ونثری است در اخلاق که لذت هر یک از صفات حمیده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خدائی که جان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سخن در زبان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این دعای صدق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بامین ملائک باد مقرون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عناوین شنگرف، صفحه اول و آخر نسخه نو نویس، 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08" w:name="__RefHeading___Toc657057_3406789950"/>
      <w:bookmarkStart w:id="809" w:name="_Toc297"/>
      <w:bookmarkEnd w:id="808"/>
      <w:r>
        <w:rPr/>
        <w:t>1284</w:t>
      </w:r>
      <w:r>
        <w:rPr>
          <w:rtl w:val="true"/>
        </w:rPr>
        <w:t xml:space="preserve"> </w:t>
      </w:r>
      <w:r>
        <w:rPr>
          <w:rtl w:val="true"/>
        </w:rPr>
        <w:t>اختيارات الايام</w:t>
      </w:r>
      <w:bookmarkEnd w:id="8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مشهور به عبد الكريم بن محمد هادی شهابی طبسی</w:t>
      </w:r>
    </w:p>
    <w:p>
      <w:pPr>
        <w:pStyle w:val="BookText"/>
        <w:rPr/>
      </w:pPr>
      <w:r>
        <w:rPr>
          <w:rFonts w:ascii="IRNazanin" w:hAnsi="IRNazanin" w:eastAsia="IRNazanin"/>
          <w:color w:val="111111"/>
          <w:sz w:val="28"/>
          <w:sz w:val="28"/>
          <w:szCs w:val="28"/>
          <w:rtl w:val="true"/>
          <w:lang w:bidi="fa-IR"/>
        </w:rPr>
        <w:t>کتابی است در تعیین نیک وبد ايام وساعات که از احادیث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ترین اختیاراتی در ساعات ليالي وايام وشهور وسنین که پرتوی اشعه آن بر زبان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وعترته الأماجد صلاة تدوم بدوام السنين والشهور والاعصار والأوابد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شنگرف، در حواشی احادیث متفرقه نقل شده است، در آخر نسخه ترجمه حدیثی درباره خسوف وكسوف نوشته شده است، نسخه رطوبت دیده و تعمیر شده است، جلد معمولی</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810" w:name="pg15018_138629"/>
    </w:p>
    <w:p>
      <w:pPr>
        <w:pStyle w:val="Heading3"/>
        <w:numPr>
          <w:ilvl w:val="2"/>
          <w:numId w:val="1"/>
        </w:numPr>
        <w:rPr/>
      </w:pPr>
      <w:bookmarkStart w:id="811" w:name="__RefHeading___Toc657059_3406789950"/>
      <w:bookmarkStart w:id="812" w:name="_Toc298"/>
      <w:bookmarkEnd w:id="810"/>
      <w:bookmarkEnd w:id="811"/>
      <w:r>
        <w:rPr/>
        <w:t>1285</w:t>
      </w:r>
      <w:r>
        <w:rPr>
          <w:rtl w:val="true"/>
        </w:rPr>
        <w:t xml:space="preserve"> </w:t>
      </w:r>
      <w:r>
        <w:rPr>
          <w:rtl w:val="true"/>
        </w:rPr>
        <w:t>مجموعه</w:t>
      </w:r>
      <w:bookmarkEnd w:id="8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الخاطر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علم عروض که بصورت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بنای شعر بگویم که چون نهاد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بوقت شنیدن دهی تومارا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تقارب چو همی به اول بر آری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سرش اوروان 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است در علم عروض 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بعدد حروف 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 الله تعالی ظلال دولته ومعدلته على رؤوس الأنام ومد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قافيه مشابه حال آنکس بود او را ردیف نام کردند رباعی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عقاید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جعفر استرآبادی</w:t>
      </w:r>
    </w:p>
    <w:p>
      <w:pPr>
        <w:pStyle w:val="BookText"/>
        <w:rPr/>
      </w:pPr>
      <w:r>
        <w:rPr>
          <w:rFonts w:ascii="IRNazanin" w:hAnsi="IRNazanin" w:eastAsia="IRNazanin"/>
          <w:color w:val="111111"/>
          <w:sz w:val="28"/>
          <w:sz w:val="28"/>
          <w:szCs w:val="28"/>
          <w:rtl w:val="true"/>
          <w:lang w:bidi="fa-IR"/>
        </w:rPr>
        <w:t>مطالب مختلفی از مسائل عقیدتی بصورت متفرقات مطرح ساخته 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شیخ احمد احسائی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السيد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المعروف من الاخبار وظلمات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جميع ماعطاه الله في عبادته تعالى ومن هنا يظهر سر ما روی من ان صلاة المؤمن وحده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صادق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سطور مختلف </w:t>
      </w:r>
      <w:bookmarkStart w:id="813" w:name="pg15018_138630"/>
    </w:p>
    <w:p>
      <w:pPr>
        <w:pStyle w:val="Heading3"/>
        <w:numPr>
          <w:ilvl w:val="2"/>
          <w:numId w:val="1"/>
        </w:numPr>
        <w:rPr/>
      </w:pPr>
      <w:bookmarkStart w:id="814" w:name="__RefHeading___Toc657061_3406789950"/>
      <w:bookmarkStart w:id="815" w:name="_Toc299"/>
      <w:bookmarkEnd w:id="813"/>
      <w:bookmarkEnd w:id="814"/>
      <w:r>
        <w:rPr/>
        <w:t>1286</w:t>
      </w:r>
      <w:r>
        <w:rPr>
          <w:rtl w:val="true"/>
        </w:rPr>
        <w:t xml:space="preserve"> </w:t>
      </w:r>
      <w:r>
        <w:rPr>
          <w:rtl w:val="true"/>
        </w:rPr>
        <w:t>رساله در علم کیمیا</w:t>
      </w:r>
      <w:bookmarkEnd w:id="8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صنعت کیمیا که از هر مس عليه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محمد وآله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گفت هرمس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تلاوت این سوره شریفه در صبح وشام بتعظیم واجلال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در اول و آخر نسخه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16" w:name="__RefHeading___Toc657063_3406789950"/>
      <w:bookmarkStart w:id="817" w:name="_Toc300"/>
      <w:bookmarkEnd w:id="816"/>
      <w:r>
        <w:rPr/>
        <w:t>1287</w:t>
      </w:r>
      <w:r>
        <w:rPr>
          <w:rtl w:val="true"/>
        </w:rPr>
        <w:t xml:space="preserve"> </w:t>
      </w:r>
      <w:r>
        <w:rPr>
          <w:rtl w:val="true"/>
        </w:rPr>
        <w:t>مجموعه</w:t>
      </w:r>
      <w:bookmarkEnd w:id="8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مختار اعمی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الاعلام في تحقيق احوال الادغام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عبد الرحیم موسوی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بحثی است درباره ادغام تنوین و نون ساکنه در موارد حروف پر ملون که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مسئله اختلاف مهمی روی داده مؤلف به تحقیق مطلب پرداخته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ادغم الانوار في صدور الاولياء واظهر اسرارها على السنة الأوصياء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ويطلبوا اجرهم في ذلك من الله الكريم دفع الله عن المصلحين عذابه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درج المضامين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مختار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حديثاً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مختلف است که برای درک ثواب حفظ چهل حدیث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 على خاتم الانبیاء محمد وآله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مع العمامة خير من سبعين ركعة بغیر عمامة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سورة من التوراة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الجبر والتفويض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استدلالی است درباره مسئله جبر وتفويض وبيان حل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المنزه عن اوهام المفرطين والمفرطين والصلاة والسلام علی محمد وآله الختميين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اللهم بحقهم في الدنيا والآخرة في مناخه الفصيل ومويه المثيل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صادق عليه السلام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اختلاجات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818" w:name="pg15018_138632"/>
    </w:p>
    <w:p>
      <w:pPr>
        <w:pStyle w:val="BookText"/>
        <w:rPr/>
      </w:pPr>
      <w:bookmarkEnd w:id="81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وحلوا شیخ بهائی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خواب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خوابی است که به حضرت یوسف عليه السلام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تعبير خوابی است از حضرت یوسف عليه السلام که تادر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عکس است دوم و سوم و شانزدهم و بیست و سوم و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وهشتم و نهم و دهم نستعلیق بقیه نسخ، کتاب سوم وپنجم ونهم بخط محمد اشکوری، کتاب سوم بتاریخ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کتاب پنجم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هشتم بتاریخ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عناوین در اکثر رساله ها شنگرف،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819" w:name="__RefHeading___Toc657065_3406789950"/>
      <w:bookmarkStart w:id="820" w:name="_Toc301"/>
      <w:bookmarkEnd w:id="819"/>
      <w:r>
        <w:rPr/>
        <w:t>1288</w:t>
      </w:r>
      <w:r>
        <w:rPr>
          <w:rtl w:val="true"/>
        </w:rPr>
        <w:t xml:space="preserve"> </w:t>
      </w:r>
      <w:r>
        <w:rPr>
          <w:rtl w:val="true"/>
        </w:rPr>
        <w:t>هداية الطالبين</w:t>
      </w:r>
      <w:bookmarkEnd w:id="8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کریمخان کرمانی مؤلف در سال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به یزد می آید و در آنجا بر سر مسائل عقیدتی آشوبی بپا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بنام میرزا علی اکبر طی نامه ای سؤالاتی از وی نماید و او این کتاب را در جواب و بعنوان دفاع از شیخیه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ثنای بی منتها خداوندی را سزاست جلت عظمته که مرا از تنگنای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على محمد وآله الطاهرين ولعنة الله على اعدائهم ومخالفيهم اجمعین</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bookmarkStart w:id="821" w:name="pg15018_138633"/>
    </w:p>
    <w:p>
      <w:pPr>
        <w:pStyle w:val="BookText"/>
        <w:rPr/>
      </w:pPr>
      <w:bookmarkEnd w:id="821"/>
      <w:r>
        <w:rPr>
          <w:rFonts w:ascii="IRNazanin" w:hAnsi="IRNazanin" w:eastAsia="IRNazanin"/>
          <w:color w:val="111111"/>
          <w:sz w:val="28"/>
          <w:sz w:val="28"/>
          <w:szCs w:val="28"/>
          <w:rtl w:val="true"/>
          <w:lang w:bidi="fa-IR"/>
        </w:rPr>
        <w:t xml:space="preserve">نستعلیق، محمد ابراهيم بن محمد اسماعیل همدانی،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22" w:name="__RefHeading___Toc657067_3406789950"/>
      <w:bookmarkStart w:id="823" w:name="_Toc302"/>
      <w:bookmarkEnd w:id="822"/>
      <w:r>
        <w:rPr/>
        <w:t>1289</w:t>
      </w:r>
      <w:r>
        <w:rPr>
          <w:rtl w:val="true"/>
        </w:rPr>
        <w:t xml:space="preserve"> </w:t>
      </w:r>
      <w:r>
        <w:rPr>
          <w:rtl w:val="true"/>
        </w:rPr>
        <w:t>مجموعه</w:t>
      </w:r>
      <w:bookmarkEnd w:id="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که قواعد استخراج مطالب از علم جفر را یاد داده و بعد از آن قاعدهای از شیخ محي الدين وسپس رساله ای در طريقة مستحصله صدیقی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محمود دهدار این رساله مرتب است بر مقدمه و شش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كشف علينا رموز الغرائب وسرعنا طريق الشک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سطر الجواب ناطق شده که خلیفه بحق محمد وصاحب اسرار او على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اکسیر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طرز ساختن اکسیر و ترکیبات و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این ذکری است در چکیده ها، بستان از میوه تازه که از حیوانی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مال حلال بخورند بخوران که خدایتعالی تورا بمراد برساند</w:t>
      </w:r>
      <w:r>
        <w:rPr>
          <w:rFonts w:eastAsia="IRNazanin" w:cs="IRNazanin"/>
          <w:color w:val="111111"/>
          <w:sz w:val="28"/>
          <w:szCs w:val="28"/>
          <w:rtl w:val="true"/>
          <w:lang w:bidi="fa-IR"/>
        </w:rPr>
        <w:t xml:space="preserve">». </w:t>
      </w:r>
      <w:bookmarkStart w:id="824" w:name="pg15018_138634"/>
    </w:p>
    <w:p>
      <w:pPr>
        <w:pStyle w:val="BookText"/>
        <w:rPr/>
      </w:pPr>
      <w:bookmarkEnd w:id="824"/>
      <w:r>
        <w:rPr>
          <w:rFonts w:ascii="IRNazanin" w:hAnsi="IRNazanin" w:eastAsia="IRNazanin"/>
          <w:color w:val="111111"/>
          <w:sz w:val="28"/>
          <w:sz w:val="28"/>
          <w:szCs w:val="28"/>
          <w:rtl w:val="true"/>
          <w:lang w:bidi="fa-IR"/>
        </w:rPr>
        <w:t xml:space="preserve">کتاب اول ودوم نسخ وكتاب سوم نستعلیق، کتاب اول بخط حسن بن ابراهیم نجف آبادی اصفهانی در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عناوین در کتاب سوم شنگرف، جلد تیماج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p>
    <w:p>
      <w:pPr>
        <w:pStyle w:val="Heading3"/>
        <w:numPr>
          <w:ilvl w:val="2"/>
          <w:numId w:val="1"/>
        </w:numPr>
        <w:rPr/>
      </w:pPr>
      <w:bookmarkStart w:id="825" w:name="__RefHeading___Toc657069_3406789950"/>
      <w:bookmarkStart w:id="826" w:name="_Toc303"/>
      <w:bookmarkEnd w:id="825"/>
      <w:r>
        <w:rPr/>
        <w:t>1290</w:t>
      </w:r>
      <w:r>
        <w:rPr>
          <w:rtl w:val="true"/>
        </w:rPr>
        <w:t xml:space="preserve"> </w:t>
      </w:r>
      <w:r>
        <w:rPr>
          <w:rtl w:val="true"/>
        </w:rPr>
        <w:t>احقاق الحق</w:t>
      </w:r>
      <w:bookmarkEnd w:id="8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اصلان</w:t>
      </w:r>
    </w:p>
    <w:p>
      <w:pPr>
        <w:pStyle w:val="BookText"/>
        <w:rPr/>
      </w:pPr>
      <w:r>
        <w:rPr>
          <w:rFonts w:ascii="IRNazanin" w:hAnsi="IRNazanin" w:eastAsia="IRNazanin"/>
          <w:color w:val="111111"/>
          <w:sz w:val="28"/>
          <w:sz w:val="28"/>
          <w:szCs w:val="28"/>
          <w:rtl w:val="true"/>
          <w:lang w:bidi="fa-IR"/>
        </w:rPr>
        <w:t xml:space="preserve">کتابی است در دفاع از شیخیه که در جواب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حاج میرزا محمد باقر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مقدمه و دو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منصف متدین واضح و ظاهر گردید و رساله را در همینجا ختم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خط مؤلف، ربيع الأول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حاشیه نویسی دارد، جلد تیماج یشمی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27" w:name="__RefHeading___Toc657071_3406789950"/>
      <w:bookmarkStart w:id="828" w:name="_Toc304"/>
      <w:bookmarkEnd w:id="827"/>
      <w:r>
        <w:rPr/>
        <w:t>1291</w:t>
      </w:r>
      <w:r>
        <w:rPr>
          <w:rtl w:val="true"/>
        </w:rPr>
        <w:t xml:space="preserve"> </w:t>
      </w:r>
      <w:r>
        <w:rPr>
          <w:rtl w:val="true"/>
        </w:rPr>
        <w:t>مجموعه</w:t>
      </w:r>
      <w:bookmarkEnd w:id="8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الحكمة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شلیمر فلمنکی </w:t>
      </w:r>
      <w:bookmarkStart w:id="829" w:name="pg15018_138635"/>
    </w:p>
    <w:p>
      <w:pPr>
        <w:pStyle w:val="BookText"/>
        <w:rPr/>
      </w:pPr>
      <w:bookmarkEnd w:id="829"/>
      <w:r>
        <w:rPr>
          <w:rFonts w:ascii="IRNazanin" w:hAnsi="IRNazanin" w:eastAsia="IRNazanin"/>
          <w:color w:val="111111"/>
          <w:sz w:val="28"/>
          <w:sz w:val="28"/>
          <w:szCs w:val="28"/>
          <w:rtl w:val="true"/>
          <w:lang w:bidi="fa-IR"/>
        </w:rPr>
        <w:t>کتابی است در داروسازی و ترکیب ادویه و تشریح اعضا که در زمان ناصر الدين شاه به دستیاری میرزا محمد تقی بن محمد هاشم کاشانی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مقدمه و چهار باب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وثنای بیعد خالقی راسزد که از قدرت کاملہ خود بلا ماده اختراع بدایع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یک مجرا خارج می گردند در مدفوع آنها اسید اور یک بمقدار کلی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تشریح اعضا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تشریح اعضای بدن وغدد موجود در آن که ظاهراً از مؤلف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والصلوة والسلام على خير خلقه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قبل از خروج چنین خارج شده مجرا را لین ولغزنده سازد تابه آسانی طفل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 المجيد، کتاب اول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کتاب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اول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30" w:name="__RefHeading___Toc657073_3406789950"/>
      <w:bookmarkStart w:id="831" w:name="_Toc305"/>
      <w:bookmarkEnd w:id="830"/>
      <w:r>
        <w:rPr/>
        <w:t>1292</w:t>
      </w:r>
      <w:r>
        <w:rPr>
          <w:rtl w:val="true"/>
        </w:rPr>
        <w:t xml:space="preserve"> </w:t>
      </w:r>
      <w:r>
        <w:rPr>
          <w:rtl w:val="true"/>
        </w:rPr>
        <w:t>منظومه در منطق</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شاه </w:t>
      </w:r>
      <w:bookmarkStart w:id="832" w:name="pg15018_138636"/>
    </w:p>
    <w:p>
      <w:pPr>
        <w:pStyle w:val="BookText"/>
        <w:rPr/>
      </w:pPr>
      <w:bookmarkEnd w:id="832"/>
      <w:r>
        <w:rPr>
          <w:rFonts w:ascii="IRNazanin" w:hAnsi="IRNazanin" w:eastAsia="IRNazanin"/>
          <w:color w:val="111111"/>
          <w:sz w:val="28"/>
          <w:sz w:val="28"/>
          <w:szCs w:val="28"/>
          <w:rtl w:val="true"/>
          <w:lang w:bidi="fa-IR"/>
        </w:rPr>
        <w:t>منظومه ای است در منطق که بطور خلاصه مباحث آنرا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مر خدائی را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بنامش نامها گردد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دلت نور علی را 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حضرتش را 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علی بن جناب نظام العلماء،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در حواشی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33" w:name="__RefHeading___Toc657075_3406789950"/>
      <w:bookmarkStart w:id="834" w:name="_Toc306"/>
      <w:bookmarkEnd w:id="833"/>
      <w:r>
        <w:rPr/>
        <w:t>1293</w:t>
      </w:r>
      <w:r>
        <w:rPr>
          <w:rtl w:val="true"/>
        </w:rPr>
        <w:t xml:space="preserve"> </w:t>
      </w:r>
      <w:r>
        <w:rPr>
          <w:rtl w:val="true"/>
        </w:rPr>
        <w:t>مرآة المحققين</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شبستری متوفای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کتابی است عرفانی در احوالات نفس ومبدء و معاد که بر هفت باب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وثنای بیعدد حضرت ذو الجلالی را که آثار قدرت او در عالم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تحت تصرف امر وقدرت یک ذات بینم و همچنین معنی وحدت روی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علاء الدين بن عبد الله حسینی، صفر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زین العابدین حسینی خط را تصدیق کرده است، نشانیها شنگرف، در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ویردی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835" w:name="pg15018_138637"/>
    </w:p>
    <w:p>
      <w:pPr>
        <w:pStyle w:val="Heading3"/>
        <w:numPr>
          <w:ilvl w:val="2"/>
          <w:numId w:val="1"/>
        </w:numPr>
        <w:rPr/>
      </w:pPr>
      <w:bookmarkStart w:id="836" w:name="__RefHeading___Toc657077_3406789950"/>
      <w:bookmarkStart w:id="837" w:name="_Toc307"/>
      <w:bookmarkEnd w:id="835"/>
      <w:bookmarkEnd w:id="836"/>
      <w:r>
        <w:rPr/>
        <w:t>1294</w:t>
      </w:r>
      <w:r>
        <w:rPr>
          <w:rtl w:val="true"/>
        </w:rPr>
        <w:t xml:space="preserve"> </w:t>
      </w:r>
      <w:r>
        <w:rPr>
          <w:rtl w:val="true"/>
        </w:rPr>
        <w:t>دیوان سها شیرازی</w:t>
      </w:r>
      <w:bookmarkEnd w:id="8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خان شیرازی مشهور به خان 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دیوانی است شامل قصائد ورباعیات که طبق نوشته مؤلف در اول نسخه حاضر، فقط مقداری از اشعار او در این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همه هستی ز ظل تو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جهان از یکی بنای تو برپا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فرستادم اکنون برت چند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 نگردی بغایت مکدر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بعضی عناوین شنگرف، در برگ اول مؤلف باخط خود در جمادی الثانية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این نسخه شامل مقداری از اشعار او است، و در زیر آن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الراجی ناظمقلی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38" w:name="__RefHeading___Toc657079_3406789950"/>
      <w:bookmarkStart w:id="839" w:name="_Toc308"/>
      <w:bookmarkEnd w:id="838"/>
      <w:r>
        <w:rPr/>
        <w:t>1295</w:t>
      </w:r>
      <w:r>
        <w:rPr>
          <w:rtl w:val="true"/>
        </w:rPr>
        <w:t xml:space="preserve"> </w:t>
      </w:r>
      <w:r>
        <w:rPr>
          <w:rtl w:val="true"/>
        </w:rPr>
        <w:t>مجموعه</w:t>
      </w:r>
      <w:bookmarkEnd w:id="8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الطالبين في معرفة الانبياء المعصومين عليهم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ملاهادی سبزواری</w:t>
      </w:r>
    </w:p>
    <w:p>
      <w:pPr>
        <w:pStyle w:val="BookText"/>
        <w:rPr/>
      </w:pPr>
      <w:r>
        <w:rPr>
          <w:rFonts w:ascii="IRNazanin" w:hAnsi="IRNazanin" w:eastAsia="IRNazanin"/>
          <w:color w:val="111111"/>
          <w:sz w:val="28"/>
          <w:sz w:val="28"/>
          <w:szCs w:val="28"/>
          <w:rtl w:val="true"/>
          <w:lang w:bidi="fa-IR"/>
        </w:rPr>
        <w:t>کتابی است در نبوت و امامت که بدرخواست ناصر الدين شاه نوشته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ایزدی را که آنجا که او موجود است هیچ موجودی را وجودی نیست</w:t>
      </w:r>
      <w:r>
        <w:rPr>
          <w:rFonts w:eastAsia="IRNazanin" w:cs="IRNazanin"/>
          <w:color w:val="111111"/>
          <w:sz w:val="28"/>
          <w:szCs w:val="28"/>
          <w:rtl w:val="true"/>
          <w:lang w:bidi="fa-IR"/>
        </w:rPr>
        <w:t xml:space="preserve">». </w:t>
      </w:r>
      <w:bookmarkStart w:id="840" w:name="pg15018_138638"/>
    </w:p>
    <w:p>
      <w:pPr>
        <w:pStyle w:val="BookText"/>
        <w:rPr/>
      </w:pPr>
      <w:bookmarkEnd w:id="840"/>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أولا وآخرا والعظمة له باطناً وظاهراً والصلاة والسلام على محمد و آله دائماً متواتراً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لوایح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جامی متوفای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 xml:space="preserve">کتابی است عرفانی مشتمل بر مقدمه ای مفصل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وفّقنا للتحميل والتتميم، لا أُحصي ثناء علیک کیف وكل ثناء يعود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غم او بحیله شد ما را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که مرغ رام را دم ندهی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عناوین شنگرف، در برگ آخر کتاب دوم نام محسن الحسینی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41" w:name="__RefHeading___Toc657081_3406789950"/>
      <w:bookmarkStart w:id="842" w:name="_Toc309"/>
      <w:bookmarkEnd w:id="841"/>
      <w:r>
        <w:rPr/>
        <w:t>1296</w:t>
      </w:r>
      <w:r>
        <w:rPr>
          <w:rtl w:val="true"/>
        </w:rPr>
        <w:t xml:space="preserve"> </w:t>
      </w:r>
      <w:r>
        <w:rPr>
          <w:rtl w:val="true"/>
        </w:rPr>
        <w:t>رساله در تجوید</w:t>
      </w:r>
      <w:bookmarkEnd w:id="8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نسبتاً مفصل و جامعی است در آداب قرائت قرآن که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استعاذه وباب آخر در بیان روایت حفص از اول تا آخر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از توانگری در ثواب کلام الله درویشی نیابد كما قال</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وبفتح عین ومیم، ع سورة الاخلاص، كفؤاً همره ص وبواو ع</w:t>
      </w:r>
      <w:r>
        <w:rPr>
          <w:rFonts w:eastAsia="IRNazanin" w:cs="IRNazanin"/>
          <w:color w:val="111111"/>
          <w:sz w:val="28"/>
          <w:szCs w:val="28"/>
          <w:rtl w:val="true"/>
          <w:lang w:bidi="fa-IR"/>
        </w:rPr>
        <w:t xml:space="preserve">». </w:t>
      </w:r>
      <w:bookmarkStart w:id="843" w:name="pg15018_138639"/>
    </w:p>
    <w:p>
      <w:pPr>
        <w:pStyle w:val="BookText"/>
        <w:rPr/>
      </w:pPr>
      <w:bookmarkEnd w:id="843"/>
      <w:r>
        <w:rPr>
          <w:rFonts w:ascii="IRNazanin" w:hAnsi="IRNazanin" w:eastAsia="IRNazanin"/>
          <w:color w:val="111111"/>
          <w:sz w:val="28"/>
          <w:sz w:val="28"/>
          <w:szCs w:val="28"/>
          <w:rtl w:val="true"/>
          <w:lang w:bidi="fa-IR"/>
        </w:rPr>
        <w:t xml:space="preserve">نسخ، محمد جعفر بن ملا ابو طالب رودکی،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عناوین شنگرف، در حاشیه تصحیح شده است،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44" w:name="__RefHeading___Toc657083_3406789950"/>
      <w:bookmarkStart w:id="845" w:name="_Toc310"/>
      <w:bookmarkEnd w:id="844"/>
      <w:r>
        <w:rPr/>
        <w:t>1297</w:t>
      </w:r>
      <w:r>
        <w:rPr>
          <w:rtl w:val="true"/>
        </w:rPr>
        <w:t xml:space="preserve"> </w:t>
      </w:r>
      <w:r>
        <w:rPr>
          <w:rtl w:val="true"/>
        </w:rPr>
        <w:t>اسرار قاسمی</w:t>
      </w:r>
      <w:bookmarkEnd w:id="8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 بن علی واعظ کاشفى متوفای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کتابی است در علوم غریبه که بر پنج مقصد مرتب است، کیمیا، ليميا، سیمیا، ریمیا، هيميا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اصل کتاب موجود نیست و نسخه های موجود مختصری از اصل کتاب است که توسط فرزند مؤلف انتخاب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قاسم العطيات وعالم الخفيات له الحمد في الغدوات والعشیات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متفرقه مشتمل است بر دو فصل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در حاشیه تصحیحاتی دارد، 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46" w:name="__RefHeading___Toc657085_3406789950"/>
      <w:bookmarkStart w:id="847" w:name="_Toc311"/>
      <w:bookmarkEnd w:id="846"/>
      <w:r>
        <w:rPr/>
        <w:t>1298</w:t>
      </w:r>
      <w:r>
        <w:rPr>
          <w:rtl w:val="true"/>
        </w:rPr>
        <w:t xml:space="preserve"> </w:t>
      </w:r>
      <w:r>
        <w:rPr>
          <w:rtl w:val="true"/>
        </w:rPr>
        <w:t>رساله در اعصاب</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48" w:name="pg15018_138640"/>
    </w:p>
    <w:p>
      <w:pPr>
        <w:pStyle w:val="BookText"/>
        <w:rPr/>
      </w:pPr>
      <w:bookmarkEnd w:id="848"/>
      <w:r>
        <w:rPr>
          <w:rFonts w:ascii="IRNazanin" w:hAnsi="IRNazanin" w:eastAsia="IRNazanin"/>
          <w:color w:val="111111"/>
          <w:sz w:val="28"/>
          <w:sz w:val="28"/>
          <w:szCs w:val="28"/>
          <w:rtl w:val="true"/>
          <w:lang w:bidi="fa-IR"/>
        </w:rPr>
        <w:t>رساله ای است درباره عمل اعصاب در بدن و تشریح عصبهای هر عضو از اعضای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اعصاب ربطی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بنیان عصبانی مخصوص اند بجهت آلات اندرونی بدن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شریان بزرگ خون ماهی قرمز است و گلبولهای او بزرگ و بیضی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نسخه تعمیر شده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49" w:name="__RefHeading___Toc657087_3406789950"/>
      <w:bookmarkStart w:id="850" w:name="_Toc312"/>
      <w:bookmarkEnd w:id="849"/>
      <w:r>
        <w:rPr/>
        <w:t>1299</w:t>
      </w:r>
      <w:r>
        <w:rPr>
          <w:rtl w:val="true"/>
        </w:rPr>
        <w:t xml:space="preserve"> </w:t>
      </w:r>
      <w:r>
        <w:rPr>
          <w:rtl w:val="true"/>
        </w:rPr>
        <w:t>فرهنگ مفید</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است از لغات عربی و فارسی که به فارسی توضیح داده شده و از کتابهای لغت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محمد وآله الطيبين الطاهرين وبعد این مجموعه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ایشب سنگ یشم، در اینجا ختم نمودیم این کتاب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 صفحات مجدول به لاجورد وشنگرف، نسخه تعمیر شده است، برگ اول و آخر نو نویس، جلد تیماج زرد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851" w:name="pg15018_138641"/>
    </w:p>
    <w:p>
      <w:pPr>
        <w:pStyle w:val="Heading3"/>
        <w:numPr>
          <w:ilvl w:val="2"/>
          <w:numId w:val="1"/>
        </w:numPr>
        <w:rPr/>
      </w:pPr>
      <w:bookmarkStart w:id="852" w:name="__RefHeading___Toc657089_3406789950"/>
      <w:bookmarkStart w:id="853" w:name="_Toc313"/>
      <w:bookmarkEnd w:id="851"/>
      <w:bookmarkEnd w:id="852"/>
      <w:r>
        <w:rPr/>
        <w:t>1300</w:t>
      </w:r>
      <w:r>
        <w:rPr>
          <w:rtl w:val="true"/>
        </w:rPr>
        <w:t xml:space="preserve"> </w:t>
      </w:r>
      <w:r>
        <w:rPr>
          <w:rtl w:val="true"/>
        </w:rPr>
        <w:t xml:space="preserve">تفسير جزء </w:t>
      </w:r>
      <w:r>
        <w:rPr/>
        <w:t>29</w:t>
      </w:r>
      <w:r>
        <w:rPr>
          <w:rtl w:val="true"/>
        </w:rPr>
        <w:t xml:space="preserve"> </w:t>
      </w:r>
      <w:r>
        <w:rPr>
          <w:rtl w:val="true"/>
        </w:rPr>
        <w:t xml:space="preserve">و </w:t>
      </w:r>
      <w:r>
        <w:rPr/>
        <w:t>30</w:t>
      </w:r>
      <w:r>
        <w:rPr>
          <w:rtl w:val="true"/>
        </w:rPr>
        <w:t xml:space="preserve"> </w:t>
      </w:r>
      <w:r>
        <w:rPr>
          <w:rtl w:val="true"/>
        </w:rPr>
        <w:t>قرآن</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ترجمه ای است که ابتدا سورۂ حمد و سپس از سوره ملک تا آخر قرآن را بیان کرده است و مؤلف از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فاجبتهم الى ذلك وان لم يكن مقامی هنالك والله تعالى 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همه جهلم مرا کن جمله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 توفنا مسلمين والحقنا بالصالحين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و نشانیها شنگرف ، آخر نسخه یک صفحه متفرقه، نسخه رطوبت دیده و تعمیر شده است،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54" w:name="__RefHeading___Toc657091_3406789950"/>
      <w:bookmarkStart w:id="855" w:name="_Toc314"/>
      <w:bookmarkEnd w:id="854"/>
      <w:r>
        <w:rPr/>
        <w:t>1301</w:t>
      </w:r>
      <w:r>
        <w:rPr>
          <w:rtl w:val="true"/>
        </w:rPr>
        <w:t xml:space="preserve"> </w:t>
      </w:r>
      <w:r>
        <w:rPr>
          <w:rtl w:val="true"/>
        </w:rPr>
        <w:t>فَرس نامه</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احمد بن ملاصدرا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دامپزشکی اسب مشتمل بر مقدمه و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شاه عباس ثانی تألیف شده و در نسخه حاضر نوشته است که به امر ناصر الدين شاه نسخه آن توسط اسد الله خان خوانساری تکثیر شده و تجربیات شخصی او هم به آن اضافه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خداوند جهان را که ابلق ليل ونهار چندانکه در خیابان ازل وابد</w:t>
      </w:r>
      <w:r>
        <w:rPr>
          <w:rFonts w:eastAsia="IRNazanin" w:cs="IRNazanin"/>
          <w:color w:val="111111"/>
          <w:sz w:val="28"/>
          <w:szCs w:val="28"/>
          <w:rtl w:val="true"/>
          <w:lang w:bidi="fa-IR"/>
        </w:rPr>
        <w:t xml:space="preserve">». </w:t>
      </w:r>
      <w:bookmarkStart w:id="856" w:name="pg15018_138642"/>
    </w:p>
    <w:p>
      <w:pPr>
        <w:pStyle w:val="BookText"/>
        <w:rPr/>
      </w:pPr>
      <w:bookmarkEnd w:id="856"/>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نواله را تا صبح قدری ترش شود وصبح بدهند تا خوب شود انشاء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فتح الله بن آمیرزا محمد حسین شهیر به عمو، شنبه شعبان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میرزا موسی پیشخدمت میرزا محمد علی خان حاکم 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57" w:name="__RefHeading___Toc657093_3406789950"/>
      <w:bookmarkStart w:id="858" w:name="_Toc315"/>
      <w:bookmarkEnd w:id="857"/>
      <w:r>
        <w:rPr/>
        <w:t>1302</w:t>
      </w:r>
      <w:r>
        <w:rPr>
          <w:rtl w:val="true"/>
        </w:rPr>
        <w:t xml:space="preserve"> </w:t>
      </w:r>
      <w:r>
        <w:rPr>
          <w:rtl w:val="true"/>
        </w:rPr>
        <w:t>مناظر الانشاء</w:t>
      </w:r>
      <w:bookmarkEnd w:id="8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محمود بن محمد گلپایگانی متوفای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کتابی است درباره اصول انشاء که ترتیب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ماهیت انشاء و موضوع آن در هشت فصل، سپس دو مقاله در تقسیم کلام واقسام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خاتمه در ماهیت خط وقواعد انشاء کلمات در هفت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مبدىء الانشاء ببسط نور الوجود ومجرى الكلم والقلم على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فارسی بزا می نویسند مثل ویز و ویس و پاپاز و پاپاس نیز جایز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اوائل جمادى الآخرة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عناوین و نشانیها شنگرف، نسخه را موریانه خورده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 تملک جمال الدین احمد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859" w:name="pg15018_138643"/>
    </w:p>
    <w:p>
      <w:pPr>
        <w:pStyle w:val="Heading3"/>
        <w:numPr>
          <w:ilvl w:val="2"/>
          <w:numId w:val="1"/>
        </w:numPr>
        <w:rPr/>
      </w:pPr>
      <w:bookmarkStart w:id="860" w:name="__RefHeading___Toc657095_3406789950"/>
      <w:bookmarkStart w:id="861" w:name="_Toc316"/>
      <w:bookmarkEnd w:id="859"/>
      <w:bookmarkEnd w:id="860"/>
      <w:r>
        <w:rPr/>
        <w:t>1303</w:t>
      </w:r>
      <w:r>
        <w:rPr>
          <w:rtl w:val="true"/>
        </w:rPr>
        <w:t xml:space="preserve"> </w:t>
      </w:r>
      <w:r>
        <w:rPr>
          <w:rtl w:val="true"/>
        </w:rPr>
        <w:t xml:space="preserve">مختار القراء </w:t>
      </w:r>
      <w:r>
        <w:rPr>
          <w:rtl w:val="true"/>
        </w:rPr>
        <w:t xml:space="preserve">/ </w:t>
      </w:r>
      <w:r>
        <w:rPr>
          <w:rtl w:val="true"/>
        </w:rPr>
        <w:t>ملامختار اصفهانی</w:t>
      </w:r>
      <w:bookmarkEnd w:id="8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محمد مهدی بن کربلائی خلیل قزوینی، پنجم رجب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دعائی است بخط سید رحمان حسینی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62" w:name="__RefHeading___Toc657097_3406789950"/>
      <w:bookmarkStart w:id="863" w:name="_Toc317"/>
      <w:bookmarkEnd w:id="862"/>
      <w:r>
        <w:rPr/>
        <w:t>1304</w:t>
      </w:r>
      <w:r>
        <w:rPr>
          <w:rtl w:val="true"/>
        </w:rPr>
        <w:t xml:space="preserve"> </w:t>
      </w:r>
      <w:r>
        <w:rPr>
          <w:rtl w:val="true"/>
        </w:rPr>
        <w:t>مجموعه</w:t>
      </w:r>
      <w:bookmarkEnd w:id="8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تجويد الصبيان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حسینعلی اصفهانی</w:t>
      </w:r>
    </w:p>
    <w:p>
      <w:pPr>
        <w:pStyle w:val="BookText"/>
        <w:rPr/>
      </w:pPr>
      <w:r>
        <w:rPr>
          <w:rFonts w:ascii="IRNazanin" w:hAnsi="IRNazanin" w:eastAsia="IRNazanin"/>
          <w:color w:val="111111"/>
          <w:sz w:val="28"/>
          <w:sz w:val="28"/>
          <w:szCs w:val="28"/>
          <w:rtl w:val="true"/>
          <w:lang w:bidi="fa-IR"/>
        </w:rPr>
        <w:t>رساله ایست در تجوید مشتمل بر بیست تعلیم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واقع شرح كتاب بعدی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على ذلك من الشاهدين والشاکرین والحمد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حاشیه اپ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بن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ای ایست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درج المضامين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مختار اصفهانی اقتباس شده است و چون بعضی اشعار آن خلل داشته بعنوان تصحيح آن این اشعار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ناقص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تحمید خدا تمجید احمد نعت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جعفر آن </w:t>
      </w:r>
      <w:bookmarkStart w:id="864" w:name="pg15018_138644"/>
    </w:p>
    <w:p>
      <w:pPr>
        <w:pStyle w:val="BookText"/>
        <w:rPr/>
      </w:pPr>
      <w:bookmarkEnd w:id="864"/>
      <w:r>
        <w:rPr>
          <w:rFonts w:ascii="IRNazanin" w:hAnsi="IRNazanin" w:eastAsia="IRNazanin"/>
          <w:color w:val="111111"/>
          <w:sz w:val="28"/>
          <w:sz w:val="28"/>
          <w:szCs w:val="28"/>
          <w:rtl w:val="true"/>
          <w:lang w:bidi="fa-IR"/>
        </w:rPr>
        <w:t>اخلاص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همزه دان الف را دان الف ساکن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آنرا در تهجی زان دو آوردند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حسن بن علی اکبر،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865" w:name="__RefHeading___Toc657099_3406789950"/>
      <w:bookmarkStart w:id="866" w:name="_Toc318"/>
      <w:bookmarkEnd w:id="865"/>
      <w:r>
        <w:rPr/>
        <w:t>1305</w:t>
      </w:r>
      <w:r>
        <w:rPr>
          <w:rtl w:val="true"/>
        </w:rPr>
        <w:t xml:space="preserve"> </w:t>
      </w:r>
      <w:r>
        <w:rPr>
          <w:rtl w:val="true"/>
        </w:rPr>
        <w:t>مجموعه</w:t>
      </w:r>
      <w:bookmarkEnd w:id="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قوشچی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قوشچی</w:t>
      </w:r>
    </w:p>
    <w:p>
      <w:pPr>
        <w:pStyle w:val="BookText"/>
        <w:rPr/>
      </w:pPr>
      <w:r>
        <w:rPr>
          <w:rFonts w:ascii="IRNazanin" w:hAnsi="IRNazanin" w:eastAsia="IRNazanin"/>
          <w:color w:val="111111"/>
          <w:sz w:val="28"/>
          <w:sz w:val="28"/>
          <w:szCs w:val="28"/>
          <w:rtl w:val="true"/>
          <w:lang w:bidi="fa-IR"/>
        </w:rPr>
        <w:t>رساله ای است در هیئت مرتب بر مقدمه و دو مقاله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اجرام علوی و مقاله دوم در اجرام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حمد الشاکرین والصلاة والسلام على خير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و بیست و دو برابر زمین است و اصغر ثوابت مرصوده بیست وسه برابر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اسطرلاب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مختصر است در بیان اصطلاحات و قواعد اسطرلاب</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معرفة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مردمان چنین گویند که این نامی است یونانی</w:t>
      </w:r>
      <w:r>
        <w:rPr>
          <w:rFonts w:eastAsia="IRNazanin" w:cs="IRNazanin"/>
          <w:color w:val="111111"/>
          <w:sz w:val="28"/>
          <w:szCs w:val="28"/>
          <w:rtl w:val="true"/>
          <w:lang w:bidi="fa-IR"/>
        </w:rPr>
        <w:t xml:space="preserve">». </w:t>
      </w:r>
      <w:bookmarkStart w:id="867" w:name="pg15018_138645"/>
    </w:p>
    <w:p>
      <w:pPr>
        <w:pStyle w:val="BookText"/>
        <w:rPr/>
      </w:pPr>
      <w:bookmarkEnd w:id="867"/>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مقنطره مشرق افتد نظر بحقیقت برافق مغرب بود وهمچنین وسط السماء ووسط الارض فافهمه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الحاشية على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خطائی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دوم نستعلیق وكتاب سوم نسخ، کتاب اول بخط محمد علی تونی وکتاب دوم و سوم بخط محمد مهدي بن عطاء الله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غرۂ ذی حجه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وكتاب دوم در همان سال در مشهد مقدس، کتاب سوم در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نوشته ای است بتاریخ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 بر تملک کتاب بنام محمد رضا بن ملا احمد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68" w:name="__RefHeading___Toc657101_3406789950"/>
      <w:bookmarkStart w:id="869" w:name="_Toc319"/>
      <w:bookmarkEnd w:id="868"/>
      <w:r>
        <w:rPr/>
        <w:t>1306</w:t>
      </w:r>
      <w:r>
        <w:rPr>
          <w:rtl w:val="true"/>
        </w:rPr>
        <w:t xml:space="preserve"> </w:t>
      </w:r>
      <w:r>
        <w:rPr>
          <w:rtl w:val="true"/>
        </w:rPr>
        <w:t>مجموعه</w:t>
      </w:r>
      <w:bookmarkEnd w:id="8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السفر الى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جزوه ای است که داستان مسافرت از طهران به تجریش وکند ولطایفی که در آن واقع شده را به عربی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في السماوات ایات تدل على حكمته وفي الأرض آثار</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ذهبوا ثم جلسنا ساعة وشربنا الچاهی والشطب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زبان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است در تعلیم ترجمه زبان عبری و انگلیسی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علم عروض وقوافی که اصول اوزان شعر را به سبب ووتد و فاصله تقسیم کرده و بعد به بیان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 را که حرکت سریع افلاک را سبب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مربع مطوی موقوف فصل گل است ای نگار باده گلگون بیار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عرفان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که در آن بعضی اشعار و مطالب عرفانی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زنخدان که چاه در راه است به کجا روی همی ایدل بدین شتاب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زنده ام بولای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روح پاک امامان گواه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زبور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زبور هشتم و پنجم ونهم وصد و پنجم وصد وششم از مزامير داود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خداوند ما چه بزرگ است اسم تو در همه زمین که نهاده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چشمه در راه مینوشی بنابراین بلند میکنی سر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كتاب في البلاغة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70" w:name="pg15018_138647"/>
    </w:p>
    <w:p>
      <w:pPr>
        <w:pStyle w:val="BookText"/>
        <w:rPr/>
      </w:pPr>
      <w:bookmarkEnd w:id="870"/>
      <w:r>
        <w:rPr>
          <w:rFonts w:ascii="IRNazanin" w:hAnsi="IRNazanin" w:eastAsia="IRNazanin"/>
          <w:color w:val="111111"/>
          <w:sz w:val="28"/>
          <w:sz w:val="28"/>
          <w:szCs w:val="28"/>
          <w:rtl w:val="true"/>
          <w:lang w:bidi="fa-IR"/>
        </w:rPr>
        <w:t>حاشیه کتابی در علم بلاغت که بین شروح و حواشی محاکمه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علم عروض مرتب بر چند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در علم عروض ودر او چند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بیان واضع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اصطلاح بحری است که مرکب باشد از مستفعلن فاعلن 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ششم نستعليق بقيه نسخ ، کتاب سوم بخط سید علی اکبر معلم ثالث در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کتاب چهارم ظاهرا به همان خط است ولی نام کاتب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پریشان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871" w:name="__RefHeading___Toc657103_3406789950"/>
      <w:bookmarkStart w:id="872" w:name="_Toc320"/>
      <w:bookmarkEnd w:id="871"/>
      <w:r>
        <w:rPr/>
        <w:t>1307</w:t>
      </w:r>
      <w:r>
        <w:rPr>
          <w:rtl w:val="true"/>
        </w:rPr>
        <w:t xml:space="preserve"> </w:t>
      </w:r>
      <w:r>
        <w:rPr>
          <w:rtl w:val="true"/>
        </w:rPr>
        <w:t>رساله در اکسیر</w:t>
      </w:r>
      <w:bookmarkEnd w:id="8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رساله ای است در علم کیمیا و طرز ساختن ترکیبات آن که مبتنی بر چهار صفت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سبب خواص و تأثیر اکسیر از نفع و ضرر آن در اجساد ذائبه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در کوچه ما هست خبرها ز شررها صلاح عرب در عجم را</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bookmarkStart w:id="873" w:name="pg15018_138648"/>
    </w:p>
    <w:p>
      <w:pPr>
        <w:pStyle w:val="BookText"/>
        <w:rPr/>
      </w:pPr>
      <w:bookmarkEnd w:id="873"/>
      <w:r>
        <w:rPr>
          <w:rFonts w:ascii="IRNazanin" w:hAnsi="IRNazanin" w:eastAsia="IRNazanin"/>
          <w:color w:val="111111"/>
          <w:sz w:val="28"/>
          <w:sz w:val="28"/>
          <w:szCs w:val="28"/>
          <w:rtl w:val="true"/>
          <w:lang w:bidi="fa-IR"/>
        </w:rPr>
        <w:t>نستعلیق،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نسخه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874" w:name="__RefHeading___Toc657105_3406789950"/>
      <w:bookmarkStart w:id="875" w:name="_Toc321"/>
      <w:bookmarkEnd w:id="874"/>
      <w:r>
        <w:rPr/>
        <w:t>1308</w:t>
      </w:r>
      <w:r>
        <w:rPr>
          <w:rtl w:val="true"/>
        </w:rPr>
        <w:t xml:space="preserve"> </w:t>
      </w:r>
      <w:r>
        <w:rPr>
          <w:rtl w:val="true"/>
        </w:rPr>
        <w:t>المَطلع</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محمد بن محمد شفیع خراسانی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قواعد شعر و محاسن آن مرتب بر دو مصرع که هر کدام مشتمل بر چهار ركن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کامل عیار کلمات فصاحت سمات که در معادن خواطر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مجموع از احيف ملقبه مستعمله چهل و دو بود و تخنيق وطمس ودرس وسلخ وعرج را کمتر استعمال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شنگرف، نسخه را موریانه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876" w:name="__RefHeading___Toc657107_3406789950"/>
      <w:bookmarkStart w:id="877" w:name="_Toc322"/>
      <w:bookmarkEnd w:id="876"/>
      <w:r>
        <w:rPr/>
        <w:t>1309</w:t>
      </w:r>
      <w:r>
        <w:rPr>
          <w:rtl w:val="true"/>
        </w:rPr>
        <w:t xml:space="preserve"> </w:t>
      </w:r>
      <w:r>
        <w:rPr>
          <w:rtl w:val="true"/>
        </w:rPr>
        <w:t>مجموعه</w:t>
      </w:r>
      <w:bookmarkEnd w:id="8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الغرائب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هروی </w:t>
      </w:r>
      <w:bookmarkStart w:id="878" w:name="pg15018_138649"/>
    </w:p>
    <w:p>
      <w:pPr>
        <w:pStyle w:val="BookText"/>
        <w:rPr/>
      </w:pPr>
      <w:bookmarkEnd w:id="878"/>
      <w:r>
        <w:rPr>
          <w:rFonts w:ascii="IRNazanin" w:hAnsi="IRNazanin" w:eastAsia="IRNazanin"/>
          <w:color w:val="111111"/>
          <w:sz w:val="28"/>
          <w:sz w:val="28"/>
          <w:szCs w:val="28"/>
          <w:rtl w:val="true"/>
          <w:lang w:bidi="fa-IR"/>
        </w:rPr>
        <w:t>منتخب کتاب جواهر القرآن در خواص سور وآيات قرآنی است بانضمام بعضی مطالب که از کتب دیگر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دوازده باب وخاتمه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بیقياس نثار بارگاه احدی را سزاست تبارک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بعدد كلماتك والطافك وبارک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خواص سور قرآن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بیان فوائد بعضی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انزل على عبده الكتاب ولم يجعل له عوجاً قيماً لتنذر بأساً شدیداً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وائمة الهدى الذين هم المعصومون الطيبون الطاهر ون صلوات الله عليه وعليهم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چهار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چند برگ متفرقات ادعية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879" w:name="__RefHeading___Toc657109_3406789950"/>
      <w:bookmarkStart w:id="880" w:name="_Toc323"/>
      <w:bookmarkEnd w:id="879"/>
      <w:r>
        <w:rPr/>
        <w:t>1310</w:t>
      </w:r>
      <w:r>
        <w:rPr>
          <w:rtl w:val="true"/>
        </w:rPr>
        <w:t>مجموعه</w:t>
      </w:r>
      <w:bookmarkEnd w:id="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شیخ الاسلام بمبئی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است که به عنوان اعتراض به میرزا مصطفی شیخ الاسلام مقيم بمبئی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مهر سپهر فصاحت وفروزنده کوکب آسمان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مترصد آقا زادگان عظام ثناخوان وعاکفان حضور را سلام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جدولهای معرفت تقویم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جدولهائی است که طبق آن سعد و نحس ایام و تناسب اعمال را در ایام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بیان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اصطلاح منجمین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سهم در اصطلاح ارباب نجوم و احکام و دلایل خبرهای مخصوص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الوزير، صاحب الطالع، عطارد، الطالع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و مغلوب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احکام غالب و مغلوب و تعیین کردن آنها در مخاصمات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احکام غالب و مغلوب که حکيم دانا ارسطواس مقوناس</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نُه نُه غالب است </w:t>
      </w:r>
      <w:r>
        <w:rPr>
          <w:rFonts w:eastAsia="IRNazanin" w:cs="IRNazanin"/>
          <w:color w:val="111111"/>
          <w:sz w:val="28"/>
          <w:szCs w:val="28"/>
          <w:rtl w:val="true"/>
          <w:lang w:bidi="fa-IR"/>
        </w:rPr>
        <w:t xml:space="preserve">...». </w:t>
      </w:r>
      <w:bookmarkStart w:id="881" w:name="pg15018_138651"/>
    </w:p>
    <w:p>
      <w:pPr>
        <w:pStyle w:val="BookText"/>
        <w:rPr/>
      </w:pPr>
      <w:bookmarkEnd w:id="881"/>
      <w:r>
        <w:rPr>
          <w:rFonts w:ascii="IRNazanin" w:hAnsi="IRNazanin" w:eastAsia="IRNazanin"/>
          <w:color w:val="111111"/>
          <w:sz w:val="28"/>
          <w:sz w:val="28"/>
          <w:szCs w:val="28"/>
          <w:rtl w:val="true"/>
          <w:lang w:bidi="fa-IR"/>
        </w:rPr>
        <w:t>نستعلیق، عناوین و نشانیها در غیر کتاب اول شنگرف ولاجورد وسبز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محمد امین طاهری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سطور مختلف</w:t>
      </w:r>
      <w:r>
        <w:rPr>
          <w:rFonts w:eastAsia="IRNazanin" w:cs="IRNazanin"/>
          <w:color w:val="111111"/>
          <w:sz w:val="28"/>
          <w:szCs w:val="28"/>
          <w:rtl w:val="true"/>
          <w:lang w:bidi="fa-IR"/>
        </w:rPr>
        <w:t>.</w:t>
      </w:r>
    </w:p>
    <w:p>
      <w:pPr>
        <w:pStyle w:val="Heading3"/>
        <w:numPr>
          <w:ilvl w:val="2"/>
          <w:numId w:val="1"/>
        </w:numPr>
        <w:rPr/>
      </w:pPr>
      <w:bookmarkStart w:id="882" w:name="__RefHeading___Toc657111_3406789950"/>
      <w:bookmarkStart w:id="883" w:name="_Toc324"/>
      <w:bookmarkEnd w:id="882"/>
      <w:r>
        <w:rPr/>
        <w:t>1311</w:t>
      </w:r>
      <w:r>
        <w:rPr>
          <w:rtl w:val="true"/>
        </w:rPr>
        <w:t xml:space="preserve"> </w:t>
      </w:r>
      <w:r>
        <w:rPr>
          <w:rtl w:val="true"/>
        </w:rPr>
        <w:t xml:space="preserve">تاریخ معجم </w:t>
      </w:r>
      <w:r>
        <w:rPr>
          <w:rtl w:val="true"/>
        </w:rPr>
        <w:t xml:space="preserve">/ </w:t>
      </w:r>
      <w:r>
        <w:rPr>
          <w:rtl w:val="true"/>
        </w:rPr>
        <w:t>فضل الله یزدی</w:t>
      </w:r>
      <w:bookmarkEnd w:id="8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شعبان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عناوین و نشانیها شنگرف، داخل جلد نوشته ای بتاریخ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884" w:name="__RefHeading___Toc657113_3406789950"/>
      <w:bookmarkStart w:id="885" w:name="_Toc325"/>
      <w:bookmarkEnd w:id="884"/>
      <w:r>
        <w:rPr/>
        <w:t>1312</w:t>
      </w:r>
      <w:r>
        <w:rPr>
          <w:rtl w:val="true"/>
        </w:rPr>
        <w:t xml:space="preserve"> </w:t>
      </w:r>
      <w:r>
        <w:rPr>
          <w:rtl w:val="true"/>
        </w:rPr>
        <w:t>مجموعه</w:t>
      </w:r>
      <w:bookmarkEnd w:id="8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حياة النفس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 در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چنین گوید بندہ پریشان حال احمد بن زين الدين احسائی که نظر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بقضاء وقدر او زیرا که اوست صاحب هر خیر صلى الله على محمد و آل محمد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في اثبات النبوة الخاصة والولاية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w:t>
      </w:r>
    </w:p>
    <w:p>
      <w:pPr>
        <w:pStyle w:val="BookText"/>
        <w:rPr/>
      </w:pPr>
      <w:r>
        <w:rPr>
          <w:rFonts w:ascii="IRNazanin" w:hAnsi="IRNazanin" w:eastAsia="IRNazanin"/>
          <w:color w:val="111111"/>
          <w:sz w:val="28"/>
          <w:sz w:val="28"/>
          <w:szCs w:val="28"/>
          <w:rtl w:val="true"/>
          <w:lang w:bidi="fa-IR"/>
        </w:rPr>
        <w:t>رساله مختصری است در اثبات نبوت خاصه پیامبر ونیز مسائل دیگر که بعنوان جواب از سؤال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الديانين الذين ميزوا الماء من السراب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هذا المقام لمابي من الكسل والملل وأعباء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w:t>
      </w:r>
    </w:p>
    <w:p>
      <w:pPr>
        <w:pStyle w:val="BookText"/>
        <w:rPr/>
      </w:pPr>
      <w:r>
        <w:rPr>
          <w:rFonts w:ascii="IRNazanin" w:hAnsi="IRNazanin" w:eastAsia="IRNazanin"/>
          <w:color w:val="111111"/>
          <w:sz w:val="28"/>
          <w:sz w:val="28"/>
          <w:szCs w:val="28"/>
          <w:rtl w:val="true"/>
          <w:lang w:bidi="fa-IR"/>
        </w:rPr>
        <w:t>سؤال وجوابهای متفرقه ای است که اول آنها درباره معانی حروف هجی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کلمه سؤال وجوابی است که از حضرت شیخ المشایخ جناب شیخ احمد 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مجموع بسبب سختی زمین و تصدیع کشیدن مثلا بنحو مذكور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الشيعة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اصغر بن علی اکبر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بیان عقاید شیعه مرتب بر مقدمه و پنج مشكاة وخاتمه وهر مشکاتی مشتمل بر چند مصباح و در هر مصباحی چند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اسم محمد شاه قاجار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شرح صدورنا بعقاید اسرار محبته ورشح في قلوبنا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مذکور شد از مسطورات در گناه کار شیعه است والا کافر که احوال او معلوم چنانچه دانستی</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بیان معانی الفاظ غریب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این نسخه بر آنچه در الذريعة مذکور است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بترتیب حروف الفبا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الطاهرين اما بعد هذا تفسير غرائب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لها ياء مکسورة الا في قولهم يسار لغة في يسار لليد اليسرى والله اعلم بالصواب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اوزان ومقادير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 رساله ای است درباره اوزان و مقادیر که مرتب بر مقدمه و دوازده باب وخاتمه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رساله ای که در اوزان نوشته اند مشتمل است بر مقدمه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كانهم بنیان مرصوص البنيان الحائط المرصوص الملصق بعضه على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کاظم بن ملا محمد باقر خرقانی آوجی، کتاب اول و سوم در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دوم و چهارم در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در روستای لم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 چند برگ متفرقات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886" w:name="pg15018_138654"/>
    </w:p>
    <w:p>
      <w:pPr>
        <w:pStyle w:val="Heading3"/>
        <w:numPr>
          <w:ilvl w:val="2"/>
          <w:numId w:val="1"/>
        </w:numPr>
        <w:rPr/>
      </w:pPr>
      <w:bookmarkStart w:id="887" w:name="__RefHeading___Toc657115_3406789950"/>
      <w:bookmarkStart w:id="888" w:name="_Toc326"/>
      <w:bookmarkEnd w:id="886"/>
      <w:bookmarkEnd w:id="887"/>
      <w:r>
        <w:rPr/>
        <w:t>1313</w:t>
      </w:r>
      <w:r>
        <w:rPr>
          <w:rtl w:val="true"/>
        </w:rPr>
        <w:t>مجموعه</w:t>
      </w:r>
      <w:bookmarkEnd w:id="8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قزوینی غفاری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لاهیجی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بوذاسف وبلوهر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شیخ صدوق قصه بلوهر حکیم با بوذاسف از داستانهای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 س</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ذکر تمثیلات که مشتمل است بر توضیح عیبهای بسیار از دنیا و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ودیده بینا به همه امتان پیغمبر صلى الله عليه وآله کرامت فرماید بجاه محمد و آله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زينة المجالس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بعضی حکایات و مطالب را از کتاب زينة المجالس انتخاب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شريف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حاضر افتاده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بوادی رفت خون از دست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چاشنی محبت واین کنایه</w:t>
      </w:r>
      <w:r>
        <w:rPr>
          <w:rFonts w:eastAsia="IRNazanin" w:cs="IRNazanin"/>
          <w:color w:val="111111"/>
          <w:sz w:val="28"/>
          <w:szCs w:val="28"/>
          <w:rtl w:val="true"/>
          <w:lang w:bidi="fa-IR"/>
        </w:rPr>
        <w:t xml:space="preserve">». </w:t>
      </w:r>
      <w:bookmarkStart w:id="889" w:name="pg15018_138655"/>
    </w:p>
    <w:p>
      <w:pPr>
        <w:pStyle w:val="BookText"/>
        <w:rPr/>
      </w:pPr>
      <w:bookmarkEnd w:id="889"/>
      <w:r>
        <w:rPr>
          <w:rFonts w:ascii="IRNazanin" w:hAnsi="IRNazanin" w:eastAsia="IRNazanin"/>
          <w:color w:val="111111"/>
          <w:sz w:val="28"/>
          <w:sz w:val="28"/>
          <w:szCs w:val="28"/>
          <w:rtl w:val="true"/>
          <w:lang w:bidi="fa-IR"/>
        </w:rPr>
        <w:t xml:space="preserve">نستعلیق، کتاب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دوم در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زلزله عظیمی در خراسان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کرده که بیش از چهار هزار نفر کشته شدند و در اثر شکاف کوه چشمه بزرگی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890" w:name="__RefHeading___Toc657117_3406789950"/>
      <w:bookmarkStart w:id="891" w:name="_Toc327"/>
      <w:bookmarkEnd w:id="890"/>
      <w:r>
        <w:rPr/>
        <w:t>1314</w:t>
      </w:r>
      <w:r>
        <w:rPr>
          <w:rtl w:val="true"/>
        </w:rPr>
        <w:t xml:space="preserve"> </w:t>
      </w:r>
      <w:r>
        <w:rPr>
          <w:rtl w:val="true"/>
        </w:rPr>
        <w:t xml:space="preserve">تحفة القاری </w:t>
      </w:r>
      <w:r>
        <w:rPr>
          <w:rtl w:val="true"/>
        </w:rPr>
        <w:t xml:space="preserve">/ </w:t>
      </w:r>
      <w:r>
        <w:rPr>
          <w:rtl w:val="true"/>
        </w:rPr>
        <w:t>ملا مصطفی تبریزی</w:t>
      </w:r>
      <w:bookmarkEnd w:id="8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608/6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سید اسماعیل، رجب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892" w:name="__RefHeading___Toc657119_3406789950"/>
      <w:bookmarkStart w:id="893" w:name="_Toc328"/>
      <w:bookmarkEnd w:id="892"/>
      <w:r>
        <w:rPr/>
        <w:t>1315</w:t>
      </w:r>
      <w:r>
        <w:rPr>
          <w:rtl w:val="true"/>
        </w:rPr>
        <w:t xml:space="preserve"> </w:t>
      </w:r>
      <w:r>
        <w:rPr>
          <w:rtl w:val="true"/>
        </w:rPr>
        <w:t xml:space="preserve">تذكرة الأئمة عليهم السلام </w:t>
      </w:r>
      <w:r>
        <w:rPr>
          <w:rtl w:val="true"/>
        </w:rPr>
        <w:t xml:space="preserve">/ </w:t>
      </w:r>
      <w:r>
        <w:rPr>
          <w:rtl w:val="true"/>
        </w:rPr>
        <w:t>مولی محمد باقر لاهیجی</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در حاشیه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 محمد حسن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ظني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894" w:name="pg15018_138656"/>
    </w:p>
    <w:p>
      <w:pPr>
        <w:pStyle w:val="Heading3"/>
        <w:numPr>
          <w:ilvl w:val="2"/>
          <w:numId w:val="1"/>
        </w:numPr>
        <w:rPr/>
      </w:pPr>
      <w:bookmarkStart w:id="895" w:name="__RefHeading___Toc657121_3406789950"/>
      <w:bookmarkStart w:id="896" w:name="_Toc329"/>
      <w:bookmarkEnd w:id="894"/>
      <w:bookmarkEnd w:id="895"/>
      <w:r>
        <w:rPr/>
        <w:t>1316</w:t>
      </w:r>
      <w:r>
        <w:rPr>
          <w:rtl w:val="true"/>
        </w:rPr>
        <w:t xml:space="preserve"> </w:t>
      </w:r>
      <w:r>
        <w:rPr>
          <w:rtl w:val="true"/>
        </w:rPr>
        <w:t>توضيح حاشيه ملا عبداللّه</w:t>
      </w:r>
      <w:bookmarkEnd w:id="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حاشیه ملا عبد الله یزدی بر تهذیب المنطق تفتازانی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على خير خلقه محمد و آله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مطلقه عامه است اما حق این است که حینیه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چهار شنبه رمضان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یک برگ سؤال و جواب از معماهای شرعی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897" w:name="__RefHeading___Toc657123_3406789950"/>
      <w:bookmarkStart w:id="898" w:name="_Toc330"/>
      <w:bookmarkEnd w:id="897"/>
      <w:r>
        <w:rPr/>
        <w:t>1317</w:t>
      </w:r>
      <w:r>
        <w:rPr>
          <w:rtl w:val="true"/>
        </w:rPr>
        <w:t xml:space="preserve"> </w:t>
      </w:r>
      <w:r>
        <w:rPr>
          <w:rtl w:val="true"/>
        </w:rPr>
        <w:t>شرح دیوان خاقانی</w:t>
      </w:r>
      <w:bookmarkEnd w:id="8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حسینی معموری</w:t>
      </w:r>
    </w:p>
    <w:p>
      <w:pPr>
        <w:pStyle w:val="BookText"/>
        <w:rPr/>
      </w:pPr>
      <w:r>
        <w:rPr>
          <w:rFonts w:ascii="IRNazanin" w:hAnsi="IRNazanin" w:eastAsia="IRNazanin"/>
          <w:color w:val="111111"/>
          <w:sz w:val="28"/>
          <w:sz w:val="28"/>
          <w:szCs w:val="28"/>
          <w:rtl w:val="true"/>
          <w:lang w:bidi="fa-IR"/>
        </w:rPr>
        <w:t>اشعار حکیم خاقانی را توضیح داده و وجوه معانی آنرا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خاقانی کشور سخنوری وسلطان ملک بلاغت گستری سزاوار اقلیم گیر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افکند بستگی حلق رباب اشاره به بندی است که بر رباب نصب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سبز</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899" w:name="pg15018_138657"/>
    </w:p>
    <w:p>
      <w:pPr>
        <w:pStyle w:val="Heading3"/>
        <w:numPr>
          <w:ilvl w:val="2"/>
          <w:numId w:val="1"/>
        </w:numPr>
        <w:rPr/>
      </w:pPr>
      <w:bookmarkStart w:id="900" w:name="__RefHeading___Toc657125_3406789950"/>
      <w:bookmarkStart w:id="901" w:name="_Toc331"/>
      <w:bookmarkEnd w:id="899"/>
      <w:bookmarkEnd w:id="900"/>
      <w:r>
        <w:rPr/>
        <w:t>1318</w:t>
      </w:r>
      <w:r>
        <w:rPr>
          <w:rtl w:val="true"/>
        </w:rPr>
        <w:t xml:space="preserve"> </w:t>
      </w:r>
      <w:r>
        <w:rPr>
          <w:rtl w:val="true"/>
        </w:rPr>
        <w:t>تشريح الابدان</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احمد</w:t>
      </w:r>
    </w:p>
    <w:p>
      <w:pPr>
        <w:pStyle w:val="BookText"/>
        <w:rPr/>
      </w:pPr>
      <w:r>
        <w:rPr>
          <w:rFonts w:ascii="IRNazanin" w:hAnsi="IRNazanin" w:eastAsia="IRNazanin"/>
          <w:color w:val="111111"/>
          <w:sz w:val="28"/>
          <w:sz w:val="28"/>
          <w:szCs w:val="28"/>
          <w:rtl w:val="true"/>
          <w:lang w:bidi="fa-IR"/>
        </w:rPr>
        <w:t>رساله ای است در تشریح اعضای بدن مرتب بر مقدمه و پنج مقاله وخاتمه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پادشاهی را سزد و حمد وثنای بی قیاس خالقی 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يخرج الحي من الميت ويخرج الميت من الحي يفعل الله ما يشاء ويحكم ما يرد بمشيته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تنکابنی،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نشانیها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02" w:name="__RefHeading___Toc657127_3406789950"/>
      <w:bookmarkStart w:id="903" w:name="_Toc332"/>
      <w:bookmarkEnd w:id="902"/>
      <w:r>
        <w:rPr/>
        <w:t>1319</w:t>
      </w:r>
      <w:r>
        <w:rPr>
          <w:rtl w:val="true"/>
        </w:rPr>
        <w:t xml:space="preserve"> </w:t>
      </w:r>
      <w:r>
        <w:rPr>
          <w:rtl w:val="true"/>
        </w:rPr>
        <w:t>اوزان شعر</w:t>
      </w:r>
      <w:bookmarkEnd w:id="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که با ذكر اشعاری بعنوان مثال، تعیین کرده است که بحرهای مختلف که در وزن شعر ملاحظه می شود چگونه باید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گنبد گردنده بی روزن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مفاعیل مفاعیل فعولن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 گردونی زیرا سوی من 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رمل مثمن مجنون محجوف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یک خط در میان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04" w:name="pg15018_138658"/>
    </w:p>
    <w:p>
      <w:pPr>
        <w:pStyle w:val="Heading3"/>
        <w:numPr>
          <w:ilvl w:val="2"/>
          <w:numId w:val="1"/>
        </w:numPr>
        <w:rPr/>
      </w:pPr>
      <w:bookmarkStart w:id="905" w:name="__RefHeading___Toc657129_3406789950"/>
      <w:bookmarkStart w:id="906" w:name="_Toc333"/>
      <w:bookmarkEnd w:id="904"/>
      <w:bookmarkEnd w:id="905"/>
      <w:r>
        <w:rPr/>
        <w:t>1320</w:t>
      </w:r>
      <w:r>
        <w:rPr>
          <w:rtl w:val="true"/>
        </w:rPr>
        <w:t xml:space="preserve"> </w:t>
      </w:r>
      <w:r>
        <w:rPr>
          <w:rtl w:val="true"/>
        </w:rPr>
        <w:t>کتاب در طب</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طب مرتب بر مقدمه وده باب وخاتمه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معرفت ادویه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دماغ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عین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اعضاء وجه وتحت 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تنفس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آلات غذا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آلات نقص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اعضاء تناسل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اعضاء اطراف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جلد و آنچه تعلق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چوب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چند سطر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اول در معرفت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ساختن معاجين واقراص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شیر برود پس بانیم رطل روغن گاو جوشانیده تا بقوام آید پس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07" w:name="__RefHeading___Toc657131_3406789950"/>
      <w:bookmarkStart w:id="908" w:name="_Toc334"/>
      <w:bookmarkEnd w:id="907"/>
      <w:r>
        <w:rPr/>
        <w:t>1321</w:t>
      </w:r>
      <w:r>
        <w:rPr>
          <w:rtl w:val="true"/>
        </w:rPr>
        <w:t>گلستان سعدی</w:t>
      </w:r>
      <w:bookmarkEnd w:id="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09" w:name="pg15018_138659"/>
    </w:p>
    <w:p>
      <w:pPr>
        <w:pStyle w:val="Heading3"/>
        <w:numPr>
          <w:ilvl w:val="2"/>
          <w:numId w:val="1"/>
        </w:numPr>
        <w:rPr/>
      </w:pPr>
      <w:bookmarkStart w:id="910" w:name="__RefHeading___Toc657133_3406789950"/>
      <w:bookmarkStart w:id="911" w:name="_Toc335"/>
      <w:bookmarkEnd w:id="909"/>
      <w:bookmarkEnd w:id="910"/>
      <w:r>
        <w:rPr/>
        <w:t>1322</w:t>
      </w:r>
      <w:r>
        <w:rPr>
          <w:rtl w:val="true"/>
        </w:rPr>
        <w:t xml:space="preserve"> </w:t>
      </w:r>
      <w:r>
        <w:rPr>
          <w:rtl w:val="true"/>
        </w:rPr>
        <w:t>خلاصة التشريح</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طب مشتمل بر مقدمه و شش فصل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اعضاء وتكوّن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عظام و 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مركبه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از استاد خود قطب الدین محمد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لطايف حمد وثنا حکیمی را سزد که بحصر تشریح ابدان انسان و ترویج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وهوائيکه محیط است به او مقرر است والله اعلم بسراير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در برگ دوم تملک سقازاده واعظ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12" w:name="__RefHeading___Toc657135_3406789950"/>
      <w:bookmarkStart w:id="913" w:name="_Toc336"/>
      <w:bookmarkEnd w:id="912"/>
      <w:r>
        <w:rPr/>
        <w:t>1323</w:t>
      </w:r>
      <w:r>
        <w:rPr>
          <w:rtl w:val="true"/>
        </w:rPr>
        <w:t>مجموعه</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آبادی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_</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اربعون سورة من التوراة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سورة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احادیث قدسیه هم می گویند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گویا می بینی مرا واگر مرا نمی بینی بدرستی که من ترا نمی بینم</w:t>
      </w:r>
      <w:r>
        <w:rPr>
          <w:rFonts w:eastAsia="IRNazanin" w:cs="IRNazanin"/>
          <w:color w:val="111111"/>
          <w:sz w:val="28"/>
          <w:szCs w:val="28"/>
          <w:rtl w:val="true"/>
          <w:lang w:bidi="fa-IR"/>
        </w:rPr>
        <w:t xml:space="preserve">». </w:t>
      </w:r>
      <w:bookmarkStart w:id="914" w:name="pg15018_138660"/>
    </w:p>
    <w:p>
      <w:pPr>
        <w:pStyle w:val="BookText"/>
        <w:rPr/>
      </w:pPr>
      <w:bookmarkEnd w:id="91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سرمدی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بن مهدی موسوی خویی، کتاب اول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کتاب دوم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سوم در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نسخه تاریخ ولادت ووفاتهایی از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915" w:name="__RefHeading___Toc657137_3406789950"/>
      <w:bookmarkStart w:id="916" w:name="_Toc337"/>
      <w:bookmarkEnd w:id="915"/>
      <w:r>
        <w:rPr/>
        <w:t>1324</w:t>
      </w:r>
      <w:r>
        <w:rPr>
          <w:rtl w:val="true"/>
        </w:rPr>
        <w:t xml:space="preserve"> </w:t>
      </w:r>
      <w:r>
        <w:rPr>
          <w:rtl w:val="true"/>
        </w:rPr>
        <w:t>دیوان قاآنی شیرازی</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محمد علی گلشن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معروف است و نسخه حاضر فقط شامل معراج نامه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آفتاب روشن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و پروین تابنده اندرین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حیف که پروای دل آزاد نداری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زیبا، محمد صادق بن حاجی نظر علی همدانی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مشکی و مزین به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17" w:name="pg15018_138661"/>
    </w:p>
    <w:p>
      <w:pPr>
        <w:pStyle w:val="Heading3"/>
        <w:numPr>
          <w:ilvl w:val="2"/>
          <w:numId w:val="1"/>
        </w:numPr>
        <w:rPr/>
      </w:pPr>
      <w:bookmarkStart w:id="918" w:name="__RefHeading___Toc657139_3406789950"/>
      <w:bookmarkStart w:id="919" w:name="_Toc338"/>
      <w:bookmarkEnd w:id="917"/>
      <w:bookmarkEnd w:id="918"/>
      <w:r>
        <w:rPr/>
        <w:t>1325</w:t>
      </w:r>
      <w:r>
        <w:rPr>
          <w:rtl w:val="true"/>
        </w:rPr>
        <w:t xml:space="preserve"> </w:t>
      </w:r>
      <w:r>
        <w:rPr>
          <w:rtl w:val="true"/>
        </w:rPr>
        <w:t>مجموعه</w:t>
      </w:r>
      <w:bookmarkEnd w:id="9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عامه</w:t>
      </w:r>
    </w:p>
    <w:p>
      <w:pPr>
        <w:pStyle w:val="BookText"/>
        <w:rPr/>
      </w:pPr>
      <w:r>
        <w:rPr>
          <w:rFonts w:ascii="IRNazanin" w:hAnsi="IRNazanin" w:eastAsia="IRNazanin"/>
          <w:color w:val="111111"/>
          <w:sz w:val="28"/>
          <w:sz w:val="28"/>
          <w:szCs w:val="28"/>
          <w:rtl w:val="true"/>
          <w:lang w:bidi="fa-IR"/>
        </w:rPr>
        <w:t>کتابی است در بیان احکام نماز بفتوای عامه که فرض وواجب و مستحب را از هم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سلخ جمادی الثانية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رسوله محمد سيد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بعملهم غائباً وحاضراً والحمد لله رب العالمين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تكميل الايمان وتقوية الايقان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بن سیف الدین ترک دهلوی متوفای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کتابی است در عقاید طبق رأي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فقط دو برگ اول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سيد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مقدار ملحه باشد بعد از آن باقی مانند و هرگز فنا پذیر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ایضاح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و نشانیها شنگرف،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تملکی تاریخ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سبز</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920" w:name="pg15018_138662"/>
    </w:p>
    <w:p>
      <w:pPr>
        <w:pStyle w:val="Heading3"/>
        <w:numPr>
          <w:ilvl w:val="2"/>
          <w:numId w:val="1"/>
        </w:numPr>
        <w:rPr/>
      </w:pPr>
      <w:bookmarkStart w:id="921" w:name="__RefHeading___Toc657141_3406789950"/>
      <w:bookmarkStart w:id="922" w:name="_Toc339"/>
      <w:bookmarkEnd w:id="920"/>
      <w:bookmarkEnd w:id="921"/>
      <w:r>
        <w:rPr/>
        <w:t>1326</w:t>
      </w:r>
      <w:r>
        <w:rPr>
          <w:rtl w:val="true"/>
        </w:rPr>
        <w:t xml:space="preserve"> </w:t>
      </w:r>
      <w:r>
        <w:rPr>
          <w:rtl w:val="true"/>
        </w:rPr>
        <w:t>مختارنامه</w:t>
      </w:r>
      <w:bookmarkEnd w:id="9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خروج مختار و برنامه او با قاتلین امام حسین علیه السلام را بیان کرده است و مشتمل است بر ده فتح و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افتتحت بحمد الله ذي الجلال المهمين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ازین معامله مستحاضه گشت و این واقعه در سنة ثلاث وسبعين 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تملکی بنام محمد جعفر و تاریخ ولادتی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23" w:name="__RefHeading___Toc657143_3406789950"/>
      <w:bookmarkStart w:id="924" w:name="_Toc340"/>
      <w:bookmarkEnd w:id="923"/>
      <w:r>
        <w:rPr/>
        <w:t>1327</w:t>
      </w:r>
      <w:r>
        <w:rPr>
          <w:rtl w:val="true"/>
        </w:rPr>
        <w:t xml:space="preserve"> </w:t>
      </w:r>
      <w:r>
        <w:rPr>
          <w:rtl w:val="true"/>
        </w:rPr>
        <w:t>دیوان مغربی</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شیرین متخلص به مغربی متوفای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دیوان اشعار او مفصل است و نسخه حاضر قسمتی از آن است که در آخر مقداری اشعار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رخت چو گشت پیدا ۔ ذرات دو کون شد هویدا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البسط وخلله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الى البحر المحيط وظلّه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bookmarkStart w:id="925" w:name="pg15018_138663"/>
    </w:p>
    <w:p>
      <w:pPr>
        <w:pStyle w:val="BookText"/>
        <w:rPr/>
      </w:pPr>
      <w:bookmarkEnd w:id="925"/>
      <w:r>
        <w:rPr>
          <w:rFonts w:ascii="IRNazanin" w:hAnsi="IRNazanin" w:eastAsia="IRNazanin"/>
          <w:color w:val="111111"/>
          <w:sz w:val="28"/>
          <w:sz w:val="28"/>
          <w:szCs w:val="28"/>
          <w:rtl w:val="true"/>
          <w:lang w:bidi="fa-IR"/>
        </w:rPr>
        <w:t>نستعلیق، عناوین شنگرف، نسخه رطوبت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26" w:name="__RefHeading___Toc657145_3406789950"/>
      <w:bookmarkStart w:id="927" w:name="_Toc341"/>
      <w:bookmarkEnd w:id="926"/>
      <w:r>
        <w:rPr/>
        <w:t>1328</w:t>
      </w:r>
      <w:r>
        <w:rPr>
          <w:rtl w:val="true"/>
        </w:rPr>
        <w:t xml:space="preserve"> </w:t>
      </w:r>
      <w:r>
        <w:rPr>
          <w:rtl w:val="true"/>
        </w:rPr>
        <w:t xml:space="preserve">شرح دیوان انوری </w:t>
      </w:r>
      <w:r>
        <w:rPr>
          <w:rtl w:val="true"/>
        </w:rPr>
        <w:t xml:space="preserve">/ </w:t>
      </w:r>
      <w:r>
        <w:rPr>
          <w:rtl w:val="true"/>
        </w:rPr>
        <w:t>ابو الحسن فراهانی</w:t>
      </w:r>
      <w:bookmarkEnd w:id="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ونشانيها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28" w:name="__RefHeading___Toc657147_3406789950"/>
      <w:bookmarkStart w:id="929" w:name="_Toc342"/>
      <w:bookmarkEnd w:id="928"/>
      <w:r>
        <w:rPr/>
        <w:t>1329</w:t>
      </w:r>
      <w:r>
        <w:rPr>
          <w:rtl w:val="true"/>
        </w:rPr>
        <w:t xml:space="preserve"> </w:t>
      </w:r>
      <w:r>
        <w:rPr>
          <w:rtl w:val="true"/>
        </w:rPr>
        <w:t>توحيد الهدات للنجاة من المهلكات</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فاضل همدانی</w:t>
      </w:r>
    </w:p>
    <w:p>
      <w:pPr>
        <w:pStyle w:val="BookText"/>
        <w:rPr/>
      </w:pPr>
      <w:r>
        <w:rPr>
          <w:rFonts w:ascii="IRNazanin" w:hAnsi="IRNazanin" w:eastAsia="IRNazanin"/>
          <w:color w:val="111111"/>
          <w:sz w:val="28"/>
          <w:sz w:val="28"/>
          <w:szCs w:val="28"/>
          <w:rtl w:val="true"/>
          <w:lang w:bidi="fa-IR"/>
        </w:rPr>
        <w:t>کتابی است در رد صوفیه که در رد آنها به اخبار واحادیث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جل شأنه بعد از خاتم انبیاء صلوات اللّه وسلامه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وآله اجمعين ولعنة اللّه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30" w:name="pg15018_138664"/>
    </w:p>
    <w:p>
      <w:pPr>
        <w:pStyle w:val="Heading3"/>
        <w:numPr>
          <w:ilvl w:val="2"/>
          <w:numId w:val="1"/>
        </w:numPr>
        <w:rPr/>
      </w:pPr>
      <w:bookmarkStart w:id="931" w:name="__RefHeading___Toc657149_3406789950"/>
      <w:bookmarkStart w:id="932" w:name="_Toc343"/>
      <w:bookmarkEnd w:id="930"/>
      <w:bookmarkEnd w:id="931"/>
      <w:r>
        <w:rPr/>
        <w:t>1330</w:t>
      </w:r>
      <w:r>
        <w:rPr>
          <w:rtl w:val="true"/>
        </w:rPr>
        <w:t xml:space="preserve">اختيارات الايام والساعات </w:t>
      </w:r>
      <w:r>
        <w:rPr>
          <w:rtl w:val="true"/>
        </w:rPr>
        <w:t xml:space="preserve">/ </w:t>
      </w:r>
      <w:r>
        <w:rPr>
          <w:rtl w:val="true"/>
        </w:rPr>
        <w:t>علامه مجلسی</w:t>
      </w:r>
      <w:bookmarkEnd w:id="9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کاظم بن ملا امیر علی بن ملا موسی خان بن محمد باقر قزوینی، رجب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سیارستاق، عناوین شنگرف، نسخه کمی رطوبت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33" w:name="__RefHeading___Toc657151_3406789950"/>
      <w:bookmarkStart w:id="934" w:name="_Toc344"/>
      <w:bookmarkEnd w:id="933"/>
      <w:r>
        <w:rPr/>
        <w:t>1331</w:t>
      </w:r>
      <w:r>
        <w:rPr>
          <w:rtl w:val="true"/>
        </w:rPr>
        <w:t xml:space="preserve"> </w:t>
      </w:r>
      <w:r>
        <w:rPr>
          <w:rtl w:val="true"/>
        </w:rPr>
        <w:t>جغرافیای آسیا</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هاشم خان</w:t>
      </w:r>
    </w:p>
    <w:p>
      <w:pPr>
        <w:pStyle w:val="BookText"/>
        <w:rPr/>
      </w:pPr>
      <w:r>
        <w:rPr>
          <w:rFonts w:ascii="IRNazanin" w:hAnsi="IRNazanin" w:eastAsia="IRNazanin"/>
          <w:color w:val="111111"/>
          <w:sz w:val="28"/>
          <w:sz w:val="28"/>
          <w:szCs w:val="28"/>
          <w:rtl w:val="true"/>
          <w:lang w:bidi="fa-IR"/>
        </w:rPr>
        <w:t>یکدوره جغرافیای ممالک قاره آسیا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طبیعی و خصایص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که از بزرگترین قطعات سه گانه برّ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آن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فرانک رسیده است و طرف تجارت آن انگلیس است و زبانشان هم انگلیسی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متعلق به سيد نصر الله شاگرد مؤلف در مدرسه علوم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معمولی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35" w:name="pg15018_138665"/>
    </w:p>
    <w:p>
      <w:pPr>
        <w:pStyle w:val="Heading3"/>
        <w:numPr>
          <w:ilvl w:val="2"/>
          <w:numId w:val="1"/>
        </w:numPr>
        <w:rPr/>
      </w:pPr>
      <w:bookmarkStart w:id="936" w:name="__RefHeading___Toc657153_3406789950"/>
      <w:bookmarkStart w:id="937" w:name="_Toc345"/>
      <w:bookmarkEnd w:id="935"/>
      <w:bookmarkEnd w:id="936"/>
      <w:r>
        <w:rPr/>
        <w:t>1332</w:t>
      </w:r>
      <w:r>
        <w:rPr>
          <w:rtl w:val="true"/>
        </w:rPr>
        <w:t xml:space="preserve"> </w:t>
      </w:r>
      <w:r>
        <w:rPr>
          <w:rtl w:val="true"/>
        </w:rPr>
        <w:t>مجموعه</w:t>
      </w:r>
      <w:bookmarkEnd w:id="9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الرضاعية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رساله ای است مختصر در بیان احکام شیر دادن و محرومیت های تابع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على سيد الأنبياء والمرسلين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شیر و گوشت آن باکی ندارد و الحمد للّه وصلى الله على محمد وآله 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قربانعلی بن محمد مامقانی، ذی القعده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ونشانيها شنگرف در 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توسط علی اکبر بن رحیم علی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بخط حسین بن غلامحسین اسحاقی قمی در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38" w:name="__RefHeading___Toc657155_3406789950"/>
      <w:bookmarkStart w:id="939" w:name="_Toc346"/>
      <w:bookmarkEnd w:id="938"/>
      <w:r>
        <w:rPr/>
        <w:t>1333</w:t>
      </w:r>
      <w:r>
        <w:rPr>
          <w:rtl w:val="true"/>
        </w:rPr>
        <w:t>مجموعه</w:t>
      </w:r>
      <w:bookmarkEnd w:id="9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اللئالي المخزونة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محسن فیض کاشانی متوفای </w:t>
      </w:r>
      <w:r>
        <w:rPr>
          <w:rFonts w:eastAsia="IRNazanin" w:cs="IRNazanin"/>
          <w:color w:val="111111"/>
          <w:sz w:val="28"/>
          <w:szCs w:val="28"/>
          <w:lang w:bidi="fa-IR"/>
        </w:rPr>
        <w:t>1091</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ختوم واذکار صحيحه مرتب بر هشت باب وخاتمه</w:t>
      </w:r>
      <w:r>
        <w:rPr>
          <w:rFonts w:eastAsia="IRNazanin" w:cs="IRNazanin"/>
          <w:color w:val="111111"/>
          <w:sz w:val="28"/>
          <w:szCs w:val="28"/>
          <w:rtl w:val="true"/>
          <w:lang w:bidi="fa-IR"/>
        </w:rPr>
        <w:t xml:space="preserve">. </w:t>
      </w:r>
      <w:bookmarkStart w:id="940" w:name="pg15018_138666"/>
    </w:p>
    <w:p>
      <w:pPr>
        <w:pStyle w:val="BookText"/>
        <w:rPr/>
      </w:pPr>
      <w:bookmarkEnd w:id="940"/>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والصلاة والسلام على خير خلقه محمد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اکثری از دعاها که مستجاب نمی شود بجهت آن است که بی آداب وشروط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الرفع والدفع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فیض</w:t>
      </w:r>
    </w:p>
    <w:p>
      <w:pPr>
        <w:pStyle w:val="BookText"/>
        <w:rPr/>
      </w:pPr>
      <w:r>
        <w:rPr>
          <w:rFonts w:ascii="IRNazanin" w:hAnsi="IRNazanin" w:eastAsia="IRNazanin"/>
          <w:color w:val="111111"/>
          <w:sz w:val="28"/>
          <w:sz w:val="28"/>
          <w:szCs w:val="28"/>
          <w:rtl w:val="true"/>
          <w:lang w:bidi="fa-IR"/>
        </w:rPr>
        <w:t>کاشانی بعضی ادعیه در دفع امراض واعدا است و در آخر کتاب راه رفع بعضی لکه ها را از لباس بوسیله ادویه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ده باب است و نسخه حاضر نقط مقداری از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آفات ودفع 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ايضاً این دعا را به مشک و زعفران بر کوزه ای نو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اسحاق کندی منقول است که در رساله قلع آثار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بقیه نسخه ادعیه و اوراد متفرقه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حاج میرزا محمد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روغنی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41" w:name="__RefHeading___Toc657157_3406789950"/>
      <w:bookmarkStart w:id="942" w:name="_Toc347"/>
      <w:bookmarkEnd w:id="941"/>
      <w:r>
        <w:rPr/>
        <w:t>1334</w:t>
      </w:r>
      <w:r>
        <w:rPr>
          <w:rtl w:val="true"/>
        </w:rPr>
        <w:t xml:space="preserve"> </w:t>
      </w:r>
      <w:r>
        <w:rPr>
          <w:rtl w:val="true"/>
        </w:rPr>
        <w:t>مناسک حج</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مرتضی انصاری متوفای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bookmarkStart w:id="943" w:name="pg15018_138667"/>
    </w:p>
    <w:p>
      <w:pPr>
        <w:pStyle w:val="BookText"/>
        <w:rPr/>
      </w:pPr>
      <w:bookmarkEnd w:id="943"/>
      <w:r>
        <w:rPr>
          <w:rFonts w:ascii="IRNazanin" w:hAnsi="IRNazanin" w:eastAsia="IRNazanin"/>
          <w:color w:val="111111"/>
          <w:sz w:val="28"/>
          <w:sz w:val="28"/>
          <w:szCs w:val="28"/>
          <w:rtl w:val="true"/>
          <w:lang w:bidi="fa-IR"/>
        </w:rPr>
        <w:t>احکام حج را برای عمل مقلدین بعنوان فتاوی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على رسوله محمد و آله الطيبين الكرام ولعنة اللّه على اعدائهم اجمعین الى يوم القيام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برگ اول مهر مربع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المبين عبده مرتضى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صحيحه مقابله شده و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44" w:name="__RefHeading___Toc657159_3406789950"/>
      <w:bookmarkStart w:id="945" w:name="_Toc348"/>
      <w:bookmarkEnd w:id="944"/>
      <w:r>
        <w:rPr/>
        <w:t>1335</w:t>
      </w:r>
      <w:r>
        <w:rPr>
          <w:rtl w:val="true"/>
        </w:rPr>
        <w:t xml:space="preserve"> </w:t>
      </w:r>
      <w:r>
        <w:rPr>
          <w:rtl w:val="true"/>
        </w:rPr>
        <w:t>پند نامه عطار</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الدین محمد بن ابراهیم متوفای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اشعاری است اخلاقی در بیان بی وفائی دنیا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آن خدای پاک را به آنکه ایمان داد مشتی خاک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حق باد بر روح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کين نصایح را بخواند او بسی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سید احمد معروف به خواجه موسی نکاتی،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در قصبه يوزعادى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وبین سطرها توضیحات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46" w:name="pg15018_138668"/>
    </w:p>
    <w:p>
      <w:pPr>
        <w:pStyle w:val="Heading3"/>
        <w:numPr>
          <w:ilvl w:val="2"/>
          <w:numId w:val="1"/>
        </w:numPr>
        <w:rPr/>
      </w:pPr>
      <w:bookmarkStart w:id="947" w:name="__RefHeading___Toc657161_3406789950"/>
      <w:bookmarkStart w:id="948" w:name="_Toc349"/>
      <w:bookmarkEnd w:id="946"/>
      <w:bookmarkEnd w:id="947"/>
      <w:r>
        <w:rPr/>
        <w:t>1336</w:t>
      </w:r>
      <w:r>
        <w:rPr>
          <w:rtl w:val="true"/>
        </w:rPr>
        <w:t xml:space="preserve"> </w:t>
      </w:r>
      <w:r>
        <w:rPr>
          <w:rtl w:val="true"/>
        </w:rPr>
        <w:t>رساله در سیر وسلوک</w:t>
      </w:r>
      <w:bookmarkEnd w:id="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علامه بحر العلوم متوفای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رساله ای است عرفانی که به گفته بزرگان نیمه آخر آن بامذاق بحر العلوم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امكثوا انّی آنست ناراً لعلّى آتيكم منها بخبر او جذوة من النار لعلكم تصطلون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در منزلی می شمارند وثباتی که مذکور شد یکی از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نستعلیق ونسخ ، نسخه تعمیر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49" w:name="__RefHeading___Toc657163_3406789950"/>
      <w:bookmarkStart w:id="950" w:name="_Toc350"/>
      <w:bookmarkEnd w:id="949"/>
      <w:r>
        <w:rPr/>
        <w:t>1337</w:t>
      </w:r>
      <w:r>
        <w:rPr>
          <w:rtl w:val="true"/>
        </w:rPr>
        <w:t xml:space="preserve"> </w:t>
      </w:r>
      <w:r>
        <w:rPr>
          <w:rtl w:val="true"/>
        </w:rPr>
        <w:t>کتاب در طب</w:t>
      </w:r>
      <w:bookmarkEnd w:id="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طب که ابتدا ارتباط امراض را با برجهای تقویمی ذکر کرده وسپس به ذکر علاجات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حمل،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بشکفند هیچ چیز بروی 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باشد در امر </w:t>
      </w:r>
      <w:r>
        <w:rPr>
          <w:rFonts w:eastAsia="IRNazanin" w:cs="IRNazanin"/>
          <w:color w:val="111111"/>
          <w:sz w:val="28"/>
          <w:szCs w:val="28"/>
          <w:rtl w:val="true"/>
          <w:lang w:bidi="fa-IR"/>
        </w:rPr>
        <w:t xml:space="preserve">...». </w:t>
      </w:r>
      <w:bookmarkStart w:id="951" w:name="pg15018_138669"/>
    </w:p>
    <w:p>
      <w:pPr>
        <w:pStyle w:val="BookText"/>
        <w:rPr/>
      </w:pPr>
      <w:bookmarkEnd w:id="951"/>
      <w:r>
        <w:rPr>
          <w:rFonts w:ascii="IRNazanin" w:hAnsi="IRNazanin" w:eastAsia="IRNazanin"/>
          <w:color w:val="111111"/>
          <w:sz w:val="28"/>
          <w:sz w:val="28"/>
          <w:szCs w:val="28"/>
          <w:rtl w:val="true"/>
          <w:lang w:bidi="fa-IR"/>
        </w:rPr>
        <w:t>نستعلیق، عناوین و نشانیها شنگرف، در حاشیه توضیحاتی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اغفر 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52" w:name="__RefHeading___Toc657165_3406789950"/>
      <w:bookmarkStart w:id="953" w:name="_Toc351"/>
      <w:bookmarkEnd w:id="952"/>
      <w:r>
        <w:rPr/>
        <w:t>1333</w:t>
      </w:r>
      <w:r>
        <w:rPr>
          <w:rtl w:val="true"/>
        </w:rPr>
        <w:t xml:space="preserve"> </w:t>
      </w:r>
      <w:r>
        <w:rPr>
          <w:rtl w:val="true"/>
        </w:rPr>
        <w:t>مجموعه</w:t>
      </w:r>
      <w:bookmarkEnd w:id="9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علم تجوید مرتب بر مقدمه و دوازده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بیان اعوذ باللّه گفتن در وقت قرآن خواندن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تلاوت که حضرت پروردگار با تو سخن گوید واللّه اعلم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احادیث طینت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w:t>
      </w:r>
    </w:p>
    <w:p>
      <w:pPr>
        <w:pStyle w:val="BookText"/>
        <w:rPr/>
      </w:pPr>
      <w:r>
        <w:rPr>
          <w:rFonts w:ascii="IRNazanin" w:hAnsi="IRNazanin" w:eastAsia="IRNazanin"/>
          <w:color w:val="111111"/>
          <w:sz w:val="28"/>
          <w:sz w:val="28"/>
          <w:szCs w:val="28"/>
          <w:rtl w:val="true"/>
          <w:lang w:bidi="fa-IR"/>
        </w:rPr>
        <w:t>احادیث طینت را بطوری که جبر لازم نیاید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امر سلطان حسین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ساز سعادت جاودانی شکر وسپاس نعمت اساس جهان آفرینی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آنها بر تقیه محمول تواند شد والله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w:t>
      </w:r>
      <w:bookmarkStart w:id="954" w:name="pg15018_138670"/>
    </w:p>
    <w:p>
      <w:pPr>
        <w:pStyle w:val="BookText"/>
        <w:rPr/>
      </w:pPr>
      <w:bookmarkEnd w:id="954"/>
      <w:r>
        <w:rPr>
          <w:rFonts w:ascii="IRNazanin" w:hAnsi="IRNazanin" w:eastAsia="IRNazanin"/>
          <w:color w:val="111111"/>
          <w:sz w:val="28"/>
          <w:sz w:val="28"/>
          <w:szCs w:val="28"/>
          <w:rtl w:val="true"/>
          <w:lang w:bidi="fa-IR"/>
        </w:rPr>
        <w:t>رساله ای است در بیان معنی نیت در طهارت و چگونگی و شرائط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آب دار ستایش ونیایش شایسته نثار بارگاه جناب کبریا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والسلام على خاتم الرسالة و آله الاصفیاء اولی الهداية والدلالة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الرموز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ونستعلیق در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 کتاب دوم و سوم نسخ بخط محمد جعفر بن محمد صادق کیوجی از محال مواضعخان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چهارم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نسخه اوراق متفرقه ادعیه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سطور مختلف</w:t>
      </w:r>
      <w:r>
        <w:rPr>
          <w:rFonts w:eastAsia="IRNazanin" w:cs="IRNazanin"/>
          <w:color w:val="111111"/>
          <w:sz w:val="28"/>
          <w:szCs w:val="28"/>
          <w:rtl w:val="true"/>
          <w:lang w:bidi="fa-IR"/>
        </w:rPr>
        <w:t>.</w:t>
      </w:r>
    </w:p>
    <w:p>
      <w:pPr>
        <w:pStyle w:val="Heading3"/>
        <w:numPr>
          <w:ilvl w:val="2"/>
          <w:numId w:val="1"/>
        </w:numPr>
        <w:rPr/>
      </w:pPr>
      <w:bookmarkStart w:id="955" w:name="__RefHeading___Toc657167_3406789950"/>
      <w:bookmarkStart w:id="956" w:name="_Toc352"/>
      <w:bookmarkEnd w:id="955"/>
      <w:r>
        <w:rPr/>
        <w:t>1339</w:t>
      </w:r>
      <w:r>
        <w:rPr>
          <w:rtl w:val="true"/>
        </w:rPr>
        <w:t xml:space="preserve"> </w:t>
      </w:r>
      <w:r>
        <w:rPr>
          <w:rtl w:val="true"/>
        </w:rPr>
        <w:t>دستور الانام في اختيارات ساعات الليالي والأيام</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احمد الاندلیس</w:t>
      </w:r>
    </w:p>
    <w:p>
      <w:pPr>
        <w:pStyle w:val="BookText"/>
        <w:rPr/>
      </w:pPr>
      <w:r>
        <w:rPr>
          <w:rFonts w:ascii="IRNazanin" w:hAnsi="IRNazanin" w:eastAsia="IRNazanin"/>
          <w:color w:val="111111"/>
          <w:sz w:val="28"/>
          <w:sz w:val="28"/>
          <w:szCs w:val="28"/>
          <w:rtl w:val="true"/>
          <w:lang w:bidi="fa-IR"/>
        </w:rPr>
        <w:t>کتابی است مرتب بر هفت باب که ابتدا سعد و نحس ساعات ایام را بیان کرده وسپس طلسمات و دعاهای مختلفی را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گوید مؤلف این رساله و معتبر این مقاله ابو 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جماعت از محبان</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والابصار واتوب اليه اسئله التوبة آمین یا رب العالمين</w:t>
      </w:r>
      <w:r>
        <w:rPr>
          <w:rFonts w:eastAsia="IRNazanin" w:cs="IRNazanin"/>
          <w:color w:val="111111"/>
          <w:sz w:val="28"/>
          <w:szCs w:val="28"/>
          <w:rtl w:val="true"/>
          <w:lang w:bidi="fa-IR"/>
        </w:rPr>
        <w:t xml:space="preserve">». </w:t>
      </w:r>
      <w:bookmarkStart w:id="957" w:name="pg15018_138671"/>
    </w:p>
    <w:p>
      <w:pPr>
        <w:pStyle w:val="BookText"/>
        <w:rPr/>
      </w:pPr>
      <w:bookmarkEnd w:id="957"/>
      <w:r>
        <w:rPr>
          <w:rFonts w:ascii="IRNazanin" w:hAnsi="IRNazanin" w:eastAsia="IRNazanin"/>
          <w:color w:val="111111"/>
          <w:sz w:val="28"/>
          <w:sz w:val="28"/>
          <w:szCs w:val="28"/>
          <w:rtl w:val="true"/>
          <w:lang w:bidi="fa-IR"/>
        </w:rPr>
        <w:t>نسخ، عناوین شنگرف،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نوشته ای بتاریخ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وفاتی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58" w:name="__RefHeading___Toc657169_3406789950"/>
      <w:bookmarkStart w:id="959" w:name="_Toc353"/>
      <w:bookmarkEnd w:id="958"/>
      <w:r>
        <w:rPr/>
        <w:t>1340</w:t>
      </w:r>
      <w:r>
        <w:rPr>
          <w:rtl w:val="true"/>
        </w:rPr>
        <w:t xml:space="preserve"> </w:t>
      </w:r>
      <w:r>
        <w:rPr>
          <w:rtl w:val="true"/>
        </w:rPr>
        <w:t xml:space="preserve">خلاصة التجارب </w:t>
      </w:r>
      <w:r>
        <w:rPr>
          <w:rtl w:val="true"/>
        </w:rPr>
        <w:t xml:space="preserve">/ </w:t>
      </w:r>
      <w:r>
        <w:rPr>
          <w:rtl w:val="true"/>
        </w:rPr>
        <w:t>بهاء الدوله نور بخش</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باب هشتم تا آخر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کریم بن عنایت،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60" w:name="__RefHeading___Toc657171_3406789950"/>
      <w:bookmarkStart w:id="961" w:name="_Toc354"/>
      <w:bookmarkEnd w:id="960"/>
      <w:r>
        <w:rPr/>
        <w:t>1341</w:t>
      </w:r>
      <w:r>
        <w:rPr>
          <w:rtl w:val="true"/>
        </w:rPr>
        <w:t xml:space="preserve"> </w:t>
      </w:r>
      <w:r>
        <w:rPr>
          <w:rtl w:val="true"/>
        </w:rPr>
        <w:t xml:space="preserve">بهر النصاب </w:t>
      </w:r>
      <w:r>
        <w:rPr>
          <w:rtl w:val="true"/>
        </w:rPr>
        <w:t>/</w:t>
      </w:r>
      <w:r>
        <w:rPr>
          <w:rtl w:val="true"/>
        </w:rPr>
        <w:t>؟</w:t>
      </w:r>
      <w:bookmarkEnd w:id="9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کتاب را در این نسخه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الانساب وبحر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وظاهراً اسم صحیح همین است زیرا اسم معروف معنی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نسخه چند برگ بعنوان ملحقات ضمیمه شده است، که درباره سادات آمروهه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کتاب را به سید مرتضی علم الهدی منسوب می داند</w:t>
      </w:r>
      <w:r>
        <w:rPr>
          <w:rFonts w:eastAsia="IRNazanin" w:cs="IRNazanin"/>
          <w:color w:val="111111"/>
          <w:sz w:val="28"/>
          <w:szCs w:val="28"/>
          <w:rtl w:val="true"/>
          <w:lang w:bidi="fa-IR"/>
        </w:rPr>
        <w:t xml:space="preserve">. </w:t>
      </w:r>
      <w:bookmarkStart w:id="962" w:name="pg15018_138672"/>
    </w:p>
    <w:p>
      <w:pPr>
        <w:pStyle w:val="BookText"/>
        <w:rPr/>
      </w:pPr>
      <w:bookmarkEnd w:id="962"/>
      <w:r>
        <w:rPr>
          <w:rFonts w:ascii="IRNazanin" w:hAnsi="IRNazanin" w:eastAsia="IRNazanin"/>
          <w:color w:val="111111"/>
          <w:sz w:val="28"/>
          <w:sz w:val="28"/>
          <w:szCs w:val="28"/>
          <w:rtl w:val="true"/>
          <w:lang w:bidi="fa-IR"/>
        </w:rPr>
        <w:t xml:space="preserve">نستعلیق، محمد حسین توپچی افشار بن شهریارخان،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 ولاجورد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نیز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63" w:name="__RefHeading___Toc657173_3406789950"/>
      <w:bookmarkStart w:id="964" w:name="_Toc355"/>
      <w:bookmarkEnd w:id="963"/>
      <w:r>
        <w:rPr/>
        <w:t>1342</w:t>
      </w:r>
      <w:r>
        <w:rPr>
          <w:rtl w:val="true"/>
        </w:rPr>
        <w:t xml:space="preserve"> </w:t>
      </w:r>
      <w:r>
        <w:rPr>
          <w:rtl w:val="true"/>
        </w:rPr>
        <w:t>مفتاح المنجمين</w:t>
      </w:r>
      <w:bookmarkEnd w:id="9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اویس بن امیر جان تبریزی</w:t>
      </w:r>
    </w:p>
    <w:p>
      <w:pPr>
        <w:pStyle w:val="BookText"/>
        <w:rPr/>
      </w:pPr>
      <w:r>
        <w:rPr>
          <w:rFonts w:ascii="IRNazanin" w:hAnsi="IRNazanin" w:eastAsia="IRNazanin"/>
          <w:color w:val="111111"/>
          <w:sz w:val="28"/>
          <w:sz w:val="28"/>
          <w:szCs w:val="28"/>
          <w:rtl w:val="true"/>
          <w:lang w:bidi="fa-IR"/>
        </w:rPr>
        <w:t xml:space="preserve">کتابی است در استخراج تقویم که مرتب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در هر مقاله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الذي جعل في السماء بروجاً وجعل فيها سراجاً وقمراً منيراً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یلدا اول جدی غایت قوت سرما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برگ آخر نو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تملکی باسم مصطفى اسعد صولق باشی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ونوشته ای بخط زین العابدین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تملکی بنام محمد امین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تملکی باسم محمد بن عبيد الله موسی زاده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دوم تملکی باسم محمد قلی بن محمد علی بن غیاث الدین بن رستمخان بهارلو ساکن دهخوارقان تبریز که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خریده است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قلی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65" w:name="pg15018_138673"/>
    </w:p>
    <w:p>
      <w:pPr>
        <w:pStyle w:val="Heading3"/>
        <w:numPr>
          <w:ilvl w:val="2"/>
          <w:numId w:val="1"/>
        </w:numPr>
        <w:rPr/>
      </w:pPr>
      <w:bookmarkStart w:id="966" w:name="__RefHeading___Toc657175_3406789950"/>
      <w:bookmarkStart w:id="967" w:name="_Toc356"/>
      <w:bookmarkEnd w:id="965"/>
      <w:bookmarkEnd w:id="966"/>
      <w:r>
        <w:rPr/>
        <w:t>1343</w:t>
      </w:r>
      <w:r>
        <w:rPr>
          <w:rtl w:val="true"/>
        </w:rPr>
        <w:t xml:space="preserve"> </w:t>
      </w:r>
      <w:r>
        <w:rPr>
          <w:rtl w:val="true"/>
        </w:rPr>
        <w:t>تحفة الملوک</w:t>
      </w:r>
      <w:bookmarkEnd w:id="9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خلف بن احمد</w:t>
      </w:r>
    </w:p>
    <w:p>
      <w:pPr>
        <w:pStyle w:val="BookText"/>
        <w:rPr/>
      </w:pPr>
      <w:r>
        <w:rPr>
          <w:rFonts w:ascii="IRNazanin" w:hAnsi="IRNazanin" w:eastAsia="IRNazanin"/>
          <w:color w:val="111111"/>
          <w:sz w:val="28"/>
          <w:sz w:val="28"/>
          <w:szCs w:val="28"/>
          <w:rtl w:val="true"/>
          <w:lang w:bidi="fa-IR"/>
        </w:rPr>
        <w:t>کتابی است در تعبیر خواب که از کلام ائمه علیهم السلام ومعبران خواب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انواع مطالب که در خواب دیده می شود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 ولا عدوان الا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خانه وی شد و با زن وکنیزک از آن وی بازی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یک کتاب طبی در خواص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نوشته ای بتاریخ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68" w:name="__RefHeading___Toc657177_3406789950"/>
      <w:bookmarkStart w:id="969" w:name="_Toc357"/>
      <w:bookmarkEnd w:id="968"/>
      <w:r>
        <w:rPr/>
        <w:t>1344</w:t>
      </w:r>
      <w:r>
        <w:rPr>
          <w:rtl w:val="true"/>
        </w:rPr>
        <w:t xml:space="preserve"> </w:t>
      </w:r>
      <w:r>
        <w:rPr>
          <w:rtl w:val="true"/>
        </w:rPr>
        <w:t>مجموعه</w:t>
      </w:r>
      <w:bookmarkEnd w:id="9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بیان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کورانه مرو در کربلا</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گیلانی</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ای است در بیان شعر مثنوی مولوی که ذکر شد و تأويل معنای آن بنفع </w:t>
      </w:r>
      <w:bookmarkStart w:id="970" w:name="pg15018_138674"/>
    </w:p>
    <w:p>
      <w:pPr>
        <w:pStyle w:val="BookText"/>
        <w:rPr/>
      </w:pPr>
      <w:bookmarkEnd w:id="970"/>
      <w:r>
        <w:rPr>
          <w:rFonts w:ascii="IRNazanin" w:hAnsi="IRNazanin" w:eastAsia="IRNazanin"/>
          <w:color w:val="111111"/>
          <w:sz w:val="28"/>
          <w:sz w:val="28"/>
          <w:szCs w:val="28"/>
          <w:rtl w:val="true"/>
          <w:lang w:bidi="fa-IR"/>
        </w:rPr>
        <w:t>شاعر توجیه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وسپاس بی قیاس احدية الذات وواحدية الصفاتی را سزد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السلام ما را دار الملام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الملام ما را دار السلام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الطالبين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بن عبد الصمد</w:t>
      </w:r>
    </w:p>
    <w:p>
      <w:pPr>
        <w:pStyle w:val="BookText"/>
        <w:rPr/>
      </w:pPr>
      <w:r>
        <w:rPr>
          <w:rFonts w:ascii="IRNazanin" w:hAnsi="IRNazanin" w:eastAsia="IRNazanin"/>
          <w:color w:val="111111"/>
          <w:sz w:val="28"/>
          <w:sz w:val="28"/>
          <w:szCs w:val="28"/>
          <w:rtl w:val="true"/>
          <w:lang w:bidi="fa-IR"/>
        </w:rPr>
        <w:t xml:space="preserve">کلماتی جمع آوری شده از سید علی بن شهاب الدین همدانی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بر ورق احداق بصائر اولو الابصار از ملاحظه آثار عنایت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اکرم المسؤلين ويا جار المؤمنين برحمتك يا ارحم الراحمین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اول نسخ، کتاب دوم نستعلیق، در غرۂ ذی قعده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سوم نستعلیق در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در برگ اول وقفنامه کتاب در شهر رشت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971" w:name="__RefHeading___Toc657179_3406789950"/>
      <w:bookmarkStart w:id="972" w:name="_Toc358"/>
      <w:bookmarkEnd w:id="971"/>
      <w:r>
        <w:rPr/>
        <w:t>1345</w:t>
      </w:r>
      <w:r>
        <w:rPr>
          <w:rtl w:val="true"/>
        </w:rPr>
        <w:t xml:space="preserve"> </w:t>
      </w:r>
      <w:r>
        <w:rPr>
          <w:rtl w:val="true"/>
        </w:rPr>
        <w:t>اوصاف الاشراف</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متوفای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رساله ای است در سیر و سلوک مرتب بر شش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پس از اخلاق ناصری نوشته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بی قیام مر خدایرا که هیچ عقل را قوت اطلاع بر حقیقت او نیست </w:t>
      </w:r>
      <w:bookmarkStart w:id="973" w:name="pg15018_138675"/>
    </w:p>
    <w:p>
      <w:pPr>
        <w:pStyle w:val="BookText"/>
        <w:rPr/>
      </w:pPr>
      <w:bookmarkEnd w:id="973"/>
      <w:r>
        <w:rPr>
          <w:rFonts w:ascii="IRNazanin" w:hAnsi="IRNazanin" w:eastAsia="IRNazanin"/>
          <w:color w:val="111111"/>
          <w:sz w:val="28"/>
          <w:sz w:val="28"/>
          <w:szCs w:val="28"/>
          <w:rtl w:val="true"/>
          <w:lang w:bidi="fa-IR"/>
        </w:rPr>
        <w:t>وهیچ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اینست آنچه در این مختصر خواستم که ایراد کنم و اینجا سخن منقطع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میر زین العابدين بن يوسف،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74" w:name="__RefHeading___Toc657181_3406789950"/>
      <w:bookmarkStart w:id="975" w:name="_Toc359"/>
      <w:bookmarkEnd w:id="974"/>
      <w:r>
        <w:rPr/>
        <w:t>1346</w:t>
      </w:r>
      <w:r>
        <w:rPr>
          <w:rtl w:val="true"/>
        </w:rPr>
        <w:t xml:space="preserve"> </w:t>
      </w:r>
      <w:r>
        <w:rPr>
          <w:rtl w:val="true"/>
        </w:rPr>
        <w:t>رساله در حساب</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الخیر محمود الامامی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علم حساب که مرتب بر سه مقاله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هندی،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حساب اهل تنجيم،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در آخر نسخه ابو الخیر محمود</w:t>
      </w:r>
    </w:p>
    <w:p>
      <w:pPr>
        <w:pStyle w:val="BookText"/>
        <w:rPr/>
      </w:pPr>
      <w:r>
        <w:rPr>
          <w:rFonts w:ascii="IRNazanin" w:hAnsi="IRNazanin" w:eastAsia="IRNazanin"/>
          <w:color w:val="111111"/>
          <w:sz w:val="28"/>
          <w:sz w:val="28"/>
          <w:szCs w:val="28"/>
          <w:rtl w:val="true"/>
          <w:lang w:bidi="fa-IR"/>
        </w:rPr>
        <w:t>الامامی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 على محمد وآله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مستدير ومضلع وقائم ومائل، حاصل ضرب قاعده اوست در ارتفاع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عبد القادر بیابانی بنارسی،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76" w:name="pg15018_138676"/>
    </w:p>
    <w:p>
      <w:pPr>
        <w:pStyle w:val="Heading3"/>
        <w:numPr>
          <w:ilvl w:val="2"/>
          <w:numId w:val="1"/>
        </w:numPr>
        <w:rPr/>
      </w:pPr>
      <w:bookmarkStart w:id="977" w:name="__RefHeading___Toc657183_3406789950"/>
      <w:bookmarkStart w:id="978" w:name="_Toc360"/>
      <w:bookmarkEnd w:id="976"/>
      <w:bookmarkEnd w:id="977"/>
      <w:r>
        <w:rPr/>
        <w:t>1347</w:t>
      </w:r>
      <w:r>
        <w:rPr>
          <w:rtl w:val="true"/>
        </w:rPr>
        <w:t xml:space="preserve"> </w:t>
      </w:r>
      <w:r>
        <w:rPr>
          <w:rtl w:val="true"/>
        </w:rPr>
        <w:t>دیوان منوچهری دامغانی</w:t>
      </w:r>
      <w:bookmarkEnd w:id="9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 النجم احمد بن قوص بن احمد دامغانی</w:t>
      </w:r>
    </w:p>
    <w:p>
      <w:pPr>
        <w:pStyle w:val="BookText"/>
        <w:rPr/>
      </w:pPr>
      <w:r>
        <w:rPr>
          <w:rFonts w:ascii="IRNazanin" w:hAnsi="IRNazanin" w:eastAsia="IRNazanin"/>
          <w:color w:val="111111"/>
          <w:sz w:val="28"/>
          <w:sz w:val="28"/>
          <w:szCs w:val="28"/>
          <w:rtl w:val="true"/>
          <w:lang w:bidi="fa-IR"/>
        </w:rPr>
        <w:t>قضائدی است در وصف طبیعت ونیز مدح سلطان غزنوی و معروف است به شصت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 ریزد میان باغ لؤلؤها بزیورها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سوزد میان راغ عنبرها بمجمرها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مست خواب غفلتی واز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فکنده خوان کرم در سپیده 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محمد اسماعیل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79" w:name="__RefHeading___Toc657185_3406789950"/>
      <w:bookmarkStart w:id="980" w:name="_Toc361"/>
      <w:bookmarkEnd w:id="979"/>
      <w:r>
        <w:rPr/>
        <w:t>1348</w:t>
      </w:r>
      <w:r>
        <w:rPr>
          <w:rtl w:val="true"/>
        </w:rPr>
        <w:t xml:space="preserve"> </w:t>
      </w:r>
      <w:r>
        <w:rPr>
          <w:rtl w:val="true"/>
        </w:rPr>
        <w:t>مجموعه</w:t>
      </w:r>
      <w:bookmarkEnd w:id="9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السحر في دقائق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در بیان علل و وجوه اختلاف اوزان شعری و قافیه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 xml:space="preserve">. </w:t>
      </w:r>
      <w:bookmarkStart w:id="981" w:name="pg15018_138677"/>
    </w:p>
    <w:p>
      <w:pPr>
        <w:pStyle w:val="BookText"/>
        <w:rPr/>
      </w:pPr>
      <w:bookmarkEnd w:id="981"/>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والصلاة چنین گوید بنده خدای طالب الرشاد وامیر زاده فرهاد وفقه الله لما يحب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مالا يلزم دانند و بسیار قابل را با مقبل قافیه سازند و اما حرف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82" w:name="__RefHeading___Toc657187_3406789950"/>
      <w:bookmarkStart w:id="983" w:name="_Toc362"/>
      <w:bookmarkEnd w:id="982"/>
      <w:r>
        <w:rPr/>
        <w:t>1349</w:t>
      </w:r>
      <w:r>
        <w:rPr>
          <w:rtl w:val="true"/>
        </w:rPr>
        <w:t xml:space="preserve"> </w:t>
      </w:r>
      <w:r>
        <w:rPr>
          <w:rtl w:val="true"/>
        </w:rPr>
        <w:t>زبدة الدعوات</w:t>
      </w:r>
      <w:bookmarkEnd w:id="9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الحسن محمد بن يوسف بحرانی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دعا مرتب بر مقدمه و چهار فصل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ملتزم شده که مصدر هر دعا را ذکر کند و فقط از مصادر معتبره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 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ونشكرك ويا مجيب دعوة المضطرين نستعین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افتاده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وجعلت رؤيتها لجمع الناس مرءاً واحداً واسألك اللهم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84" w:name="pg15018_138678"/>
    </w:p>
    <w:p>
      <w:pPr>
        <w:pStyle w:val="Heading3"/>
        <w:numPr>
          <w:ilvl w:val="2"/>
          <w:numId w:val="1"/>
        </w:numPr>
        <w:rPr/>
      </w:pPr>
      <w:bookmarkStart w:id="985" w:name="__RefHeading___Toc657189_3406789950"/>
      <w:bookmarkStart w:id="986" w:name="_Toc363"/>
      <w:bookmarkEnd w:id="984"/>
      <w:bookmarkEnd w:id="985"/>
      <w:r>
        <w:rPr/>
        <w:t>1350</w:t>
      </w:r>
      <w:r>
        <w:rPr>
          <w:rtl w:val="true"/>
        </w:rPr>
        <w:t xml:space="preserve"> </w:t>
      </w:r>
      <w:r>
        <w:rPr>
          <w:rtl w:val="true"/>
        </w:rPr>
        <w:t>شرح نصاب صبيان</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حسام هروی</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بیقياس مر قادری را که اساس حیات انسان را بر علم ومعرفت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 یعنی آویختن وعليقه توبره را گویند چون می آویزند او را از گردن اسب وخر وغيرهما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تقی بن ابی الحسن، سلخ محرم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علامت وقف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بتاریخ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محمد علی بن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987" w:name="__RefHeading___Toc657191_3406789950"/>
      <w:bookmarkStart w:id="988" w:name="_Toc364"/>
      <w:bookmarkEnd w:id="987"/>
      <w:r>
        <w:rPr/>
        <w:t>1351</w:t>
      </w:r>
      <w:r>
        <w:rPr>
          <w:rtl w:val="true"/>
        </w:rPr>
        <w:t xml:space="preserve"> </w:t>
      </w:r>
      <w:r>
        <w:rPr>
          <w:rtl w:val="true"/>
        </w:rPr>
        <w:t>مجموعه</w:t>
      </w:r>
      <w:bookmarkEnd w:id="9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اول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 xml:space="preserve">. </w:t>
      </w:r>
      <w:bookmarkStart w:id="989" w:name="pg15018_138679"/>
    </w:p>
    <w:p>
      <w:pPr>
        <w:pStyle w:val="BookText"/>
        <w:rPr/>
      </w:pPr>
      <w:bookmarkEnd w:id="98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نصاب صبيان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نصر فراهی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السلام على خير خلقه محمد وآله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 است از پی شعبان رمضان وشوال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بذو القعدة ذو الحجة بكن نیک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الذريعة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کتاب دوم چهار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نوشته ای بتاریخ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وتملکی به اسم محمد باقر بن محمد امین مشهدی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به اسم محمد حسین بن محمد صادق در صفر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990" w:name="__RefHeading___Toc657193_3406789950"/>
      <w:bookmarkStart w:id="991" w:name="_Toc365"/>
      <w:bookmarkEnd w:id="990"/>
      <w:r>
        <w:rPr/>
        <w:t>1352</w:t>
      </w:r>
      <w:r>
        <w:rPr>
          <w:rtl w:val="true"/>
        </w:rPr>
        <w:t xml:space="preserve"> </w:t>
      </w:r>
      <w:r>
        <w:rPr>
          <w:rtl w:val="true"/>
        </w:rPr>
        <w:t>مجموعه</w:t>
      </w:r>
      <w:bookmarkEnd w:id="9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آفاق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رضي الدين محمد قزوینی متوفای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ای است در تعیین قبله شهرها و کشورهای مختلف و مرتب بر چهار رکن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كما وليت نبيك قبلة ترضيها انزل عليه وعلى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بالغ هفتصد ونود فرسخ نود ونه مرحله تا چین سیصد و ده فرسخ سی ونه مرحله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بيست باب در معرفت اسطرلاب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نظام الدین عبد العلی بن محمد بیرجندى متوفای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در اسطرلاب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خطاب در هر باب وخاتمه مقال در هر حال سپاس و ستایش حکیمی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بزبان راز تاریخ سال آن نیز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اولاً وآخراً وظاهراً وباطناً وسلم على رسوله متواتراً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حسرة الفضلاء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خفری متوفای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کتابی است در حل مسئله جذر أصم و مشتمل بر مقدمه و دو مقصد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سيد المرسلين وآله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عليك الاجرا فيما في التقریرات فلنختم الرساله المسماة بحسرة الفضلاء</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992" w:name="pg15018_138681"/>
    </w:p>
    <w:p>
      <w:pPr>
        <w:pStyle w:val="BookText"/>
        <w:rPr/>
      </w:pPr>
      <w:bookmarkEnd w:id="992"/>
      <w:r>
        <w:rPr>
          <w:rFonts w:ascii="IRNazanin" w:hAnsi="IRNazanin" w:eastAsia="IRNazanin"/>
          <w:color w:val="111111"/>
          <w:sz w:val="28"/>
          <w:sz w:val="28"/>
          <w:szCs w:val="28"/>
          <w:rtl w:val="true"/>
          <w:lang w:bidi="fa-IR"/>
        </w:rPr>
        <w:t xml:space="preserve">نستعلیق ، کتاب اول و سوم بخط محمد تقی دهخوا رقانی، کتاب اول در سه شنبه اواسط ربيع الآخر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وكتاب سوم در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خلیلیه قزوین از روی نسخه ای که به دو واسطه از روی نسخه مؤلف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بخط حبيب الله رازی در اوائل محرم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چهارم بخط محمد ابراهيم بن محمد یحیی قزوینی در اوائل رجب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حاشیه ها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تملکی بنام محمد بن محمد باقر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بنام محمد معین بن محمد رضی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معین بن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وتملکی بنام محمد رضا بن رضی الدین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کتاب وقفنامه از مال میرزا محمد باقر بتولیت میرزا محمد رضی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بنام محمد حسینی صدر الصدوری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993" w:name="__RefHeading___Toc657195_3406789950"/>
      <w:bookmarkStart w:id="994" w:name="_Toc366"/>
      <w:bookmarkEnd w:id="993"/>
      <w:r>
        <w:rPr/>
        <w:t>1353</w:t>
      </w:r>
      <w:r>
        <w:rPr>
          <w:rtl w:val="true"/>
        </w:rPr>
        <w:t xml:space="preserve"> </w:t>
      </w:r>
      <w:r>
        <w:rPr>
          <w:rtl w:val="true"/>
        </w:rPr>
        <w:t>مجموعه</w:t>
      </w:r>
      <w:bookmarkEnd w:id="9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الظرائف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فخر الدين صفی علی بن 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حکایتهای لطیف که برای طوائف مختلف مردم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مرتب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در هر باب طایفه ای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حاضر افتاده و از اواسط باب چهارم موجود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 نیل از زیر قصر من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مباهات کرده است</w:t>
      </w:r>
      <w:r>
        <w:rPr>
          <w:rFonts w:eastAsia="IRNazanin" w:cs="IRNazanin"/>
          <w:color w:val="111111"/>
          <w:sz w:val="28"/>
          <w:szCs w:val="28"/>
          <w:rtl w:val="true"/>
          <w:lang w:bidi="fa-IR"/>
        </w:rPr>
        <w:t xml:space="preserve">» . </w:t>
      </w:r>
      <w:bookmarkStart w:id="995" w:name="pg15018_138682"/>
    </w:p>
    <w:p>
      <w:pPr>
        <w:pStyle w:val="BookText"/>
        <w:rPr/>
      </w:pPr>
      <w:bookmarkEnd w:id="995"/>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موی در درون خوب بودی همه حیوانات را موی بدرون آفریدی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دلگشا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حکایتهای لطیفه در موارد مختلف که مرتب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کتاب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وستایش معبودی را که آفرینش جهان و جهانیان نسخه ای از علم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حال رعبی و ترسی در دلش آمده خلیفه گفت مترس و او را نوازشات بسیار کرده انعامات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کتاب اول بخط محمد جعفر حسینی رضوی نجفی، چهار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باسم میر علی اکبر بن میر مهدی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علی اکبر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1354</w:t>
      </w:r>
    </w:p>
    <w:p>
      <w:pPr>
        <w:pStyle w:val="Heading3"/>
        <w:numPr>
          <w:ilvl w:val="2"/>
          <w:numId w:val="1"/>
        </w:numPr>
        <w:rPr/>
      </w:pPr>
      <w:bookmarkStart w:id="996" w:name="__RefHeading___Toc657197_3406789950"/>
      <w:bookmarkStart w:id="997" w:name="_Toc367"/>
      <w:bookmarkEnd w:id="996"/>
      <w:r>
        <w:rPr/>
        <w:t>1354</w:t>
      </w:r>
      <w:r>
        <w:rPr>
          <w:rtl w:val="true"/>
        </w:rPr>
        <w:t xml:space="preserve"> </w:t>
      </w:r>
      <w:r>
        <w:rPr>
          <w:rtl w:val="true"/>
        </w:rPr>
        <w:t>مجموعه</w:t>
      </w:r>
      <w:bookmarkEnd w:id="9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ادعیه ای است شامل دعای سیفی وحزب البحر ودعای صباح وغيره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نسخه مولانا فخر الدين ابدال نوشته شد هر که خواهد که دعای سیفی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حلیم یا وهاب يا ارحم الراحمين وصلى اللّه على سيدنا محمد وآله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اسماء الله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دعا بطريق متصوفه و ابتدا مقدمه ای در شرائط دعا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وثنا رب العالمین را فضل و عطا خالق آسمان و زمین را عظمت وكبريا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قربة داخرة اسألك بحق هذه الاسماء وصلى على محمد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سوره يس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فضیلت سوره يس وبعضی خواص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سوره یس، هر که سوره یس را در شب وروز هفتاد و یکبار بخواند چنان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سوره يس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اندک آورده شد تا نویسنده را مشقت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شنگرف،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وفاتی در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تولدی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آخر نوشته ای بتاریخ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998" w:name="pg15018_138684"/>
    </w:p>
    <w:p>
      <w:pPr>
        <w:pStyle w:val="Heading3"/>
        <w:numPr>
          <w:ilvl w:val="2"/>
          <w:numId w:val="1"/>
        </w:numPr>
        <w:rPr/>
      </w:pPr>
      <w:bookmarkStart w:id="999" w:name="__RefHeading___Toc657199_3406789950"/>
      <w:bookmarkStart w:id="1000" w:name="_Toc368"/>
      <w:bookmarkEnd w:id="998"/>
      <w:bookmarkEnd w:id="999"/>
      <w:r>
        <w:rPr/>
        <w:t>1355</w:t>
      </w:r>
      <w:r>
        <w:rPr>
          <w:rtl w:val="true"/>
        </w:rPr>
        <w:t xml:space="preserve"> </w:t>
      </w:r>
      <w:r>
        <w:rPr>
          <w:rtl w:val="true"/>
        </w:rPr>
        <w:t>حل عقد</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عبد الحي زاهدی حسینی لاری</w:t>
      </w:r>
    </w:p>
    <w:p>
      <w:pPr>
        <w:pStyle w:val="BookText"/>
        <w:rPr/>
      </w:pPr>
      <w:r>
        <w:rPr>
          <w:rFonts w:ascii="IRNazanin" w:hAnsi="IRNazanin" w:eastAsia="IRNazanin"/>
          <w:color w:val="111111"/>
          <w:sz w:val="28"/>
          <w:sz w:val="28"/>
          <w:szCs w:val="28"/>
          <w:rtl w:val="true"/>
          <w:lang w:bidi="fa-IR"/>
        </w:rPr>
        <w:t xml:space="preserve">کتابی است در استخراج تقويم وطالع ومرتب بر دو مقاله وخاتمه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استخراج تقویم که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هر بابی فصولی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جدولهای تقویمی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شاه عباس صفوی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آلايش صانعی را سزاوار است که اطباق سماوات بعضهم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 اللّه تعالی ملکه وسلطانه وافاض على العالمين برّه واحسانه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پنجشنبه نیمه رجب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عناوین و نشانیها شنگرف، صفحات مجدول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داخل جلد تاریخ تولدهایی از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001" w:name="__RefHeading___Toc657201_3406789950"/>
      <w:bookmarkStart w:id="1002" w:name="_Toc369"/>
      <w:bookmarkEnd w:id="1001"/>
      <w:r>
        <w:rPr/>
        <w:t>1356</w:t>
      </w:r>
      <w:r>
        <w:rPr>
          <w:rtl w:val="true"/>
        </w:rPr>
        <w:t xml:space="preserve"> </w:t>
      </w:r>
      <w:r>
        <w:rPr>
          <w:rtl w:val="true"/>
        </w:rPr>
        <w:t>شرح تهذيب المنطق</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الدين محمد بن محمود حسینی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بصورت ترجمه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حد وقياس حکیمی را سزد که زبان را منطق فصيح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روش ثمانيه بمقاصد أشبه است و این ظاهر شد از بیان مذكور</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1003" w:name="pg15018_138685"/>
    </w:p>
    <w:p>
      <w:pPr>
        <w:pStyle w:val="BookText"/>
        <w:rPr/>
      </w:pPr>
      <w:bookmarkEnd w:id="1003"/>
      <w:r>
        <w:rPr>
          <w:rFonts w:ascii="IRNazanin" w:hAnsi="IRNazanin" w:eastAsia="IRNazanin"/>
          <w:color w:val="111111"/>
          <w:sz w:val="28"/>
          <w:sz w:val="28"/>
          <w:szCs w:val="28"/>
          <w:rtl w:val="true"/>
          <w:lang w:bidi="fa-IR"/>
        </w:rPr>
        <w:t xml:space="preserve">نستعلیق، دو شنبه اواسط ذیحجه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عناوین شنگرف، در حاشیه تصحیح شده و تعلیقات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تملکی باسم حاج ابوتراب، و تملکی باسم محمد علی بن محمد رضا حسینی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بنام ملا مصطفی بن ملا عبد الوفا در خانقين وتملکی باسم سید حسن بن سید رضا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ای بتاریخ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تملکی به اسم محمد حسین بن حاج سبز علی در محرم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نور چشم محمد حسین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04" w:name="__RefHeading___Toc657203_3406789950"/>
      <w:bookmarkStart w:id="1005" w:name="_Toc370"/>
      <w:bookmarkEnd w:id="1004"/>
      <w:r>
        <w:rPr/>
        <w:t>1357</w:t>
      </w:r>
      <w:r>
        <w:rPr>
          <w:rtl w:val="true"/>
        </w:rPr>
        <w:t xml:space="preserve"> </w:t>
      </w:r>
      <w:r>
        <w:rPr>
          <w:rtl w:val="true"/>
        </w:rPr>
        <w:t xml:space="preserve">میزان الحساب </w:t>
      </w:r>
      <w:r>
        <w:rPr>
          <w:rtl w:val="true"/>
        </w:rPr>
        <w:t xml:space="preserve">/ </w:t>
      </w:r>
      <w:r>
        <w:rPr>
          <w:rtl w:val="true"/>
        </w:rPr>
        <w:t>قوشچی به نسخه</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نسخه</w:t>
      </w:r>
      <w:r>
        <w:rPr>
          <w:rFonts w:eastAsia="IRNazanin" w:cs="IRNazanin"/>
          <w:color w:val="111111"/>
          <w:sz w:val="28"/>
          <w:szCs w:val="28"/>
          <w:lang w:bidi="fa-IR"/>
        </w:rPr>
        <w:t>1229/3</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احمد بن میر حسین بن علی رنانی اصفهانی،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006" w:name="pg15018_138686"/>
    </w:p>
    <w:p>
      <w:pPr>
        <w:pStyle w:val="Heading3"/>
        <w:numPr>
          <w:ilvl w:val="2"/>
          <w:numId w:val="1"/>
        </w:numPr>
        <w:rPr/>
      </w:pPr>
      <w:bookmarkStart w:id="1007" w:name="__RefHeading___Toc657205_3406789950"/>
      <w:bookmarkStart w:id="1008" w:name="_Toc371"/>
      <w:bookmarkEnd w:id="1006"/>
      <w:bookmarkEnd w:id="1007"/>
      <w:r>
        <w:rPr/>
        <w:t>1358</w:t>
      </w:r>
      <w:r>
        <w:rPr>
          <w:rtl w:val="true"/>
        </w:rPr>
        <w:t xml:space="preserve"> </w:t>
      </w:r>
      <w:r>
        <w:rPr>
          <w:rtl w:val="true"/>
        </w:rPr>
        <w:t>تحفة الزائر</w:t>
      </w:r>
      <w:r>
        <w:rPr>
          <w:rtl w:val="true"/>
        </w:rPr>
        <w:t xml:space="preserve">/ </w:t>
      </w:r>
      <w:r>
        <w:rPr>
          <w:rtl w:val="true"/>
        </w:rPr>
        <w:t>علامه مجلسی</w:t>
      </w:r>
      <w:bookmarkEnd w:id="10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علی بن ابی طالب مدرس همدانی،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حسین خان بن محمد خان قراگوزلو مهاجرانی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با روکش تیرمه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p>
    <w:p>
      <w:pPr>
        <w:pStyle w:val="Heading3"/>
        <w:numPr>
          <w:ilvl w:val="2"/>
          <w:numId w:val="1"/>
        </w:numPr>
        <w:rPr/>
      </w:pPr>
      <w:bookmarkStart w:id="1009" w:name="__RefHeading___Toc657207_3406789950"/>
      <w:bookmarkStart w:id="1010" w:name="_Toc372"/>
      <w:bookmarkEnd w:id="1009"/>
      <w:r>
        <w:rPr/>
        <w:t>1359</w:t>
      </w:r>
      <w:r>
        <w:rPr>
          <w:rtl w:val="true"/>
        </w:rPr>
        <w:t xml:space="preserve"> </w:t>
      </w:r>
      <w:r>
        <w:rPr>
          <w:rtl w:val="true"/>
        </w:rPr>
        <w:t>آداب تنبيه</w:t>
      </w:r>
      <w:bookmarkEnd w:id="10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مسائل مربوط به غلام و کنیز و خرید و فروش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شاه سلطان حسین صفوی تألیف شده و در داخل جلد نسخه آنرا به ملا محمد صالح خاتون آبادی نسبت داده و مدرک آن را نسخه کتابخانه آقای روضاتی در اصفهان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ریحانة الادب در ذیل نام ایشان اسمی از این کتاب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افروز محفل دانش و بینش وروشنی بخش کلبه تاریک آفرینش</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بهر یک زیاده از قدر احتیاج او ندهند والله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بحقائق الامور</w:t>
      </w:r>
      <w:r>
        <w:rPr>
          <w:rFonts w:eastAsia="IRNazanin" w:cs="IRNazanin"/>
          <w:color w:val="111111"/>
          <w:sz w:val="28"/>
          <w:szCs w:val="28"/>
          <w:rtl w:val="true"/>
          <w:lang w:bidi="fa-IR"/>
        </w:rPr>
        <w:t xml:space="preserve">». </w:t>
      </w:r>
      <w:bookmarkStart w:id="1011" w:name="pg15018_138687"/>
    </w:p>
    <w:p>
      <w:pPr>
        <w:pStyle w:val="BookText"/>
        <w:rPr/>
      </w:pPr>
      <w:bookmarkEnd w:id="1011"/>
      <w:r>
        <w:rPr>
          <w:rFonts w:ascii="IRNazanin" w:hAnsi="IRNazanin" w:eastAsia="IRNazanin"/>
          <w:color w:val="111111"/>
          <w:sz w:val="28"/>
          <w:sz w:val="28"/>
          <w:szCs w:val="28"/>
          <w:rtl w:val="true"/>
          <w:lang w:bidi="fa-IR"/>
        </w:rPr>
        <w:t xml:space="preserve">نسخ، اواخر رمضان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عبده علاء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12" w:name="__RefHeading___Toc657209_3406789950"/>
      <w:bookmarkStart w:id="1013" w:name="_Toc373"/>
      <w:bookmarkEnd w:id="1012"/>
      <w:r>
        <w:rPr/>
        <w:t>1360</w:t>
      </w:r>
      <w:r>
        <w:rPr>
          <w:rtl w:val="true"/>
        </w:rPr>
        <w:t xml:space="preserve"> </w:t>
      </w:r>
      <w:r>
        <w:rPr>
          <w:rtl w:val="true"/>
        </w:rPr>
        <w:t>مجموعه</w:t>
      </w:r>
      <w:bookmarkEnd w:id="1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التجويد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قواعد تجوید و ترتیل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 ووعد من تلاه وعمل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المثال يقف ويبتدي والحمد لله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شاهی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علی بن عماد الدين شریف قاری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قواعد تجوید قرآن مرتب بر مقدمه و دوازده باب وخاتمه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الذريعة رساله دیگری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ذکر کرده است، ولی ظاهراً هر دو کتاب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کنه تو برتر از شناسائی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برون زحد گویائی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بگفت نماز درست باشد و اگر همچنان بگذشت نیم کلمه گفت نماز درست نباشد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 در تجويد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ای است بعنوان مقدمه علم تجوید و معرفی اساتید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می کنم بنام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چند را بحسن 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بچشم عنایتش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 گر رسند در 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قرائت ابن كثير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الدين على بن عماد الدين على استرآبادی</w:t>
      </w:r>
    </w:p>
    <w:p>
      <w:pPr>
        <w:pStyle w:val="BookText"/>
        <w:rPr/>
      </w:pPr>
      <w:r>
        <w:rPr>
          <w:rFonts w:ascii="IRNazanin" w:hAnsi="IRNazanin" w:eastAsia="IRNazanin"/>
          <w:color w:val="111111"/>
          <w:sz w:val="28"/>
          <w:sz w:val="28"/>
          <w:szCs w:val="28"/>
          <w:rtl w:val="true"/>
          <w:lang w:bidi="fa-IR"/>
        </w:rPr>
        <w:t>رساله ای است در ذکر اصول قرائت ابن كثير بطريق شاطبيه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خير المرسلين وسيد النبيين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جاء أجلهم وهولاء ان و اولیاء اوليك وقد نقل عنه الأبدال بمحض المد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انشاء سجلات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فصول مختلف که طرز نگارش قباله ها و دعوانامه ها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قسمتی از اصل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سجلات وغرض از ایراد این فصل بیان آن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مزارعان آنجا را هدایت الله معموری روزی فرماید بالنبي وآله الامجاد</w:t>
      </w:r>
      <w:r>
        <w:rPr>
          <w:rFonts w:eastAsia="IRNazanin" w:cs="IRNazanin"/>
          <w:color w:val="111111"/>
          <w:sz w:val="28"/>
          <w:szCs w:val="28"/>
          <w:rtl w:val="true"/>
          <w:lang w:bidi="fa-IR"/>
        </w:rPr>
        <w:t xml:space="preserve">». </w:t>
      </w:r>
      <w:bookmarkStart w:id="1014" w:name="pg15018_138689"/>
    </w:p>
    <w:p>
      <w:pPr>
        <w:pStyle w:val="BookText"/>
        <w:rPr/>
      </w:pPr>
      <w:bookmarkEnd w:id="1014"/>
      <w:r>
        <w:rPr>
          <w:rFonts w:ascii="IRNazanin" w:hAnsi="IRNazanin" w:eastAsia="IRNazanin"/>
          <w:color w:val="111111"/>
          <w:sz w:val="28"/>
          <w:sz w:val="28"/>
          <w:szCs w:val="28"/>
          <w:rtl w:val="true"/>
          <w:lang w:bidi="fa-IR"/>
        </w:rPr>
        <w:t xml:space="preserve">نستعلیق، کتاب دوم بخط محمد ابراهيم، وكتاب ششم در غره محرم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کتاب ششم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تملکی بنام سید مهدی و تملکی بنام سید محمد رضا در رمضان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بنام سید عبد الجواد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آقاخانی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آخوند ملا محمد تقی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برگهای مختلف کتاب مهر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شاه 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15" w:name="__RefHeading___Toc657211_3406789950"/>
      <w:bookmarkStart w:id="1016" w:name="_Toc374"/>
      <w:bookmarkEnd w:id="1015"/>
      <w:r>
        <w:rPr/>
        <w:t>1361</w:t>
      </w:r>
      <w:r>
        <w:rPr>
          <w:rtl w:val="true"/>
        </w:rPr>
        <w:t xml:space="preserve"> </w:t>
      </w:r>
      <w:r>
        <w:rPr>
          <w:rtl w:val="true"/>
        </w:rPr>
        <w:t>شرح دیوان گلشن راز</w:t>
      </w:r>
      <w:bookmarkEnd w:id="10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مبنی برین که شوری از شوق وغریوی از ذوق از عالم جان بدل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خویش کردم ختم و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عاقبت محمود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تملکی تاریخ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نوشته ای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017" w:name="pg15018_138690"/>
    </w:p>
    <w:p>
      <w:pPr>
        <w:pStyle w:val="Heading3"/>
        <w:numPr>
          <w:ilvl w:val="2"/>
          <w:numId w:val="1"/>
        </w:numPr>
        <w:rPr/>
      </w:pPr>
      <w:bookmarkStart w:id="1018" w:name="__RefHeading___Toc657213_3406789950"/>
      <w:bookmarkStart w:id="1019" w:name="_Toc375"/>
      <w:bookmarkEnd w:id="1017"/>
      <w:bookmarkEnd w:id="1018"/>
      <w:r>
        <w:rPr/>
        <w:t>1362</w:t>
      </w:r>
      <w:r>
        <w:rPr>
          <w:rtl w:val="true"/>
        </w:rPr>
        <w:t xml:space="preserve"> </w:t>
      </w:r>
      <w:r>
        <w:rPr>
          <w:rtl w:val="true"/>
        </w:rPr>
        <w:t>رساله در هیئت</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علم هیئت مشتمل بر مقدمه در هندسيات وطبيعيات، ودو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 الشاکرین والصلاة على خير خلقه محمد وآله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بمقدار ساعات ودقائق مذکور ظل مقياس خط سمت قبله بود و قبله در خلاف جهت ظل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و نشانیها شنگرف، نسخه را موریانه خورده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تملکی به اسم محمد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20" w:name="__RefHeading___Toc657215_3406789950"/>
      <w:bookmarkStart w:id="1021" w:name="_Toc376"/>
      <w:bookmarkEnd w:id="1020"/>
      <w:r>
        <w:rPr/>
        <w:t>1363</w:t>
      </w:r>
      <w:r>
        <w:rPr>
          <w:rtl w:val="true"/>
        </w:rPr>
        <w:t xml:space="preserve"> </w:t>
      </w:r>
      <w:r>
        <w:rPr>
          <w:rtl w:val="true"/>
        </w:rPr>
        <w:t>مجموعه</w:t>
      </w:r>
      <w:bookmarkEnd w:id="10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ولطائف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عالم بن ابو الحسن حسینی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در سیر و سلوک مرتب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سلوک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سلوک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سالک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 خلقت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فاتحه عشق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سالک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قاعدۂ طریقت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استغناء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فطرف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حالات خلق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دل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تصفیه دل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مزاج عشق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حقائق عشق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عاشق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w:t>
      </w:r>
      <w:bookmarkStart w:id="1022" w:name="pg15018_138691"/>
    </w:p>
    <w:p>
      <w:pPr>
        <w:pStyle w:val="BookText"/>
        <w:rPr/>
      </w:pPr>
      <w:bookmarkEnd w:id="1022"/>
      <w:r>
        <w:rPr>
          <w:rFonts w:ascii="IRNazanin" w:hAnsi="IRNazanin" w:eastAsia="IRNazanin"/>
          <w:color w:val="111111"/>
          <w:sz w:val="28"/>
          <w:sz w:val="28"/>
          <w:szCs w:val="28"/>
          <w:rtl w:val="true"/>
          <w:lang w:bidi="fa-IR"/>
        </w:rPr>
        <w:t>حالات کون ومکان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واجتهاد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صحبت ومتابعت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وخلوت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تسلیم عاشق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وانتباه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اشارت اهل طريق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احتجاب جوانمرد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بیمقياس ومنتهای بی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ملکش بی انباز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يذكرون اللّه قليلاً از حال ایشان خبر می دهد محفوظ و محروس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الامجاد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نامه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الله انصاری</w:t>
      </w:r>
    </w:p>
    <w:p>
      <w:pPr>
        <w:pStyle w:val="BookText"/>
        <w:rPr/>
      </w:pPr>
      <w:r>
        <w:rPr>
          <w:rFonts w:ascii="IRNazanin" w:hAnsi="IRNazanin" w:eastAsia="IRNazanin"/>
          <w:color w:val="111111"/>
          <w:sz w:val="28"/>
          <w:sz w:val="28"/>
          <w:szCs w:val="28"/>
          <w:rtl w:val="true"/>
          <w:lang w:bidi="fa-IR"/>
        </w:rPr>
        <w:t>مطالب عرفانی در سیر و سلوک بصورت مناجات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 دردت بی دلان را بوی درمان آمده به یاد تو مر عاشقان را مونس جان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سیصد و پنج ونود بود سال كآمد بر 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گذشت از چار صد هشتا ویک رفت از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کتاب اول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23" w:name="__RefHeading___Toc657217_3406789950"/>
      <w:bookmarkStart w:id="1024" w:name="_Toc377"/>
      <w:bookmarkEnd w:id="1023"/>
      <w:r>
        <w:rPr/>
        <w:t>1364</w:t>
      </w:r>
      <w:r>
        <w:rPr>
          <w:rtl w:val="true"/>
        </w:rPr>
        <w:t xml:space="preserve"> </w:t>
      </w:r>
      <w:r>
        <w:rPr>
          <w:rtl w:val="true"/>
        </w:rPr>
        <w:t>دعوات</w:t>
      </w:r>
      <w:bookmarkEnd w:id="10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ادعیه است و در ابتدا خواص بعضی آیات قرآن را نوشته است</w:t>
      </w:r>
      <w:r>
        <w:rPr>
          <w:rFonts w:eastAsia="IRNazanin" w:cs="IRNazanin"/>
          <w:color w:val="111111"/>
          <w:sz w:val="28"/>
          <w:szCs w:val="28"/>
          <w:rtl w:val="true"/>
          <w:lang w:bidi="fa-IR"/>
        </w:rPr>
        <w:t xml:space="preserve">. </w:t>
      </w:r>
      <w:bookmarkStart w:id="1025" w:name="pg15018_138692"/>
    </w:p>
    <w:p>
      <w:pPr>
        <w:pStyle w:val="BookText"/>
        <w:rPr/>
      </w:pPr>
      <w:bookmarkEnd w:id="1025"/>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مولانا محمد تقی منقول است که هر که در یک مجلس این دعا را هزار ویک 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أهل بيته الطاهرين وتعجل لى الفرج مما أنا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لطف الله بن محمد باقر،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بامر بنت محمد اسماعیل خان پازوکی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ولاجورد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26" w:name="__RefHeading___Toc657219_3406789950"/>
      <w:bookmarkStart w:id="1027" w:name="_Toc378"/>
      <w:bookmarkEnd w:id="1026"/>
      <w:r>
        <w:rPr/>
        <w:t>1365</w:t>
      </w:r>
      <w:r>
        <w:rPr>
          <w:rtl w:val="true"/>
        </w:rPr>
        <w:t xml:space="preserve"> </w:t>
      </w:r>
      <w:r>
        <w:rPr>
          <w:rtl w:val="true"/>
        </w:rPr>
        <w:t>مجموعه</w:t>
      </w:r>
      <w:bookmarkEnd w:id="10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بین کتب این مجموعه از کتب مختلف قطعه هایی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شرح کتابهای مستقلی که در این مجموعه است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وقف نامه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متوفای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وقفنامه ای است که با عبارات ظریف ادبی نگاشته و در آن موقوفات شاه صفی صفوی را برای حرم امير المؤمنین و امام حسین علیهما السلام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ورنگ گلستان سخن پردازی وگلگونه بهارستان معنی طرازی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وبمقتضای قواعد شرع شریف فاسد وغير محکوم به والسلام على من اتبع الهدی وصلى اللّه على محمد وآله الطيبين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نامه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ولی کرمانی متوفای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ای عرفانی است در بیان 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عين عين حبيبه بحبه في علمه وجعل عينه عين اعيان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نامه اش از یاد مگذار و محبت خویشتن را یاد میدار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اسئلة واجوبة للسيد مير شریف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 شریف جرجانی</w:t>
      </w:r>
    </w:p>
    <w:p>
      <w:pPr>
        <w:pStyle w:val="BookText"/>
        <w:rPr/>
      </w:pPr>
      <w:r>
        <w:rPr>
          <w:rFonts w:ascii="IRNazanin" w:hAnsi="IRNazanin" w:eastAsia="IRNazanin"/>
          <w:color w:val="111111"/>
          <w:sz w:val="28"/>
          <w:sz w:val="28"/>
          <w:szCs w:val="28"/>
          <w:rtl w:val="true"/>
          <w:lang w:bidi="fa-IR"/>
        </w:rPr>
        <w:t>سؤالاتی را سلطان سعید میرزا اسکندر از سید شریف نموده و او جواب داده است که عبارت از ته سؤال است اول آنها درباره مقصود از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ای است مشتمل بر سؤالاتی که سلطان سعید مغفور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برق خاطف ظهور کند و اشارات ایشان بتوحيد از آنجا ناشی گردد والله الموفق للصواب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معنی شعر حافظ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محمد بن اسعد دوانی</w:t>
      </w:r>
    </w:p>
    <w:p>
      <w:pPr>
        <w:pStyle w:val="BookText"/>
        <w:rPr/>
      </w:pPr>
      <w:r>
        <w:rPr>
          <w:rFonts w:ascii="IRNazanin" w:hAnsi="IRNazanin" w:eastAsia="IRNazanin"/>
          <w:color w:val="111111"/>
          <w:sz w:val="28"/>
          <w:sz w:val="28"/>
          <w:szCs w:val="28"/>
          <w:rtl w:val="true"/>
          <w:lang w:bidi="fa-IR"/>
        </w:rPr>
        <w:t>رساله ای است در بیان مراد از این شعر حافظ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دیر مغان نیست چو من شیدائی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است تا بحكم وجوب اداء حق اخوت در شرع فتوت ودین مروت بر رقبة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گفتم و بسیار دگر دانستم والحمد لله على ما هدانا والشكر ما اولانا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قطب محیی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الشيعة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مختصری است که در آن عقاید مذهب شیعه را در اصول دین واحکام </w:t>
      </w:r>
    </w:p>
    <w:p>
      <w:pPr>
        <w:pStyle w:val="BookText"/>
        <w:rPr/>
      </w:pPr>
      <w:r>
        <w:rPr>
          <w:rFonts w:ascii="IRNazanin" w:hAnsi="IRNazanin" w:eastAsia="IRNazanin"/>
          <w:color w:val="111111"/>
          <w:sz w:val="28"/>
          <w:sz w:val="28"/>
          <w:szCs w:val="28"/>
          <w:rtl w:val="true"/>
          <w:lang w:bidi="fa-IR"/>
        </w:rPr>
        <w:t>توضیح داده و در آخر اشاره می کند که آنچه مخالفین شیعه نسبت ناروا بما دهند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آلائه والصلاة والسلام على اشرف انبيائه واولیائه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افتروا علينا والله ولي التوفيق وصلى اللّه على محمد وآله اجمعين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صيحه وصدا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محمد بن اسعد دوانی</w:t>
      </w:r>
    </w:p>
    <w:p>
      <w:pPr>
        <w:pStyle w:val="BookText"/>
        <w:rPr/>
      </w:pPr>
      <w:r>
        <w:rPr>
          <w:rFonts w:ascii="IRNazanin" w:hAnsi="IRNazanin" w:eastAsia="IRNazanin"/>
          <w:color w:val="111111"/>
          <w:sz w:val="28"/>
          <w:sz w:val="28"/>
          <w:szCs w:val="28"/>
          <w:rtl w:val="true"/>
          <w:lang w:bidi="fa-IR"/>
        </w:rPr>
        <w:t>رساله ای است در سیر و سلوک و بیان تحولات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سبحانك سبحانك انت انت ، تعاليت عن مداناة الأشياء والامثال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مشارب انسان ظاهر است و سخن درین دایره واسرار نهایت ندارد واللّه يقول الحق وهو يهدي السبيل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دو بیت مثنوی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لاهیجی نور بخشی</w:t>
      </w:r>
    </w:p>
    <w:p>
      <w:pPr>
        <w:pStyle w:val="BookText"/>
        <w:rPr/>
      </w:pPr>
      <w:r>
        <w:rPr>
          <w:rFonts w:ascii="IRNazanin" w:hAnsi="IRNazanin" w:eastAsia="IRNazanin"/>
          <w:color w:val="111111"/>
          <w:sz w:val="28"/>
          <w:sz w:val="28"/>
          <w:szCs w:val="28"/>
          <w:rtl w:val="true"/>
          <w:lang w:bidi="fa-IR"/>
        </w:rPr>
        <w:t>شرحی است بر این دو بیت مثنوی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بی رنگی اسیر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موسیی با موسیی در جنگ شد چون به بی رنگ رسی کان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وفرعون دارند 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كانت احديته الذاتية منقطعة الاشارات فتجلی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وتوجيه اول با ابیات لاحق انسب واولی می نماید كما لا يخفى على المتأمل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بیت عرفانی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این بیت و معنی عرفانی آن</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دریای شهادت چون نهنگ لابر آرد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فرض گردد نوح را در وقت طوفانش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يسر ولا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بیحد بر حضرت احد صمد ودرود وثنای بیعد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اکرم الأكرمين ويا ارحم الراحمين وسلم تسليماً كثيراً والحمد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رساله تفاحه ارسطو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رساله ای است که وصیتهایی ارسطو را در لحظات آخر عمرش وسخنان او را با شاگردانش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گویند که چون ارسطاطالیس حکیم را عمر به پایان کشید از شاگردان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روی خود نهاد وگفت روان را سپردم بپذیرای حکما وخاموش گشت و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التحصين في صفات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حقيقة الموت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بیان حقیقت مرگ و اینکه اگر انسان حقیقت آن را بداند نمی 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أعظم ما يلحق الانسان منه هو الخوف من الموت وكان هذا الخوف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يفعل المتصدق ذلك الفعل الا بمشاكلته بتلك النفس وعلى هذا ايضاً شبیه بشيء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عقاید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اثير الدين ابهری </w:t>
      </w:r>
    </w:p>
    <w:p>
      <w:pPr>
        <w:pStyle w:val="BookText"/>
        <w:rPr/>
      </w:pPr>
      <w:r>
        <w:rPr>
          <w:rFonts w:ascii="IRNazanin" w:hAnsi="IRNazanin" w:eastAsia="IRNazanin"/>
          <w:color w:val="111111"/>
          <w:sz w:val="28"/>
          <w:sz w:val="28"/>
          <w:szCs w:val="28"/>
          <w:rtl w:val="true"/>
          <w:lang w:bidi="fa-IR"/>
        </w:rPr>
        <w:t>رساله ای است در چند فصل که در اثبات واجب الوجود وتوحيد بحث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والصلاة على محمد وآله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 والصلاة على خير خلقه محمد وآله الطيبين الطاهرين المعصومين صلاة دائمة ابد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وانجام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متوفای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رساله ای است در مبدء ومعاد و احوال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فقط یک برگ اول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تزع قلوبنا بعد إذ هديتنا وهب لنا من لدنك رحمة انك انت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تشاؤن الا أن يشاء اللّه ان اللّه كان عليما حكيما يدخل من يشاء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شفیع فیروز آبادی،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رساله ها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تملکی بنام شادزاده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028" w:name="pg15018_138697"/>
    </w:p>
    <w:p>
      <w:pPr>
        <w:pStyle w:val="Heading3"/>
        <w:numPr>
          <w:ilvl w:val="2"/>
          <w:numId w:val="1"/>
        </w:numPr>
        <w:rPr/>
      </w:pPr>
      <w:bookmarkStart w:id="1029" w:name="__RefHeading___Toc657221_3406789950"/>
      <w:bookmarkStart w:id="1030" w:name="_Toc379"/>
      <w:bookmarkEnd w:id="1028"/>
      <w:bookmarkEnd w:id="1029"/>
      <w:r>
        <w:rPr/>
        <w:t>1366</w:t>
      </w:r>
      <w:r>
        <w:rPr>
          <w:rtl w:val="true"/>
        </w:rPr>
        <w:t xml:space="preserve"> </w:t>
      </w:r>
      <w:r>
        <w:rPr>
          <w:rtl w:val="true"/>
        </w:rPr>
        <w:t xml:space="preserve">ابواب الجنان </w:t>
      </w:r>
      <w:r>
        <w:rPr>
          <w:rtl w:val="true"/>
        </w:rPr>
        <w:t xml:space="preserve">/ </w:t>
      </w:r>
      <w:r>
        <w:rPr>
          <w:rtl w:val="true"/>
        </w:rPr>
        <w:t>مولی رفیع قزوینی</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حاضر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وتملکی بنام محمد حسین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31" w:name="__RefHeading___Toc657223_3406789950"/>
      <w:bookmarkStart w:id="1032" w:name="_Toc380"/>
      <w:bookmarkEnd w:id="1031"/>
      <w:r>
        <w:rPr/>
        <w:t>1367</w:t>
      </w:r>
      <w:r>
        <w:rPr>
          <w:rtl w:val="true"/>
        </w:rPr>
        <w:t xml:space="preserve"> </w:t>
      </w:r>
      <w:r>
        <w:rPr>
          <w:rtl w:val="true"/>
        </w:rPr>
        <w:t xml:space="preserve">عين البكاء </w:t>
      </w:r>
      <w:r>
        <w:rPr>
          <w:rtl w:val="true"/>
        </w:rPr>
        <w:t xml:space="preserve">/ </w:t>
      </w:r>
      <w:r>
        <w:rPr>
          <w:rtl w:val="true"/>
        </w:rPr>
        <w:t>مولی محمد تقی بروجردی</w:t>
      </w:r>
      <w:bookmarkEnd w:id="10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صفر على بن افراسیاب استر آبادی، نهم ربیع الاول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تملکی به اسم مشهدی غلام رضا، 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بمحمد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p>
    <w:p>
      <w:pPr>
        <w:pStyle w:val="Heading3"/>
        <w:numPr>
          <w:ilvl w:val="2"/>
          <w:numId w:val="1"/>
        </w:numPr>
        <w:rPr/>
      </w:pPr>
      <w:bookmarkStart w:id="1033" w:name="__RefHeading___Toc657225_3406789950"/>
      <w:bookmarkStart w:id="1034" w:name="_Toc381"/>
      <w:bookmarkEnd w:id="1033"/>
      <w:r>
        <w:rPr/>
        <w:t>1368</w:t>
      </w:r>
      <w:r>
        <w:rPr>
          <w:rtl w:val="true"/>
        </w:rPr>
        <w:t xml:space="preserve"> </w:t>
      </w:r>
      <w:r>
        <w:rPr>
          <w:rtl w:val="true"/>
        </w:rPr>
        <w:t xml:space="preserve">کنز اللغات </w:t>
      </w:r>
      <w:r>
        <w:rPr>
          <w:rtl w:val="true"/>
        </w:rPr>
        <w:t xml:space="preserve">/ </w:t>
      </w:r>
      <w:r>
        <w:rPr>
          <w:rtl w:val="true"/>
        </w:rPr>
        <w:t>محمد بن عبد الخالق</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1035" w:name="pg15018_138698"/>
    </w:p>
    <w:p>
      <w:pPr>
        <w:pStyle w:val="BookText"/>
        <w:rPr/>
      </w:pPr>
      <w:bookmarkEnd w:id="1035"/>
      <w:r>
        <w:rPr>
          <w:rFonts w:ascii="IRNazanin" w:hAnsi="IRNazanin" w:eastAsia="IRNazanin"/>
          <w:color w:val="111111"/>
          <w:sz w:val="28"/>
          <w:sz w:val="28"/>
          <w:szCs w:val="28"/>
          <w:rtl w:val="true"/>
          <w:lang w:bidi="fa-IR"/>
        </w:rPr>
        <w:t xml:space="preserve">نستعلیق ونسخ، شمس الدين محمد بن قاسم خشکبجاری، یکشنبه اواخر ربیع الاول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دارای لوحه ملون ومجدول به زر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المذنب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 محمد تقی بن محمد باقر تبریزی در اصفهان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انیس پور محسن عراقی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تملک محمد مهدی 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36" w:name="__RefHeading___Toc657227_3406789950"/>
      <w:bookmarkStart w:id="1037" w:name="_Toc382"/>
      <w:bookmarkEnd w:id="1036"/>
      <w:r>
        <w:rPr/>
        <w:t>1369</w:t>
      </w:r>
      <w:r>
        <w:rPr>
          <w:rtl w:val="true"/>
        </w:rPr>
        <w:t xml:space="preserve"> </w:t>
      </w:r>
      <w:r>
        <w:rPr>
          <w:rtl w:val="true"/>
        </w:rPr>
        <w:t xml:space="preserve">فرهنگ سروری </w:t>
      </w:r>
      <w:r>
        <w:rPr>
          <w:rtl w:val="true"/>
        </w:rPr>
        <w:t xml:space="preserve">/ </w:t>
      </w:r>
      <w:r>
        <w:rPr>
          <w:rtl w:val="true"/>
        </w:rPr>
        <w:t>محمد قاسم کاشانی</w:t>
      </w:r>
      <w:bookmarkEnd w:id="1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یکشنبه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 حسین خان و دو نوشته بتاريخهای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ونوشته ای بخط ملا شاه احمد امین الدین وتاریخ تولدی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المبين عبده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نوشته ای بتاریخ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ای بتاریخ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038" w:name="pg15018_138699"/>
    </w:p>
    <w:p>
      <w:pPr>
        <w:pStyle w:val="Heading3"/>
        <w:numPr>
          <w:ilvl w:val="2"/>
          <w:numId w:val="1"/>
        </w:numPr>
        <w:rPr/>
      </w:pPr>
      <w:bookmarkStart w:id="1039" w:name="__RefHeading___Toc657229_3406789950"/>
      <w:bookmarkStart w:id="1040" w:name="_Toc383"/>
      <w:bookmarkEnd w:id="1038"/>
      <w:bookmarkEnd w:id="1039"/>
      <w:r>
        <w:rPr/>
        <w:t>1370</w:t>
      </w:r>
      <w:r>
        <w:rPr>
          <w:rtl w:val="true"/>
        </w:rPr>
        <w:t xml:space="preserve"> </w:t>
      </w:r>
      <w:r>
        <w:rPr>
          <w:rtl w:val="true"/>
        </w:rPr>
        <w:t xml:space="preserve">ابواب الجنان </w:t>
      </w:r>
      <w:r>
        <w:rPr>
          <w:rtl w:val="true"/>
        </w:rPr>
        <w:t xml:space="preserve">/ </w:t>
      </w:r>
      <w:r>
        <w:rPr>
          <w:rtl w:val="true"/>
        </w:rPr>
        <w:t>مولی رفیع الدین قزوینی</w:t>
      </w:r>
      <w:bookmarkEnd w:id="10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سید علی بن میرزا علی گوهر قندهاری،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است،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41" w:name="__RefHeading___Toc657231_3406789950"/>
      <w:bookmarkStart w:id="1042" w:name="_Toc384"/>
      <w:bookmarkEnd w:id="1041"/>
      <w:r>
        <w:rPr/>
        <w:t>1371</w:t>
      </w:r>
      <w:r>
        <w:rPr>
          <w:rtl w:val="true"/>
        </w:rPr>
        <w:t xml:space="preserve"> </w:t>
      </w:r>
      <w:r>
        <w:rPr>
          <w:rtl w:val="true"/>
        </w:rPr>
        <w:t xml:space="preserve">فرهنگ جهانگیری </w:t>
      </w:r>
      <w:r>
        <w:rPr>
          <w:rtl w:val="true"/>
        </w:rPr>
        <w:t xml:space="preserve">/ </w:t>
      </w:r>
      <w:r>
        <w:rPr>
          <w:rtl w:val="true"/>
        </w:rPr>
        <w:t>جمال الدین شیرازی</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شامل خاتمه کتاب در استعارات و کنایات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پنج در، در اول مشتمل است بر کنایات و اصطلاحات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ترحيب تعظیم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را از برای آن شعبان خوانند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 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بن محمد باقر الحسنى الحسینی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على اصغر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043" w:name="pg15018_138700"/>
    </w:p>
    <w:p>
      <w:pPr>
        <w:pStyle w:val="Heading3"/>
        <w:numPr>
          <w:ilvl w:val="2"/>
          <w:numId w:val="1"/>
        </w:numPr>
        <w:rPr/>
      </w:pPr>
      <w:bookmarkStart w:id="1044" w:name="__RefHeading___Toc657233_3406789950"/>
      <w:bookmarkStart w:id="1045" w:name="_Toc385"/>
      <w:bookmarkEnd w:id="1043"/>
      <w:bookmarkEnd w:id="1044"/>
      <w:r>
        <w:rPr/>
        <w:t>1372</w:t>
      </w:r>
      <w:r>
        <w:rPr>
          <w:rtl w:val="true"/>
        </w:rPr>
        <w:t xml:space="preserve"> </w:t>
      </w:r>
      <w:r>
        <w:rPr>
          <w:rtl w:val="true"/>
        </w:rPr>
        <w:t xml:space="preserve">ابواب الجنان </w:t>
      </w:r>
      <w:r>
        <w:rPr>
          <w:rtl w:val="true"/>
        </w:rPr>
        <w:t xml:space="preserve">/ </w:t>
      </w:r>
      <w:r>
        <w:rPr>
          <w:rtl w:val="true"/>
        </w:rPr>
        <w:t>مولی رفیع قزوینی</w:t>
      </w:r>
      <w:bookmarkEnd w:id="10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و آخر نو نویس، اوراق تعمیر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46" w:name="__RefHeading___Toc657235_3406789950"/>
      <w:bookmarkStart w:id="1047" w:name="_Toc386"/>
      <w:bookmarkEnd w:id="1046"/>
      <w:r>
        <w:rPr/>
        <w:t>1373</w:t>
      </w:r>
      <w:r>
        <w:rPr>
          <w:rtl w:val="true"/>
        </w:rPr>
        <w:t xml:space="preserve"> </w:t>
      </w:r>
      <w:r>
        <w:rPr>
          <w:rtl w:val="true"/>
        </w:rPr>
        <w:t xml:space="preserve">المواهب العلية </w:t>
      </w:r>
      <w:r>
        <w:rPr>
          <w:rtl w:val="true"/>
        </w:rPr>
        <w:t xml:space="preserve">/ </w:t>
      </w:r>
      <w:r>
        <w:rPr>
          <w:rtl w:val="true"/>
        </w:rPr>
        <w:t>مولی حسین کاشفی</w:t>
      </w:r>
      <w:bookmarkEnd w:id="10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سوره مریم تا آخر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نستعليق ونسخ،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لاجورد وشنگرف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لوحه ملون بلاجورد و شنگرف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48" w:name="__RefHeading___Toc657237_3406789950"/>
      <w:bookmarkStart w:id="1049" w:name="_Toc387"/>
      <w:bookmarkEnd w:id="1048"/>
      <w:r>
        <w:rPr/>
        <w:t>1374</w:t>
      </w:r>
      <w:r>
        <w:rPr>
          <w:rtl w:val="true"/>
        </w:rPr>
        <w:t xml:space="preserve"> </w:t>
      </w:r>
      <w:r>
        <w:rPr>
          <w:rtl w:val="true"/>
        </w:rPr>
        <w:t>مجالس العشاق</w:t>
      </w:r>
      <w:bookmarkEnd w:id="10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سلطان حسین میرزا بایقرا متوفای </w:t>
      </w:r>
      <w:r>
        <w:rPr>
          <w:rFonts w:eastAsia="IRNazanin" w:cs="IRNazanin"/>
          <w:color w:val="111111"/>
          <w:sz w:val="28"/>
          <w:szCs w:val="28"/>
          <w:lang w:bidi="fa-IR"/>
        </w:rPr>
        <w:t>911</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در احوال عرفاء و حکایاتی درباره آنها و مرتب بر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است</w:t>
      </w:r>
      <w:r>
        <w:rPr>
          <w:rFonts w:eastAsia="IRNazanin" w:cs="IRNazanin"/>
          <w:color w:val="111111"/>
          <w:sz w:val="28"/>
          <w:szCs w:val="28"/>
          <w:rtl w:val="true"/>
          <w:lang w:bidi="fa-IR"/>
        </w:rPr>
        <w:t xml:space="preserve">. </w:t>
      </w:r>
      <w:bookmarkStart w:id="1050" w:name="pg15018_138701"/>
    </w:p>
    <w:p>
      <w:pPr>
        <w:pStyle w:val="BookText"/>
        <w:rPr/>
      </w:pPr>
      <w:bookmarkEnd w:id="1050"/>
      <w:r>
        <w:rPr>
          <w:rFonts w:ascii="IRNazanin" w:hAnsi="IRNazanin" w:eastAsia="IRNazanin"/>
          <w:color w:val="111111"/>
          <w:sz w:val="28"/>
          <w:sz w:val="28"/>
          <w:szCs w:val="28"/>
          <w:rtl w:val="true"/>
          <w:lang w:bidi="fa-IR"/>
        </w:rPr>
        <w:t>صاحب الذریعه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امیر کمال الدین حسین طبسی گازرگاهی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جمیلی که اشعه لمعات حسنت هر جا چراغی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وسهو بر یزدان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واختم لنا بالسعادة والسلامة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دو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بتاریخ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در کهکیلویه بتاريخ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علینقی الحسینی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تملکی به اسم عبد الصمد بن مؤيد الدوله قاجاری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51" w:name="__RefHeading___Toc657239_3406789950"/>
      <w:bookmarkStart w:id="1052" w:name="_Toc388"/>
      <w:bookmarkEnd w:id="1051"/>
      <w:r>
        <w:rPr/>
        <w:t>1375</w:t>
      </w:r>
      <w:r>
        <w:rPr>
          <w:rtl w:val="true"/>
        </w:rPr>
        <w:t xml:space="preserve"> </w:t>
      </w:r>
      <w:r>
        <w:rPr>
          <w:rtl w:val="true"/>
        </w:rPr>
        <w:t>مجموعه</w:t>
      </w:r>
      <w:bookmarkEnd w:id="10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أسئله واجوبه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دهلوی</w:t>
      </w:r>
    </w:p>
    <w:p>
      <w:pPr>
        <w:pStyle w:val="BookText"/>
        <w:rPr/>
      </w:pPr>
      <w:r>
        <w:rPr>
          <w:rFonts w:ascii="IRNazanin" w:hAnsi="IRNazanin" w:eastAsia="IRNazanin"/>
          <w:color w:val="111111"/>
          <w:sz w:val="28"/>
          <w:sz w:val="28"/>
          <w:szCs w:val="28"/>
          <w:rtl w:val="true"/>
          <w:lang w:bidi="fa-IR"/>
        </w:rPr>
        <w:t xml:space="preserve">سؤال وجوابهایی در امور فقهی است که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اطراف بنارس هند به شاه جهان آباد آمده و این سؤالات را از عبد العزيز دهلوی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رب العالمين ونعت سید المرسلین صلوات اللّه عليه و آله</w:t>
      </w:r>
      <w:r>
        <w:rPr>
          <w:rFonts w:eastAsia="IRNazanin" w:cs="IRNazanin"/>
          <w:color w:val="111111"/>
          <w:sz w:val="28"/>
          <w:szCs w:val="28"/>
          <w:rtl w:val="true"/>
          <w:lang w:bidi="fa-IR"/>
        </w:rPr>
        <w:t>»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ملکت کونین و مکان بر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فضل اللّه يؤتيه من يشاء واللّه اعلم بالصواب</w:t>
      </w:r>
      <w:r>
        <w:rPr>
          <w:rFonts w:eastAsia="IRNazanin" w:cs="IRNazanin"/>
          <w:color w:val="111111"/>
          <w:sz w:val="28"/>
          <w:szCs w:val="28"/>
          <w:rtl w:val="true"/>
          <w:lang w:bidi="fa-IR"/>
        </w:rPr>
        <w:t xml:space="preserve">». </w:t>
      </w:r>
      <w:bookmarkStart w:id="1053" w:name="pg15018_138702"/>
    </w:p>
    <w:p>
      <w:pPr>
        <w:pStyle w:val="BookText"/>
        <w:rPr/>
      </w:pPr>
      <w:bookmarkEnd w:id="10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انفاس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 الدين شكر؟</w:t>
      </w:r>
    </w:p>
    <w:p>
      <w:pPr>
        <w:pStyle w:val="BookText"/>
        <w:rPr/>
      </w:pPr>
      <w:r>
        <w:rPr>
          <w:rFonts w:ascii="IRNazanin" w:hAnsi="IRNazanin" w:eastAsia="IRNazanin"/>
          <w:color w:val="111111"/>
          <w:sz w:val="28"/>
          <w:sz w:val="28"/>
          <w:szCs w:val="28"/>
          <w:rtl w:val="true"/>
          <w:lang w:bidi="fa-IR"/>
        </w:rPr>
        <w:t>رساله ای است در بیان تحولات قلب و عرفان و معرفت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 والصلاة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تو عشق است چو آنجا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بزبان حال گوید چه کسی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قدسی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القدوس اسماعيل بن صفی غزنوی حنفی</w:t>
      </w:r>
    </w:p>
    <w:p>
      <w:pPr>
        <w:pStyle w:val="BookText"/>
        <w:rPr/>
      </w:pPr>
      <w:r>
        <w:rPr>
          <w:rFonts w:ascii="IRNazanin" w:hAnsi="IRNazanin" w:eastAsia="IRNazanin"/>
          <w:color w:val="111111"/>
          <w:sz w:val="28"/>
          <w:sz w:val="28"/>
          <w:szCs w:val="28"/>
          <w:rtl w:val="true"/>
          <w:lang w:bidi="fa-IR"/>
        </w:rPr>
        <w:t>رساله ای است در بیان معنی گرسنگی و انواع آن در معانی معنوی و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حامد را از حمد ستاند وثنائی که وجود مثنی را از قید کثافت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السميع البصير وصلى اللّه على خير خلقه محمد وآله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سلطان بابری قادری پیشاوری،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لاجورد وشنگرف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تملیکی بتاریخ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54" w:name="__RefHeading___Toc657241_3406789950"/>
      <w:bookmarkStart w:id="1055" w:name="_Toc389"/>
      <w:bookmarkEnd w:id="1054"/>
      <w:r>
        <w:rPr/>
        <w:t>1376</w:t>
      </w:r>
      <w:r>
        <w:rPr>
          <w:rtl w:val="true"/>
        </w:rPr>
        <w:t xml:space="preserve"> </w:t>
      </w:r>
      <w:r>
        <w:rPr>
          <w:rtl w:val="true"/>
        </w:rPr>
        <w:t>شرح تهذيب المنطق</w:t>
      </w:r>
      <w:bookmarkEnd w:id="10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بن محمد حسنی</w:t>
      </w:r>
    </w:p>
    <w:p>
      <w:pPr>
        <w:pStyle w:val="BookText"/>
        <w:rPr/>
      </w:pPr>
      <w:r>
        <w:rPr>
          <w:rFonts w:ascii="IRNazanin" w:hAnsi="IRNazanin" w:eastAsia="IRNazanin"/>
          <w:color w:val="111111"/>
          <w:sz w:val="28"/>
          <w:sz w:val="28"/>
          <w:szCs w:val="28"/>
          <w:rtl w:val="true"/>
          <w:lang w:bidi="fa-IR"/>
        </w:rPr>
        <w:t>شرحی است بر تهذیب المنطق تفتازانی که نوعی شرح و ترجمه بحساب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الحمد للّه، مصنف کلام خود را بحمد خداوند بعد از بسم اللّه</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كتبته بأحسن الوجوه والصلاة والسلام على خير خلقه محمد و آله سیما ابن عمه على صلوات اللّه وسلامه عليه</w:t>
      </w:r>
      <w:r>
        <w:rPr>
          <w:rFonts w:eastAsia="IRNazanin" w:cs="IRNazanin"/>
          <w:color w:val="111111"/>
          <w:sz w:val="28"/>
          <w:szCs w:val="28"/>
          <w:rtl w:val="true"/>
          <w:lang w:bidi="fa-IR"/>
        </w:rPr>
        <w:t xml:space="preserve">». </w:t>
      </w:r>
      <w:bookmarkStart w:id="1056" w:name="pg15018_138703"/>
    </w:p>
    <w:p>
      <w:pPr>
        <w:pStyle w:val="BookText"/>
        <w:rPr/>
      </w:pPr>
      <w:bookmarkEnd w:id="1056"/>
      <w:r>
        <w:rPr>
          <w:rFonts w:ascii="IRNazanin" w:hAnsi="IRNazanin" w:eastAsia="IRNazanin"/>
          <w:color w:val="111111"/>
          <w:sz w:val="28"/>
          <w:sz w:val="28"/>
          <w:szCs w:val="28"/>
          <w:rtl w:val="true"/>
          <w:lang w:bidi="fa-IR"/>
        </w:rPr>
        <w:t xml:space="preserve">نستعلیق، خط مؤلف،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بخط محمد مهدی بن اسماعیل در دوم شوال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57" w:name="__RefHeading___Toc657243_3406789950"/>
      <w:bookmarkStart w:id="1058" w:name="_Toc390"/>
      <w:bookmarkEnd w:id="1057"/>
      <w:r>
        <w:rPr/>
        <w:t>1377</w:t>
      </w:r>
      <w:r>
        <w:rPr>
          <w:rtl w:val="true"/>
        </w:rPr>
        <w:t xml:space="preserve"> </w:t>
      </w:r>
      <w:r>
        <w:rPr>
          <w:rtl w:val="true"/>
        </w:rPr>
        <w:t xml:space="preserve">بحر المناقب </w:t>
      </w:r>
      <w:r>
        <w:rPr>
          <w:rtl w:val="true"/>
        </w:rPr>
        <w:t xml:space="preserve">/ </w:t>
      </w:r>
      <w:r>
        <w:rPr>
          <w:rtl w:val="true"/>
        </w:rPr>
        <w:t>شيخ علي بن ابراهيم</w:t>
      </w:r>
      <w:bookmarkEnd w:id="1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تعمير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 ولاجورد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 ریحان الله موسوی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مهر سید محمد باقر بروجردی ونیز نوشته ای بخط محمد حسین خراسانی و تاریخ وفاتی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تملک محمد حسین خراسانی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59" w:name="__RefHeading___Toc657245_3406789950"/>
      <w:bookmarkStart w:id="1060" w:name="_Toc391"/>
      <w:bookmarkEnd w:id="1059"/>
      <w:r>
        <w:rPr/>
        <w:t>1378</w:t>
      </w:r>
      <w:r>
        <w:rPr>
          <w:rtl w:val="true"/>
        </w:rPr>
        <w:t xml:space="preserve"> </w:t>
      </w:r>
      <w:r>
        <w:rPr>
          <w:rtl w:val="true"/>
        </w:rPr>
        <w:t xml:space="preserve">سعادات ناصری </w:t>
      </w:r>
      <w:r>
        <w:rPr>
          <w:rtl w:val="true"/>
        </w:rPr>
        <w:t xml:space="preserve">/ </w:t>
      </w:r>
      <w:r>
        <w:rPr>
          <w:rtl w:val="true"/>
        </w:rPr>
        <w:t>ملا آقا دربندی</w:t>
      </w:r>
      <w:bookmarkEnd w:id="10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1061" w:name="pg15018_138704"/>
    </w:p>
    <w:p>
      <w:pPr>
        <w:pStyle w:val="BookText"/>
        <w:rPr/>
      </w:pPr>
      <w:bookmarkEnd w:id="1061"/>
      <w:r>
        <w:rPr>
          <w:rFonts w:ascii="IRNazanin" w:hAnsi="IRNazanin" w:eastAsia="IRNazanin"/>
          <w:color w:val="111111"/>
          <w:sz w:val="28"/>
          <w:sz w:val="28"/>
          <w:szCs w:val="28"/>
          <w:rtl w:val="true"/>
          <w:lang w:bidi="fa-IR"/>
        </w:rPr>
        <w:t xml:space="preserve">نسخ، علی بن محمد،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تملکی تاریخ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ولادتهایی از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62" w:name="__RefHeading___Toc657247_3406789950"/>
      <w:bookmarkStart w:id="1063" w:name="_Toc392"/>
      <w:bookmarkEnd w:id="1062"/>
      <w:r>
        <w:rPr/>
        <w:t>1379</w:t>
      </w:r>
      <w:r>
        <w:rPr>
          <w:rtl w:val="true"/>
        </w:rPr>
        <w:t xml:space="preserve"> </w:t>
      </w:r>
      <w:r>
        <w:rPr>
          <w:rtl w:val="true"/>
        </w:rPr>
        <w:t xml:space="preserve">الاغراض الطبية والمباحث العلائية </w:t>
      </w:r>
      <w:r>
        <w:rPr>
          <w:rtl w:val="true"/>
        </w:rPr>
        <w:t xml:space="preserve">/ </w:t>
      </w:r>
      <w:r>
        <w:rPr>
          <w:rtl w:val="true"/>
        </w:rPr>
        <w:t>جرجانی</w:t>
      </w:r>
      <w:bookmarkEnd w:id="10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نسخه از باب سوم گفتار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64" w:name="__RefHeading___Toc657249_3406789950"/>
      <w:bookmarkStart w:id="1065" w:name="_Toc393"/>
      <w:bookmarkEnd w:id="1064"/>
      <w:r>
        <w:rPr/>
        <w:t>1380</w:t>
      </w:r>
      <w:r>
        <w:rPr>
          <w:rtl w:val="true"/>
        </w:rPr>
        <w:t xml:space="preserve"> </w:t>
      </w:r>
      <w:r>
        <w:rPr>
          <w:rtl w:val="true"/>
        </w:rPr>
        <w:t>سفينة النجاة</w:t>
      </w:r>
      <w:bookmarkEnd w:id="10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اصغر بن محمد يوسف قزوینی</w:t>
      </w:r>
    </w:p>
    <w:p>
      <w:pPr>
        <w:pStyle w:val="BookText"/>
        <w:rPr/>
      </w:pPr>
      <w:r>
        <w:rPr>
          <w:rFonts w:ascii="IRNazanin" w:hAnsi="IRNazanin" w:eastAsia="IRNazanin"/>
          <w:color w:val="111111"/>
          <w:sz w:val="28"/>
          <w:sz w:val="28"/>
          <w:szCs w:val="28"/>
          <w:rtl w:val="true"/>
          <w:lang w:bidi="fa-IR"/>
        </w:rPr>
        <w:t xml:space="preserve">کتابی است در پنج جلد که مرتب است بر مقدمه ای در فضل دعا و غیره و بر پنج مقاله، اول در اعمال شب وروز، دوم در اعمال هفته، سوم در اعمال ماه و سال، چهارم در دعاهای غیر مختص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پنجم در 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کریمی را سزد که مناجات را سبب انجام 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فكفوا شركم وأذاكم عنّا، وبعد از آن آب را بر دور فراش خود پاشید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bookmarkStart w:id="1066" w:name="pg15018_138705"/>
    </w:p>
    <w:p>
      <w:pPr>
        <w:pStyle w:val="BookText"/>
        <w:rPr/>
      </w:pPr>
      <w:bookmarkEnd w:id="1066"/>
      <w:r>
        <w:rPr>
          <w:rFonts w:ascii="IRNazanin" w:hAnsi="IRNazanin" w:eastAsia="IRNazanin"/>
          <w:color w:val="111111"/>
          <w:sz w:val="28"/>
          <w:sz w:val="28"/>
          <w:szCs w:val="28"/>
          <w:rtl w:val="true"/>
          <w:lang w:bidi="fa-IR"/>
        </w:rPr>
        <w:t xml:space="preserve">نستعلیق ونسخ، عبد الخالق بن ملا محمد تقی طالقانی پنجشنبه شوال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از مقاله چهارم تا آخر نو نویس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لاجورد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تصحیحات و توضیحات وبلاغ دارد، و گاهی ادعيه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ادعيه متفرقه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67" w:name="__RefHeading___Toc657251_3406789950"/>
      <w:bookmarkStart w:id="1068" w:name="_Toc394"/>
      <w:bookmarkEnd w:id="1067"/>
      <w:r>
        <w:rPr/>
        <w:t>1381</w:t>
      </w:r>
      <w:r>
        <w:rPr>
          <w:rtl w:val="true"/>
        </w:rPr>
        <w:t xml:space="preserve"> </w:t>
      </w:r>
      <w:r>
        <w:rPr>
          <w:rtl w:val="true"/>
        </w:rPr>
        <w:t>الجذوات</w:t>
      </w:r>
      <w:bookmarkEnd w:id="10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حسینی میر داماد متوفای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کتابی است در بیان اینکه چطور جسم حضرت موسی علیه السلام در هنگام تجلی نور محترق نشد، در حالیکه جبل محترق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دوازده جذوة بعنوان مقدمه است و سپس در چند میقات مقصود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عينان عينان لم يكتبهما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عين من العينين عينان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وهمچنین در جمع سلامت اسم مذکور نون را ودر اسماء ضماير غیبت وخطاب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نوشته ای بخط عبد الكريم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069" w:name="pg15018_138706"/>
    </w:p>
    <w:p>
      <w:pPr>
        <w:pStyle w:val="Heading3"/>
        <w:numPr>
          <w:ilvl w:val="2"/>
          <w:numId w:val="1"/>
        </w:numPr>
        <w:rPr/>
      </w:pPr>
      <w:bookmarkStart w:id="1070" w:name="__RefHeading___Toc657253_3406789950"/>
      <w:bookmarkStart w:id="1071" w:name="_Toc395"/>
      <w:bookmarkEnd w:id="1069"/>
      <w:bookmarkEnd w:id="1070"/>
      <w:r>
        <w:rPr/>
        <w:t>1382</w:t>
      </w:r>
      <w:r>
        <w:rPr>
          <w:rtl w:val="true"/>
        </w:rPr>
        <w:t xml:space="preserve"> </w:t>
      </w:r>
      <w:r>
        <w:rPr>
          <w:rtl w:val="true"/>
        </w:rPr>
        <w:t>ذريعة النجاح</w:t>
      </w:r>
      <w:bookmarkEnd w:id="1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صالح بن عبد الواسع خاتون آبادی متوفی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کتابی است در ادعیه مرتب بر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 و برگه نو نویس اشتباه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حاجات نواخته، رحیمی که صيام نهار راجنه واقيه وقيام ليل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زلات وسيئات این كثير الذنب والخسران در گذرد و عفو کند انه عفو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عبد الكريم بن محمد صادق ابهری الجی اصفهانی،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 صفحات مجدول به زر،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تملکی باسم حسین بن غلامحسین اسحاقی قمی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مهر مربع محمد هادی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چند برگ ادعیه بخط حاج زین العابدین حافظ در مشهد الرضا عليه السلام بتاریخ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 با روکش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72" w:name="__RefHeading___Toc657255_3406789950"/>
      <w:bookmarkStart w:id="1073" w:name="_Toc396"/>
      <w:bookmarkEnd w:id="1072"/>
      <w:r>
        <w:rPr/>
        <w:t>1383</w:t>
      </w:r>
      <w:r>
        <w:rPr>
          <w:rtl w:val="true"/>
        </w:rPr>
        <w:t xml:space="preserve"> </w:t>
      </w:r>
      <w:r>
        <w:rPr>
          <w:rtl w:val="true"/>
        </w:rPr>
        <w:t>جنگ طبی</w:t>
      </w:r>
      <w:bookmarkEnd w:id="10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طبیبی که جمع کننده این جنگ است می گوید در معالجات و مطالعات اوراق </w:t>
      </w:r>
      <w:bookmarkStart w:id="1074" w:name="pg15018_138707"/>
    </w:p>
    <w:p>
      <w:pPr>
        <w:pStyle w:val="BookText"/>
        <w:rPr/>
      </w:pPr>
      <w:bookmarkEnd w:id="1074"/>
      <w:r>
        <w:rPr>
          <w:rFonts w:ascii="IRNazanin" w:hAnsi="IRNazanin" w:eastAsia="IRNazanin"/>
          <w:color w:val="111111"/>
          <w:sz w:val="28"/>
          <w:sz w:val="28"/>
          <w:szCs w:val="28"/>
          <w:rtl w:val="true"/>
          <w:lang w:bidi="fa-IR"/>
        </w:rPr>
        <w:t>متفرقه ای در مسائل طبی جمع شده بود که برای جلوگیری از اتلاف آنها را در این جنگ ثبت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 الحمد برای خردمندين ومعقلین دیار به دیار وساکنین بلاد ببلاد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 هشت صفحه این جزوه از اشعار منظومات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75" w:name="__RefHeading___Toc657257_3406789950"/>
      <w:bookmarkStart w:id="1076" w:name="_Toc397"/>
      <w:bookmarkEnd w:id="1075"/>
      <w:r>
        <w:rPr/>
        <w:t>1384</w:t>
      </w:r>
      <w:r>
        <w:rPr>
          <w:rtl w:val="true"/>
        </w:rPr>
        <w:t xml:space="preserve"> </w:t>
      </w:r>
      <w:r>
        <w:rPr>
          <w:rtl w:val="true"/>
        </w:rPr>
        <w:t>معراجية</w:t>
      </w:r>
      <w:bookmarkEnd w:id="10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کتابیست در اثبات معراج پیامبر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مرتب است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که بصورت منبر است و آخر هر مجلس ذکر مصیبت سید الشهداء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مجلسی با خطبه جدیدی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نبينا اشرف الانبياء افضل الاصفياء واجل الاذکیاء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على القوم الظالمين وسيعلم الذين ظلموا ای منقلب ينقلبون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خط مؤلف ظاهرة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فهرستی بخط حسین آموزگار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077" w:name="pg15018_138708"/>
    </w:p>
    <w:p>
      <w:pPr>
        <w:pStyle w:val="Heading3"/>
        <w:numPr>
          <w:ilvl w:val="2"/>
          <w:numId w:val="1"/>
        </w:numPr>
        <w:rPr/>
      </w:pPr>
      <w:bookmarkStart w:id="1078" w:name="__RefHeading___Toc657259_3406789950"/>
      <w:bookmarkStart w:id="1079" w:name="_Toc398"/>
      <w:bookmarkEnd w:id="1077"/>
      <w:bookmarkEnd w:id="1078"/>
      <w:r>
        <w:rPr/>
        <w:t>1385</w:t>
      </w:r>
      <w:r>
        <w:rPr>
          <w:rtl w:val="true"/>
        </w:rPr>
        <w:t xml:space="preserve"> </w:t>
      </w:r>
      <w:r>
        <w:rPr>
          <w:rtl w:val="true"/>
        </w:rPr>
        <w:t>تشريح</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بیان تشریح اعضاء بدن که مشتمل است بر چند مقاله و هر مقاله در چند باب وهر باب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استخوان و عضله وغضروفها و غیره را هر کدام جدا جدا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اول در بیان عظام وغضاریف و مفاصل و رابطه بدن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جفت ام لازم نیست بناء على هذا از حرکت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سید محمد صادق طباطبائی بن میرزا صادق نقیب الاشراف،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بالای صفحات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80" w:name="__RefHeading___Toc657261_3406789950"/>
      <w:bookmarkStart w:id="1081" w:name="_Toc399"/>
      <w:bookmarkEnd w:id="1080"/>
      <w:r>
        <w:rPr/>
        <w:t>1386</w:t>
      </w:r>
      <w:r>
        <w:rPr>
          <w:rtl w:val="true"/>
        </w:rPr>
        <w:t xml:space="preserve"> </w:t>
      </w:r>
      <w:r>
        <w:rPr>
          <w:rtl w:val="true"/>
        </w:rPr>
        <w:t>خلاصه تاریخ سلاطین هند</w:t>
      </w:r>
      <w:bookmarkEnd w:id="10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 از تاریخ سلاطين مغول که در هند حکومت کرده اند تا عهد نادر شاه وسپس شمه ای از تاریخ نادر شاه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مصادر و مدارک خود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این قبیل تصنیفات همیشه مطبوع عامه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ای از این تاریخ صحیح که بقدر ذره ای به این اتفاقات که قلمی گردید پس و پیش ندارد تحریر شد که تاریخ صحیحی در دست باشد</w:t>
      </w:r>
      <w:r>
        <w:rPr>
          <w:rFonts w:eastAsia="IRNazanin" w:cs="IRNazanin"/>
          <w:color w:val="111111"/>
          <w:sz w:val="28"/>
          <w:szCs w:val="28"/>
          <w:rtl w:val="true"/>
          <w:lang w:bidi="fa-IR"/>
        </w:rPr>
        <w:t xml:space="preserve">». </w:t>
      </w:r>
      <w:bookmarkStart w:id="1082" w:name="pg15018_138709"/>
    </w:p>
    <w:p>
      <w:pPr>
        <w:pStyle w:val="BookText"/>
        <w:rPr/>
      </w:pPr>
      <w:bookmarkEnd w:id="1082"/>
      <w:r>
        <w:rPr>
          <w:rFonts w:ascii="IRNazanin" w:hAnsi="IRNazanin" w:eastAsia="IRNazanin"/>
          <w:color w:val="111111"/>
          <w:sz w:val="28"/>
          <w:sz w:val="28"/>
          <w:szCs w:val="28"/>
          <w:rtl w:val="true"/>
          <w:lang w:bidi="fa-IR"/>
        </w:rPr>
        <w:t xml:space="preserve">نستعلیق، احمد تفرشی، ذی قعده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به امر ناظم السلطان در عهد مظفر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 ولاجورد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نام محمد علی ناصح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83" w:name="__RefHeading___Toc657263_3406789950"/>
      <w:bookmarkStart w:id="1084" w:name="_Toc400"/>
      <w:bookmarkEnd w:id="1083"/>
      <w:r>
        <w:rPr/>
        <w:t>1387</w:t>
      </w:r>
      <w:r>
        <w:rPr>
          <w:rtl w:val="true"/>
        </w:rPr>
        <w:t xml:space="preserve"> </w:t>
      </w:r>
      <w:r>
        <w:rPr>
          <w:rtl w:val="true"/>
        </w:rPr>
        <w:t xml:space="preserve">قرابادین شفائی </w:t>
      </w:r>
      <w:r>
        <w:rPr>
          <w:rtl w:val="true"/>
        </w:rPr>
        <w:t>/</w:t>
      </w:r>
      <w:r>
        <w:rPr>
          <w:rtl w:val="true"/>
        </w:rPr>
        <w:t>سید مظفر شفائي</w:t>
      </w:r>
      <w:bookmarkEnd w:id="1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668/4</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مهدی اصفهانی،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ابیورد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ضمیمه در مسائل 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جلد تاریخ تولدهائی از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85" w:name="__RefHeading___Toc657265_3406789950"/>
      <w:bookmarkStart w:id="1086" w:name="_Toc401"/>
      <w:bookmarkEnd w:id="1085"/>
      <w:r>
        <w:rPr/>
        <w:t>1388</w:t>
      </w:r>
      <w:r>
        <w:rPr>
          <w:rtl w:val="true"/>
        </w:rPr>
        <w:t xml:space="preserve"> </w:t>
      </w:r>
      <w:r>
        <w:rPr>
          <w:rtl w:val="true"/>
        </w:rPr>
        <w:t xml:space="preserve">انساب النواصب </w:t>
      </w:r>
      <w:r>
        <w:rPr>
          <w:rtl w:val="true"/>
        </w:rPr>
        <w:t xml:space="preserve">/ </w:t>
      </w:r>
      <w:r>
        <w:rPr>
          <w:rtl w:val="true"/>
        </w:rPr>
        <w:t>استرآبادی</w:t>
      </w:r>
      <w:bookmarkEnd w:id="10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عناوین و نشانیها در متن و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بخط محمد حسن بن يعقوب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087" w:name="pg15018_138710"/>
    </w:p>
    <w:p>
      <w:pPr>
        <w:pStyle w:val="Heading3"/>
        <w:numPr>
          <w:ilvl w:val="2"/>
          <w:numId w:val="1"/>
        </w:numPr>
        <w:rPr/>
      </w:pPr>
      <w:bookmarkStart w:id="1088" w:name="__RefHeading___Toc657267_3406789950"/>
      <w:bookmarkStart w:id="1089" w:name="_Toc402"/>
      <w:bookmarkEnd w:id="1087"/>
      <w:bookmarkEnd w:id="1088"/>
      <w:r>
        <w:rPr/>
        <w:t>1389</w:t>
      </w:r>
      <w:r>
        <w:rPr>
          <w:rtl w:val="true"/>
        </w:rPr>
        <w:t xml:space="preserve"> </w:t>
      </w:r>
      <w:r>
        <w:rPr>
          <w:rtl w:val="true"/>
        </w:rPr>
        <w:t>شرح حاشیه ملا عبد اللّه</w:t>
      </w:r>
      <w:bookmarkEnd w:id="10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رضا</w:t>
      </w:r>
    </w:p>
    <w:p>
      <w:pPr>
        <w:pStyle w:val="BookText"/>
        <w:rPr/>
      </w:pPr>
      <w:r>
        <w:rPr>
          <w:rFonts w:ascii="IRNazanin" w:hAnsi="IRNazanin" w:eastAsia="IRNazanin"/>
          <w:color w:val="111111"/>
          <w:sz w:val="28"/>
          <w:sz w:val="28"/>
          <w:szCs w:val="28"/>
          <w:rtl w:val="true"/>
          <w:lang w:bidi="fa-IR"/>
        </w:rPr>
        <w:t>توضیحاتی بر حاشیه ملا عبدالله در منطق است که در حین مذاکره با ابراهیم خان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بحكم جزء ثانی اصل پس دال هم ليس ب باشد و همچنین لیس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 بعضی صفحات بخط 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بخط میرزا محمد بن محمد حسین گلپایگانی سلطان آبادی، ودر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میرزا آقا بن میرزا علی شاه آبادی در روز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به ارث بنام شیخ علی اصغر بن ملا على عطار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90" w:name="__RefHeading___Toc657269_3406789950"/>
      <w:bookmarkStart w:id="1091" w:name="_Toc403"/>
      <w:bookmarkEnd w:id="1090"/>
      <w:r>
        <w:rPr/>
        <w:t>1390</w:t>
      </w:r>
      <w:r>
        <w:rPr>
          <w:rtl w:val="true"/>
        </w:rPr>
        <w:t xml:space="preserve"> </w:t>
      </w:r>
      <w:r>
        <w:rPr>
          <w:rtl w:val="true"/>
        </w:rPr>
        <w:t>كشف الآيات</w:t>
      </w:r>
      <w:bookmarkEnd w:id="10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اصطلاح کلمات قرآنی که مشتبه می شوند که به ترتیب سور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على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رسله سیما على هادی سبله وعلى وصیه</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والقرآن يلعنه درباره اشخاصی است که قرآن رامی خوانند بلحن</w:t>
      </w:r>
      <w:r>
        <w:rPr>
          <w:rFonts w:eastAsia="IRNazanin" w:cs="IRNazanin"/>
          <w:color w:val="111111"/>
          <w:sz w:val="28"/>
          <w:szCs w:val="28"/>
          <w:rtl w:val="true"/>
          <w:lang w:bidi="fa-IR"/>
        </w:rPr>
        <w:t xml:space="preserve">». </w:t>
      </w:r>
      <w:bookmarkStart w:id="1092" w:name="pg15018_138711"/>
    </w:p>
    <w:p>
      <w:pPr>
        <w:pStyle w:val="BookText"/>
        <w:rPr/>
      </w:pPr>
      <w:bookmarkEnd w:id="1092"/>
      <w:r>
        <w:rPr>
          <w:rFonts w:ascii="IRNazanin" w:hAnsi="IRNazanin" w:eastAsia="IRNazanin"/>
          <w:color w:val="111111"/>
          <w:sz w:val="28"/>
          <w:sz w:val="28"/>
          <w:szCs w:val="28"/>
          <w:rtl w:val="true"/>
          <w:lang w:bidi="fa-IR"/>
        </w:rPr>
        <w:t xml:space="preserve">نستعلیق،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حروف درشت، بالای سطور 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وتعليقاتی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تاریخ مشرف شدن امجد الدوله بمکه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کتابتی در تاریخ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وفهرست کتابخانه ای در تاریخ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93" w:name="__RefHeading___Toc657271_3406789950"/>
      <w:bookmarkStart w:id="1094" w:name="_Toc404"/>
      <w:bookmarkEnd w:id="1093"/>
      <w:r>
        <w:rPr/>
        <w:t>1391</w:t>
      </w:r>
      <w:r>
        <w:rPr>
          <w:rtl w:val="true"/>
        </w:rPr>
        <w:t xml:space="preserve"> </w:t>
      </w:r>
      <w:r>
        <w:rPr>
          <w:rtl w:val="true"/>
        </w:rPr>
        <w:t>مفاتيح الاعجاز في شرح گلشن راز</w:t>
      </w:r>
      <w:r>
        <w:rPr>
          <w:rtl w:val="true"/>
        </w:rPr>
        <w:t>/</w:t>
      </w:r>
      <w:r>
        <w:rPr>
          <w:rtl w:val="true"/>
        </w:rPr>
        <w:t>لاهیجی</w:t>
      </w:r>
      <w:bookmarkEnd w:id="10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ملا علی لنجانی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نسخه بخط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مدرسه قریه بیدخت از قراء جنابذ،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095" w:name="__RefHeading___Toc657273_3406789950"/>
      <w:bookmarkStart w:id="1096" w:name="_Toc405"/>
      <w:bookmarkEnd w:id="1095"/>
      <w:r>
        <w:rPr/>
        <w:t>1392</w:t>
      </w:r>
      <w:r>
        <w:rPr>
          <w:rtl w:val="true"/>
        </w:rPr>
        <w:t xml:space="preserve"> </w:t>
      </w:r>
      <w:r>
        <w:rPr>
          <w:rtl w:val="true"/>
        </w:rPr>
        <w:t xml:space="preserve">السراج المنير </w:t>
      </w:r>
      <w:r>
        <w:rPr>
          <w:rtl w:val="true"/>
        </w:rPr>
        <w:t xml:space="preserve">/ </w:t>
      </w:r>
      <w:r>
        <w:rPr>
          <w:rtl w:val="true"/>
        </w:rPr>
        <w:t>مولی محمد شریف</w:t>
      </w:r>
      <w:bookmarkEnd w:id="1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علی بن حسن نوری، عناوین شنگرف، جلد معمولی</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097" w:name="pg15018_138712"/>
    </w:p>
    <w:p>
      <w:pPr>
        <w:pStyle w:val="Heading3"/>
        <w:numPr>
          <w:ilvl w:val="2"/>
          <w:numId w:val="1"/>
        </w:numPr>
        <w:rPr/>
      </w:pPr>
      <w:bookmarkStart w:id="1098" w:name="__RefHeading___Toc657275_3406789950"/>
      <w:bookmarkStart w:id="1099" w:name="_Toc406"/>
      <w:bookmarkEnd w:id="1097"/>
      <w:bookmarkEnd w:id="1098"/>
      <w:r>
        <w:rPr/>
        <w:t>1393</w:t>
      </w:r>
      <w:r>
        <w:rPr>
          <w:rtl w:val="true"/>
        </w:rPr>
        <w:t xml:space="preserve"> </w:t>
      </w:r>
      <w:r>
        <w:rPr>
          <w:rtl w:val="true"/>
        </w:rPr>
        <w:t xml:space="preserve">قرابادین شفائی </w:t>
      </w:r>
      <w:r>
        <w:rPr>
          <w:rtl w:val="true"/>
        </w:rPr>
        <w:t>/</w:t>
      </w:r>
      <w:r>
        <w:rPr>
          <w:rtl w:val="true"/>
        </w:rPr>
        <w:t>سید مظفر شفائی</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668/4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عناوین شنگرف،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00" w:name="__RefHeading___Toc657277_3406789950"/>
      <w:bookmarkStart w:id="1101" w:name="_Toc407"/>
      <w:bookmarkEnd w:id="1100"/>
      <w:r>
        <w:rPr/>
        <w:t>1394</w:t>
      </w:r>
      <w:r>
        <w:rPr>
          <w:rtl w:val="true"/>
        </w:rPr>
        <w:t xml:space="preserve"> </w:t>
      </w:r>
      <w:r>
        <w:rPr>
          <w:rtl w:val="true"/>
        </w:rPr>
        <w:t>مجموعه</w:t>
      </w:r>
      <w:bookmarkEnd w:id="1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مثنویات است از توحید و مدح پیامبر صلى اللّه علیه و آله و حکایات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بنام سلطان حسین انشاد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بخندان از لب آن غنچه باغم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گل عطر پرور کن دماغم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دجواد عمر از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لي بما هو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 عرفانی وحکایات عرفانی در قالب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شنوای گوش بر فسانۂ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صریر قلم ترانه عشق</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 گوش و زبان تو هر یک به عین هستی حق شود بی شک</w:t>
      </w:r>
      <w:r>
        <w:rPr>
          <w:rFonts w:eastAsia="IRNazanin" w:cs="IRNazanin"/>
          <w:color w:val="111111"/>
          <w:sz w:val="28"/>
          <w:szCs w:val="28"/>
          <w:rtl w:val="true"/>
          <w:lang w:bidi="fa-IR"/>
        </w:rPr>
        <w:t xml:space="preserve">» </w:t>
      </w:r>
      <w:bookmarkStart w:id="1102" w:name="pg15018_138713"/>
    </w:p>
    <w:p>
      <w:pPr>
        <w:pStyle w:val="BookText"/>
        <w:rPr/>
      </w:pPr>
      <w:bookmarkEnd w:id="1102"/>
      <w:r>
        <w:rPr>
          <w:rFonts w:ascii="IRNazanin" w:hAnsi="IRNazanin" w:eastAsia="IRNazanin"/>
          <w:color w:val="111111"/>
          <w:sz w:val="28"/>
          <w:sz w:val="28"/>
          <w:szCs w:val="28"/>
          <w:rtl w:val="true"/>
          <w:lang w:bidi="fa-IR"/>
        </w:rPr>
        <w:t>نستعلیق، عناوین شنگرف، صفحات مجدول به زرد صفحه اول هر دو رساله مزین به لوحه ملون به زر ولاجورد، 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03" w:name="__RefHeading___Toc657279_3406789950"/>
      <w:bookmarkStart w:id="1104" w:name="_Toc408"/>
      <w:bookmarkEnd w:id="1103"/>
      <w:r>
        <w:rPr/>
        <w:t>1395</w:t>
      </w:r>
      <w:r>
        <w:rPr>
          <w:rtl w:val="true"/>
        </w:rPr>
        <w:t xml:space="preserve"> </w:t>
      </w:r>
      <w:r>
        <w:rPr>
          <w:rtl w:val="true"/>
        </w:rPr>
        <w:t xml:space="preserve">بحر الأنساب </w:t>
      </w:r>
      <w:r>
        <w:rPr>
          <w:rtl w:val="true"/>
        </w:rPr>
        <w:t>/</w:t>
      </w:r>
      <w:r>
        <w:rPr>
          <w:rtl w:val="true"/>
        </w:rPr>
        <w:t>؟</w:t>
      </w:r>
      <w:bookmarkEnd w:id="1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احمد بن محمد سعيد بن محمد شريف بن عبد النبي بن ملا محمد بن ملا ابراهیم طالقانی گیلانی ساکن رشت،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مشکی در بالای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05" w:name="__RefHeading___Toc657281_3406789950"/>
      <w:bookmarkStart w:id="1106" w:name="_Toc409"/>
      <w:bookmarkEnd w:id="1105"/>
      <w:r>
        <w:rPr/>
        <w:t>1396</w:t>
      </w:r>
      <w:r>
        <w:rPr>
          <w:rtl w:val="true"/>
        </w:rPr>
        <w:t xml:space="preserve"> </w:t>
      </w:r>
      <w:r>
        <w:rPr>
          <w:rtl w:val="true"/>
        </w:rPr>
        <w:t>مجموعه</w:t>
      </w:r>
      <w:bookmarkEnd w:id="1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الدارين في مراثى الحسين عليه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بن أبي القاسم بن محمد صفی جعفر آبادی ارموی</w:t>
      </w:r>
    </w:p>
    <w:p>
      <w:pPr>
        <w:pStyle w:val="BookText"/>
        <w:rPr/>
      </w:pPr>
      <w:r>
        <w:rPr>
          <w:rFonts w:ascii="IRNazanin" w:hAnsi="IRNazanin" w:eastAsia="IRNazanin"/>
          <w:color w:val="111111"/>
          <w:sz w:val="28"/>
          <w:sz w:val="28"/>
          <w:szCs w:val="28"/>
          <w:rtl w:val="true"/>
          <w:lang w:bidi="fa-IR"/>
        </w:rPr>
        <w:t xml:space="preserve">رساله ای است در تحقیق روز اربعین سید الشهداء عليه السلام و تاریخچه آن، نام دیگر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معجزه ای از حضرت موسی بن جعفر عليهما السلام که در ایام تأليف واقع شده نوشته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سيدنا محمد وآله الطاهرين</w:t>
      </w:r>
      <w:r>
        <w:rPr>
          <w:rFonts w:eastAsia="Amiri" w:cs="Amiri" w:ascii="Amiri" w:hAnsi="Amiri"/>
          <w:color w:val="111111"/>
          <w:sz w:val="28"/>
          <w:szCs w:val="28"/>
          <w:rtl w:val="true"/>
          <w:lang w:bidi="ar-SA"/>
        </w:rPr>
        <w:t xml:space="preserve">». </w:t>
      </w:r>
      <w:bookmarkStart w:id="1107" w:name="pg15018_138714"/>
    </w:p>
    <w:p>
      <w:pPr>
        <w:pStyle w:val="BookText"/>
        <w:rPr/>
      </w:pPr>
      <w:bookmarkEnd w:id="1107"/>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وعنوان شرع مطهر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احقر این را می گویم تا بدم آخر خواهم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طريق الصواب في وجوب الحجاب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جعفر آبادی ارموی</w:t>
      </w:r>
    </w:p>
    <w:p>
      <w:pPr>
        <w:pStyle w:val="BookText"/>
        <w:rPr/>
      </w:pPr>
      <w:r>
        <w:rPr>
          <w:rFonts w:ascii="IRNazanin" w:hAnsi="IRNazanin" w:eastAsia="IRNazanin"/>
          <w:color w:val="111111"/>
          <w:sz w:val="28"/>
          <w:sz w:val="28"/>
          <w:szCs w:val="28"/>
          <w:rtl w:val="true"/>
          <w:lang w:bidi="fa-IR"/>
        </w:rPr>
        <w:t>رساله مختصری است که در عهد کشف حجاب در ایران بر علیه این اقدام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أحل للازواج أن ينظروا الى الزوجات وحرم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العباس بن أبي القاسم بن محمد بن صفي الأرومی عفى اللّه عنهم وكان اللّه 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وكتاب دوم نسخ، هر دو بخط مؤلف در ربيع الأول وثانی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1108" w:name="__RefHeading___Toc657283_3406789950"/>
      <w:bookmarkStart w:id="1109" w:name="_Toc410"/>
      <w:bookmarkEnd w:id="1108"/>
      <w:r>
        <w:rPr/>
        <w:t>1397</w:t>
      </w:r>
      <w:r>
        <w:rPr>
          <w:rtl w:val="true"/>
        </w:rPr>
        <w:t xml:space="preserve"> </w:t>
      </w:r>
      <w:r>
        <w:rPr>
          <w:rtl w:val="true"/>
        </w:rPr>
        <w:t>رساله در علم جفر</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علم جفر که با استفاده از نسخه میر سید علی همدانی ونیز میر سید حسین اخلاطي ومحمود دهدار وقطب صدیقی تألیف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الانسان بقدرته وبكماله وعلم الانسان بالقلم</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معدودی سیار است من باب تبرک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رقمی شد</w:t>
      </w:r>
      <w:r>
        <w:rPr>
          <w:rFonts w:eastAsia="IRNazanin" w:cs="IRNazanin"/>
          <w:color w:val="111111"/>
          <w:sz w:val="28"/>
          <w:szCs w:val="28"/>
          <w:rtl w:val="true"/>
          <w:lang w:bidi="fa-IR"/>
        </w:rPr>
        <w:t xml:space="preserve">». </w:t>
      </w:r>
      <w:bookmarkStart w:id="1110" w:name="pg15018_138715"/>
    </w:p>
    <w:p>
      <w:pPr>
        <w:pStyle w:val="BookText"/>
        <w:rPr/>
      </w:pPr>
      <w:bookmarkEnd w:id="1110"/>
      <w:r>
        <w:rPr>
          <w:rFonts w:ascii="IRNazanin" w:hAnsi="IRNazanin" w:eastAsia="IRNazanin"/>
          <w:color w:val="111111"/>
          <w:sz w:val="28"/>
          <w:sz w:val="28"/>
          <w:szCs w:val="28"/>
          <w:rtl w:val="true"/>
          <w:lang w:bidi="fa-IR"/>
        </w:rPr>
        <w:t xml:space="preserve">نستعلیق، میر علی نقی ،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تاریخ ولادتی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باقر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صفحه زده شده است،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11" w:name="__RefHeading___Toc657285_3406789950"/>
      <w:bookmarkStart w:id="1112" w:name="_Toc411"/>
      <w:bookmarkEnd w:id="1111"/>
      <w:r>
        <w:rPr/>
        <w:t>1398</w:t>
      </w:r>
      <w:r>
        <w:rPr>
          <w:rtl w:val="true"/>
        </w:rPr>
        <w:t xml:space="preserve"> </w:t>
      </w:r>
      <w:r>
        <w:rPr>
          <w:rtl w:val="true"/>
        </w:rPr>
        <w:t>مجموعه</w:t>
      </w:r>
      <w:bookmarkEnd w:id="1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اليقين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سعد الدين محمود بن امین الدین عبد الكريم بن یحیی شبستری متوفای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معرفت رب العالمین مرتب بر هشت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ذاتی،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ظهور صفاتی،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مظاهر،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حقتعالی،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ممکن الوجود،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وحرکت،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حکمت تکلیف،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پاک پاک آئین و یاران کزین او که صف نشین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واليه يعود، هو الأول والآخر والظاهر والباطن وهو بكل شيء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الدين محمود شبستری</w:t>
      </w:r>
    </w:p>
    <w:p>
      <w:pPr>
        <w:pStyle w:val="BookText"/>
        <w:rPr/>
      </w:pPr>
      <w:r>
        <w:rPr>
          <w:rFonts w:ascii="IRNazanin" w:hAnsi="IRNazanin" w:eastAsia="IRNazanin"/>
          <w:color w:val="111111"/>
          <w:sz w:val="28"/>
          <w:sz w:val="28"/>
          <w:szCs w:val="28"/>
          <w:rtl w:val="true"/>
          <w:lang w:bidi="fa-IR"/>
        </w:rPr>
        <w:t xml:space="preserve">نظم فارسی است که در جواب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منظوم که از خراسان فرستاده شده انشاء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آنکه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بنورجان بر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خویش کردم ختم پایان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الهی عاقبت محمود گردان</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1113" w:name="pg15018_138716"/>
    </w:p>
    <w:p>
      <w:pPr>
        <w:pStyle w:val="BookText"/>
        <w:rPr/>
      </w:pPr>
      <w:bookmarkEnd w:id="1113"/>
      <w:r>
        <w:rPr>
          <w:rFonts w:ascii="IRNazanin" w:hAnsi="IRNazanin" w:eastAsia="IRNazanin"/>
          <w:color w:val="111111"/>
          <w:sz w:val="28"/>
          <w:sz w:val="28"/>
          <w:szCs w:val="28"/>
          <w:rtl w:val="true"/>
          <w:lang w:bidi="fa-IR"/>
        </w:rPr>
        <w:t>نستعلیق،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بتاريخ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جلد تملکی بنام ریحان حکیم باشی در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تملکی باسم گرجی 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14" w:name="__RefHeading___Toc657287_3406789950"/>
      <w:bookmarkStart w:id="1115" w:name="_Toc412"/>
      <w:bookmarkEnd w:id="1114"/>
      <w:r>
        <w:rPr/>
        <w:t>1399</w:t>
      </w:r>
      <w:r>
        <w:rPr>
          <w:rtl w:val="true"/>
        </w:rPr>
        <w:t xml:space="preserve"> </w:t>
      </w:r>
      <w:r>
        <w:rPr>
          <w:rtl w:val="true"/>
        </w:rPr>
        <w:t>مفاتيح القرآن</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نظر على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ای است در بيان لغات مشكله قرآن که به ترتیب حروف الفبا آنها را مرتب نموده است و بطرز نصاب آنرا بر وزن بحرهای شعری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زمان محمد شاه غازی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تعالى الله خداوندی که از حکمت کند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خاک و باد و آب و آتش جمله اشيا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دگر معنی يبلو آمد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نعمت و میکند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شنگرف، در بین سطور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116" w:name="pg15018_138717"/>
    </w:p>
    <w:p>
      <w:pPr>
        <w:pStyle w:val="Heading3"/>
        <w:numPr>
          <w:ilvl w:val="2"/>
          <w:numId w:val="1"/>
        </w:numPr>
        <w:rPr/>
      </w:pPr>
      <w:bookmarkStart w:id="1117" w:name="__RefHeading___Toc657289_3406789950"/>
      <w:bookmarkStart w:id="1118" w:name="_Toc413"/>
      <w:bookmarkEnd w:id="1116"/>
      <w:bookmarkEnd w:id="1117"/>
      <w:r>
        <w:rPr/>
        <w:t>1400</w:t>
      </w:r>
      <w:r>
        <w:rPr>
          <w:rtl w:val="true"/>
        </w:rPr>
        <w:t xml:space="preserve"> </w:t>
      </w:r>
      <w:r>
        <w:rPr>
          <w:rtl w:val="true"/>
        </w:rPr>
        <w:t>مقتل امام حسين عليه السلام</w:t>
      </w:r>
      <w:bookmarkEnd w:id="1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مقتل که نیمی از آن مقتل است و نیم دیگر تاریخ مختار اکثر مطالب را از ابو مخنف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 عزیز مختاری است العزّه که راه مصر قربش زندانست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خجالت 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نظر کن جدم ایستاده و خدمت عزاداران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صفحات مجدول به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متفرقات شعر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19" w:name="__RefHeading___Toc657291_3406789950"/>
      <w:bookmarkStart w:id="1120" w:name="_Toc414"/>
      <w:bookmarkEnd w:id="1119"/>
      <w:r>
        <w:rPr/>
        <w:t>1401</w:t>
      </w:r>
      <w:r>
        <w:rPr>
          <w:rtl w:val="true"/>
        </w:rPr>
        <w:t xml:space="preserve"> </w:t>
      </w:r>
      <w:r>
        <w:rPr>
          <w:rtl w:val="true"/>
        </w:rPr>
        <w:t>مجموعه</w:t>
      </w:r>
      <w:bookmarkEnd w:id="1120"/>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المقدمة الجزرية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تجويد تأليف محمد بن محمد جزری شافعی متوفای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الحروف ومعرفة الوقوف فمن اللّه دام وصل المقصود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المنصف 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اولا وآخرا و ظاهرا وباطنا والصلاة والسلام</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تجويد فاتحة الكتاب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طاهر الدین اصفهانی</w:t>
      </w:r>
    </w:p>
    <w:p>
      <w:pPr>
        <w:pStyle w:val="BookText"/>
        <w:rPr/>
      </w:pPr>
      <w:r>
        <w:rPr>
          <w:rFonts w:ascii="IRNazanin" w:hAnsi="IRNazanin" w:eastAsia="IRNazanin"/>
          <w:color w:val="111111"/>
          <w:sz w:val="28"/>
          <w:sz w:val="28"/>
          <w:szCs w:val="28"/>
          <w:rtl w:val="true"/>
          <w:lang w:bidi="fa-IR"/>
        </w:rPr>
        <w:t xml:space="preserve">تجوید دقیق سورۂ فاتحه را با مراعات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اجراء قواعد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ائمه قراء سبعه چنین گفته اند که هرگاه در فاتحه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خود در خانه بگذارد بانديشه تفکر بسیار مع حفظ ترتیل نیک دانسته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الجزرية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جزری شافعی متوفای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منظومه ای در تجوید است که بعنوان مقدمه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راجي عفو رب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الجزري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والحمد لله لها 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الصلاة بعد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سمرقندی</w:t>
      </w:r>
    </w:p>
    <w:p>
      <w:pPr>
        <w:pStyle w:val="BookText"/>
        <w:rPr/>
      </w:pPr>
      <w:r>
        <w:rPr>
          <w:rFonts w:ascii="IRNazanin" w:hAnsi="IRNazanin" w:eastAsia="IRNazanin"/>
          <w:color w:val="111111"/>
          <w:sz w:val="28"/>
          <w:sz w:val="28"/>
          <w:szCs w:val="28"/>
          <w:rtl w:val="true"/>
          <w:lang w:bidi="fa-IR"/>
        </w:rPr>
        <w:t>منظومه ای است در تجوید که در نسخه نام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الملتقط من معانی حرز المعاني في تجريد التجويد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انزل القرآن تنزيلا وبين فيه اوامره ونواهيه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وشفیع المذنبین محمد وآله اجمعین برحمتك يا أرحم الراحمين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استرآبادی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1360/13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قباله نکاح ووقفنامه از زمان سلطان حسین صفوی در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 xml:space="preserve">] </w:t>
      </w:r>
      <w:bookmarkStart w:id="1121" w:name="pg15018_138719"/>
    </w:p>
    <w:p>
      <w:pPr>
        <w:pStyle w:val="BookText"/>
        <w:rPr/>
      </w:pPr>
      <w:bookmarkEnd w:id="1121"/>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نسخه بصورت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آخر بخط نستعلیق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طه بهشتی نژاد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تایخ تولدهایی از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1122" w:name="__RefHeading___Toc657293_3406789950"/>
      <w:bookmarkStart w:id="1123" w:name="_Toc415"/>
      <w:bookmarkEnd w:id="1122"/>
      <w:r>
        <w:rPr/>
        <w:t>1402</w:t>
      </w:r>
      <w:r>
        <w:rPr>
          <w:rtl w:val="true"/>
        </w:rPr>
        <w:t xml:space="preserve"> </w:t>
      </w:r>
      <w:r>
        <w:rPr>
          <w:rtl w:val="true"/>
        </w:rPr>
        <w:t>مجموعه</w:t>
      </w:r>
      <w:bookmarkEnd w:id="1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الصيغ والتحرير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بن محد باقر اصفهانی</w:t>
      </w:r>
    </w:p>
    <w:p>
      <w:pPr>
        <w:pStyle w:val="BookText"/>
        <w:rPr/>
      </w:pPr>
      <w:r>
        <w:rPr>
          <w:rFonts w:ascii="IRNazanin" w:hAnsi="IRNazanin" w:eastAsia="IRNazanin"/>
          <w:color w:val="111111"/>
          <w:sz w:val="28"/>
          <w:sz w:val="28"/>
          <w:szCs w:val="28"/>
          <w:rtl w:val="true"/>
          <w:lang w:bidi="fa-IR"/>
        </w:rPr>
        <w:t>رساله ای است مشتمل بر آداب اجرای صیغه های معاملات وعقود شرعی و کیفیت نوشتن قبالجات واسناد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وثنائی که در رغرر الفاظ آن چهره عرایس ابکار معانی را 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چیز مبهم الزام می دهند مقر را ببيان ومباحث دیگر درباب اقرار در کتب اصحاب بطلبند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نسخ،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نستعلیق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 xml:space="preserve">. </w:t>
      </w:r>
      <w:bookmarkStart w:id="1124" w:name="pg15018_138720"/>
    </w:p>
    <w:p>
      <w:pPr>
        <w:pStyle w:val="Heading3"/>
        <w:numPr>
          <w:ilvl w:val="2"/>
          <w:numId w:val="1"/>
        </w:numPr>
        <w:rPr/>
      </w:pPr>
      <w:bookmarkStart w:id="1125" w:name="__RefHeading___Toc657295_3406789950"/>
      <w:bookmarkStart w:id="1126" w:name="_Toc416"/>
      <w:bookmarkEnd w:id="1124"/>
      <w:bookmarkEnd w:id="1125"/>
      <w:r>
        <w:rPr/>
        <w:t>1403</w:t>
      </w:r>
      <w:r>
        <w:rPr>
          <w:rtl w:val="true"/>
        </w:rPr>
        <w:t xml:space="preserve"> </w:t>
      </w:r>
      <w:r>
        <w:rPr>
          <w:rtl w:val="true"/>
        </w:rPr>
        <w:t>خزائن الفوائد</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الدين محمد بن محمد رضا تبریزی متخلص به مجذوب</w:t>
      </w:r>
    </w:p>
    <w:p>
      <w:pPr>
        <w:pStyle w:val="BookText"/>
        <w:rPr/>
      </w:pPr>
      <w:r>
        <w:rPr>
          <w:rFonts w:ascii="IRNazanin" w:hAnsi="IRNazanin" w:eastAsia="IRNazanin"/>
          <w:color w:val="111111"/>
          <w:sz w:val="28"/>
          <w:sz w:val="28"/>
          <w:szCs w:val="28"/>
          <w:rtl w:val="true"/>
          <w:lang w:bidi="fa-IR"/>
        </w:rPr>
        <w:t>نظمی است در توحید و نبوت و امامت با استدلال به احادیث عامه وخاصه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 وعم امتنانه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قلم گرفت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لوحش كف مرتضی علی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رمضان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توضیح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27" w:name="__RefHeading___Toc657297_3406789950"/>
      <w:bookmarkStart w:id="1128" w:name="_Toc417"/>
      <w:bookmarkEnd w:id="1127"/>
      <w:r>
        <w:rPr/>
        <w:t>1404</w:t>
      </w:r>
      <w:r>
        <w:rPr>
          <w:rtl w:val="true"/>
        </w:rPr>
        <w:t xml:space="preserve"> </w:t>
      </w:r>
      <w:r>
        <w:rPr>
          <w:rtl w:val="true"/>
        </w:rPr>
        <w:t>رساله در اکسیر</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طرز ساختن کیمیا و 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افتاده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نقره خوب سره خالص شد با باباب تشميع الرصاصين وبالا ملاح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یکدرم از وی بر صدو پنجاه تا صد وهفتاد تا دویست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 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129" w:name="pg15018_138721"/>
    </w:p>
    <w:p>
      <w:pPr>
        <w:pStyle w:val="Heading3"/>
        <w:numPr>
          <w:ilvl w:val="2"/>
          <w:numId w:val="1"/>
        </w:numPr>
        <w:rPr/>
      </w:pPr>
      <w:bookmarkStart w:id="1130" w:name="__RefHeading___Toc657299_3406789950"/>
      <w:bookmarkStart w:id="1131" w:name="_Toc418"/>
      <w:bookmarkEnd w:id="1129"/>
      <w:bookmarkEnd w:id="1130"/>
      <w:r>
        <w:rPr/>
        <w:t>1405</w:t>
      </w:r>
      <w:r>
        <w:rPr>
          <w:rtl w:val="true"/>
        </w:rPr>
        <w:t xml:space="preserve"> </w:t>
      </w:r>
      <w:r>
        <w:rPr>
          <w:rtl w:val="true"/>
        </w:rPr>
        <w:t>مراثی</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تهرانی</w:t>
      </w:r>
    </w:p>
    <w:p>
      <w:pPr>
        <w:pStyle w:val="BookText"/>
        <w:rPr/>
      </w:pPr>
      <w:r>
        <w:rPr>
          <w:rFonts w:ascii="IRNazanin" w:hAnsi="IRNazanin" w:eastAsia="IRNazanin"/>
          <w:color w:val="111111"/>
          <w:sz w:val="28"/>
          <w:sz w:val="28"/>
          <w:szCs w:val="28"/>
          <w:rtl w:val="true"/>
          <w:lang w:bidi="fa-IR"/>
        </w:rPr>
        <w:t>مجموعه ای است از اشعار مرثیه در چند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امیر المؤمنین علیه السلام، شهادت امام حسین علیه السلام، اسارت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آمد و بر دیده های اهل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تعزیه آورده وحی بر 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را دیت فعل چونکه با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گنه او بسيد الشهداست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بخط 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32" w:name="__RefHeading___Toc657301_3406789950"/>
      <w:bookmarkStart w:id="1133" w:name="_Toc419"/>
      <w:bookmarkEnd w:id="1132"/>
      <w:r>
        <w:rPr/>
        <w:t>1406</w:t>
      </w:r>
      <w:r>
        <w:rPr>
          <w:rtl w:val="true"/>
        </w:rPr>
        <w:t xml:space="preserve"> </w:t>
      </w:r>
      <w:r>
        <w:rPr>
          <w:rtl w:val="true"/>
        </w:rPr>
        <w:t>تحفة العباد</w:t>
      </w:r>
      <w:bookmarkEnd w:id="1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حسین تهرانی</w:t>
      </w:r>
    </w:p>
    <w:p>
      <w:pPr>
        <w:pStyle w:val="BookText"/>
        <w:rPr/>
      </w:pPr>
      <w:r>
        <w:rPr>
          <w:rFonts w:ascii="IRNazanin" w:hAnsi="IRNazanin" w:eastAsia="IRNazanin"/>
          <w:color w:val="111111"/>
          <w:sz w:val="28"/>
          <w:sz w:val="28"/>
          <w:szCs w:val="28"/>
          <w:rtl w:val="true"/>
          <w:lang w:bidi="fa-IR"/>
        </w:rPr>
        <w:t>کتابی است در ادعیه ایام وزیارات و غیره که از کتب علامه مجلسی و شیخ بهائی وصحيفه علویه و صحیفه سجادیه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رجب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سنتی که مردم به آن عمل نمایند از ارشاد و هدایت خلق یا تصنیف کتب و مانند آن</w:t>
      </w:r>
      <w:r>
        <w:rPr>
          <w:rFonts w:eastAsia="IRNazanin" w:cs="IRNazanin"/>
          <w:color w:val="111111"/>
          <w:sz w:val="28"/>
          <w:szCs w:val="28"/>
          <w:rtl w:val="true"/>
          <w:lang w:bidi="fa-IR"/>
        </w:rPr>
        <w:t xml:space="preserve">». </w:t>
      </w:r>
      <w:bookmarkStart w:id="1134" w:name="pg15018_138722"/>
    </w:p>
    <w:p>
      <w:pPr>
        <w:pStyle w:val="BookText"/>
        <w:rPr/>
      </w:pPr>
      <w:bookmarkEnd w:id="1134"/>
      <w:r>
        <w:rPr>
          <w:rFonts w:ascii="IRNazanin" w:hAnsi="IRNazanin" w:eastAsia="IRNazanin"/>
          <w:color w:val="111111"/>
          <w:sz w:val="28"/>
          <w:sz w:val="28"/>
          <w:szCs w:val="28"/>
          <w:rtl w:val="true"/>
          <w:lang w:bidi="fa-IR"/>
        </w:rPr>
        <w:t xml:space="preserve">نسخ ، خط مؤلف ، رجب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عناوین بامشکی در حاشیه، در اول نسخه فهرست مطالب و چند سوره از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35" w:name="__RefHeading___Toc657303_3406789950"/>
      <w:bookmarkStart w:id="1136" w:name="_Toc420"/>
      <w:bookmarkEnd w:id="1135"/>
      <w:r>
        <w:rPr/>
        <w:t>1407</w:t>
      </w:r>
      <w:r>
        <w:rPr>
          <w:rtl w:val="true"/>
        </w:rPr>
        <w:t xml:space="preserve"> </w:t>
      </w:r>
      <w:r>
        <w:rPr>
          <w:rtl w:val="true"/>
        </w:rPr>
        <w:t>دره نادری</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مهدی خان بن محمد نصیر نوری مازندرانی یکدوره تاریخ سلطنت نادر شاه را تا قتل او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دیباج دیباچه کتاب کتاب فصاحت ترین مخطط ومديح از 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قدمت خاتمه الرزایا – فقد عرضت سوقك للكساد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احمد ، پنجشنبه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سطور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37" w:name="__RefHeading___Toc657305_3406789950"/>
      <w:bookmarkStart w:id="1138" w:name="_Toc421"/>
      <w:bookmarkEnd w:id="1137"/>
      <w:r>
        <w:rPr/>
        <w:t>1408</w:t>
      </w:r>
      <w:r>
        <w:rPr>
          <w:rtl w:val="true"/>
        </w:rPr>
        <w:t xml:space="preserve"> </w:t>
      </w:r>
      <w:r>
        <w:rPr>
          <w:rtl w:val="true"/>
        </w:rPr>
        <w:t>تحفة العالم</w:t>
      </w:r>
      <w:bookmarkEnd w:id="1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اللطیف خان بن سید نور الدين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در تاریخ شوشتر است و شرح مسافرت خود به هند را نیز نوشته و تاریخ حمله وهابیان به کربلا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 وعشیره خود از </w:t>
      </w:r>
      <w:bookmarkStart w:id="1139" w:name="pg15018_138723"/>
    </w:p>
    <w:p>
      <w:pPr>
        <w:pStyle w:val="BookText"/>
        <w:rPr/>
      </w:pPr>
      <w:bookmarkEnd w:id="1139"/>
      <w:r>
        <w:rPr>
          <w:rFonts w:ascii="IRNazanin" w:hAnsi="IRNazanin" w:eastAsia="IRNazanin"/>
          <w:color w:val="111111"/>
          <w:sz w:val="28"/>
          <w:sz w:val="28"/>
          <w:szCs w:val="28"/>
          <w:rtl w:val="true"/>
          <w:lang w:bidi="fa-IR"/>
        </w:rPr>
        <w:t>اولاد سيد جزائری را که درک کرده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دلکش صفیری که عندلیب دستان سرای خامه پردازی وروان پرور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 تعذبني فانا من عبادك وان تغفر لي فانك انت الغفور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نسخ، ایوب بن سید عبد الرزاق بن بهاء الدين محمد بن سید عبد الله بن سید نور الدين بن محدث جزائري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در منزل سید حکیم بن سید عبد الله جد امی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 در 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تعليقه در اعتراض به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نام عبد الحسين مربی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40" w:name="__RefHeading___Toc657307_3406789950"/>
      <w:bookmarkStart w:id="1141" w:name="_Toc422"/>
      <w:bookmarkEnd w:id="1140"/>
      <w:r>
        <w:rPr/>
        <w:t>1409</w:t>
      </w:r>
      <w:r>
        <w:rPr>
          <w:rtl w:val="true"/>
        </w:rPr>
        <w:t xml:space="preserve"> </w:t>
      </w:r>
      <w:r>
        <w:rPr>
          <w:rtl w:val="true"/>
        </w:rPr>
        <w:t xml:space="preserve">المواهب العلية </w:t>
      </w:r>
      <w:r>
        <w:rPr>
          <w:rtl w:val="true"/>
        </w:rPr>
        <w:t xml:space="preserve">/ </w:t>
      </w:r>
      <w:r>
        <w:rPr>
          <w:rtl w:val="true"/>
        </w:rPr>
        <w:t>مولی حسین کاشفی</w:t>
      </w:r>
      <w:bookmarkEnd w:id="1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اواخر سوره کهف تا آخر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نستعليق ونسخ، دور علي بن حاج نقد على مرندی، عشر اول ربیع الثانی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 محمد رضا کتابدار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142" w:name="pg15018_138724"/>
    </w:p>
    <w:p>
      <w:pPr>
        <w:pStyle w:val="Heading3"/>
        <w:numPr>
          <w:ilvl w:val="2"/>
          <w:numId w:val="1"/>
        </w:numPr>
        <w:rPr/>
      </w:pPr>
      <w:bookmarkStart w:id="1143" w:name="__RefHeading___Toc657309_3406789950"/>
      <w:bookmarkStart w:id="1144" w:name="_Toc423"/>
      <w:bookmarkEnd w:id="1142"/>
      <w:bookmarkEnd w:id="1143"/>
      <w:r>
        <w:rPr/>
        <w:t>1410</w:t>
      </w:r>
      <w:r>
        <w:rPr>
          <w:rtl w:val="true"/>
        </w:rPr>
        <w:t xml:space="preserve"> </w:t>
      </w:r>
      <w:r>
        <w:rPr>
          <w:rtl w:val="true"/>
        </w:rPr>
        <w:t>تحفة الابرار الملتقط من آثار الائمة الاطهار علیهم السلام</w:t>
      </w:r>
      <w:r>
        <w:rPr>
          <w:rtl w:val="true"/>
        </w:rPr>
        <w:t>/</w:t>
      </w:r>
      <w:r>
        <w:rPr>
          <w:rtl w:val="true"/>
        </w:rPr>
        <w:t>سید محمد باقر رشتی</w:t>
      </w:r>
      <w:bookmarkEnd w:id="1144"/>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این نسخه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حکم فرموده ببطلان نماز در کتاب تذکره باقی والله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صفحات مجدول به لاجورد وشنگرف، در صفحه اول لوحة ملون دارد، در حاشیه تصحیح شده است، در صفحات علامت وقف دیده می شود،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کتاب در شعبان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في الكتاب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مهر در آخر نسخه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145" w:name="__RefHeading___Toc657311_3406789950"/>
      <w:bookmarkStart w:id="1146" w:name="_Toc424"/>
      <w:bookmarkEnd w:id="1145"/>
      <w:r>
        <w:rPr/>
        <w:t>1411</w:t>
      </w:r>
      <w:r>
        <w:rPr>
          <w:rtl w:val="true"/>
        </w:rPr>
        <w:t xml:space="preserve"> </w:t>
      </w:r>
      <w:r>
        <w:rPr>
          <w:rtl w:val="true"/>
        </w:rPr>
        <w:t>سؤال وجواب</w:t>
      </w:r>
      <w:bookmarkEnd w:id="1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سؤال وجوابهائی بصورت استفتاء وجواب است که از باب تقلید شروع وبترتیب ابواب فقه تا آخر 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في الأصول، هرگاه شخصی تقلید مجتهدی از مجتهدین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معلوم شد مستصحب است معاشرت جديده ضرور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147" w:name="pg15018_138725"/>
    </w:p>
    <w:p>
      <w:pPr>
        <w:pStyle w:val="Heading3"/>
        <w:numPr>
          <w:ilvl w:val="2"/>
          <w:numId w:val="1"/>
        </w:numPr>
        <w:rPr/>
      </w:pPr>
      <w:bookmarkStart w:id="1148" w:name="__RefHeading___Toc657313_3406789950"/>
      <w:bookmarkStart w:id="1149" w:name="_Toc425"/>
      <w:bookmarkEnd w:id="1147"/>
      <w:bookmarkEnd w:id="1148"/>
      <w:r>
        <w:rPr/>
        <w:t>1412</w:t>
      </w:r>
      <w:r>
        <w:rPr>
          <w:rtl w:val="true"/>
        </w:rPr>
        <w:t xml:space="preserve"> </w:t>
      </w:r>
      <w:r>
        <w:rPr>
          <w:rtl w:val="true"/>
        </w:rPr>
        <w:t xml:space="preserve">اللوامع القدسية </w:t>
      </w:r>
      <w:r>
        <w:rPr>
          <w:rtl w:val="true"/>
        </w:rPr>
        <w:t xml:space="preserve">/ </w:t>
      </w:r>
      <w:r>
        <w:rPr>
          <w:rtl w:val="true"/>
        </w:rPr>
        <w:t>مولی محمد تقی مجلسی</w:t>
      </w:r>
      <w:bookmarkEnd w:id="1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علل الحج قال الشيخ مصنف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سيّد الأنبياء والمرسلين وافضل الأولين والآخرين محمد وعترته الاصفياء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شنگرف، در حاشیه تصحیح شده، نسخه رطوبت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احتشام الملك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وتملکی به اسم سید ریحان الله موسوی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 سید محمد باقر بروجردی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50" w:name="__RefHeading___Toc657315_3406789950"/>
      <w:bookmarkStart w:id="1151" w:name="_Toc426"/>
      <w:bookmarkEnd w:id="1150"/>
      <w:r>
        <w:rPr/>
        <w:t>1413</w:t>
      </w:r>
      <w:r>
        <w:rPr>
          <w:rtl w:val="true"/>
        </w:rPr>
        <w:t xml:space="preserve"> </w:t>
      </w:r>
      <w:r>
        <w:rPr>
          <w:rtl w:val="true"/>
        </w:rPr>
        <w:t xml:space="preserve">فرهنگ جهانگیری </w:t>
      </w:r>
      <w:r>
        <w:rPr>
          <w:rtl w:val="true"/>
        </w:rPr>
        <w:t xml:space="preserve">/ </w:t>
      </w:r>
      <w:r>
        <w:rPr>
          <w:rtl w:val="true"/>
        </w:rPr>
        <w:t>جمال الدين اينجو شیرزای</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هادی بن حميد نهاوندی،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میرزا مرتضی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 مهدی خان غفاری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الراجي محمد بن مهدی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مهدی بن افرخ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قرمز زرکوب روغنی</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152" w:name="pg15018_138726"/>
    </w:p>
    <w:p>
      <w:pPr>
        <w:pStyle w:val="Heading3"/>
        <w:numPr>
          <w:ilvl w:val="2"/>
          <w:numId w:val="1"/>
        </w:numPr>
        <w:rPr/>
      </w:pPr>
      <w:bookmarkStart w:id="1153" w:name="__RefHeading___Toc657317_3406789950"/>
      <w:bookmarkStart w:id="1154" w:name="_Toc427"/>
      <w:bookmarkEnd w:id="1152"/>
      <w:bookmarkEnd w:id="1153"/>
      <w:r>
        <w:rPr/>
        <w:t>1414</w:t>
      </w:r>
      <w:r>
        <w:rPr>
          <w:rtl w:val="true"/>
        </w:rPr>
        <w:t xml:space="preserve"> </w:t>
      </w:r>
      <w:r>
        <w:rPr>
          <w:rtl w:val="true"/>
        </w:rPr>
        <w:t xml:space="preserve">مفاتيح الاعجاز في شرح گلشن راز </w:t>
      </w:r>
      <w:r>
        <w:rPr>
          <w:rtl w:val="true"/>
        </w:rPr>
        <w:t xml:space="preserve">/ </w:t>
      </w:r>
      <w:r>
        <w:rPr>
          <w:rtl w:val="true"/>
        </w:rPr>
        <w:t>شمس الدين لاهیجی</w:t>
      </w:r>
      <w:bookmarkEnd w:id="1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 الواحد بن عبد الكريم،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تملک عباسقلی کاشانی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 عباسی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الأطباء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وتملکی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55" w:name="__RefHeading___Toc657319_3406789950"/>
      <w:bookmarkStart w:id="1156" w:name="_Toc428"/>
      <w:bookmarkEnd w:id="1155"/>
      <w:r>
        <w:rPr/>
        <w:t>1415</w:t>
      </w:r>
      <w:r>
        <w:rPr>
          <w:rtl w:val="true"/>
        </w:rPr>
        <w:t xml:space="preserve"> </w:t>
      </w:r>
      <w:r>
        <w:rPr>
          <w:rtl w:val="true"/>
        </w:rPr>
        <w:t xml:space="preserve">مصابيح القلوب </w:t>
      </w:r>
      <w:r>
        <w:rPr>
          <w:rtl w:val="true"/>
        </w:rPr>
        <w:t xml:space="preserve">/ </w:t>
      </w:r>
      <w:r>
        <w:rPr>
          <w:rtl w:val="true"/>
        </w:rPr>
        <w:t>ابی سعید سبزواری</w:t>
      </w:r>
      <w:bookmarkEnd w:id="11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تملک طه حسینی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57" w:name="__RefHeading___Toc657321_3406789950"/>
      <w:bookmarkStart w:id="1158" w:name="_Toc429"/>
      <w:bookmarkEnd w:id="1157"/>
      <w:r>
        <w:rPr/>
        <w:t>1416</w:t>
      </w:r>
      <w:r>
        <w:rPr>
          <w:rtl w:val="true"/>
        </w:rPr>
        <w:t xml:space="preserve"> </w:t>
      </w:r>
      <w:r>
        <w:rPr>
          <w:rtl w:val="true"/>
        </w:rPr>
        <w:t>برهان قاطع</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محمد حسین بن خلف تبریزی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159" w:name="pg15018_138727"/>
    </w:p>
    <w:p>
      <w:pPr>
        <w:pStyle w:val="BookText"/>
        <w:rPr/>
      </w:pPr>
      <w:bookmarkEnd w:id="1159"/>
      <w:r>
        <w:rPr>
          <w:rFonts w:ascii="IRNazanin" w:hAnsi="IRNazanin" w:eastAsia="IRNazanin"/>
          <w:color w:val="111111"/>
          <w:sz w:val="28"/>
          <w:sz w:val="28"/>
          <w:szCs w:val="28"/>
          <w:rtl w:val="true"/>
          <w:lang w:bidi="fa-IR"/>
        </w:rPr>
        <w:t xml:space="preserve">کتابی است در لغت فارسی پهلوی و بعضی لغات ترکی و مرتب است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بعدد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تا حرف 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راهنما بهر زبان در افواه، یزدان وکرسطوسیی وتنگری وإله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سيهه بکسر اول وفتح ثاني وثالث کنایه از زن بدکاره وقحبه وفاحشه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و نشانیها شنگرف، در حاشیه تصحیح شده و در آخر نسخه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الملک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60" w:name="__RefHeading___Toc657323_3406789950"/>
      <w:bookmarkStart w:id="1161" w:name="_Toc430"/>
      <w:bookmarkEnd w:id="1160"/>
      <w:r>
        <w:rPr/>
        <w:t>1417</w:t>
      </w:r>
      <w:r>
        <w:rPr>
          <w:rtl w:val="true"/>
        </w:rPr>
        <w:t xml:space="preserve"> </w:t>
      </w:r>
      <w:r>
        <w:rPr>
          <w:rtl w:val="true"/>
        </w:rPr>
        <w:t xml:space="preserve">برهان قاطع </w:t>
      </w:r>
      <w:r>
        <w:rPr>
          <w:rtl w:val="true"/>
        </w:rPr>
        <w:t xml:space="preserve">/ </w:t>
      </w:r>
      <w:r>
        <w:rPr>
          <w:rtl w:val="true"/>
        </w:rPr>
        <w:t>اديب تبریزی برهان</w:t>
      </w:r>
      <w:bookmarkEnd w:id="1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نسخه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حاضر جلد دوم از حرف شين تا آخر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الملک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62" w:name="__RefHeading___Toc657325_3406789950"/>
      <w:bookmarkStart w:id="1163" w:name="_Toc431"/>
      <w:bookmarkEnd w:id="1162"/>
      <w:r>
        <w:rPr/>
        <w:t>1418</w:t>
      </w:r>
      <w:r>
        <w:rPr>
          <w:rtl w:val="true"/>
        </w:rPr>
        <w:t xml:space="preserve"> </w:t>
      </w:r>
      <w:r>
        <w:rPr>
          <w:rtl w:val="true"/>
        </w:rPr>
        <w:t xml:space="preserve">تجزية الأمصار وتزجية الاعصار </w:t>
      </w:r>
      <w:r>
        <w:rPr>
          <w:rtl w:val="true"/>
        </w:rPr>
        <w:t xml:space="preserve">/ </w:t>
      </w:r>
      <w:r>
        <w:rPr>
          <w:rtl w:val="true"/>
        </w:rPr>
        <w:t>عبد الله یزدی</w:t>
      </w:r>
      <w:bookmarkEnd w:id="1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سه جلد از پنج جلد است</w:t>
      </w:r>
      <w:r>
        <w:rPr>
          <w:rFonts w:eastAsia="IRNazanin" w:cs="IRNazanin"/>
          <w:color w:val="111111"/>
          <w:sz w:val="28"/>
          <w:szCs w:val="28"/>
          <w:rtl w:val="true"/>
          <w:lang w:bidi="fa-IR"/>
        </w:rPr>
        <w:t xml:space="preserve">. </w:t>
      </w:r>
      <w:bookmarkStart w:id="1164" w:name="pg15018_138728"/>
    </w:p>
    <w:p>
      <w:pPr>
        <w:pStyle w:val="BookText"/>
        <w:rPr/>
      </w:pPr>
      <w:bookmarkEnd w:id="1164"/>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صولت را مزید جاه و جلالت و دوام تأیید ونصرت کرامت ويرحم الله عبداً قال آمينا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فخر الدين بن محمد ابراهیم تفریشی کوهینی،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توضیحات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65" w:name="__RefHeading___Toc657327_3406789950"/>
      <w:bookmarkStart w:id="1166" w:name="_Toc432"/>
      <w:bookmarkEnd w:id="1165"/>
      <w:r>
        <w:rPr/>
        <w:t>1419</w:t>
      </w:r>
      <w:r>
        <w:rPr>
          <w:rtl w:val="true"/>
        </w:rPr>
        <w:t xml:space="preserve"> </w:t>
      </w:r>
      <w:r>
        <w:rPr>
          <w:rtl w:val="true"/>
        </w:rPr>
        <w:t>تفسير قرآن</w:t>
      </w:r>
      <w:bookmarkEnd w:id="1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تفسیر قرآن بصورت ممزوج است و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کاشفی شباهت دارد ولی با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اواسط سورة توبه تا اوائل سوره قصص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سیروا في الارض راجع به حضرت رسالت است و اثبات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وهمه شما را بر وفق کردار پاداش خواهد داده که بوجه أحسن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تاریخ ولادتهایی از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نوشته ای بخط غلامعلی بن محمد آملی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167" w:name="pg15018_138729"/>
    </w:p>
    <w:p>
      <w:pPr>
        <w:pStyle w:val="Heading3"/>
        <w:numPr>
          <w:ilvl w:val="2"/>
          <w:numId w:val="1"/>
        </w:numPr>
        <w:rPr/>
      </w:pPr>
      <w:bookmarkStart w:id="1168" w:name="__RefHeading___Toc657329_3406789950"/>
      <w:bookmarkStart w:id="1169" w:name="_Toc433"/>
      <w:bookmarkEnd w:id="1167"/>
      <w:bookmarkEnd w:id="1168"/>
      <w:r>
        <w:rPr/>
        <w:t>1420</w:t>
      </w:r>
      <w:r>
        <w:rPr>
          <w:rtl w:val="true"/>
        </w:rPr>
        <w:t xml:space="preserve"> </w:t>
      </w:r>
      <w:r>
        <w:rPr>
          <w:rtl w:val="true"/>
        </w:rPr>
        <w:t xml:space="preserve">محرق القلوب </w:t>
      </w:r>
      <w:r>
        <w:rPr>
          <w:rtl w:val="true"/>
        </w:rPr>
        <w:t xml:space="preserve">/ </w:t>
      </w:r>
      <w:r>
        <w:rPr>
          <w:rtl w:val="true"/>
        </w:rPr>
        <w:t>مولی مهدی نراقی</w:t>
      </w:r>
      <w:bookmarkEnd w:id="1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علی بن رضا حسینی،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عناوین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وقفنامه کتاب از اموال حلیمه خاتون در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النقوی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70" w:name="__RefHeading___Toc657331_3406789950"/>
      <w:bookmarkStart w:id="1171" w:name="_Toc434"/>
      <w:bookmarkEnd w:id="1170"/>
      <w:r>
        <w:rPr/>
        <w:t>1421</w:t>
      </w:r>
      <w:r>
        <w:rPr>
          <w:rtl w:val="true"/>
        </w:rPr>
        <w:t xml:space="preserve"> </w:t>
      </w:r>
      <w:r>
        <w:rPr>
          <w:rtl w:val="true"/>
        </w:rPr>
        <w:t>حديقة الشيعة</w:t>
      </w:r>
      <w:bookmarkEnd w:id="1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بن محمد مقدس اردبیلی متوفای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کتابی است در اثبات نبوت خاصه وامامت ائمه علیهم السلام ورد 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در امامت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 و آرایش آغاز و انجام نعوت و صفات انبیای عظام واوصیای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فقير ضعیف را از دوستان امير المؤمنین علیه السلام کند بحق محمد وآله الطاهرين آمين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هاشم بن فرهاد، چهار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172" w:name="pg15018_138730"/>
    </w:p>
    <w:p>
      <w:pPr>
        <w:pStyle w:val="Heading3"/>
        <w:numPr>
          <w:ilvl w:val="2"/>
          <w:numId w:val="1"/>
        </w:numPr>
        <w:rPr/>
      </w:pPr>
      <w:bookmarkStart w:id="1173" w:name="__RefHeading___Toc657333_3406789950"/>
      <w:bookmarkStart w:id="1174" w:name="_Toc435"/>
      <w:bookmarkEnd w:id="1172"/>
      <w:bookmarkEnd w:id="1173"/>
      <w:r>
        <w:rPr/>
        <w:t>1422</w:t>
      </w:r>
      <w:r>
        <w:rPr>
          <w:rtl w:val="true"/>
        </w:rPr>
        <w:t xml:space="preserve"> </w:t>
      </w:r>
      <w:r>
        <w:rPr>
          <w:rtl w:val="true"/>
        </w:rPr>
        <w:t xml:space="preserve">برهان قاطع </w:t>
      </w:r>
      <w:r>
        <w:rPr>
          <w:rtl w:val="true"/>
        </w:rPr>
        <w:t xml:space="preserve">/ </w:t>
      </w:r>
      <w:r>
        <w:rPr>
          <w:rtl w:val="true"/>
        </w:rPr>
        <w:t>ادیب تبریزی برهان</w:t>
      </w:r>
      <w:bookmarkEnd w:id="1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 از حرف الف تا 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بر وزن طرز بمعنی قیمت وبها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ملا محمد بن عبد الوهاب بروجردی،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صفحات مجدول به لاجورد وشنگرف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و توضیح و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تملکی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اصغر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75" w:name="__RefHeading___Toc657335_3406789950"/>
      <w:bookmarkStart w:id="1176" w:name="_Toc436"/>
      <w:bookmarkEnd w:id="1175"/>
      <w:r>
        <w:rPr/>
        <w:t>1423</w:t>
      </w:r>
      <w:r>
        <w:rPr>
          <w:rtl w:val="true"/>
        </w:rPr>
        <w:t xml:space="preserve"> </w:t>
      </w:r>
      <w:r>
        <w:rPr>
          <w:rtl w:val="true"/>
        </w:rPr>
        <w:t>جامع الحكايات</w:t>
      </w:r>
      <w:bookmarkEnd w:id="1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بزرگی از حکایات است و مرتب بر چهار قسم میباشد که هر قسمی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الحکایات و لوامع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نگو نسار به که آری پناهم عقل گفت که چون این مقدمه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فخر وعظم در شأن او منزل شدست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فتح و ظفر بر رمح او مقصود باد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bookmarkStart w:id="1177" w:name="pg15018_138731"/>
    </w:p>
    <w:p>
      <w:pPr>
        <w:pStyle w:val="BookText"/>
        <w:rPr/>
      </w:pPr>
      <w:bookmarkEnd w:id="1177"/>
      <w:r>
        <w:rPr>
          <w:rFonts w:ascii="IRNazanin" w:hAnsi="IRNazanin" w:eastAsia="IRNazanin"/>
          <w:color w:val="111111"/>
          <w:sz w:val="28"/>
          <w:sz w:val="28"/>
          <w:szCs w:val="28"/>
          <w:rtl w:val="true"/>
          <w:lang w:bidi="fa-IR"/>
        </w:rPr>
        <w:t xml:space="preserve">نستعلیق، میرهادی بن میر مهدی حسینی لنگرودی،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ولاجورد وشنگرف، 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بتاریخ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78" w:name="__RefHeading___Toc657337_3406789950"/>
      <w:bookmarkStart w:id="1179" w:name="_Toc437"/>
      <w:bookmarkEnd w:id="1178"/>
      <w:r>
        <w:rPr/>
        <w:t>1424</w:t>
      </w:r>
      <w:r>
        <w:rPr>
          <w:rtl w:val="true"/>
        </w:rPr>
        <w:t xml:space="preserve"> </w:t>
      </w:r>
      <w:r>
        <w:rPr>
          <w:rtl w:val="true"/>
        </w:rPr>
        <w:t>بحر المغفرة</w:t>
      </w:r>
      <w:bookmarkEnd w:id="11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بن محمد قاسم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ذکر ادعیه و اذکار و مرتب است بر یک امید و چهل و پنج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وثنا کریمی را روا ورحیمی را بجاست که گردانیده مناجات را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بصد امید گفتم بهر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بود مفتاح جنت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 نستعلیق، محمد حسین بن محمد شفیع مروی بامر امیر ناصر الدین، چهار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نوشته ای بخط سید ابو الفضل احمدی ودر برگ آخر بخط سید کرم حسین مجاور امام حسين عليه السلام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180" w:name="pg15018_138732"/>
    </w:p>
    <w:p>
      <w:pPr>
        <w:pStyle w:val="Heading3"/>
        <w:numPr>
          <w:ilvl w:val="2"/>
          <w:numId w:val="1"/>
        </w:numPr>
        <w:rPr/>
      </w:pPr>
      <w:bookmarkStart w:id="1181" w:name="__RefHeading___Toc657339_3406789950"/>
      <w:bookmarkStart w:id="1182" w:name="_Toc438"/>
      <w:bookmarkEnd w:id="1180"/>
      <w:bookmarkEnd w:id="1181"/>
      <w:r>
        <w:rPr/>
        <w:t>1425</w:t>
      </w:r>
      <w:r>
        <w:rPr>
          <w:rtl w:val="true"/>
        </w:rPr>
        <w:t>نيل المرام</w:t>
      </w:r>
      <w:bookmarkEnd w:id="1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دوره کامل فقه فارسی است و مرتب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بترتیب کتب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کتاب قضا و شهادت است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نسخه نام مذکور را برای کتاب ذکر کرده و در متن قرینه ای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کتاب به علامه حلی نیز که در عنوان نسخه دیده میشود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نامحدود معبودی را که کائنات را بخورشید آسمان رسالت ونور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بتلف آمده باشد ویار کردن متعذر باشد گواهان ضمانی بکشند و اگر شهود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ای بتاریخ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معمولی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83" w:name="__RefHeading___Toc657341_3406789950"/>
      <w:bookmarkStart w:id="1184" w:name="_Toc439"/>
      <w:bookmarkEnd w:id="1183"/>
      <w:r>
        <w:rPr/>
        <w:t>1426</w:t>
      </w:r>
      <w:r>
        <w:rPr>
          <w:rtl w:val="true"/>
        </w:rPr>
        <w:t xml:space="preserve"> </w:t>
      </w:r>
      <w:r>
        <w:rPr>
          <w:rtl w:val="true"/>
        </w:rPr>
        <w:t>مناقب مرتضوی</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حسینی ترمذی کشفى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مناقب امير المؤمنين عليه السلام از احادیث واشعار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چند باب است و هر بابی چند 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خدواندا عطا کن نشئه ذوق که آغازم بنامت نامه شوق چنان ماه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شود مقبول طبع خاص وعام، للنبی منا تحیّت وسلام</w:t>
      </w:r>
      <w:r>
        <w:rPr>
          <w:rFonts w:eastAsia="IRNazanin" w:cs="IRNazanin"/>
          <w:color w:val="111111"/>
          <w:sz w:val="28"/>
          <w:szCs w:val="28"/>
          <w:rtl w:val="true"/>
          <w:lang w:bidi="fa-IR"/>
        </w:rPr>
        <w:t xml:space="preserve">». </w:t>
      </w:r>
      <w:bookmarkStart w:id="1185" w:name="pg15018_138733"/>
    </w:p>
    <w:p>
      <w:pPr>
        <w:pStyle w:val="BookText"/>
        <w:rPr/>
      </w:pPr>
      <w:bookmarkEnd w:id="1185"/>
      <w:r>
        <w:rPr>
          <w:rFonts w:ascii="IRNazanin" w:hAnsi="IRNazanin" w:eastAsia="IRNazanin"/>
          <w:color w:val="111111"/>
          <w:sz w:val="28"/>
          <w:sz w:val="28"/>
          <w:szCs w:val="28"/>
          <w:rtl w:val="true"/>
          <w:lang w:bidi="fa-IR"/>
        </w:rPr>
        <w:t xml:space="preserve">نستعلیق، محمد حسن بن محمد طاهر سمیدی، صفر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صفحات سفید مانده و در صفحات تقديم وتأخير بنظر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مشکی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86" w:name="__RefHeading___Toc657343_3406789950"/>
      <w:bookmarkStart w:id="1187" w:name="_Toc440"/>
      <w:bookmarkEnd w:id="1186"/>
      <w:r>
        <w:rPr/>
        <w:t>1427</w:t>
      </w:r>
      <w:r>
        <w:rPr>
          <w:rtl w:val="true"/>
        </w:rPr>
        <w:t xml:space="preserve"> </w:t>
      </w:r>
      <w:r>
        <w:rPr>
          <w:rtl w:val="true"/>
        </w:rPr>
        <w:t>مجموعه</w:t>
      </w:r>
      <w:bookmarkEnd w:id="1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الدين محمد</w:t>
      </w:r>
    </w:p>
    <w:p>
      <w:pPr>
        <w:pStyle w:val="BookText"/>
        <w:rPr/>
      </w:pPr>
      <w:r>
        <w:rPr>
          <w:rFonts w:ascii="IRNazanin" w:hAnsi="IRNazanin" w:eastAsia="IRNazanin"/>
          <w:color w:val="111111"/>
          <w:sz w:val="28"/>
          <w:sz w:val="28"/>
          <w:szCs w:val="28"/>
          <w:rtl w:val="true"/>
          <w:lang w:bidi="fa-IR"/>
        </w:rPr>
        <w:t>کتابی است در وصف اصفهان بصورت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مطلع صبح قیامت آفرید، بدیهه گوی عقل از قصیده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دیباچه ديوان فياض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عبد الرزاق لاهیجی متوفای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دیباچه دیوان عبد الرزاق لاهیجی فیاض است که جنبه ادبی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فیاض ازل که بزم هستی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سخن از می معانی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سر از اطاعت فرمان نتافتم وبجمع کردن این پراکندگی شتافتم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نگارخانه چین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طالب موسوی فندرسکی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مثنویاتی است که جنبه های ادبی آن مهم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نقش بدیعی که مانی صفتان صنعت سخنوری بقلم افکار دقيقة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گاهش رشک فردوس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آستانش آسمانی بی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فندرسکی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طالب فندرسکی</w:t>
      </w:r>
    </w:p>
    <w:p>
      <w:pPr>
        <w:pStyle w:val="BookText"/>
        <w:rPr/>
      </w:pPr>
      <w:r>
        <w:rPr>
          <w:rFonts w:ascii="IRNazanin" w:hAnsi="IRNazanin" w:eastAsia="IRNazanin"/>
          <w:color w:val="111111"/>
          <w:sz w:val="28"/>
          <w:sz w:val="28"/>
          <w:szCs w:val="28"/>
          <w:rtl w:val="true"/>
          <w:lang w:bidi="fa-IR"/>
        </w:rPr>
        <w:t xml:space="preserve">انشائهای ادبی است در سه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صیدگاه، بهارستان اقبال، گلستان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ظهيرا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ظهيرا دو انشاء است، یکی وقفنامه ودیگر نکاح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طغرائيه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طغرائی</w:t>
      </w:r>
    </w:p>
    <w:p>
      <w:pPr>
        <w:pStyle w:val="BookText"/>
        <w:rPr/>
      </w:pPr>
      <w:r>
        <w:rPr>
          <w:rFonts w:ascii="IRNazanin" w:hAnsi="IRNazanin" w:eastAsia="IRNazanin"/>
          <w:color w:val="111111"/>
          <w:sz w:val="28"/>
          <w:sz w:val="28"/>
          <w:szCs w:val="28"/>
          <w:rtl w:val="true"/>
          <w:lang w:bidi="fa-IR"/>
        </w:rPr>
        <w:t>نظم و نثر فارسی در نصایح عرفانی است و شامل چند رساله است که اول آنها فردوسیه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ثنای بهار پیرائی که انگشت سبزه را به دانه های شبنم غلطان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ز خدا امید کاین شوخ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سخن ساز ملامت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ر تا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پ رقعات واشعار وانشاءات متفرقه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ر 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دو قطعه نقل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طغرا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طغرائی</w:t>
      </w:r>
    </w:p>
    <w:p>
      <w:pPr>
        <w:pStyle w:val="BookText"/>
        <w:rPr/>
      </w:pPr>
      <w:r>
        <w:rPr>
          <w:rFonts w:ascii="IRNazanin" w:hAnsi="IRNazanin" w:eastAsia="IRNazanin"/>
          <w:color w:val="111111"/>
          <w:sz w:val="28"/>
          <w:sz w:val="28"/>
          <w:szCs w:val="28"/>
          <w:rtl w:val="true"/>
          <w:lang w:bidi="fa-IR"/>
        </w:rPr>
        <w:t xml:space="preserve">سه انشاء از ملا طغرا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کنز المعانی، مجمع الغرائب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تذکرۂ شعرای مختلف است که از مجموعه میر سید حمید ایلچی پادشاه یمن که به اصفهان آمده بود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رود المعانی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سعید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ای است 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در مدح پیامبر اکرم صلى الله علیه و آله است و در ضمن کلیه وزنهای شعر وبدایع را در آن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قصیده این است که پس هر چند بیت یک بیت جامع کلمات بکار رفته در ابیات قبل ساخته است که از نمونه های زیبای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خفی بز رلبت عقد لؤلؤ 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 نعل تو آورده مشک و عنبر بار</w:t>
      </w:r>
    </w:p>
    <w:p>
      <w:pPr>
        <w:pStyle w:val="BookText"/>
        <w:rPr/>
      </w:pPr>
      <w:r>
        <w:rPr>
          <w:rFonts w:ascii="IRNazanin" w:hAnsi="IRNazanin" w:eastAsia="IRNazanin"/>
          <w:color w:val="111111"/>
          <w:sz w:val="28"/>
          <w:sz w:val="28"/>
          <w:szCs w:val="28"/>
          <w:rtl w:val="true"/>
          <w:lang w:bidi="fa-IR"/>
        </w:rPr>
        <w:t xml:space="preserve">یم از نثار تو درج مقالت مملو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خلق خصالت پر از گل فر خار</w:t>
      </w:r>
    </w:p>
    <w:p>
      <w:pPr>
        <w:pStyle w:val="BookText"/>
        <w:rPr/>
      </w:pPr>
      <w:r>
        <w:rPr>
          <w:rFonts w:ascii="IRNazanin" w:hAnsi="IRNazanin" w:eastAsia="IRNazanin"/>
          <w:color w:val="111111"/>
          <w:sz w:val="28"/>
          <w:sz w:val="28"/>
          <w:szCs w:val="28"/>
          <w:rtl w:val="true"/>
          <w:lang w:bidi="fa-IR"/>
        </w:rPr>
        <w:t xml:space="preserve">عقد لؤلؤ نثار درج مقالت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عنبر شمیم خلق خصالت</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راهوای بهار است وجانب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 عروس چمن جلوه می دهد رخسار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 تحيات ودرود خوشتر از باد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أنام بر تو وعترت وآل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جلاء الروح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الرحمان جامی</w:t>
      </w:r>
    </w:p>
    <w:p>
      <w:pPr>
        <w:pStyle w:val="BookText"/>
        <w:rPr/>
      </w:pPr>
      <w:r>
        <w:rPr>
          <w:rFonts w:ascii="IRNazanin" w:hAnsi="IRNazanin" w:eastAsia="IRNazanin"/>
          <w:color w:val="111111"/>
          <w:sz w:val="28"/>
          <w:sz w:val="28"/>
          <w:szCs w:val="28"/>
          <w:rtl w:val="true"/>
          <w:lang w:bidi="fa-IR"/>
        </w:rPr>
        <w:t>قصیده ای است که جامی در جواب خاقانی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کیست عشق وکنج خاموش دبستانش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نادانی ودانا دلم طفل سخندانش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ریز بر جامی ز ابر فضل بارانی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چه آن نه بهر توست شوید پاک دیوانش</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متفرقات شعر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خواب و بیداری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بیان خواب و خواب دیدن و انواع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بدانکه خواب به دو قسم است طبیعی و غیر طبیعی، قسم طبیعی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امور کائنه در مکمن غیب می یابد والله اعلم بحقائق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متفرقات شعر وحدیث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معمّا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طرز ساختن معما و قواعد آن که بسیار فنی ودقيق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این نامه نام نامداری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کار هر جا بسته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امثال این مساهله در این فن بسیار است اما ملالت خاطر سر راه بر قلم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ر 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مجموعه ای است در علم تقویم و هیئت و نجوم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اعتقادات صدوق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تاریخ ترجمه را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اعتقاد در فطرت و هدایت، شیخ گفت اعتقاد ما در این آنست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محمد المبعوث الى خير الامم وسلم تسليما كثيراً</w:t>
      </w:r>
      <w:r>
        <w:rPr>
          <w:rFonts w:eastAsia="Amiri" w:cs="Amiri" w:ascii="Amiri" w:hAnsi="Amiri"/>
          <w:color w:val="111111"/>
          <w:sz w:val="28"/>
          <w:szCs w:val="28"/>
          <w:rtl w:val="true"/>
          <w:lang w:bidi="ar-SA"/>
        </w:rPr>
        <w:t xml:space="preserve">». </w:t>
      </w:r>
      <w:bookmarkStart w:id="1188" w:name="pg15018_138737"/>
    </w:p>
    <w:p>
      <w:pPr>
        <w:pStyle w:val="BookText"/>
        <w:rPr/>
      </w:pPr>
      <w:bookmarkEnd w:id="1188"/>
      <w:r>
        <w:rPr>
          <w:rFonts w:ascii="IRNazanin" w:hAnsi="IRNazanin" w:eastAsia="IRNazanin"/>
          <w:color w:val="111111"/>
          <w:sz w:val="28"/>
          <w:sz w:val="28"/>
          <w:szCs w:val="28"/>
          <w:rtl w:val="true"/>
          <w:lang w:bidi="fa-IR"/>
        </w:rPr>
        <w:t xml:space="preserve">نستعلیق، رفیع الدین محمد متخلص به رافع،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فهرستی که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بخط جلیل موسوی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بنام عبد الحسین بیات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 تاریخ تولدهایی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چند نوشته بتاریخ های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موارد دیگر اشعاری از احمد گلچین معانی بخط خودش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تولدهایی از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1189" w:name="__RefHeading___Toc657345_3406789950"/>
      <w:bookmarkStart w:id="1190" w:name="_Toc441"/>
      <w:bookmarkEnd w:id="1189"/>
      <w:r>
        <w:rPr/>
        <w:t>1428</w:t>
      </w:r>
      <w:r>
        <w:rPr>
          <w:rtl w:val="true"/>
        </w:rPr>
        <w:t xml:space="preserve"> </w:t>
      </w:r>
      <w:r>
        <w:rPr>
          <w:rtl w:val="true"/>
        </w:rPr>
        <w:t>مجموعه</w:t>
      </w:r>
      <w:bookmarkEnd w:id="1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این نسخه چند بیت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صلای سر خوان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چتر کش دفتر فرزانگی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کن مایه دیوانگی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سلامان وآبسال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الرحمان جامی متوفای </w:t>
      </w:r>
      <w:r>
        <w:rPr>
          <w:rFonts w:eastAsia="IRNazanin" w:cs="IRNazanin"/>
          <w:color w:val="111111"/>
          <w:sz w:val="28"/>
          <w:szCs w:val="28"/>
          <w:lang w:bidi="fa-IR"/>
        </w:rPr>
        <w:t>898</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مثنویات اخلاقی و عرفانی جامی است و هفتمین جزء از اجزاء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w:t>
      </w:r>
      <w:bookmarkStart w:id="1191" w:name="pg15018_138738"/>
    </w:p>
    <w:p>
      <w:pPr>
        <w:pStyle w:val="BookText"/>
        <w:rPr/>
      </w:pPr>
      <w:bookmarkEnd w:id="1191"/>
      <w:r>
        <w:rPr>
          <w:rFonts w:ascii="IRNazanin" w:hAnsi="IRNazanin" w:eastAsia="IRNazanin"/>
          <w:color w:val="111111"/>
          <w:sz w:val="28"/>
          <w:sz w:val="28"/>
          <w:szCs w:val="28"/>
          <w:rtl w:val="true"/>
          <w:lang w:bidi="fa-IR"/>
        </w:rPr>
        <w:t>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بیادت تازه جان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 لطفت تازه جان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جاہ و جلال تازه باد به مدت ملکش بلند آوازه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صفحات مجدول به زر و مشکی ولاجورد، در برگهای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لوحه های ملون به زر ولاجورد وشنگرف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تملکی به اسم ناصح و 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روغنی با روکش زرنگار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92" w:name="__RefHeading___Toc657347_3406789950"/>
      <w:bookmarkStart w:id="1193" w:name="_Toc442"/>
      <w:bookmarkEnd w:id="1192"/>
      <w:r>
        <w:rPr/>
        <w:t>1429</w:t>
      </w:r>
      <w:r>
        <w:rPr>
          <w:rtl w:val="true"/>
        </w:rPr>
        <w:t xml:space="preserve">تجزية الامصار وتزجية الاعصار </w:t>
      </w:r>
      <w:r>
        <w:rPr>
          <w:rtl w:val="true"/>
        </w:rPr>
        <w:t xml:space="preserve">/ </w:t>
      </w:r>
      <w:r>
        <w:rPr>
          <w:rtl w:val="true"/>
        </w:rPr>
        <w:t>عبد الله یزدی</w:t>
      </w:r>
      <w:bookmarkEnd w:id="1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ذیقعده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تملک محمد علی ناصح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194" w:name="pg15018_138739"/>
    </w:p>
    <w:p>
      <w:pPr>
        <w:pStyle w:val="Heading3"/>
        <w:numPr>
          <w:ilvl w:val="2"/>
          <w:numId w:val="1"/>
        </w:numPr>
        <w:rPr/>
      </w:pPr>
      <w:bookmarkStart w:id="1195" w:name="__RefHeading___Toc657349_3406789950"/>
      <w:bookmarkStart w:id="1196" w:name="_Toc443"/>
      <w:bookmarkEnd w:id="1194"/>
      <w:bookmarkEnd w:id="1195"/>
      <w:r>
        <w:rPr/>
        <w:t>1430</w:t>
      </w:r>
      <w:r>
        <w:rPr>
          <w:rtl w:val="true"/>
        </w:rPr>
        <w:t xml:space="preserve"> </w:t>
      </w:r>
      <w:r>
        <w:rPr>
          <w:rtl w:val="true"/>
        </w:rPr>
        <w:t>مصائب الابرار وثواب الاخيار</w:t>
      </w:r>
      <w:bookmarkEnd w:id="1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قلی بن شاهمیرزا سلماسی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فارسی در ذکر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مقدمه و چهارده فصل وخاتمه مرتب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صدورنا بنور المعرفة والايقان واوفر سرورنا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مقام سخن بسیار است و آنچه مذکور شد برای اهل نظر کافی است والله الموفق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ونسخ، رجب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عناوین و نشانیها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جلد نوشته ای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تولدی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عبده حسین على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197" w:name="__RefHeading___Toc657351_3406789950"/>
      <w:bookmarkStart w:id="1198" w:name="_Toc444"/>
      <w:bookmarkEnd w:id="1197"/>
      <w:r>
        <w:rPr/>
        <w:t>1431</w:t>
      </w:r>
      <w:r>
        <w:rPr>
          <w:rtl w:val="true"/>
        </w:rPr>
        <w:t xml:space="preserve"> </w:t>
      </w:r>
      <w:r>
        <w:rPr>
          <w:rtl w:val="true"/>
        </w:rPr>
        <w:t>نزهة القلوب</w:t>
      </w:r>
      <w:r>
        <w:rPr>
          <w:rtl w:val="true"/>
        </w:rPr>
        <w:t xml:space="preserve">/ </w:t>
      </w:r>
      <w:r>
        <w:rPr>
          <w:rtl w:val="true"/>
        </w:rPr>
        <w:t>حمد الله مستوفی</w:t>
      </w:r>
      <w:bookmarkEnd w:id="1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جغرافي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حاضر ناقص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جور و بیداد کردن است بر آنکه بر وسزاوار نبود</w:t>
      </w:r>
      <w:r>
        <w:rPr>
          <w:rFonts w:eastAsia="IRNazanin" w:cs="IRNazanin"/>
          <w:color w:val="111111"/>
          <w:sz w:val="28"/>
          <w:szCs w:val="28"/>
          <w:rtl w:val="true"/>
          <w:lang w:bidi="fa-IR"/>
        </w:rPr>
        <w:t xml:space="preserve">...». </w:t>
      </w:r>
      <w:bookmarkStart w:id="1199" w:name="pg15018_138740"/>
    </w:p>
    <w:p>
      <w:pPr>
        <w:pStyle w:val="BookText"/>
        <w:rPr/>
      </w:pPr>
      <w:bookmarkEnd w:id="1199"/>
      <w:r>
        <w:rPr>
          <w:rFonts w:ascii="IRNazanin" w:hAnsi="IRNazanin" w:eastAsia="IRNazanin"/>
          <w:color w:val="111111"/>
          <w:sz w:val="28"/>
          <w:sz w:val="28"/>
          <w:szCs w:val="28"/>
          <w:rtl w:val="true"/>
          <w:lang w:bidi="fa-IR"/>
        </w:rPr>
        <w:t>نستعلیق، 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متن در هر صفحه بخط چلیپا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نوشته هایی بتاریخهای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00" w:name="__RefHeading___Toc657353_3406789950"/>
      <w:bookmarkStart w:id="1201" w:name="_Toc445"/>
      <w:bookmarkEnd w:id="1200"/>
      <w:r>
        <w:rPr/>
        <w:t>1432</w:t>
      </w:r>
      <w:r>
        <w:rPr>
          <w:rtl w:val="true"/>
        </w:rPr>
        <w:t xml:space="preserve"> </w:t>
      </w:r>
      <w:r>
        <w:rPr>
          <w:rtl w:val="true"/>
        </w:rPr>
        <w:t>کتاب در طب</w:t>
      </w:r>
      <w:bookmarkEnd w:id="1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طب شامل چهارده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شراب بیاشامند شکم ببندد وبیخ آن چون زن بخود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نوع کوتاه قد بود بمقدار یک وجب اندکی زیادہ تر ونوعی دیگر املس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اول واواسط و آخر نسخه اوراق متفرقه طبی ضمیمه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02" w:name="__RefHeading___Toc657355_3406789950"/>
      <w:bookmarkStart w:id="1203" w:name="_Toc446"/>
      <w:bookmarkEnd w:id="1202"/>
      <w:r>
        <w:rPr/>
        <w:t>1433</w:t>
      </w:r>
      <w:r>
        <w:rPr>
          <w:rtl w:val="true"/>
        </w:rPr>
        <w:t xml:space="preserve"> </w:t>
      </w:r>
      <w:r>
        <w:rPr>
          <w:rtl w:val="true"/>
        </w:rPr>
        <w:t>انشاءات میرزا مهدی خان</w:t>
      </w:r>
      <w:bookmarkEnd w:id="1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1204" w:name="pg15018_138741"/>
    </w:p>
    <w:p>
      <w:pPr>
        <w:pStyle w:val="BookText"/>
        <w:rPr/>
      </w:pPr>
      <w:bookmarkEnd w:id="1204"/>
      <w:r>
        <w:rPr>
          <w:rFonts w:ascii="IRNazanin" w:hAnsi="IRNazanin" w:eastAsia="IRNazanin"/>
          <w:color w:val="111111"/>
          <w:sz w:val="28"/>
          <w:sz w:val="28"/>
          <w:szCs w:val="28"/>
          <w:rtl w:val="true"/>
          <w:lang w:bidi="fa-IR"/>
        </w:rPr>
        <w:t>نستعلیق، عناوین و نشانیها شنگرف، در حاشیه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تملکی تاریخ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تاریخ تولدی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 با روکش ترمه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05" w:name="__RefHeading___Toc657357_3406789950"/>
      <w:bookmarkStart w:id="1206" w:name="_Toc447"/>
      <w:bookmarkEnd w:id="1205"/>
      <w:r>
        <w:rPr/>
        <w:t>1434</w:t>
      </w:r>
      <w:r>
        <w:rPr>
          <w:rtl w:val="true"/>
        </w:rPr>
        <w:t xml:space="preserve"> </w:t>
      </w:r>
      <w:r>
        <w:rPr>
          <w:rtl w:val="true"/>
        </w:rPr>
        <w:t xml:space="preserve">خزان وبهار </w:t>
      </w:r>
      <w:r>
        <w:rPr>
          <w:rtl w:val="true"/>
        </w:rPr>
        <w:t xml:space="preserve">/ </w:t>
      </w:r>
      <w:r>
        <w:rPr>
          <w:rtl w:val="true"/>
        </w:rPr>
        <w:t>محمد شريف كاشف</w:t>
      </w:r>
      <w:bookmarkEnd w:id="1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عناوين ونشانيها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07" w:name="__RefHeading___Toc657359_3406789950"/>
      <w:bookmarkStart w:id="1208" w:name="_Toc448"/>
      <w:bookmarkEnd w:id="1207"/>
      <w:r>
        <w:rPr/>
        <w:t>1435</w:t>
      </w:r>
      <w:r>
        <w:rPr>
          <w:rtl w:val="true"/>
        </w:rPr>
        <w:t xml:space="preserve"> </w:t>
      </w:r>
      <w:r>
        <w:rPr>
          <w:rtl w:val="true"/>
        </w:rPr>
        <w:t>شیراز نامه</w:t>
      </w:r>
      <w:bookmarkEnd w:id="1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فخر الدین احمد بن ابی الخیر شیرازی معروف به زرکوب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تاریخچه شهر شیراز که مؤلف با دیدن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بغداد این کتاب را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مرتب است بر مقدمه ای در سه فصل و بعد از مقدمه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تاریخ سلاطین و دیگری در ذکر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افتاده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از منبع دور افتاده دوم در ممری مکشوف میگذرد</w:t>
      </w:r>
      <w:r>
        <w:rPr>
          <w:rFonts w:eastAsia="IRNazanin" w:cs="IRNazanin"/>
          <w:color w:val="111111"/>
          <w:sz w:val="28"/>
          <w:szCs w:val="28"/>
          <w:rtl w:val="true"/>
          <w:lang w:bidi="fa-IR"/>
        </w:rPr>
        <w:t xml:space="preserve">». </w:t>
      </w:r>
      <w:bookmarkStart w:id="1209" w:name="pg15018_138742"/>
    </w:p>
    <w:p>
      <w:pPr>
        <w:pStyle w:val="BookText"/>
        <w:rPr/>
      </w:pPr>
      <w:bookmarkEnd w:id="1209"/>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معاذ بن جبل که از کبار صحابه بود محقق به شیراز نرسیده و در دیار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10" w:name="__RefHeading___Toc657361_3406789950"/>
      <w:bookmarkStart w:id="1211" w:name="_Toc449"/>
      <w:bookmarkEnd w:id="1210"/>
      <w:r>
        <w:rPr/>
        <w:t>1436</w:t>
      </w:r>
      <w:r>
        <w:rPr>
          <w:rtl w:val="true"/>
        </w:rPr>
        <w:t xml:space="preserve"> </w:t>
      </w:r>
      <w:r>
        <w:rPr>
          <w:rtl w:val="true"/>
        </w:rPr>
        <w:t xml:space="preserve">مقباس المصابيح </w:t>
      </w:r>
      <w:r>
        <w:rPr>
          <w:rtl w:val="true"/>
        </w:rPr>
        <w:t xml:space="preserve">/ </w:t>
      </w:r>
      <w:r>
        <w:rPr>
          <w:rtl w:val="true"/>
        </w:rPr>
        <w:t>علامه مجلسی</w:t>
      </w:r>
      <w:bookmarkEnd w:id="12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وحطّ سيئات وحصول مطالب وحاجات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مناجات منظوم وادعيه متفرقه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12" w:name="__RefHeading___Toc657363_3406789950"/>
      <w:bookmarkStart w:id="1213" w:name="_Toc450"/>
      <w:bookmarkEnd w:id="1212"/>
      <w:r>
        <w:rPr/>
        <w:t>1437</w:t>
      </w:r>
      <w:r>
        <w:rPr>
          <w:rtl w:val="true"/>
        </w:rPr>
        <w:t xml:space="preserve"> </w:t>
      </w:r>
      <w:r>
        <w:rPr>
          <w:rtl w:val="true"/>
        </w:rPr>
        <w:t>حلية المتقين</w:t>
      </w:r>
      <w:bookmarkEnd w:id="1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متوفای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کتابی است در آداب فردی و اجتماعی که در شرع وارد شده است و مرتب بر چهارده باب وخاتمه 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حلى انبيائه المرسلين بأحسن حلية المتقين</w:t>
      </w:r>
      <w:r>
        <w:rPr>
          <w:rFonts w:eastAsia="Amiri" w:cs="Amiri" w:ascii="Amiri" w:hAnsi="Amiri"/>
          <w:color w:val="111111"/>
          <w:sz w:val="28"/>
          <w:szCs w:val="28"/>
          <w:rtl w:val="true"/>
          <w:lang w:bidi="ar-SA"/>
        </w:rPr>
        <w:t xml:space="preserve">». </w:t>
      </w:r>
      <w:bookmarkStart w:id="1214" w:name="pg15018_138743"/>
    </w:p>
    <w:p>
      <w:pPr>
        <w:pStyle w:val="BookText"/>
        <w:rPr/>
      </w:pPr>
      <w:bookmarkEnd w:id="1214"/>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وبهترین مردم کسی است که مردم از او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ختم کردم این رساله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ونسخ، ذیقعده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15" w:name="__RefHeading___Toc657365_3406789950"/>
      <w:bookmarkStart w:id="1216" w:name="_Toc451"/>
      <w:bookmarkEnd w:id="1215"/>
      <w:r>
        <w:rPr/>
        <w:t>1438</w:t>
      </w:r>
      <w:r>
        <w:rPr>
          <w:rtl w:val="true"/>
        </w:rPr>
        <w:t xml:space="preserve"> </w:t>
      </w:r>
      <w:r>
        <w:rPr>
          <w:rtl w:val="true"/>
        </w:rPr>
        <w:t>طلسمات</w:t>
      </w:r>
      <w:bookmarkEnd w:id="12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است در علوم غریبه که مرتب بر ابواب است و شامل طالع بینی واختلاجات وطلسمات وادعیه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چند قسمت است ولی ظاهراً یک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جمل این است که خطا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ج د ه و زح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رسول الله برحمتك يا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محمد تقی کرد محلی استر آبادی، در مدرسه آخوند ملا حسن صحاف در خمام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 xml:space="preserve">. </w:t>
      </w:r>
      <w:bookmarkStart w:id="1217" w:name="pg15018_138744"/>
    </w:p>
    <w:p>
      <w:pPr>
        <w:pStyle w:val="Heading3"/>
        <w:numPr>
          <w:ilvl w:val="2"/>
          <w:numId w:val="1"/>
        </w:numPr>
        <w:rPr/>
      </w:pPr>
      <w:bookmarkStart w:id="1218" w:name="__RefHeading___Toc657367_3406789950"/>
      <w:bookmarkStart w:id="1219" w:name="_Toc452"/>
      <w:bookmarkEnd w:id="1217"/>
      <w:bookmarkEnd w:id="1218"/>
      <w:r>
        <w:rPr/>
        <w:t>1439</w:t>
      </w:r>
      <w:r>
        <w:rPr>
          <w:rtl w:val="true"/>
        </w:rPr>
        <w:t xml:space="preserve"> </w:t>
      </w:r>
      <w:r>
        <w:rPr>
          <w:rtl w:val="true"/>
        </w:rPr>
        <w:t>مجموعه</w:t>
      </w:r>
      <w:bookmarkEnd w:id="1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830/2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حسین بن محمد باقر،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همان کاتب،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تملک میرزا جمال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1220" w:name="__RefHeading___Toc657369_3406789950"/>
      <w:bookmarkStart w:id="1221" w:name="_Toc453"/>
      <w:bookmarkEnd w:id="1220"/>
      <w:r>
        <w:rPr/>
        <w:t>1440</w:t>
      </w:r>
      <w:r>
        <w:rPr>
          <w:rtl w:val="true"/>
        </w:rPr>
        <w:t xml:space="preserve"> </w:t>
      </w:r>
      <w:r>
        <w:rPr>
          <w:rtl w:val="true"/>
        </w:rPr>
        <w:t xml:space="preserve">حدائق السحر في دقائق الشعر </w:t>
      </w:r>
      <w:r>
        <w:rPr>
          <w:rtl w:val="true"/>
        </w:rPr>
        <w:t>/</w:t>
      </w:r>
      <w:r>
        <w:rPr>
          <w:rtl w:val="true"/>
        </w:rPr>
        <w:t>رشيد الوطواط</w:t>
      </w:r>
      <w:bookmarkEnd w:id="1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222" w:name="pg15018_138745"/>
    </w:p>
    <w:p>
      <w:pPr>
        <w:pStyle w:val="Heading3"/>
        <w:numPr>
          <w:ilvl w:val="2"/>
          <w:numId w:val="1"/>
        </w:numPr>
        <w:rPr/>
      </w:pPr>
      <w:bookmarkStart w:id="1223" w:name="__RefHeading___Toc657371_3406789950"/>
      <w:bookmarkStart w:id="1224" w:name="_Toc454"/>
      <w:bookmarkEnd w:id="1222"/>
      <w:bookmarkEnd w:id="1223"/>
      <w:r>
        <w:rPr/>
        <w:t>1441</w:t>
      </w:r>
      <w:r>
        <w:rPr>
          <w:rtl w:val="true"/>
        </w:rPr>
        <w:t xml:space="preserve"> </w:t>
      </w:r>
      <w:r>
        <w:rPr>
          <w:rtl w:val="true"/>
        </w:rPr>
        <w:t>مجموعه</w:t>
      </w:r>
      <w:bookmarkEnd w:id="1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شبستری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الصلاة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محسن فیض کاشانی متوفای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ترجمه ذکرهای نماز از اول تا آخر در هشت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وإقامه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ادعية شروع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وتوحيد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نه گویا بتو خاموش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نه یاد تو فراموش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شرایط خوض نمود والحمد لله رب العالمین والصلاة والسلام على محمد واهل بيته الطاهرين المعصومین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زلال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فیض کاشانی</w:t>
      </w:r>
    </w:p>
    <w:p>
      <w:pPr>
        <w:pStyle w:val="BookText"/>
        <w:rPr/>
      </w:pPr>
      <w:r>
        <w:rPr>
          <w:rFonts w:ascii="IRNazanin" w:hAnsi="IRNazanin" w:eastAsia="IRNazanin"/>
          <w:color w:val="111111"/>
          <w:sz w:val="28"/>
          <w:sz w:val="28"/>
          <w:szCs w:val="28"/>
          <w:rtl w:val="true"/>
          <w:lang w:bidi="fa-IR"/>
        </w:rPr>
        <w:t>مثنویاتی است در مناجات با قاضی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فياض على الاطلاق را حمد و سپاس بی منتها ورسانندگان فیض اورا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سر تا پای گوش 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آب زلال نوش بادت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مصنّفات الفيض الكاشانی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فیض کاشانی</w:t>
      </w:r>
    </w:p>
    <w:p>
      <w:pPr>
        <w:pStyle w:val="BookText"/>
        <w:rPr/>
      </w:pPr>
      <w:r>
        <w:rPr>
          <w:rFonts w:ascii="IRNazanin" w:hAnsi="IRNazanin" w:eastAsia="IRNazanin"/>
          <w:color w:val="111111"/>
          <w:sz w:val="28"/>
          <w:sz w:val="28"/>
          <w:szCs w:val="28"/>
          <w:rtl w:val="true"/>
          <w:lang w:bidi="fa-IR"/>
        </w:rPr>
        <w:t>مصنف فهرس کتب خود را نگاشته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والسلام على عباده الذين اصطفى وبعد فهذه فهرس مصنّفات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الشكر على ما اولانا وصلى الله على محمد وآله المعصومين وسلم تسليماً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آلات کتابت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که در آن انواع کاغذ و قلم ورنگها و طرز ساختن آنها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والصلاة والسلام على عباده الذين اصطفى، وبعد بدانکه کاغذهای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بگیرد یک من روغن کتان و در دیگ مس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احکام نکاح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مختصر و مفید در بیان احکام نکاح که در باب متعه به بحث مفصل پراخته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ودروی فضیلت بسیار و ثواب بیشمار است در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تعیین نکنند ظاهر آنست که مستمر مالک فسخ کند با منع 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الادب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الدين اسفرائینی متوفای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رساله ای است در علم صرف با مثالهای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وحبيبه ونجيبه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مسكنة مشورة، صفت مشبهة محرم کسی که نکاح او حرام مؤبد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سورة من التوراة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برابری آدم وعالم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مقایسه بین نظام عالم ونظام بدن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محمد وآله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برابر کردن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هرچیز که آنچنان همی باید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 که آنچنان نمی باید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در تقویم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ای است در طالع بینی از روی کواکب وساعات ليل ونهار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نظم دلپذیر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اشکال بی نظیر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رسیده است وقت خواب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مگو بیش از این سخن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شب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بن رضا بن محمد علی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آداب نماز شب و احکام آن که به درخواست یکی از سادات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النوم للانسان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الليل للمخلوق لباساً</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کادنی فيها فكده وامكر بمن مكر بي فانك </w:t>
      </w:r>
      <w:r>
        <w:rPr>
          <w:rFonts w:eastAsia="IRNazanin" w:cs="IRNazanin"/>
          <w:color w:val="111111"/>
          <w:sz w:val="28"/>
          <w:szCs w:val="28"/>
          <w:rtl w:val="true"/>
          <w:lang w:bidi="fa-IR"/>
        </w:rPr>
        <w:t xml:space="preserve">...». </w:t>
      </w:r>
      <w:bookmarkStart w:id="1225" w:name="pg15018_138748"/>
    </w:p>
    <w:p>
      <w:pPr>
        <w:pStyle w:val="BookText"/>
        <w:rPr/>
      </w:pPr>
      <w:bookmarkEnd w:id="1225"/>
      <w:r>
        <w:rPr>
          <w:rFonts w:ascii="IRNazanin" w:hAnsi="IRNazanin" w:eastAsia="IRNazanin"/>
          <w:color w:val="111111"/>
          <w:sz w:val="28"/>
          <w:sz w:val="28"/>
          <w:szCs w:val="28"/>
          <w:rtl w:val="true"/>
          <w:lang w:bidi="fa-IR"/>
        </w:rPr>
        <w:t xml:space="preserve">کتاب اول و ششم و هفتم بخط نستعلیق، میرزا اسحاق بن محمد قزوینی،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بخط نسخ، رضی بن رضا بن محمد علی حسینی قزوینی خیابانی حیدری، کتاب دوم و سوم و چهارم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اثنا عشریه مشهور به آقاسی، و کتاب پنجم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نهم در شوال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يازدهم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سوم از روی نسخه پدر کاتب که با نسخه مؤلف در محرم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ونشانیها شنگرف، صفحات مجدول به شنگرف، در آغاز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موریانه خورده و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1226" w:name="__RefHeading___Toc657373_3406789950"/>
      <w:bookmarkStart w:id="1227" w:name="_Toc455"/>
      <w:bookmarkEnd w:id="1226"/>
      <w:r>
        <w:rPr/>
        <w:t>1442</w:t>
      </w:r>
      <w:r>
        <w:rPr>
          <w:rtl w:val="true"/>
        </w:rPr>
        <w:t xml:space="preserve">کشف الغرايب </w:t>
      </w:r>
      <w:r>
        <w:rPr>
          <w:rtl w:val="true"/>
        </w:rPr>
        <w:t xml:space="preserve">/ </w:t>
      </w:r>
      <w:r>
        <w:rPr>
          <w:rtl w:val="true"/>
        </w:rPr>
        <w:t>مجد الملك</w:t>
      </w:r>
      <w:bookmarkEnd w:id="1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مجدیه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 آخر تملکی بنام میرزا عبدالله خان مستوفی زاده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و سطر</w:t>
      </w:r>
      <w:r>
        <w:rPr>
          <w:rFonts w:eastAsia="IRNazanin" w:cs="IRNazanin"/>
          <w:color w:val="111111"/>
          <w:sz w:val="28"/>
          <w:szCs w:val="28"/>
          <w:rtl w:val="true"/>
          <w:lang w:bidi="fa-IR"/>
        </w:rPr>
        <w:t>.</w:t>
      </w:r>
    </w:p>
    <w:p>
      <w:pPr>
        <w:pStyle w:val="Heading3"/>
        <w:numPr>
          <w:ilvl w:val="2"/>
          <w:numId w:val="1"/>
        </w:numPr>
        <w:rPr/>
      </w:pPr>
      <w:bookmarkStart w:id="1228" w:name="__RefHeading___Toc657375_3406789950"/>
      <w:bookmarkStart w:id="1229" w:name="_Toc456"/>
      <w:bookmarkEnd w:id="1228"/>
      <w:r>
        <w:rPr/>
        <w:t>1443</w:t>
      </w:r>
      <w:r>
        <w:rPr>
          <w:rtl w:val="true"/>
        </w:rPr>
        <w:t xml:space="preserve"> </w:t>
      </w:r>
      <w:r>
        <w:rPr>
          <w:rtl w:val="true"/>
        </w:rPr>
        <w:t>چهار مقاله</w:t>
      </w:r>
      <w:bookmarkEnd w:id="12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احمد نظامی عروضی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230" w:name="pg15018_138749"/>
    </w:p>
    <w:p>
      <w:pPr>
        <w:pStyle w:val="BookText"/>
        <w:rPr/>
      </w:pPr>
      <w:bookmarkEnd w:id="1230"/>
      <w:r>
        <w:rPr>
          <w:rFonts w:ascii="IRNazanin" w:hAnsi="IRNazanin" w:eastAsia="IRNazanin"/>
          <w:color w:val="111111"/>
          <w:sz w:val="28"/>
          <w:sz w:val="28"/>
          <w:szCs w:val="28"/>
          <w:rtl w:val="true"/>
          <w:lang w:bidi="fa-IR"/>
        </w:rPr>
        <w:t>رساله ای است در اینکه باید پادشاه کاتب وشاعر منجم وطبيب داشته باشد وهر کدام را تحت مقاله ای بیان کرده و تراجم احوال عده ای از هر گروه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شکر وسپاس مر آن پادشاهی راست که عالم عود ومعاد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ملوك الجبال ببقاء هر دو شادمانه مدتی بلکه جاودانه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عبد الغفار همدانی، رمضان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عناوین شنگرف، در برگ اول تملک عبد العلی بن على مادر شاهی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داخل جلد تملک دکتر منوچهر ارجمند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اهداء کتاب به امیر زاده و ارسال آن از تهران به شیراز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الحسینی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31" w:name="__RefHeading___Toc657377_3406789950"/>
      <w:bookmarkStart w:id="1232" w:name="_Toc457"/>
      <w:bookmarkEnd w:id="1231"/>
      <w:r>
        <w:rPr/>
        <w:t>1444</w:t>
      </w:r>
      <w:r>
        <w:rPr>
          <w:rtl w:val="true"/>
        </w:rPr>
        <w:t xml:space="preserve"> </w:t>
      </w:r>
      <w:r>
        <w:rPr>
          <w:rtl w:val="true"/>
        </w:rPr>
        <w:t xml:space="preserve">منهج النجاة </w:t>
      </w:r>
      <w:r>
        <w:rPr>
          <w:rtl w:val="true"/>
        </w:rPr>
        <w:t xml:space="preserve">/ </w:t>
      </w:r>
      <w:r>
        <w:rPr>
          <w:rtl w:val="true"/>
        </w:rPr>
        <w:t>فیض کاشانی</w:t>
      </w:r>
      <w:bookmarkEnd w:id="12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497/1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 الكريم بن مرشد، عید غدیر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وقفنامه کتاب 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233" w:name="pg15018_138750"/>
    </w:p>
    <w:p>
      <w:pPr>
        <w:pStyle w:val="Heading3"/>
        <w:numPr>
          <w:ilvl w:val="2"/>
          <w:numId w:val="1"/>
        </w:numPr>
        <w:rPr/>
      </w:pPr>
      <w:bookmarkStart w:id="1234" w:name="__RefHeading___Toc657379_3406789950"/>
      <w:bookmarkStart w:id="1235" w:name="_Toc458"/>
      <w:bookmarkEnd w:id="1233"/>
      <w:bookmarkEnd w:id="1234"/>
      <w:r>
        <w:rPr/>
        <w:t>1445</w:t>
      </w:r>
      <w:r>
        <w:rPr>
          <w:rtl w:val="true"/>
        </w:rPr>
        <w:t xml:space="preserve"> </w:t>
      </w:r>
      <w:r>
        <w:rPr>
          <w:rtl w:val="true"/>
        </w:rPr>
        <w:t>مجموعه</w:t>
      </w:r>
      <w:bookmarkEnd w:id="1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الحكمة ناصری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طولوزان فرانسوی و مصطفی بن عقیل علوی اصفهانی</w:t>
      </w:r>
    </w:p>
    <w:p>
      <w:pPr>
        <w:pStyle w:val="BookText"/>
        <w:rPr/>
      </w:pPr>
      <w:r>
        <w:rPr>
          <w:rFonts w:ascii="IRNazanin" w:hAnsi="IRNazanin" w:eastAsia="IRNazanin"/>
          <w:color w:val="111111"/>
          <w:sz w:val="28"/>
          <w:sz w:val="28"/>
          <w:szCs w:val="28"/>
          <w:rtl w:val="true"/>
          <w:lang w:bidi="fa-IR"/>
        </w:rPr>
        <w:t>کتابی است در طب مشتمل بر مقدمه وسه جزء که هر جزئی فصلها وگفتارهایی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بروزگار دولت ابد مدت اعلیحضرت سلطان حكمت گستر وخاقان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زمانیست که رطوبت جوف او رقيق القوام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معالجات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پولاک</w:t>
      </w:r>
    </w:p>
    <w:p>
      <w:pPr>
        <w:pStyle w:val="BookText"/>
        <w:rPr/>
      </w:pPr>
      <w:r>
        <w:rPr>
          <w:rFonts w:ascii="IRNazanin" w:hAnsi="IRNazanin" w:eastAsia="IRNazanin"/>
          <w:color w:val="111111"/>
          <w:sz w:val="28"/>
          <w:sz w:val="28"/>
          <w:szCs w:val="28"/>
          <w:rtl w:val="true"/>
          <w:lang w:bidi="fa-IR"/>
        </w:rPr>
        <w:t>رساله ای در چهار فصل درباره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 اسهال الدم، مطبقه و تأثیر برودت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ای است که بحکم جناب اشرف امجد ارفع اکرم صدر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بنحوی باید نمود که در کتاب جراحى بتفصیل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کتاب اول بخط همکار مؤلف مصطفى بن عقیل علوی، کتاب دوم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عناوین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36" w:name="__RefHeading___Toc657381_3406789950"/>
      <w:bookmarkStart w:id="1237" w:name="_Toc459"/>
      <w:bookmarkEnd w:id="1236"/>
      <w:r>
        <w:rPr/>
        <w:t>1446</w:t>
      </w:r>
      <w:r>
        <w:rPr>
          <w:rtl w:val="true"/>
        </w:rPr>
        <w:t xml:space="preserve"> </w:t>
      </w:r>
      <w:r>
        <w:rPr>
          <w:rtl w:val="true"/>
        </w:rPr>
        <w:t>مجموعه</w:t>
      </w:r>
      <w:bookmarkEnd w:id="1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 است در بیان اوزان شعر که مرتب بر فصولی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وافر قادری را که حرکت سریع دواير افلاک را نسبت ازدواج</w:t>
      </w:r>
      <w:r>
        <w:rPr>
          <w:rFonts w:eastAsia="IRNazanin" w:cs="IRNazanin"/>
          <w:color w:val="111111"/>
          <w:sz w:val="28"/>
          <w:szCs w:val="28"/>
          <w:rtl w:val="true"/>
          <w:lang w:bidi="fa-IR"/>
        </w:rPr>
        <w:t xml:space="preserve">». </w:t>
      </w:r>
      <w:bookmarkStart w:id="1238" w:name="pg15018_138751"/>
    </w:p>
    <w:p>
      <w:pPr>
        <w:pStyle w:val="BookText"/>
        <w:rPr/>
      </w:pPr>
      <w:bookmarkEnd w:id="1238"/>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دم آیم 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ببینم رویت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 شیر جغتائی متوفای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رساله ای است در فن معما و عروض که قوانین معما ساختن را بتفصيل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فتحست زحئ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حل واصلاح گوید که گاهی – کند التفاتش خداوند زاده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معمّا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 از حمد و تحیت یافتی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در معما طالب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بتشریف قبول ارزنده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ارباب کرم فرخنده بادا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معما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آنکه ذات جمله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اسم وذات او مسمّا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است رهاوی اصل شهناز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با خامش می بعد دمساز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عناوين ونشانیها شنگرف،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39" w:name="__RefHeading___Toc657383_3406789950"/>
      <w:bookmarkStart w:id="1240" w:name="_Toc460"/>
      <w:bookmarkEnd w:id="1239"/>
      <w:r>
        <w:rPr/>
        <w:t>1447</w:t>
      </w:r>
      <w:r>
        <w:rPr>
          <w:rtl w:val="true"/>
        </w:rPr>
        <w:t xml:space="preserve"> </w:t>
      </w:r>
      <w:r>
        <w:rPr>
          <w:rtl w:val="true"/>
        </w:rPr>
        <w:t>مفتاح الشفا</w:t>
      </w:r>
      <w:bookmarkEnd w:id="1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حمد صاحب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241" w:name="pg15018_138752"/>
    </w:p>
    <w:p>
      <w:pPr>
        <w:pStyle w:val="BookText"/>
        <w:rPr/>
      </w:pPr>
      <w:bookmarkEnd w:id="1241"/>
      <w:r>
        <w:rPr>
          <w:rFonts w:ascii="IRNazanin" w:hAnsi="IRNazanin" w:eastAsia="IRNazanin"/>
          <w:color w:val="111111"/>
          <w:sz w:val="28"/>
          <w:sz w:val="28"/>
          <w:szCs w:val="28"/>
          <w:rtl w:val="true"/>
          <w:lang w:bidi="fa-IR"/>
        </w:rPr>
        <w:t>کتابی است در معالجه امراض كثير الوقوع که بدون حضور طبیب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دو مطلب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مسافرين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امراض كثير الوقوع بدون طبيب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مکانی که باشد مار و عقرب وجميع جانوران زمین از آن مکان شریف عالی فرار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احمد بن محمد حسین خوانساری،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اسم طه بهشتی نژاد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اسقاطی از وسط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42" w:name="__RefHeading___Toc657385_3406789950"/>
      <w:bookmarkStart w:id="1243" w:name="_Toc461"/>
      <w:bookmarkEnd w:id="1242"/>
      <w:r>
        <w:rPr/>
        <w:t>1448</w:t>
      </w:r>
      <w:r>
        <w:rPr>
          <w:rtl w:val="true"/>
        </w:rPr>
        <w:t xml:space="preserve"> </w:t>
      </w:r>
      <w:r>
        <w:rPr>
          <w:rtl w:val="true"/>
        </w:rPr>
        <w:t>رساله در معانی وبیان</w:t>
      </w:r>
      <w:bookmarkEnd w:id="12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صبا</w:t>
      </w:r>
    </w:p>
    <w:p>
      <w:pPr>
        <w:pStyle w:val="BookText"/>
        <w:rPr/>
      </w:pPr>
      <w:r>
        <w:rPr>
          <w:rFonts w:ascii="IRNazanin" w:hAnsi="IRNazanin" w:eastAsia="IRNazanin"/>
          <w:color w:val="111111"/>
          <w:sz w:val="28"/>
          <w:sz w:val="28"/>
          <w:szCs w:val="28"/>
          <w:rtl w:val="true"/>
          <w:lang w:bidi="fa-IR"/>
        </w:rPr>
        <w:t>رساله ای است در علم معانی با ذکر شواهدی از شعر 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خداوند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در زبان آفرين</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بشخص بليد خطاب نمایند موجز بلکه دارای ایجاز مخلّ شمرده می شود</w:t>
      </w:r>
      <w:r>
        <w:rPr>
          <w:rFonts w:eastAsia="IRNazanin" w:cs="IRNazanin"/>
          <w:color w:val="111111"/>
          <w:sz w:val="28"/>
          <w:szCs w:val="28"/>
          <w:rtl w:val="true"/>
          <w:lang w:bidi="fa-IR"/>
        </w:rPr>
        <w:t xml:space="preserve">». </w:t>
      </w:r>
      <w:bookmarkStart w:id="1244" w:name="pg15018_138753"/>
    </w:p>
    <w:p>
      <w:pPr>
        <w:pStyle w:val="BookText"/>
        <w:rPr/>
      </w:pPr>
      <w:bookmarkEnd w:id="1244"/>
      <w:r>
        <w:rPr>
          <w:rFonts w:ascii="IRNazanin" w:hAnsi="IRNazanin" w:eastAsia="IRNazanin"/>
          <w:color w:val="111111"/>
          <w:sz w:val="28"/>
          <w:sz w:val="28"/>
          <w:szCs w:val="28"/>
          <w:rtl w:val="true"/>
          <w:lang w:bidi="fa-IR"/>
        </w:rPr>
        <w:t xml:space="preserve">نستعلیق، بخط مؤلف، دو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45" w:name="__RefHeading___Toc657387_3406789950"/>
      <w:bookmarkStart w:id="1246" w:name="_Toc462"/>
      <w:bookmarkEnd w:id="1245"/>
      <w:r>
        <w:rPr/>
        <w:t>1449</w:t>
      </w:r>
      <w:r>
        <w:rPr>
          <w:rtl w:val="true"/>
        </w:rPr>
        <w:t xml:space="preserve"> </w:t>
      </w:r>
      <w:r>
        <w:rPr>
          <w:rtl w:val="true"/>
        </w:rPr>
        <w:t>زهر الرياض</w:t>
      </w:r>
      <w:bookmarkEnd w:id="1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على محمد بن اسماعیل حائری متوفای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 xml:space="preserve">منتخبی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طباطبائی که مربوط به مسائل طهارت و نماز و روزه است و به امر صاحب ریاض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الطاهرين عليهم افضل صلوات الله وسلامه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سید محمد جعفر بن محمد ابراهيم حسینی، ذیحجه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به امر میرزا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47" w:name="__RefHeading___Toc657389_3406789950"/>
      <w:bookmarkStart w:id="1248" w:name="_Toc463"/>
      <w:bookmarkEnd w:id="1247"/>
      <w:r>
        <w:rPr/>
        <w:t>1450</w:t>
      </w:r>
      <w:r>
        <w:rPr>
          <w:rtl w:val="true"/>
        </w:rPr>
        <w:t xml:space="preserve"> </w:t>
      </w:r>
      <w:r>
        <w:rPr>
          <w:rtl w:val="true"/>
        </w:rPr>
        <w:t>کتاب زیارات</w:t>
      </w:r>
      <w:bookmarkEnd w:id="1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در زیارات معصومین علیهم السلام مرتب بر شانزده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w:t>
      </w:r>
      <w:bookmarkStart w:id="1249" w:name="pg15018_138754"/>
    </w:p>
    <w:p>
      <w:pPr>
        <w:pStyle w:val="BookText"/>
        <w:rPr/>
      </w:pPr>
      <w:bookmarkEnd w:id="1249"/>
      <w:r>
        <w:rPr>
          <w:rFonts w:ascii="IRNazanin" w:hAnsi="IRNazanin" w:eastAsia="IRNazanin"/>
          <w:color w:val="111111"/>
          <w:sz w:val="28"/>
          <w:sz w:val="28"/>
          <w:szCs w:val="28"/>
          <w:rtl w:val="true"/>
          <w:lang w:bidi="fa-IR"/>
        </w:rPr>
        <w:t xml:space="preserve">کتاب جزئی از کتاب دیگر است زیرا آغاز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خاتمه در بیان مزیت و شرافت عتبات عالیات وفضیلت وکیفیت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للتبصر والاستعداد والتحصيل لزاد المعاد انه بصير بالعباد وصلى الله على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و نشانیها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شش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تملکی بنام محمد و نوشته ای بتاریخ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50" w:name="__RefHeading___Toc657391_3406789950"/>
      <w:bookmarkStart w:id="1251" w:name="_Toc464"/>
      <w:bookmarkEnd w:id="1250"/>
      <w:r>
        <w:rPr/>
        <w:t>1451</w:t>
      </w:r>
      <w:r>
        <w:rPr>
          <w:rtl w:val="true"/>
        </w:rPr>
        <w:t xml:space="preserve"> </w:t>
      </w:r>
      <w:r>
        <w:rPr>
          <w:rtl w:val="true"/>
        </w:rPr>
        <w:t>مجموعة</w:t>
      </w:r>
      <w:bookmarkEnd w:id="1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قصيدة بانت سعاد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جلیل ترجمه قصیدۂ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بیت را پس از ترجمه به قالب یک بیت شعر فارسی هم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بانت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سعاد محبوبه پس دل من از جدائی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ومقدمات دیگر درین هست که به ملاحظة تطويل بتفصيل آن نپرداخت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قصيده سيد حميری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252" w:name="pg15018_138755"/>
    </w:p>
    <w:p>
      <w:pPr>
        <w:pStyle w:val="BookText"/>
        <w:rPr/>
      </w:pPr>
      <w:bookmarkEnd w:id="1252"/>
      <w:r>
        <w:rPr>
          <w:rFonts w:ascii="IRNazanin" w:hAnsi="IRNazanin" w:eastAsia="IRNazanin"/>
          <w:color w:val="111111"/>
          <w:sz w:val="28"/>
          <w:sz w:val="28"/>
          <w:szCs w:val="28"/>
          <w:rtl w:val="true"/>
          <w:lang w:bidi="fa-IR"/>
        </w:rPr>
        <w:t xml:space="preserve">ترجمه و شرح قصیده معروف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عمرو باللوی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ترجمه هر بیت را در قالب یک بیت فارسی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ختم المرسلين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کلام تو بهتر است و تو از شعرای ماضی و حال افضل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قصيدة فرزدق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قصیدۂ معروف فرزدق در مدح امام سجاد عليه السلام است که پس از اتمام ترجمه ابیاتی در بیان تاریخچه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سائلی این حل الجود والكرم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بیان اذا طلا به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قبر عم خود حسن بن علی علیه السلام مدفون گشت در گنبد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Heading3"/>
        <w:numPr>
          <w:ilvl w:val="2"/>
          <w:numId w:val="1"/>
        </w:numPr>
        <w:rPr/>
      </w:pPr>
      <w:bookmarkStart w:id="1253" w:name="__RefHeading___Toc657393_3406789950"/>
      <w:bookmarkStart w:id="1254" w:name="_Toc465"/>
      <w:bookmarkEnd w:id="1253"/>
      <w:r>
        <w:rPr/>
        <w:t>1452</w:t>
      </w:r>
      <w:r>
        <w:rPr>
          <w:rtl w:val="true"/>
        </w:rPr>
        <w:t xml:space="preserve"> </w:t>
      </w:r>
      <w:r>
        <w:rPr>
          <w:rtl w:val="true"/>
        </w:rPr>
        <w:t>الاثنا عشرية</w:t>
      </w:r>
      <w:bookmarkEnd w:id="1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محمد باقر بن محمد بن باقر حسینی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علاج وبا و اینکه مداوای آن در مزاجهای مختلف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دوازده فصل وخاتمه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و سپاس نامتناهي الهى وصلوات بهترین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ناظرین این رساله بعد از وقت در ملاحظه در معالجه این مرض بر بصیرت باشند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1255" w:name="pg15018_138756"/>
    </w:p>
    <w:p>
      <w:pPr>
        <w:pStyle w:val="BookText"/>
        <w:rPr/>
      </w:pPr>
      <w:bookmarkEnd w:id="1255"/>
      <w:r>
        <w:rPr>
          <w:rFonts w:ascii="IRNazanin" w:hAnsi="IRNazanin" w:eastAsia="IRNazanin"/>
          <w:color w:val="111111"/>
          <w:sz w:val="28"/>
          <w:sz w:val="28"/>
          <w:szCs w:val="28"/>
          <w:rtl w:val="true"/>
          <w:lang w:bidi="fa-IR"/>
        </w:rPr>
        <w:t xml:space="preserve">نستعلیق، بخط مؤلف ظاهر، صفر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محمد باقر بن ابی 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56" w:name="__RefHeading___Toc657395_3406789950"/>
      <w:bookmarkStart w:id="1257" w:name="_Toc466"/>
      <w:bookmarkEnd w:id="1256"/>
      <w:r>
        <w:rPr/>
        <w:t>1453</w:t>
      </w:r>
      <w:r>
        <w:rPr>
          <w:rtl w:val="true"/>
        </w:rPr>
        <w:t xml:space="preserve"> </w:t>
      </w:r>
      <w:r>
        <w:rPr>
          <w:rtl w:val="true"/>
        </w:rPr>
        <w:t>مصابيح الطريق</w:t>
      </w:r>
      <w:bookmarkEnd w:id="1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محمد علی یزدی</w:t>
      </w:r>
    </w:p>
    <w:p>
      <w:pPr>
        <w:pStyle w:val="BookText"/>
        <w:rPr/>
      </w:pPr>
      <w:r>
        <w:rPr>
          <w:rFonts w:ascii="IRNazanin" w:hAnsi="IRNazanin" w:eastAsia="IRNazanin"/>
          <w:color w:val="111111"/>
          <w:sz w:val="28"/>
          <w:sz w:val="28"/>
          <w:szCs w:val="28"/>
          <w:rtl w:val="true"/>
          <w:lang w:bidi="fa-IR"/>
        </w:rPr>
        <w:t xml:space="preserve">منتخبی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مجاهد که به امر او برای عوام تألیف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للؤه الذي اوضح لنا طريق العمل بنصب الاعلام والدلايل وأظهر سبيل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خواب نیز ضرر ندارد والحمد للّه اولا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ابن شیر محمد اورمیه ای ساکن کربلا، صفر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عناوین و نشانیها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58" w:name="__RefHeading___Toc657397_3406789950"/>
      <w:bookmarkStart w:id="1259" w:name="_Toc467"/>
      <w:bookmarkEnd w:id="1258"/>
      <w:r>
        <w:rPr/>
        <w:t>1454</w:t>
      </w:r>
      <w:r>
        <w:rPr>
          <w:rtl w:val="true"/>
        </w:rPr>
        <w:t xml:space="preserve"> </w:t>
      </w:r>
      <w:r>
        <w:rPr>
          <w:rtl w:val="true"/>
        </w:rPr>
        <w:t>مجموعه</w:t>
      </w:r>
      <w:bookmarkEnd w:id="1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تنسوق نامه ایلخانی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p>
    <w:p>
      <w:pPr>
        <w:pStyle w:val="BookText"/>
        <w:rPr/>
      </w:pPr>
      <w:r>
        <w:rPr>
          <w:rFonts w:ascii="IRNazanin" w:hAnsi="IRNazanin" w:eastAsia="IRNazanin"/>
          <w:color w:val="111111"/>
          <w:sz w:val="28"/>
          <w:sz w:val="28"/>
          <w:szCs w:val="28"/>
          <w:rtl w:val="true"/>
          <w:lang w:bidi="fa-IR"/>
        </w:rPr>
        <w:t>رساله ای است که مؤلف برای هلاکو خان تألیف کرده و درباره جواهرات و معادن و خواص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چهار مقاله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سيدنا محمد و آله اجمعين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 زیر آبستن دود کنند بچه مرده بیفکند و بخیانت غیر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هبة الله بصری</w:t>
      </w:r>
    </w:p>
    <w:p>
      <w:pPr>
        <w:pStyle w:val="BookText"/>
        <w:rPr/>
      </w:pPr>
      <w:r>
        <w:rPr>
          <w:rFonts w:ascii="IRNazanin" w:hAnsi="IRNazanin" w:eastAsia="IRNazanin"/>
          <w:color w:val="111111"/>
          <w:sz w:val="28"/>
          <w:sz w:val="28"/>
          <w:szCs w:val="28"/>
          <w:rtl w:val="true"/>
          <w:lang w:bidi="fa-IR"/>
        </w:rPr>
        <w:t>کتابی است در آداب و شرایط نکاح از نظر طبي ومقويات ومضعفات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هفده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العالمين والعاقبة للمتقين وصلى اللّه على سيدنا محمد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بخود برگیرد مطلق دوشیزه گردد بفرمان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عرفان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عرفانی در رابطه 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مشتمل بر فصولی است و در مواردی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و انجام آن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غدای و مجاوری حیات و مجاوری حس وحرکت ارادی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بخاری است که از آن خون خیزد که در رگهاست که بمغز پیوسته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مناجات منظومة امير المؤمنين عليه السلام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منظومه امير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الحمد يا ذا الجود والمجد </w:t>
      </w:r>
    </w:p>
    <w:p>
      <w:pPr>
        <w:pStyle w:val="BookText"/>
        <w:rPr/>
      </w:pPr>
      <w:r>
        <w:rPr>
          <w:rFonts w:ascii="IRNazanin" w:hAnsi="IRNazanin" w:eastAsia="IRNazanin"/>
          <w:color w:val="111111"/>
          <w:sz w:val="28"/>
          <w:sz w:val="28"/>
          <w:szCs w:val="28"/>
          <w:rtl w:val="true"/>
          <w:lang w:bidi="fa-IR"/>
        </w:rPr>
        <w:t>والعلی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رباعیات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سزای ثنا وبزرگی ورفعت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بخشش وکرمت بی نهایت است وگران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زمره بشر و سایر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 رحمت و غفران بسید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كبائر الذنوب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که با استشاهد به آیات و احادیث گناهان کبیره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جزائهم ومصيرهم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يوم يرى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ينفع الناس، شر الناس من يضر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الجوش الكبير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معروف جوش کبیر است که جبرئیل بعنوان تحفه خداوند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اسألك بأسمك يا اللّه يا رب یا رحمان یا رحیم یا علیم یا حلیم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اله الّا انت الغوث الغوث خلصنا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اول و دوم و سوم نستعلیق، کتاب چهارم نسخ ونستعليق وكتاب پنجم و ششم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بخط ملا محمد بلخی در پنجشنبه غره ربیع الاول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کتاب ششم مجدول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بنام محمد حاجی علی میرزا حکیم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سطور مختلف </w:t>
      </w:r>
      <w:bookmarkStart w:id="1260" w:name="pg15018_138759"/>
    </w:p>
    <w:p>
      <w:pPr>
        <w:pStyle w:val="Heading3"/>
        <w:numPr>
          <w:ilvl w:val="2"/>
          <w:numId w:val="1"/>
        </w:numPr>
        <w:rPr/>
      </w:pPr>
      <w:bookmarkStart w:id="1261" w:name="__RefHeading___Toc657399_3406789950"/>
      <w:bookmarkStart w:id="1262" w:name="_Toc468"/>
      <w:bookmarkEnd w:id="1260"/>
      <w:bookmarkEnd w:id="1261"/>
      <w:r>
        <w:rPr/>
        <w:t>1455</w:t>
      </w:r>
      <w:r>
        <w:rPr>
          <w:rtl w:val="true"/>
        </w:rPr>
        <w:t xml:space="preserve"> </w:t>
      </w:r>
      <w:r>
        <w:rPr>
          <w:rtl w:val="true"/>
        </w:rPr>
        <w:t>ذريعة الاخيار</w:t>
      </w:r>
      <w:bookmarkEnd w:id="1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مسیح بن محمد سعید استرآبادی</w:t>
      </w:r>
    </w:p>
    <w:p>
      <w:pPr>
        <w:pStyle w:val="BookText"/>
        <w:rPr/>
      </w:pPr>
      <w:r>
        <w:rPr>
          <w:rFonts w:ascii="IRNazanin" w:hAnsi="IRNazanin" w:eastAsia="IRNazanin"/>
          <w:color w:val="111111"/>
          <w:sz w:val="28"/>
          <w:sz w:val="28"/>
          <w:szCs w:val="28"/>
          <w:rtl w:val="true"/>
          <w:lang w:bidi="fa-IR"/>
        </w:rPr>
        <w:t>رساله عملیه در بیان احکام است که به خواهش فتحعلی 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مقدمه وهشت کتاب وخاتمه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رب العالمین والعاقبة للمتقين والصلاة والسلام على خير خلقه محمد واهل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البررة الكرام سلام اللّه ما دارت الليالي والأيام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سلخ رمضان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جلدتيماج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63" w:name="__RefHeading___Toc657401_3406789950"/>
      <w:bookmarkStart w:id="1264" w:name="_Toc469"/>
      <w:bookmarkEnd w:id="1263"/>
      <w:r>
        <w:rPr/>
        <w:t>1456</w:t>
      </w:r>
      <w:r>
        <w:rPr>
          <w:rtl w:val="true"/>
        </w:rPr>
        <w:t xml:space="preserve"> </w:t>
      </w:r>
      <w:r>
        <w:rPr>
          <w:rtl w:val="true"/>
        </w:rPr>
        <w:t>مجموعه</w:t>
      </w:r>
      <w:bookmarkEnd w:id="1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لئالی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ابو القاسم مشهدی خراسانی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ای است در تجوید که تاریخ فراغ از آن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کلام از انتظام ذات پاکت در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شهد شکرین شکرت زبان شیرین 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يعقوب نهم رويس وروحش 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وادريس از خلف شد جاری</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1265" w:name="pg15018_138760"/>
    </w:p>
    <w:p>
      <w:pPr>
        <w:pStyle w:val="BookText"/>
        <w:rPr/>
      </w:pPr>
      <w:bookmarkEnd w:id="126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ممزوج بر کتاب کبری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فقط دو برگ اول است و بقیه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والأرض والصلاة والسلام على سيدنا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باصره قوتی است مودعه في ملتقى عصبيتين مجوفتين آتيين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563/4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حاضر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اول و سوم نسخ وكتاب دوم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سوم بخط سید ابراهیم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در حواشی وما بين سطور توضیحات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ابراهيم بن اسماعيل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1266" w:name="__RefHeading___Toc657403_3406789950"/>
      <w:bookmarkStart w:id="1267" w:name="_Toc470"/>
      <w:bookmarkEnd w:id="1266"/>
      <w:r>
        <w:rPr/>
        <w:t>1457</w:t>
      </w:r>
      <w:r>
        <w:rPr>
          <w:rtl w:val="true"/>
        </w:rPr>
        <w:t xml:space="preserve"> </w:t>
      </w:r>
      <w:r>
        <w:rPr>
          <w:rtl w:val="true"/>
        </w:rPr>
        <w:t>مجموعه</w:t>
      </w:r>
      <w:bookmarkEnd w:id="1267"/>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اشعاری است عرفانی که بر مذاق صوفيه سروده شده است و شامل هشت </w:t>
      </w:r>
    </w:p>
    <w:p>
      <w:pPr>
        <w:pStyle w:val="BookText"/>
        <w:rPr/>
      </w:pPr>
      <w:r>
        <w:rPr>
          <w:rFonts w:ascii="IRNazanin" w:hAnsi="IRNazanin" w:eastAsia="IRNazanin"/>
          <w:color w:val="111111"/>
          <w:sz w:val="28"/>
          <w:sz w:val="28"/>
          <w:szCs w:val="28"/>
          <w:rtl w:val="true"/>
          <w:lang w:bidi="fa-IR"/>
        </w:rPr>
        <w:t>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بتوانی ز خلق ای یار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و در دامن عزلت آویز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سالک راه حق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 چنین مجو جدائی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اصطلاحات صوفيه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عبد الرزاق کاشانی</w:t>
      </w:r>
    </w:p>
    <w:p>
      <w:pPr>
        <w:pStyle w:val="BookText"/>
        <w:rPr/>
      </w:pPr>
      <w:r>
        <w:rPr>
          <w:rFonts w:ascii="IRNazanin" w:hAnsi="IRNazanin" w:eastAsia="IRNazanin"/>
          <w:color w:val="111111"/>
          <w:sz w:val="28"/>
          <w:sz w:val="28"/>
          <w:szCs w:val="28"/>
          <w:rtl w:val="true"/>
          <w:lang w:bidi="fa-IR"/>
        </w:rPr>
        <w:t>رساله مختصری است در بیان اصطلاحات والفاظی که صوفیه بکار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تصوف عبارت از تصفية قلب است از کدورت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بوسه عبارت از مقام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پاکباز عبارت از توجه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المسافرين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مختصر در بیان حقیقت تصوف ومتصوفه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فضل اولیائه على جميع الخلائق والامم وخصص سرائرهم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را و معنى فقر از این حدیث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شبستری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کتاب سوم بخط قنبر بن شهباز بیک سائینی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میرزا محمد طاهر كحل الجواهري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 نسخه را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سطور مختلف</w:t>
      </w:r>
      <w:r>
        <w:rPr>
          <w:rFonts w:eastAsia="IRNazanin" w:cs="IRNazanin"/>
          <w:color w:val="111111"/>
          <w:sz w:val="28"/>
          <w:szCs w:val="28"/>
          <w:rtl w:val="true"/>
          <w:lang w:bidi="fa-IR"/>
        </w:rPr>
        <w:t xml:space="preserve">. </w:t>
      </w:r>
      <w:bookmarkStart w:id="1268" w:name="pg15018_138762"/>
    </w:p>
    <w:p>
      <w:pPr>
        <w:pStyle w:val="Heading3"/>
        <w:numPr>
          <w:ilvl w:val="2"/>
          <w:numId w:val="1"/>
        </w:numPr>
        <w:rPr/>
      </w:pPr>
      <w:bookmarkStart w:id="1269" w:name="__RefHeading___Toc657405_3406789950"/>
      <w:bookmarkStart w:id="1270" w:name="_Toc471"/>
      <w:bookmarkEnd w:id="1268"/>
      <w:bookmarkEnd w:id="1269"/>
      <w:r>
        <w:rPr/>
        <w:t>1458</w:t>
      </w:r>
      <w:r>
        <w:rPr>
          <w:rtl w:val="true"/>
        </w:rPr>
        <w:t xml:space="preserve"> </w:t>
      </w:r>
      <w:r>
        <w:rPr>
          <w:rtl w:val="true"/>
        </w:rPr>
        <w:t>مجموعه</w:t>
      </w:r>
      <w:bookmarkEnd w:id="1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عربی شعرهایی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الفیه سیوطی بعنوان شاهد مثال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اعظم وقيل اخط بمعنی احفر والقبر قبر الميت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اراد با حبل المودة وهي الوصلة التي كانت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ترجمان القرآن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الفاظ قرآن است و به ترتیب سوره ها آنرا مرتب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ترجمان قرآن است و ترجمان تعریب ترژمانست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 وسوسه کننده یعنی اندیشه در دل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پریان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نسخ و نستعلیق بخط محمد باقر بن ملا محمد علی قاضی،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کتاب دوم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نشهانیها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کتاب دوم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w:t>
      </w:r>
    </w:p>
    <w:p>
      <w:pPr>
        <w:pStyle w:val="Heading3"/>
        <w:numPr>
          <w:ilvl w:val="2"/>
          <w:numId w:val="1"/>
        </w:numPr>
        <w:rPr/>
      </w:pPr>
      <w:bookmarkStart w:id="1271" w:name="__RefHeading___Toc657407_3406789950"/>
      <w:bookmarkStart w:id="1272" w:name="_Toc472"/>
      <w:bookmarkEnd w:id="1271"/>
      <w:r>
        <w:rPr/>
        <w:t>1459</w:t>
      </w:r>
      <w:r>
        <w:rPr>
          <w:rtl w:val="true"/>
        </w:rPr>
        <w:t xml:space="preserve"> </w:t>
      </w:r>
      <w:r>
        <w:rPr>
          <w:rtl w:val="true"/>
        </w:rPr>
        <w:t>نخبه</w:t>
      </w:r>
      <w:bookmarkEnd w:id="1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ابراهيم بن محمد حسن خراسانی متوفای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bookmarkStart w:id="1273" w:name="pg15018_138763"/>
    </w:p>
    <w:p>
      <w:pPr>
        <w:pStyle w:val="BookText"/>
        <w:rPr/>
      </w:pPr>
      <w:bookmarkEnd w:id="1273"/>
      <w:r>
        <w:rPr>
          <w:rFonts w:ascii="IRNazanin" w:hAnsi="IRNazanin" w:eastAsia="IRNazanin"/>
          <w:color w:val="111111"/>
          <w:sz w:val="28"/>
          <w:sz w:val="28"/>
          <w:szCs w:val="28"/>
          <w:rtl w:val="true"/>
          <w:lang w:bidi="fa-IR"/>
        </w:rPr>
        <w:t>رساله عملیه برای مقلدین در احکام است بجز احکام حج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بیحد واحصاء مخصوص بارگاه کبریائیست که جواهر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هشت فرسخ نباشد باید تمام نماید و احوط علاوه نمودن قصر است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تعلقات شیخ مرتضی انصاری برنگ مشکی و حواشی ملا محمد باقر بشنگرف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احمد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74" w:name="__RefHeading___Toc657409_3406789950"/>
      <w:bookmarkStart w:id="1275" w:name="_Toc473"/>
      <w:bookmarkEnd w:id="1274"/>
      <w:r>
        <w:rPr/>
        <w:t>1460</w:t>
      </w:r>
      <w:r>
        <w:rPr>
          <w:rtl w:val="true"/>
        </w:rPr>
        <w:t xml:space="preserve"> </w:t>
      </w:r>
      <w:r>
        <w:rPr>
          <w:rtl w:val="true"/>
        </w:rPr>
        <w:t>منافع امینی</w:t>
      </w:r>
      <w:bookmarkEnd w:id="1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محمد حسین قمی طبیب</w:t>
      </w:r>
    </w:p>
    <w:p>
      <w:pPr>
        <w:pStyle w:val="BookText"/>
        <w:rPr/>
      </w:pPr>
      <w:r>
        <w:rPr>
          <w:rFonts w:ascii="IRNazanin" w:hAnsi="IRNazanin" w:eastAsia="IRNazanin"/>
          <w:color w:val="111111"/>
          <w:sz w:val="28"/>
          <w:sz w:val="28"/>
          <w:szCs w:val="28"/>
          <w:rtl w:val="true"/>
          <w:lang w:bidi="fa-IR"/>
        </w:rPr>
        <w:t>کتابی است در طب که از کتب قدماء جمع آوری شده و مترتب بر مقدمه و شانزده منفعت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درخواست مولی محمد حسین همدانی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 على محمد وآله اجمعين خصوصا الائمة المعصومین</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استخراج ما يحتاج بحسب قانونی که مذکور شد بکند واللّه علم بالصواب واليه المرجع والمآب</w:t>
      </w:r>
      <w:r>
        <w:rPr>
          <w:rFonts w:eastAsia="IRNazanin" w:cs="IRNazanin"/>
          <w:color w:val="111111"/>
          <w:sz w:val="28"/>
          <w:szCs w:val="28"/>
          <w:rtl w:val="true"/>
          <w:lang w:bidi="fa-IR"/>
        </w:rPr>
        <w:t xml:space="preserve">». </w:t>
      </w:r>
      <w:bookmarkStart w:id="1276" w:name="pg15018_138764"/>
    </w:p>
    <w:p>
      <w:pPr>
        <w:pStyle w:val="BookText"/>
        <w:rPr/>
      </w:pPr>
      <w:bookmarkEnd w:id="1276"/>
      <w:r>
        <w:rPr>
          <w:rFonts w:ascii="IRNazanin" w:hAnsi="IRNazanin" w:eastAsia="IRNazanin"/>
          <w:color w:val="111111"/>
          <w:sz w:val="28"/>
          <w:sz w:val="28"/>
          <w:szCs w:val="28"/>
          <w:rtl w:val="true"/>
          <w:lang w:bidi="fa-IR"/>
        </w:rPr>
        <w:t xml:space="preserve">نسخ و نستعلیق، محمد ابراهيم بن محمد سعید قمی،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عناوین ونشانیها شنگرف، دربرگ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نسخه متفرقات طبی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77" w:name="__RefHeading___Toc657411_3406789950"/>
      <w:bookmarkStart w:id="1278" w:name="_Toc474"/>
      <w:bookmarkEnd w:id="1277"/>
      <w:r>
        <w:rPr/>
        <w:t>1461</w:t>
      </w:r>
      <w:r>
        <w:rPr>
          <w:rtl w:val="true"/>
        </w:rPr>
        <w:t xml:space="preserve"> </w:t>
      </w:r>
      <w:r>
        <w:rPr>
          <w:rtl w:val="true"/>
        </w:rPr>
        <w:t xml:space="preserve">تحفة الراغب </w:t>
      </w:r>
      <w:r>
        <w:rPr>
          <w:rtl w:val="true"/>
        </w:rPr>
        <w:t xml:space="preserve">/ </w:t>
      </w:r>
      <w:r>
        <w:rPr>
          <w:rtl w:val="true"/>
        </w:rPr>
        <w:t>شیخ اسد الله دزفولی</w:t>
      </w:r>
      <w:bookmarkEnd w:id="1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79" w:name="__RefHeading___Toc657413_3406789950"/>
      <w:bookmarkStart w:id="1280" w:name="_Toc475"/>
      <w:bookmarkEnd w:id="1279"/>
      <w:r>
        <w:rPr/>
        <w:t>1462</w:t>
      </w:r>
      <w:r>
        <w:rPr>
          <w:rtl w:val="true"/>
        </w:rPr>
        <w:t xml:space="preserve"> </w:t>
      </w:r>
      <w:r>
        <w:rPr>
          <w:rtl w:val="true"/>
        </w:rPr>
        <w:t>مجموعه</w:t>
      </w:r>
      <w:bookmarkEnd w:id="1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شبستری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1398/2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بهائی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بابا طاهر عریان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طاهر عریان همدانی متوفای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رباعیات عرفانی به زبان فارسی محلی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شیر و پلنگی ای دل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 دانم بجنگی ای دل 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کندش از بیخ واز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بارش همه لعل وگهربی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نامه خواجه عبد الله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بند هاتف اصفهانی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هاتف اصفهانی</w:t>
      </w:r>
    </w:p>
    <w:p>
      <w:pPr>
        <w:pStyle w:val="BookText"/>
        <w:rPr/>
      </w:pPr>
      <w:r>
        <w:rPr>
          <w:rFonts w:ascii="IRNazanin" w:hAnsi="IRNazanin" w:eastAsia="IRNazanin"/>
          <w:color w:val="111111"/>
          <w:sz w:val="28"/>
          <w:sz w:val="28"/>
          <w:szCs w:val="28"/>
          <w:rtl w:val="true"/>
          <w:lang w:bidi="fa-IR"/>
        </w:rPr>
        <w:t>ترجیع بندی است در توحید</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فدای تو هم دل وهم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نثار رهت همین وهم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یکی هست و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إله الّا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دو بیت مثنوی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دو بیت اول مثنویات ملای رومی که بصورت نظم و نثر مخلوط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جز مائي وما جز بی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دمی بی ما و ما بی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بقای او شوی فانی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وجاوید گردي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نصیر حکیم</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با نوجوانی گفت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داری کی صافی ضمیری</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 چو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را ره دعا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زکار اهل دل مشکل گشا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عرفان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نجم الدین کبری</w:t>
      </w:r>
    </w:p>
    <w:p>
      <w:pPr>
        <w:pStyle w:val="BookText"/>
        <w:rPr/>
      </w:pPr>
      <w:r>
        <w:rPr>
          <w:rFonts w:ascii="IRNazanin" w:hAnsi="IRNazanin" w:eastAsia="IRNazanin"/>
          <w:color w:val="111111"/>
          <w:sz w:val="28"/>
          <w:sz w:val="28"/>
          <w:szCs w:val="28"/>
          <w:rtl w:val="true"/>
          <w:lang w:bidi="fa-IR"/>
        </w:rPr>
        <w:t>رساله ای است در سیر و سلوک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الّا هو، درود بیحد بر آن ظهور که شهود ذات ومقصود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ودُردیهای معرفت پر تاب کن ولا یشرک بعبادة ربه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الميزان لمعرفة الفرقان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عبد النبي بن عبد الصانع نیشابوری أخباری متوفای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رساله ای است در بیان فرق بین اصولی و اخباری که در جواب شیخ عبد الله بن مبارک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امرنى العلامة الأواه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ونقض لغايات افعاله تعالى من عرضه الانبياء والاصياء ونصب عدول نفاة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دهم نسخ وبقيه نستعلیق در اصفهان رمضان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ونشانيها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واواسط و آخر نسخه منقولات متفرقه شعری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 یحیی حسینی در ربيع الثانی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الحسینی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وتملکی به اسم حکیم اسحاق بن حبيب الله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سطور مختلف</w:t>
      </w:r>
      <w:r>
        <w:rPr>
          <w:rFonts w:eastAsia="IRNazanin" w:cs="IRNazanin"/>
          <w:color w:val="111111"/>
          <w:sz w:val="28"/>
          <w:szCs w:val="28"/>
          <w:rtl w:val="true"/>
          <w:lang w:bidi="fa-IR"/>
        </w:rPr>
        <w:t xml:space="preserve">. </w:t>
      </w:r>
      <w:bookmarkStart w:id="1281" w:name="pg15018_138767"/>
    </w:p>
    <w:p>
      <w:pPr>
        <w:pStyle w:val="Heading3"/>
        <w:numPr>
          <w:ilvl w:val="2"/>
          <w:numId w:val="1"/>
        </w:numPr>
        <w:rPr/>
      </w:pPr>
      <w:bookmarkStart w:id="1282" w:name="__RefHeading___Toc657415_3406789950"/>
      <w:bookmarkStart w:id="1283" w:name="_Toc476"/>
      <w:bookmarkEnd w:id="1281"/>
      <w:bookmarkEnd w:id="1282"/>
      <w:r>
        <w:rPr/>
        <w:t>1463</w:t>
      </w:r>
      <w:r>
        <w:rPr>
          <w:rtl w:val="true"/>
        </w:rPr>
        <w:t xml:space="preserve"> </w:t>
      </w:r>
      <w:r>
        <w:rPr>
          <w:rtl w:val="true"/>
        </w:rPr>
        <w:t>اصطلاحات عرفانی</w:t>
      </w:r>
      <w:bookmarkEnd w:id="1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اصطلاحاتی که اهل عرفان بکار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دو مقدمه درباره وجود وسپس اصطلاحات را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متن زیاد بکار 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نسبحک یا مبدع النفوس والعقول و مخترع الأركان والاصول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84" w:name="__RefHeading___Toc657417_3406789950"/>
      <w:bookmarkStart w:id="1285" w:name="_Toc477"/>
      <w:bookmarkEnd w:id="1284"/>
      <w:r>
        <w:rPr/>
        <w:t>1464</w:t>
      </w:r>
      <w:r>
        <w:rPr>
          <w:rtl w:val="true"/>
        </w:rPr>
        <w:t xml:space="preserve"> </w:t>
      </w:r>
      <w:r>
        <w:rPr>
          <w:rtl w:val="true"/>
        </w:rPr>
        <w:t>مجموعه</w:t>
      </w:r>
      <w:bookmarkEnd w:id="1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صرف زاهد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بیان صرف افعال در لغت عرب و معنای آن بفارسی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بدانکه افعال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 ورباعی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وبعضی فاء را حرکت بکسره می دهند و گویند خصّم يخصّم خصّاماً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التصريف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شماره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في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نسخه شماره </w:t>
      </w:r>
      <w:r>
        <w:rPr>
          <w:rFonts w:eastAsia="IRNazanin" w:cs="IRNazanin"/>
          <w:color w:val="111111"/>
          <w:sz w:val="28"/>
          <w:szCs w:val="28"/>
          <w:lang w:bidi="fa-IR"/>
        </w:rPr>
        <w:t>1287/6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1286" w:name="pg15018_138768"/>
    </w:p>
    <w:p>
      <w:pPr>
        <w:pStyle w:val="BookText"/>
        <w:rPr/>
      </w:pPr>
      <w:bookmarkEnd w:id="1286"/>
      <w:r>
        <w:rPr>
          <w:rFonts w:ascii="IRNazanin" w:hAnsi="IRNazanin" w:eastAsia="IRNazanin"/>
          <w:color w:val="111111"/>
          <w:sz w:val="28"/>
          <w:sz w:val="28"/>
          <w:szCs w:val="28"/>
          <w:rtl w:val="true"/>
          <w:lang w:bidi="fa-IR"/>
        </w:rPr>
        <w:t>نستعلیق، محمد بن صالح بن حاج بیکلر قزوینی در شهر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کتاب دوم در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وكتاب سوم در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همگی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تملکی باسم کاتب و نوشته ای بخط علی اکبر بن فلان در تاریخ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کتاب نوشته ای بخط حسین یوسفیان در تاریخ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87" w:name="__RefHeading___Toc657419_3406789950"/>
      <w:bookmarkStart w:id="1288" w:name="_Toc478"/>
      <w:bookmarkEnd w:id="1287"/>
      <w:r>
        <w:rPr/>
        <w:t>1465</w:t>
      </w:r>
      <w:r>
        <w:rPr>
          <w:rtl w:val="true"/>
        </w:rPr>
        <w:t xml:space="preserve"> </w:t>
      </w:r>
      <w:r>
        <w:rPr>
          <w:rtl w:val="true"/>
        </w:rPr>
        <w:t>مجمع البحار</w:t>
      </w:r>
      <w:bookmarkEnd w:id="1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علیشاه نعمت اللهی کرمانی محمد تقی بن محمد کاظم</w:t>
      </w:r>
    </w:p>
    <w:p>
      <w:pPr>
        <w:pStyle w:val="BookText"/>
        <w:rPr/>
      </w:pPr>
      <w:r>
        <w:rPr>
          <w:rFonts w:ascii="IRNazanin" w:hAnsi="IRNazanin" w:eastAsia="IRNazanin"/>
          <w:color w:val="111111"/>
          <w:sz w:val="28"/>
          <w:sz w:val="28"/>
          <w:szCs w:val="28"/>
          <w:rtl w:val="true"/>
          <w:lang w:bidi="fa-IR"/>
        </w:rPr>
        <w:t>کتابی است عرفانی در تفسیر سوره حمد که شامل یک مقدمه و دو مقصد و یک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چنین گوید بنده آستان فقرای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انجلا پذیرد و با تمام این تحقیق تمام شد آنچه مقصود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محمد علی بن محمد اردکانی یزدی،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بامر میرزا حسینعلی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289" w:name="pg15018_138769"/>
    </w:p>
    <w:p>
      <w:pPr>
        <w:pStyle w:val="Heading3"/>
        <w:numPr>
          <w:ilvl w:val="2"/>
          <w:numId w:val="1"/>
        </w:numPr>
        <w:rPr/>
      </w:pPr>
      <w:bookmarkStart w:id="1290" w:name="__RefHeading___Toc657421_3406789950"/>
      <w:bookmarkStart w:id="1291" w:name="_Toc479"/>
      <w:bookmarkEnd w:id="1289"/>
      <w:bookmarkEnd w:id="1290"/>
      <w:r>
        <w:rPr/>
        <w:t>1466</w:t>
      </w:r>
      <w:r>
        <w:rPr>
          <w:rtl w:val="true"/>
        </w:rPr>
        <w:t xml:space="preserve"> </w:t>
      </w:r>
      <w:r>
        <w:rPr>
          <w:rtl w:val="true"/>
        </w:rPr>
        <w:t>مصباح الرمل</w:t>
      </w:r>
      <w:bookmarkEnd w:id="1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علم رمل مشتمل بر شانزده باب که سه باب أن درباره شرائط احکام رمل زدن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درباره تسکین بیوت است و بقیه درباره شجرة الرمل وغیره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مختصری است بر شانزده باب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این جدول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جدول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 خط مؤلف ،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تملکی با مهر مربع و بیضوی ناخوانا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دائرۂ رمل را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 با حاشیه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92" w:name="__RefHeading___Toc657423_3406789950"/>
      <w:bookmarkStart w:id="1293" w:name="_Toc480"/>
      <w:bookmarkEnd w:id="1292"/>
      <w:r>
        <w:rPr/>
        <w:t>1467</w:t>
      </w:r>
      <w:r>
        <w:rPr>
          <w:rtl w:val="true"/>
        </w:rPr>
        <w:t xml:space="preserve"> </w:t>
      </w:r>
      <w:r>
        <w:rPr>
          <w:rtl w:val="true"/>
        </w:rPr>
        <w:t>ترجمه لباب الاخبار</w:t>
      </w:r>
      <w:bookmarkEnd w:id="1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الأخبار في الأحاديث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محمود است وطی چهل باب احادیثی درباره فروع دین و اخلاقیات است که در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بدانکه چون حضرت آفریده گار را بقائی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بازار 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اسألك خير هذا السوق</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294" w:name="pg15018_138770"/>
    </w:p>
    <w:p>
      <w:pPr>
        <w:pStyle w:val="BookText"/>
        <w:rPr/>
      </w:pPr>
      <w:bookmarkEnd w:id="1294"/>
      <w:r>
        <w:rPr>
          <w:rFonts w:ascii="IRNazanin" w:hAnsi="IRNazanin" w:eastAsia="IRNazanin"/>
          <w:color w:val="111111"/>
          <w:sz w:val="28"/>
          <w:sz w:val="28"/>
          <w:szCs w:val="28"/>
          <w:rtl w:val="true"/>
          <w:lang w:bidi="fa-IR"/>
        </w:rPr>
        <w:t xml:space="preserve">نسخ و نستعلیق ، خط مؤلف، عصر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يحيى محمد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95" w:name="__RefHeading___Toc657425_3406789950"/>
      <w:bookmarkStart w:id="1296" w:name="_Toc481"/>
      <w:bookmarkEnd w:id="1295"/>
      <w:r>
        <w:rPr/>
        <w:t>1468</w:t>
      </w:r>
      <w:r>
        <w:rPr>
          <w:rtl w:val="true"/>
        </w:rPr>
        <w:t xml:space="preserve"> </w:t>
      </w:r>
      <w:r>
        <w:rPr>
          <w:rtl w:val="true"/>
        </w:rPr>
        <w:t>اخلاق ناصری</w:t>
      </w:r>
      <w:bookmarkEnd w:id="1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الدين الطوسي المتوفی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کتابی است در اخلاق با ضافه دو مقاله در تدبیر منزل وسیاست مدن که مجموعة سه مقاله در سی فصل است و بامر ناصر الدين عبد الرحیم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ومدح بی عدّ ولایت حضرت عزّت مالک الملکی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على نبينا محمد المصطفى وعترة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انساب ساداتی است که محمد ابراهیم حسینی در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میرزا علی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باغ محمدی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 میر ابراهیم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297" w:name="pg15018_138771"/>
    </w:p>
    <w:p>
      <w:pPr>
        <w:pStyle w:val="Heading3"/>
        <w:numPr>
          <w:ilvl w:val="2"/>
          <w:numId w:val="1"/>
        </w:numPr>
        <w:rPr/>
      </w:pPr>
      <w:bookmarkStart w:id="1298" w:name="__RefHeading___Toc657427_3406789950"/>
      <w:bookmarkStart w:id="1299" w:name="_Toc482"/>
      <w:bookmarkEnd w:id="1297"/>
      <w:bookmarkEnd w:id="1298"/>
      <w:r>
        <w:rPr/>
        <w:t>1469</w:t>
      </w:r>
      <w:r>
        <w:rPr>
          <w:rtl w:val="true"/>
        </w:rPr>
        <w:t xml:space="preserve"> </w:t>
      </w:r>
      <w:r>
        <w:rPr>
          <w:rtl w:val="true"/>
        </w:rPr>
        <w:t>مکارم الاخلاق</w:t>
      </w:r>
      <w:bookmarkEnd w:id="12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ابی جعفر محمد نیشابوری المتوفی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کتابی در مکارم الاخلاق است که مرتب بر چهل باب میباشد که آنرا برای نصر بن احمد هستانی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اشتباه آنرا به خواجه نصیر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يجلب النعماء ويمتري من غوادی فضله الديماء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الموفق والمعين والهادي إلى الرشاد وهو حسبنا ونعم الحسيب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و نستعلیق، در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واشعار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صفحات خط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00" w:name="__RefHeading___Toc657429_3406789950"/>
      <w:bookmarkStart w:id="1301" w:name="_Toc483"/>
      <w:bookmarkEnd w:id="1300"/>
      <w:r>
        <w:rPr/>
        <w:t>1470</w:t>
      </w:r>
      <w:r>
        <w:rPr>
          <w:rtl w:val="true"/>
        </w:rPr>
        <w:t xml:space="preserve"> </w:t>
      </w:r>
      <w:r>
        <w:rPr>
          <w:rtl w:val="true"/>
        </w:rPr>
        <w:t>مجموعه</w:t>
      </w:r>
      <w:bookmarkEnd w:id="1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سيد حمیری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 خان گلپایگانی شاگرد علامة المجلسي</w:t>
      </w:r>
    </w:p>
    <w:p>
      <w:pPr>
        <w:pStyle w:val="BookText"/>
        <w:rPr/>
      </w:pPr>
      <w:r>
        <w:rPr>
          <w:rFonts w:ascii="IRNazanin" w:hAnsi="IRNazanin" w:eastAsia="IRNazanin"/>
          <w:color w:val="111111"/>
          <w:sz w:val="28"/>
          <w:sz w:val="28"/>
          <w:szCs w:val="28"/>
          <w:rtl w:val="true"/>
          <w:lang w:bidi="fa-IR"/>
        </w:rPr>
        <w:t>ترجمه و شرح قصيده عینیه سید اسماعیل حمیری است که در مدح اهل بیت عليهم السلام گفته واولش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 عمرو باللوي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طامسة أعلامها بلقع</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شرح حال مختصری از سید آورده و سپس حدیثی در فضیلت این اشعار ذکر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لآلى منظوم و منثور حمد و سپاس نثار بارگاه کبریا أساس معبود بی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فله الحمد على أن من بهم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سيدنا محمد وآله الطيبين الطاهرين والمعصومين الانجبین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جبر وتفويض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عبد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کتابی است ردّ جبر و تفویض که مرتب بر سه مقصد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أعمال و مشتمل بر سه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أمر بین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معنی ذکر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دو شبهة جبريّه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چون مسئله جبر و اختیار از مهمات مسائل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زین رشته سر می توان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 رشته را می توان یافتن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بداء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الحي</w:t>
      </w:r>
    </w:p>
    <w:p>
      <w:pPr>
        <w:pStyle w:val="BookText"/>
        <w:rPr/>
      </w:pPr>
      <w:r>
        <w:rPr>
          <w:rFonts w:ascii="IRNazanin" w:hAnsi="IRNazanin" w:eastAsia="IRNazanin"/>
          <w:color w:val="111111"/>
          <w:sz w:val="28"/>
          <w:sz w:val="28"/>
          <w:szCs w:val="28"/>
          <w:rtl w:val="true"/>
          <w:lang w:bidi="fa-IR"/>
        </w:rPr>
        <w:t>رساله ای است در بداء شامل مقدمه و پنج هدایه و 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له البدؤ والبداء والمشية والقضاء والحكم والامضاء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أصلحیت بنظام كل نه از حیثیت خصوص راجح می 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وقفنامه قرآن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الحي</w:t>
      </w:r>
    </w:p>
    <w:p>
      <w:pPr>
        <w:pStyle w:val="BookText"/>
        <w:rPr/>
      </w:pPr>
      <w:r>
        <w:rPr>
          <w:rFonts w:ascii="IRNazanin" w:hAnsi="IRNazanin" w:eastAsia="IRNazanin"/>
          <w:color w:val="111111"/>
          <w:sz w:val="28"/>
          <w:sz w:val="28"/>
          <w:szCs w:val="28"/>
          <w:rtl w:val="true"/>
          <w:lang w:bidi="fa-IR"/>
        </w:rPr>
        <w:t>یک انشای عربی است که برای وقفنامه قرآن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 بعد ختم البسملة وقف حمد من جعل الفرقان بإنشقاق قلم النور</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اوزعني اللّه تعالی تأليفه بإعجاز القرآن ترصيف لآلى هذه الفقرة في عقد البيان</w:t>
      </w:r>
      <w:r>
        <w:rPr>
          <w:rFonts w:eastAsia="IRNazanin" w:cs="IRNazanin"/>
          <w:color w:val="111111"/>
          <w:sz w:val="28"/>
          <w:szCs w:val="28"/>
          <w:rtl w:val="true"/>
          <w:lang w:bidi="fa-IR"/>
        </w:rPr>
        <w:t xml:space="preserve">». </w:t>
      </w:r>
      <w:bookmarkStart w:id="1302" w:name="pg15018_138773"/>
    </w:p>
    <w:p>
      <w:pPr>
        <w:pStyle w:val="BookText"/>
        <w:rPr/>
      </w:pPr>
      <w:bookmarkEnd w:id="1302"/>
      <w:r>
        <w:rPr>
          <w:rFonts w:ascii="IRNazanin" w:hAnsi="IRNazanin" w:eastAsia="IRNazanin"/>
          <w:color w:val="111111"/>
          <w:sz w:val="28"/>
          <w:sz w:val="28"/>
          <w:szCs w:val="28"/>
          <w:rtl w:val="true"/>
          <w:lang w:bidi="fa-IR"/>
        </w:rPr>
        <w:t xml:space="preserve">نسخ، محمد هاشم بن محمد ، کتاب سوم در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03" w:name="__RefHeading___Toc657431_3406789950"/>
      <w:bookmarkStart w:id="1304" w:name="_Toc484"/>
      <w:bookmarkEnd w:id="1303"/>
      <w:r>
        <w:rPr/>
        <w:t>1471</w:t>
      </w:r>
      <w:r>
        <w:rPr>
          <w:rtl w:val="true"/>
        </w:rPr>
        <w:t xml:space="preserve"> </w:t>
      </w:r>
      <w:r>
        <w:rPr>
          <w:rtl w:val="true"/>
        </w:rPr>
        <w:t>تاريخ نژاد وصفات وكيلية</w:t>
      </w:r>
      <w:bookmarkEnd w:id="1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بصورت مکالمه دو نفر بنامهای شیخ محمد تقی ملقب به شیخ شریعت و میرزا خلیل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مکالمه تاریخچه میرزا مصطفی وکیل لشکر و سایر اعوان وانصار او وفضائح خانوادگی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اشعاری در هجو مشار اليه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حکمای فرنگستان چون خواهند حکایتی را بیان کنند که طبایع را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وجود ذي جود مسعود قبله عالم را در کمال شاد کامی وسلامتی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 باعطف تیماج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05" w:name="__RefHeading___Toc657433_3406789950"/>
      <w:bookmarkStart w:id="1306" w:name="_Toc485"/>
      <w:bookmarkEnd w:id="1305"/>
      <w:r>
        <w:rPr/>
        <w:t>1472</w:t>
      </w:r>
      <w:r>
        <w:rPr>
          <w:rtl w:val="true"/>
        </w:rPr>
        <w:t xml:space="preserve"> </w:t>
      </w:r>
      <w:r>
        <w:rPr>
          <w:rtl w:val="true"/>
        </w:rPr>
        <w:t>ترجمة المصائب</w:t>
      </w:r>
      <w:bookmarkEnd w:id="13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بن محمد حسینی</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مجمع المصائب از همین مؤلف است و بر هفت مقصد آنرا مرتب </w:t>
      </w:r>
      <w:bookmarkStart w:id="1307" w:name="pg15018_138774"/>
    </w:p>
    <w:p>
      <w:pPr>
        <w:pStyle w:val="BookText"/>
        <w:rPr/>
      </w:pPr>
      <w:bookmarkEnd w:id="1307"/>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درجات النبيين والشهداء والصديقين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 حضرت در دار دنیا پس حق تعالی از نور قدس خود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 عناوین در متن و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08" w:name="__RefHeading___Toc657435_3406789950"/>
      <w:bookmarkStart w:id="1309" w:name="_Toc486"/>
      <w:bookmarkEnd w:id="1308"/>
      <w:r>
        <w:rPr/>
        <w:t>1473</w:t>
      </w:r>
      <w:r>
        <w:rPr>
          <w:rtl w:val="true"/>
        </w:rPr>
        <w:t xml:space="preserve"> </w:t>
      </w:r>
      <w:r>
        <w:rPr>
          <w:rtl w:val="true"/>
        </w:rPr>
        <w:t>مجموعه</w:t>
      </w:r>
      <w:bookmarkEnd w:id="1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علم رمل که ابواب آن نظم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معرفت خبايا، استخراج خبايا، اما نرمی ودرشتی از شکل اول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عقل ونفس اند واشکال سراسری بنا بر اولاد شرکا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غالب و مغلوب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عربی در پیدا کردن غالب و مغلوب و سایر استخراجات واخبارات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سأل سائل هل أغلب على الأعداء، فاستخرج من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والموائل على الاستقبال والرزائل على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ماضیه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310" w:name="pg15018_138775"/>
    </w:p>
    <w:p>
      <w:pPr>
        <w:pStyle w:val="BookText"/>
        <w:rPr/>
      </w:pPr>
      <w:bookmarkEnd w:id="1310"/>
      <w:r>
        <w:rPr>
          <w:rFonts w:ascii="IRNazanin" w:hAnsi="IRNazanin" w:eastAsia="IRNazanin"/>
          <w:color w:val="111111"/>
          <w:sz w:val="28"/>
          <w:sz w:val="28"/>
          <w:szCs w:val="28"/>
          <w:rtl w:val="true"/>
          <w:lang w:bidi="fa-IR"/>
        </w:rPr>
        <w:t>رساله ای است فارسی در علم رمل که اصول پیدا کردن اسم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عزیز من ، که در اسم پیدا کردن چند اصول است از استادان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شرح را آنجا باز نمائیم اینست و تسکین مزاج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کتاب اول عبد الله بن علی حسینی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کتاب سوم و چهارم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متن بصورت چلیپا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این عبارت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ما جنگل مولی است بدانید صریح که در آن هست زهر گونه عملهای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این تاریخ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11" w:name="__RefHeading___Toc657437_3406789950"/>
      <w:bookmarkStart w:id="1312" w:name="_Toc487"/>
      <w:bookmarkEnd w:id="1311"/>
      <w:r>
        <w:rPr/>
        <w:t>1474</w:t>
      </w:r>
      <w:r>
        <w:rPr>
          <w:rtl w:val="true"/>
        </w:rPr>
        <w:t xml:space="preserve"> </w:t>
      </w:r>
      <w:r>
        <w:rPr>
          <w:rtl w:val="true"/>
        </w:rPr>
        <w:t>تشريح ومحاكمه در تاريخ آل محمد عليهم السلام</w:t>
      </w:r>
      <w:bookmarkEnd w:id="13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بهلول بهجت زنگه زوری</w:t>
      </w:r>
    </w:p>
    <w:p>
      <w:pPr>
        <w:pStyle w:val="BookText"/>
        <w:rPr/>
      </w:pPr>
      <w:r>
        <w:rPr>
          <w:rFonts w:ascii="IRNazanin" w:hAnsi="IRNazanin" w:eastAsia="IRNazanin"/>
          <w:color w:val="111111"/>
          <w:sz w:val="28"/>
          <w:sz w:val="28"/>
          <w:szCs w:val="28"/>
          <w:rtl w:val="true"/>
          <w:lang w:bidi="fa-IR"/>
        </w:rPr>
        <w:t>یکدوره مختصر از تاریخ آل محمد عليهم السلام بصورت احتجاج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بتوفيق وعنایت ایزد متعال و در ظل توجه وهدایت عقل 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واخلاص کامل ما در پیشگاه جلالت ودرگاه امامت بشرف قبول شرف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رضا رفیعی شرفخانه ذی قعده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جلد تیماج مشکی</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313" w:name="pg15018_138776"/>
    </w:p>
    <w:p>
      <w:pPr>
        <w:pStyle w:val="Heading3"/>
        <w:numPr>
          <w:ilvl w:val="2"/>
          <w:numId w:val="1"/>
        </w:numPr>
        <w:rPr/>
      </w:pPr>
      <w:bookmarkStart w:id="1314" w:name="__RefHeading___Toc657439_3406789950"/>
      <w:bookmarkStart w:id="1315" w:name="_Toc488"/>
      <w:bookmarkEnd w:id="1313"/>
      <w:bookmarkEnd w:id="1314"/>
      <w:r>
        <w:rPr/>
        <w:t>1475</w:t>
      </w:r>
      <w:r>
        <w:rPr>
          <w:rtl w:val="true"/>
        </w:rPr>
        <w:t xml:space="preserve"> </w:t>
      </w:r>
      <w:r>
        <w:rPr>
          <w:rtl w:val="true"/>
        </w:rPr>
        <w:t xml:space="preserve">بيست باب در تقویم </w:t>
      </w:r>
      <w:r>
        <w:rPr>
          <w:rtl w:val="true"/>
        </w:rPr>
        <w:t>(</w:t>
      </w:r>
      <w:r>
        <w:rPr>
          <w:rtl w:val="true"/>
        </w:rPr>
        <w:t>بير جندی</w:t>
      </w:r>
      <w:r>
        <w:rPr>
          <w:rtl w:val="true"/>
        </w:rPr>
        <w:t>)</w:t>
      </w:r>
      <w:bookmarkEnd w:id="1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نسخه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نفائس</w:t>
      </w:r>
    </w:p>
    <w:p>
      <w:pPr>
        <w:pStyle w:val="BookText"/>
        <w:rPr/>
      </w:pPr>
      <w:r>
        <w:rPr>
          <w:rFonts w:ascii="IRNazanin" w:hAnsi="IRNazanin" w:eastAsia="IRNazanin"/>
          <w:color w:val="111111"/>
          <w:sz w:val="28"/>
          <w:sz w:val="28"/>
          <w:szCs w:val="28"/>
          <w:rtl w:val="true"/>
          <w:lang w:bidi="fa-IR"/>
        </w:rPr>
        <w:t xml:space="preserve">نستعلیق، ربيع الاول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 رطوبت دیده و ترمیم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16" w:name="__RefHeading___Toc657441_3406789950"/>
      <w:bookmarkStart w:id="1317" w:name="_Toc489"/>
      <w:bookmarkEnd w:id="1316"/>
      <w:r>
        <w:rPr/>
        <w:t>1476</w:t>
      </w:r>
      <w:r>
        <w:rPr>
          <w:rtl w:val="true"/>
        </w:rPr>
        <w:t xml:space="preserve"> </w:t>
      </w:r>
      <w:r>
        <w:rPr>
          <w:rtl w:val="true"/>
        </w:rPr>
        <w:t>مجموعه</w:t>
      </w:r>
      <w:bookmarkEnd w:id="1317"/>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بن سید حسین تنکابنی</w:t>
      </w:r>
    </w:p>
    <w:p>
      <w:pPr>
        <w:pStyle w:val="BookText"/>
        <w:rPr/>
      </w:pPr>
      <w:r>
        <w:rPr>
          <w:rFonts w:ascii="IRNazanin" w:hAnsi="IRNazanin" w:eastAsia="IRNazanin"/>
          <w:color w:val="111111"/>
          <w:sz w:val="28"/>
          <w:sz w:val="28"/>
          <w:szCs w:val="28"/>
          <w:rtl w:val="true"/>
          <w:lang w:bidi="fa-IR"/>
        </w:rPr>
        <w:t xml:space="preserve">رساله ای است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آداب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بر تاجران انواع البسه جلال وطالبان أرباح مکاسب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شریفه مبارکه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خير حافظاً وهو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مؤلف</w:t>
      </w:r>
    </w:p>
    <w:p>
      <w:pPr>
        <w:pStyle w:val="BookText"/>
        <w:rPr/>
      </w:pPr>
      <w:r>
        <w:rPr>
          <w:rFonts w:ascii="IRNazanin" w:hAnsi="IRNazanin" w:eastAsia="IRNazanin"/>
          <w:color w:val="111111"/>
          <w:sz w:val="28"/>
          <w:sz w:val="28"/>
          <w:szCs w:val="28"/>
          <w:rtl w:val="true"/>
          <w:lang w:bidi="fa-IR"/>
        </w:rPr>
        <w:t>رساله ای است در دوازده باب درباره اینکه اسماء ائمه علیهم السلام در تورات وانجيل وسایر کتب والسنه در حساب ابجد دوازده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بعنوان شرح بر کتابی عربی در این موضوع که در منزل یکی از دوستان دیده نوشته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بر ضمایر صافيه قلوب مؤمنین وسرائر صفيه افئدة عارفين</w:t>
      </w:r>
      <w:r>
        <w:rPr>
          <w:rFonts w:eastAsia="IRNazanin" w:cs="IRNazanin"/>
          <w:color w:val="111111"/>
          <w:sz w:val="28"/>
          <w:szCs w:val="28"/>
          <w:rtl w:val="true"/>
          <w:lang w:bidi="fa-IR"/>
        </w:rPr>
        <w:t xml:space="preserve">». </w:t>
      </w:r>
      <w:bookmarkStart w:id="1318" w:name="pg15018_138777"/>
    </w:p>
    <w:p>
      <w:pPr>
        <w:pStyle w:val="BookText"/>
        <w:rPr/>
      </w:pPr>
      <w:bookmarkEnd w:id="1318"/>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النفس لأمارة بالسوء الا ما رحم ربي ان ربي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نستعليق ونسخ ، نجفقلی بن عبد الرحيم معمار شیرازی برای حاج ملا علی، کتاب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کتاب دوم عید غدیر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پارچه ای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19" w:name="__RefHeading___Toc657443_3406789950"/>
      <w:bookmarkStart w:id="1320" w:name="_Toc490"/>
      <w:bookmarkEnd w:id="1319"/>
      <w:r>
        <w:rPr/>
        <w:t>1477</w:t>
      </w:r>
      <w:r>
        <w:rPr>
          <w:rtl w:val="true"/>
        </w:rPr>
        <w:t xml:space="preserve"> </w:t>
      </w:r>
      <w:r>
        <w:rPr>
          <w:rtl w:val="true"/>
        </w:rPr>
        <w:t>رسالة مصيريه</w:t>
      </w:r>
      <w:bookmarkEnd w:id="13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بن کر معلی اصفهانی</w:t>
      </w:r>
    </w:p>
    <w:p>
      <w:pPr>
        <w:pStyle w:val="BookText"/>
        <w:rPr/>
      </w:pPr>
      <w:r>
        <w:rPr>
          <w:rFonts w:ascii="IRNazanin" w:hAnsi="IRNazanin" w:eastAsia="IRNazanin"/>
          <w:color w:val="111111"/>
          <w:sz w:val="28"/>
          <w:sz w:val="28"/>
          <w:szCs w:val="28"/>
          <w:rtl w:val="true"/>
          <w:lang w:bidi="fa-IR"/>
        </w:rPr>
        <w:t>رساله ای است در بیان اینکه همه کارها به خدا بر می گردد و تفسیر آیه الا الى اللّه تصير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مجرم درگاه رب الارباب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عزیزی از این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بما آتاهم الله من فضله ولذا طرد من رحمته کابليس أبد الآبدين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خط مؤلف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عناوین و نشانیها شنگرف، جلد تیماج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21" w:name="__RefHeading___Toc657445_3406789950"/>
      <w:bookmarkStart w:id="1322" w:name="_Toc491"/>
      <w:bookmarkEnd w:id="1321"/>
      <w:r>
        <w:rPr/>
        <w:t>1478</w:t>
      </w:r>
      <w:r>
        <w:rPr>
          <w:rtl w:val="true"/>
        </w:rPr>
        <w:t xml:space="preserve"> </w:t>
      </w:r>
      <w:r>
        <w:rPr>
          <w:rtl w:val="true"/>
        </w:rPr>
        <w:t>رساله جبر و تفویض</w:t>
      </w:r>
      <w:bookmarkEnd w:id="13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قمی اصفهانی </w:t>
      </w:r>
      <w:bookmarkStart w:id="1323" w:name="pg15018_138778"/>
    </w:p>
    <w:p>
      <w:pPr>
        <w:pStyle w:val="BookText"/>
        <w:rPr/>
      </w:pPr>
      <w:bookmarkEnd w:id="1323"/>
      <w:r>
        <w:rPr>
          <w:rFonts w:ascii="IRNazanin" w:hAnsi="IRNazanin" w:eastAsia="IRNazanin"/>
          <w:color w:val="111111"/>
          <w:sz w:val="28"/>
          <w:sz w:val="28"/>
          <w:szCs w:val="28"/>
          <w:rtl w:val="true"/>
          <w:lang w:bidi="fa-IR"/>
        </w:rPr>
        <w:t xml:space="preserve">رساله ای است در بیان مسئله جبر و تفویض که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لنکر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نهایت حمدی که بر عار فان عالم إمكان لازم است مخصوص ذات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بر این موجب ملال خواطر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عبد الله بن عبد الرشید میرزا تلگرافچی، بیستم ربیع الثانی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تملک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یشمی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24" w:name="__RefHeading___Toc657447_3406789950"/>
      <w:bookmarkStart w:id="1325" w:name="_Toc492"/>
      <w:bookmarkEnd w:id="1324"/>
      <w:r>
        <w:rPr/>
        <w:t>1479</w:t>
      </w:r>
      <w:r>
        <w:rPr>
          <w:rtl w:val="true"/>
        </w:rPr>
        <w:t>الاربعين في فضائل امير المؤمنين عليه السلام</w:t>
      </w:r>
      <w:bookmarkEnd w:id="1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بن ابی القاسم</w:t>
      </w:r>
    </w:p>
    <w:p>
      <w:pPr>
        <w:pStyle w:val="BookText"/>
        <w:rPr/>
      </w:pPr>
      <w:r>
        <w:rPr>
          <w:rFonts w:ascii="IRNazanin" w:hAnsi="IRNazanin" w:eastAsia="IRNazanin"/>
          <w:color w:val="111111"/>
          <w:sz w:val="28"/>
          <w:sz w:val="28"/>
          <w:szCs w:val="28"/>
          <w:rtl w:val="true"/>
          <w:lang w:bidi="fa-IR"/>
        </w:rPr>
        <w:t>پنجاه حدیث در فضیلت امير المؤمنين عليه السلام است که مؤلف عجالة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ضمیر منیر أهل معرفت و یقین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المؤمنین نامیده است و تفصیلش در کتب مبسوطه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 خط مؤلف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عناوین شنگرف، جلد تیماج قهوه ای</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326" w:name="pg15018_138779"/>
    </w:p>
    <w:p>
      <w:pPr>
        <w:pStyle w:val="Heading3"/>
        <w:numPr>
          <w:ilvl w:val="2"/>
          <w:numId w:val="1"/>
        </w:numPr>
        <w:rPr/>
      </w:pPr>
      <w:bookmarkStart w:id="1327" w:name="__RefHeading___Toc657449_3406789950"/>
      <w:bookmarkStart w:id="1328" w:name="_Toc493"/>
      <w:bookmarkEnd w:id="1326"/>
      <w:bookmarkEnd w:id="1327"/>
      <w:r>
        <w:rPr/>
        <w:t>1480</w:t>
      </w:r>
      <w:r>
        <w:rPr>
          <w:rtl w:val="true"/>
        </w:rPr>
        <w:t xml:space="preserve"> </w:t>
      </w:r>
      <w:r>
        <w:rPr>
          <w:rtl w:val="true"/>
        </w:rPr>
        <w:t>ترجمه اعتقادات صدوق</w:t>
      </w:r>
      <w:bookmarkEnd w:id="13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رضوی</w:t>
      </w:r>
    </w:p>
    <w:p>
      <w:pPr>
        <w:pStyle w:val="BookText"/>
        <w:rPr/>
      </w:pPr>
      <w:r>
        <w:rPr>
          <w:rFonts w:ascii="IRNazanin" w:hAnsi="IRNazanin" w:eastAsia="IRNazanin"/>
          <w:color w:val="111111"/>
          <w:sz w:val="28"/>
          <w:sz w:val="28"/>
          <w:szCs w:val="28"/>
          <w:rtl w:val="true"/>
          <w:lang w:bidi="fa-IR"/>
        </w:rPr>
        <w:t>ترجمه اعتقادات شیخ صدوق است که بأمر شاه عباس صفوی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المؤمنين وامام المتقين صلوات اللّه وسلامه عليه وعليهم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مخصوص تصنیف کنم بارادۂ حق تعالی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ونسخ، عبد الصمد بن محمد رفیع سید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 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تملکی بنام عبد الله بن مهدي بن طیب با دو مهر بیضوی ومربع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نسخه تاریخ تولدی بتاریخ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29" w:name="__RefHeading___Toc657451_3406789950"/>
      <w:bookmarkStart w:id="1330" w:name="_Toc494"/>
      <w:bookmarkEnd w:id="1329"/>
      <w:r>
        <w:rPr/>
        <w:t>1481</w:t>
      </w:r>
      <w:r>
        <w:rPr>
          <w:rtl w:val="true"/>
        </w:rPr>
        <w:t xml:space="preserve"> </w:t>
      </w:r>
      <w:r>
        <w:rPr>
          <w:rtl w:val="true"/>
        </w:rPr>
        <w:t>مجموعه</w:t>
      </w:r>
      <w:bookmarkEnd w:id="1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تویسرکانی</w:t>
      </w:r>
    </w:p>
    <w:p>
      <w:pPr>
        <w:pStyle w:val="BookText"/>
        <w:rPr/>
      </w:pPr>
      <w:r>
        <w:rPr>
          <w:rFonts w:ascii="IRNazanin" w:hAnsi="IRNazanin" w:eastAsia="IRNazanin"/>
          <w:color w:val="111111"/>
          <w:sz w:val="28"/>
          <w:sz w:val="28"/>
          <w:szCs w:val="28"/>
          <w:rtl w:val="true"/>
          <w:lang w:bidi="fa-IR"/>
        </w:rPr>
        <w:t>رساله ای است در بیان اعتقادات لازمه که برای فرزند خود نگاشته است و مشتمل بر مقدمه و دو مقصد وخاتمه 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 است در اصول دین و بیان اعتقادات لازمه</w:t>
      </w:r>
      <w:r>
        <w:rPr>
          <w:rFonts w:eastAsia="IRNazanin" w:cs="IRNazanin"/>
          <w:color w:val="111111"/>
          <w:sz w:val="28"/>
          <w:szCs w:val="28"/>
          <w:rtl w:val="true"/>
          <w:lang w:bidi="fa-IR"/>
        </w:rPr>
        <w:t xml:space="preserve">». </w:t>
      </w:r>
      <w:bookmarkStart w:id="1331" w:name="pg15018_138780"/>
    </w:p>
    <w:p>
      <w:pPr>
        <w:pStyle w:val="BookText"/>
        <w:rPr/>
      </w:pPr>
      <w:bookmarkEnd w:id="1331"/>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گوشه و کناره ها فقطع دابر القوم الذين ظلموا والحمد لله رب العالمين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نجاة المؤمنين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مفصلی در علم اخلاق است مشتمل بر مقدمات وفصول وخاتمه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اهم امور بعد از معرفت اصول دین علم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بعد از تأمل تام واضح ولايح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کتاب اول جمادی الاولی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دوم شعبان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ونشانیها در کتاب اول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32" w:name="__RefHeading___Toc657453_3406789950"/>
      <w:bookmarkStart w:id="1333" w:name="_Toc495"/>
      <w:bookmarkEnd w:id="1332"/>
      <w:r>
        <w:rPr/>
        <w:t>1482</w:t>
      </w:r>
      <w:r>
        <w:rPr>
          <w:rtl w:val="true"/>
        </w:rPr>
        <w:t>مجموعه</w:t>
      </w:r>
      <w:bookmarkEnd w:id="1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قوشچی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بن محمد قوشچی</w:t>
      </w:r>
    </w:p>
    <w:p>
      <w:pPr>
        <w:pStyle w:val="BookText"/>
        <w:rPr/>
      </w:pPr>
      <w:r>
        <w:rPr>
          <w:rFonts w:ascii="IRNazanin" w:hAnsi="IRNazanin" w:eastAsia="IRNazanin"/>
          <w:color w:val="111111"/>
          <w:sz w:val="28"/>
          <w:sz w:val="28"/>
          <w:szCs w:val="28"/>
          <w:rtl w:val="true"/>
          <w:lang w:bidi="fa-IR"/>
        </w:rPr>
        <w:t xml:space="preserve">رساله فارسی در علم هیئت که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التحية في الهيئة البسيطة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مقدمه و دو مقاله وخاتمه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علویه،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ومقاله دوم درباره زمین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حمد الشاکرین والصلاة على خير خلفه محمد وآله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واصغر ثوابت مرصوده بیست و سه برابر حجم زمین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1334" w:name="pg15018_138781"/>
    </w:p>
    <w:p>
      <w:pPr>
        <w:pStyle w:val="BookText"/>
        <w:rPr/>
      </w:pPr>
      <w:bookmarkEnd w:id="133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تقویم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علم تقویم مرتب بر مقدمه و بیست فصل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بر ارباب دانش و بینش مخفی نماند که هر چند این حقیر کثیر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کس را بیش از این حاجت افتد رجوع در شرح بیست باب بیرجندی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الكبرى في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نسخه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المتعلمين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نسخه شماره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ونستعلیق، باقر بن محمد کاظم، کتاب اول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کتاب دوم کتابی در جفر بتأليف حسین اخلاط الحسینی بوده است که دو برگ از اول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35" w:name="__RefHeading___Toc657455_3406789950"/>
      <w:bookmarkStart w:id="1336" w:name="_Toc496"/>
      <w:bookmarkEnd w:id="1335"/>
      <w:r>
        <w:rPr/>
        <w:t>1483</w:t>
      </w:r>
      <w:r>
        <w:rPr>
          <w:rtl w:val="true"/>
        </w:rPr>
        <w:t xml:space="preserve"> </w:t>
      </w:r>
      <w:r>
        <w:rPr>
          <w:rtl w:val="true"/>
        </w:rPr>
        <w:t>مجموع</w:t>
      </w:r>
      <w:bookmarkEnd w:id="1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تاریخ چهارده معصوم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الدين على خوانساری</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ای است در شناختن القاب وانساب ومبدء نشو ونما وعدد اولاد ازواج </w:t>
      </w:r>
      <w:bookmarkStart w:id="1337" w:name="pg15018_138782"/>
    </w:p>
    <w:p>
      <w:pPr>
        <w:pStyle w:val="BookText"/>
        <w:rPr/>
      </w:pPr>
      <w:bookmarkEnd w:id="1337"/>
      <w:r>
        <w:rPr>
          <w:rFonts w:ascii="IRNazanin" w:hAnsi="IRNazanin" w:eastAsia="IRNazanin"/>
          <w:color w:val="111111"/>
          <w:sz w:val="28"/>
          <w:sz w:val="28"/>
          <w:szCs w:val="28"/>
          <w:rtl w:val="true"/>
          <w:lang w:bidi="fa-IR"/>
        </w:rPr>
        <w:t>ومدت عمر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مرتب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خداوندی را سزا است که سمند خیال را بیابان بی پایان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یکی را از شیطان ودیو نفس أماره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بیع شرط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مختصری است به عربی بصورت جواب یک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يجوز المعاملة المحاباتيه شرط القرض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المعاملة المحاباتية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انقضاء المدة مع عدم رجوع البائع، فلنختم الرسالة بحمد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اول نستعلیق ،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کتاب دوم نسخ، عناوین و جدول صفحات در کتاب اول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مهر بیضوی الراجی محمد باقر بن محمد حسن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38" w:name="__RefHeading___Toc657457_3406789950"/>
      <w:bookmarkStart w:id="1339" w:name="_Toc497"/>
      <w:bookmarkEnd w:id="1338"/>
      <w:r>
        <w:rPr/>
        <w:t>1484</w:t>
      </w:r>
      <w:r>
        <w:rPr>
          <w:rtl w:val="true"/>
        </w:rPr>
        <w:t xml:space="preserve"> </w:t>
      </w:r>
      <w:r>
        <w:rPr>
          <w:rtl w:val="true"/>
        </w:rPr>
        <w:t>مناسک حج شیخ مرتضی انصاری</w:t>
      </w:r>
      <w:bookmarkEnd w:id="13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نسخه شماره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 جلد تیماج قهوه ای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340" w:name="pg15018_138783"/>
    </w:p>
    <w:p>
      <w:pPr>
        <w:pStyle w:val="Heading3"/>
        <w:numPr>
          <w:ilvl w:val="2"/>
          <w:numId w:val="1"/>
        </w:numPr>
        <w:rPr/>
      </w:pPr>
      <w:bookmarkStart w:id="1341" w:name="__RefHeading___Toc657459_3406789950"/>
      <w:bookmarkStart w:id="1342" w:name="_Toc498"/>
      <w:bookmarkEnd w:id="1340"/>
      <w:bookmarkEnd w:id="1341"/>
      <w:r>
        <w:rPr/>
        <w:t>1485</w:t>
      </w:r>
      <w:r>
        <w:rPr>
          <w:rtl w:val="true"/>
        </w:rPr>
        <w:t xml:space="preserve"> </w:t>
      </w:r>
      <w:r>
        <w:rPr>
          <w:rtl w:val="true"/>
        </w:rPr>
        <w:t>نجاة الخافقين</w:t>
      </w:r>
      <w:bookmarkEnd w:id="1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تقی قائینی واعظ</w:t>
      </w:r>
    </w:p>
    <w:p>
      <w:pPr>
        <w:pStyle w:val="BookText"/>
        <w:rPr/>
      </w:pPr>
      <w:r>
        <w:rPr>
          <w:rFonts w:ascii="IRNazanin" w:hAnsi="IRNazanin" w:eastAsia="IRNazanin"/>
          <w:color w:val="111111"/>
          <w:sz w:val="28"/>
          <w:sz w:val="28"/>
          <w:szCs w:val="28"/>
          <w:rtl w:val="true"/>
          <w:lang w:bidi="fa-IR"/>
        </w:rPr>
        <w:t>کتابی است در تاریخ چهارده معصوم علیهم السلام که بر مقدمه و چهارده باب وخاتمه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فهرست کتاب است و خاتمه مربوط به احوال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اندازه وقیاس پا انداز بارگاه بی انباز و تحفه ساحت بی نیازیست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قاتل امام حسین علیه السلام نصف عذاب اهل جهنم باشد فلعن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ونسخ، عبد الكريم روضه خان ابن ملا رضاقلی کرمه رودی،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نویز، علائم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43" w:name="__RefHeading___Toc657461_3406789950"/>
      <w:bookmarkStart w:id="1344" w:name="_Toc499"/>
      <w:bookmarkEnd w:id="1343"/>
      <w:r>
        <w:rPr/>
        <w:t>1486</w:t>
      </w:r>
      <w:r>
        <w:rPr>
          <w:rtl w:val="true"/>
        </w:rPr>
        <w:t xml:space="preserve"> </w:t>
      </w:r>
      <w:r>
        <w:rPr>
          <w:rtl w:val="true"/>
        </w:rPr>
        <w:t>مجموعه</w:t>
      </w:r>
      <w:bookmarkEnd w:id="1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میرزا ابو القاسم جیلانی متوفای </w:t>
      </w:r>
      <w:r>
        <w:rPr>
          <w:rFonts w:eastAsia="IRNazanin" w:cs="IRNazanin"/>
          <w:color w:val="111111"/>
          <w:sz w:val="28"/>
          <w:szCs w:val="28"/>
          <w:lang w:bidi="fa-IR"/>
        </w:rPr>
        <w:t>1231</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عملیه میرزا قمی است که طبق کتب فقهی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کلمه ای است در بیان مسائل عبادات</w:t>
      </w:r>
      <w:r>
        <w:rPr>
          <w:rFonts w:eastAsia="IRNazanin" w:cs="IRNazanin"/>
          <w:color w:val="111111"/>
          <w:sz w:val="28"/>
          <w:szCs w:val="28"/>
          <w:rtl w:val="true"/>
          <w:lang w:bidi="fa-IR"/>
        </w:rPr>
        <w:t xml:space="preserve">». </w:t>
      </w:r>
      <w:bookmarkStart w:id="1345" w:name="pg15018_138784"/>
    </w:p>
    <w:p>
      <w:pPr>
        <w:pStyle w:val="BookText"/>
        <w:rPr/>
      </w:pPr>
      <w:bookmarkEnd w:id="1345"/>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دور نیست ترجیح قول مشهور بسبب ظاهر دعوی اجماع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رساله مختصری است در اصول دین مشتمل بر مقدمه و چند باب، که نسخه حاضر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کلمه ای در اصول دین بادلیلهای اجمالیه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کسی نتواند از آنها یقین حاصل کند و کتابها را نمی توان در نقل کردن مطئمن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عبد الوهاب،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نسخه ترمیم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46" w:name="__RefHeading___Toc657463_3406789950"/>
      <w:bookmarkStart w:id="1347" w:name="_Toc500"/>
      <w:bookmarkEnd w:id="1346"/>
      <w:r>
        <w:rPr/>
        <w:t>1487</w:t>
      </w:r>
      <w:r>
        <w:rPr>
          <w:rtl w:val="true"/>
        </w:rPr>
        <w:t xml:space="preserve"> </w:t>
      </w:r>
      <w:r>
        <w:rPr>
          <w:rtl w:val="true"/>
        </w:rPr>
        <w:t>انیس المريدين وشمس المجالس</w:t>
      </w:r>
      <w:bookmarkEnd w:id="1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الله انصاری</w:t>
      </w:r>
    </w:p>
    <w:p>
      <w:pPr>
        <w:pStyle w:val="BookText"/>
        <w:rPr/>
      </w:pPr>
      <w:r>
        <w:rPr>
          <w:rFonts w:ascii="IRNazanin" w:hAnsi="IRNazanin" w:eastAsia="IRNazanin"/>
          <w:color w:val="111111"/>
          <w:sz w:val="28"/>
          <w:sz w:val="28"/>
          <w:szCs w:val="28"/>
          <w:rtl w:val="true"/>
          <w:lang w:bidi="fa-IR"/>
        </w:rPr>
        <w:t>کتابی است در تفسیر سورۂ یوسف عليه السلام که شامل قصص واحادیث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تألیف این نسخه شریفه آن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الشريفه النفسيه خدایا چنان کن سرانجام کار تو خوشنود گردی</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مراجعه شود 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1348" w:name="pg15018_138785"/>
    </w:p>
    <w:p>
      <w:pPr>
        <w:pStyle w:val="BookText"/>
        <w:rPr/>
      </w:pPr>
      <w:bookmarkEnd w:id="1348"/>
      <w:r>
        <w:rPr>
          <w:rFonts w:ascii="IRNazanin" w:hAnsi="IRNazanin" w:eastAsia="IRNazanin"/>
          <w:color w:val="111111"/>
          <w:sz w:val="28"/>
          <w:sz w:val="28"/>
          <w:szCs w:val="28"/>
          <w:rtl w:val="true"/>
          <w:lang w:bidi="fa-IR"/>
        </w:rPr>
        <w:t xml:space="preserve">نستعلیق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نشانیها و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يشمی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49" w:name="__RefHeading___Toc657465_3406789950"/>
      <w:bookmarkStart w:id="1350" w:name="_Toc501"/>
      <w:bookmarkEnd w:id="1349"/>
      <w:r>
        <w:rPr/>
        <w:t>1488</w:t>
      </w:r>
      <w:r>
        <w:rPr>
          <w:rtl w:val="true"/>
        </w:rPr>
        <w:t xml:space="preserve"> </w:t>
      </w:r>
      <w:r>
        <w:rPr>
          <w:rtl w:val="true"/>
        </w:rPr>
        <w:t>ماتمکده</w:t>
      </w:r>
      <w:bookmarkEnd w:id="1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قربان بن رمضان قزوینی رودباری متخلص به بیدل</w:t>
      </w:r>
    </w:p>
    <w:p>
      <w:pPr>
        <w:pStyle w:val="BookText"/>
        <w:rPr/>
      </w:pPr>
      <w:r>
        <w:rPr>
          <w:rFonts w:ascii="IRNazanin" w:hAnsi="IRNazanin" w:eastAsia="IRNazanin"/>
          <w:color w:val="111111"/>
          <w:sz w:val="28"/>
          <w:sz w:val="28"/>
          <w:szCs w:val="28"/>
          <w:rtl w:val="true"/>
          <w:lang w:bidi="fa-IR"/>
        </w:rPr>
        <w:t>جلد دوم از کتاب ماتمکده که از میدان رفتن خود حضرت سید الشهداء عليه السلام تا مجلس یزید و در آخر اجمال مراثی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اول در بیان اراده کردن جناب سید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بیدل اطناب سخن در پیچ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مقصود را گردد طناب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و نشانيها وجدول اطراف صفحات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51" w:name="__RefHeading___Toc657467_3406789950"/>
      <w:bookmarkStart w:id="1352" w:name="_Toc502"/>
      <w:bookmarkEnd w:id="1351"/>
      <w:r>
        <w:rPr/>
        <w:t>1489</w:t>
      </w:r>
      <w:r>
        <w:rPr>
          <w:rtl w:val="true"/>
        </w:rPr>
        <w:t xml:space="preserve"> </w:t>
      </w:r>
      <w:r>
        <w:rPr>
          <w:rtl w:val="true"/>
        </w:rPr>
        <w:t>ترجمه قطبشاهی</w:t>
      </w:r>
      <w:bookmarkEnd w:id="1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شمس الدين محمد بن على بن خاتون عینانی</w:t>
      </w:r>
    </w:p>
    <w:p>
      <w:pPr>
        <w:pStyle w:val="BookText"/>
        <w:rPr/>
      </w:pPr>
      <w:r>
        <w:rPr>
          <w:rFonts w:ascii="IRNazanin" w:hAnsi="IRNazanin" w:eastAsia="IRNazanin"/>
          <w:color w:val="111111"/>
          <w:sz w:val="28"/>
          <w:sz w:val="28"/>
          <w:szCs w:val="28"/>
          <w:rtl w:val="true"/>
          <w:lang w:bidi="fa-IR"/>
        </w:rPr>
        <w:t>ترجمه اربعین شیخ بهائی است که در زمان خود مؤلف ترجمه شده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از تو حدیث معرفت را تبيين</w:t>
      </w:r>
      <w:r>
        <w:rPr>
          <w:rFonts w:eastAsia="IRNazanin" w:cs="IRNazanin"/>
          <w:color w:val="111111"/>
          <w:sz w:val="28"/>
          <w:szCs w:val="28"/>
          <w:rtl w:val="true"/>
          <w:lang w:bidi="fa-IR"/>
        </w:rPr>
        <w:t xml:space="preserve">». </w:t>
      </w:r>
      <w:bookmarkStart w:id="1353" w:name="pg15018_138786"/>
    </w:p>
    <w:p>
      <w:pPr>
        <w:pStyle w:val="BookText"/>
        <w:rPr/>
      </w:pPr>
      <w:bookmarkEnd w:id="1353"/>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تعلق دارند اما نه بماده وآن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ونسخ ،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ولاجورد 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لوحه زرنگار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54" w:name="__RefHeading___Toc657469_3406789950"/>
      <w:bookmarkStart w:id="1355" w:name="_Toc503"/>
      <w:bookmarkEnd w:id="1354"/>
      <w:r>
        <w:rPr/>
        <w:t>1490</w:t>
      </w:r>
      <w:r>
        <w:rPr>
          <w:rtl w:val="true"/>
        </w:rPr>
        <w:t xml:space="preserve"> </w:t>
      </w:r>
      <w:r>
        <w:rPr>
          <w:rtl w:val="true"/>
        </w:rPr>
        <w:t>دیوان خاقانی</w:t>
      </w:r>
      <w:bookmarkEnd w:id="1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نسخه شماره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نستعلیق، دوشنبه، شعبان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صفحات مجدول به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لوحه ملون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خریداری علی اصغر از استاد احمد مسکر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56" w:name="__RefHeading___Toc657471_3406789950"/>
      <w:bookmarkStart w:id="1357" w:name="_Toc504"/>
      <w:bookmarkEnd w:id="1356"/>
      <w:r>
        <w:rPr/>
        <w:t>1491</w:t>
      </w:r>
      <w:r>
        <w:rPr>
          <w:rtl w:val="true"/>
        </w:rPr>
        <w:t xml:space="preserve"> </w:t>
      </w:r>
      <w:r>
        <w:rPr>
          <w:rtl w:val="true"/>
        </w:rPr>
        <w:t>مجموعه</w:t>
      </w:r>
      <w:bookmarkEnd w:id="1357"/>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فضولی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نسخه دو صفحه بعنوان خاتمه دارد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 ای حال تكلمدن خبردار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قيل تعرض قيلمه زنهار</w:t>
      </w:r>
      <w:r>
        <w:rPr>
          <w:rFonts w:eastAsia="IRNazanin" w:cs="IRNazanin"/>
          <w:color w:val="111111"/>
          <w:sz w:val="28"/>
          <w:szCs w:val="28"/>
          <w:rtl w:val="true"/>
          <w:lang w:bidi="fa-IR"/>
        </w:rPr>
        <w:t xml:space="preserve">». </w:t>
      </w:r>
      <w:bookmarkStart w:id="1358" w:name="pg15018_138787"/>
    </w:p>
    <w:p>
      <w:pPr>
        <w:pStyle w:val="BookText"/>
        <w:rPr/>
      </w:pPr>
      <w:bookmarkEnd w:id="135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صحت مزاج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بغدادی فضولی</w:t>
      </w:r>
    </w:p>
    <w:p>
      <w:pPr>
        <w:pStyle w:val="BookText"/>
        <w:rPr/>
      </w:pPr>
      <w:r>
        <w:rPr>
          <w:rFonts w:ascii="IRNazanin" w:hAnsi="IRNazanin" w:eastAsia="IRNazanin"/>
          <w:color w:val="111111"/>
          <w:sz w:val="28"/>
          <w:sz w:val="28"/>
          <w:szCs w:val="28"/>
          <w:rtl w:val="true"/>
          <w:lang w:bidi="fa-IR"/>
        </w:rPr>
        <w:t>یکدوره دستورات طبی را در غالب طنز ادبی بسیار زیبا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 حد احدی را سزاست که ریاض بدن را به آب روان پرورده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الامر خود را به خود رسانید و معشوقی وعاشقی از آن خلوت وحدت بیرون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ونسخ ، کتاب اول بخط مراد بن بایرام قلی، چهار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تملكی از میرزا حسن ادیب نیشابوری به مصطفی بن موسی صدر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59" w:name="__RefHeading___Toc657473_3406789950"/>
      <w:bookmarkStart w:id="1360" w:name="_Toc505"/>
      <w:bookmarkEnd w:id="1359"/>
      <w:r>
        <w:rPr/>
        <w:t>1492</w:t>
      </w:r>
      <w:r>
        <w:rPr>
          <w:rtl w:val="true"/>
        </w:rPr>
        <w:t xml:space="preserve"> </w:t>
      </w:r>
      <w:r>
        <w:rPr>
          <w:rtl w:val="true"/>
        </w:rPr>
        <w:t xml:space="preserve">التحفه </w:t>
      </w:r>
      <w:r>
        <w:rPr>
          <w:rtl w:val="true"/>
        </w:rPr>
        <w:t xml:space="preserve">/ </w:t>
      </w:r>
      <w:r>
        <w:rPr>
          <w:rtl w:val="true"/>
        </w:rPr>
        <w:t>حكيم مؤمن حسینی</w:t>
      </w:r>
      <w:bookmarkEnd w:id="1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علی بن محمد بن نور الدين بن نعمة الله جزائری شوشتری، غره جمادی الثانیه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تاریخ تولدی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361" w:name="pg15018_138788"/>
    </w:p>
    <w:p>
      <w:pPr>
        <w:pStyle w:val="Heading3"/>
        <w:numPr>
          <w:ilvl w:val="2"/>
          <w:numId w:val="1"/>
        </w:numPr>
        <w:rPr/>
      </w:pPr>
      <w:bookmarkStart w:id="1362" w:name="__RefHeading___Toc657475_3406789950"/>
      <w:bookmarkStart w:id="1363" w:name="_Toc506"/>
      <w:bookmarkEnd w:id="1361"/>
      <w:bookmarkEnd w:id="1362"/>
      <w:r>
        <w:rPr/>
        <w:t>1493</w:t>
      </w:r>
      <w:r>
        <w:rPr>
          <w:rtl w:val="true"/>
        </w:rPr>
        <w:t xml:space="preserve"> </w:t>
      </w:r>
      <w:r>
        <w:rPr>
          <w:rtl w:val="true"/>
        </w:rPr>
        <w:t xml:space="preserve">التحفه </w:t>
      </w:r>
      <w:r>
        <w:rPr>
          <w:rtl w:val="true"/>
        </w:rPr>
        <w:t xml:space="preserve">/ </w:t>
      </w:r>
      <w:r>
        <w:rPr>
          <w:rtl w:val="true"/>
        </w:rPr>
        <w:t>حكيم مؤمن حسینی</w:t>
      </w:r>
      <w:bookmarkEnd w:id="1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دهه آخر ماه رمضان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باسم غلام حیدر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64" w:name="__RefHeading___Toc657477_3406789950"/>
      <w:bookmarkStart w:id="1365" w:name="_Toc507"/>
      <w:bookmarkEnd w:id="1364"/>
      <w:r>
        <w:rPr/>
        <w:t>1494</w:t>
      </w:r>
      <w:r>
        <w:rPr>
          <w:rtl w:val="true"/>
        </w:rPr>
        <w:t xml:space="preserve"> </w:t>
      </w:r>
      <w:r>
        <w:rPr>
          <w:rtl w:val="true"/>
        </w:rPr>
        <w:t xml:space="preserve">زاد المعاد </w:t>
      </w:r>
      <w:r>
        <w:rPr>
          <w:rtl w:val="true"/>
        </w:rPr>
        <w:t xml:space="preserve">/ </w:t>
      </w:r>
      <w:r>
        <w:rPr>
          <w:rtl w:val="true"/>
        </w:rPr>
        <w:t>علامه مجلسی</w:t>
      </w:r>
      <w:bookmarkEnd w:id="13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 حبیب الله بن محمد مهدی آشتیانی قمی،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تولدی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تملکی به اسم محمد رضا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اسألك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66" w:name="__RefHeading___Toc657479_3406789950"/>
      <w:bookmarkStart w:id="1367" w:name="_Toc508"/>
      <w:bookmarkEnd w:id="1366"/>
      <w:r>
        <w:rPr/>
        <w:t>1495</w:t>
      </w:r>
      <w:r>
        <w:rPr>
          <w:rtl w:val="true"/>
        </w:rPr>
        <w:t xml:space="preserve"> </w:t>
      </w:r>
      <w:r>
        <w:rPr>
          <w:rtl w:val="true"/>
        </w:rPr>
        <w:t>دیوان عاشق اصفهانی</w:t>
      </w:r>
      <w:bookmarkEnd w:id="1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خياط اصفهانی متوفای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bookmarkStart w:id="1368" w:name="pg15018_138789"/>
    </w:p>
    <w:p>
      <w:pPr>
        <w:pStyle w:val="BookText"/>
        <w:rPr/>
      </w:pPr>
      <w:bookmarkEnd w:id="1368"/>
      <w:r>
        <w:rPr>
          <w:rFonts w:ascii="IRNazanin" w:hAnsi="IRNazanin" w:eastAsia="IRNazanin"/>
          <w:color w:val="111111"/>
          <w:sz w:val="28"/>
          <w:sz w:val="28"/>
          <w:szCs w:val="28"/>
          <w:rtl w:val="true"/>
          <w:lang w:bidi="fa-IR"/>
        </w:rPr>
        <w:t>دیوان مفصلی شامل قصائد وغزلیات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حاضر قصائد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برداشت پرده دلبر و دل بر جان نثار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وآنکس که جان نداد ندانم چه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بگوش گفت سروشم زهی خجسته نگاهی به حساب کردم و تاریخ این زفاف همان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جمادی الثانی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مجدول به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مطالب هر صفحه بخط چلیپا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تاریخ وفات شاعر به شعر منقول از حاجی سلیمان صباحی گفته شده وبخط محمد حسن در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69" w:name="__RefHeading___Toc657481_3406789950"/>
      <w:bookmarkStart w:id="1370" w:name="_Toc509"/>
      <w:bookmarkEnd w:id="1369"/>
      <w:r>
        <w:rPr/>
        <w:t>1496</w:t>
      </w:r>
      <w:r>
        <w:rPr>
          <w:rtl w:val="true"/>
        </w:rPr>
        <w:t xml:space="preserve"> </w:t>
      </w:r>
      <w:r>
        <w:rPr>
          <w:rtl w:val="true"/>
        </w:rPr>
        <w:t>ترجمة الخواص</w:t>
      </w:r>
      <w:bookmarkEnd w:id="1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حسن 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است بصورت ترجمه و توضیح که پس از ذکر هر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اواخر سوره کهف تا آخر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دروی افتاد چه دانبدان بیفتاد تا آنگاه تا که ابروی فرود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فضل اله چون به اتمام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وی از فضل اله است عیان</w:t>
      </w:r>
      <w:r>
        <w:rPr>
          <w:rFonts w:eastAsia="IRNazanin" w:cs="IRNazanin"/>
          <w:color w:val="111111"/>
          <w:sz w:val="28"/>
          <w:szCs w:val="28"/>
          <w:rtl w:val="true"/>
          <w:lang w:bidi="fa-IR"/>
        </w:rPr>
        <w:t>»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1371" w:name="pg15018_138790"/>
    </w:p>
    <w:p>
      <w:pPr>
        <w:pStyle w:val="BookText"/>
        <w:rPr/>
      </w:pPr>
      <w:bookmarkEnd w:id="1371"/>
      <w:r>
        <w:rPr>
          <w:rFonts w:ascii="IRNazanin" w:hAnsi="IRNazanin" w:eastAsia="IRNazanin"/>
          <w:color w:val="111111"/>
          <w:sz w:val="28"/>
          <w:sz w:val="28"/>
          <w:szCs w:val="28"/>
          <w:rtl w:val="true"/>
          <w:lang w:bidi="fa-IR"/>
        </w:rPr>
        <w:t xml:space="preserve">نسخ، عبد الله مشهور به الله قلی بن امیر بیک گرمرودی،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عناوین و نشانیها شنگرف در 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 تملک سید علی احمدی تهرانی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چند تاریخ تولد از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72" w:name="__RefHeading___Toc657483_3406789950"/>
      <w:bookmarkStart w:id="1373" w:name="_Toc510"/>
      <w:bookmarkEnd w:id="1372"/>
      <w:r>
        <w:rPr/>
        <w:t>1497</w:t>
      </w:r>
      <w:r>
        <w:rPr>
          <w:rtl w:val="true"/>
        </w:rPr>
        <w:t xml:space="preserve"> </w:t>
      </w:r>
      <w:r>
        <w:rPr>
          <w:rtl w:val="true"/>
        </w:rPr>
        <w:t>مخزن البكاء</w:t>
      </w:r>
      <w:bookmarkEnd w:id="13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مولی محمد صالح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مقتل امام حسين عليه السلام مرتب بر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دنیویه را کوبیدند درهای لقای رحمت پروردگار را وعرّفهم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آمرزیدم گناهان شیعه على ومحب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نمودیم این کتاب مخزن البكاء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نستليق ونسخ، علی اصغر، ربيع الآخر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نشانیها شنگرف در حاشیه تصحیح شده وبلاغ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موریانه خورده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374" w:name="pg15018_138791"/>
    </w:p>
    <w:p>
      <w:pPr>
        <w:pStyle w:val="Heading3"/>
        <w:numPr>
          <w:ilvl w:val="2"/>
          <w:numId w:val="1"/>
        </w:numPr>
        <w:rPr/>
      </w:pPr>
      <w:bookmarkStart w:id="1375" w:name="__RefHeading___Toc657485_3406789950"/>
      <w:bookmarkStart w:id="1376" w:name="_Toc511"/>
      <w:bookmarkEnd w:id="1374"/>
      <w:bookmarkEnd w:id="1375"/>
      <w:r>
        <w:rPr/>
        <w:t>1498</w:t>
      </w:r>
      <w:r>
        <w:rPr>
          <w:rtl w:val="true"/>
        </w:rPr>
        <w:t xml:space="preserve"> </w:t>
      </w:r>
      <w:r>
        <w:rPr>
          <w:rtl w:val="true"/>
        </w:rPr>
        <w:t>مجالس موعظه</w:t>
      </w:r>
      <w:bookmarkEnd w:id="13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کريم دهاقانی</w:t>
      </w:r>
    </w:p>
    <w:p>
      <w:pPr>
        <w:pStyle w:val="BookText"/>
        <w:rPr/>
      </w:pPr>
      <w:r>
        <w:rPr>
          <w:rFonts w:ascii="IRNazanin" w:hAnsi="IRNazanin" w:eastAsia="IRNazanin"/>
          <w:color w:val="111111"/>
          <w:sz w:val="28"/>
          <w:sz w:val="28"/>
          <w:szCs w:val="28"/>
          <w:rtl w:val="true"/>
          <w:lang w:bidi="fa-IR"/>
        </w:rPr>
        <w:t xml:space="preserve">نویسنده کتاب در ماه رمضان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همدان منبرهای حاج میرزا باقر را در همان پای منبر نوشته است، و آنها را بصورت این کتاب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جمله نعم ابتدائيه وتفضلات نامتناهیۂ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 خط مؤلف ،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77" w:name="__RefHeading___Toc657487_3406789950"/>
      <w:bookmarkStart w:id="1378" w:name="_Toc512"/>
      <w:bookmarkEnd w:id="1377"/>
      <w:r>
        <w:rPr/>
        <w:t>1499</w:t>
      </w:r>
      <w:r>
        <w:rPr>
          <w:rtl w:val="true"/>
        </w:rPr>
        <w:t xml:space="preserve"> </w:t>
      </w:r>
      <w:r>
        <w:rPr>
          <w:rtl w:val="true"/>
        </w:rPr>
        <w:t>منتخب در فقه</w:t>
      </w:r>
      <w:bookmarkEnd w:id="1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طوسی</w:t>
      </w:r>
    </w:p>
    <w:p>
      <w:pPr>
        <w:pStyle w:val="BookText"/>
        <w:rPr/>
      </w:pPr>
      <w:r>
        <w:rPr>
          <w:rFonts w:ascii="IRNazanin" w:hAnsi="IRNazanin" w:eastAsia="IRNazanin"/>
          <w:color w:val="111111"/>
          <w:sz w:val="28"/>
          <w:sz w:val="28"/>
          <w:szCs w:val="28"/>
          <w:rtl w:val="true"/>
          <w:lang w:bidi="fa-IR"/>
        </w:rPr>
        <w:t>یکدورة فقه کامل که از کتب فقهی متداول انتخاب و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حمداً لعلي اجتبي اللّه العلي الذي اجتبي حبيبه المجتبى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قاتلان متعدد باشند لازم شود بر هر یک کفاره كامله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صالح بن محمد سعید خادم آستانه متبرکه حضرات کوه سفید،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دور صفحات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روغنی زرنگار خردلی</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379" w:name="pg15018_138792"/>
    </w:p>
    <w:p>
      <w:pPr>
        <w:pStyle w:val="Heading3"/>
        <w:numPr>
          <w:ilvl w:val="2"/>
          <w:numId w:val="1"/>
        </w:numPr>
        <w:rPr/>
      </w:pPr>
      <w:bookmarkStart w:id="1380" w:name="__RefHeading___Toc657489_3406789950"/>
      <w:bookmarkStart w:id="1381" w:name="_Toc513"/>
      <w:bookmarkEnd w:id="1379"/>
      <w:bookmarkEnd w:id="1380"/>
      <w:r>
        <w:rPr/>
        <w:t>1500</w:t>
      </w:r>
      <w:r>
        <w:rPr>
          <w:rtl w:val="true"/>
        </w:rPr>
        <w:t xml:space="preserve"> </w:t>
      </w:r>
      <w:r>
        <w:rPr>
          <w:rtl w:val="true"/>
        </w:rPr>
        <w:t>قصص الأنبياء</w:t>
      </w:r>
      <w:bookmarkEnd w:id="13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انبیاء از حضرت موسی علیه السلام تا حضرت ذو الكفل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بيحد حضرت کبریائی را، جلَّ قدرت آن خدائی را که پادشاه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على ما يفعلون بالمؤمنين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علی بن محمد اشرفی ، چهاردهم شوال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جلد تیماج قهوه ای</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382" w:name="pg15018_138793"/>
    </w:p>
    <w:p>
      <w:pPr>
        <w:pStyle w:val="Heading2"/>
        <w:numPr>
          <w:ilvl w:val="1"/>
          <w:numId w:val="1"/>
        </w:numPr>
        <w:rPr/>
      </w:pPr>
      <w:bookmarkStart w:id="1383" w:name="__RefHeading___Toc657491_3406789950"/>
      <w:bookmarkStart w:id="1384" w:name="_Toc514"/>
      <w:bookmarkEnd w:id="1382"/>
      <w:bookmarkEnd w:id="1383"/>
      <w:r>
        <w:rPr>
          <w:rtl w:val="true"/>
        </w:rPr>
        <w:t>المخطوطات التركية</w:t>
      </w:r>
      <w:bookmarkEnd w:id="1384"/>
    </w:p>
    <w:p>
      <w:pPr>
        <w:pStyle w:val="Heading3"/>
        <w:numPr>
          <w:ilvl w:val="2"/>
          <w:numId w:val="1"/>
        </w:numPr>
        <w:rPr/>
      </w:pPr>
      <w:bookmarkStart w:id="1385" w:name="__RefHeading___Toc657493_3406789950"/>
      <w:bookmarkStart w:id="1386" w:name="_Toc515"/>
      <w:bookmarkEnd w:id="1385"/>
      <w:r>
        <w:rPr/>
        <w:t>1501</w:t>
      </w:r>
      <w:r>
        <w:rPr>
          <w:rtl w:val="true"/>
        </w:rPr>
        <w:t xml:space="preserve"> </w:t>
      </w:r>
      <w:r>
        <w:rPr>
          <w:rtl w:val="true"/>
        </w:rPr>
        <w:t>حديقة السعداء</w:t>
      </w:r>
      <w:bookmarkEnd w:id="13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بغدادی متخلص به فضولی</w:t>
      </w:r>
    </w:p>
    <w:p>
      <w:pPr>
        <w:pStyle w:val="BookText"/>
        <w:rPr/>
      </w:pPr>
      <w:r>
        <w:rPr>
          <w:rFonts w:ascii="IRNazanin" w:hAnsi="IRNazanin" w:eastAsia="IRNazanin"/>
          <w:color w:val="111111"/>
          <w:sz w:val="28"/>
          <w:sz w:val="28"/>
          <w:szCs w:val="28"/>
          <w:rtl w:val="true"/>
          <w:lang w:bidi="fa-IR"/>
        </w:rPr>
        <w:t xml:space="preserve">ترجمه ترکی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واعظ کاشفی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گفته که در تألیف این کتاب از کتاب روضة الشهداء پیروی کردم و از کتب دیگر هم فوائدی به آن افزودم وكتاب جدیدی شده که مرتب است بر ده باب وخاتمه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مصائب انبیاء وسپس خمسة آل عبا وخاتمه در اسارت عترت طاهره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آن قبل از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 ويسر لي أمري واحلل عقدة من لساني يفقهوا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ايكنجى امام دور مذهب اماميه مقتضا سنجه سلسله امامت آنده حم اولوب والسلام</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bookmarkStart w:id="1387" w:name="pg15018_138794"/>
    </w:p>
    <w:p>
      <w:pPr>
        <w:pStyle w:val="BookText"/>
        <w:rPr/>
      </w:pPr>
      <w:bookmarkEnd w:id="1387"/>
      <w:r>
        <w:rPr>
          <w:rFonts w:ascii="IRNazanin" w:hAnsi="IRNazanin" w:eastAsia="IRNazanin"/>
          <w:color w:val="111111"/>
          <w:sz w:val="28"/>
          <w:sz w:val="28"/>
          <w:szCs w:val="28"/>
          <w:rtl w:val="true"/>
          <w:lang w:bidi="fa-IR"/>
        </w:rPr>
        <w:t xml:space="preserve">نسخ ، محمد رسول ، ساكن قزلجه طسوج،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صفحات مجدول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88" w:name="__RefHeading___Toc657495_3406789950"/>
      <w:bookmarkStart w:id="1389" w:name="_Toc516"/>
      <w:bookmarkEnd w:id="1388"/>
      <w:r>
        <w:rPr/>
        <w:t>1502</w:t>
      </w:r>
      <w:r>
        <w:rPr>
          <w:rtl w:val="true"/>
        </w:rPr>
        <w:t>ترجمه دیوان حافظ به ترکی</w:t>
      </w:r>
      <w:bookmarkEnd w:id="1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دیوان حافظ شیرازی است به زبان ترکی که ابتدا بیت فارسی را نوشته و ترجمه آنرا در زیر هر بیت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یا ایها الساقی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اول ای ساقی دور ایتدر قدحی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عجب او لکه آنل آخری کوکل قانیدر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 عناوین شنگرف،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90" w:name="__RefHeading___Toc657497_3406789950"/>
      <w:bookmarkStart w:id="1391" w:name="_Toc517"/>
      <w:bookmarkEnd w:id="1390"/>
      <w:r>
        <w:rPr/>
        <w:t>1503</w:t>
      </w:r>
      <w:r>
        <w:rPr>
          <w:rtl w:val="true"/>
        </w:rPr>
        <w:t xml:space="preserve"> </w:t>
      </w:r>
      <w:r>
        <w:rPr>
          <w:rtl w:val="true"/>
        </w:rPr>
        <w:t>مجمع القواعد</w:t>
      </w:r>
      <w:bookmarkEnd w:id="1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آتمجه</w:t>
      </w:r>
    </w:p>
    <w:p>
      <w:pPr>
        <w:pStyle w:val="BookText"/>
        <w:rPr/>
      </w:pPr>
      <w:r>
        <w:rPr>
          <w:rFonts w:ascii="IRNazanin" w:hAnsi="IRNazanin" w:eastAsia="IRNazanin"/>
          <w:color w:val="111111"/>
          <w:sz w:val="28"/>
          <w:sz w:val="28"/>
          <w:szCs w:val="28"/>
          <w:rtl w:val="true"/>
          <w:lang w:bidi="fa-IR"/>
        </w:rPr>
        <w:t xml:space="preserve">رساله ای در حساب مشتمل 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زبان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افتاده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اعداد و ارقام بحروف السياق</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اشرف ساعتده وقت ضحی ده ويوم جمعده که عید اضحی ایدی اتمامه </w:t>
      </w:r>
      <w:bookmarkStart w:id="1392" w:name="pg15018_138795"/>
    </w:p>
    <w:p>
      <w:pPr>
        <w:pStyle w:val="BookText"/>
        <w:rPr/>
      </w:pPr>
      <w:bookmarkEnd w:id="1392"/>
      <w:r>
        <w:rPr>
          <w:rFonts w:ascii="IRNazanin" w:hAnsi="IRNazanin" w:eastAsia="IRNazanin"/>
          <w:color w:val="111111"/>
          <w:sz w:val="28"/>
          <w:sz w:val="28"/>
          <w:szCs w:val="28"/>
          <w:rtl w:val="true"/>
          <w:lang w:bidi="fa-IR"/>
        </w:rPr>
        <w:t>یتیشدی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393" w:name="__RefHeading___Toc657499_3406789950"/>
      <w:bookmarkStart w:id="1394" w:name="_Toc518"/>
      <w:bookmarkEnd w:id="1393"/>
      <w:r>
        <w:rPr/>
        <w:t>1504</w:t>
      </w:r>
      <w:r>
        <w:rPr>
          <w:rtl w:val="true"/>
        </w:rPr>
        <w:t xml:space="preserve"> </w:t>
      </w:r>
      <w:r>
        <w:rPr>
          <w:rtl w:val="true"/>
        </w:rPr>
        <w:t>بهجة الفتاوی</w:t>
      </w:r>
      <w:bookmarkEnd w:id="1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عبد الله افندي البكشهری</w:t>
      </w:r>
    </w:p>
    <w:p>
      <w:pPr>
        <w:pStyle w:val="BookText"/>
        <w:rPr/>
      </w:pPr>
      <w:r>
        <w:rPr>
          <w:rFonts w:ascii="IRNazanin" w:hAnsi="IRNazanin" w:eastAsia="IRNazanin"/>
          <w:color w:val="111111"/>
          <w:sz w:val="28"/>
          <w:sz w:val="28"/>
          <w:szCs w:val="28"/>
          <w:rtl w:val="true"/>
          <w:lang w:bidi="fa-IR"/>
        </w:rPr>
        <w:t>کتابی است بصورت 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سؤالات اعتقادی است و سپس به مسائل فقهی بترتیب ابواب فقه طبق رأي عامه فتوی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احكم احكام الشرع على احسن الترتيب والنظام وجعل علماء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ایتمد کلرینی آخره تفويضدن عمروی منعه قاسور اولو می؟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ایضاح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حسن بن مصطفی روسجقی، جمعه اواخر ربيع الآخر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عناوین شنگرف، در حاشیه مصادر مطلب را با عبارت عربی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اول تاریخ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وقف ومهر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395" w:name="pg15018_138796"/>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96" w:name="__RefHeading___Toc657501_3406789950"/>
      <w:bookmarkStart w:id="1397" w:name="_Toc519"/>
      <w:bookmarkEnd w:id="1395"/>
      <w:bookmarkEnd w:id="1396"/>
      <w:r>
        <w:rPr>
          <w:rtl w:val="true"/>
        </w:rPr>
        <w:t>فهرست الفبائی</w:t>
      </w:r>
      <w:bookmarkEnd w:id="1397"/>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آب زلال</w:t>
      </w:r>
      <w:r>
        <w:rPr>
          <w:rFonts w:eastAsia="IRNazanin" w:cs="IRNazanin"/>
          <w:color w:val="111111"/>
          <w:sz w:val="28"/>
          <w:szCs w:val="28"/>
          <w:rtl w:val="true"/>
          <w:lang w:bidi="fa-IR"/>
        </w:rPr>
        <w:t>...</w:t>
      </w:r>
      <w:r>
        <w:rPr>
          <w:rFonts w:eastAsia="IRNazanin" w:cs="IRNazanin"/>
          <w:color w:val="111111"/>
          <w:sz w:val="28"/>
          <w:szCs w:val="28"/>
          <w:lang w:bidi="fa-IR"/>
        </w:rPr>
        <w:t>1441/4</w:t>
      </w:r>
    </w:p>
    <w:p>
      <w:pPr>
        <w:pStyle w:val="BookText"/>
        <w:rPr/>
      </w:pP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آداب سنیه</w:t>
      </w:r>
      <w:r>
        <w:rPr>
          <w:rFonts w:eastAsia="IRNazanin" w:cs="IRNazanin"/>
          <w:color w:val="111111"/>
          <w:sz w:val="28"/>
          <w:szCs w:val="28"/>
          <w:rtl w:val="true"/>
          <w:lang w:bidi="fa-IR"/>
        </w:rPr>
        <w:t>....</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 xml:space="preserve">آداب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p>
    <w:p>
      <w:pPr>
        <w:pStyle w:val="BookText"/>
        <w:rPr/>
      </w:pPr>
      <w:r>
        <w:rPr>
          <w:rFonts w:ascii="Amiri" w:hAnsi="Amiri" w:eastAsia="Amiri" w:cs="Amiri"/>
          <w:color w:val="111111"/>
          <w:sz w:val="28"/>
          <w:sz w:val="28"/>
          <w:szCs w:val="28"/>
          <w:rtl w:val="true"/>
          <w:lang w:bidi="ar-SA"/>
        </w:rPr>
        <w:t>آداب الصيغ والتحرير</w:t>
      </w:r>
      <w:r>
        <w:rPr>
          <w:rFonts w:eastAsia="Amiri" w:cs="Amiri" w:ascii="Amiri" w:hAnsi="Amiri"/>
          <w:color w:val="111111"/>
          <w:sz w:val="28"/>
          <w:szCs w:val="28"/>
          <w:lang w:bidi="ar-SA"/>
        </w:rPr>
        <w:t>1402/1</w:t>
      </w:r>
    </w:p>
    <w:p>
      <w:p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1482/4</w:t>
      </w:r>
    </w:p>
    <w:p>
      <w:pPr>
        <w:pStyle w:val="BookText"/>
        <w:rPr/>
      </w:pPr>
      <w:r>
        <w:rPr>
          <w:rFonts w:ascii="IRNazanin" w:hAnsi="IRNazanin" w:eastAsia="IRNazanin"/>
          <w:color w:val="111111"/>
          <w:sz w:val="28"/>
          <w:sz w:val="28"/>
          <w:szCs w:val="28"/>
          <w:rtl w:val="true"/>
          <w:lang w:bidi="fa-IR"/>
        </w:rPr>
        <w:t xml:space="preserve">آداب الملوک </w:t>
      </w:r>
      <w:r>
        <w:rPr>
          <w:rFonts w:eastAsia="IRNazanin" w:cs="IRNazanin"/>
          <w:color w:val="111111"/>
          <w:sz w:val="28"/>
          <w:szCs w:val="28"/>
          <w:rtl w:val="true"/>
          <w:lang w:bidi="fa-IR"/>
        </w:rPr>
        <w:t>...</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w:t>
      </w:r>
      <w:r>
        <w:rPr>
          <w:rFonts w:eastAsia="IRNazanin" w:cs="IRNazanin"/>
          <w:color w:val="111111"/>
          <w:sz w:val="28"/>
          <w:szCs w:val="28"/>
          <w:lang w:bidi="fa-IR"/>
        </w:rPr>
        <w:t>1365/15</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 xml:space="preserve">اثبات امامت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1099</w:t>
      </w:r>
    </w:p>
    <w:p>
      <w:pPr>
        <w:pStyle w:val="BookText"/>
        <w:rPr/>
      </w:pPr>
      <w:r>
        <w:rPr>
          <w:rFonts w:ascii="Amiri" w:hAnsi="Amiri" w:eastAsia="Amiri" w:cs="Amiri"/>
          <w:color w:val="111111"/>
          <w:sz w:val="28"/>
          <w:sz w:val="28"/>
          <w:szCs w:val="28"/>
          <w:rtl w:val="true"/>
          <w:lang w:bidi="ar-SA"/>
        </w:rPr>
        <w:t>اثبات حقية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1170/4</w:t>
      </w:r>
    </w:p>
    <w:p>
      <w:pPr>
        <w:pStyle w:val="BookText"/>
        <w:rPr/>
      </w:pP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w:t>
      </w:r>
      <w:r>
        <w:rPr>
          <w:rFonts w:eastAsia="IRNazanin" w:cs="IRNazanin"/>
          <w:color w:val="111111"/>
          <w:sz w:val="28"/>
          <w:szCs w:val="28"/>
          <w:lang w:bidi="fa-IR"/>
        </w:rPr>
        <w:t>1476/2</w:t>
      </w:r>
    </w:p>
    <w:p>
      <w:pPr>
        <w:pStyle w:val="BookText"/>
        <w:rPr/>
      </w:pPr>
      <w:r>
        <w:rPr>
          <w:rFonts w:ascii="Amiri" w:hAnsi="Amiri" w:eastAsia="Amiri" w:cs="Amiri"/>
          <w:color w:val="111111"/>
          <w:sz w:val="28"/>
          <w:sz w:val="28"/>
          <w:szCs w:val="28"/>
          <w:rtl w:val="true"/>
          <w:lang w:bidi="ar-SA"/>
        </w:rPr>
        <w:t xml:space="preserve">الاثناعشرية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احکام النوم والرؤيا</w:t>
      </w:r>
      <w:r>
        <w:rPr>
          <w:rFonts w:eastAsia="IRNazanin" w:cs="IRNazanin"/>
          <w:color w:val="111111"/>
          <w:sz w:val="28"/>
          <w:szCs w:val="28"/>
          <w:rtl w:val="true"/>
          <w:lang w:bidi="fa-IR"/>
        </w:rPr>
        <w:t>....</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احکام و عقائد </w:t>
      </w:r>
      <w:r>
        <w:rPr>
          <w:rFonts w:eastAsia="IRNazanin" w:cs="IRNazanin"/>
          <w:color w:val="111111"/>
          <w:sz w:val="28"/>
          <w:szCs w:val="28"/>
          <w:rtl w:val="true"/>
          <w:lang w:bidi="fa-IR"/>
        </w:rPr>
        <w:t>...</w:t>
      </w:r>
      <w:r>
        <w:rPr>
          <w:rFonts w:eastAsia="IRNazanin" w:cs="IRNazanin"/>
          <w:color w:val="111111"/>
          <w:sz w:val="28"/>
          <w:szCs w:val="28"/>
          <w:lang w:bidi="fa-IR"/>
        </w:rPr>
        <w:t>1277/1</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اختيارات الايام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اختيارات الايام والساعات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lang w:bidi="fa-IR"/>
        </w:rPr>
        <w:t>،</w:t>
      </w:r>
      <w:r>
        <w:rPr>
          <w:rFonts w:eastAsia="IRNazanin" w:cs="IRNazanin"/>
          <w:color w:val="111111"/>
          <w:sz w:val="28"/>
          <w:szCs w:val="28"/>
          <w:lang w:bidi="fa-IR"/>
        </w:rPr>
        <w:t>1198/1</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rtl w:val="true"/>
          <w:lang w:bidi="fa-IR"/>
        </w:rPr>
        <w:t>...</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rtl w:val="true"/>
          <w:lang w:bidi="fa-IR"/>
        </w:rPr>
        <w:t>...</w:t>
      </w:r>
      <w:r>
        <w:rPr>
          <w:rFonts w:eastAsia="IRNazanin" w:cs="IRNazanin"/>
          <w:color w:val="111111"/>
          <w:sz w:val="28"/>
          <w:szCs w:val="28"/>
          <w:lang w:bidi="fa-IR"/>
        </w:rPr>
        <w:t>1468</w:t>
      </w:r>
    </w:p>
    <w:p>
      <w:pPr>
        <w:pStyle w:val="BookText"/>
        <w:rPr/>
      </w:pPr>
      <w:r>
        <w:rPr>
          <w:rFonts w:ascii="Amiri" w:hAnsi="Amiri" w:eastAsia="Amiri" w:cs="Amiri"/>
          <w:color w:val="111111"/>
          <w:sz w:val="28"/>
          <w:sz w:val="28"/>
          <w:szCs w:val="28"/>
          <w:rtl w:val="true"/>
          <w:lang w:bidi="ar-SA"/>
        </w:rPr>
        <w:t xml:space="preserve">اربعة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1476/1</w:t>
      </w:r>
    </w:p>
    <w:p>
      <w:pPr>
        <w:pStyle w:val="BookText"/>
        <w:rPr/>
      </w:pPr>
      <w:r>
        <w:rPr>
          <w:rFonts w:ascii="Amiri" w:hAnsi="Amiri" w:eastAsia="Amiri" w:cs="Amiri"/>
          <w:color w:val="111111"/>
          <w:sz w:val="28"/>
          <w:sz w:val="28"/>
          <w:szCs w:val="28"/>
          <w:rtl w:val="true"/>
          <w:lang w:bidi="ar-SA"/>
        </w:rPr>
        <w:t xml:space="preserve">اربعون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1287/4</w:t>
      </w:r>
    </w:p>
    <w:p>
      <w:pPr>
        <w:pStyle w:val="BookText"/>
        <w:rPr/>
      </w:pPr>
      <w:r>
        <w:rPr>
          <w:rFonts w:ascii="Amiri" w:hAnsi="Amiri" w:eastAsia="Amiri" w:cs="Amiri"/>
          <w:color w:val="111111"/>
          <w:sz w:val="28"/>
          <w:sz w:val="28"/>
          <w:szCs w:val="28"/>
          <w:rtl w:val="true"/>
          <w:lang w:bidi="ar-SA"/>
        </w:rPr>
        <w:t>اربعون سورة من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1070/5</w:t>
      </w:r>
    </w:p>
    <w:p>
      <w:pPr>
        <w:pStyle w:val="BookText"/>
        <w:rPr/>
      </w:pPr>
      <w:r>
        <w:rPr>
          <w:rFonts w:ascii="IRNazanin" w:hAnsi="IRNazanin" w:eastAsia="IRNazanin"/>
          <w:color w:val="111111"/>
          <w:sz w:val="28"/>
          <w:sz w:val="28"/>
          <w:szCs w:val="28"/>
          <w:rtl w:val="true"/>
          <w:lang w:bidi="fa-IR"/>
        </w:rPr>
        <w:t xml:space="preserve">الأربعين في فضائل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1479</w:t>
      </w:r>
    </w:p>
    <w:p>
      <w:pPr>
        <w:pStyle w:val="BookText"/>
        <w:rPr/>
      </w:pPr>
      <w:r>
        <w:rPr>
          <w:rFonts w:ascii="Amiri" w:hAnsi="Amiri" w:eastAsia="Amiri" w:cs="Amiri"/>
          <w:color w:val="111111"/>
          <w:sz w:val="28"/>
          <w:sz w:val="28"/>
          <w:szCs w:val="28"/>
          <w:rtl w:val="true"/>
          <w:lang w:bidi="ar-SA"/>
        </w:rPr>
        <w:t xml:space="preserve">ارجوزة 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1039/6</w:t>
      </w:r>
    </w:p>
    <w:p>
      <w:pPr>
        <w:pStyle w:val="BookText"/>
        <w:rPr/>
      </w:pPr>
      <w:r>
        <w:rPr>
          <w:rFonts w:ascii="Amiri" w:hAnsi="Amiri" w:eastAsia="Amiri" w:cs="Amiri"/>
          <w:color w:val="111111"/>
          <w:sz w:val="28"/>
          <w:sz w:val="28"/>
          <w:szCs w:val="28"/>
          <w:rtl w:val="true"/>
          <w:lang w:bidi="ar-SA"/>
        </w:rPr>
        <w:t xml:space="preserve">ارجوزة في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1039/7</w:t>
      </w:r>
    </w:p>
    <w:p>
      <w:pPr>
        <w:pStyle w:val="BookText"/>
        <w:rPr/>
      </w:pPr>
      <w:r>
        <w:rPr>
          <w:rFonts w:ascii="IRNazanin" w:hAnsi="IRNazanin" w:eastAsia="IRNazanin"/>
          <w:color w:val="111111"/>
          <w:sz w:val="28"/>
          <w:sz w:val="28"/>
          <w:szCs w:val="28"/>
          <w:rtl w:val="true"/>
          <w:lang w:bidi="fa-IR"/>
        </w:rPr>
        <w:t xml:space="preserve">اسئله واجوبه </w:t>
      </w:r>
      <w:r>
        <w:rPr>
          <w:rFonts w:eastAsia="IRNazanin" w:cs="IRNazanin"/>
          <w:color w:val="111111"/>
          <w:sz w:val="28"/>
          <w:szCs w:val="28"/>
          <w:rtl w:val="true"/>
          <w:lang w:bidi="fa-IR"/>
        </w:rPr>
        <w:t>...</w:t>
      </w:r>
      <w:r>
        <w:rPr>
          <w:rFonts w:eastAsia="IRNazanin" w:cs="IRNazanin"/>
          <w:color w:val="111111"/>
          <w:sz w:val="28"/>
          <w:szCs w:val="28"/>
          <w:lang w:bidi="fa-IR"/>
        </w:rPr>
        <w:t>1375/1</w:t>
      </w:r>
    </w:p>
    <w:p>
      <w:pPr>
        <w:pStyle w:val="BookText"/>
        <w:rPr/>
      </w:pPr>
      <w:r>
        <w:rPr>
          <w:rFonts w:ascii="IRNazanin" w:hAnsi="IRNazanin" w:eastAsia="IRNazanin"/>
          <w:color w:val="111111"/>
          <w:sz w:val="28"/>
          <w:sz w:val="28"/>
          <w:szCs w:val="28"/>
          <w:rtl w:val="true"/>
          <w:lang w:bidi="fa-IR"/>
        </w:rPr>
        <w:t xml:space="preserve">اسئلة واجوبة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میر شریف</w:t>
      </w:r>
      <w:r>
        <w:rPr>
          <w:rFonts w:eastAsia="IRNazanin" w:cs="IRNazanin"/>
          <w:color w:val="111111"/>
          <w:sz w:val="28"/>
          <w:szCs w:val="28"/>
          <w:rtl w:val="true"/>
          <w:lang w:bidi="fa-IR"/>
        </w:rPr>
        <w:t>...</w:t>
      </w:r>
      <w:r>
        <w:rPr>
          <w:rFonts w:eastAsia="IRNazanin" w:cs="IRNazanin"/>
          <w:color w:val="111111"/>
          <w:sz w:val="28"/>
          <w:szCs w:val="28"/>
          <w:lang w:bidi="fa-IR"/>
        </w:rPr>
        <w:t>1365/3</w:t>
      </w:r>
    </w:p>
    <w:p>
      <w:pPr>
        <w:pStyle w:val="BookText"/>
        <w:rPr/>
      </w:pPr>
      <w:r>
        <w:rPr>
          <w:rFonts w:ascii="IRNazanin" w:hAnsi="IRNazanin" w:eastAsia="IRNazanin"/>
          <w:color w:val="111111"/>
          <w:sz w:val="28"/>
          <w:sz w:val="28"/>
          <w:szCs w:val="28"/>
          <w:rtl w:val="true"/>
          <w:lang w:bidi="fa-IR"/>
        </w:rPr>
        <w:t xml:space="preserve">اسرار قاسمی </w:t>
      </w:r>
      <w:r>
        <w:rPr>
          <w:rFonts w:eastAsia="IRNazanin" w:cs="IRNazanin"/>
          <w:color w:val="111111"/>
          <w:sz w:val="28"/>
          <w:szCs w:val="28"/>
          <w:rtl w:val="true"/>
          <w:lang w:bidi="fa-IR"/>
        </w:rPr>
        <w:t>...</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 xml:space="preserve">اسکندرنامه </w:t>
      </w:r>
      <w:r>
        <w:rPr>
          <w:rFonts w:eastAsia="IRNazanin" w:cs="IRNazanin"/>
          <w:color w:val="111111"/>
          <w:sz w:val="28"/>
          <w:szCs w:val="28"/>
          <w:rtl w:val="true"/>
          <w:lang w:bidi="fa-IR"/>
        </w:rPr>
        <w:t>...</w:t>
      </w:r>
      <w:r>
        <w:rPr>
          <w:rFonts w:eastAsia="IRNazanin" w:cs="IRNazanin"/>
          <w:color w:val="111111"/>
          <w:sz w:val="28"/>
          <w:szCs w:val="28"/>
          <w:lang w:bidi="fa-IR"/>
        </w:rPr>
        <w:t>1104/2</w:t>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eastAsia="IRNazanin" w:cs="IRNazanin"/>
          <w:color w:val="111111"/>
          <w:sz w:val="28"/>
          <w:szCs w:val="28"/>
          <w:lang w:bidi="fa-IR"/>
        </w:rPr>
        <w:t>1089/3</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w:t>
      </w:r>
      <w:r>
        <w:rPr>
          <w:rFonts w:eastAsia="IRNazanin" w:cs="IRNazanin"/>
          <w:color w:val="111111"/>
          <w:sz w:val="28"/>
          <w:szCs w:val="28"/>
          <w:lang w:bidi="fa-IR"/>
        </w:rPr>
        <w:t>1059/4</w:t>
      </w:r>
      <w:r>
        <w:rPr>
          <w:rFonts w:ascii="IRNazanin" w:hAnsi="IRNazanin" w:eastAsia="IRNazanin"/>
          <w:color w:val="111111"/>
          <w:sz w:val="28"/>
          <w:sz w:val="28"/>
          <w:szCs w:val="28"/>
          <w:lang w:bidi="fa-IR"/>
        </w:rPr>
        <w:t>،</w:t>
      </w:r>
      <w:r>
        <w:rPr>
          <w:rFonts w:eastAsia="IRNazanin" w:cs="IRNazanin"/>
          <w:color w:val="111111"/>
          <w:sz w:val="28"/>
          <w:szCs w:val="28"/>
          <w:lang w:bidi="fa-IR"/>
        </w:rPr>
        <w:t>1402/2</w:t>
      </w:r>
    </w:p>
    <w:p>
      <w:pPr>
        <w:pStyle w:val="BookText"/>
        <w:rPr/>
      </w:pPr>
      <w:r>
        <w:rPr>
          <w:rFonts w:ascii="IRNazanin" w:hAnsi="IRNazanin" w:eastAsia="IRNazanin"/>
          <w:color w:val="111111"/>
          <w:sz w:val="28"/>
          <w:sz w:val="28"/>
          <w:szCs w:val="28"/>
          <w:rtl w:val="true"/>
          <w:lang w:bidi="fa-IR"/>
        </w:rPr>
        <w:t>اصول عقائد</w:t>
      </w:r>
      <w:r>
        <w:rPr>
          <w:rFonts w:eastAsia="IRNazanin" w:cs="IRNazanin"/>
          <w:color w:val="111111"/>
          <w:sz w:val="28"/>
          <w:szCs w:val="28"/>
          <w:rtl w:val="true"/>
          <w:lang w:bidi="fa-IR"/>
        </w:rPr>
        <w:t>...</w:t>
      </w:r>
      <w:r>
        <w:rPr>
          <w:rFonts w:eastAsia="IRNazanin" w:cs="IRNazanin"/>
          <w:color w:val="111111"/>
          <w:sz w:val="28"/>
          <w:szCs w:val="28"/>
          <w:lang w:bidi="fa-IR"/>
        </w:rPr>
        <w:t>1070/1</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1170/5</w:t>
      </w:r>
    </w:p>
    <w:p>
      <w:pPr>
        <w:pStyle w:val="BookText"/>
        <w:rPr/>
      </w:pPr>
      <w:r>
        <w:rPr>
          <w:rFonts w:ascii="Amiri" w:hAnsi="Amiri" w:eastAsia="Amiri" w:cs="Amiri"/>
          <w:color w:val="111111"/>
          <w:sz w:val="28"/>
          <w:sz w:val="28"/>
          <w:szCs w:val="28"/>
          <w:rtl w:val="true"/>
          <w:lang w:bidi="ar-SA"/>
        </w:rPr>
        <w:t>الاعلام في تحقيق احوال الادغام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1287/2</w:t>
      </w:r>
    </w:p>
    <w:p>
      <w:pPr>
        <w:pStyle w:val="BookText"/>
        <w:rPr/>
      </w:pPr>
      <w:r>
        <w:rPr>
          <w:rFonts w:ascii="IRNazanin" w:hAnsi="IRNazanin" w:eastAsia="IRNazanin"/>
          <w:color w:val="111111"/>
          <w:sz w:val="28"/>
          <w:sz w:val="28"/>
          <w:szCs w:val="28"/>
          <w:rtl w:val="true"/>
          <w:lang w:bidi="fa-IR"/>
        </w:rPr>
        <w:t xml:space="preserve">الاغراض الطبية والمباحث العلائية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1215</w:t>
      </w:r>
    </w:p>
    <w:p>
      <w:pPr>
        <w:pStyle w:val="BookText"/>
        <w:rPr/>
      </w:pP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1277/3</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1108</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1441/3</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w:t>
      </w:r>
      <w:r>
        <w:rPr>
          <w:rFonts w:eastAsia="IRNazanin" w:cs="IRNazanin"/>
          <w:color w:val="111111"/>
          <w:sz w:val="28"/>
          <w:szCs w:val="28"/>
          <w:lang w:bidi="fa-IR"/>
        </w:rPr>
        <w:t>1185</w:t>
      </w:r>
    </w:p>
    <w:p>
      <w:pPr>
        <w:pStyle w:val="BookText"/>
        <w:rPr/>
      </w:pPr>
      <w:r>
        <w:rPr>
          <w:rFonts w:ascii="Amiri" w:hAnsi="Amiri" w:eastAsia="Amiri" w:cs="Amiri"/>
          <w:color w:val="111111"/>
          <w:sz w:val="28"/>
          <w:sz w:val="28"/>
          <w:szCs w:val="28"/>
          <w:rtl w:val="true"/>
          <w:lang w:bidi="ar-SA"/>
        </w:rPr>
        <w:t xml:space="preserve">انهار 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1161/7</w:t>
      </w:r>
    </w:p>
    <w:p>
      <w:pPr>
        <w:pStyle w:val="BookText"/>
        <w:rPr/>
      </w:pPr>
      <w:r>
        <w:rPr>
          <w:rFonts w:ascii="IRNazanin" w:hAnsi="IRNazanin" w:eastAsia="IRNazanin"/>
          <w:color w:val="111111"/>
          <w:sz w:val="28"/>
          <w:sz w:val="28"/>
          <w:szCs w:val="28"/>
          <w:rtl w:val="true"/>
          <w:lang w:bidi="fa-IR"/>
        </w:rPr>
        <w:t xml:space="preserve">انیس العشاق </w:t>
      </w:r>
      <w:r>
        <w:rPr>
          <w:rFonts w:eastAsia="IRNazanin" w:cs="IRNazanin"/>
          <w:color w:val="111111"/>
          <w:sz w:val="28"/>
          <w:szCs w:val="28"/>
          <w:rtl w:val="true"/>
          <w:lang w:bidi="fa-IR"/>
        </w:rPr>
        <w:t>...</w:t>
      </w:r>
      <w:r>
        <w:rPr>
          <w:rFonts w:eastAsia="IRNazanin" w:cs="IRNazanin"/>
          <w:color w:val="111111"/>
          <w:sz w:val="28"/>
          <w:szCs w:val="28"/>
          <w:lang w:bidi="fa-IR"/>
        </w:rPr>
        <w:t>1191/1</w:t>
      </w:r>
    </w:p>
    <w:p>
      <w:pPr>
        <w:pStyle w:val="BookText"/>
        <w:rPr/>
      </w:pPr>
      <w:r>
        <w:rPr>
          <w:rFonts w:ascii="Amiri" w:hAnsi="Amiri" w:eastAsia="Amiri" w:cs="Amiri"/>
          <w:color w:val="111111"/>
          <w:sz w:val="28"/>
          <w:sz w:val="28"/>
          <w:szCs w:val="28"/>
          <w:rtl w:val="true"/>
          <w:lang w:bidi="ar-SA"/>
        </w:rPr>
        <w:t xml:space="preserve">أنيس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p>
    <w:p>
      <w:pPr>
        <w:pStyle w:val="BookText"/>
        <w:rPr/>
      </w:pPr>
      <w:r>
        <w:rPr>
          <w:rFonts w:ascii="IRNazanin" w:hAnsi="IRNazanin" w:eastAsia="IRNazanin"/>
          <w:color w:val="111111"/>
          <w:sz w:val="28"/>
          <w:sz w:val="28"/>
          <w:szCs w:val="28"/>
          <w:rtl w:val="true"/>
          <w:lang w:bidi="fa-IR"/>
        </w:rPr>
        <w:t xml:space="preserve">انیس المریدین و شمس المجالس </w:t>
      </w:r>
      <w:r>
        <w:rPr>
          <w:rFonts w:eastAsia="IRNazanin" w:cs="IRNazanin"/>
          <w:color w:val="111111"/>
          <w:sz w:val="28"/>
          <w:szCs w:val="28"/>
          <w:rtl w:val="true"/>
          <w:lang w:bidi="fa-IR"/>
        </w:rPr>
        <w:t>...</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 xml:space="preserve">انیس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 xml:space="preserve">انیس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w:t>
      </w:r>
      <w:r>
        <w:rPr>
          <w:rFonts w:eastAsia="IRNazanin" w:cs="IRNazanin"/>
          <w:color w:val="111111"/>
          <w:sz w:val="28"/>
          <w:szCs w:val="28"/>
          <w:lang w:bidi="fa-IR"/>
        </w:rPr>
        <w:t>1077/1</w:t>
      </w:r>
    </w:p>
    <w:p>
      <w:pPr>
        <w:pStyle w:val="BookText"/>
        <w:rPr/>
      </w:pPr>
      <w:r>
        <w:rPr>
          <w:rFonts w:ascii="IRNazanin" w:hAnsi="IRNazanin" w:eastAsia="IRNazanin"/>
          <w:color w:val="111111"/>
          <w:sz w:val="28"/>
          <w:sz w:val="28"/>
          <w:szCs w:val="28"/>
          <w:rtl w:val="true"/>
          <w:lang w:bidi="fa-IR"/>
        </w:rPr>
        <w:t xml:space="preserve">اوزان شعر </w:t>
      </w:r>
      <w:r>
        <w:rPr>
          <w:rFonts w:eastAsia="IRNazanin" w:cs="IRNazanin"/>
          <w:color w:val="111111"/>
          <w:sz w:val="28"/>
          <w:szCs w:val="28"/>
          <w:rtl w:val="true"/>
          <w:lang w:bidi="fa-IR"/>
        </w:rPr>
        <w:t>...</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 xml:space="preserve">اوزان و مقادیر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1312/6</w:t>
      </w:r>
    </w:p>
    <w:p>
      <w:pPr>
        <w:pStyle w:val="BookText"/>
        <w:rPr/>
      </w:pPr>
      <w:r>
        <w:rPr>
          <w:rFonts w:ascii="IRNazanin" w:hAnsi="IRNazanin" w:eastAsia="IRNazanin"/>
          <w:color w:val="111111"/>
          <w:sz w:val="28"/>
          <w:sz w:val="28"/>
          <w:szCs w:val="28"/>
          <w:rtl w:val="true"/>
          <w:lang w:bidi="fa-IR"/>
        </w:rPr>
        <w:t xml:space="preserve">الأوزان والمقادير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eastAsia="IRNazanin" w:cs="IRNazanin"/>
          <w:color w:val="111111"/>
          <w:sz w:val="28"/>
          <w:szCs w:val="28"/>
          <w:lang w:bidi="fa-IR"/>
        </w:rPr>
        <w:t>1277/7</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 xml:space="preserve">بحر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بحر الأنساب ؟ </w:t>
      </w:r>
      <w:r>
        <w:rPr>
          <w:rFonts w:eastAsia="IRNazanin" w:cs="IRNazanin"/>
          <w:color w:val="111111"/>
          <w:sz w:val="28"/>
          <w:szCs w:val="28"/>
          <w:rtl w:val="true"/>
          <w:lang w:bidi="fa-IR"/>
        </w:rPr>
        <w:t>...</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بحر الغرائب </w:t>
      </w:r>
      <w:r>
        <w:rPr>
          <w:rFonts w:eastAsia="IRNazanin" w:cs="IRNazanin"/>
          <w:color w:val="111111"/>
          <w:sz w:val="28"/>
          <w:szCs w:val="28"/>
          <w:rtl w:val="true"/>
          <w:lang w:bidi="fa-IR"/>
        </w:rPr>
        <w:t>...</w:t>
      </w:r>
      <w:r>
        <w:rPr>
          <w:rFonts w:eastAsia="IRNazanin" w:cs="IRNazanin"/>
          <w:color w:val="111111"/>
          <w:sz w:val="28"/>
          <w:szCs w:val="28"/>
          <w:lang w:bidi="fa-IR"/>
        </w:rPr>
        <w:t>1133</w:t>
      </w:r>
    </w:p>
    <w:p>
      <w:pPr>
        <w:pStyle w:val="BookText"/>
        <w:rPr/>
      </w:pPr>
      <w:r>
        <w:rPr>
          <w:rFonts w:ascii="Amiri" w:hAnsi="Amiri" w:eastAsia="Amiri" w:cs="Amiri"/>
          <w:color w:val="111111"/>
          <w:sz w:val="28"/>
          <w:sz w:val="28"/>
          <w:szCs w:val="28"/>
          <w:rtl w:val="true"/>
          <w:lang w:bidi="ar-SA"/>
        </w:rPr>
        <w:t xml:space="preserve">بحر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p>
    <w:p>
      <w:pPr>
        <w:pStyle w:val="BookText"/>
        <w:rPr/>
      </w:pPr>
      <w:r>
        <w:rPr>
          <w:rFonts w:ascii="IRNazanin" w:hAnsi="IRNazanin" w:eastAsia="IRNazanin"/>
          <w:color w:val="111111"/>
          <w:sz w:val="28"/>
          <w:sz w:val="28"/>
          <w:szCs w:val="28"/>
          <w:rtl w:val="true"/>
          <w:lang w:bidi="fa-IR"/>
        </w:rPr>
        <w:t xml:space="preserve">بحر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ابراهيم</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eastAsia="IRNazanin" w:cs="IRNazanin"/>
          <w:color w:val="111111"/>
          <w:sz w:val="28"/>
          <w:szCs w:val="28"/>
          <w:lang w:bidi="fa-IR"/>
        </w:rPr>
        <w:t>1230/2</w:t>
      </w:r>
      <w:r>
        <w:rPr>
          <w:rFonts w:ascii="IRNazanin" w:hAnsi="IRNazanin" w:eastAsia="IRNazanin"/>
          <w:color w:val="111111"/>
          <w:sz w:val="28"/>
          <w:sz w:val="28"/>
          <w:szCs w:val="28"/>
          <w:lang w:bidi="fa-IR"/>
        </w:rPr>
        <w:t>،</w:t>
      </w:r>
      <w:r>
        <w:rPr>
          <w:rFonts w:eastAsia="IRNazanin" w:cs="IRNazanin"/>
          <w:color w:val="111111"/>
          <w:sz w:val="28"/>
          <w:szCs w:val="28"/>
          <w:lang w:bidi="fa-IR"/>
        </w:rPr>
        <w:t>1170/2</w:t>
      </w:r>
    </w:p>
    <w:p>
      <w:pPr>
        <w:pStyle w:val="BookText"/>
        <w:rPr/>
      </w:pPr>
      <w:r>
        <w:rPr>
          <w:rFonts w:ascii="IRNazanin" w:hAnsi="IRNazanin" w:eastAsia="IRNazanin"/>
          <w:color w:val="111111"/>
          <w:sz w:val="28"/>
          <w:sz w:val="28"/>
          <w:szCs w:val="28"/>
          <w:rtl w:val="true"/>
          <w:lang w:bidi="fa-IR"/>
        </w:rPr>
        <w:t xml:space="preserve">بدائع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rtl w:val="true"/>
          <w:lang w:bidi="fa-IR"/>
        </w:rPr>
        <w:t>...</w:t>
      </w:r>
      <w:r>
        <w:rPr>
          <w:rFonts w:eastAsia="IRNazanin" w:cs="IRNazanin"/>
          <w:color w:val="111111"/>
          <w:sz w:val="28"/>
          <w:szCs w:val="28"/>
          <w:lang w:bidi="fa-IR"/>
        </w:rPr>
        <w:t>1445/1</w:t>
      </w:r>
    </w:p>
    <w:p>
      <w:pPr>
        <w:pStyle w:val="BookText"/>
        <w:rPr/>
      </w:pPr>
      <w:r>
        <w:rPr>
          <w:rFonts w:ascii="IRNazanin" w:hAnsi="IRNazanin" w:eastAsia="IRNazanin"/>
          <w:color w:val="111111"/>
          <w:sz w:val="28"/>
          <w:sz w:val="28"/>
          <w:szCs w:val="28"/>
          <w:rtl w:val="true"/>
          <w:lang w:bidi="fa-IR"/>
        </w:rPr>
        <w:t xml:space="preserve">بدائع ولطائف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بضاعت رابحه</w:t>
      </w:r>
      <w:r>
        <w:rPr>
          <w:rFonts w:eastAsia="IRNazanin" w:cs="IRNazanin"/>
          <w:color w:val="111111"/>
          <w:sz w:val="28"/>
          <w:szCs w:val="28"/>
          <w:rtl w:val="true"/>
          <w:lang w:bidi="fa-IR"/>
        </w:rPr>
        <w:t>...</w:t>
      </w:r>
      <w:r>
        <w:rPr>
          <w:rFonts w:eastAsia="IRNazanin" w:cs="IRNazanin"/>
          <w:color w:val="111111"/>
          <w:sz w:val="28"/>
          <w:szCs w:val="28"/>
          <w:lang w:bidi="fa-IR"/>
        </w:rPr>
        <w:t>1128</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eastAsia="IRNazanin" w:cs="IRNazanin"/>
          <w:color w:val="111111"/>
          <w:sz w:val="28"/>
          <w:szCs w:val="28"/>
          <w:lang w:bidi="fa-IR"/>
        </w:rPr>
        <w:t>1008/1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بهجة الفتاوی </w:t>
      </w:r>
      <w:r>
        <w:rPr>
          <w:rFonts w:eastAsia="IRNazanin" w:cs="IRNazanin"/>
          <w:color w:val="111111"/>
          <w:sz w:val="28"/>
          <w:szCs w:val="28"/>
          <w:rtl w:val="true"/>
          <w:lang w:bidi="fa-IR"/>
        </w:rPr>
        <w:t>...</w:t>
      </w:r>
      <w:r>
        <w:rPr>
          <w:rFonts w:eastAsia="IRNazanin" w:cs="IRNazanin"/>
          <w:color w:val="111111"/>
          <w:sz w:val="28"/>
          <w:szCs w:val="28"/>
          <w:lang w:bidi="fa-IR"/>
        </w:rPr>
        <w:t>1504</w:t>
      </w:r>
    </w:p>
    <w:p>
      <w:pPr>
        <w:pStyle w:val="BookText"/>
        <w:rPr/>
      </w:pPr>
      <w:r>
        <w:rPr>
          <w:rFonts w:ascii="IRNazanin" w:hAnsi="IRNazanin" w:eastAsia="IRNazanin"/>
          <w:color w:val="111111"/>
          <w:sz w:val="28"/>
          <w:sz w:val="28"/>
          <w:szCs w:val="28"/>
          <w:rtl w:val="true"/>
          <w:lang w:bidi="fa-IR"/>
        </w:rPr>
        <w:t xml:space="preserve">بهر النصاب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ascii="IRNazanin" w:hAnsi="IRNazanin" w:eastAsia="IRNazanin"/>
          <w:color w:val="111111"/>
          <w:sz w:val="28"/>
          <w:sz w:val="28"/>
          <w:szCs w:val="28"/>
          <w:lang w:bidi="fa-IR"/>
        </w:rPr>
        <w:t>،</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بیست باب در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 جندی </w:t>
      </w:r>
      <w:r>
        <w:rPr>
          <w:rFonts w:eastAsia="IRNazanin" w:cs="IRNazanin"/>
          <w:color w:val="111111"/>
          <w:sz w:val="28"/>
          <w:szCs w:val="28"/>
          <w:rtl w:val="true"/>
          <w:lang w:bidi="fa-IR"/>
        </w:rPr>
        <w:t>..</w:t>
      </w:r>
      <w:r>
        <w:rPr>
          <w:rFonts w:eastAsia="IRNazanin" w:cs="IRNazanin"/>
          <w:color w:val="111111"/>
          <w:sz w:val="28"/>
          <w:szCs w:val="28"/>
          <w:lang w:bidi="fa-IR"/>
        </w:rPr>
        <w:t>1475</w:t>
      </w:r>
    </w:p>
    <w:p>
      <w:pPr>
        <w:pStyle w:val="BookText"/>
        <w:rPr/>
      </w:pPr>
      <w:r>
        <w:rPr>
          <w:rFonts w:ascii="IRNazanin" w:hAnsi="IRNazanin" w:eastAsia="IRNazanin"/>
          <w:color w:val="111111"/>
          <w:sz w:val="28"/>
          <w:sz w:val="28"/>
          <w:szCs w:val="28"/>
          <w:rtl w:val="true"/>
          <w:lang w:bidi="fa-IR"/>
        </w:rPr>
        <w:t xml:space="preserve">پاس انفاس </w:t>
      </w:r>
      <w:r>
        <w:rPr>
          <w:rFonts w:eastAsia="IRNazanin" w:cs="IRNazanin"/>
          <w:color w:val="111111"/>
          <w:sz w:val="28"/>
          <w:szCs w:val="28"/>
          <w:rtl w:val="true"/>
          <w:lang w:bidi="fa-IR"/>
        </w:rPr>
        <w:t>...</w:t>
      </w:r>
      <w:r>
        <w:rPr>
          <w:rFonts w:eastAsia="IRNazanin" w:cs="IRNazanin"/>
          <w:color w:val="111111"/>
          <w:sz w:val="28"/>
          <w:szCs w:val="28"/>
          <w:lang w:bidi="fa-IR"/>
        </w:rPr>
        <w:t>1375/2</w:t>
      </w:r>
    </w:p>
    <w:p>
      <w:pPr>
        <w:pStyle w:val="BookText"/>
        <w:rPr/>
      </w:pPr>
      <w:r>
        <w:rPr>
          <w:rFonts w:ascii="IRNazanin" w:hAnsi="IRNazanin" w:eastAsia="IRNazanin"/>
          <w:color w:val="111111"/>
          <w:sz w:val="28"/>
          <w:sz w:val="28"/>
          <w:szCs w:val="28"/>
          <w:rtl w:val="true"/>
          <w:lang w:bidi="fa-IR"/>
        </w:rPr>
        <w:t xml:space="preserve">پنج تفضیح </w:t>
      </w:r>
      <w:r>
        <w:rPr>
          <w:rFonts w:eastAsia="IRNazanin" w:cs="IRNazanin"/>
          <w:color w:val="111111"/>
          <w:sz w:val="28"/>
          <w:szCs w:val="28"/>
          <w:rtl w:val="true"/>
          <w:lang w:bidi="fa-IR"/>
        </w:rPr>
        <w:t>...</w:t>
      </w:r>
      <w:r>
        <w:rPr>
          <w:rFonts w:eastAsia="IRNazanin" w:cs="IRNazanin"/>
          <w:color w:val="111111"/>
          <w:sz w:val="28"/>
          <w:szCs w:val="28"/>
          <w:lang w:bidi="fa-IR"/>
        </w:rPr>
        <w:t>1180</w:t>
      </w:r>
    </w:p>
    <w:p>
      <w:pPr>
        <w:pStyle w:val="BookText"/>
        <w:rPr/>
      </w:pPr>
      <w:r>
        <w:rPr>
          <w:rFonts w:ascii="IRNazanin" w:hAnsi="IRNazanin" w:eastAsia="IRNazanin"/>
          <w:color w:val="111111"/>
          <w:sz w:val="28"/>
          <w:sz w:val="28"/>
          <w:szCs w:val="28"/>
          <w:rtl w:val="true"/>
          <w:lang w:bidi="fa-IR"/>
        </w:rPr>
        <w:t xml:space="preserve">پند نامه عطار </w:t>
      </w:r>
      <w:r>
        <w:rPr>
          <w:rFonts w:eastAsia="IRNazanin" w:cs="IRNazanin"/>
          <w:color w:val="111111"/>
          <w:sz w:val="28"/>
          <w:szCs w:val="28"/>
          <w:rtl w:val="true"/>
          <w:lang w:bidi="fa-IR"/>
        </w:rPr>
        <w:t>...</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تاریخ انقراض صفویه </w:t>
      </w:r>
      <w:r>
        <w:rPr>
          <w:rFonts w:eastAsia="IRNazanin" w:cs="IRNazanin"/>
          <w:color w:val="111111"/>
          <w:sz w:val="28"/>
          <w:szCs w:val="28"/>
          <w:rtl w:val="true"/>
          <w:lang w:bidi="fa-IR"/>
        </w:rPr>
        <w:t>...</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تاریخ پادشاهان عجم </w:t>
      </w:r>
      <w:r>
        <w:rPr>
          <w:rFonts w:eastAsia="IRNazanin" w:cs="IRNazanin"/>
          <w:color w:val="111111"/>
          <w:sz w:val="28"/>
          <w:szCs w:val="28"/>
          <w:rtl w:val="true"/>
          <w:lang w:bidi="fa-IR"/>
        </w:rPr>
        <w:t>...</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 xml:space="preserve">تاریخ چهارده معصوم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تاریخ زندگی پیامبر صلی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 xml:space="preserve">تاریخ عالم آرای عباسی </w:t>
      </w:r>
      <w:r>
        <w:rPr>
          <w:rFonts w:eastAsia="IRNazanin" w:cs="IRNazanin"/>
          <w:color w:val="111111"/>
          <w:sz w:val="28"/>
          <w:szCs w:val="28"/>
          <w:rtl w:val="true"/>
          <w:lang w:bidi="fa-IR"/>
        </w:rPr>
        <w:t>...</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تاریخ معجم</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lang w:bidi="fa-IR"/>
        </w:rPr>
        <w:t>،</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تاریخ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1208/1</w:t>
      </w:r>
    </w:p>
    <w:p>
      <w:pPr>
        <w:pStyle w:val="BookText"/>
        <w:rPr/>
      </w:pPr>
      <w:r>
        <w:rPr>
          <w:rFonts w:ascii="IRNazanin" w:hAnsi="IRNazanin" w:eastAsia="IRNazanin"/>
          <w:color w:val="111111"/>
          <w:sz w:val="28"/>
          <w:sz w:val="28"/>
          <w:szCs w:val="28"/>
          <w:rtl w:val="true"/>
          <w:lang w:bidi="fa-IR"/>
        </w:rPr>
        <w:t xml:space="preserve">تاريخ نژاد و صفات وکيليه </w:t>
      </w:r>
      <w:r>
        <w:rPr>
          <w:rFonts w:eastAsia="IRNazanin" w:cs="IRNazanin"/>
          <w:color w:val="111111"/>
          <w:sz w:val="28"/>
          <w:szCs w:val="28"/>
          <w:rtl w:val="true"/>
          <w:lang w:bidi="fa-IR"/>
        </w:rPr>
        <w:t>...</w:t>
      </w:r>
      <w:r>
        <w:rPr>
          <w:rFonts w:eastAsia="IRNazanin" w:cs="IRNazanin"/>
          <w:color w:val="111111"/>
          <w:sz w:val="28"/>
          <w:szCs w:val="28"/>
          <w:lang w:bidi="fa-IR"/>
        </w:rPr>
        <w:t>1471</w:t>
      </w:r>
    </w:p>
    <w:p>
      <w:pPr>
        <w:pStyle w:val="BookText"/>
        <w:rPr/>
      </w:pPr>
      <w:r>
        <w:rPr>
          <w:rFonts w:ascii="Amiri" w:hAnsi="Amiri" w:eastAsia="Amiri" w:cs="Amiri"/>
          <w:color w:val="111111"/>
          <w:sz w:val="28"/>
          <w:sz w:val="28"/>
          <w:szCs w:val="28"/>
          <w:rtl w:val="true"/>
          <w:lang w:bidi="ar-SA"/>
        </w:rPr>
        <w:t>تبيان التقويم في علم التنجيم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p>
    <w:p>
      <w:pPr>
        <w:pStyle w:val="BookText"/>
        <w:rPr/>
      </w:pPr>
      <w:r>
        <w:rPr>
          <w:rFonts w:ascii="Amiri" w:hAnsi="Amiri" w:eastAsia="Amiri" w:cs="Amiri"/>
          <w:color w:val="111111"/>
          <w:sz w:val="28"/>
          <w:sz w:val="28"/>
          <w:szCs w:val="28"/>
          <w:rtl w:val="true"/>
          <w:lang w:bidi="ar-SA"/>
        </w:rPr>
        <w:t xml:space="preserve">تجزية الأمصار و تزجية الاعصار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1251/1</w:t>
      </w:r>
    </w:p>
    <w:p>
      <w:pPr>
        <w:pStyle w:val="BookText"/>
        <w:rPr/>
      </w:pPr>
      <w:r>
        <w:rPr>
          <w:rFonts w:ascii="Amiri" w:hAnsi="Amiri" w:eastAsia="Amiri" w:cs="Amiri"/>
          <w:color w:val="111111"/>
          <w:sz w:val="28"/>
          <w:sz w:val="28"/>
          <w:szCs w:val="28"/>
          <w:rtl w:val="true"/>
          <w:lang w:bidi="ar-SA"/>
        </w:rPr>
        <w:t xml:space="preserve">تجويد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1304/1</w:t>
      </w:r>
    </w:p>
    <w:p>
      <w:pPr>
        <w:pStyle w:val="BookText"/>
        <w:rPr/>
      </w:pPr>
      <w:r>
        <w:rPr>
          <w:rFonts w:ascii="IRNazanin" w:hAnsi="IRNazanin" w:eastAsia="IRNazanin"/>
          <w:color w:val="111111"/>
          <w:sz w:val="28"/>
          <w:sz w:val="28"/>
          <w:szCs w:val="28"/>
          <w:rtl w:val="true"/>
          <w:lang w:bidi="fa-IR"/>
        </w:rPr>
        <w:t>تجوید فاتحة الكتاب</w:t>
      </w:r>
      <w:r>
        <w:rPr>
          <w:rFonts w:eastAsia="IRNazanin" w:cs="IRNazanin"/>
          <w:color w:val="111111"/>
          <w:sz w:val="28"/>
          <w:szCs w:val="28"/>
          <w:rtl w:val="true"/>
          <w:lang w:bidi="fa-IR"/>
        </w:rPr>
        <w:t>...</w:t>
      </w:r>
      <w:r>
        <w:rPr>
          <w:rFonts w:eastAsia="IRNazanin" w:cs="IRNazanin"/>
          <w:color w:val="111111"/>
          <w:sz w:val="28"/>
          <w:szCs w:val="28"/>
          <w:lang w:bidi="fa-IR"/>
        </w:rPr>
        <w:t>1401/2</w:t>
      </w:r>
    </w:p>
    <w:p>
      <w:pPr>
        <w:pStyle w:val="BookText"/>
        <w:rPr/>
      </w:pPr>
      <w:r>
        <w:rPr>
          <w:rFonts w:ascii="Amiri" w:hAnsi="Amiri" w:eastAsia="Amiri" w:cs="Amiri"/>
          <w:color w:val="111111"/>
          <w:sz w:val="28"/>
          <w:sz w:val="28"/>
          <w:szCs w:val="28"/>
          <w:rtl w:val="true"/>
          <w:lang w:bidi="ar-SA"/>
        </w:rPr>
        <w:t xml:space="preserve">تحرير 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التحصين في صفات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1365/11</w:t>
      </w:r>
    </w:p>
    <w:p>
      <w:pPr>
        <w:pStyle w:val="BookText"/>
        <w:rPr/>
      </w:pPr>
      <w:r>
        <w:rPr>
          <w:rFonts w:ascii="IRNazanin" w:hAnsi="IRNazanin" w:eastAsia="IRNazanin"/>
          <w:color w:val="111111"/>
          <w:sz w:val="28"/>
          <w:sz w:val="28"/>
          <w:szCs w:val="28"/>
          <w:rtl w:val="true"/>
          <w:lang w:bidi="fa-IR"/>
        </w:rPr>
        <w:t xml:space="preserve">التحفه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مؤمن حسینی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1087</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الابرار الملتقط من آثار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r>
        <w:rPr>
          <w:rFonts w:eastAsia="IRNazanin" w:cs="IRNazanin"/>
          <w:color w:val="111111"/>
          <w:sz w:val="28"/>
          <w:szCs w:val="28"/>
          <w:lang w:bidi="fa-IR"/>
        </w:rPr>
        <w:t>1428/2</w:t>
      </w:r>
    </w:p>
    <w:p>
      <w:pPr>
        <w:pStyle w:val="BookText"/>
        <w:rPr/>
      </w:pPr>
      <w:r>
        <w:rPr>
          <w:rFonts w:ascii="Amiri" w:hAnsi="Amiri" w:eastAsia="Amiri" w:cs="Amiri"/>
          <w:color w:val="111111"/>
          <w:sz w:val="28"/>
          <w:sz w:val="28"/>
          <w:szCs w:val="28"/>
          <w:rtl w:val="true"/>
          <w:lang w:bidi="ar-SA"/>
        </w:rPr>
        <w:t xml:space="preserve">تحفة الاحرار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p>
    <w:p>
      <w:pPr>
        <w:pStyle w:val="BookText"/>
        <w:rPr/>
      </w:pPr>
      <w:r>
        <w:rPr>
          <w:rFonts w:ascii="IRNazanin" w:hAnsi="IRNazanin" w:eastAsia="IRNazanin"/>
          <w:color w:val="111111"/>
          <w:sz w:val="28"/>
          <w:sz w:val="28"/>
          <w:szCs w:val="28"/>
          <w:rtl w:val="true"/>
          <w:lang w:bidi="fa-IR"/>
        </w:rPr>
        <w:t xml:space="preserve">تحفة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دزفولی </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lang w:bidi="fa-IR"/>
        </w:rPr>
        <w:t>،</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تحفة السلاطين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p>
    <w:p>
      <w:pPr>
        <w:pStyle w:val="BookText"/>
        <w:rPr/>
      </w:pP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تحفة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p>
    <w:p>
      <w:pPr>
        <w:pStyle w:val="BookText"/>
        <w:rPr/>
      </w:pPr>
      <w:r>
        <w:rPr>
          <w:rFonts w:ascii="Amiri" w:hAnsi="Amiri" w:eastAsia="Amiri" w:cs="Amiri"/>
          <w:color w:val="111111"/>
          <w:sz w:val="28"/>
          <w:sz w:val="28"/>
          <w:szCs w:val="28"/>
          <w:rtl w:val="true"/>
          <w:lang w:bidi="ar-SA"/>
        </w:rPr>
        <w:t xml:space="preserve">تحفة الغرائب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1309/1</w:t>
      </w:r>
    </w:p>
    <w:p>
      <w:pPr>
        <w:pStyle w:val="BookText"/>
        <w:rPr/>
      </w:pPr>
      <w:r>
        <w:rPr>
          <w:rFonts w:ascii="IRNazanin" w:hAnsi="IRNazanin" w:eastAsia="IRNazanin"/>
          <w:color w:val="111111"/>
          <w:sz w:val="28"/>
          <w:sz w:val="28"/>
          <w:szCs w:val="28"/>
          <w:rtl w:val="true"/>
          <w:lang w:bidi="fa-IR"/>
        </w:rPr>
        <w:t xml:space="preserve">تحفة القاری </w:t>
      </w:r>
      <w:r>
        <w:rPr>
          <w:rFonts w:eastAsia="IRNazanin" w:cs="IRNazanin"/>
          <w:color w:val="111111"/>
          <w:sz w:val="28"/>
          <w:szCs w:val="28"/>
          <w:rtl w:val="true"/>
          <w:lang w:bidi="fa-IR"/>
        </w:rPr>
        <w:t>...</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1454/2</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p>
    <w:p>
      <w:pPr>
        <w:pStyle w:val="BookText"/>
        <w:rPr/>
      </w:pPr>
      <w:r>
        <w:rPr>
          <w:rFonts w:ascii="IRNazanin" w:hAnsi="IRNazanin" w:eastAsia="IRNazanin"/>
          <w:color w:val="111111"/>
          <w:sz w:val="28"/>
          <w:sz w:val="28"/>
          <w:szCs w:val="28"/>
          <w:rtl w:val="true"/>
          <w:lang w:bidi="fa-IR"/>
        </w:rPr>
        <w:t xml:space="preserve">تحفة الواعظین </w:t>
      </w:r>
      <w:r>
        <w:rPr>
          <w:rFonts w:eastAsia="IRNazanin" w:cs="IRNazanin"/>
          <w:color w:val="111111"/>
          <w:sz w:val="28"/>
          <w:szCs w:val="28"/>
          <w:rtl w:val="true"/>
          <w:lang w:bidi="fa-IR"/>
        </w:rPr>
        <w:t>...</w:t>
      </w:r>
      <w:r>
        <w:rPr>
          <w:rFonts w:eastAsia="IRNazanin" w:cs="IRNazanin"/>
          <w:color w:val="111111"/>
          <w:sz w:val="28"/>
          <w:szCs w:val="28"/>
          <w:lang w:bidi="fa-IR"/>
        </w:rPr>
        <w:t>1204</w:t>
      </w:r>
    </w:p>
    <w:p>
      <w:pPr>
        <w:pStyle w:val="BookText"/>
        <w:rPr/>
      </w:pPr>
      <w:r>
        <w:rPr>
          <w:rFonts w:ascii="Amiri" w:hAnsi="Amiri" w:eastAsia="Amiri" w:cs="Amiri"/>
          <w:color w:val="111111"/>
          <w:sz w:val="28"/>
          <w:sz w:val="28"/>
          <w:szCs w:val="28"/>
          <w:rtl w:val="true"/>
          <w:lang w:bidi="ar-SA"/>
        </w:rPr>
        <w:t xml:space="preserve">تحفة الوزراء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1022/4</w:t>
      </w:r>
    </w:p>
    <w:p>
      <w:pPr>
        <w:pStyle w:val="BookText"/>
        <w:rPr/>
      </w:pPr>
      <w:r>
        <w:rPr>
          <w:rFonts w:ascii="IRNazanin" w:hAnsi="IRNazanin" w:eastAsia="IRNazanin"/>
          <w:color w:val="111111"/>
          <w:sz w:val="28"/>
          <w:sz w:val="28"/>
          <w:szCs w:val="28"/>
          <w:rtl w:val="true"/>
          <w:lang w:bidi="fa-IR"/>
        </w:rPr>
        <w:t xml:space="preserve">تحفة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1401/5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1360/3</w:t>
      </w:r>
    </w:p>
    <w:p>
      <w:pPr>
        <w:pStyle w:val="BookText"/>
        <w:rPr/>
      </w:pPr>
      <w:r>
        <w:rPr>
          <w:rFonts w:ascii="IRNazanin" w:hAnsi="IRNazanin" w:eastAsia="IRNazanin"/>
          <w:color w:val="111111"/>
          <w:sz w:val="28"/>
          <w:sz w:val="28"/>
          <w:szCs w:val="28"/>
          <w:rtl w:val="true"/>
          <w:lang w:bidi="fa-IR"/>
        </w:rPr>
        <w:t xml:space="preserve">تحفه عباسی </w:t>
      </w:r>
      <w:r>
        <w:rPr>
          <w:rFonts w:eastAsia="IRNazanin" w:cs="IRNazanin"/>
          <w:color w:val="111111"/>
          <w:sz w:val="28"/>
          <w:szCs w:val="28"/>
          <w:rtl w:val="true"/>
          <w:lang w:bidi="fa-IR"/>
        </w:rPr>
        <w:t>...</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تحفه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فلمنكي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التحديات الطيبات والتسليمات الفائحات على محمد وآله الهادین للحسنات</w:t>
      </w:r>
      <w:r>
        <w:rPr>
          <w:rFonts w:eastAsia="IRNazanin" w:cs="IRNazanin"/>
          <w:color w:val="111111"/>
          <w:sz w:val="28"/>
          <w:szCs w:val="28"/>
          <w:rtl w:val="true"/>
          <w:lang w:bidi="fa-IR"/>
        </w:rPr>
        <w:t>...</w:t>
      </w:r>
      <w:r>
        <w:rPr>
          <w:rFonts w:eastAsia="IRNazanin" w:cs="IRNazanin"/>
          <w:color w:val="111111"/>
          <w:sz w:val="28"/>
          <w:szCs w:val="28"/>
          <w:lang w:bidi="fa-IR"/>
        </w:rPr>
        <w:t>1190/4</w:t>
      </w:r>
    </w:p>
    <w:p>
      <w:pPr>
        <w:pStyle w:val="BookText"/>
        <w:rPr/>
      </w:pPr>
      <w:r>
        <w:rPr>
          <w:rFonts w:ascii="Amiri" w:hAnsi="Amiri" w:eastAsia="Amiri" w:cs="Amiri"/>
          <w:color w:val="111111"/>
          <w:sz w:val="28"/>
          <w:sz w:val="28"/>
          <w:szCs w:val="28"/>
          <w:rtl w:val="true"/>
          <w:lang w:bidi="ar-SA"/>
        </w:rPr>
        <w:t xml:space="preserve">تخميس قصيدة البردة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1161/2</w:t>
      </w:r>
    </w:p>
    <w:p>
      <w:pPr>
        <w:pStyle w:val="BookText"/>
        <w:rPr/>
      </w:pPr>
      <w:r>
        <w:rPr>
          <w:rFonts w:ascii="IRNazanin" w:hAnsi="IRNazanin" w:eastAsia="IRNazanin"/>
          <w:color w:val="111111"/>
          <w:sz w:val="28"/>
          <w:sz w:val="28"/>
          <w:szCs w:val="28"/>
          <w:rtl w:val="true"/>
          <w:lang w:bidi="fa-IR"/>
        </w:rPr>
        <w:t xml:space="preserve">تذكرة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lang w:bidi="fa-IR"/>
        </w:rPr>
        <w:t>،</w:t>
      </w:r>
      <w:r>
        <w:rPr>
          <w:rFonts w:eastAsia="IRNazanin" w:cs="IRNazanin"/>
          <w:color w:val="111111"/>
          <w:sz w:val="28"/>
          <w:szCs w:val="28"/>
          <w:lang w:bidi="fa-IR"/>
        </w:rPr>
        <w:t>1313/2</w:t>
      </w:r>
      <w:r>
        <w:rPr>
          <w:rFonts w:ascii="IRNazanin" w:hAnsi="IRNazanin" w:eastAsia="IRNazanin"/>
          <w:color w:val="111111"/>
          <w:sz w:val="28"/>
          <w:sz w:val="28"/>
          <w:szCs w:val="28"/>
          <w:lang w:bidi="fa-IR"/>
        </w:rPr>
        <w:t>،</w:t>
      </w:r>
      <w:r>
        <w:rPr>
          <w:rFonts w:eastAsia="IRNazanin" w:cs="IRNazanin"/>
          <w:color w:val="111111"/>
          <w:sz w:val="28"/>
          <w:szCs w:val="28"/>
          <w:lang w:bidi="fa-IR"/>
        </w:rPr>
        <w:t>1048</w:t>
      </w:r>
    </w:p>
    <w:p>
      <w:pPr>
        <w:pStyle w:val="BookText"/>
        <w:rPr/>
      </w:pPr>
      <w:r>
        <w:rPr>
          <w:rFonts w:ascii="Amiri" w:hAnsi="Amiri" w:eastAsia="Amiri" w:cs="Amiri"/>
          <w:color w:val="111111"/>
          <w:sz w:val="28"/>
          <w:sz w:val="28"/>
          <w:szCs w:val="28"/>
          <w:rtl w:val="true"/>
          <w:lang w:bidi="ar-SA"/>
        </w:rPr>
        <w:t xml:space="preserve">تذكرة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 xml:space="preserve">تذكرة النصائح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ترجمان القرآن </w:t>
      </w:r>
      <w:r>
        <w:rPr>
          <w:rFonts w:eastAsia="IRNazanin" w:cs="IRNazanin"/>
          <w:color w:val="111111"/>
          <w:sz w:val="28"/>
          <w:szCs w:val="28"/>
          <w:rtl w:val="true"/>
          <w:lang w:bidi="fa-IR"/>
        </w:rPr>
        <w:t>...</w:t>
      </w:r>
      <w:r>
        <w:rPr>
          <w:rFonts w:eastAsia="IRNazanin" w:cs="IRNazanin"/>
          <w:color w:val="111111"/>
          <w:sz w:val="28"/>
          <w:szCs w:val="28"/>
          <w:lang w:bidi="fa-IR"/>
        </w:rPr>
        <w:t>1458/2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ترجمه و شرح باب حاد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eastAsia="IRNazanin" w:cs="IRNazanin"/>
          <w:color w:val="111111"/>
          <w:sz w:val="28"/>
          <w:szCs w:val="28"/>
          <w:lang w:bidi="fa-IR"/>
        </w:rPr>
        <w:t>1190/1</w:t>
      </w:r>
    </w:p>
    <w:p>
      <w:pPr>
        <w:pStyle w:val="BookText"/>
        <w:rPr/>
      </w:pPr>
      <w:r>
        <w:rPr>
          <w:rFonts w:ascii="IRNazanin" w:hAnsi="IRNazanin" w:eastAsia="IRNazanin"/>
          <w:color w:val="111111"/>
          <w:sz w:val="28"/>
          <w:sz w:val="28"/>
          <w:szCs w:val="28"/>
          <w:rtl w:val="true"/>
          <w:lang w:bidi="fa-IR"/>
        </w:rPr>
        <w:t>ترجمه و شرح باب 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eastAsia="IRNazanin" w:cs="IRNazanin"/>
          <w:color w:val="111111"/>
          <w:sz w:val="28"/>
          <w:szCs w:val="28"/>
          <w:lang w:bidi="fa-IR"/>
        </w:rPr>
        <w:t>1190/2</w:t>
      </w:r>
    </w:p>
    <w:p>
      <w:pPr>
        <w:pStyle w:val="BookText"/>
        <w:rPr/>
      </w:pPr>
      <w:r>
        <w:rPr>
          <w:rFonts w:ascii="Amiri" w:hAnsi="Amiri" w:eastAsia="Amiri" w:cs="Amiri"/>
          <w:color w:val="111111"/>
          <w:sz w:val="28"/>
          <w:sz w:val="28"/>
          <w:szCs w:val="28"/>
          <w:rtl w:val="true"/>
          <w:lang w:bidi="ar-SA"/>
        </w:rPr>
        <w:t xml:space="preserve">ترجمه اربعون سورة من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1323/2</w:t>
      </w:r>
    </w:p>
    <w:p>
      <w:pPr>
        <w:pStyle w:val="BookText"/>
        <w:rPr/>
      </w:pPr>
      <w:r>
        <w:rPr>
          <w:rFonts w:ascii="Amiri" w:hAnsi="Amiri" w:eastAsia="Amiri" w:cs="Amiri"/>
          <w:color w:val="111111"/>
          <w:sz w:val="28"/>
          <w:sz w:val="28"/>
          <w:szCs w:val="28"/>
          <w:rtl w:val="true"/>
          <w:lang w:bidi="ar-SA"/>
        </w:rPr>
        <w:t>ترجمه ارشاد الاذهان إلى احكام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1279/2</w:t>
      </w:r>
    </w:p>
    <w:p>
      <w:pPr>
        <w:pStyle w:val="BookText"/>
        <w:rPr/>
      </w:pPr>
      <w:r>
        <w:rPr>
          <w:rFonts w:ascii="IRNazanin" w:hAnsi="IRNazanin" w:eastAsia="IRNazanin"/>
          <w:color w:val="111111"/>
          <w:sz w:val="28"/>
          <w:sz w:val="28"/>
          <w:szCs w:val="28"/>
          <w:rtl w:val="true"/>
          <w:lang w:bidi="fa-IR"/>
        </w:rPr>
        <w:t xml:space="preserve">ترجمۂ اعتقادات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1480</w:t>
      </w:r>
    </w:p>
    <w:p>
      <w:pPr>
        <w:pStyle w:val="BookText"/>
        <w:rPr/>
      </w:pPr>
      <w:r>
        <w:rPr>
          <w:rFonts w:ascii="IRNazanin" w:hAnsi="IRNazanin" w:eastAsia="IRNazanin"/>
          <w:color w:val="111111"/>
          <w:sz w:val="28"/>
          <w:sz w:val="28"/>
          <w:szCs w:val="28"/>
          <w:rtl w:val="true"/>
          <w:lang w:bidi="fa-IR"/>
        </w:rPr>
        <w:t xml:space="preserve">ترجمه اعتقادات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1427/13</w:t>
      </w:r>
    </w:p>
    <w:p>
      <w:pPr>
        <w:pStyle w:val="BookText"/>
        <w:rPr/>
      </w:pPr>
      <w:r>
        <w:rPr>
          <w:rFonts w:ascii="Amiri" w:hAnsi="Amiri" w:eastAsia="Amiri" w:cs="Amiri"/>
          <w:color w:val="111111"/>
          <w:sz w:val="28"/>
          <w:sz w:val="28"/>
          <w:szCs w:val="28"/>
          <w:rtl w:val="true"/>
          <w:lang w:bidi="ar-SA"/>
        </w:rPr>
        <w:t xml:space="preserve">ترجمه باب حادي عشر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1279/1</w:t>
      </w:r>
    </w:p>
    <w:p>
      <w:pPr>
        <w:pStyle w:val="BookText"/>
        <w:rPr/>
      </w:pPr>
      <w:r>
        <w:rPr>
          <w:rFonts w:ascii="IRNazanin" w:hAnsi="IRNazanin" w:eastAsia="IRNazanin"/>
          <w:color w:val="111111"/>
          <w:sz w:val="28"/>
          <w:sz w:val="28"/>
          <w:szCs w:val="28"/>
          <w:rtl w:val="true"/>
          <w:lang w:bidi="fa-IR"/>
        </w:rPr>
        <w:t xml:space="preserve">ترجمه بحار الانوار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ترجمه تاریخ سلاطین روم</w:t>
      </w:r>
      <w:r>
        <w:rPr>
          <w:rFonts w:eastAsia="IRNazanin" w:cs="IRNazanin"/>
          <w:color w:val="111111"/>
          <w:sz w:val="28"/>
          <w:szCs w:val="28"/>
          <w:rtl w:val="true"/>
          <w:lang w:bidi="fa-IR"/>
        </w:rPr>
        <w:t>...</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 xml:space="preserve">ترجمه تاریخ یمینی </w:t>
      </w:r>
      <w:r>
        <w:rPr>
          <w:rFonts w:eastAsia="IRNazanin" w:cs="IRNazanin"/>
          <w:color w:val="111111"/>
          <w:sz w:val="28"/>
          <w:szCs w:val="28"/>
          <w:rtl w:val="true"/>
          <w:lang w:bidi="fa-IR"/>
        </w:rPr>
        <w:t>...</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 xml:space="preserve">ترجمه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1323/1</w:t>
      </w:r>
    </w:p>
    <w:p>
      <w:pPr>
        <w:pStyle w:val="BookText"/>
        <w:rPr/>
      </w:pPr>
      <w:r>
        <w:rPr>
          <w:rFonts w:ascii="Amiri" w:hAnsi="Amiri" w:eastAsia="Amiri" w:cs="Amiri"/>
          <w:color w:val="111111"/>
          <w:sz w:val="28"/>
          <w:sz w:val="28"/>
          <w:szCs w:val="28"/>
          <w:rtl w:val="true"/>
          <w:lang w:bidi="ar-SA"/>
        </w:rPr>
        <w:t xml:space="preserve">ترجمه حسنية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p>
    <w:p>
      <w:pPr>
        <w:pStyle w:val="BookText"/>
        <w:rPr/>
      </w:pPr>
      <w:r>
        <w:rPr>
          <w:rFonts w:ascii="Amiri" w:hAnsi="Amiri" w:eastAsia="Amiri" w:cs="Amiri"/>
          <w:color w:val="111111"/>
          <w:sz w:val="28"/>
          <w:sz w:val="28"/>
          <w:szCs w:val="28"/>
          <w:rtl w:val="true"/>
          <w:lang w:bidi="ar-SA"/>
        </w:rPr>
        <w:t xml:space="preserve">ترجمه حياة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1312/1</w:t>
      </w:r>
    </w:p>
    <w:p>
      <w:pPr>
        <w:pStyle w:val="BookText"/>
        <w:rPr/>
      </w:pPr>
      <w:r>
        <w:rPr>
          <w:rFonts w:ascii="IRNazanin" w:hAnsi="IRNazanin" w:eastAsia="IRNazanin"/>
          <w:color w:val="111111"/>
          <w:sz w:val="28"/>
          <w:sz w:val="28"/>
          <w:szCs w:val="28"/>
          <w:rtl w:val="true"/>
          <w:lang w:bidi="fa-IR"/>
        </w:rPr>
        <w:t>ترجمه حياة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eastAsia="IRNazanin" w:cs="IRNazanin"/>
          <w:color w:val="111111"/>
          <w:sz w:val="28"/>
          <w:szCs w:val="28"/>
          <w:lang w:bidi="fa-IR"/>
        </w:rPr>
        <w:t>1059/1</w:t>
      </w:r>
    </w:p>
    <w:p>
      <w:pPr>
        <w:pStyle w:val="BookText"/>
        <w:rPr/>
      </w:pPr>
      <w:r>
        <w:rPr>
          <w:rFonts w:ascii="Amiri" w:hAnsi="Amiri" w:eastAsia="Amiri" w:cs="Amiri"/>
          <w:color w:val="111111"/>
          <w:sz w:val="28"/>
          <w:sz w:val="28"/>
          <w:szCs w:val="28"/>
          <w:rtl w:val="true"/>
          <w:lang w:bidi="ar-SA"/>
        </w:rPr>
        <w:t>ترجمۂ خلاصة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1229/2</w:t>
      </w:r>
    </w:p>
    <w:p>
      <w:pPr>
        <w:pStyle w:val="BookText"/>
        <w:rPr/>
      </w:pPr>
      <w:r>
        <w:rPr>
          <w:rFonts w:ascii="IRNazanin" w:hAnsi="IRNazanin" w:eastAsia="IRNazanin"/>
          <w:color w:val="111111"/>
          <w:sz w:val="28"/>
          <w:sz w:val="28"/>
          <w:szCs w:val="28"/>
          <w:rtl w:val="true"/>
          <w:lang w:bidi="fa-IR"/>
        </w:rPr>
        <w:t xml:space="preserve">ترجمه دیوان حافظ به ترکی </w:t>
      </w:r>
      <w:r>
        <w:rPr>
          <w:rFonts w:eastAsia="IRNazanin" w:cs="IRNazanin"/>
          <w:color w:val="111111"/>
          <w:sz w:val="28"/>
          <w:szCs w:val="28"/>
          <w:rtl w:val="true"/>
          <w:lang w:bidi="fa-IR"/>
        </w:rPr>
        <w:t>...</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ترجمه رساله تفاحه ارسطو</w:t>
      </w:r>
      <w:r>
        <w:rPr>
          <w:rFonts w:eastAsia="IRNazanin" w:cs="IRNazanin"/>
          <w:color w:val="111111"/>
          <w:sz w:val="28"/>
          <w:szCs w:val="28"/>
          <w:rtl w:val="true"/>
          <w:lang w:bidi="fa-IR"/>
        </w:rPr>
        <w:t>...</w:t>
      </w:r>
      <w:r>
        <w:rPr>
          <w:rFonts w:eastAsia="IRNazanin" w:cs="IRNazanin"/>
          <w:color w:val="111111"/>
          <w:sz w:val="28"/>
          <w:szCs w:val="28"/>
          <w:lang w:bidi="fa-IR"/>
        </w:rPr>
        <w:t>1365/10</w:t>
      </w:r>
    </w:p>
    <w:p>
      <w:pPr>
        <w:pStyle w:val="BookText"/>
        <w:rPr/>
      </w:pPr>
      <w:r>
        <w:rPr>
          <w:rFonts w:ascii="IRNazanin" w:hAnsi="IRNazanin" w:eastAsia="IRNazanin"/>
          <w:color w:val="111111"/>
          <w:sz w:val="28"/>
          <w:sz w:val="28"/>
          <w:szCs w:val="28"/>
          <w:rtl w:val="true"/>
          <w:lang w:bidi="fa-IR"/>
        </w:rPr>
        <w:t>ترجمه رساله در احکام حیض و نفاس و استحاضه</w:t>
      </w:r>
      <w:r>
        <w:rPr>
          <w:rFonts w:eastAsia="IRNazanin" w:cs="IRNazanin"/>
          <w:color w:val="111111"/>
          <w:sz w:val="28"/>
          <w:szCs w:val="28"/>
          <w:rtl w:val="true"/>
          <w:lang w:bidi="fa-IR"/>
        </w:rPr>
        <w:t>...</w:t>
      </w:r>
      <w:r>
        <w:rPr>
          <w:rFonts w:eastAsia="IRNazanin" w:cs="IRNazanin"/>
          <w:color w:val="111111"/>
          <w:sz w:val="28"/>
          <w:szCs w:val="28"/>
          <w:lang w:bidi="fa-IR"/>
        </w:rPr>
        <w:t>1077/2</w:t>
      </w:r>
    </w:p>
    <w:p>
      <w:pPr>
        <w:pStyle w:val="BookText"/>
        <w:rPr/>
      </w:pPr>
      <w:r>
        <w:rPr>
          <w:rFonts w:ascii="Amiri" w:hAnsi="Amiri" w:eastAsia="Amiri" w:cs="Amiri"/>
          <w:color w:val="111111"/>
          <w:sz w:val="28"/>
          <w:sz w:val="28"/>
          <w:szCs w:val="28"/>
          <w:rtl w:val="true"/>
          <w:lang w:bidi="ar-SA"/>
        </w:rPr>
        <w:t xml:space="preserve">ترجمه رساله در طهارت و صلاة وصوم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1077/3</w:t>
      </w:r>
    </w:p>
    <w:p>
      <w:pPr>
        <w:pStyle w:val="BookText"/>
        <w:rPr/>
      </w:pPr>
      <w:r>
        <w:rPr>
          <w:rFonts w:ascii="Amiri" w:hAnsi="Amiri" w:eastAsia="Amiri" w:cs="Amiri"/>
          <w:color w:val="111111"/>
          <w:sz w:val="28"/>
          <w:sz w:val="28"/>
          <w:szCs w:val="28"/>
          <w:rtl w:val="true"/>
          <w:lang w:bidi="ar-SA"/>
        </w:rPr>
        <w:t xml:space="preserve">ترجمه رساله ذهبيه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p>
    <w:p>
      <w:pPr>
        <w:pStyle w:val="BookText"/>
        <w:rPr/>
      </w:pPr>
      <w:r>
        <w:rPr>
          <w:rFonts w:ascii="IRNazanin" w:hAnsi="IRNazanin" w:eastAsia="IRNazanin"/>
          <w:color w:val="111111"/>
          <w:sz w:val="28"/>
          <w:sz w:val="28"/>
          <w:szCs w:val="28"/>
          <w:rtl w:val="true"/>
          <w:lang w:bidi="fa-IR"/>
        </w:rPr>
        <w:t xml:space="preserve">ترجمه رساله سیر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ترجمه رساله سیر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w:t>
      </w:r>
      <w:r>
        <w:rPr>
          <w:rFonts w:eastAsia="IRNazanin" w:cs="IRNazanin"/>
          <w:color w:val="111111"/>
          <w:sz w:val="28"/>
          <w:szCs w:val="28"/>
          <w:rtl w:val="true"/>
          <w:lang w:bidi="fa-IR"/>
        </w:rPr>
        <w:t>...</w:t>
      </w:r>
      <w:r>
        <w:rPr>
          <w:rFonts w:eastAsia="IRNazanin" w:cs="IRNazanin"/>
          <w:color w:val="111111"/>
          <w:sz w:val="28"/>
          <w:szCs w:val="28"/>
          <w:lang w:bidi="fa-IR"/>
        </w:rPr>
        <w:t>1059/3</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رساله صومیّه </w:t>
      </w:r>
      <w:r>
        <w:rPr>
          <w:rFonts w:eastAsia="IRNazanin" w:cs="IRNazanin"/>
          <w:color w:val="111111"/>
          <w:sz w:val="28"/>
          <w:szCs w:val="28"/>
          <w:rtl w:val="true"/>
          <w:lang w:bidi="fa-IR"/>
        </w:rPr>
        <w:t>...</w:t>
      </w:r>
      <w:r>
        <w:rPr>
          <w:rFonts w:eastAsia="IRNazanin" w:cs="IRNazanin"/>
          <w:color w:val="111111"/>
          <w:sz w:val="28"/>
          <w:szCs w:val="28"/>
          <w:lang w:bidi="fa-IR"/>
        </w:rPr>
        <w:t>1059/6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ترجمه زبور </w:t>
      </w:r>
      <w:r>
        <w:rPr>
          <w:rFonts w:eastAsia="IRNazanin" w:cs="IRNazanin"/>
          <w:color w:val="111111"/>
          <w:sz w:val="28"/>
          <w:szCs w:val="28"/>
          <w:rtl w:val="true"/>
          <w:lang w:bidi="fa-IR"/>
        </w:rPr>
        <w:t>...</w:t>
      </w:r>
      <w:r>
        <w:rPr>
          <w:rFonts w:eastAsia="IRNazanin" w:cs="IRNazanin"/>
          <w:color w:val="111111"/>
          <w:sz w:val="28"/>
          <w:szCs w:val="28"/>
          <w:lang w:bidi="fa-IR"/>
        </w:rPr>
        <w:t>1306/5</w:t>
      </w:r>
    </w:p>
    <w:p>
      <w:pPr>
        <w:pStyle w:val="BookText"/>
        <w:rPr/>
      </w:pPr>
      <w:r>
        <w:rPr>
          <w:rFonts w:ascii="IRNazanin" w:hAnsi="IRNazanin" w:eastAsia="IRNazanin"/>
          <w:color w:val="111111"/>
          <w:sz w:val="28"/>
          <w:sz w:val="28"/>
          <w:szCs w:val="28"/>
          <w:rtl w:val="true"/>
          <w:lang w:bidi="fa-IR"/>
        </w:rPr>
        <w:t>ترجمه فتوح الاسلام</w:t>
      </w:r>
      <w:r>
        <w:rPr>
          <w:rFonts w:eastAsia="IRNazanin" w:cs="IRNazanin"/>
          <w:color w:val="111111"/>
          <w:sz w:val="28"/>
          <w:szCs w:val="28"/>
          <w:rtl w:val="true"/>
          <w:lang w:bidi="fa-IR"/>
        </w:rPr>
        <w:t>...</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ترجمۂ قصیده سید حمیری </w:t>
      </w:r>
      <w:r>
        <w:rPr>
          <w:rFonts w:eastAsia="IRNazanin" w:cs="IRNazanin"/>
          <w:color w:val="111111"/>
          <w:sz w:val="28"/>
          <w:szCs w:val="28"/>
          <w:rtl w:val="true"/>
          <w:lang w:bidi="fa-IR"/>
        </w:rPr>
        <w:t>...</w:t>
      </w:r>
      <w:r>
        <w:rPr>
          <w:rFonts w:eastAsia="IRNazanin" w:cs="IRNazanin"/>
          <w:color w:val="111111"/>
          <w:sz w:val="28"/>
          <w:szCs w:val="28"/>
          <w:lang w:bidi="fa-IR"/>
        </w:rPr>
        <w:t>1451/2</w:t>
      </w:r>
    </w:p>
    <w:p>
      <w:pPr>
        <w:pStyle w:val="BookText"/>
        <w:rPr/>
      </w:pPr>
      <w:r>
        <w:rPr>
          <w:rFonts w:ascii="Amiri" w:hAnsi="Amiri" w:eastAsia="Amiri" w:cs="Amiri"/>
          <w:color w:val="111111"/>
          <w:sz w:val="28"/>
          <w:sz w:val="28"/>
          <w:szCs w:val="28"/>
          <w:rtl w:val="true"/>
          <w:lang w:bidi="ar-SA"/>
        </w:rPr>
        <w:t>ترجمة قصيدة بانت سعاد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1451/1</w:t>
      </w:r>
    </w:p>
    <w:p>
      <w:pPr>
        <w:pStyle w:val="BookText"/>
        <w:rPr/>
      </w:pPr>
      <w:r>
        <w:rPr>
          <w:rFonts w:ascii="Amiri" w:hAnsi="Amiri" w:eastAsia="Amiri" w:cs="Amiri"/>
          <w:color w:val="111111"/>
          <w:sz w:val="28"/>
          <w:sz w:val="28"/>
          <w:szCs w:val="28"/>
          <w:rtl w:val="true"/>
          <w:lang w:bidi="ar-SA"/>
        </w:rPr>
        <w:t>ترجمه قصيده فرزدق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1451/3</w:t>
      </w:r>
    </w:p>
    <w:p>
      <w:pPr>
        <w:pStyle w:val="BookText"/>
        <w:rPr/>
      </w:pPr>
      <w:r>
        <w:rPr>
          <w:rFonts w:ascii="IRNazanin" w:hAnsi="IRNazanin" w:eastAsia="IRNazanin"/>
          <w:color w:val="111111"/>
          <w:sz w:val="28"/>
          <w:sz w:val="28"/>
          <w:szCs w:val="28"/>
          <w:rtl w:val="true"/>
          <w:lang w:bidi="fa-IR"/>
        </w:rPr>
        <w:t xml:space="preserve">ترجمۂ قطبشاهی </w:t>
      </w:r>
      <w:r>
        <w:rPr>
          <w:rFonts w:eastAsia="IRNazanin" w:cs="IRNazanin"/>
          <w:color w:val="111111"/>
          <w:sz w:val="28"/>
          <w:szCs w:val="28"/>
          <w:rtl w:val="true"/>
          <w:lang w:bidi="fa-IR"/>
        </w:rPr>
        <w:t>...</w:t>
      </w:r>
      <w:r>
        <w:rPr>
          <w:rFonts w:eastAsia="IRNazanin" w:cs="IRNazanin"/>
          <w:color w:val="111111"/>
          <w:sz w:val="28"/>
          <w:szCs w:val="28"/>
          <w:lang w:bidi="fa-IR"/>
        </w:rPr>
        <w:t>1489</w:t>
      </w:r>
    </w:p>
    <w:p>
      <w:pPr>
        <w:pStyle w:val="BookText"/>
        <w:rPr/>
      </w:pPr>
      <w:r>
        <w:rPr>
          <w:rFonts w:ascii="Amiri" w:hAnsi="Amiri" w:eastAsia="Amiri" w:cs="Amiri"/>
          <w:color w:val="111111"/>
          <w:sz w:val="28"/>
          <w:sz w:val="28"/>
          <w:szCs w:val="28"/>
          <w:rtl w:val="true"/>
          <w:lang w:bidi="ar-SA"/>
        </w:rPr>
        <w:t xml:space="preserve">ترجمة لباب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p>
    <w:p>
      <w:pPr>
        <w:pStyle w:val="BookText"/>
        <w:rPr/>
      </w:pP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1279/3</w:t>
      </w:r>
    </w:p>
    <w:p>
      <w:pPr>
        <w:pStyle w:val="BookText"/>
        <w:rPr/>
      </w:pPr>
      <w:r>
        <w:rPr>
          <w:rFonts w:ascii="IRNazanin" w:hAnsi="IRNazanin" w:eastAsia="IRNazanin"/>
          <w:color w:val="111111"/>
          <w:sz w:val="28"/>
          <w:sz w:val="28"/>
          <w:szCs w:val="28"/>
          <w:rtl w:val="true"/>
          <w:lang w:bidi="fa-IR"/>
        </w:rPr>
        <w:t xml:space="preserve">ترجمه مکارم الاخلاق </w:t>
      </w:r>
      <w:r>
        <w:rPr>
          <w:rFonts w:eastAsia="IRNazanin" w:cs="IRNazanin"/>
          <w:color w:val="111111"/>
          <w:sz w:val="28"/>
          <w:szCs w:val="28"/>
          <w:rtl w:val="true"/>
          <w:lang w:bidi="fa-IR"/>
        </w:rPr>
        <w:t>....</w:t>
      </w:r>
      <w:r>
        <w:rPr>
          <w:rFonts w:eastAsia="IRNazanin" w:cs="IRNazanin"/>
          <w:color w:val="111111"/>
          <w:sz w:val="28"/>
          <w:szCs w:val="28"/>
          <w:lang w:bidi="fa-IR"/>
        </w:rPr>
        <w:t>1005</w:t>
      </w:r>
    </w:p>
    <w:p>
      <w:pPr>
        <w:pStyle w:val="BookText"/>
        <w:rPr/>
      </w:pPr>
      <w:r>
        <w:rPr>
          <w:rFonts w:ascii="Amiri" w:hAnsi="Amiri" w:eastAsia="Amiri" w:cs="Amiri"/>
          <w:color w:val="111111"/>
          <w:sz w:val="28"/>
          <w:sz w:val="28"/>
          <w:szCs w:val="28"/>
          <w:rtl w:val="true"/>
          <w:lang w:bidi="ar-SA"/>
        </w:rPr>
        <w:t>ترجمه مناجات منظومه اميرالمؤمنين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1454/4</w:t>
      </w:r>
    </w:p>
    <w:p>
      <w:pPr>
        <w:pStyle w:val="BookText"/>
        <w:rPr/>
      </w:pPr>
      <w:r>
        <w:rPr>
          <w:rFonts w:ascii="IRNazanin" w:hAnsi="IRNazanin" w:eastAsia="IRNazanin"/>
          <w:color w:val="111111"/>
          <w:sz w:val="28"/>
          <w:sz w:val="28"/>
          <w:szCs w:val="28"/>
          <w:rtl w:val="true"/>
          <w:lang w:bidi="fa-IR"/>
        </w:rPr>
        <w:t>ترجمه مهج الدعوات</w:t>
      </w:r>
      <w:r>
        <w:rPr>
          <w:rFonts w:eastAsia="IRNazanin" w:cs="IRNazanin"/>
          <w:color w:val="111111"/>
          <w:sz w:val="28"/>
          <w:szCs w:val="28"/>
          <w:rtl w:val="true"/>
          <w:lang w:bidi="fa-IR"/>
        </w:rPr>
        <w:t>...</w:t>
      </w:r>
      <w:r>
        <w:rPr>
          <w:rFonts w:eastAsia="IRNazanin" w:cs="IRNazanin"/>
          <w:color w:val="111111"/>
          <w:sz w:val="28"/>
          <w:szCs w:val="28"/>
          <w:lang w:bidi="fa-IR"/>
        </w:rPr>
        <w:t>1183</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1441/2</w:t>
      </w:r>
    </w:p>
    <w:p>
      <w:pPr>
        <w:pStyle w:val="BookText"/>
        <w:rPr/>
      </w:pPr>
      <w:r>
        <w:rPr>
          <w:rFonts w:ascii="Amiri" w:hAnsi="Amiri" w:eastAsia="Amiri" w:cs="Amiri"/>
          <w:color w:val="111111"/>
          <w:sz w:val="28"/>
          <w:sz w:val="28"/>
          <w:szCs w:val="28"/>
          <w:rtl w:val="true"/>
          <w:lang w:bidi="ar-SA"/>
        </w:rPr>
        <w:t xml:space="preserve">ترجمة المصائب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 xml:space="preserve">ترجمة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p>
    <w:p>
      <w:pPr>
        <w:pStyle w:val="BookText"/>
        <w:rPr/>
      </w:pPr>
      <w:r>
        <w:rPr>
          <w:rFonts w:ascii="IRNazanin" w:hAnsi="IRNazanin" w:eastAsia="IRNazanin"/>
          <w:color w:val="111111"/>
          <w:sz w:val="28"/>
          <w:sz w:val="28"/>
          <w:szCs w:val="28"/>
          <w:rtl w:val="true"/>
          <w:lang w:bidi="fa-IR"/>
        </w:rPr>
        <w:t xml:space="preserve">ترجیع بند هاتف اصفهانی </w:t>
      </w:r>
      <w:r>
        <w:rPr>
          <w:rFonts w:eastAsia="IRNazanin" w:cs="IRNazanin"/>
          <w:color w:val="111111"/>
          <w:sz w:val="28"/>
          <w:szCs w:val="28"/>
          <w:rtl w:val="true"/>
          <w:lang w:bidi="fa-IR"/>
        </w:rPr>
        <w:t>...</w:t>
      </w:r>
      <w:r>
        <w:rPr>
          <w:rFonts w:eastAsia="IRNazanin" w:cs="IRNazanin"/>
          <w:color w:val="111111"/>
          <w:sz w:val="28"/>
          <w:szCs w:val="28"/>
          <w:lang w:bidi="fa-IR"/>
        </w:rPr>
        <w:t>1462/6</w:t>
      </w:r>
    </w:p>
    <w:p>
      <w:pPr>
        <w:pStyle w:val="BookText"/>
        <w:rPr/>
      </w:pP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تشریح الابدان </w:t>
      </w:r>
      <w:r>
        <w:rPr>
          <w:rFonts w:eastAsia="IRNazanin" w:cs="IRNazanin"/>
          <w:color w:val="111111"/>
          <w:sz w:val="28"/>
          <w:szCs w:val="28"/>
          <w:rtl w:val="true"/>
          <w:lang w:bidi="fa-IR"/>
        </w:rPr>
        <w:t>...</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 xml:space="preserve">تشریح و محاکمه در تاریخ آل محمد عليهم السلام </w:t>
      </w:r>
      <w:r>
        <w:rPr>
          <w:rFonts w:eastAsia="IRNazanin" w:cs="IRNazanin"/>
          <w:color w:val="111111"/>
          <w:sz w:val="28"/>
          <w:szCs w:val="28"/>
          <w:rtl w:val="true"/>
          <w:lang w:bidi="fa-IR"/>
        </w:rPr>
        <w:t>...</w:t>
      </w:r>
      <w:r>
        <w:rPr>
          <w:rFonts w:eastAsia="IRNazanin" w:cs="IRNazanin"/>
          <w:color w:val="111111"/>
          <w:sz w:val="28"/>
          <w:szCs w:val="28"/>
          <w:lang w:bidi="fa-IR"/>
        </w:rPr>
        <w:t>1474</w:t>
      </w:r>
    </w:p>
    <w:p>
      <w:pPr>
        <w:pStyle w:val="BookText"/>
        <w:rPr/>
      </w:pP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1464/2</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w:t>
      </w:r>
      <w:r>
        <w:rPr>
          <w:rFonts w:eastAsia="IRNazanin" w:cs="IRNazanin"/>
          <w:color w:val="111111"/>
          <w:sz w:val="28"/>
          <w:szCs w:val="28"/>
          <w:lang w:bidi="fa-IR"/>
        </w:rPr>
        <w:t>1287/10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تعلیم زبان </w:t>
      </w:r>
      <w:r>
        <w:rPr>
          <w:rFonts w:eastAsia="IRNazanin" w:cs="IRNazanin"/>
          <w:color w:val="111111"/>
          <w:sz w:val="28"/>
          <w:szCs w:val="28"/>
          <w:rtl w:val="true"/>
          <w:lang w:bidi="fa-IR"/>
        </w:rPr>
        <w:t>...</w:t>
      </w:r>
      <w:r>
        <w:rPr>
          <w:rFonts w:eastAsia="IRNazanin" w:cs="IRNazanin"/>
          <w:color w:val="111111"/>
          <w:sz w:val="28"/>
          <w:szCs w:val="28"/>
          <w:lang w:bidi="fa-IR"/>
        </w:rPr>
        <w:t>1306/2</w:t>
      </w:r>
    </w:p>
    <w:p>
      <w:pPr>
        <w:pStyle w:val="BookText"/>
        <w:rPr/>
      </w:pPr>
      <w:r>
        <w:rPr>
          <w:rFonts w:ascii="Amiri" w:hAnsi="Amiri" w:eastAsia="Amiri" w:cs="Amiri"/>
          <w:color w:val="111111"/>
          <w:sz w:val="28"/>
          <w:sz w:val="28"/>
          <w:szCs w:val="28"/>
          <w:rtl w:val="true"/>
          <w:lang w:bidi="ar-SA"/>
        </w:rPr>
        <w:t xml:space="preserve">تفسير استعاذه و بسمله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p>
    <w:p>
      <w:pPr>
        <w:pStyle w:val="BookText"/>
        <w:rPr/>
      </w:pPr>
      <w:r>
        <w:rPr>
          <w:rFonts w:ascii="Amiri" w:hAnsi="Amiri" w:eastAsia="Amiri" w:cs="Amiri"/>
          <w:color w:val="111111"/>
          <w:sz w:val="28"/>
          <w:sz w:val="28"/>
          <w:szCs w:val="28"/>
          <w:rtl w:val="true"/>
          <w:lang w:bidi="ar-SA"/>
        </w:rPr>
        <w:t xml:space="preserve">تفسير جزء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p>
    <w:p>
      <w:pPr>
        <w:pStyle w:val="BookText"/>
        <w:rPr/>
      </w:pPr>
      <w:r>
        <w:rPr>
          <w:rFonts w:ascii="IRNazanin" w:hAnsi="IRNazanin" w:eastAsia="IRNazanin"/>
          <w:color w:val="111111"/>
          <w:sz w:val="28"/>
          <w:sz w:val="28"/>
          <w:szCs w:val="28"/>
          <w:rtl w:val="true"/>
          <w:lang w:bidi="fa-IR"/>
        </w:rPr>
        <w:t>تفسير جزء سی ام قرآن</w:t>
      </w:r>
      <w:r>
        <w:rPr>
          <w:rFonts w:eastAsia="IRNazanin" w:cs="IRNazanin"/>
          <w:color w:val="111111"/>
          <w:sz w:val="28"/>
          <w:szCs w:val="28"/>
          <w:rtl w:val="true"/>
          <w:lang w:bidi="fa-IR"/>
        </w:rPr>
        <w:t>...</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تفسیر سوره بقره</w:t>
      </w:r>
      <w:r>
        <w:rPr>
          <w:rFonts w:eastAsia="IRNazanin" w:cs="IRNazanin"/>
          <w:color w:val="111111"/>
          <w:sz w:val="28"/>
          <w:szCs w:val="28"/>
          <w:rtl w:val="true"/>
          <w:lang w:bidi="fa-IR"/>
        </w:rPr>
        <w:t>...</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 xml:space="preserve">تفسير شاهی </w:t>
      </w:r>
      <w:r>
        <w:rPr>
          <w:rFonts w:eastAsia="IRNazanin" w:cs="IRNazanin"/>
          <w:color w:val="111111"/>
          <w:sz w:val="28"/>
          <w:szCs w:val="28"/>
          <w:rtl w:val="true"/>
          <w:lang w:bidi="fa-IR"/>
        </w:rPr>
        <w:t>...</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1419</w:t>
      </w:r>
    </w:p>
    <w:p>
      <w:pPr>
        <w:pStyle w:val="BookText"/>
        <w:rPr/>
      </w:pPr>
      <w:r>
        <w:rPr>
          <w:rFonts w:ascii="Amiri" w:hAnsi="Amiri" w:eastAsia="Amiri" w:cs="Amiri"/>
          <w:color w:val="111111"/>
          <w:sz w:val="28"/>
          <w:sz w:val="28"/>
          <w:szCs w:val="28"/>
          <w:rtl w:val="true"/>
          <w:lang w:bidi="ar-SA"/>
        </w:rPr>
        <w:t xml:space="preserve">تقويم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1439/1</w:t>
      </w:r>
    </w:p>
    <w:p>
      <w:pPr>
        <w:pStyle w:val="BookText"/>
        <w:rPr/>
      </w:pPr>
      <w:r>
        <w:rPr>
          <w:rFonts w:ascii="IRNazanin" w:hAnsi="IRNazanin" w:eastAsia="IRNazanin"/>
          <w:color w:val="111111"/>
          <w:sz w:val="28"/>
          <w:sz w:val="28"/>
          <w:szCs w:val="28"/>
          <w:rtl w:val="true"/>
          <w:lang w:bidi="fa-IR"/>
        </w:rPr>
        <w:t>تکميل الايمان وتقوية الايقان</w:t>
      </w:r>
      <w:r>
        <w:rPr>
          <w:rFonts w:eastAsia="IRNazanin" w:cs="IRNazanin"/>
          <w:color w:val="111111"/>
          <w:sz w:val="28"/>
          <w:szCs w:val="28"/>
          <w:rtl w:val="true"/>
          <w:lang w:bidi="fa-IR"/>
        </w:rPr>
        <w:t>...</w:t>
      </w:r>
      <w:r>
        <w:rPr>
          <w:rFonts w:eastAsia="IRNazanin" w:cs="IRNazanin"/>
          <w:color w:val="111111"/>
          <w:sz w:val="28"/>
          <w:szCs w:val="28"/>
          <w:lang w:bidi="fa-IR"/>
        </w:rPr>
        <w:t>1325/2</w:t>
      </w:r>
    </w:p>
    <w:p>
      <w:pPr>
        <w:pStyle w:val="BookText"/>
        <w:rPr/>
      </w:pPr>
      <w:r>
        <w:rPr>
          <w:rFonts w:ascii="Amiri" w:hAnsi="Amiri" w:eastAsia="Amiri" w:cs="Amiri"/>
          <w:color w:val="111111"/>
          <w:sz w:val="28"/>
          <w:sz w:val="28"/>
          <w:szCs w:val="28"/>
          <w:rtl w:val="true"/>
          <w:lang w:bidi="ar-SA"/>
        </w:rPr>
        <w:t xml:space="preserve">تنبيهات المنجمين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p>
    <w:p>
      <w:pPr>
        <w:pStyle w:val="BookText"/>
        <w:rPr/>
      </w:pP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سرمدی </w:t>
      </w:r>
      <w:r>
        <w:rPr>
          <w:rFonts w:eastAsia="IRNazanin" w:cs="IRNazanin"/>
          <w:color w:val="111111"/>
          <w:sz w:val="28"/>
          <w:szCs w:val="28"/>
          <w:rtl w:val="true"/>
          <w:lang w:bidi="fa-IR"/>
        </w:rPr>
        <w:t>...</w:t>
      </w:r>
      <w:r>
        <w:rPr>
          <w:rFonts w:eastAsia="IRNazanin" w:cs="IRNazanin"/>
          <w:color w:val="111111"/>
          <w:sz w:val="28"/>
          <w:szCs w:val="28"/>
          <w:lang w:bidi="fa-IR"/>
        </w:rPr>
        <w:t>1323/3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1159/1</w:t>
      </w:r>
    </w:p>
    <w:p>
      <w:pPr>
        <w:pStyle w:val="BookText"/>
        <w:rPr/>
      </w:pPr>
      <w:r>
        <w:rPr>
          <w:rFonts w:ascii="IRNazanin" w:hAnsi="IRNazanin" w:eastAsia="IRNazanin"/>
          <w:color w:val="111111"/>
          <w:sz w:val="28"/>
          <w:sz w:val="28"/>
          <w:szCs w:val="28"/>
          <w:rtl w:val="true"/>
          <w:lang w:bidi="fa-IR"/>
        </w:rPr>
        <w:t>تنبيه الغافلين وگنج البحر</w:t>
      </w:r>
      <w:r>
        <w:rPr>
          <w:rFonts w:eastAsia="IRNazanin" w:cs="IRNazanin"/>
          <w:color w:val="111111"/>
          <w:sz w:val="28"/>
          <w:szCs w:val="28"/>
          <w:rtl w:val="true"/>
          <w:lang w:bidi="fa-IR"/>
        </w:rPr>
        <w:t>...</w:t>
      </w:r>
      <w:r>
        <w:rPr>
          <w:rFonts w:eastAsia="IRNazanin" w:cs="IRNazanin"/>
          <w:color w:val="111111"/>
          <w:sz w:val="28"/>
          <w:szCs w:val="28"/>
          <w:lang w:bidi="fa-IR"/>
        </w:rPr>
        <w:t>1258/2</w:t>
      </w:r>
    </w:p>
    <w:p>
      <w:pPr>
        <w:pStyle w:val="BookText"/>
        <w:rPr/>
      </w:pPr>
      <w:r>
        <w:rPr>
          <w:rFonts w:ascii="IRNazanin" w:hAnsi="IRNazanin" w:eastAsia="IRNazanin"/>
          <w:color w:val="111111"/>
          <w:sz w:val="28"/>
          <w:sz w:val="28"/>
          <w:szCs w:val="28"/>
          <w:rtl w:val="true"/>
          <w:lang w:bidi="fa-IR"/>
        </w:rPr>
        <w:t xml:space="preserve">تنسوق نامه ایلخانی </w:t>
      </w:r>
      <w:r>
        <w:rPr>
          <w:rFonts w:eastAsia="IRNazanin" w:cs="IRNazanin"/>
          <w:color w:val="111111"/>
          <w:sz w:val="28"/>
          <w:szCs w:val="28"/>
          <w:rtl w:val="true"/>
          <w:lang w:bidi="fa-IR"/>
        </w:rPr>
        <w:t>...</w:t>
      </w:r>
      <w:r>
        <w:rPr>
          <w:rFonts w:eastAsia="IRNazanin" w:cs="IRNazanin"/>
          <w:color w:val="111111"/>
          <w:sz w:val="28"/>
          <w:szCs w:val="28"/>
          <w:lang w:bidi="fa-IR"/>
        </w:rPr>
        <w:t>1454/1</w:t>
      </w:r>
    </w:p>
    <w:p>
      <w:pPr>
        <w:pStyle w:val="BookText"/>
        <w:rPr/>
      </w:pPr>
      <w:r>
        <w:rPr>
          <w:rFonts w:ascii="IRNazanin" w:hAnsi="IRNazanin" w:eastAsia="IRNazanin"/>
          <w:color w:val="111111"/>
          <w:sz w:val="28"/>
          <w:sz w:val="28"/>
          <w:szCs w:val="28"/>
          <w:rtl w:val="true"/>
          <w:lang w:bidi="fa-IR"/>
        </w:rPr>
        <w:t>تنقیح المقالة في توضيح الرسالة</w:t>
      </w:r>
      <w:r>
        <w:rPr>
          <w:rFonts w:eastAsia="IRNazanin" w:cs="IRNazanin"/>
          <w:color w:val="111111"/>
          <w:sz w:val="28"/>
          <w:szCs w:val="28"/>
          <w:rtl w:val="true"/>
          <w:lang w:bidi="fa-IR"/>
        </w:rPr>
        <w:t>...</w:t>
      </w:r>
      <w:r>
        <w:rPr>
          <w:rFonts w:eastAsia="IRNazanin" w:cs="IRNazanin"/>
          <w:color w:val="111111"/>
          <w:sz w:val="28"/>
          <w:szCs w:val="28"/>
          <w:lang w:bidi="fa-IR"/>
        </w:rPr>
        <w:t>1188</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1089</w:t>
      </w:r>
    </w:p>
    <w:p>
      <w:pPr>
        <w:pStyle w:val="BookText"/>
        <w:rPr/>
      </w:pPr>
      <w:r>
        <w:rPr>
          <w:rFonts w:ascii="Amiri" w:hAnsi="Amiri" w:eastAsia="Amiri" w:cs="Amiri"/>
          <w:color w:val="111111"/>
          <w:sz w:val="28"/>
          <w:sz w:val="28"/>
          <w:szCs w:val="28"/>
          <w:rtl w:val="true"/>
          <w:lang w:bidi="ar-SA"/>
        </w:rPr>
        <w:t>توحيد الهدات للنجاة من المهلكات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p>
    <w:p>
      <w:pPr>
        <w:pStyle w:val="BookText"/>
        <w:rPr/>
      </w:pPr>
      <w:r>
        <w:rPr>
          <w:rFonts w:ascii="IRNazanin" w:hAnsi="IRNazanin" w:eastAsia="IRNazanin"/>
          <w:color w:val="111111"/>
          <w:sz w:val="28"/>
          <w:sz w:val="28"/>
          <w:szCs w:val="28"/>
          <w:rtl w:val="true"/>
          <w:lang w:bidi="fa-IR"/>
        </w:rPr>
        <w:t xml:space="preserve">توضیح العقود </w:t>
      </w:r>
      <w:r>
        <w:rPr>
          <w:rFonts w:eastAsia="IRNazanin" w:cs="IRNazanin"/>
          <w:color w:val="111111"/>
          <w:sz w:val="28"/>
          <w:szCs w:val="28"/>
          <w:rtl w:val="true"/>
          <w:lang w:bidi="fa-IR"/>
        </w:rPr>
        <w:t>...</w:t>
      </w:r>
      <w:r>
        <w:rPr>
          <w:rFonts w:eastAsia="IRNazanin" w:cs="IRNazanin"/>
          <w:color w:val="111111"/>
          <w:sz w:val="28"/>
          <w:szCs w:val="28"/>
          <w:lang w:bidi="fa-IR"/>
        </w:rPr>
        <w:t>1045/1</w:t>
      </w:r>
    </w:p>
    <w:p>
      <w:pPr>
        <w:pStyle w:val="BookText"/>
        <w:rPr/>
      </w:pPr>
      <w:r>
        <w:rPr>
          <w:rFonts w:ascii="IRNazanin" w:hAnsi="IRNazanin" w:eastAsia="IRNazanin"/>
          <w:color w:val="111111"/>
          <w:sz w:val="28"/>
          <w:sz w:val="28"/>
          <w:szCs w:val="28"/>
          <w:rtl w:val="true"/>
          <w:lang w:bidi="fa-IR"/>
        </w:rPr>
        <w:t>توضيح حاشیه ملاعبدالله</w:t>
      </w:r>
      <w:r>
        <w:rPr>
          <w:rFonts w:eastAsia="IRNazanin" w:cs="IRNazanin"/>
          <w:color w:val="111111"/>
          <w:sz w:val="28"/>
          <w:szCs w:val="28"/>
          <w:rtl w:val="true"/>
          <w:lang w:bidi="fa-IR"/>
        </w:rPr>
        <w:t>...</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 xml:space="preserve">جامع الحکایات </w:t>
      </w:r>
      <w:r>
        <w:rPr>
          <w:rFonts w:eastAsia="IRNazanin" w:cs="IRNazanin"/>
          <w:color w:val="111111"/>
          <w:sz w:val="28"/>
          <w:szCs w:val="28"/>
          <w:rtl w:val="true"/>
          <w:lang w:bidi="fa-IR"/>
        </w:rPr>
        <w:t>...</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الجامع الرضوی </w:t>
      </w:r>
      <w:r>
        <w:rPr>
          <w:rFonts w:eastAsia="IRNazanin" w:cs="IRNazanin"/>
          <w:color w:val="111111"/>
          <w:sz w:val="28"/>
          <w:szCs w:val="28"/>
          <w:rtl w:val="true"/>
          <w:lang w:bidi="fa-IR"/>
        </w:rPr>
        <w:t>...</w:t>
      </w:r>
      <w:r>
        <w:rPr>
          <w:rFonts w:eastAsia="IRNazanin" w:cs="IRNazanin"/>
          <w:color w:val="111111"/>
          <w:sz w:val="28"/>
          <w:szCs w:val="28"/>
          <w:lang w:bidi="fa-IR"/>
        </w:rPr>
        <w:t>1230/1</w:t>
      </w:r>
    </w:p>
    <w:p>
      <w:p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eastAsia="IRNazanin" w:cs="IRNazanin"/>
          <w:color w:val="111111"/>
          <w:sz w:val="28"/>
          <w:szCs w:val="28"/>
          <w:lang w:bidi="fa-IR"/>
        </w:rPr>
        <w:t>1209</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1287/6</w:t>
      </w:r>
    </w:p>
    <w:p>
      <w:pPr>
        <w:pStyle w:val="BookText"/>
        <w:rPr/>
      </w:pPr>
      <w:r>
        <w:rPr>
          <w:rFonts w:ascii="IRNazanin" w:hAnsi="IRNazanin" w:eastAsia="IRNazanin"/>
          <w:color w:val="111111"/>
          <w:sz w:val="28"/>
          <w:sz w:val="28"/>
          <w:szCs w:val="28"/>
          <w:rtl w:val="true"/>
          <w:lang w:bidi="fa-IR"/>
        </w:rPr>
        <w:t xml:space="preserve">جدولهای معرفت تقویم </w:t>
      </w:r>
      <w:r>
        <w:rPr>
          <w:rFonts w:eastAsia="IRNazanin" w:cs="IRNazanin"/>
          <w:color w:val="111111"/>
          <w:sz w:val="28"/>
          <w:szCs w:val="28"/>
          <w:rtl w:val="true"/>
          <w:lang w:bidi="fa-IR"/>
        </w:rPr>
        <w:t>...</w:t>
      </w:r>
      <w:r>
        <w:rPr>
          <w:rFonts w:eastAsia="IRNazanin" w:cs="IRNazanin"/>
          <w:color w:val="111111"/>
          <w:sz w:val="28"/>
          <w:szCs w:val="28"/>
          <w:lang w:bidi="fa-IR"/>
        </w:rPr>
        <w:t>1310/2</w:t>
      </w:r>
    </w:p>
    <w:p>
      <w:pPr>
        <w:pStyle w:val="BookText"/>
        <w:rPr/>
      </w:pPr>
      <w:r>
        <w:rPr>
          <w:rFonts w:ascii="IRNazanin" w:hAnsi="IRNazanin" w:eastAsia="IRNazanin"/>
          <w:color w:val="111111"/>
          <w:sz w:val="28"/>
          <w:sz w:val="28"/>
          <w:szCs w:val="28"/>
          <w:rtl w:val="true"/>
          <w:lang w:bidi="fa-IR"/>
        </w:rPr>
        <w:t xml:space="preserve">الجذوات </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جغرافیای آسیا </w:t>
      </w:r>
      <w:r>
        <w:rPr>
          <w:rFonts w:eastAsia="IRNazanin" w:cs="IRNazanin"/>
          <w:color w:val="111111"/>
          <w:sz w:val="28"/>
          <w:szCs w:val="28"/>
          <w:rtl w:val="true"/>
          <w:lang w:bidi="fa-IR"/>
        </w:rPr>
        <w:t>...</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p>
    <w:p>
      <w:pPr>
        <w:pStyle w:val="BookText"/>
        <w:rPr/>
      </w:pPr>
      <w:r>
        <w:rPr>
          <w:rFonts w:ascii="IRNazanin" w:hAnsi="IRNazanin" w:eastAsia="IRNazanin"/>
          <w:color w:val="111111"/>
          <w:sz w:val="28"/>
          <w:sz w:val="28"/>
          <w:szCs w:val="28"/>
          <w:rtl w:val="true"/>
          <w:lang w:bidi="fa-IR"/>
        </w:rPr>
        <w:t xml:space="preserve">جُنگ ادعیه </w:t>
      </w:r>
      <w:r>
        <w:rPr>
          <w:rFonts w:eastAsia="IRNazanin" w:cs="IRNazanin"/>
          <w:color w:val="111111"/>
          <w:sz w:val="28"/>
          <w:szCs w:val="28"/>
          <w:rtl w:val="true"/>
          <w:lang w:bidi="fa-IR"/>
        </w:rPr>
        <w:t>...</w:t>
      </w:r>
      <w:r>
        <w:rPr>
          <w:rFonts w:eastAsia="IRNazanin" w:cs="IRNazanin"/>
          <w:color w:val="111111"/>
          <w:sz w:val="28"/>
          <w:szCs w:val="28"/>
          <w:lang w:bidi="fa-IR"/>
        </w:rPr>
        <w:t>1045/2</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eastAsia="IRNazanin" w:cs="IRNazanin"/>
          <w:color w:val="111111"/>
          <w:sz w:val="28"/>
          <w:szCs w:val="28"/>
          <w:lang w:bidi="fa-IR"/>
        </w:rPr>
        <w:t>1169/2</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eastAsia="IRNazanin" w:cs="IRNazanin"/>
          <w:color w:val="111111"/>
          <w:sz w:val="28"/>
          <w:szCs w:val="28"/>
          <w:lang w:bidi="fa-IR"/>
        </w:rPr>
        <w:t>1169/4</w:t>
      </w:r>
    </w:p>
    <w:p>
      <w:pPr>
        <w:pStyle w:val="BookText"/>
        <w:rPr/>
      </w:pPr>
      <w:r>
        <w:rPr>
          <w:rFonts w:ascii="IRNazanin" w:hAnsi="IRNazanin" w:eastAsia="IRNazanin"/>
          <w:color w:val="111111"/>
          <w:sz w:val="28"/>
          <w:sz w:val="28"/>
          <w:szCs w:val="28"/>
          <w:rtl w:val="true"/>
          <w:lang w:bidi="fa-IR"/>
        </w:rPr>
        <w:t xml:space="preserve">جُنگ شعری </w:t>
      </w:r>
      <w:r>
        <w:rPr>
          <w:rFonts w:eastAsia="IRNazanin" w:cs="IRNazanin"/>
          <w:color w:val="111111"/>
          <w:sz w:val="28"/>
          <w:szCs w:val="28"/>
          <w:rtl w:val="true"/>
          <w:lang w:bidi="fa-IR"/>
        </w:rPr>
        <w:t>...</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جُنگ شعری </w:t>
      </w:r>
      <w:r>
        <w:rPr>
          <w:rFonts w:eastAsia="IRNazanin" w:cs="IRNazanin"/>
          <w:color w:val="111111"/>
          <w:sz w:val="28"/>
          <w:szCs w:val="28"/>
          <w:rtl w:val="true"/>
          <w:lang w:bidi="fa-IR"/>
        </w:rPr>
        <w:t>...</w:t>
      </w:r>
      <w:r>
        <w:rPr>
          <w:rFonts w:eastAsia="IRNazanin" w:cs="IRNazanin"/>
          <w:color w:val="111111"/>
          <w:sz w:val="28"/>
          <w:szCs w:val="28"/>
          <w:lang w:bidi="fa-IR"/>
        </w:rPr>
        <w:t>1045/5</w:t>
      </w:r>
    </w:p>
    <w:p>
      <w:pPr>
        <w:pStyle w:val="BookText"/>
        <w:rPr/>
      </w:pPr>
      <w:r>
        <w:rPr>
          <w:rFonts w:ascii="IRNazanin" w:hAnsi="IRNazanin" w:eastAsia="IRNazanin"/>
          <w:color w:val="111111"/>
          <w:sz w:val="28"/>
          <w:sz w:val="28"/>
          <w:szCs w:val="28"/>
          <w:rtl w:val="true"/>
          <w:lang w:bidi="fa-IR"/>
        </w:rPr>
        <w:t xml:space="preserve">جُنگ طبی </w:t>
      </w:r>
      <w:r>
        <w:rPr>
          <w:rFonts w:eastAsia="IRNazanin" w:cs="IRNazanin"/>
          <w:color w:val="111111"/>
          <w:sz w:val="28"/>
          <w:szCs w:val="28"/>
          <w:rtl w:val="true"/>
          <w:lang w:bidi="fa-IR"/>
        </w:rPr>
        <w:t>...</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جواهر التفسير لتحفة الأمير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p>
    <w:p>
      <w:pPr>
        <w:pStyle w:val="BookText"/>
        <w:rPr/>
      </w:pPr>
      <w:r>
        <w:rPr>
          <w:rFonts w:ascii="IRNazanin" w:hAnsi="IRNazanin" w:eastAsia="IRNazanin"/>
          <w:color w:val="111111"/>
          <w:sz w:val="28"/>
          <w:sz w:val="28"/>
          <w:szCs w:val="28"/>
          <w:rtl w:val="true"/>
          <w:lang w:bidi="fa-IR"/>
        </w:rPr>
        <w:t xml:space="preserve">جواهر المسائل </w:t>
      </w:r>
      <w:r>
        <w:rPr>
          <w:rFonts w:eastAsia="IRNazanin" w:cs="IRNazanin"/>
          <w:color w:val="111111"/>
          <w:sz w:val="28"/>
          <w:szCs w:val="28"/>
          <w:rtl w:val="true"/>
          <w:lang w:bidi="fa-IR"/>
        </w:rPr>
        <w:t>...</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 xml:space="preserve">الجوهر الفرد </w:t>
      </w:r>
      <w:r>
        <w:rPr>
          <w:rFonts w:eastAsia="IRNazanin" w:cs="IRNazanin"/>
          <w:color w:val="111111"/>
          <w:sz w:val="28"/>
          <w:szCs w:val="28"/>
          <w:rtl w:val="true"/>
          <w:lang w:bidi="fa-IR"/>
        </w:rPr>
        <w:t>...</w:t>
      </w:r>
      <w:r>
        <w:rPr>
          <w:rFonts w:eastAsia="IRNazanin" w:cs="IRNazanin"/>
          <w:color w:val="111111"/>
          <w:sz w:val="28"/>
          <w:szCs w:val="28"/>
          <w:lang w:bidi="fa-IR"/>
        </w:rPr>
        <w:t>1039/4</w:t>
      </w:r>
    </w:p>
    <w:p>
      <w:pPr>
        <w:pStyle w:val="BookText"/>
        <w:rPr/>
      </w:pPr>
      <w:r>
        <w:rPr>
          <w:rFonts w:ascii="IRNazanin" w:hAnsi="IRNazanin" w:eastAsia="IRNazanin"/>
          <w:color w:val="111111"/>
          <w:sz w:val="28"/>
          <w:sz w:val="28"/>
          <w:szCs w:val="28"/>
          <w:rtl w:val="true"/>
          <w:lang w:bidi="fa-IR"/>
        </w:rPr>
        <w:t xml:space="preserve">چهار مقاله </w:t>
      </w:r>
      <w:r>
        <w:rPr>
          <w:rFonts w:eastAsia="IRNazanin" w:cs="IRNazanin"/>
          <w:color w:val="111111"/>
          <w:sz w:val="28"/>
          <w:szCs w:val="28"/>
          <w:rtl w:val="true"/>
          <w:lang w:bidi="fa-IR"/>
        </w:rPr>
        <w:t>...</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 xml:space="preserve">الحاشية على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خطائی </w:t>
      </w:r>
      <w:r>
        <w:rPr>
          <w:rFonts w:eastAsia="IRNazanin" w:cs="IRNazanin"/>
          <w:color w:val="111111"/>
          <w:sz w:val="28"/>
          <w:szCs w:val="28"/>
          <w:rtl w:val="true"/>
          <w:lang w:bidi="fa-IR"/>
        </w:rPr>
        <w:t>...</w:t>
      </w:r>
      <w:r>
        <w:rPr>
          <w:rFonts w:eastAsia="IRNazanin" w:cs="IRNazanin"/>
          <w:color w:val="111111"/>
          <w:sz w:val="28"/>
          <w:szCs w:val="28"/>
          <w:lang w:bidi="fa-IR"/>
        </w:rPr>
        <w:t>1305/3</w:t>
      </w:r>
    </w:p>
    <w:p>
      <w:pPr>
        <w:pStyle w:val="BookText"/>
        <w:rPr/>
      </w:pPr>
      <w:r>
        <w:rPr>
          <w:rFonts w:ascii="Amiri" w:hAnsi="Amiri" w:eastAsia="Amiri" w:cs="Amiri"/>
          <w:color w:val="111111"/>
          <w:sz w:val="28"/>
          <w:sz w:val="28"/>
          <w:szCs w:val="28"/>
          <w:rtl w:val="true"/>
          <w:lang w:bidi="ar-SA"/>
        </w:rPr>
        <w:t>حاشية كتاب في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1306/6</w:t>
      </w:r>
    </w:p>
    <w:p>
      <w:pPr>
        <w:pStyle w:val="BookText"/>
        <w:rPr/>
      </w:pP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1241/2</w:t>
      </w:r>
    </w:p>
    <w:p>
      <w:pPr>
        <w:pStyle w:val="BookText"/>
        <w:rPr/>
      </w:pP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w:t>
      </w:r>
      <w:r>
        <w:rPr>
          <w:rFonts w:eastAsia="IRNazanin" w:cs="IRNazanin"/>
          <w:color w:val="111111"/>
          <w:sz w:val="28"/>
          <w:szCs w:val="28"/>
          <w:rtl w:val="true"/>
          <w:lang w:bidi="fa-IR"/>
        </w:rPr>
        <w:t>...</w:t>
      </w:r>
      <w:r>
        <w:rPr>
          <w:rFonts w:eastAsia="IRNazanin" w:cs="IRNazanin"/>
          <w:color w:val="111111"/>
          <w:sz w:val="28"/>
          <w:szCs w:val="28"/>
          <w:lang w:bidi="fa-IR"/>
        </w:rPr>
        <w:t>1205/2</w:t>
      </w:r>
    </w:p>
    <w:p>
      <w:pPr>
        <w:pStyle w:val="BookText"/>
        <w:rPr/>
      </w:pPr>
      <w:r>
        <w:rPr>
          <w:rFonts w:ascii="Amiri" w:hAnsi="Amiri" w:eastAsia="Amiri" w:cs="Amiri"/>
          <w:color w:val="111111"/>
          <w:sz w:val="28"/>
          <w:sz w:val="28"/>
          <w:szCs w:val="28"/>
          <w:rtl w:val="true"/>
          <w:lang w:bidi="ar-SA"/>
        </w:rPr>
        <w:t xml:space="preserve">حدائق السحر في دقائق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1348/1</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rtl w:val="true"/>
          <w:lang w:bidi="fa-IR"/>
        </w:rPr>
        <w:t>...</w:t>
      </w:r>
      <w:r>
        <w:rPr>
          <w:rFonts w:eastAsia="IRNazanin" w:cs="IRNazanin"/>
          <w:color w:val="111111"/>
          <w:sz w:val="28"/>
          <w:szCs w:val="28"/>
          <w:lang w:bidi="fa-IR"/>
        </w:rPr>
        <w:t>1203/2</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1332/1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حديقة السعداء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1491/1</w:t>
      </w:r>
    </w:p>
    <w:p>
      <w:pPr>
        <w:pStyle w:val="BookText"/>
        <w:rPr/>
      </w:pP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 xml:space="preserve">حسرة الفضلاء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w:t>
      </w:r>
    </w:p>
    <w:p>
      <w:pPr>
        <w:pStyle w:val="BookText"/>
        <w:rPr/>
      </w:pPr>
      <w:r>
        <w:rPr>
          <w:rFonts w:ascii="Amiri" w:hAnsi="Amiri" w:eastAsia="Amiri" w:cs="Amiri"/>
          <w:color w:val="111111"/>
          <w:sz w:val="28"/>
          <w:sz w:val="28"/>
          <w:szCs w:val="28"/>
          <w:rtl w:val="true"/>
          <w:lang w:bidi="ar-SA"/>
        </w:rPr>
        <w:t xml:space="preserve">الحق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1398/1</w:t>
      </w:r>
    </w:p>
    <w:p>
      <w:pPr>
        <w:pStyle w:val="BookText"/>
        <w:rPr/>
      </w:pPr>
      <w:r>
        <w:rPr>
          <w:rFonts w:ascii="IRNazanin" w:hAnsi="IRNazanin" w:eastAsia="IRNazanin"/>
          <w:color w:val="111111"/>
          <w:sz w:val="28"/>
          <w:sz w:val="28"/>
          <w:szCs w:val="28"/>
          <w:rtl w:val="true"/>
          <w:lang w:bidi="fa-IR"/>
        </w:rPr>
        <w:t>حکایات ظريفه</w:t>
      </w:r>
      <w:r>
        <w:rPr>
          <w:rFonts w:eastAsia="IRNazanin" w:cs="IRNazanin"/>
          <w:color w:val="111111"/>
          <w:sz w:val="28"/>
          <w:szCs w:val="28"/>
          <w:rtl w:val="true"/>
          <w:lang w:bidi="fa-IR"/>
        </w:rPr>
        <w:t>...</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 xml:space="preserve">حل المشکلات </w:t>
      </w:r>
      <w:r>
        <w:rPr>
          <w:rFonts w:eastAsia="IRNazanin" w:cs="IRNazanin"/>
          <w:color w:val="111111"/>
          <w:sz w:val="28"/>
          <w:szCs w:val="28"/>
          <w:rtl w:val="true"/>
          <w:lang w:bidi="fa-IR"/>
        </w:rPr>
        <w:t>...</w:t>
      </w:r>
      <w:r>
        <w:rPr>
          <w:rFonts w:eastAsia="IRNazanin" w:cs="IRNazanin"/>
          <w:color w:val="111111"/>
          <w:sz w:val="28"/>
          <w:szCs w:val="28"/>
          <w:lang w:bidi="fa-IR"/>
        </w:rPr>
        <w:t>1074/1</w:t>
      </w:r>
    </w:p>
    <w:p>
      <w:pPr>
        <w:pStyle w:val="BookText"/>
        <w:rPr/>
      </w:pPr>
      <w:r>
        <w:rPr>
          <w:rFonts w:ascii="IRNazanin" w:hAnsi="IRNazanin" w:eastAsia="IRNazanin"/>
          <w:color w:val="111111"/>
          <w:sz w:val="28"/>
          <w:sz w:val="28"/>
          <w:szCs w:val="28"/>
          <w:rtl w:val="true"/>
          <w:lang w:bidi="fa-IR"/>
        </w:rPr>
        <w:t xml:space="preserve">حل عقد </w:t>
      </w:r>
      <w:r>
        <w:rPr>
          <w:rFonts w:eastAsia="IRNazanin" w:cs="IRNazanin"/>
          <w:color w:val="111111"/>
          <w:sz w:val="28"/>
          <w:szCs w:val="28"/>
          <w:rtl w:val="true"/>
          <w:lang w:bidi="fa-IR"/>
        </w:rPr>
        <w:t>...</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w:t>
      </w:r>
      <w:r>
        <w:rPr>
          <w:rFonts w:eastAsia="IRNazanin" w:cs="IRNazanin"/>
          <w:color w:val="111111"/>
          <w:sz w:val="28"/>
          <w:szCs w:val="28"/>
          <w:lang w:bidi="fa-IR"/>
        </w:rPr>
        <w:t>1122</w:t>
      </w:r>
    </w:p>
    <w:p>
      <w:pPr>
        <w:pStyle w:val="BookText"/>
        <w:rPr/>
      </w:pP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p>
    <w:p>
      <w:pPr>
        <w:pStyle w:val="BookText"/>
        <w:rPr/>
      </w:pPr>
      <w:r>
        <w:rPr>
          <w:rFonts w:ascii="IRNazanin" w:hAnsi="IRNazanin" w:eastAsia="IRNazanin"/>
          <w:color w:val="111111"/>
          <w:sz w:val="28"/>
          <w:sz w:val="28"/>
          <w:szCs w:val="28"/>
          <w:rtl w:val="true"/>
          <w:lang w:bidi="fa-IR"/>
        </w:rPr>
        <w:t xml:space="preserve">خزائن الفوائد </w:t>
      </w:r>
      <w:r>
        <w:rPr>
          <w:rFonts w:eastAsia="IRNazanin" w:cs="IRNazanin"/>
          <w:color w:val="111111"/>
          <w:sz w:val="28"/>
          <w:szCs w:val="28"/>
          <w:rtl w:val="true"/>
          <w:lang w:bidi="fa-IR"/>
        </w:rPr>
        <w:t>...</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خزان 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lang w:bidi="fa-IR"/>
        </w:rPr>
        <w:t>،</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rtl w:val="true"/>
          <w:lang w:bidi="fa-IR"/>
        </w:rPr>
        <w:t>...</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خلاصه تاریخ سلاطین هند</w:t>
      </w:r>
      <w:r>
        <w:rPr>
          <w:rFonts w:eastAsia="IRNazanin" w:cs="IRNazanin"/>
          <w:color w:val="111111"/>
          <w:sz w:val="28"/>
          <w:szCs w:val="28"/>
          <w:rtl w:val="true"/>
          <w:lang w:bidi="fa-IR"/>
        </w:rPr>
        <w:t>...</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خلاصه علاج الأمراض </w:t>
      </w:r>
      <w:r>
        <w:rPr>
          <w:rFonts w:eastAsia="IRNazanin" w:cs="IRNazanin"/>
          <w:color w:val="111111"/>
          <w:sz w:val="28"/>
          <w:szCs w:val="28"/>
          <w:rtl w:val="true"/>
          <w:lang w:bidi="fa-IR"/>
        </w:rPr>
        <w:t>...</w:t>
      </w:r>
      <w:r>
        <w:rPr>
          <w:rFonts w:eastAsia="IRNazanin" w:cs="IRNazanin"/>
          <w:color w:val="111111"/>
          <w:sz w:val="28"/>
          <w:szCs w:val="28"/>
          <w:lang w:bidi="fa-IR"/>
        </w:rPr>
        <w:t>1177/3</w:t>
      </w:r>
    </w:p>
    <w:p>
      <w:pPr>
        <w:pStyle w:val="BookText"/>
        <w:rPr/>
      </w:pPr>
      <w:r>
        <w:rPr>
          <w:rFonts w:ascii="Amiri" w:hAnsi="Amiri" w:eastAsia="Amiri" w:cs="Amiri"/>
          <w:color w:val="111111"/>
          <w:sz w:val="28"/>
          <w:sz w:val="28"/>
          <w:szCs w:val="28"/>
          <w:rtl w:val="true"/>
          <w:lang w:bidi="ar-SA"/>
        </w:rPr>
        <w:t xml:space="preserve">خلاصة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نوربخش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1038</w:t>
      </w:r>
    </w:p>
    <w:p>
      <w:pPr>
        <w:pStyle w:val="BookText"/>
        <w:rPr/>
      </w:pPr>
      <w:r>
        <w:rPr>
          <w:rFonts w:ascii="Amiri" w:hAnsi="Amiri" w:eastAsia="Amiri" w:cs="Amiri"/>
          <w:color w:val="111111"/>
          <w:sz w:val="28"/>
          <w:sz w:val="28"/>
          <w:szCs w:val="28"/>
          <w:rtl w:val="true"/>
          <w:lang w:bidi="ar-SA"/>
        </w:rPr>
        <w:t xml:space="preserve">خلاصة التجويد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 xml:space="preserve">خلاصة التشريح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p>
    <w:p>
      <w:pPr>
        <w:pStyle w:val="BookText"/>
        <w:rPr/>
      </w:pPr>
      <w:r>
        <w:rPr>
          <w:rFonts w:ascii="IRNazanin" w:hAnsi="IRNazanin" w:eastAsia="IRNazanin"/>
          <w:color w:val="111111"/>
          <w:sz w:val="28"/>
          <w:sz w:val="28"/>
          <w:szCs w:val="28"/>
          <w:rtl w:val="true"/>
          <w:lang w:bidi="fa-IR"/>
        </w:rPr>
        <w:t>خلاصة منهج الصادقین</w:t>
      </w:r>
      <w:r>
        <w:rPr>
          <w:rFonts w:eastAsia="IRNazanin" w:cs="IRNazanin"/>
          <w:color w:val="111111"/>
          <w:sz w:val="28"/>
          <w:szCs w:val="28"/>
          <w:rtl w:val="true"/>
          <w:lang w:bidi="fa-IR"/>
        </w:rPr>
        <w:t>...</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 xml:space="preserve">خواص اسماء الله </w:t>
      </w:r>
      <w:r>
        <w:rPr>
          <w:rFonts w:eastAsia="IRNazanin" w:cs="IRNazanin"/>
          <w:color w:val="111111"/>
          <w:sz w:val="28"/>
          <w:szCs w:val="28"/>
          <w:rtl w:val="true"/>
          <w:lang w:bidi="fa-IR"/>
        </w:rPr>
        <w:t>...</w:t>
      </w:r>
      <w:r>
        <w:rPr>
          <w:rFonts w:eastAsia="IRNazanin" w:cs="IRNazanin"/>
          <w:color w:val="111111"/>
          <w:sz w:val="28"/>
          <w:szCs w:val="28"/>
          <w:lang w:bidi="fa-IR"/>
        </w:rPr>
        <w:t>1354/2</w:t>
      </w:r>
    </w:p>
    <w:p>
      <w:pPr>
        <w:pStyle w:val="BookText"/>
        <w:rPr/>
      </w:pPr>
      <w:r>
        <w:rPr>
          <w:rFonts w:ascii="Amiri" w:hAnsi="Amiri" w:eastAsia="Amiri" w:cs="Amiri"/>
          <w:color w:val="111111"/>
          <w:sz w:val="28"/>
          <w:sz w:val="28"/>
          <w:szCs w:val="28"/>
          <w:rtl w:val="true"/>
          <w:lang w:bidi="ar-SA"/>
        </w:rPr>
        <w:t xml:space="preserve">خواص الاشياء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p>
    <w:p>
      <w:pPr>
        <w:pStyle w:val="BookText"/>
        <w:rPr/>
      </w:pPr>
      <w:r>
        <w:rPr>
          <w:rFonts w:ascii="IRNazanin" w:hAnsi="IRNazanin" w:eastAsia="IRNazanin"/>
          <w:color w:val="111111"/>
          <w:sz w:val="28"/>
          <w:sz w:val="28"/>
          <w:szCs w:val="28"/>
          <w:rtl w:val="true"/>
          <w:lang w:bidi="fa-IR"/>
        </w:rPr>
        <w:t>خواص سور واذکار</w:t>
      </w:r>
      <w:r>
        <w:rPr>
          <w:rFonts w:eastAsia="IRNazanin" w:cs="IRNazanin"/>
          <w:color w:val="111111"/>
          <w:sz w:val="28"/>
          <w:szCs w:val="28"/>
          <w:rtl w:val="true"/>
          <w:lang w:bidi="fa-IR"/>
        </w:rPr>
        <w:t>...</w:t>
      </w:r>
      <w:r>
        <w:rPr>
          <w:rFonts w:eastAsia="IRNazanin" w:cs="IRNazanin"/>
          <w:color w:val="111111"/>
          <w:sz w:val="28"/>
          <w:szCs w:val="28"/>
          <w:lang w:bidi="fa-IR"/>
        </w:rPr>
        <w:t>1277/2</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خواص 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دانشنامه جهان </w:t>
      </w:r>
      <w:r>
        <w:rPr>
          <w:rFonts w:eastAsia="IRNazanin" w:cs="IRNazanin"/>
          <w:color w:val="111111"/>
          <w:sz w:val="28"/>
          <w:szCs w:val="28"/>
          <w:rtl w:val="true"/>
          <w:lang w:bidi="fa-IR"/>
        </w:rPr>
        <w:t>...</w:t>
      </w:r>
      <w:r>
        <w:rPr>
          <w:rFonts w:eastAsia="IRNazanin" w:cs="IRNazanin"/>
          <w:color w:val="111111"/>
          <w:sz w:val="28"/>
          <w:szCs w:val="28"/>
          <w:lang w:bidi="fa-IR"/>
        </w:rPr>
        <w:t>1206/2</w:t>
      </w:r>
    </w:p>
    <w:p>
      <w:pPr>
        <w:pStyle w:val="BookText"/>
        <w:rPr/>
      </w:pP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w:t>
      </w:r>
      <w:r>
        <w:rPr>
          <w:rFonts w:eastAsia="IRNazanin" w:cs="IRNazanin"/>
          <w:color w:val="111111"/>
          <w:sz w:val="28"/>
          <w:szCs w:val="28"/>
          <w:lang w:bidi="fa-IR"/>
        </w:rPr>
        <w:t>1187</w:t>
      </w:r>
    </w:p>
    <w:p>
      <w:pPr>
        <w:pStyle w:val="BookText"/>
        <w:rPr/>
      </w:pPr>
      <w:r>
        <w:rPr>
          <w:rFonts w:ascii="Amiri" w:hAnsi="Amiri" w:eastAsia="Amiri" w:cs="Amiri"/>
          <w:color w:val="111111"/>
          <w:sz w:val="28"/>
          <w:sz w:val="28"/>
          <w:szCs w:val="28"/>
          <w:rtl w:val="true"/>
          <w:lang w:bidi="ar-SA"/>
        </w:rPr>
        <w:t xml:space="preserve">درّه نادری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 xml:space="preserve">درّة التاج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1173/2</w:t>
      </w:r>
    </w:p>
    <w:p>
      <w:pPr>
        <w:pStyle w:val="BookText"/>
        <w:rPr/>
      </w:pPr>
      <w:r>
        <w:rPr>
          <w:rFonts w:ascii="Amiri" w:hAnsi="Amiri" w:eastAsia="Amiri" w:cs="Amiri"/>
          <w:color w:val="111111"/>
          <w:sz w:val="28"/>
          <w:sz w:val="28"/>
          <w:szCs w:val="28"/>
          <w:rtl w:val="true"/>
          <w:lang w:bidi="ar-SA"/>
        </w:rPr>
        <w:t xml:space="preserve">دستور الأنام في اختيارات ساعات الليالي والأيام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p>
    <w:p>
      <w:pPr>
        <w:pStyle w:val="BookText"/>
        <w:rPr/>
      </w:pPr>
      <w:r>
        <w:rPr>
          <w:rFonts w:ascii="IRNazanin" w:hAnsi="IRNazanin" w:eastAsia="IRNazanin"/>
          <w:color w:val="111111"/>
          <w:sz w:val="28"/>
          <w:sz w:val="28"/>
          <w:szCs w:val="28"/>
          <w:rtl w:val="true"/>
          <w:lang w:bidi="fa-IR"/>
        </w:rPr>
        <w:t xml:space="preserve">دستور العلاج </w:t>
      </w:r>
      <w:r>
        <w:rPr>
          <w:rFonts w:eastAsia="IRNazanin" w:cs="IRNazanin"/>
          <w:color w:val="111111"/>
          <w:sz w:val="28"/>
          <w:szCs w:val="28"/>
          <w:rtl w:val="true"/>
          <w:lang w:bidi="fa-IR"/>
        </w:rPr>
        <w:t>...</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دستور العمل </w:t>
      </w:r>
      <w:r>
        <w:rPr>
          <w:rFonts w:eastAsia="IRNazanin" w:cs="IRNazanin"/>
          <w:color w:val="111111"/>
          <w:sz w:val="28"/>
          <w:szCs w:val="28"/>
          <w:rtl w:val="true"/>
          <w:lang w:bidi="fa-IR"/>
        </w:rPr>
        <w:t>...</w:t>
      </w:r>
      <w:r>
        <w:rPr>
          <w:rFonts w:eastAsia="IRNazanin" w:cs="IRNazanin"/>
          <w:color w:val="111111"/>
          <w:sz w:val="28"/>
          <w:szCs w:val="28"/>
          <w:lang w:bidi="fa-IR"/>
        </w:rPr>
        <w:t>1082/2</w:t>
      </w:r>
    </w:p>
    <w:p>
      <w:pPr>
        <w:pStyle w:val="BookText"/>
        <w:rPr/>
      </w:pPr>
      <w:r>
        <w:rPr>
          <w:rFonts w:ascii="Amiri" w:hAnsi="Amiri" w:eastAsia="Amiri" w:cs="Amiri"/>
          <w:color w:val="111111"/>
          <w:sz w:val="28"/>
          <w:sz w:val="28"/>
          <w:szCs w:val="28"/>
          <w:rtl w:val="true"/>
          <w:lang w:bidi="ar-SA"/>
        </w:rPr>
        <w:t>دعاء الجوشن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1454/6</w:t>
      </w:r>
    </w:p>
    <w:p>
      <w:pPr>
        <w:pStyle w:val="BookText"/>
        <w:rPr/>
      </w:pP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rtl w:val="true"/>
          <w:lang w:bidi="fa-IR"/>
        </w:rPr>
        <w:t>...</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دفع شبهات</w:t>
      </w:r>
      <w:r>
        <w:rPr>
          <w:rFonts w:eastAsia="IRNazanin" w:cs="IRNazanin"/>
          <w:color w:val="111111"/>
          <w:sz w:val="28"/>
          <w:szCs w:val="28"/>
          <w:rtl w:val="true"/>
          <w:lang w:bidi="fa-IR"/>
        </w:rPr>
        <w:t>...</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 xml:space="preserve">دلگشا </w:t>
      </w:r>
      <w:r>
        <w:rPr>
          <w:rFonts w:eastAsia="IRNazanin" w:cs="IRNazanin"/>
          <w:color w:val="111111"/>
          <w:sz w:val="28"/>
          <w:szCs w:val="28"/>
          <w:rtl w:val="true"/>
          <w:lang w:bidi="fa-IR"/>
        </w:rPr>
        <w:t>...</w:t>
      </w:r>
      <w:r>
        <w:rPr>
          <w:rFonts w:eastAsia="IRNazanin" w:cs="IRNazanin"/>
          <w:color w:val="111111"/>
          <w:sz w:val="28"/>
          <w:szCs w:val="28"/>
          <w:lang w:bidi="fa-IR"/>
        </w:rPr>
        <w:t>1353/2</w:t>
      </w:r>
    </w:p>
    <w:p>
      <w:pPr>
        <w:pStyle w:val="BookText"/>
        <w:rPr/>
      </w:pPr>
      <w:r>
        <w:rPr>
          <w:rFonts w:ascii="Amiri" w:hAnsi="Amiri" w:eastAsia="Amiri" w:cs="Amiri"/>
          <w:color w:val="111111"/>
          <w:sz w:val="28"/>
          <w:sz w:val="28"/>
          <w:szCs w:val="28"/>
          <w:rtl w:val="true"/>
          <w:lang w:bidi="ar-SA"/>
        </w:rPr>
        <w:t xml:space="preserve">دليل الطالبين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p>
    <w:p>
      <w:pPr>
        <w:pStyle w:val="BookText"/>
        <w:rPr/>
      </w:pPr>
      <w:r>
        <w:rPr>
          <w:rFonts w:ascii="IRNazanin" w:hAnsi="IRNazanin" w:eastAsia="IRNazanin"/>
          <w:color w:val="111111"/>
          <w:sz w:val="28"/>
          <w:sz w:val="28"/>
          <w:szCs w:val="28"/>
          <w:rtl w:val="true"/>
          <w:lang w:bidi="fa-IR"/>
        </w:rPr>
        <w:t xml:space="preserve">دیباچه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فياض </w:t>
      </w:r>
      <w:r>
        <w:rPr>
          <w:rFonts w:eastAsia="IRNazanin" w:cs="IRNazanin"/>
          <w:color w:val="111111"/>
          <w:sz w:val="28"/>
          <w:szCs w:val="28"/>
          <w:rtl w:val="true"/>
          <w:lang w:bidi="fa-IR"/>
        </w:rPr>
        <w:t>...</w:t>
      </w:r>
      <w:r>
        <w:rPr>
          <w:rFonts w:eastAsia="IRNazanin" w:cs="IRNazanin"/>
          <w:color w:val="111111"/>
          <w:sz w:val="28"/>
          <w:szCs w:val="28"/>
          <w:lang w:bidi="fa-IR"/>
        </w:rPr>
        <w:t>1427/2</w:t>
      </w:r>
    </w:p>
    <w:p>
      <w:pPr>
        <w:pStyle w:val="BookText"/>
        <w:rPr/>
      </w:pPr>
      <w:r>
        <w:rPr>
          <w:rFonts w:ascii="IRNazanin" w:hAnsi="IRNazanin" w:eastAsia="IRNazanin"/>
          <w:color w:val="111111"/>
          <w:sz w:val="28"/>
          <w:sz w:val="28"/>
          <w:szCs w:val="28"/>
          <w:rtl w:val="true"/>
          <w:lang w:bidi="fa-IR"/>
        </w:rPr>
        <w:t>دیباچه وقفنامه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1470/4</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1394/3</w:t>
      </w:r>
    </w:p>
    <w:p>
      <w:pPr>
        <w:pStyle w:val="BookText"/>
        <w:rPr/>
      </w:pP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1394/1</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1457/1</w:t>
      </w:r>
    </w:p>
    <w:p>
      <w:pPr>
        <w:pStyle w:val="BookText"/>
        <w:rPr/>
      </w:pPr>
      <w:r>
        <w:rPr>
          <w:rFonts w:ascii="IRNazanin" w:hAnsi="IRNazanin" w:eastAsia="IRNazanin"/>
          <w:color w:val="111111"/>
          <w:sz w:val="28"/>
          <w:sz w:val="28"/>
          <w:szCs w:val="28"/>
          <w:rtl w:val="true"/>
          <w:lang w:bidi="fa-IR"/>
        </w:rPr>
        <w:t xml:space="preserve">ديوان انوری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ascii="IRNazanin" w:hAnsi="IRNazanin" w:eastAsia="IRNazanin"/>
          <w:color w:val="111111"/>
          <w:sz w:val="28"/>
          <w:sz w:val="28"/>
          <w:szCs w:val="28"/>
          <w:lang w:bidi="fa-IR"/>
        </w:rPr>
        <w:t>،</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دیوان اهلی شیرازی </w:t>
      </w:r>
      <w:r>
        <w:rPr>
          <w:rFonts w:eastAsia="IRNazanin" w:cs="IRNazanin"/>
          <w:color w:val="111111"/>
          <w:sz w:val="28"/>
          <w:szCs w:val="28"/>
          <w:rtl w:val="true"/>
          <w:lang w:bidi="fa-IR"/>
        </w:rPr>
        <w:t>...</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دیوان بیدل دهلوی</w:t>
      </w:r>
      <w:r>
        <w:rPr>
          <w:rFonts w:eastAsia="IRNazanin" w:cs="IRNazanin"/>
          <w:color w:val="111111"/>
          <w:sz w:val="28"/>
          <w:szCs w:val="28"/>
          <w:rtl w:val="true"/>
          <w:lang w:bidi="fa-IR"/>
        </w:rPr>
        <w:t>...</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rtl w:val="true"/>
          <w:lang w:bidi="fa-IR"/>
        </w:rPr>
        <w:t>...</w:t>
      </w:r>
      <w:r>
        <w:rPr>
          <w:rFonts w:eastAsia="IRNazanin" w:cs="IRNazanin"/>
          <w:color w:val="111111"/>
          <w:sz w:val="28"/>
          <w:szCs w:val="28"/>
          <w:lang w:bidi="fa-IR"/>
        </w:rPr>
        <w:t>1104/1</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خاقانی </w:t>
      </w:r>
      <w:r>
        <w:rPr>
          <w:rFonts w:eastAsia="IRNazanin" w:cs="IRNazanin"/>
          <w:color w:val="111111"/>
          <w:sz w:val="28"/>
          <w:szCs w:val="28"/>
          <w:rtl w:val="true"/>
          <w:lang w:bidi="fa-IR"/>
        </w:rPr>
        <w:t>...</w:t>
      </w:r>
      <w:r>
        <w:rPr>
          <w:rFonts w:eastAsia="IRNazanin" w:cs="IRNazanin"/>
          <w:color w:val="111111"/>
          <w:sz w:val="28"/>
          <w:szCs w:val="28"/>
          <w:lang w:bidi="fa-IR"/>
        </w:rPr>
        <w:t>1490</w:t>
      </w:r>
      <w:r>
        <w:rPr>
          <w:rFonts w:ascii="IRNazanin" w:hAnsi="IRNazanin" w:eastAsia="IRNazanin"/>
          <w:color w:val="111111"/>
          <w:sz w:val="28"/>
          <w:sz w:val="28"/>
          <w:szCs w:val="28"/>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دیوان سها شیرازی </w:t>
      </w:r>
      <w:r>
        <w:rPr>
          <w:rFonts w:eastAsia="IRNazanin" w:cs="IRNazanin"/>
          <w:color w:val="111111"/>
          <w:sz w:val="28"/>
          <w:szCs w:val="28"/>
          <w:rtl w:val="true"/>
          <w:lang w:bidi="fa-IR"/>
        </w:rPr>
        <w:t>...</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دیوان شمس تبریزی</w:t>
      </w:r>
      <w:r>
        <w:rPr>
          <w:rFonts w:eastAsia="IRNazanin" w:cs="IRNazanin"/>
          <w:color w:val="111111"/>
          <w:sz w:val="28"/>
          <w:szCs w:val="28"/>
          <w:rtl w:val="true"/>
          <w:lang w:bidi="fa-IR"/>
        </w:rPr>
        <w:t>...</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دیوان صائب إصفهانی </w:t>
      </w:r>
      <w:r>
        <w:rPr>
          <w:rFonts w:eastAsia="IRNazanin" w:cs="IRNazanin"/>
          <w:color w:val="111111"/>
          <w:sz w:val="28"/>
          <w:szCs w:val="28"/>
          <w:rtl w:val="true"/>
          <w:lang w:bidi="fa-IR"/>
        </w:rPr>
        <w:t>...</w:t>
      </w:r>
      <w:r>
        <w:rPr>
          <w:rFonts w:eastAsia="IRNazanin" w:cs="IRNazanin"/>
          <w:color w:val="111111"/>
          <w:sz w:val="28"/>
          <w:szCs w:val="28"/>
          <w:lang w:bidi="fa-IR"/>
        </w:rPr>
        <w:t>1082/1</w:t>
      </w:r>
    </w:p>
    <w:p>
      <w:pPr>
        <w:pStyle w:val="BookText"/>
        <w:rPr/>
      </w:pPr>
      <w:r>
        <w:rPr>
          <w:rFonts w:ascii="IRNazanin" w:hAnsi="IRNazanin" w:eastAsia="IRNazanin"/>
          <w:color w:val="111111"/>
          <w:sz w:val="28"/>
          <w:sz w:val="28"/>
          <w:szCs w:val="28"/>
          <w:rtl w:val="true"/>
          <w:lang w:bidi="fa-IR"/>
        </w:rPr>
        <w:t>ديوان عاشق اصفهانی</w:t>
      </w:r>
      <w:r>
        <w:rPr>
          <w:rFonts w:eastAsia="IRNazanin" w:cs="IRNazanin"/>
          <w:color w:val="111111"/>
          <w:sz w:val="28"/>
          <w:szCs w:val="28"/>
          <w:rtl w:val="true"/>
          <w:lang w:bidi="fa-IR"/>
        </w:rPr>
        <w:t>...</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 xml:space="preserve">دیوان فدا </w:t>
      </w:r>
      <w:r>
        <w:rPr>
          <w:rFonts w:eastAsia="IRNazanin" w:cs="IRNazanin"/>
          <w:color w:val="111111"/>
          <w:sz w:val="28"/>
          <w:szCs w:val="28"/>
          <w:rtl w:val="true"/>
          <w:lang w:bidi="fa-IR"/>
        </w:rPr>
        <w:t>...</w:t>
      </w:r>
      <w:r>
        <w:rPr>
          <w:rFonts w:eastAsia="IRNazanin" w:cs="IRNazanin"/>
          <w:color w:val="111111"/>
          <w:sz w:val="28"/>
          <w:szCs w:val="28"/>
          <w:lang w:bidi="fa-IR"/>
        </w:rPr>
        <w:t>1022/1</w:t>
      </w:r>
    </w:p>
    <w:p>
      <w:pPr>
        <w:pStyle w:val="BookText"/>
        <w:rPr/>
      </w:pPr>
      <w:r>
        <w:rPr>
          <w:rFonts w:ascii="IRNazanin" w:hAnsi="IRNazanin" w:eastAsia="IRNazanin"/>
          <w:color w:val="111111"/>
          <w:sz w:val="28"/>
          <w:sz w:val="28"/>
          <w:szCs w:val="28"/>
          <w:rtl w:val="true"/>
          <w:lang w:bidi="fa-IR"/>
        </w:rPr>
        <w:t xml:space="preserve">دیوان فروغی بسطامی </w:t>
      </w:r>
      <w:r>
        <w:rPr>
          <w:rFonts w:eastAsia="IRNazanin" w:cs="IRNazanin"/>
          <w:color w:val="111111"/>
          <w:sz w:val="28"/>
          <w:szCs w:val="28"/>
          <w:rtl w:val="true"/>
          <w:lang w:bidi="fa-IR"/>
        </w:rPr>
        <w:t>...</w:t>
      </w:r>
      <w:r>
        <w:rPr>
          <w:rFonts w:eastAsia="IRNazanin" w:cs="IRNazanin"/>
          <w:color w:val="111111"/>
          <w:sz w:val="28"/>
          <w:szCs w:val="28"/>
          <w:lang w:bidi="fa-IR"/>
        </w:rPr>
        <w:t>1060/2</w:t>
      </w:r>
    </w:p>
    <w:p>
      <w:pPr>
        <w:pStyle w:val="BookText"/>
        <w:rPr/>
      </w:pPr>
      <w:r>
        <w:rPr>
          <w:rFonts w:ascii="IRNazanin" w:hAnsi="IRNazanin" w:eastAsia="IRNazanin"/>
          <w:color w:val="111111"/>
          <w:sz w:val="28"/>
          <w:sz w:val="28"/>
          <w:szCs w:val="28"/>
          <w:rtl w:val="true"/>
          <w:lang w:bidi="fa-IR"/>
        </w:rPr>
        <w:t>دیوان قاآنی شیرازی</w:t>
      </w:r>
      <w:r>
        <w:rPr>
          <w:rFonts w:eastAsia="IRNazanin" w:cs="IRNazanin"/>
          <w:color w:val="111111"/>
          <w:sz w:val="28"/>
          <w:szCs w:val="28"/>
          <w:rtl w:val="true"/>
          <w:lang w:bidi="fa-IR"/>
        </w:rPr>
        <w:t>...</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دیوان ناصر کرمانی</w:t>
      </w:r>
      <w:r>
        <w:rPr>
          <w:rFonts w:eastAsia="IRNazanin" w:cs="IRNazanin"/>
          <w:color w:val="111111"/>
          <w:sz w:val="28"/>
          <w:szCs w:val="28"/>
          <w:rtl w:val="true"/>
          <w:lang w:bidi="fa-IR"/>
        </w:rPr>
        <w:t>...</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دیوان مغربی</w:t>
      </w:r>
      <w:r>
        <w:rPr>
          <w:rFonts w:eastAsia="IRNazanin" w:cs="IRNazanin"/>
          <w:color w:val="111111"/>
          <w:sz w:val="28"/>
          <w:szCs w:val="28"/>
          <w:rtl w:val="true"/>
          <w:lang w:bidi="fa-IR"/>
        </w:rPr>
        <w:t>...</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دیوان منوچهری دامغانی</w:t>
      </w:r>
      <w:r>
        <w:rPr>
          <w:rFonts w:eastAsia="IRNazanin" w:cs="IRNazanin"/>
          <w:color w:val="111111"/>
          <w:sz w:val="28"/>
          <w:szCs w:val="28"/>
          <w:rtl w:val="true"/>
          <w:lang w:bidi="fa-IR"/>
        </w:rPr>
        <w:t>...</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دیوان ناطق اصفهانی</w:t>
      </w:r>
      <w:r>
        <w:rPr>
          <w:rFonts w:eastAsia="IRNazanin" w:cs="IRNazanin"/>
          <w:color w:val="111111"/>
          <w:sz w:val="28"/>
          <w:szCs w:val="28"/>
          <w:rtl w:val="true"/>
          <w:lang w:bidi="fa-IR"/>
        </w:rPr>
        <w:t>...</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 xml:space="preserve">ذخيرة الملوک </w:t>
      </w:r>
      <w:r>
        <w:rPr>
          <w:rFonts w:eastAsia="IRNazanin" w:cs="IRNazanin"/>
          <w:color w:val="111111"/>
          <w:sz w:val="28"/>
          <w:szCs w:val="28"/>
          <w:rtl w:val="true"/>
          <w:lang w:bidi="fa-IR"/>
        </w:rPr>
        <w:t>..</w:t>
      </w:r>
      <w:r>
        <w:rPr>
          <w:rFonts w:eastAsia="IRNazanin" w:cs="IRNazanin"/>
          <w:color w:val="111111"/>
          <w:sz w:val="28"/>
          <w:szCs w:val="28"/>
          <w:lang w:bidi="fa-IR"/>
        </w:rPr>
        <w:t>1194</w:t>
      </w:r>
    </w:p>
    <w:p>
      <w:pPr>
        <w:pStyle w:val="BookText"/>
        <w:rPr/>
      </w:pPr>
      <w:r>
        <w:rPr>
          <w:rFonts w:ascii="Amiri" w:hAnsi="Amiri" w:eastAsia="Amiri" w:cs="Amiri"/>
          <w:color w:val="111111"/>
          <w:sz w:val="28"/>
          <w:sz w:val="28"/>
          <w:szCs w:val="28"/>
          <w:rtl w:val="true"/>
          <w:lang w:bidi="ar-SA"/>
        </w:rPr>
        <w:t xml:space="preserve">ذريعة الاخيار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 xml:space="preserve">ذريعة النجاح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رباعیات بابا طاهر عریان</w:t>
      </w:r>
      <w:r>
        <w:rPr>
          <w:rFonts w:eastAsia="IRNazanin" w:cs="IRNazanin"/>
          <w:color w:val="111111"/>
          <w:sz w:val="28"/>
          <w:szCs w:val="28"/>
          <w:rtl w:val="true"/>
          <w:lang w:bidi="fa-IR"/>
        </w:rPr>
        <w:t>..</w:t>
      </w:r>
      <w:r>
        <w:rPr>
          <w:rFonts w:eastAsia="IRNazanin" w:cs="IRNazanin"/>
          <w:color w:val="111111"/>
          <w:sz w:val="28"/>
          <w:szCs w:val="28"/>
          <w:lang w:bidi="fa-IR"/>
        </w:rPr>
        <w:t>1462/4</w:t>
      </w:r>
    </w:p>
    <w:p>
      <w:pPr>
        <w:pStyle w:val="BookText"/>
        <w:rPr/>
      </w:pPr>
      <w:r>
        <w:rPr>
          <w:rFonts w:ascii="Amiri" w:hAnsi="Amiri" w:eastAsia="Amiri" w:cs="Amiri"/>
          <w:color w:val="111111"/>
          <w:sz w:val="28"/>
          <w:sz w:val="28"/>
          <w:szCs w:val="28"/>
          <w:rtl w:val="true"/>
          <w:lang w:bidi="ar-SA"/>
        </w:rPr>
        <w:t xml:space="preserve">ربيع الاسابيع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p>
    <w:p>
      <w:pPr>
        <w:pStyle w:val="BookText"/>
        <w:rPr/>
      </w:pPr>
      <w:r>
        <w:rPr>
          <w:rFonts w:ascii="IRNazanin" w:hAnsi="IRNazanin" w:eastAsia="IRNazanin"/>
          <w:color w:val="111111"/>
          <w:sz w:val="28"/>
          <w:sz w:val="28"/>
          <w:szCs w:val="28"/>
          <w:rtl w:val="true"/>
          <w:lang w:bidi="fa-IR"/>
        </w:rPr>
        <w:t xml:space="preserve">رساله در آلات کتابت </w:t>
      </w:r>
      <w:r>
        <w:rPr>
          <w:rFonts w:eastAsia="IRNazanin" w:cs="IRNazanin"/>
          <w:color w:val="111111"/>
          <w:sz w:val="28"/>
          <w:szCs w:val="28"/>
          <w:rtl w:val="true"/>
          <w:lang w:bidi="fa-IR"/>
        </w:rPr>
        <w:t>...</w:t>
      </w:r>
      <w:r>
        <w:rPr>
          <w:rFonts w:eastAsia="IRNazanin" w:cs="IRNazanin"/>
          <w:color w:val="111111"/>
          <w:sz w:val="28"/>
          <w:szCs w:val="28"/>
          <w:lang w:bidi="fa-IR"/>
        </w:rPr>
        <w:t>1441/6</w:t>
      </w:r>
    </w:p>
    <w:p>
      <w:pPr>
        <w:pStyle w:val="BookText"/>
        <w:rPr/>
      </w:pPr>
      <w:r>
        <w:rPr>
          <w:rFonts w:ascii="IRNazanin" w:hAnsi="IRNazanin" w:eastAsia="IRNazanin"/>
          <w:color w:val="111111"/>
          <w:sz w:val="28"/>
          <w:sz w:val="28"/>
          <w:szCs w:val="28"/>
          <w:rtl w:val="true"/>
          <w:lang w:bidi="fa-IR"/>
        </w:rPr>
        <w:t>رساله در احکام زکات</w:t>
      </w:r>
      <w:r>
        <w:rPr>
          <w:rFonts w:eastAsia="IRNazanin" w:cs="IRNazanin"/>
          <w:color w:val="111111"/>
          <w:sz w:val="28"/>
          <w:szCs w:val="28"/>
          <w:rtl w:val="true"/>
          <w:lang w:bidi="fa-IR"/>
        </w:rPr>
        <w:t>...</w:t>
      </w:r>
      <w:r>
        <w:rPr>
          <w:rFonts w:eastAsia="IRNazanin" w:cs="IRNazanin"/>
          <w:color w:val="111111"/>
          <w:sz w:val="28"/>
          <w:szCs w:val="28"/>
          <w:lang w:bidi="fa-IR"/>
        </w:rPr>
        <w:t>1077/4</w:t>
      </w:r>
    </w:p>
    <w:p>
      <w:pPr>
        <w:pStyle w:val="BookText"/>
        <w:rPr/>
      </w:pPr>
      <w:r>
        <w:rPr>
          <w:rFonts w:ascii="IRNazanin" w:hAnsi="IRNazanin" w:eastAsia="IRNazanin"/>
          <w:color w:val="111111"/>
          <w:sz w:val="28"/>
          <w:sz w:val="28"/>
          <w:szCs w:val="28"/>
          <w:rtl w:val="true"/>
          <w:lang w:bidi="fa-IR"/>
        </w:rPr>
        <w:t xml:space="preserve">رساله در احکام نکاح </w:t>
      </w:r>
      <w:r>
        <w:rPr>
          <w:rFonts w:eastAsia="IRNazanin" w:cs="IRNazanin"/>
          <w:color w:val="111111"/>
          <w:sz w:val="28"/>
          <w:szCs w:val="28"/>
          <w:rtl w:val="true"/>
          <w:lang w:bidi="fa-IR"/>
        </w:rPr>
        <w:t>...</w:t>
      </w:r>
      <w:r>
        <w:rPr>
          <w:rFonts w:eastAsia="IRNazanin" w:cs="IRNazanin"/>
          <w:color w:val="111111"/>
          <w:sz w:val="28"/>
          <w:szCs w:val="28"/>
          <w:lang w:bidi="fa-IR"/>
        </w:rPr>
        <w:t>1441/7</w:t>
      </w:r>
    </w:p>
    <w:p>
      <w:pPr>
        <w:pStyle w:val="BookText"/>
        <w:rPr/>
      </w:pPr>
      <w:r>
        <w:rPr>
          <w:rFonts w:ascii="IRNazanin" w:hAnsi="IRNazanin" w:eastAsia="IRNazanin"/>
          <w:color w:val="111111"/>
          <w:sz w:val="28"/>
          <w:sz w:val="28"/>
          <w:szCs w:val="28"/>
          <w:rtl w:val="true"/>
          <w:lang w:bidi="fa-IR"/>
        </w:rPr>
        <w:t xml:space="preserve">رساله در اختلاجات </w:t>
      </w:r>
      <w:r>
        <w:rPr>
          <w:rFonts w:eastAsia="IRNazanin" w:cs="IRNazanin"/>
          <w:color w:val="111111"/>
          <w:sz w:val="28"/>
          <w:szCs w:val="28"/>
          <w:rtl w:val="true"/>
          <w:lang w:bidi="fa-IR"/>
        </w:rPr>
        <w:t>...</w:t>
      </w:r>
      <w:r>
        <w:rPr>
          <w:rFonts w:eastAsia="IRNazanin" w:cs="IRNazanin"/>
          <w:color w:val="111111"/>
          <w:sz w:val="28"/>
          <w:szCs w:val="28"/>
          <w:lang w:bidi="fa-IR"/>
        </w:rPr>
        <w:t>1287/8</w:t>
      </w:r>
    </w:p>
    <w:p>
      <w:pPr>
        <w:pStyle w:val="BookText"/>
        <w:rPr/>
      </w:pPr>
      <w:r>
        <w:rPr>
          <w:rFonts w:ascii="IRNazanin" w:hAnsi="IRNazanin" w:eastAsia="IRNazanin"/>
          <w:color w:val="111111"/>
          <w:sz w:val="28"/>
          <w:sz w:val="28"/>
          <w:szCs w:val="28"/>
          <w:rtl w:val="true"/>
          <w:lang w:bidi="fa-IR"/>
        </w:rPr>
        <w:t xml:space="preserve">رساله در اسطرلاب </w:t>
      </w:r>
      <w:r>
        <w:rPr>
          <w:rFonts w:eastAsia="IRNazanin" w:cs="IRNazanin"/>
          <w:color w:val="111111"/>
          <w:sz w:val="28"/>
          <w:szCs w:val="28"/>
          <w:rtl w:val="true"/>
          <w:lang w:bidi="fa-IR"/>
        </w:rPr>
        <w:t>...</w:t>
      </w:r>
      <w:r>
        <w:rPr>
          <w:rFonts w:eastAsia="IRNazanin" w:cs="IRNazanin"/>
          <w:color w:val="111111"/>
          <w:sz w:val="28"/>
          <w:szCs w:val="28"/>
          <w:lang w:bidi="fa-IR"/>
        </w:rPr>
        <w:t>1305/2</w:t>
      </w:r>
    </w:p>
    <w:p>
      <w:pPr>
        <w:pStyle w:val="BookText"/>
        <w:rPr/>
      </w:pPr>
      <w:r>
        <w:rPr>
          <w:rFonts w:ascii="Amiri" w:hAnsi="Amiri" w:eastAsia="Amiri" w:cs="Amiri"/>
          <w:color w:val="111111"/>
          <w:sz w:val="28"/>
          <w:sz w:val="28"/>
          <w:szCs w:val="28"/>
          <w:rtl w:val="true"/>
          <w:lang w:bidi="ar-SA"/>
        </w:rPr>
        <w:t xml:space="preserve">رساله در اصطلاحات صوفيه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1457/2</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اصطلاحات عرفانی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تویسرکانی</w:t>
      </w:r>
      <w:r>
        <w:rPr>
          <w:rFonts w:eastAsia="IRNazanin" w:cs="IRNazanin"/>
          <w:color w:val="111111"/>
          <w:sz w:val="28"/>
          <w:szCs w:val="28"/>
          <w:lang w:bidi="fa-IR"/>
        </w:rPr>
        <w:t>1481/1</w:t>
      </w:r>
    </w:p>
    <w:p>
      <w:pPr>
        <w:pStyle w:val="BookText"/>
        <w:rPr/>
      </w:pP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1486/2</w:t>
      </w:r>
    </w:p>
    <w:p>
      <w:pPr>
        <w:pStyle w:val="BookText"/>
        <w:rPr/>
      </w:pPr>
      <w:r>
        <w:rPr>
          <w:rFonts w:ascii="IRNazanin" w:hAnsi="IRNazanin" w:eastAsia="IRNazanin"/>
          <w:color w:val="111111"/>
          <w:sz w:val="28"/>
          <w:sz w:val="28"/>
          <w:szCs w:val="28"/>
          <w:rtl w:val="true"/>
          <w:lang w:bidi="fa-IR"/>
        </w:rPr>
        <w:t>رساله در اعصاب</w:t>
      </w:r>
      <w:r>
        <w:rPr>
          <w:rFonts w:eastAsia="IRNazanin" w:cs="IRNazanin"/>
          <w:color w:val="111111"/>
          <w:sz w:val="28"/>
          <w:szCs w:val="28"/>
          <w:rtl w:val="true"/>
          <w:lang w:bidi="fa-IR"/>
        </w:rPr>
        <w:t>...</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رساله در اکسیر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رساله در اکسير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رساله در اکسیر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1289/3</w:t>
      </w:r>
    </w:p>
    <w:p>
      <w:pPr>
        <w:pStyle w:val="BookText"/>
        <w:rPr/>
      </w:pPr>
      <w:r>
        <w:rPr>
          <w:rFonts w:ascii="IRNazanin" w:hAnsi="IRNazanin" w:eastAsia="IRNazanin"/>
          <w:color w:val="111111"/>
          <w:sz w:val="28"/>
          <w:sz w:val="28"/>
          <w:szCs w:val="28"/>
          <w:rtl w:val="true"/>
          <w:lang w:bidi="fa-IR"/>
        </w:rPr>
        <w:t xml:space="preserve">رساله در امزجه ادویه </w:t>
      </w:r>
      <w:r>
        <w:rPr>
          <w:rFonts w:eastAsia="IRNazanin" w:cs="IRNazanin"/>
          <w:color w:val="111111"/>
          <w:sz w:val="28"/>
          <w:szCs w:val="28"/>
          <w:rtl w:val="true"/>
          <w:lang w:bidi="fa-IR"/>
        </w:rPr>
        <w:t>...</w:t>
      </w:r>
      <w:r>
        <w:rPr>
          <w:rFonts w:eastAsia="IRNazanin" w:cs="IRNazanin"/>
          <w:color w:val="111111"/>
          <w:sz w:val="28"/>
          <w:szCs w:val="28"/>
          <w:lang w:bidi="fa-IR"/>
        </w:rPr>
        <w:t>1177/2</w:t>
      </w:r>
    </w:p>
    <w:p>
      <w:pPr>
        <w:pStyle w:val="BookText"/>
        <w:rPr/>
      </w:pPr>
      <w:r>
        <w:rPr>
          <w:rFonts w:ascii="IRNazanin" w:hAnsi="IRNazanin" w:eastAsia="IRNazanin"/>
          <w:color w:val="111111"/>
          <w:sz w:val="28"/>
          <w:sz w:val="28"/>
          <w:szCs w:val="28"/>
          <w:rtl w:val="true"/>
          <w:lang w:bidi="fa-IR"/>
        </w:rPr>
        <w:t>رساله در انشاء سجلات</w:t>
      </w:r>
      <w:r>
        <w:rPr>
          <w:rFonts w:eastAsia="IRNazanin" w:cs="IRNazanin"/>
          <w:color w:val="111111"/>
          <w:sz w:val="28"/>
          <w:szCs w:val="28"/>
          <w:rtl w:val="true"/>
          <w:lang w:bidi="fa-IR"/>
        </w:rPr>
        <w:t>...</w:t>
      </w:r>
      <w:r>
        <w:rPr>
          <w:rFonts w:eastAsia="IRNazanin" w:cs="IRNazanin"/>
          <w:color w:val="111111"/>
          <w:sz w:val="28"/>
          <w:szCs w:val="28"/>
          <w:lang w:bidi="fa-IR"/>
        </w:rPr>
        <w:t>1360/6</w:t>
      </w:r>
    </w:p>
    <w:p>
      <w:pPr>
        <w:pStyle w:val="BookText"/>
        <w:rPr/>
      </w:pPr>
      <w:r>
        <w:rPr>
          <w:rFonts w:ascii="IRNazanin" w:hAnsi="IRNazanin" w:eastAsia="IRNazanin"/>
          <w:color w:val="111111"/>
          <w:sz w:val="28"/>
          <w:sz w:val="28"/>
          <w:szCs w:val="28"/>
          <w:rtl w:val="true"/>
          <w:lang w:bidi="fa-IR"/>
        </w:rPr>
        <w:t xml:space="preserve">رساله در بداء </w:t>
      </w:r>
      <w:r>
        <w:rPr>
          <w:rFonts w:eastAsia="IRNazanin" w:cs="IRNazanin"/>
          <w:color w:val="111111"/>
          <w:sz w:val="28"/>
          <w:szCs w:val="28"/>
          <w:rtl w:val="true"/>
          <w:lang w:bidi="fa-IR"/>
        </w:rPr>
        <w:t>...</w:t>
      </w:r>
      <w:r>
        <w:rPr>
          <w:rFonts w:eastAsia="IRNazanin" w:cs="IRNazanin"/>
          <w:color w:val="111111"/>
          <w:sz w:val="28"/>
          <w:szCs w:val="28"/>
          <w:lang w:bidi="fa-IR"/>
        </w:rPr>
        <w:t>1470/3</w:t>
      </w:r>
    </w:p>
    <w:p>
      <w:pPr>
        <w:pStyle w:val="BookText"/>
        <w:rPr/>
      </w:pPr>
      <w:r>
        <w:rPr>
          <w:rFonts w:ascii="IRNazanin" w:hAnsi="IRNazanin" w:eastAsia="IRNazanin"/>
          <w:color w:val="111111"/>
          <w:sz w:val="28"/>
          <w:sz w:val="28"/>
          <w:szCs w:val="28"/>
          <w:rtl w:val="true"/>
          <w:lang w:bidi="fa-IR"/>
        </w:rPr>
        <w:t xml:space="preserve">رساله در برابری آدم وعالم </w:t>
      </w:r>
      <w:r>
        <w:rPr>
          <w:rFonts w:eastAsia="IRNazanin" w:cs="IRNazanin"/>
          <w:color w:val="111111"/>
          <w:sz w:val="28"/>
          <w:szCs w:val="28"/>
          <w:rtl w:val="true"/>
          <w:lang w:bidi="fa-IR"/>
        </w:rPr>
        <w:t>...</w:t>
      </w:r>
      <w:r>
        <w:rPr>
          <w:rFonts w:eastAsia="IRNazanin" w:cs="IRNazanin"/>
          <w:color w:val="111111"/>
          <w:sz w:val="28"/>
          <w:szCs w:val="28"/>
          <w:lang w:bidi="fa-IR"/>
        </w:rPr>
        <w:t>1441/10</w:t>
      </w:r>
    </w:p>
    <w:p>
      <w:pPr>
        <w:pStyle w:val="BookText"/>
        <w:rPr/>
      </w:pPr>
      <w:r>
        <w:rPr>
          <w:rFonts w:ascii="IRNazanin" w:hAnsi="IRNazanin" w:eastAsia="IRNazanin"/>
          <w:color w:val="111111"/>
          <w:sz w:val="28"/>
          <w:sz w:val="28"/>
          <w:szCs w:val="28"/>
          <w:rtl w:val="true"/>
          <w:lang w:bidi="fa-IR"/>
        </w:rPr>
        <w:t xml:space="preserve">رساله در بیان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eastAsia="IRNazanin" w:cs="IRNazanin"/>
          <w:color w:val="111111"/>
          <w:sz w:val="28"/>
          <w:szCs w:val="28"/>
          <w:lang w:bidi="fa-IR"/>
        </w:rPr>
        <w:t>1310/4</w:t>
      </w:r>
    </w:p>
    <w:p>
      <w:pPr>
        <w:pStyle w:val="BookText"/>
        <w:rPr/>
      </w:pPr>
      <w:r>
        <w:rPr>
          <w:rFonts w:ascii="IRNazanin" w:hAnsi="IRNazanin" w:eastAsia="IRNazanin"/>
          <w:color w:val="111111"/>
          <w:sz w:val="28"/>
          <w:sz w:val="28"/>
          <w:szCs w:val="28"/>
          <w:rtl w:val="true"/>
          <w:lang w:bidi="fa-IR"/>
        </w:rPr>
        <w:t xml:space="preserve">رساله در بیان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کورانه مرو در کربلا</w:t>
      </w:r>
      <w:r>
        <w:rPr>
          <w:rFonts w:eastAsia="IRNazanin" w:cs="IRNazanin"/>
          <w:color w:val="111111"/>
          <w:sz w:val="28"/>
          <w:szCs w:val="28"/>
          <w:rtl w:val="true"/>
          <w:lang w:bidi="fa-IR"/>
        </w:rPr>
        <w:t>...» ...</w:t>
      </w:r>
      <w:r>
        <w:rPr>
          <w:rFonts w:eastAsia="IRNazanin" w:cs="IRNazanin"/>
          <w:color w:val="111111"/>
          <w:sz w:val="28"/>
          <w:szCs w:val="28"/>
          <w:lang w:bidi="fa-IR"/>
        </w:rPr>
        <w:t>1344/2</w:t>
      </w:r>
    </w:p>
    <w:p>
      <w:pPr>
        <w:pStyle w:val="BookText"/>
        <w:rPr/>
      </w:pPr>
      <w:r>
        <w:rPr>
          <w:rFonts w:ascii="IRNazanin" w:hAnsi="IRNazanin" w:eastAsia="IRNazanin"/>
          <w:color w:val="111111"/>
          <w:sz w:val="28"/>
          <w:sz w:val="28"/>
          <w:szCs w:val="28"/>
          <w:rtl w:val="true"/>
          <w:lang w:bidi="fa-IR"/>
        </w:rPr>
        <w:t xml:space="preserve">رساله در بیع شرط </w:t>
      </w:r>
      <w:r>
        <w:rPr>
          <w:rFonts w:eastAsia="IRNazanin" w:cs="IRNazanin"/>
          <w:color w:val="111111"/>
          <w:sz w:val="28"/>
          <w:szCs w:val="28"/>
          <w:rtl w:val="true"/>
          <w:lang w:bidi="fa-IR"/>
        </w:rPr>
        <w:t>...</w:t>
      </w:r>
      <w:r>
        <w:rPr>
          <w:rFonts w:eastAsia="IRNazanin" w:cs="IRNazanin"/>
          <w:color w:val="111111"/>
          <w:sz w:val="28"/>
          <w:szCs w:val="28"/>
          <w:lang w:bidi="fa-IR"/>
        </w:rPr>
        <w:t>1483/2</w:t>
      </w:r>
    </w:p>
    <w:p>
      <w:pPr>
        <w:pStyle w:val="BookText"/>
        <w:rPr/>
      </w:pPr>
      <w:r>
        <w:rPr>
          <w:rFonts w:ascii="IRNazanin" w:hAnsi="IRNazanin" w:eastAsia="IRNazanin"/>
          <w:color w:val="111111"/>
          <w:sz w:val="28"/>
          <w:sz w:val="28"/>
          <w:szCs w:val="28"/>
          <w:rtl w:val="true"/>
          <w:lang w:bidi="fa-IR"/>
        </w:rPr>
        <w:t xml:space="preserve">رساله در تاریخ چهارده معصوم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1483/1</w:t>
      </w:r>
    </w:p>
    <w:p>
      <w:p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1045/6</w:t>
      </w:r>
    </w:p>
    <w:p>
      <w:p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1338/1</w:t>
      </w:r>
    </w:p>
    <w:p>
      <w:pPr>
        <w:pStyle w:val="BookText"/>
        <w:rPr/>
      </w:pPr>
      <w:r>
        <w:rPr>
          <w:rFonts w:ascii="IRNazanin" w:hAnsi="IRNazanin" w:eastAsia="IRNazanin"/>
          <w:color w:val="111111"/>
          <w:sz w:val="28"/>
          <w:sz w:val="28"/>
          <w:szCs w:val="28"/>
          <w:rtl w:val="true"/>
          <w:lang w:bidi="fa-IR"/>
        </w:rPr>
        <w:t>رساله در تریاق وسمومات</w:t>
      </w:r>
      <w:r>
        <w:rPr>
          <w:rFonts w:eastAsia="IRNazanin" w:cs="IRNazanin"/>
          <w:color w:val="111111"/>
          <w:sz w:val="28"/>
          <w:szCs w:val="28"/>
          <w:rtl w:val="true"/>
          <w:lang w:bidi="fa-IR"/>
        </w:rPr>
        <w:t>...</w:t>
      </w:r>
      <w:r>
        <w:rPr>
          <w:rFonts w:eastAsia="IRNazanin" w:cs="IRNazanin"/>
          <w:color w:val="111111"/>
          <w:sz w:val="28"/>
          <w:szCs w:val="28"/>
          <w:lang w:bidi="fa-IR"/>
        </w:rPr>
        <w:t>1064/2</w:t>
      </w:r>
    </w:p>
    <w:p>
      <w:pPr>
        <w:pStyle w:val="BookText"/>
        <w:rPr/>
      </w:pPr>
      <w:r>
        <w:rPr>
          <w:rFonts w:ascii="IRNazanin" w:hAnsi="IRNazanin" w:eastAsia="IRNazanin"/>
          <w:color w:val="111111"/>
          <w:sz w:val="28"/>
          <w:sz w:val="28"/>
          <w:szCs w:val="28"/>
          <w:rtl w:val="true"/>
          <w:lang w:bidi="fa-IR"/>
        </w:rPr>
        <w:t>رساله در تشریح اعضا</w:t>
      </w:r>
      <w:r>
        <w:rPr>
          <w:rFonts w:eastAsia="IRNazanin" w:cs="IRNazanin"/>
          <w:color w:val="111111"/>
          <w:sz w:val="28"/>
          <w:szCs w:val="28"/>
          <w:rtl w:val="true"/>
          <w:lang w:bidi="fa-IR"/>
        </w:rPr>
        <w:t>...</w:t>
      </w:r>
      <w:r>
        <w:rPr>
          <w:rFonts w:eastAsia="IRNazanin" w:cs="IRNazanin"/>
          <w:color w:val="111111"/>
          <w:sz w:val="28"/>
          <w:szCs w:val="28"/>
          <w:lang w:bidi="fa-IR"/>
        </w:rPr>
        <w:t>1291/2</w:t>
      </w:r>
    </w:p>
    <w:p>
      <w:pPr>
        <w:pStyle w:val="BookText"/>
        <w:rPr/>
      </w:pPr>
      <w:r>
        <w:rPr>
          <w:rFonts w:ascii="IRNazanin" w:hAnsi="IRNazanin" w:eastAsia="IRNazanin"/>
          <w:color w:val="111111"/>
          <w:sz w:val="28"/>
          <w:sz w:val="28"/>
          <w:szCs w:val="28"/>
          <w:rtl w:val="true"/>
          <w:lang w:bidi="fa-IR"/>
        </w:rPr>
        <w:t xml:space="preserve">رساله در تقویم </w:t>
      </w:r>
      <w:r>
        <w:rPr>
          <w:rFonts w:eastAsia="IRNazanin" w:cs="IRNazanin"/>
          <w:color w:val="111111"/>
          <w:sz w:val="28"/>
          <w:szCs w:val="28"/>
          <w:rtl w:val="true"/>
          <w:lang w:bidi="fa-IR"/>
        </w:rPr>
        <w:t>...</w:t>
      </w:r>
      <w:r>
        <w:rPr>
          <w:rFonts w:eastAsia="IRNazanin" w:cs="IRNazanin"/>
          <w:color w:val="111111"/>
          <w:sz w:val="28"/>
          <w:szCs w:val="28"/>
          <w:lang w:bidi="fa-IR"/>
        </w:rPr>
        <w:t>1482/2</w:t>
      </w:r>
    </w:p>
    <w:p>
      <w:pPr>
        <w:pStyle w:val="BookText"/>
        <w:rPr/>
      </w:pPr>
      <w:r>
        <w:rPr>
          <w:rFonts w:ascii="IRNazanin" w:hAnsi="IRNazanin" w:eastAsia="IRNazanin"/>
          <w:color w:val="111111"/>
          <w:sz w:val="28"/>
          <w:sz w:val="28"/>
          <w:szCs w:val="28"/>
          <w:rtl w:val="true"/>
          <w:lang w:bidi="fa-IR"/>
        </w:rPr>
        <w:t xml:space="preserve">رساله در تناسب جسمانیات و مجردات </w:t>
      </w:r>
      <w:r>
        <w:rPr>
          <w:rFonts w:eastAsia="IRNazanin" w:cs="IRNazanin"/>
          <w:color w:val="111111"/>
          <w:sz w:val="28"/>
          <w:szCs w:val="28"/>
          <w:rtl w:val="true"/>
          <w:lang w:bidi="fa-IR"/>
        </w:rPr>
        <w:t>...</w:t>
      </w:r>
      <w:r>
        <w:rPr>
          <w:rFonts w:eastAsia="IRNazanin" w:cs="IRNazanin"/>
          <w:color w:val="111111"/>
          <w:sz w:val="28"/>
          <w:szCs w:val="28"/>
          <w:lang w:bidi="fa-IR"/>
        </w:rPr>
        <w:t>1042/5</w:t>
      </w:r>
    </w:p>
    <w:p>
      <w:pPr>
        <w:pStyle w:val="BookText"/>
        <w:rPr/>
      </w:pPr>
      <w:r>
        <w:rPr>
          <w:rFonts w:ascii="IRNazanin" w:hAnsi="IRNazanin" w:eastAsia="IRNazanin"/>
          <w:color w:val="111111"/>
          <w:sz w:val="28"/>
          <w:sz w:val="28"/>
          <w:szCs w:val="28"/>
          <w:rtl w:val="true"/>
          <w:lang w:bidi="fa-IR"/>
        </w:rPr>
        <w:t xml:space="preserve">رساله در جبر و تفویض </w:t>
      </w:r>
      <w:r>
        <w:rPr>
          <w:rFonts w:eastAsia="IRNazanin" w:cs="IRNazanin"/>
          <w:color w:val="111111"/>
          <w:sz w:val="28"/>
          <w:szCs w:val="28"/>
          <w:rtl w:val="true"/>
          <w:lang w:bidi="fa-IR"/>
        </w:rPr>
        <w:t>...</w:t>
      </w:r>
      <w:r>
        <w:rPr>
          <w:rFonts w:eastAsia="IRNazanin" w:cs="IRNazanin"/>
          <w:color w:val="111111"/>
          <w:sz w:val="28"/>
          <w:szCs w:val="28"/>
          <w:lang w:bidi="fa-IR"/>
        </w:rPr>
        <w:t>1470/2</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جدولهای طلسم </w:t>
      </w:r>
      <w:r>
        <w:rPr>
          <w:rFonts w:eastAsia="IRNazanin" w:cs="IRNazanin"/>
          <w:color w:val="111111"/>
          <w:sz w:val="28"/>
          <w:szCs w:val="28"/>
          <w:rtl w:val="true"/>
          <w:lang w:bidi="fa-IR"/>
        </w:rPr>
        <w:t>...</w:t>
      </w:r>
      <w:r>
        <w:rPr>
          <w:rFonts w:eastAsia="IRNazanin" w:cs="IRNazanin"/>
          <w:color w:val="111111"/>
          <w:sz w:val="28"/>
          <w:szCs w:val="28"/>
          <w:lang w:bidi="fa-IR"/>
        </w:rPr>
        <w:t>1266/3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1268/4</w:t>
      </w:r>
    </w:p>
    <w:p>
      <w:p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1278/4</w:t>
      </w:r>
    </w:p>
    <w:p>
      <w:pPr>
        <w:pStyle w:val="BookText"/>
        <w:rPr/>
      </w:pPr>
      <w:r>
        <w:rPr>
          <w:rFonts w:ascii="IRNazanin" w:hAnsi="IRNazanin" w:eastAsia="IRNazanin"/>
          <w:color w:val="111111"/>
          <w:sz w:val="28"/>
          <w:sz w:val="28"/>
          <w:szCs w:val="28"/>
          <w:rtl w:val="true"/>
          <w:lang w:bidi="fa-IR"/>
        </w:rPr>
        <w:t xml:space="preserve">رساله در خواب و بیداری </w:t>
      </w:r>
      <w:r>
        <w:rPr>
          <w:rFonts w:eastAsia="IRNazanin" w:cs="IRNazanin"/>
          <w:color w:val="111111"/>
          <w:sz w:val="28"/>
          <w:szCs w:val="28"/>
          <w:rtl w:val="true"/>
          <w:lang w:bidi="fa-IR"/>
        </w:rPr>
        <w:t>...</w:t>
      </w:r>
      <w:r>
        <w:rPr>
          <w:rFonts w:eastAsia="IRNazanin" w:cs="IRNazanin"/>
          <w:color w:val="111111"/>
          <w:sz w:val="28"/>
          <w:szCs w:val="28"/>
          <w:lang w:bidi="fa-IR"/>
        </w:rPr>
        <w:t>1427/11</w:t>
      </w:r>
    </w:p>
    <w:p>
      <w:pPr>
        <w:pStyle w:val="BookText"/>
        <w:rPr/>
      </w:pPr>
      <w:r>
        <w:rPr>
          <w:rFonts w:ascii="IRNazanin" w:hAnsi="IRNazanin" w:eastAsia="IRNazanin"/>
          <w:color w:val="111111"/>
          <w:sz w:val="28"/>
          <w:sz w:val="28"/>
          <w:szCs w:val="28"/>
          <w:rtl w:val="true"/>
          <w:lang w:bidi="fa-IR"/>
        </w:rPr>
        <w:t>رساله در خواص سور قرآن</w:t>
      </w:r>
      <w:r>
        <w:rPr>
          <w:rFonts w:eastAsia="IRNazanin" w:cs="IRNazanin"/>
          <w:color w:val="111111"/>
          <w:sz w:val="28"/>
          <w:szCs w:val="28"/>
          <w:rtl w:val="true"/>
          <w:lang w:bidi="fa-IR"/>
        </w:rPr>
        <w:t>...</w:t>
      </w:r>
      <w:r>
        <w:rPr>
          <w:rFonts w:eastAsia="IRNazanin" w:cs="IRNazanin"/>
          <w:color w:val="111111"/>
          <w:sz w:val="28"/>
          <w:szCs w:val="28"/>
          <w:lang w:bidi="fa-IR"/>
        </w:rPr>
        <w:t>1309/2</w:t>
      </w:r>
    </w:p>
    <w:p>
      <w:pPr>
        <w:pStyle w:val="BookText"/>
        <w:rPr/>
      </w:pPr>
      <w:r>
        <w:rPr>
          <w:rFonts w:ascii="IRNazanin" w:hAnsi="IRNazanin" w:eastAsia="IRNazanin"/>
          <w:color w:val="111111"/>
          <w:sz w:val="28"/>
          <w:sz w:val="28"/>
          <w:szCs w:val="28"/>
          <w:rtl w:val="true"/>
          <w:lang w:bidi="fa-IR"/>
        </w:rPr>
        <w:t xml:space="preserve">رساله در دوران خون </w:t>
      </w:r>
      <w:r>
        <w:rPr>
          <w:rFonts w:eastAsia="IRNazanin" w:cs="IRNazanin"/>
          <w:color w:val="111111"/>
          <w:sz w:val="28"/>
          <w:szCs w:val="28"/>
          <w:rtl w:val="true"/>
          <w:lang w:bidi="fa-IR"/>
        </w:rPr>
        <w:t>...</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1473/1</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1473/3</w:t>
      </w:r>
    </w:p>
    <w:p>
      <w:pPr>
        <w:pStyle w:val="BookText"/>
        <w:rPr/>
      </w:pPr>
      <w:r>
        <w:rPr>
          <w:rFonts w:ascii="IRNazanin" w:hAnsi="IRNazanin" w:eastAsia="IRNazanin"/>
          <w:color w:val="111111"/>
          <w:sz w:val="28"/>
          <w:sz w:val="28"/>
          <w:szCs w:val="28"/>
          <w:rtl w:val="true"/>
          <w:lang w:bidi="fa-IR"/>
        </w:rPr>
        <w:t xml:space="preserve">رساله در سیر و سلوک </w:t>
      </w:r>
      <w:r>
        <w:rPr>
          <w:rFonts w:eastAsia="IRNazanin" w:cs="IRNazanin"/>
          <w:color w:val="111111"/>
          <w:sz w:val="28"/>
          <w:szCs w:val="28"/>
          <w:rtl w:val="true"/>
          <w:lang w:bidi="fa-IR"/>
        </w:rPr>
        <w:t>...</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 xml:space="preserve">رساله در 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1348/2</w:t>
      </w:r>
    </w:p>
    <w:p>
      <w:pPr>
        <w:pStyle w:val="BookText"/>
        <w:rPr/>
      </w:pPr>
      <w:r>
        <w:rPr>
          <w:rFonts w:ascii="IRNazanin" w:hAnsi="IRNazanin" w:eastAsia="IRNazanin"/>
          <w:color w:val="111111"/>
          <w:sz w:val="28"/>
          <w:sz w:val="28"/>
          <w:szCs w:val="28"/>
          <w:rtl w:val="true"/>
          <w:lang w:bidi="fa-IR"/>
        </w:rPr>
        <w:t xml:space="preserve">رساله 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1306/4</w:t>
      </w:r>
    </w:p>
    <w:p>
      <w:pPr>
        <w:pStyle w:val="BookText"/>
        <w:rPr/>
      </w:pPr>
      <w:r>
        <w:rPr>
          <w:rFonts w:ascii="IRNazanin" w:hAnsi="IRNazanin" w:eastAsia="IRNazanin"/>
          <w:color w:val="111111"/>
          <w:sz w:val="28"/>
          <w:sz w:val="28"/>
          <w:szCs w:val="28"/>
          <w:rtl w:val="true"/>
          <w:lang w:bidi="fa-IR"/>
        </w:rPr>
        <w:t xml:space="preserve">رساله 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1454/3</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w:t>
      </w:r>
      <w:r>
        <w:rPr>
          <w:rFonts w:eastAsia="IRNazanin" w:cs="IRNazanin"/>
          <w:color w:val="111111"/>
          <w:sz w:val="28"/>
          <w:szCs w:val="28"/>
          <w:rtl w:val="true"/>
          <w:lang w:bidi="fa-IR"/>
        </w:rPr>
        <w:t>...</w:t>
      </w:r>
      <w:r>
        <w:rPr>
          <w:rFonts w:eastAsia="IRNazanin" w:cs="IRNazanin"/>
          <w:color w:val="111111"/>
          <w:sz w:val="28"/>
          <w:szCs w:val="28"/>
          <w:lang w:bidi="fa-IR"/>
        </w:rPr>
        <w:t>1348/2</w:t>
      </w:r>
    </w:p>
    <w:p>
      <w:pPr>
        <w:pStyle w:val="BookText"/>
        <w:rPr/>
      </w:pPr>
      <w:r>
        <w:rPr>
          <w:rFonts w:ascii="IRNazanin" w:hAnsi="IRNazanin" w:eastAsia="IRNazanin"/>
          <w:color w:val="111111"/>
          <w:sz w:val="28"/>
          <w:sz w:val="28"/>
          <w:szCs w:val="28"/>
          <w:rtl w:val="true"/>
          <w:lang w:bidi="fa-IR"/>
        </w:rPr>
        <w:t xml:space="preserve">رساله در عروض ؟ </w:t>
      </w:r>
      <w:r>
        <w:rPr>
          <w:rFonts w:eastAsia="IRNazanin" w:cs="IRNazanin"/>
          <w:color w:val="111111"/>
          <w:sz w:val="28"/>
          <w:szCs w:val="28"/>
          <w:rtl w:val="true"/>
          <w:lang w:bidi="fa-IR"/>
        </w:rPr>
        <w:t>...</w:t>
      </w:r>
      <w:r>
        <w:rPr>
          <w:rFonts w:eastAsia="IRNazanin" w:cs="IRNazanin"/>
          <w:color w:val="111111"/>
          <w:sz w:val="28"/>
          <w:szCs w:val="28"/>
          <w:lang w:bidi="fa-IR"/>
        </w:rPr>
        <w:t>1306/3</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1306/7</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1446</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1039/2</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1285/2</w:t>
      </w:r>
    </w:p>
    <w:p>
      <w:pPr>
        <w:pStyle w:val="BookText"/>
        <w:rPr/>
      </w:pPr>
      <w:r>
        <w:rPr>
          <w:rFonts w:ascii="IRNazanin" w:hAnsi="IRNazanin" w:eastAsia="IRNazanin"/>
          <w:color w:val="111111"/>
          <w:sz w:val="28"/>
          <w:sz w:val="28"/>
          <w:szCs w:val="28"/>
          <w:rtl w:val="true"/>
          <w:lang w:bidi="fa-IR"/>
        </w:rPr>
        <w:t xml:space="preserve">رساله در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ابهری</w:t>
      </w:r>
      <w:r>
        <w:rPr>
          <w:rFonts w:eastAsia="IRNazanin" w:cs="IRNazanin"/>
          <w:color w:val="111111"/>
          <w:sz w:val="28"/>
          <w:szCs w:val="28"/>
          <w:rtl w:val="true"/>
          <w:lang w:bidi="fa-IR"/>
        </w:rPr>
        <w:t>...</w:t>
      </w:r>
      <w:r>
        <w:rPr>
          <w:rFonts w:eastAsia="IRNazanin" w:cs="IRNazanin"/>
          <w:color w:val="111111"/>
          <w:sz w:val="28"/>
          <w:szCs w:val="28"/>
          <w:lang w:bidi="fa-IR"/>
        </w:rPr>
        <w:t>1365/13</w:t>
      </w:r>
    </w:p>
    <w:p>
      <w:pPr>
        <w:pStyle w:val="BookText"/>
        <w:rPr/>
      </w:pPr>
      <w:r>
        <w:rPr>
          <w:rFonts w:ascii="IRNazanin" w:hAnsi="IRNazanin" w:eastAsia="IRNazanin"/>
          <w:color w:val="111111"/>
          <w:sz w:val="28"/>
          <w:sz w:val="28"/>
          <w:szCs w:val="28"/>
          <w:rtl w:val="true"/>
          <w:lang w:bidi="fa-IR"/>
        </w:rPr>
        <w:t xml:space="preserve">رساله در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w:t>
      </w:r>
      <w:r>
        <w:rPr>
          <w:rFonts w:eastAsia="IRNazanin" w:cs="IRNazanin"/>
          <w:color w:val="111111"/>
          <w:sz w:val="28"/>
          <w:szCs w:val="28"/>
          <w:lang w:bidi="fa-IR"/>
        </w:rPr>
        <w:t>1285/3</w:t>
      </w:r>
    </w:p>
    <w:p>
      <w:pPr>
        <w:pStyle w:val="BookText"/>
        <w:rPr/>
      </w:pP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دهدار</w:t>
      </w:r>
      <w:r>
        <w:rPr>
          <w:rFonts w:eastAsia="IRNazanin" w:cs="IRNazanin"/>
          <w:color w:val="111111"/>
          <w:sz w:val="28"/>
          <w:szCs w:val="28"/>
          <w:rtl w:val="true"/>
          <w:lang w:bidi="fa-IR"/>
        </w:rPr>
        <w:t>...</w:t>
      </w:r>
      <w:r>
        <w:rPr>
          <w:rFonts w:eastAsia="IRNazanin" w:cs="IRNazanin"/>
          <w:color w:val="111111"/>
          <w:sz w:val="28"/>
          <w:szCs w:val="28"/>
          <w:lang w:bidi="fa-IR"/>
        </w:rPr>
        <w:t>1289/2</w:t>
      </w:r>
    </w:p>
    <w:p>
      <w:pPr>
        <w:pStyle w:val="BookText"/>
        <w:rPr/>
      </w:pP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1397</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رساله در علم کیمیا </w:t>
      </w:r>
      <w:r>
        <w:rPr>
          <w:rFonts w:eastAsia="IRNazanin" w:cs="IRNazanin"/>
          <w:color w:val="111111"/>
          <w:sz w:val="28"/>
          <w:szCs w:val="28"/>
          <w:rtl w:val="true"/>
          <w:lang w:bidi="fa-IR"/>
        </w:rPr>
        <w:t>...</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رساله در عوذات وادعیه</w:t>
      </w:r>
      <w:r>
        <w:rPr>
          <w:rFonts w:eastAsia="IRNazanin" w:cs="IRNazanin"/>
          <w:color w:val="111111"/>
          <w:sz w:val="28"/>
          <w:szCs w:val="28"/>
          <w:rtl w:val="true"/>
          <w:lang w:bidi="fa-IR"/>
        </w:rPr>
        <w:t>...</w:t>
      </w:r>
      <w:r>
        <w:rPr>
          <w:rFonts w:eastAsia="IRNazanin" w:cs="IRNazanin"/>
          <w:color w:val="111111"/>
          <w:sz w:val="28"/>
          <w:szCs w:val="28"/>
          <w:lang w:bidi="fa-IR"/>
        </w:rPr>
        <w:t>1190/3</w:t>
      </w:r>
    </w:p>
    <w:p>
      <w:pPr>
        <w:pStyle w:val="BookText"/>
        <w:rPr/>
      </w:pPr>
      <w:r>
        <w:rPr>
          <w:rFonts w:ascii="IRNazanin" w:hAnsi="IRNazanin" w:eastAsia="IRNazanin"/>
          <w:color w:val="111111"/>
          <w:sz w:val="28"/>
          <w:sz w:val="28"/>
          <w:szCs w:val="28"/>
          <w:rtl w:val="true"/>
          <w:lang w:bidi="fa-IR"/>
        </w:rPr>
        <w:t>رساله در فضیلت و اعمال ماه رمضان</w:t>
      </w:r>
      <w:r>
        <w:rPr>
          <w:rFonts w:eastAsia="IRNazanin" w:cs="IRNazanin"/>
          <w:color w:val="111111"/>
          <w:sz w:val="28"/>
          <w:szCs w:val="28"/>
          <w:rtl w:val="true"/>
          <w:lang w:bidi="fa-IR"/>
        </w:rPr>
        <w:t>...</w:t>
      </w:r>
      <w:r>
        <w:rPr>
          <w:rFonts w:eastAsia="IRNazanin" w:cs="IRNazanin"/>
          <w:color w:val="111111"/>
          <w:sz w:val="28"/>
          <w:szCs w:val="28"/>
          <w:lang w:bidi="fa-IR"/>
        </w:rPr>
        <w:t>1190/5</w:t>
      </w:r>
    </w:p>
    <w:p>
      <w:pPr>
        <w:pStyle w:val="BookText"/>
        <w:rPr/>
      </w:pPr>
      <w:r>
        <w:rPr>
          <w:rFonts w:ascii="IRNazanin" w:hAnsi="IRNazanin" w:eastAsia="IRNazanin"/>
          <w:color w:val="111111"/>
          <w:sz w:val="28"/>
          <w:sz w:val="28"/>
          <w:szCs w:val="28"/>
          <w:rtl w:val="true"/>
          <w:lang w:bidi="fa-IR"/>
        </w:rPr>
        <w:t xml:space="preserve">رساله در قرائت ابن کثیر </w:t>
      </w:r>
      <w:r>
        <w:rPr>
          <w:rFonts w:eastAsia="IRNazanin" w:cs="IRNazanin"/>
          <w:color w:val="111111"/>
          <w:sz w:val="28"/>
          <w:szCs w:val="28"/>
          <w:rtl w:val="true"/>
          <w:lang w:bidi="fa-IR"/>
        </w:rPr>
        <w:t>...</w:t>
      </w:r>
      <w:r>
        <w:rPr>
          <w:rFonts w:eastAsia="IRNazanin" w:cs="IRNazanin"/>
          <w:color w:val="111111"/>
          <w:sz w:val="28"/>
          <w:szCs w:val="28"/>
          <w:lang w:bidi="fa-IR"/>
        </w:rPr>
        <w:t>1360/5</w:t>
      </w:r>
    </w:p>
    <w:p>
      <w:pPr>
        <w:pStyle w:val="BookText"/>
        <w:rPr/>
      </w:pPr>
      <w:r>
        <w:rPr>
          <w:rFonts w:ascii="IRNazanin" w:hAnsi="IRNazanin" w:eastAsia="IRNazanin"/>
          <w:color w:val="111111"/>
          <w:sz w:val="28"/>
          <w:sz w:val="28"/>
          <w:szCs w:val="28"/>
          <w:rtl w:val="true"/>
          <w:lang w:bidi="fa-IR"/>
        </w:rPr>
        <w:t>رساله در مستحبات وضو و نماز</w:t>
      </w:r>
      <w:r>
        <w:rPr>
          <w:rFonts w:eastAsia="IRNazanin" w:cs="IRNazanin"/>
          <w:color w:val="111111"/>
          <w:sz w:val="28"/>
          <w:szCs w:val="28"/>
          <w:rtl w:val="true"/>
          <w:lang w:bidi="fa-IR"/>
        </w:rPr>
        <w:t>...</w:t>
      </w:r>
      <w:r>
        <w:rPr>
          <w:rFonts w:eastAsia="IRNazanin" w:cs="IRNazanin"/>
          <w:color w:val="111111"/>
          <w:sz w:val="28"/>
          <w:szCs w:val="28"/>
          <w:lang w:bidi="fa-IR"/>
        </w:rPr>
        <w:t>1159/5</w:t>
      </w:r>
    </w:p>
    <w:p>
      <w:pPr>
        <w:pStyle w:val="BookText"/>
        <w:rPr/>
      </w:pPr>
      <w:r>
        <w:rPr>
          <w:rFonts w:ascii="IRNazanin" w:hAnsi="IRNazanin" w:eastAsia="IRNazanin"/>
          <w:color w:val="111111"/>
          <w:sz w:val="28"/>
          <w:sz w:val="28"/>
          <w:szCs w:val="28"/>
          <w:rtl w:val="true"/>
          <w:lang w:bidi="fa-IR"/>
        </w:rPr>
        <w:t xml:space="preserve">رساله در معالجات </w:t>
      </w:r>
      <w:r>
        <w:rPr>
          <w:rFonts w:eastAsia="IRNazanin" w:cs="IRNazanin"/>
          <w:color w:val="111111"/>
          <w:sz w:val="28"/>
          <w:szCs w:val="28"/>
          <w:rtl w:val="true"/>
          <w:lang w:bidi="fa-IR"/>
        </w:rPr>
        <w:t>...</w:t>
      </w:r>
      <w:r>
        <w:rPr>
          <w:rFonts w:eastAsia="IRNazanin" w:cs="IRNazanin"/>
          <w:color w:val="111111"/>
          <w:sz w:val="28"/>
          <w:szCs w:val="28"/>
          <w:lang w:bidi="fa-IR"/>
        </w:rPr>
        <w:t>1445/2</w:t>
      </w:r>
    </w:p>
    <w:p>
      <w:pPr>
        <w:pStyle w:val="BookText"/>
        <w:rPr/>
      </w:pPr>
      <w:r>
        <w:rPr>
          <w:rFonts w:ascii="IRNazanin" w:hAnsi="IRNazanin" w:eastAsia="IRNazanin"/>
          <w:color w:val="111111"/>
          <w:sz w:val="28"/>
          <w:sz w:val="28"/>
          <w:szCs w:val="28"/>
          <w:rtl w:val="true"/>
          <w:lang w:bidi="fa-IR"/>
        </w:rPr>
        <w:t>رساله در معانی و بیان</w:t>
      </w:r>
      <w:r>
        <w:rPr>
          <w:rFonts w:eastAsia="IRNazanin" w:cs="IRNazanin"/>
          <w:color w:val="111111"/>
          <w:sz w:val="28"/>
          <w:szCs w:val="28"/>
          <w:rtl w:val="true"/>
          <w:lang w:bidi="fa-IR"/>
        </w:rPr>
        <w:t>...</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رساله در معرفت تقویم</w:t>
      </w:r>
      <w:r>
        <w:rPr>
          <w:rFonts w:eastAsia="IRNazanin" w:cs="IRNazanin"/>
          <w:color w:val="111111"/>
          <w:sz w:val="28"/>
          <w:szCs w:val="28"/>
          <w:rtl w:val="true"/>
          <w:lang w:bidi="fa-IR"/>
        </w:rPr>
        <w:t>...</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رساله در معمّا؟ </w:t>
      </w:r>
      <w:r>
        <w:rPr>
          <w:rFonts w:eastAsia="IRNazanin" w:cs="IRNazanin"/>
          <w:color w:val="111111"/>
          <w:sz w:val="28"/>
          <w:szCs w:val="28"/>
          <w:rtl w:val="true"/>
          <w:lang w:bidi="fa-IR"/>
        </w:rPr>
        <w:t>...</w:t>
      </w:r>
      <w:r>
        <w:rPr>
          <w:rFonts w:eastAsia="IRNazanin" w:cs="IRNazanin"/>
          <w:color w:val="111111"/>
          <w:sz w:val="28"/>
          <w:szCs w:val="28"/>
          <w:lang w:bidi="fa-IR"/>
        </w:rPr>
        <w:t>1268/1</w:t>
      </w:r>
    </w:p>
    <w:p>
      <w:pPr>
        <w:pStyle w:val="BookText"/>
        <w:rPr/>
      </w:pPr>
      <w:r>
        <w:rPr>
          <w:rFonts w:ascii="IRNazanin" w:hAnsi="IRNazanin" w:eastAsia="IRNazanin"/>
          <w:color w:val="111111"/>
          <w:sz w:val="28"/>
          <w:sz w:val="28"/>
          <w:szCs w:val="28"/>
          <w:rtl w:val="true"/>
          <w:lang w:bidi="fa-IR"/>
        </w:rPr>
        <w:t xml:space="preserve">رساله در معمّا؟ </w:t>
      </w:r>
      <w:r>
        <w:rPr>
          <w:rFonts w:eastAsia="IRNazanin" w:cs="IRNazanin"/>
          <w:color w:val="111111"/>
          <w:sz w:val="28"/>
          <w:szCs w:val="28"/>
          <w:rtl w:val="true"/>
          <w:lang w:bidi="fa-IR"/>
        </w:rPr>
        <w:t>...</w:t>
      </w:r>
      <w:r>
        <w:rPr>
          <w:rFonts w:eastAsia="IRNazanin" w:cs="IRNazanin"/>
          <w:color w:val="111111"/>
          <w:sz w:val="28"/>
          <w:szCs w:val="28"/>
          <w:lang w:bidi="fa-IR"/>
        </w:rPr>
        <w:t>1427/12</w:t>
      </w:r>
    </w:p>
    <w:p>
      <w:pPr>
        <w:pStyle w:val="BookText"/>
        <w:rPr/>
      </w:pPr>
      <w:r>
        <w:rPr>
          <w:rFonts w:ascii="IRNazanin" w:hAnsi="IRNazanin" w:eastAsia="IRNazanin"/>
          <w:color w:val="111111"/>
          <w:sz w:val="28"/>
          <w:sz w:val="28"/>
          <w:szCs w:val="28"/>
          <w:rtl w:val="true"/>
          <w:lang w:bidi="fa-IR"/>
        </w:rPr>
        <w:t>رساله در معنی شعر حافظ</w:t>
      </w:r>
      <w:r>
        <w:rPr>
          <w:rFonts w:eastAsia="IRNazanin" w:cs="IRNazanin"/>
          <w:color w:val="111111"/>
          <w:sz w:val="28"/>
          <w:szCs w:val="28"/>
          <w:rtl w:val="true"/>
          <w:lang w:bidi="fa-IR"/>
        </w:rPr>
        <w:t>...</w:t>
      </w:r>
      <w:r>
        <w:rPr>
          <w:rFonts w:eastAsia="IRNazanin" w:cs="IRNazanin"/>
          <w:color w:val="111111"/>
          <w:sz w:val="28"/>
          <w:szCs w:val="28"/>
          <w:lang w:bidi="fa-IR"/>
        </w:rPr>
        <w:t>1365/4</w:t>
      </w:r>
    </w:p>
    <w:p>
      <w:pPr>
        <w:pStyle w:val="BookText"/>
        <w:rPr/>
      </w:pPr>
      <w:r>
        <w:rPr>
          <w:rFonts w:ascii="IRNazanin" w:hAnsi="IRNazanin" w:eastAsia="IRNazanin"/>
          <w:color w:val="111111"/>
          <w:sz w:val="28"/>
          <w:sz w:val="28"/>
          <w:szCs w:val="28"/>
          <w:rtl w:val="true"/>
          <w:lang w:bidi="fa-IR"/>
        </w:rPr>
        <w:t>رساله در مقامات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1042/4</w:t>
      </w:r>
    </w:p>
    <w:p>
      <w:pPr>
        <w:pStyle w:val="BookText"/>
        <w:rPr/>
      </w:pPr>
      <w:r>
        <w:rPr>
          <w:rFonts w:ascii="IRNazanin" w:hAnsi="IRNazanin" w:eastAsia="IRNazanin"/>
          <w:color w:val="111111"/>
          <w:sz w:val="28"/>
          <w:sz w:val="28"/>
          <w:szCs w:val="28"/>
          <w:rtl w:val="true"/>
          <w:lang w:bidi="fa-IR"/>
        </w:rPr>
        <w:t xml:space="preserve">رساله در مقدمات و خلل نماز </w:t>
      </w:r>
      <w:r>
        <w:rPr>
          <w:rFonts w:eastAsia="IRNazanin" w:cs="IRNazanin"/>
          <w:color w:val="111111"/>
          <w:sz w:val="28"/>
          <w:szCs w:val="28"/>
          <w:rtl w:val="true"/>
          <w:lang w:bidi="fa-IR"/>
        </w:rPr>
        <w:t>...</w:t>
      </w:r>
      <w:r>
        <w:rPr>
          <w:rFonts w:eastAsia="IRNazanin" w:cs="IRNazanin"/>
          <w:color w:val="111111"/>
          <w:sz w:val="28"/>
          <w:szCs w:val="28"/>
          <w:lang w:bidi="fa-IR"/>
        </w:rPr>
        <w:t>1159/6</w:t>
      </w:r>
    </w:p>
    <w:p>
      <w:pPr>
        <w:pStyle w:val="BookText"/>
        <w:rPr/>
      </w:pPr>
      <w:r>
        <w:rPr>
          <w:rFonts w:ascii="IRNazanin" w:hAnsi="IRNazanin" w:eastAsia="IRNazanin"/>
          <w:color w:val="111111"/>
          <w:sz w:val="28"/>
          <w:sz w:val="28"/>
          <w:szCs w:val="28"/>
          <w:rtl w:val="true"/>
          <w:lang w:bidi="fa-IR"/>
        </w:rPr>
        <w:t xml:space="preserve">رساله در موعظه </w:t>
      </w:r>
      <w:r>
        <w:rPr>
          <w:rFonts w:eastAsia="IRNazanin" w:cs="IRNazanin"/>
          <w:color w:val="111111"/>
          <w:sz w:val="28"/>
          <w:szCs w:val="28"/>
          <w:rtl w:val="true"/>
          <w:lang w:bidi="fa-IR"/>
        </w:rPr>
        <w:t>...</w:t>
      </w:r>
      <w:r>
        <w:rPr>
          <w:rFonts w:eastAsia="IRNazanin" w:cs="IRNazanin"/>
          <w:color w:val="111111"/>
          <w:sz w:val="28"/>
          <w:szCs w:val="28"/>
          <w:lang w:bidi="fa-IR"/>
        </w:rPr>
        <w:t>1173/1</w:t>
      </w:r>
    </w:p>
    <w:p>
      <w:pPr>
        <w:pStyle w:val="BookText"/>
        <w:rPr/>
      </w:pPr>
      <w:r>
        <w:rPr>
          <w:rFonts w:ascii="IRNazanin" w:hAnsi="IRNazanin" w:eastAsia="IRNazanin"/>
          <w:color w:val="111111"/>
          <w:sz w:val="28"/>
          <w:sz w:val="28"/>
          <w:szCs w:val="28"/>
          <w:rtl w:val="true"/>
          <w:lang w:bidi="fa-IR"/>
        </w:rPr>
        <w:t>رساله در نبوت و ولایت خاصه</w:t>
      </w:r>
      <w:r>
        <w:rPr>
          <w:rFonts w:eastAsia="IRNazanin" w:cs="IRNazanin"/>
          <w:color w:val="111111"/>
          <w:sz w:val="28"/>
          <w:szCs w:val="28"/>
          <w:rtl w:val="true"/>
          <w:lang w:bidi="fa-IR"/>
        </w:rPr>
        <w:t>...</w:t>
      </w:r>
      <w:r>
        <w:rPr>
          <w:rFonts w:eastAsia="IRNazanin" w:cs="IRNazanin"/>
          <w:color w:val="111111"/>
          <w:sz w:val="28"/>
          <w:szCs w:val="28"/>
          <w:lang w:bidi="fa-IR"/>
        </w:rPr>
        <w:t>1059/1</w:t>
      </w:r>
    </w:p>
    <w:p>
      <w:pPr>
        <w:pStyle w:val="BookText"/>
        <w:rPr/>
      </w:pPr>
      <w:r>
        <w:rPr>
          <w:rFonts w:ascii="IRNazanin" w:hAnsi="IRNazanin" w:eastAsia="IRNazanin"/>
          <w:color w:val="111111"/>
          <w:sz w:val="28"/>
          <w:sz w:val="28"/>
          <w:szCs w:val="28"/>
          <w:rtl w:val="true"/>
          <w:lang w:bidi="fa-IR"/>
        </w:rPr>
        <w:t>رساله در نماز شب</w:t>
      </w:r>
      <w:r>
        <w:rPr>
          <w:rFonts w:eastAsia="IRNazanin" w:cs="IRNazanin"/>
          <w:color w:val="111111"/>
          <w:sz w:val="28"/>
          <w:szCs w:val="28"/>
          <w:rtl w:val="true"/>
          <w:lang w:bidi="fa-IR"/>
        </w:rPr>
        <w:t>...</w:t>
      </w:r>
      <w:r>
        <w:rPr>
          <w:rFonts w:eastAsia="IRNazanin" w:cs="IRNazanin"/>
          <w:color w:val="111111"/>
          <w:sz w:val="28"/>
          <w:szCs w:val="28"/>
          <w:lang w:bidi="fa-IR"/>
        </w:rPr>
        <w:t>1441/12</w:t>
      </w:r>
    </w:p>
    <w:p>
      <w:pPr>
        <w:pStyle w:val="BookText"/>
        <w:rPr/>
      </w:pPr>
      <w:r>
        <w:rPr>
          <w:rFonts w:ascii="IRNazanin" w:hAnsi="IRNazanin" w:eastAsia="IRNazanin"/>
          <w:color w:val="111111"/>
          <w:sz w:val="28"/>
          <w:sz w:val="28"/>
          <w:szCs w:val="28"/>
          <w:rtl w:val="true"/>
          <w:lang w:bidi="fa-IR"/>
        </w:rPr>
        <w:t xml:space="preserve">رساله در نماز و روزه در سفر </w:t>
      </w:r>
      <w:r>
        <w:rPr>
          <w:rFonts w:eastAsia="IRNazanin" w:cs="IRNazanin"/>
          <w:color w:val="111111"/>
          <w:sz w:val="28"/>
          <w:szCs w:val="28"/>
          <w:rtl w:val="true"/>
          <w:lang w:bidi="fa-IR"/>
        </w:rPr>
        <w:t>...</w:t>
      </w:r>
      <w:r>
        <w:rPr>
          <w:rFonts w:eastAsia="IRNazanin" w:cs="IRNazanin"/>
          <w:color w:val="111111"/>
          <w:sz w:val="28"/>
          <w:szCs w:val="28"/>
          <w:lang w:bidi="fa-IR"/>
        </w:rPr>
        <w:t>1277/5</w:t>
      </w:r>
    </w:p>
    <w:p>
      <w:pPr>
        <w:pStyle w:val="BookText"/>
        <w:rPr/>
      </w:pPr>
      <w:r>
        <w:rPr>
          <w:rFonts w:ascii="IRNazanin" w:hAnsi="IRNazanin" w:eastAsia="IRNazanin"/>
          <w:color w:val="111111"/>
          <w:sz w:val="28"/>
          <w:sz w:val="28"/>
          <w:szCs w:val="28"/>
          <w:rtl w:val="true"/>
          <w:lang w:bidi="fa-IR"/>
        </w:rPr>
        <w:t xml:space="preserve">رساله در هیئت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1332/2</w:t>
      </w:r>
    </w:p>
    <w:p>
      <w:pPr>
        <w:pStyle w:val="BookText"/>
        <w:rPr/>
      </w:pPr>
      <w:r>
        <w:rPr>
          <w:rFonts w:ascii="Amiri" w:hAnsi="Amiri" w:eastAsia="Amiri" w:cs="Amiri"/>
          <w:color w:val="111111"/>
          <w:sz w:val="28"/>
          <w:sz w:val="28"/>
          <w:szCs w:val="28"/>
          <w:rtl w:val="true"/>
          <w:lang w:bidi="ar-SA"/>
        </w:rPr>
        <w:t xml:space="preserve">رسالة 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1154/1</w:t>
      </w:r>
    </w:p>
    <w:p>
      <w:pPr>
        <w:pStyle w:val="BookText"/>
        <w:rPr/>
      </w:pPr>
      <w:r>
        <w:rPr>
          <w:rFonts w:ascii="Amiri" w:hAnsi="Amiri" w:eastAsia="Amiri" w:cs="Amiri"/>
          <w:color w:val="111111"/>
          <w:sz w:val="28"/>
          <w:sz w:val="28"/>
          <w:szCs w:val="28"/>
          <w:rtl w:val="true"/>
          <w:lang w:bidi="ar-SA"/>
        </w:rPr>
        <w:t xml:space="preserve">رسالة في اثبات النبوة الخاصة والولاية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1312/1</w:t>
      </w:r>
    </w:p>
    <w:p>
      <w:pPr>
        <w:pStyle w:val="BookText"/>
        <w:rPr/>
      </w:pPr>
      <w:r>
        <w:rPr>
          <w:rFonts w:ascii="Amiri" w:hAnsi="Amiri" w:eastAsia="Amiri" w:cs="Amiri"/>
          <w:color w:val="111111"/>
          <w:sz w:val="28"/>
          <w:sz w:val="28"/>
          <w:szCs w:val="28"/>
          <w:rtl w:val="true"/>
          <w:lang w:bidi="ar-SA"/>
        </w:rPr>
        <w:t xml:space="preserve">رسالة في التجويد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1360/1</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حقيقة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رسالة في كبائر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1454/5</w:t>
      </w:r>
    </w:p>
    <w:p>
      <w:pPr>
        <w:pStyle w:val="BookText"/>
        <w:rPr/>
      </w:pPr>
      <w:r>
        <w:rPr>
          <w:rFonts w:ascii="IRNazanin" w:hAnsi="IRNazanin" w:eastAsia="IRNazanin"/>
          <w:color w:val="111111"/>
          <w:sz w:val="28"/>
          <w:sz w:val="28"/>
          <w:szCs w:val="28"/>
          <w:rtl w:val="true"/>
          <w:lang w:bidi="fa-IR"/>
        </w:rPr>
        <w:t xml:space="preserve">رسالۂ جبر و تفویض </w:t>
      </w:r>
      <w:r>
        <w:rPr>
          <w:rFonts w:eastAsia="IRNazanin" w:cs="IRNazanin"/>
          <w:color w:val="111111"/>
          <w:sz w:val="28"/>
          <w:szCs w:val="28"/>
          <w:rtl w:val="true"/>
          <w:lang w:bidi="fa-IR"/>
        </w:rPr>
        <w:t>...</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رساله حفظ الصحه مسافر</w:t>
      </w:r>
      <w:r>
        <w:rPr>
          <w:rFonts w:eastAsia="IRNazanin" w:cs="IRNazanin"/>
          <w:color w:val="111111"/>
          <w:sz w:val="28"/>
          <w:szCs w:val="28"/>
          <w:rtl w:val="true"/>
          <w:lang w:bidi="fa-IR"/>
        </w:rPr>
        <w:t>...</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رساله غالب و مغلوب</w:t>
      </w:r>
      <w:r>
        <w:rPr>
          <w:rFonts w:eastAsia="IRNazanin" w:cs="IRNazanin"/>
          <w:color w:val="111111"/>
          <w:sz w:val="28"/>
          <w:szCs w:val="28"/>
          <w:rtl w:val="true"/>
          <w:lang w:bidi="fa-IR"/>
        </w:rPr>
        <w:t>...</w:t>
      </w:r>
      <w:r>
        <w:rPr>
          <w:rFonts w:eastAsia="IRNazanin" w:cs="IRNazanin"/>
          <w:color w:val="111111"/>
          <w:sz w:val="28"/>
          <w:szCs w:val="28"/>
          <w:lang w:bidi="fa-IR"/>
        </w:rPr>
        <w:t>1473/2</w:t>
      </w:r>
    </w:p>
    <w:p>
      <w:pPr>
        <w:pStyle w:val="BookText"/>
        <w:rPr/>
      </w:pPr>
      <w:r>
        <w:rPr>
          <w:rFonts w:ascii="IRNazanin" w:hAnsi="IRNazanin" w:eastAsia="IRNazanin"/>
          <w:color w:val="111111"/>
          <w:sz w:val="28"/>
          <w:sz w:val="28"/>
          <w:szCs w:val="28"/>
          <w:rtl w:val="true"/>
          <w:lang w:bidi="fa-IR"/>
        </w:rPr>
        <w:t xml:space="preserve">رساله قدسی </w:t>
      </w:r>
      <w:r>
        <w:rPr>
          <w:rFonts w:eastAsia="IRNazanin" w:cs="IRNazanin"/>
          <w:color w:val="111111"/>
          <w:sz w:val="28"/>
          <w:szCs w:val="28"/>
          <w:rtl w:val="true"/>
          <w:lang w:bidi="fa-IR"/>
        </w:rPr>
        <w:t>....</w:t>
      </w:r>
      <w:r>
        <w:rPr>
          <w:rFonts w:eastAsia="IRNazanin" w:cs="IRNazanin"/>
          <w:color w:val="111111"/>
          <w:sz w:val="28"/>
          <w:szCs w:val="28"/>
          <w:lang w:bidi="fa-IR"/>
        </w:rPr>
        <w:t>1375/3</w:t>
      </w:r>
    </w:p>
    <w:p>
      <w:pPr>
        <w:pStyle w:val="BookText"/>
        <w:rPr/>
      </w:pPr>
      <w:r>
        <w:rPr>
          <w:rFonts w:ascii="Amiri" w:hAnsi="Amiri" w:eastAsia="Amiri" w:cs="Amiri"/>
          <w:color w:val="111111"/>
          <w:sz w:val="28"/>
          <w:sz w:val="28"/>
          <w:szCs w:val="28"/>
          <w:rtl w:val="true"/>
          <w:lang w:bidi="ar-SA"/>
        </w:rPr>
        <w:t xml:space="preserve">رسالة مصيريّه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p>
    <w:p>
      <w:pPr>
        <w:pStyle w:val="BookText"/>
        <w:rPr/>
      </w:pPr>
      <w:r>
        <w:rPr>
          <w:rFonts w:ascii="IRNazanin" w:hAnsi="IRNazanin" w:eastAsia="IRNazanin"/>
          <w:color w:val="111111"/>
          <w:sz w:val="28"/>
          <w:sz w:val="28"/>
          <w:szCs w:val="28"/>
          <w:rtl w:val="true"/>
          <w:lang w:bidi="fa-IR"/>
        </w:rPr>
        <w:t>الرفع و الدفع</w:t>
      </w:r>
      <w:r>
        <w:rPr>
          <w:rFonts w:eastAsia="IRNazanin" w:cs="IRNazanin"/>
          <w:color w:val="111111"/>
          <w:sz w:val="28"/>
          <w:szCs w:val="28"/>
          <w:rtl w:val="true"/>
          <w:lang w:bidi="fa-IR"/>
        </w:rPr>
        <w:t>...</w:t>
      </w:r>
      <w:r>
        <w:rPr>
          <w:rFonts w:eastAsia="IRNazanin" w:cs="IRNazanin"/>
          <w:color w:val="111111"/>
          <w:sz w:val="28"/>
          <w:szCs w:val="28"/>
          <w:lang w:bidi="fa-IR"/>
        </w:rPr>
        <w:t>1333/2</w:t>
      </w:r>
    </w:p>
    <w:p>
      <w:pPr>
        <w:pStyle w:val="BookText"/>
        <w:rPr/>
      </w:pPr>
      <w:r>
        <w:rPr>
          <w:rFonts w:ascii="IRNazanin" w:hAnsi="IRNazanin" w:eastAsia="IRNazanin"/>
          <w:color w:val="111111"/>
          <w:sz w:val="28"/>
          <w:sz w:val="28"/>
          <w:szCs w:val="28"/>
          <w:rtl w:val="true"/>
          <w:lang w:bidi="fa-IR"/>
        </w:rPr>
        <w:t>رقعات</w:t>
      </w:r>
      <w:r>
        <w:rPr>
          <w:rFonts w:eastAsia="IRNazanin" w:cs="IRNazanin"/>
          <w:color w:val="111111"/>
          <w:sz w:val="28"/>
          <w:szCs w:val="28"/>
          <w:rtl w:val="true"/>
          <w:lang w:bidi="fa-IR"/>
        </w:rPr>
        <w:t>....</w:t>
      </w:r>
      <w:r>
        <w:rPr>
          <w:rFonts w:eastAsia="IRNazanin" w:cs="IRNazanin"/>
          <w:color w:val="111111"/>
          <w:sz w:val="28"/>
          <w:szCs w:val="28"/>
          <w:lang w:bidi="fa-IR"/>
        </w:rPr>
        <w:t>1076/2</w:t>
      </w:r>
    </w:p>
    <w:p>
      <w:pPr>
        <w:pStyle w:val="BookText"/>
        <w:rPr/>
      </w:pPr>
      <w:r>
        <w:rPr>
          <w:rFonts w:ascii="IRNazanin" w:hAnsi="IRNazanin" w:eastAsia="IRNazanin"/>
          <w:color w:val="111111"/>
          <w:sz w:val="28"/>
          <w:sz w:val="28"/>
          <w:szCs w:val="28"/>
          <w:rtl w:val="true"/>
          <w:lang w:bidi="fa-IR"/>
        </w:rPr>
        <w:t xml:space="preserve">روح و عشق </w:t>
      </w:r>
      <w:r>
        <w:rPr>
          <w:rFonts w:eastAsia="IRNazanin" w:cs="IRNazanin"/>
          <w:color w:val="111111"/>
          <w:sz w:val="28"/>
          <w:szCs w:val="28"/>
          <w:rtl w:val="true"/>
          <w:lang w:bidi="fa-IR"/>
        </w:rPr>
        <w:t>...</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روضات مفتاح الجنان</w:t>
      </w:r>
      <w:r>
        <w:rPr>
          <w:rFonts w:eastAsia="IRNazanin" w:cs="IRNazanin"/>
          <w:color w:val="111111"/>
          <w:sz w:val="28"/>
          <w:szCs w:val="28"/>
          <w:rtl w:val="true"/>
          <w:lang w:bidi="fa-IR"/>
        </w:rPr>
        <w:t>...</w:t>
      </w:r>
      <w:r>
        <w:rPr>
          <w:rFonts w:eastAsia="IRNazanin" w:cs="IRNazanin"/>
          <w:color w:val="111111"/>
          <w:sz w:val="28"/>
          <w:szCs w:val="28"/>
          <w:lang w:bidi="fa-IR"/>
        </w:rPr>
        <w:t>1243</w:t>
      </w:r>
    </w:p>
    <w:p>
      <w:pPr>
        <w:pStyle w:val="BookText"/>
        <w:rPr/>
      </w:pP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p>
    <w:p>
      <w:pPr>
        <w:pStyle w:val="BookText"/>
        <w:rPr/>
      </w:pPr>
      <w:r>
        <w:rPr>
          <w:rFonts w:ascii="Amiri" w:hAnsi="Amiri" w:eastAsia="Amiri" w:cs="Amiri"/>
          <w:color w:val="111111"/>
          <w:sz w:val="28"/>
          <w:sz w:val="28"/>
          <w:szCs w:val="28"/>
          <w:rtl w:val="true"/>
          <w:lang w:bidi="ar-SA"/>
        </w:rPr>
        <w:t xml:space="preserve">روضة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p>
    <w:p>
      <w:pPr>
        <w:pStyle w:val="BookText"/>
        <w:rPr/>
      </w:pPr>
      <w:r>
        <w:rPr>
          <w:rFonts w:ascii="Amiri" w:hAnsi="Amiri" w:eastAsia="Amiri" w:cs="Amiri"/>
          <w:color w:val="111111"/>
          <w:sz w:val="28"/>
          <w:sz w:val="28"/>
          <w:szCs w:val="28"/>
          <w:rtl w:val="true"/>
          <w:lang w:bidi="ar-SA"/>
        </w:rPr>
        <w:t xml:space="preserve">روضة الأحباب في سيرة النبي والآل والأصحاب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p>
    <w:p>
      <w:pPr>
        <w:pStyle w:val="BookText"/>
        <w:rPr/>
      </w:pPr>
      <w:r>
        <w:rPr>
          <w:rFonts w:ascii="Amiri" w:hAnsi="Amiri" w:eastAsia="Amiri" w:cs="Amiri"/>
          <w:color w:val="111111"/>
          <w:sz w:val="28"/>
          <w:sz w:val="28"/>
          <w:szCs w:val="28"/>
          <w:rtl w:val="true"/>
          <w:lang w:bidi="ar-SA"/>
        </w:rPr>
        <w:t xml:space="preserve">روضة الاذكار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p>
    <w:p>
      <w:pPr>
        <w:pStyle w:val="BookText"/>
        <w:rPr/>
      </w:pPr>
      <w:r>
        <w:rPr>
          <w:rFonts w:ascii="Amiri" w:hAnsi="Amiri" w:eastAsia="Amiri" w:cs="Amiri"/>
          <w:color w:val="111111"/>
          <w:sz w:val="28"/>
          <w:sz w:val="28"/>
          <w:szCs w:val="28"/>
          <w:rtl w:val="true"/>
          <w:lang w:bidi="ar-SA"/>
        </w:rPr>
        <w:t xml:space="preserve">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p>
    <w:p>
      <w:pPr>
        <w:pStyle w:val="BookText"/>
        <w:rPr/>
      </w:pP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ریاض الشهادة و كنوز السعادة في مناقب السادة و مصائب الغرر الميامين القادة</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p>
    <w:p>
      <w:pPr>
        <w:pStyle w:val="BookText"/>
        <w:rPr/>
      </w:pPr>
      <w:r>
        <w:rPr>
          <w:rFonts w:ascii="Amiri" w:hAnsi="Amiri" w:eastAsia="Amiri" w:cs="Amiri"/>
          <w:color w:val="111111"/>
          <w:sz w:val="28"/>
          <w:sz w:val="28"/>
          <w:szCs w:val="28"/>
          <w:rtl w:val="true"/>
          <w:lang w:bidi="ar-SA"/>
        </w:rPr>
        <w:t xml:space="preserve">زاد المسافرين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1457/3</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1110</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1159/3</w:t>
      </w:r>
    </w:p>
    <w:p>
      <w:pPr>
        <w:pStyle w:val="BookText"/>
        <w:rPr/>
      </w:pPr>
      <w:r>
        <w:rPr>
          <w:rFonts w:ascii="Amiri" w:hAnsi="Amiri" w:eastAsia="Amiri" w:cs="Amiri"/>
          <w:color w:val="111111"/>
          <w:sz w:val="28"/>
          <w:sz w:val="28"/>
          <w:szCs w:val="28"/>
          <w:rtl w:val="true"/>
          <w:lang w:bidi="ar-SA"/>
        </w:rPr>
        <w:t xml:space="preserve">زبدة الحقائق في كشف الدقائق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1161/5</w:t>
      </w:r>
    </w:p>
    <w:p>
      <w:pPr>
        <w:pStyle w:val="BookText"/>
        <w:rPr/>
      </w:pPr>
      <w:r>
        <w:rPr>
          <w:rFonts w:ascii="IRNazanin" w:hAnsi="IRNazanin" w:eastAsia="IRNazanin"/>
          <w:color w:val="111111"/>
          <w:sz w:val="28"/>
          <w:sz w:val="28"/>
          <w:szCs w:val="28"/>
          <w:rtl w:val="true"/>
          <w:lang w:bidi="fa-IR"/>
        </w:rPr>
        <w:t>زبدة الحكمة ناصری</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1046/1</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الدعوات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شماره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كتاب</w:t>
      </w:r>
    </w:p>
    <w:p>
      <w:pPr>
        <w:pStyle w:val="BookText"/>
        <w:rPr/>
      </w:pPr>
      <w:r>
        <w:rPr>
          <w:rFonts w:ascii="Amiri" w:hAnsi="Amiri" w:eastAsia="Amiri" w:cs="Amiri"/>
          <w:color w:val="111111"/>
          <w:sz w:val="28"/>
          <w:sz w:val="28"/>
          <w:szCs w:val="28"/>
          <w:rtl w:val="true"/>
          <w:lang w:bidi="ar-SA"/>
        </w:rPr>
        <w:t xml:space="preserve">زهر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p>
    <w:p>
      <w:pPr>
        <w:pStyle w:val="BookText"/>
        <w:rPr/>
      </w:pP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1007</w:t>
      </w:r>
    </w:p>
    <w:p>
      <w:pPr>
        <w:pStyle w:val="BookText"/>
        <w:rPr/>
      </w:pPr>
      <w:r>
        <w:rPr>
          <w:rFonts w:ascii="IRNazanin" w:hAnsi="IRNazanin" w:eastAsia="IRNazanin"/>
          <w:color w:val="111111"/>
          <w:sz w:val="28"/>
          <w:sz w:val="28"/>
          <w:szCs w:val="28"/>
          <w:rtl w:val="true"/>
          <w:lang w:bidi="fa-IR"/>
        </w:rPr>
        <w:t xml:space="preserve">سبحة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r>
        <w:rPr>
          <w:rFonts w:eastAsia="IRNazanin" w:cs="IRNazanin"/>
          <w:color w:val="111111"/>
          <w:sz w:val="28"/>
          <w:szCs w:val="28"/>
          <w:lang w:bidi="fa-IR"/>
        </w:rPr>
        <w:t>1428/1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1197/1</w:t>
      </w:r>
    </w:p>
    <w:p>
      <w:pPr>
        <w:pStyle w:val="BookText"/>
        <w:rPr/>
      </w:pPr>
      <w:r>
        <w:rPr>
          <w:rFonts w:ascii="Amiri" w:hAnsi="Amiri" w:eastAsia="Amiri" w:cs="Amiri"/>
          <w:color w:val="111111"/>
          <w:sz w:val="28"/>
          <w:sz w:val="28"/>
          <w:szCs w:val="28"/>
          <w:rtl w:val="true"/>
          <w:lang w:bidi="ar-SA"/>
        </w:rPr>
        <w:t xml:space="preserve">سراج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1173/1</w:t>
      </w:r>
    </w:p>
    <w:p>
      <w:p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rtl w:val="true"/>
          <w:lang w:bidi="fa-IR"/>
        </w:rPr>
        <w:t>...</w:t>
      </w:r>
      <w:r>
        <w:rPr>
          <w:rFonts w:eastAsia="IRNazanin" w:cs="IRNazanin"/>
          <w:color w:val="111111"/>
          <w:sz w:val="28"/>
          <w:szCs w:val="28"/>
          <w:lang w:bidi="fa-IR"/>
        </w:rPr>
        <w:t>1027/1</w:t>
      </w:r>
    </w:p>
    <w:p>
      <w:pPr>
        <w:pStyle w:val="BookText"/>
        <w:rPr/>
      </w:pP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 xml:space="preserve">سرّ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1291/1</w:t>
      </w:r>
    </w:p>
    <w:p>
      <w:pPr>
        <w:pStyle w:val="BookText"/>
        <w:rPr/>
      </w:pPr>
      <w:r>
        <w:rPr>
          <w:rFonts w:ascii="IRNazanin" w:hAnsi="IRNazanin" w:eastAsia="IRNazanin"/>
          <w:color w:val="111111"/>
          <w:sz w:val="28"/>
          <w:sz w:val="28"/>
          <w:szCs w:val="28"/>
          <w:rtl w:val="true"/>
          <w:lang w:bidi="fa-IR"/>
        </w:rPr>
        <w:t>سرگذشت مخترع راه آهن</w:t>
      </w:r>
      <w:r>
        <w:rPr>
          <w:rFonts w:eastAsia="IRNazanin" w:cs="IRNazanin"/>
          <w:color w:val="111111"/>
          <w:sz w:val="28"/>
          <w:szCs w:val="28"/>
          <w:rtl w:val="true"/>
          <w:lang w:bidi="fa-IR"/>
        </w:rPr>
        <w:t>..</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سرمایۂ ایمان </w:t>
      </w:r>
      <w:r>
        <w:rPr>
          <w:rFonts w:eastAsia="IRNazanin" w:cs="IRNazanin"/>
          <w:color w:val="111111"/>
          <w:sz w:val="28"/>
          <w:szCs w:val="28"/>
          <w:rtl w:val="true"/>
          <w:lang w:bidi="fa-IR"/>
        </w:rPr>
        <w:t>...</w:t>
      </w:r>
      <w:r>
        <w:rPr>
          <w:rFonts w:eastAsia="IRNazanin" w:cs="IRNazanin"/>
          <w:color w:val="111111"/>
          <w:sz w:val="28"/>
          <w:szCs w:val="28"/>
          <w:lang w:bidi="fa-IR"/>
        </w:rPr>
        <w:t>1206/1</w:t>
      </w:r>
    </w:p>
    <w:p>
      <w:pPr>
        <w:pStyle w:val="BookText"/>
        <w:rPr/>
      </w:pPr>
      <w:r>
        <w:rPr>
          <w:rFonts w:ascii="Amiri" w:hAnsi="Amiri" w:eastAsia="Amiri" w:cs="Amiri"/>
          <w:color w:val="111111"/>
          <w:sz w:val="28"/>
          <w:sz w:val="28"/>
          <w:szCs w:val="28"/>
          <w:rtl w:val="true"/>
          <w:lang w:bidi="ar-SA"/>
        </w:rPr>
        <w:t xml:space="preserve">سرور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p>
    <w:p>
      <w:pPr>
        <w:pStyle w:val="BookText"/>
        <w:rPr/>
      </w:pPr>
      <w:r>
        <w:rPr>
          <w:rFonts w:ascii="IRNazanin" w:hAnsi="IRNazanin" w:eastAsia="IRNazanin"/>
          <w:color w:val="111111"/>
          <w:sz w:val="28"/>
          <w:sz w:val="28"/>
          <w:szCs w:val="28"/>
          <w:rtl w:val="true"/>
          <w:lang w:bidi="fa-IR"/>
        </w:rPr>
        <w:t xml:space="preserve">سعادات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1140</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p>
    <w:p>
      <w:pPr>
        <w:pStyle w:val="BookText"/>
        <w:rPr/>
      </w:pPr>
      <w:r>
        <w:rPr>
          <w:rFonts w:ascii="IRNazanin" w:hAnsi="IRNazanin" w:eastAsia="IRNazanin"/>
          <w:color w:val="111111"/>
          <w:sz w:val="28"/>
          <w:sz w:val="28"/>
          <w:szCs w:val="28"/>
          <w:rtl w:val="true"/>
          <w:lang w:bidi="fa-IR"/>
        </w:rPr>
        <w:t>سلامان و آبسال</w:t>
      </w:r>
      <w:r>
        <w:rPr>
          <w:rFonts w:eastAsia="IRNazanin" w:cs="IRNazanin"/>
          <w:color w:val="111111"/>
          <w:sz w:val="28"/>
          <w:szCs w:val="28"/>
          <w:rtl w:val="true"/>
          <w:lang w:bidi="fa-IR"/>
        </w:rPr>
        <w:t>...</w:t>
      </w:r>
      <w:r>
        <w:rPr>
          <w:rFonts w:eastAsia="IRNazanin" w:cs="IRNazanin"/>
          <w:color w:val="111111"/>
          <w:sz w:val="28"/>
          <w:szCs w:val="28"/>
          <w:lang w:bidi="fa-IR"/>
        </w:rPr>
        <w:t>1428/3</w:t>
      </w:r>
    </w:p>
    <w:p>
      <w:pPr>
        <w:pStyle w:val="BookText"/>
        <w:rPr/>
      </w:pPr>
      <w:r>
        <w:rPr>
          <w:rFonts w:ascii="Amiri" w:hAnsi="Amiri" w:eastAsia="Amiri" w:cs="Amiri"/>
          <w:color w:val="111111"/>
          <w:sz w:val="28"/>
          <w:sz w:val="28"/>
          <w:szCs w:val="28"/>
          <w:rtl w:val="true"/>
          <w:lang w:bidi="ar-SA"/>
        </w:rPr>
        <w:t xml:space="preserve">سير الطالبين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1344/3</w:t>
      </w:r>
    </w:p>
    <w:p>
      <w:pPr>
        <w:pStyle w:val="BookText"/>
        <w:rPr/>
      </w:pPr>
      <w:r>
        <w:rPr>
          <w:rFonts w:ascii="Amiri" w:hAnsi="Amiri" w:eastAsia="Amiri" w:cs="Amiri"/>
          <w:color w:val="111111"/>
          <w:sz w:val="28"/>
          <w:sz w:val="28"/>
          <w:szCs w:val="28"/>
          <w:rtl w:val="true"/>
          <w:lang w:bidi="ar-SA"/>
        </w:rPr>
        <w:t xml:space="preserve">سير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p>
    <w:p>
      <w:pPr>
        <w:pStyle w:val="BookText"/>
        <w:rPr/>
      </w:pPr>
      <w:r>
        <w:rPr>
          <w:rFonts w:ascii="IRNazanin" w:hAnsi="IRNazanin" w:eastAsia="IRNazanin"/>
          <w:color w:val="111111"/>
          <w:sz w:val="28"/>
          <w:sz w:val="28"/>
          <w:szCs w:val="28"/>
          <w:rtl w:val="true"/>
          <w:lang w:bidi="fa-IR"/>
        </w:rPr>
        <w:t xml:space="preserve">سیف الامة وبرهان الملة </w:t>
      </w:r>
      <w:r>
        <w:rPr>
          <w:rFonts w:eastAsia="IRNazanin" w:cs="IRNazanin"/>
          <w:color w:val="111111"/>
          <w:sz w:val="28"/>
          <w:szCs w:val="28"/>
          <w:rtl w:val="true"/>
          <w:lang w:bidi="fa-IR"/>
        </w:rPr>
        <w:t>...</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w:t>
      </w:r>
      <w:r>
        <w:rPr>
          <w:rFonts w:eastAsia="IRNazanin" w:cs="IRNazanin"/>
          <w:color w:val="111111"/>
          <w:sz w:val="28"/>
          <w:szCs w:val="28"/>
          <w:lang w:bidi="fa-IR"/>
        </w:rPr>
        <w:t>1439/2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1310/3</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w:t>
      </w:r>
      <w:r>
        <w:rPr>
          <w:rFonts w:eastAsia="IRNazanin" w:cs="IRNazanin"/>
          <w:color w:val="111111"/>
          <w:sz w:val="28"/>
          <w:szCs w:val="28"/>
          <w:rtl w:val="true"/>
          <w:lang w:bidi="fa-IR"/>
        </w:rPr>
        <w:t>...</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w:t>
      </w:r>
      <w:r>
        <w:rPr>
          <w:rFonts w:eastAsia="IRNazanin" w:cs="IRNazanin"/>
          <w:color w:val="111111"/>
          <w:sz w:val="28"/>
          <w:szCs w:val="28"/>
          <w:rtl w:val="true"/>
          <w:lang w:bidi="fa-IR"/>
        </w:rPr>
        <w:t>...</w:t>
      </w:r>
      <w:r>
        <w:rPr>
          <w:rFonts w:eastAsia="IRNazanin" w:cs="IRNazanin"/>
          <w:color w:val="111111"/>
          <w:sz w:val="28"/>
          <w:szCs w:val="28"/>
          <w:lang w:bidi="fa-IR"/>
        </w:rPr>
        <w:t>1312/3</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1154/1</w:t>
      </w:r>
    </w:p>
    <w:p>
      <w:pPr>
        <w:pStyle w:val="BookText"/>
        <w:rPr/>
      </w:pPr>
      <w:r>
        <w:rPr>
          <w:rFonts w:ascii="IRNazanin" w:hAnsi="IRNazanin" w:eastAsia="IRNazanin"/>
          <w:color w:val="111111"/>
          <w:sz w:val="28"/>
          <w:sz w:val="28"/>
          <w:szCs w:val="28"/>
          <w:rtl w:val="true"/>
          <w:lang w:bidi="fa-IR"/>
        </w:rPr>
        <w:t xml:space="preserve">سؤال و جواب ؟ </w:t>
      </w:r>
      <w:r>
        <w:rPr>
          <w:rFonts w:eastAsia="IRNazanin" w:cs="IRNazanin"/>
          <w:color w:val="111111"/>
          <w:sz w:val="28"/>
          <w:szCs w:val="28"/>
          <w:rtl w:val="true"/>
          <w:lang w:bidi="fa-IR"/>
        </w:rPr>
        <w:t>...</w:t>
      </w:r>
      <w:r>
        <w:rPr>
          <w:rFonts w:eastAsia="IRNazanin" w:cs="IRNazanin"/>
          <w:color w:val="111111"/>
          <w:sz w:val="28"/>
          <w:szCs w:val="28"/>
          <w:lang w:bidi="fa-IR"/>
        </w:rPr>
        <w:t>1411</w:t>
      </w:r>
    </w:p>
    <w:p>
      <w:pPr>
        <w:pStyle w:val="BookText"/>
        <w:rPr/>
      </w:pPr>
      <w:r>
        <w:rPr>
          <w:rFonts w:ascii="Amiri" w:hAnsi="Amiri" w:eastAsia="Amiri" w:cs="Amiri"/>
          <w:color w:val="111111"/>
          <w:sz w:val="28"/>
          <w:sz w:val="28"/>
          <w:szCs w:val="28"/>
          <w:rtl w:val="true"/>
          <w:lang w:bidi="ar-SA"/>
        </w:rPr>
        <w:t xml:space="preserve">شجرة الاولياء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شرائط الاسلام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شرايف 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1205/1</w:t>
      </w:r>
    </w:p>
    <w:p>
      <w:pPr>
        <w:pStyle w:val="BookText"/>
        <w:rPr/>
      </w:pPr>
      <w:r>
        <w:rPr>
          <w:rFonts w:ascii="IRNazanin" w:hAnsi="IRNazanin" w:eastAsia="IRNazanin"/>
          <w:color w:val="111111"/>
          <w:sz w:val="28"/>
          <w:sz w:val="28"/>
          <w:szCs w:val="28"/>
          <w:rtl w:val="true"/>
          <w:lang w:bidi="fa-IR"/>
        </w:rPr>
        <w:t xml:space="preserve">شرح احادیث طینت </w:t>
      </w:r>
      <w:r>
        <w:rPr>
          <w:rFonts w:eastAsia="IRNazanin" w:cs="IRNazanin"/>
          <w:color w:val="111111"/>
          <w:sz w:val="28"/>
          <w:szCs w:val="28"/>
          <w:rtl w:val="true"/>
          <w:lang w:bidi="fa-IR"/>
        </w:rPr>
        <w:t>...</w:t>
      </w:r>
      <w:r>
        <w:rPr>
          <w:rFonts w:eastAsia="IRNazanin" w:cs="IRNazanin"/>
          <w:color w:val="111111"/>
          <w:sz w:val="28"/>
          <w:szCs w:val="28"/>
          <w:lang w:bidi="fa-IR"/>
        </w:rPr>
        <w:t>1338/2</w:t>
      </w:r>
    </w:p>
    <w:p>
      <w:pPr>
        <w:pStyle w:val="BookText"/>
        <w:rPr/>
      </w:pPr>
      <w:r>
        <w:rPr>
          <w:rFonts w:ascii="IRNazanin" w:hAnsi="IRNazanin" w:eastAsia="IRNazanin"/>
          <w:color w:val="111111"/>
          <w:sz w:val="28"/>
          <w:sz w:val="28"/>
          <w:szCs w:val="28"/>
          <w:rtl w:val="true"/>
          <w:lang w:bidi="fa-IR"/>
        </w:rPr>
        <w:t xml:space="preserve">شرح اشعار حکیم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eastAsia="IRNazanin" w:cs="IRNazanin"/>
          <w:color w:val="111111"/>
          <w:sz w:val="28"/>
          <w:szCs w:val="28"/>
          <w:lang w:bidi="fa-IR"/>
        </w:rPr>
        <w:t>1066</w:t>
      </w:r>
    </w:p>
    <w:p>
      <w:pPr>
        <w:pStyle w:val="BookText"/>
        <w:rPr/>
      </w:pPr>
      <w:r>
        <w:rPr>
          <w:rFonts w:ascii="IRNazanin" w:hAnsi="IRNazanin" w:eastAsia="IRNazanin"/>
          <w:color w:val="111111"/>
          <w:sz w:val="28"/>
          <w:sz w:val="28"/>
          <w:szCs w:val="28"/>
          <w:rtl w:val="true"/>
          <w:lang w:bidi="fa-IR"/>
        </w:rPr>
        <w:t xml:space="preserve">شرح اشعار حکیم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آبادی</w:t>
      </w:r>
      <w:r>
        <w:rPr>
          <w:rFonts w:eastAsia="IRNazanin" w:cs="IRNazanin"/>
          <w:color w:val="111111"/>
          <w:sz w:val="28"/>
          <w:szCs w:val="28"/>
          <w:rtl w:val="true"/>
          <w:lang w:bidi="fa-IR"/>
        </w:rPr>
        <w:t>...</w:t>
      </w:r>
      <w:r>
        <w:rPr>
          <w:rFonts w:eastAsia="IRNazanin" w:cs="IRNazanin"/>
          <w:color w:val="111111"/>
          <w:sz w:val="28"/>
          <w:szCs w:val="28"/>
          <w:lang w:bidi="fa-IR"/>
        </w:rPr>
        <w:t>1039/3</w:t>
      </w:r>
    </w:p>
    <w:p>
      <w:pPr>
        <w:pStyle w:val="BookText"/>
        <w:rPr/>
      </w:pPr>
      <w:r>
        <w:rPr>
          <w:rFonts w:ascii="IRNazanin" w:hAnsi="IRNazanin" w:eastAsia="IRNazanin"/>
          <w:color w:val="111111"/>
          <w:sz w:val="28"/>
          <w:sz w:val="28"/>
          <w:szCs w:val="28"/>
          <w:rtl w:val="true"/>
          <w:lang w:bidi="fa-IR"/>
        </w:rPr>
        <w:t xml:space="preserve">شرح الفية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شرح الفية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باباسرکانی</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 xml:space="preserve">شرح ایساغوجي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الدين</w:t>
      </w:r>
      <w:r>
        <w:rPr>
          <w:rFonts w:eastAsia="IRNazanin" w:cs="IRNazanin"/>
          <w:color w:val="111111"/>
          <w:sz w:val="28"/>
          <w:szCs w:val="28"/>
          <w:rtl w:val="true"/>
          <w:lang w:bidi="fa-IR"/>
        </w:rPr>
        <w:t>...</w:t>
      </w:r>
      <w:r>
        <w:rPr>
          <w:rFonts w:eastAsia="IRNazanin" w:cs="IRNazanin"/>
          <w:color w:val="111111"/>
          <w:sz w:val="28"/>
          <w:szCs w:val="28"/>
          <w:lang w:bidi="fa-IR"/>
        </w:rPr>
        <w:t>1278/3</w:t>
      </w:r>
    </w:p>
    <w:p>
      <w:pPr>
        <w:pStyle w:val="BookText"/>
        <w:rPr/>
      </w:pPr>
      <w:r>
        <w:rPr>
          <w:rFonts w:ascii="Amiri" w:hAnsi="Amiri" w:eastAsia="Amiri" w:cs="Amiri"/>
          <w:color w:val="111111"/>
          <w:sz w:val="28"/>
          <w:sz w:val="28"/>
          <w:szCs w:val="28"/>
          <w:rtl w:val="true"/>
          <w:lang w:bidi="ar-SA"/>
        </w:rPr>
        <w:t xml:space="preserve">شرح بداية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p>
    <w:p>
      <w:pPr>
        <w:pStyle w:val="BookText"/>
        <w:rPr/>
      </w:pPr>
      <w:r>
        <w:rPr>
          <w:rFonts w:ascii="IRNazanin" w:hAnsi="IRNazanin" w:eastAsia="IRNazanin"/>
          <w:color w:val="111111"/>
          <w:sz w:val="28"/>
          <w:sz w:val="28"/>
          <w:szCs w:val="28"/>
          <w:rtl w:val="true"/>
          <w:lang w:bidi="fa-IR"/>
        </w:rPr>
        <w:t xml:space="preserve">شرح بیت عرفانی </w:t>
      </w:r>
      <w:r>
        <w:rPr>
          <w:rFonts w:eastAsia="IRNazanin" w:cs="IRNazanin"/>
          <w:color w:val="111111"/>
          <w:sz w:val="28"/>
          <w:szCs w:val="28"/>
          <w:rtl w:val="true"/>
          <w:lang w:bidi="fa-IR"/>
        </w:rPr>
        <w:t>...</w:t>
      </w:r>
      <w:r>
        <w:rPr>
          <w:rFonts w:eastAsia="IRNazanin" w:cs="IRNazanin"/>
          <w:color w:val="111111"/>
          <w:sz w:val="28"/>
          <w:szCs w:val="28"/>
          <w:lang w:bidi="fa-IR"/>
        </w:rPr>
        <w:t>1366/9</w:t>
      </w:r>
    </w:p>
    <w:p>
      <w:pPr>
        <w:pStyle w:val="BookText"/>
        <w:rPr/>
      </w:pPr>
      <w:r>
        <w:rPr>
          <w:rFonts w:ascii="IRNazanin" w:hAnsi="IRNazanin" w:eastAsia="IRNazanin"/>
          <w:color w:val="111111"/>
          <w:sz w:val="28"/>
          <w:sz w:val="28"/>
          <w:szCs w:val="28"/>
          <w:rtl w:val="true"/>
          <w:lang w:bidi="fa-IR"/>
        </w:rPr>
        <w:t xml:space="preserve">شرح بیست باب در معرفت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w:t>
      </w:r>
      <w:r>
        <w:rPr>
          <w:rFonts w:eastAsia="IRNazanin" w:cs="IRNazanin"/>
          <w:color w:val="111111"/>
          <w:sz w:val="28"/>
          <w:szCs w:val="28"/>
          <w:rtl w:val="true"/>
          <w:lang w:bidi="fa-IR"/>
        </w:rPr>
        <w:t>...</w:t>
      </w:r>
      <w:r>
        <w:rPr>
          <w:rFonts w:eastAsia="IRNazanin" w:cs="IRNazanin"/>
          <w:color w:val="111111"/>
          <w:sz w:val="28"/>
          <w:szCs w:val="28"/>
          <w:lang w:bidi="fa-IR"/>
        </w:rPr>
        <w:t>1352/3</w:t>
      </w:r>
      <w:r>
        <w:rPr>
          <w:rFonts w:ascii="IRNazanin" w:hAnsi="IRNazanin" w:eastAsia="IRNazanin"/>
          <w:color w:val="111111"/>
          <w:sz w:val="28"/>
          <w:sz w:val="28"/>
          <w:szCs w:val="28"/>
          <w:lang w:bidi="fa-IR"/>
        </w:rPr>
        <w:t>،</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شرح حاشیه بر تهذیب منطق</w:t>
      </w:r>
      <w:r>
        <w:rPr>
          <w:rFonts w:eastAsia="IRNazanin" w:cs="IRNazanin"/>
          <w:color w:val="111111"/>
          <w:sz w:val="28"/>
          <w:szCs w:val="28"/>
          <w:rtl w:val="true"/>
          <w:lang w:bidi="fa-IR"/>
        </w:rPr>
        <w:t>...</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شرح حاشیه ملا عبدالله</w:t>
      </w:r>
      <w:r>
        <w:rPr>
          <w:rFonts w:eastAsia="IRNazanin" w:cs="IRNazanin"/>
          <w:color w:val="111111"/>
          <w:sz w:val="28"/>
          <w:szCs w:val="28"/>
          <w:rtl w:val="true"/>
          <w:lang w:bidi="fa-IR"/>
        </w:rPr>
        <w:t>...</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1229/1</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1042/1</w:t>
      </w:r>
    </w:p>
    <w:p>
      <w:pPr>
        <w:pStyle w:val="BookText"/>
        <w:rPr/>
      </w:pP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rtl w:val="true"/>
          <w:lang w:bidi="fa-IR"/>
        </w:rPr>
        <w:t>...</w:t>
      </w:r>
      <w:r>
        <w:rPr>
          <w:rFonts w:eastAsia="IRNazanin" w:cs="IRNazanin"/>
          <w:color w:val="111111"/>
          <w:sz w:val="28"/>
          <w:szCs w:val="28"/>
          <w:lang w:bidi="fa-IR"/>
        </w:rPr>
        <w:t>1045/3</w:t>
      </w:r>
    </w:p>
    <w:p>
      <w:pPr>
        <w:pStyle w:val="BookText"/>
        <w:rPr/>
      </w:pPr>
      <w:r>
        <w:rPr>
          <w:rFonts w:ascii="IRNazanin" w:hAnsi="IRNazanin" w:eastAsia="IRNazanin"/>
          <w:color w:val="111111"/>
          <w:sz w:val="28"/>
          <w:sz w:val="28"/>
          <w:szCs w:val="28"/>
          <w:rtl w:val="true"/>
          <w:lang w:bidi="fa-IR"/>
        </w:rPr>
        <w:t xml:space="preserve">شرح دعاء جوشن کبیر </w:t>
      </w:r>
      <w:r>
        <w:rPr>
          <w:rFonts w:eastAsia="IRNazanin" w:cs="IRNazanin"/>
          <w:color w:val="111111"/>
          <w:sz w:val="28"/>
          <w:szCs w:val="28"/>
          <w:rtl w:val="true"/>
          <w:lang w:bidi="fa-IR"/>
        </w:rPr>
        <w:t>...</w:t>
      </w:r>
      <w:r>
        <w:rPr>
          <w:rFonts w:eastAsia="IRNazanin" w:cs="IRNazanin"/>
          <w:color w:val="111111"/>
          <w:sz w:val="28"/>
          <w:szCs w:val="28"/>
          <w:lang w:bidi="fa-IR"/>
        </w:rPr>
        <w:t>1021/2</w:t>
      </w:r>
    </w:p>
    <w:p>
      <w:pPr>
        <w:pStyle w:val="BookText"/>
        <w:rPr/>
      </w:pPr>
      <w:r>
        <w:rPr>
          <w:rFonts w:ascii="IRNazanin" w:hAnsi="IRNazanin" w:eastAsia="IRNazanin"/>
          <w:color w:val="111111"/>
          <w:sz w:val="28"/>
          <w:sz w:val="28"/>
          <w:szCs w:val="28"/>
          <w:rtl w:val="true"/>
          <w:lang w:bidi="fa-IR"/>
        </w:rPr>
        <w:t xml:space="preserve">شرح دو بیت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نوربخشی</w:t>
      </w:r>
      <w:r>
        <w:rPr>
          <w:rFonts w:eastAsia="IRNazanin" w:cs="IRNazanin"/>
          <w:color w:val="111111"/>
          <w:sz w:val="28"/>
          <w:szCs w:val="28"/>
          <w:rtl w:val="true"/>
          <w:lang w:bidi="fa-IR"/>
        </w:rPr>
        <w:t>...</w:t>
      </w:r>
      <w:r>
        <w:rPr>
          <w:rFonts w:eastAsia="IRNazanin" w:cs="IRNazanin"/>
          <w:color w:val="111111"/>
          <w:sz w:val="28"/>
          <w:szCs w:val="28"/>
          <w:lang w:bidi="fa-IR"/>
        </w:rPr>
        <w:t>1365/8</w:t>
      </w:r>
    </w:p>
    <w:p>
      <w:pPr>
        <w:pStyle w:val="BookText"/>
        <w:rPr/>
      </w:pPr>
      <w:r>
        <w:rPr>
          <w:rFonts w:ascii="IRNazanin" w:hAnsi="IRNazanin" w:eastAsia="IRNazanin"/>
          <w:color w:val="111111"/>
          <w:sz w:val="28"/>
          <w:sz w:val="28"/>
          <w:szCs w:val="28"/>
          <w:rtl w:val="true"/>
          <w:lang w:bidi="fa-IR"/>
        </w:rPr>
        <w:t xml:space="preserve">شرح دو بیت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1426/7</w:t>
      </w:r>
    </w:p>
    <w:p>
      <w:pPr>
        <w:pStyle w:val="BookText"/>
        <w:rPr/>
      </w:pPr>
      <w:r>
        <w:rPr>
          <w:rFonts w:ascii="IRNazanin" w:hAnsi="IRNazanin" w:eastAsia="IRNazanin"/>
          <w:color w:val="111111"/>
          <w:sz w:val="28"/>
          <w:sz w:val="28"/>
          <w:szCs w:val="28"/>
          <w:rtl w:val="true"/>
          <w:lang w:bidi="fa-IR"/>
        </w:rPr>
        <w:t xml:space="preserve">شرح دیوان انوری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lang w:bidi="fa-IR"/>
        </w:rPr>
        <w:t>،</w:t>
      </w:r>
      <w:r>
        <w:rPr>
          <w:rFonts w:eastAsia="IRNazanin" w:cs="IRNazanin"/>
          <w:color w:val="111111"/>
          <w:sz w:val="28"/>
          <w:szCs w:val="28"/>
          <w:lang w:bidi="fa-IR"/>
        </w:rPr>
        <w:t>1034/4</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دیوان خاقانی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شرح دیوان گلشن راز</w:t>
      </w:r>
      <w:r>
        <w:rPr>
          <w:rFonts w:eastAsia="IRNazanin" w:cs="IRNazanin"/>
          <w:color w:val="111111"/>
          <w:sz w:val="28"/>
          <w:szCs w:val="28"/>
          <w:rtl w:val="true"/>
          <w:lang w:bidi="fa-IR"/>
        </w:rPr>
        <w:t>....</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شرح شافيه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p>
    <w:p>
      <w:pPr>
        <w:pStyle w:val="BookText"/>
        <w:rPr/>
      </w:pPr>
      <w:r>
        <w:rPr>
          <w:rFonts w:ascii="Amiri" w:hAnsi="Amiri" w:eastAsia="Amiri" w:cs="Amiri"/>
          <w:color w:val="111111"/>
          <w:sz w:val="28"/>
          <w:sz w:val="28"/>
          <w:szCs w:val="28"/>
          <w:rtl w:val="true"/>
          <w:lang w:bidi="ar-SA"/>
        </w:rPr>
        <w:t xml:space="preserve">شرح شواهد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1458/1</w:t>
      </w:r>
    </w:p>
    <w:p>
      <w:pPr>
        <w:pStyle w:val="BookText"/>
        <w:rPr/>
      </w:pPr>
      <w:r>
        <w:rPr>
          <w:rFonts w:ascii="IRNazanin" w:hAnsi="IRNazanin" w:eastAsia="IRNazanin"/>
          <w:color w:val="111111"/>
          <w:sz w:val="28"/>
          <w:sz w:val="28"/>
          <w:szCs w:val="28"/>
          <w:rtl w:val="true"/>
          <w:lang w:bidi="fa-IR"/>
        </w:rPr>
        <w:t>شرح شواهد قطر الندى</w:t>
      </w:r>
      <w:r>
        <w:rPr>
          <w:rFonts w:eastAsia="IRNazanin" w:cs="IRNazanin"/>
          <w:color w:val="111111"/>
          <w:sz w:val="28"/>
          <w:szCs w:val="28"/>
          <w:rtl w:val="true"/>
          <w:lang w:bidi="fa-IR"/>
        </w:rPr>
        <w:t>...</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شرح صد کلمه اميرالمؤمنين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1169/3</w:t>
      </w:r>
    </w:p>
    <w:p>
      <w:pPr>
        <w:pStyle w:val="BookText"/>
        <w:rPr/>
      </w:pPr>
      <w:r>
        <w:rPr>
          <w:rFonts w:ascii="IRNazanin" w:hAnsi="IRNazanin" w:eastAsia="IRNazanin"/>
          <w:color w:val="111111"/>
          <w:sz w:val="28"/>
          <w:sz w:val="28"/>
          <w:szCs w:val="28"/>
          <w:rtl w:val="true"/>
          <w:lang w:bidi="fa-IR"/>
        </w:rPr>
        <w:t xml:space="preserve">شرح صمدیه </w:t>
      </w:r>
      <w:r>
        <w:rPr>
          <w:rFonts w:eastAsia="IRNazanin" w:cs="IRNazanin"/>
          <w:color w:val="111111"/>
          <w:sz w:val="28"/>
          <w:szCs w:val="28"/>
          <w:rtl w:val="true"/>
          <w:lang w:bidi="fa-IR"/>
        </w:rPr>
        <w:t>...</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 xml:space="preserve">شرح قصیده سید حمیری </w:t>
      </w:r>
      <w:r>
        <w:rPr>
          <w:rFonts w:eastAsia="IRNazanin" w:cs="IRNazanin"/>
          <w:color w:val="111111"/>
          <w:sz w:val="28"/>
          <w:szCs w:val="28"/>
          <w:rtl w:val="true"/>
          <w:lang w:bidi="fa-IR"/>
        </w:rPr>
        <w:t>...</w:t>
      </w:r>
      <w:r>
        <w:rPr>
          <w:rFonts w:eastAsia="IRNazanin" w:cs="IRNazanin"/>
          <w:color w:val="111111"/>
          <w:sz w:val="28"/>
          <w:szCs w:val="28"/>
          <w:lang w:bidi="fa-IR"/>
        </w:rPr>
        <w:t>1470/1</w:t>
      </w:r>
    </w:p>
    <w:p>
      <w:pPr>
        <w:pStyle w:val="BookText"/>
        <w:rPr/>
      </w:pPr>
      <w:r>
        <w:rPr>
          <w:rFonts w:ascii="Amiri" w:hAnsi="Amiri" w:eastAsia="Amiri" w:cs="Amiri"/>
          <w:color w:val="111111"/>
          <w:sz w:val="28"/>
          <w:sz w:val="28"/>
          <w:szCs w:val="28"/>
          <w:rtl w:val="true"/>
          <w:lang w:bidi="ar-SA"/>
        </w:rPr>
        <w:t>شرح قصيدة ابن الفارض اليائية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1161/6</w:t>
      </w:r>
    </w:p>
    <w:p>
      <w:pPr>
        <w:pStyle w:val="BookText"/>
        <w:rPr/>
      </w:pPr>
      <w:r>
        <w:rPr>
          <w:rFonts w:ascii="Amiri" w:hAnsi="Amiri" w:eastAsia="Amiri" w:cs="Amiri"/>
          <w:color w:val="111111"/>
          <w:sz w:val="28"/>
          <w:sz w:val="28"/>
          <w:szCs w:val="28"/>
          <w:rtl w:val="true"/>
          <w:lang w:bidi="ar-SA"/>
        </w:rPr>
        <w:t xml:space="preserve">شرح الكافيه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p>
    <w:p>
      <w:pPr>
        <w:pStyle w:val="BookText"/>
        <w:rPr/>
      </w:pP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rtl w:val="true"/>
          <w:lang w:bidi="fa-IR"/>
        </w:rPr>
        <w:t>...</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rtl w:val="true"/>
          <w:lang w:bidi="fa-IR"/>
        </w:rPr>
        <w:t>...</w:t>
      </w:r>
      <w:r>
        <w:rPr>
          <w:rFonts w:eastAsia="IRNazanin" w:cs="IRNazanin"/>
          <w:color w:val="111111"/>
          <w:sz w:val="28"/>
          <w:szCs w:val="28"/>
          <w:lang w:bidi="fa-IR"/>
        </w:rPr>
        <w:t>1456/2</w:t>
      </w:r>
    </w:p>
    <w:p>
      <w:pPr>
        <w:pStyle w:val="BookText"/>
        <w:rPr/>
      </w:pPr>
      <w:r>
        <w:rPr>
          <w:rFonts w:ascii="IRNazanin" w:hAnsi="IRNazanin" w:eastAsia="IRNazanin"/>
          <w:color w:val="111111"/>
          <w:sz w:val="28"/>
          <w:sz w:val="28"/>
          <w:szCs w:val="28"/>
          <w:rtl w:val="true"/>
          <w:lang w:bidi="fa-IR"/>
        </w:rPr>
        <w:t>شرح لمعات</w:t>
      </w:r>
      <w:r>
        <w:rPr>
          <w:rFonts w:eastAsia="IRNazanin" w:cs="IRNazanin"/>
          <w:color w:val="111111"/>
          <w:sz w:val="28"/>
          <w:szCs w:val="28"/>
          <w:rtl w:val="true"/>
          <w:lang w:bidi="fa-IR"/>
        </w:rPr>
        <w:t>...</w:t>
      </w:r>
      <w:r>
        <w:rPr>
          <w:rFonts w:eastAsia="IRNazanin" w:cs="IRNazanin"/>
          <w:color w:val="111111"/>
          <w:sz w:val="28"/>
          <w:szCs w:val="28"/>
          <w:lang w:bidi="fa-IR"/>
        </w:rPr>
        <w:t>1148</w:t>
      </w:r>
    </w:p>
    <w:p>
      <w:pPr>
        <w:pStyle w:val="BookText"/>
        <w:rPr/>
      </w:pPr>
      <w:r>
        <w:rPr>
          <w:rFonts w:ascii="Amiri" w:hAnsi="Amiri" w:eastAsia="Amiri" w:cs="Amiri"/>
          <w:color w:val="111111"/>
          <w:sz w:val="28"/>
          <w:sz w:val="28"/>
          <w:szCs w:val="28"/>
          <w:rtl w:val="true"/>
          <w:lang w:bidi="ar-SA"/>
        </w:rPr>
        <w:t>شرح المقدمة الجزرية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1401/1</w:t>
      </w:r>
    </w:p>
    <w:p>
      <w:pPr>
        <w:pStyle w:val="BookText"/>
        <w:rPr/>
      </w:pPr>
      <w:r>
        <w:rPr>
          <w:rFonts w:ascii="IRNazanin" w:hAnsi="IRNazanin" w:eastAsia="IRNazanin"/>
          <w:color w:val="111111"/>
          <w:sz w:val="28"/>
          <w:sz w:val="28"/>
          <w:szCs w:val="28"/>
          <w:rtl w:val="true"/>
          <w:lang w:bidi="fa-IR"/>
        </w:rPr>
        <w:t xml:space="preserve">شرح ملخص چغمینی </w:t>
      </w:r>
      <w:r>
        <w:rPr>
          <w:rFonts w:eastAsia="IRNazanin" w:cs="IRNazanin"/>
          <w:color w:val="111111"/>
          <w:sz w:val="28"/>
          <w:szCs w:val="28"/>
          <w:rtl w:val="true"/>
          <w:lang w:bidi="fa-IR"/>
        </w:rPr>
        <w:t>....</w:t>
      </w:r>
      <w:r>
        <w:rPr>
          <w:rFonts w:eastAsia="IRNazanin" w:cs="IRNazanin"/>
          <w:color w:val="111111"/>
          <w:sz w:val="28"/>
          <w:szCs w:val="28"/>
          <w:lang w:bidi="fa-IR"/>
        </w:rPr>
        <w:t>1042/2</w:t>
      </w:r>
    </w:p>
    <w:p>
      <w:pPr>
        <w:pStyle w:val="BookText"/>
        <w:rPr/>
      </w:pPr>
      <w:r>
        <w:rPr>
          <w:rFonts w:ascii="IRNazanin" w:hAnsi="IRNazanin" w:eastAsia="IRNazanin"/>
          <w:color w:val="111111"/>
          <w:sz w:val="28"/>
          <w:sz w:val="28"/>
          <w:szCs w:val="28"/>
          <w:rtl w:val="true"/>
          <w:lang w:bidi="fa-IR"/>
        </w:rPr>
        <w:t xml:space="preserve">شرح منظومه سبزواری </w:t>
      </w:r>
      <w:r>
        <w:rPr>
          <w:rFonts w:eastAsia="IRNazanin" w:cs="IRNazanin"/>
          <w:color w:val="111111"/>
          <w:sz w:val="28"/>
          <w:szCs w:val="28"/>
          <w:rtl w:val="true"/>
          <w:lang w:bidi="fa-IR"/>
        </w:rPr>
        <w:t>...</w:t>
      </w:r>
      <w:r>
        <w:rPr>
          <w:rFonts w:eastAsia="IRNazanin" w:cs="IRNazanin"/>
          <w:color w:val="111111"/>
          <w:sz w:val="28"/>
          <w:szCs w:val="28"/>
          <w:lang w:bidi="fa-IR"/>
        </w:rPr>
        <w:t>1042/3</w:t>
      </w:r>
    </w:p>
    <w:p>
      <w:pPr>
        <w:pStyle w:val="BookText"/>
        <w:rPr/>
      </w:pPr>
      <w:r>
        <w:rPr>
          <w:rFonts w:ascii="IRNazanin" w:hAnsi="IRNazanin" w:eastAsia="IRNazanin"/>
          <w:color w:val="111111"/>
          <w:sz w:val="28"/>
          <w:sz w:val="28"/>
          <w:szCs w:val="28"/>
          <w:rtl w:val="true"/>
          <w:lang w:bidi="fa-IR"/>
        </w:rPr>
        <w:t xml:space="preserve">شرح نصاب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rtl w:val="true"/>
          <w:lang w:bidi="fa-IR"/>
        </w:rPr>
        <w:t>...</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شرح نصاب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وشاخی </w:t>
      </w:r>
      <w:r>
        <w:rPr>
          <w:rFonts w:eastAsia="IRNazanin" w:cs="IRNazanin"/>
          <w:color w:val="111111"/>
          <w:sz w:val="28"/>
          <w:szCs w:val="28"/>
          <w:rtl w:val="true"/>
          <w:lang w:bidi="fa-IR"/>
        </w:rPr>
        <w:t>...</w:t>
      </w:r>
      <w:r>
        <w:rPr>
          <w:rFonts w:eastAsia="IRNazanin" w:cs="IRNazanin"/>
          <w:color w:val="111111"/>
          <w:sz w:val="28"/>
          <w:szCs w:val="28"/>
          <w:lang w:bidi="fa-IR"/>
        </w:rPr>
        <w:t>1039/1</w:t>
      </w:r>
    </w:p>
    <w:p>
      <w:pPr>
        <w:pStyle w:val="BookText"/>
        <w:rPr/>
      </w:pPr>
      <w:r>
        <w:rPr>
          <w:rFonts w:ascii="IRNazanin" w:hAnsi="IRNazanin" w:eastAsia="IRNazanin"/>
          <w:color w:val="111111"/>
          <w:sz w:val="28"/>
          <w:sz w:val="28"/>
          <w:szCs w:val="28"/>
          <w:rtl w:val="true"/>
          <w:lang w:bidi="fa-IR"/>
        </w:rPr>
        <w:t xml:space="preserve">شرح نصاب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سیفکی </w:t>
      </w:r>
      <w:r>
        <w:rPr>
          <w:rFonts w:eastAsia="IRNazanin" w:cs="IRNazanin"/>
          <w:color w:val="111111"/>
          <w:sz w:val="28"/>
          <w:szCs w:val="28"/>
          <w:rtl w:val="true"/>
          <w:lang w:bidi="fa-IR"/>
        </w:rPr>
        <w:t>...</w:t>
      </w:r>
      <w:r>
        <w:rPr>
          <w:rFonts w:eastAsia="IRNazanin" w:cs="IRNazanin"/>
          <w:color w:val="111111"/>
          <w:sz w:val="28"/>
          <w:szCs w:val="28"/>
          <w:lang w:bidi="fa-IR"/>
        </w:rPr>
        <w:t>1033/1</w:t>
      </w:r>
    </w:p>
    <w:p>
      <w:pPr>
        <w:pStyle w:val="BookText"/>
        <w:rPr/>
      </w:pPr>
      <w:r>
        <w:rPr>
          <w:rFonts w:ascii="Amiri" w:hAnsi="Amiri" w:eastAsia="Amiri" w:cs="Amiri"/>
          <w:color w:val="111111"/>
          <w:sz w:val="28"/>
          <w:sz w:val="28"/>
          <w:szCs w:val="28"/>
          <w:rtl w:val="true"/>
          <w:lang w:bidi="ar-SA"/>
        </w:rPr>
        <w:t xml:space="preserve">شرح نصاب 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1199/1</w:t>
      </w:r>
    </w:p>
    <w:p>
      <w:pPr>
        <w:pStyle w:val="BookText"/>
        <w:rPr/>
      </w:pPr>
      <w:r>
        <w:rPr>
          <w:rFonts w:ascii="Amiri" w:hAnsi="Amiri" w:eastAsia="Amiri" w:cs="Amiri"/>
          <w:color w:val="111111"/>
          <w:sz w:val="28"/>
          <w:sz w:val="28"/>
          <w:szCs w:val="28"/>
          <w:rtl w:val="true"/>
          <w:lang w:bidi="ar-SA"/>
        </w:rPr>
        <w:t xml:space="preserve">شرح نصاب 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1351/2</w:t>
      </w:r>
    </w:p>
    <w:p>
      <w:pPr>
        <w:pStyle w:val="BookText"/>
        <w:rPr/>
      </w:pPr>
      <w:r>
        <w:rPr>
          <w:rFonts w:ascii="Amiri" w:hAnsi="Amiri" w:eastAsia="Amiri" w:cs="Amiri"/>
          <w:color w:val="111111"/>
          <w:sz w:val="28"/>
          <w:sz w:val="28"/>
          <w:szCs w:val="28"/>
          <w:rtl w:val="true"/>
          <w:lang w:bidi="ar-SA"/>
        </w:rPr>
        <w:t xml:space="preserve">شرح وتركيب عوامل ملا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p>
    <w:p>
      <w:pPr>
        <w:pStyle w:val="BookText"/>
        <w:rPr/>
      </w:pPr>
      <w:r>
        <w:rPr>
          <w:rFonts w:ascii="IRNazanin" w:hAnsi="IRNazanin" w:eastAsia="IRNazanin"/>
          <w:color w:val="111111"/>
          <w:sz w:val="28"/>
          <w:sz w:val="28"/>
          <w:szCs w:val="28"/>
          <w:rtl w:val="true"/>
          <w:lang w:bidi="fa-IR"/>
        </w:rPr>
        <w:t xml:space="preserve">الشفا في مدح الرسول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w:t>
      </w:r>
      <w:r>
        <w:rPr>
          <w:rFonts w:eastAsia="IRNazanin" w:cs="IRNazanin"/>
          <w:color w:val="111111"/>
          <w:sz w:val="28"/>
          <w:szCs w:val="28"/>
          <w:lang w:bidi="fa-IR"/>
        </w:rPr>
        <w:t>1161/1</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شمع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p>
    <w:p>
      <w:pPr>
        <w:pStyle w:val="BookText"/>
        <w:rPr/>
      </w:pPr>
      <w:r>
        <w:rPr>
          <w:rFonts w:ascii="Amiri" w:hAnsi="Amiri" w:eastAsia="Amiri" w:cs="Amiri"/>
          <w:color w:val="111111"/>
          <w:sz w:val="28"/>
          <w:sz w:val="28"/>
          <w:szCs w:val="28"/>
          <w:rtl w:val="true"/>
          <w:lang w:bidi="ar-SA"/>
        </w:rPr>
        <w:t>الشهاب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p>
    <w:p>
      <w:pPr>
        <w:pStyle w:val="BookText"/>
        <w:rPr/>
      </w:pPr>
      <w:r>
        <w:rPr>
          <w:rFonts w:ascii="IRNazanin" w:hAnsi="IRNazanin" w:eastAsia="IRNazanin"/>
          <w:color w:val="111111"/>
          <w:sz w:val="28"/>
          <w:sz w:val="28"/>
          <w:szCs w:val="28"/>
          <w:rtl w:val="true"/>
          <w:lang w:bidi="fa-IR"/>
        </w:rPr>
        <w:t xml:space="preserve">شیراز نامه </w:t>
      </w:r>
      <w:r>
        <w:rPr>
          <w:rFonts w:eastAsia="IRNazanin" w:cs="IRNazanin"/>
          <w:color w:val="111111"/>
          <w:sz w:val="28"/>
          <w:szCs w:val="28"/>
          <w:rtl w:val="true"/>
          <w:lang w:bidi="fa-IR"/>
        </w:rPr>
        <w:t>...</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الصافي في شرح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خلیل قزوینی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صحيفة شاهی </w:t>
      </w:r>
      <w:r>
        <w:rPr>
          <w:rFonts w:eastAsia="IRNazanin" w:cs="IRNazanin"/>
          <w:color w:val="111111"/>
          <w:sz w:val="28"/>
          <w:szCs w:val="28"/>
          <w:rtl w:val="true"/>
          <w:lang w:bidi="fa-IR"/>
        </w:rPr>
        <w:t>...</w:t>
      </w:r>
      <w:r>
        <w:rPr>
          <w:rFonts w:eastAsia="IRNazanin" w:cs="IRNazanin"/>
          <w:color w:val="111111"/>
          <w:sz w:val="28"/>
          <w:szCs w:val="28"/>
          <w:lang w:bidi="fa-IR"/>
        </w:rPr>
        <w:t>1069</w:t>
      </w:r>
    </w:p>
    <w:p>
      <w:pPr>
        <w:pStyle w:val="BookText"/>
        <w:rPr/>
      </w:pP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1170/1</w:t>
      </w:r>
    </w:p>
    <w:p>
      <w:pPr>
        <w:pStyle w:val="BookText"/>
        <w:rPr/>
      </w:pP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صرف زاهد </w:t>
      </w:r>
      <w:r>
        <w:rPr>
          <w:rFonts w:eastAsia="IRNazanin" w:cs="IRNazanin"/>
          <w:color w:val="111111"/>
          <w:sz w:val="28"/>
          <w:szCs w:val="28"/>
          <w:rtl w:val="true"/>
          <w:lang w:bidi="fa-IR"/>
        </w:rPr>
        <w:t>...</w:t>
      </w:r>
      <w:r>
        <w:rPr>
          <w:rFonts w:eastAsia="IRNazanin" w:cs="IRNazanin"/>
          <w:color w:val="111111"/>
          <w:sz w:val="28"/>
          <w:szCs w:val="28"/>
          <w:lang w:bidi="fa-IR"/>
        </w:rPr>
        <w:t>1464/1</w:t>
      </w:r>
      <w:r>
        <w:rPr>
          <w:rFonts w:ascii="IRNazanin" w:hAnsi="IRNazanin" w:eastAsia="IRNazanin"/>
          <w:color w:val="111111"/>
          <w:sz w:val="28"/>
          <w:sz w:val="28"/>
          <w:szCs w:val="28"/>
          <w:lang w:bidi="fa-IR"/>
        </w:rPr>
        <w:t>،</w:t>
      </w:r>
      <w:r>
        <w:rPr>
          <w:rFonts w:eastAsia="IRNazanin" w:cs="IRNazanin"/>
          <w:color w:val="111111"/>
          <w:sz w:val="28"/>
          <w:szCs w:val="28"/>
          <w:lang w:bidi="fa-IR"/>
        </w:rPr>
        <w:t>1073</w:t>
      </w:r>
    </w:p>
    <w:p>
      <w:pPr>
        <w:pStyle w:val="BookText"/>
        <w:rPr/>
      </w:pPr>
      <w:r>
        <w:rPr>
          <w:rFonts w:ascii="Amiri" w:hAnsi="Amiri" w:eastAsia="Amiri" w:cs="Amiri"/>
          <w:color w:val="111111"/>
          <w:sz w:val="28"/>
          <w:sz w:val="28"/>
          <w:szCs w:val="28"/>
          <w:rtl w:val="true"/>
          <w:lang w:bidi="ar-SA"/>
        </w:rPr>
        <w:t xml:space="preserve">صيحه و 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1365/7</w:t>
      </w:r>
    </w:p>
    <w:p>
      <w:pPr>
        <w:pStyle w:val="BookText"/>
        <w:rPr/>
      </w:pP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eastAsia="IRNazanin" w:cs="IRNazanin"/>
          <w:color w:val="111111"/>
          <w:sz w:val="28"/>
          <w:szCs w:val="28"/>
          <w:lang w:bidi="fa-IR"/>
        </w:rPr>
        <w:t>1075/1</w:t>
      </w:r>
    </w:p>
    <w:p>
      <w:pPr>
        <w:pStyle w:val="BookText"/>
        <w:rPr/>
      </w:pP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w:t>
      </w:r>
      <w:r>
        <w:rPr>
          <w:rFonts w:eastAsia="IRNazanin" w:cs="IRNazanin"/>
          <w:color w:val="111111"/>
          <w:sz w:val="28"/>
          <w:szCs w:val="28"/>
          <w:lang w:bidi="fa-IR"/>
        </w:rPr>
        <w:t>1075/2</w:t>
      </w:r>
    </w:p>
    <w:p>
      <w:pPr>
        <w:pStyle w:val="BookText"/>
        <w:rPr/>
      </w:pPr>
      <w:r>
        <w:rPr>
          <w:rFonts w:ascii="IRNazanin" w:hAnsi="IRNazanin" w:eastAsia="IRNazanin"/>
          <w:color w:val="111111"/>
          <w:sz w:val="28"/>
          <w:sz w:val="28"/>
          <w:szCs w:val="28"/>
          <w:rtl w:val="true"/>
          <w:lang w:bidi="fa-IR"/>
        </w:rPr>
        <w:t xml:space="preserve">صيغ القود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1076/1</w:t>
      </w:r>
    </w:p>
    <w:p>
      <w:pPr>
        <w:pStyle w:val="BookText"/>
        <w:rPr/>
      </w:pPr>
      <w:r>
        <w:rPr>
          <w:rFonts w:ascii="IRNazanin" w:hAnsi="IRNazanin" w:eastAsia="IRNazanin"/>
          <w:color w:val="111111"/>
          <w:sz w:val="28"/>
          <w:sz w:val="28"/>
          <w:szCs w:val="28"/>
          <w:rtl w:val="true"/>
          <w:lang w:bidi="fa-IR"/>
        </w:rPr>
        <w:t xml:space="preserve">صيغ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1277/8</w:t>
      </w:r>
      <w:r>
        <w:rPr>
          <w:rFonts w:ascii="IRNazanin" w:hAnsi="IRNazanin" w:eastAsia="IRNazanin"/>
          <w:color w:val="111111"/>
          <w:sz w:val="28"/>
          <w:sz w:val="28"/>
          <w:szCs w:val="28"/>
          <w:lang w:bidi="fa-IR"/>
        </w:rPr>
        <w:t>،</w:t>
      </w:r>
      <w:r>
        <w:rPr>
          <w:rFonts w:eastAsia="IRNazanin" w:cs="IRNazanin"/>
          <w:color w:val="111111"/>
          <w:sz w:val="28"/>
          <w:szCs w:val="28"/>
          <w:lang w:bidi="fa-IR"/>
        </w:rPr>
        <w:t>1203/3</w:t>
      </w:r>
    </w:p>
    <w:p>
      <w:pPr>
        <w:pStyle w:val="BookText"/>
        <w:rPr/>
      </w:pPr>
      <w:r>
        <w:rPr>
          <w:rFonts w:ascii="IRNazanin" w:hAnsi="IRNazanin" w:eastAsia="IRNazanin"/>
          <w:color w:val="111111"/>
          <w:sz w:val="28"/>
          <w:sz w:val="28"/>
          <w:szCs w:val="28"/>
          <w:rtl w:val="true"/>
          <w:lang w:bidi="fa-IR"/>
        </w:rPr>
        <w:t>صیغ مشکله</w:t>
      </w:r>
      <w:r>
        <w:rPr>
          <w:rFonts w:eastAsia="IRNazanin" w:cs="IRNazanin"/>
          <w:color w:val="111111"/>
          <w:sz w:val="28"/>
          <w:szCs w:val="28"/>
          <w:rtl w:val="true"/>
          <w:lang w:bidi="fa-IR"/>
        </w:rPr>
        <w:t>...</w:t>
      </w:r>
      <w:r>
        <w:rPr>
          <w:rFonts w:eastAsia="IRNazanin" w:cs="IRNazanin"/>
          <w:color w:val="111111"/>
          <w:sz w:val="28"/>
          <w:szCs w:val="28"/>
          <w:lang w:bidi="fa-IR"/>
        </w:rPr>
        <w:t>1278/7</w:t>
      </w:r>
    </w:p>
    <w:p>
      <w:pPr>
        <w:pStyle w:val="BookText"/>
        <w:rPr/>
      </w:pPr>
      <w:r>
        <w:rPr>
          <w:rFonts w:ascii="Amiri" w:hAnsi="Amiri" w:eastAsia="Amiri" w:cs="Amiri"/>
          <w:color w:val="111111"/>
          <w:sz w:val="28"/>
          <w:sz w:val="28"/>
          <w:szCs w:val="28"/>
          <w:rtl w:val="true"/>
          <w:lang w:bidi="ar-SA"/>
        </w:rPr>
        <w:t xml:space="preserve">ضياء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1169/1</w:t>
      </w:r>
    </w:p>
    <w:p>
      <w:pPr>
        <w:pStyle w:val="BookText"/>
        <w:rPr/>
      </w:pPr>
      <w:r>
        <w:rPr>
          <w:rFonts w:ascii="IRNazanin" w:hAnsi="IRNazanin" w:eastAsia="IRNazanin"/>
          <w:color w:val="111111"/>
          <w:sz w:val="28"/>
          <w:sz w:val="28"/>
          <w:szCs w:val="28"/>
          <w:rtl w:val="true"/>
          <w:lang w:bidi="fa-IR"/>
        </w:rPr>
        <w:t xml:space="preserve">طب منظوم </w:t>
      </w:r>
      <w:r>
        <w:rPr>
          <w:rFonts w:eastAsia="IRNazanin" w:cs="IRNazanin"/>
          <w:color w:val="111111"/>
          <w:sz w:val="28"/>
          <w:szCs w:val="28"/>
          <w:rtl w:val="true"/>
          <w:lang w:bidi="fa-IR"/>
        </w:rPr>
        <w:t>....</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 xml:space="preserve">طريق السلوک </w:t>
      </w:r>
      <w:r>
        <w:rPr>
          <w:rFonts w:eastAsia="IRNazanin" w:cs="IRNazanin"/>
          <w:color w:val="111111"/>
          <w:sz w:val="28"/>
          <w:szCs w:val="28"/>
          <w:lang w:bidi="fa-IR"/>
        </w:rPr>
        <w:t>1173/3</w:t>
      </w:r>
    </w:p>
    <w:p>
      <w:pPr>
        <w:pStyle w:val="BookText"/>
        <w:rPr/>
      </w:pPr>
      <w:r>
        <w:rPr>
          <w:rFonts w:ascii="Amiri" w:hAnsi="Amiri" w:eastAsia="Amiri" w:cs="Amiri"/>
          <w:color w:val="111111"/>
          <w:sz w:val="28"/>
          <w:sz w:val="28"/>
          <w:szCs w:val="28"/>
          <w:rtl w:val="true"/>
          <w:lang w:bidi="ar-SA"/>
        </w:rPr>
        <w:t>طريق الصواب في وجوب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1396/2</w:t>
      </w:r>
    </w:p>
    <w:p>
      <w:pPr>
        <w:pStyle w:val="BookText"/>
        <w:rPr/>
      </w:pPr>
      <w:r>
        <w:rPr>
          <w:rFonts w:ascii="IRNazanin" w:hAnsi="IRNazanin" w:eastAsia="IRNazanin"/>
          <w:color w:val="111111"/>
          <w:sz w:val="28"/>
          <w:sz w:val="28"/>
          <w:szCs w:val="28"/>
          <w:rtl w:val="true"/>
          <w:lang w:bidi="fa-IR"/>
        </w:rPr>
        <w:t>طريقة نجم الكبری</w:t>
      </w:r>
      <w:r>
        <w:rPr>
          <w:rFonts w:eastAsia="IRNazanin" w:cs="IRNazanin"/>
          <w:color w:val="111111"/>
          <w:sz w:val="28"/>
          <w:szCs w:val="28"/>
          <w:rtl w:val="true"/>
          <w:lang w:bidi="fa-IR"/>
        </w:rPr>
        <w:t>....</w:t>
      </w:r>
      <w:r>
        <w:rPr>
          <w:rFonts w:eastAsia="IRNazanin" w:cs="IRNazanin"/>
          <w:color w:val="111111"/>
          <w:sz w:val="28"/>
          <w:szCs w:val="28"/>
          <w:lang w:bidi="fa-IR"/>
        </w:rPr>
        <w:t>1161/8</w:t>
      </w:r>
    </w:p>
    <w:p>
      <w:pPr>
        <w:pStyle w:val="BookText"/>
        <w:rPr/>
      </w:pPr>
      <w:r>
        <w:rPr>
          <w:rFonts w:ascii="Amiri" w:hAnsi="Amiri" w:eastAsia="Amiri" w:cs="Amiri"/>
          <w:color w:val="111111"/>
          <w:sz w:val="28"/>
          <w:sz w:val="28"/>
          <w:szCs w:val="28"/>
          <w:rtl w:val="true"/>
          <w:lang w:bidi="ar-SA"/>
        </w:rPr>
        <w:t xml:space="preserve">طغرائيه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1427/6</w:t>
      </w:r>
    </w:p>
    <w:p>
      <w:pPr>
        <w:pStyle w:val="BookText"/>
        <w:rPr/>
      </w:pPr>
      <w:r>
        <w:rPr>
          <w:rFonts w:ascii="IRNazanin" w:hAnsi="IRNazanin" w:eastAsia="IRNazanin"/>
          <w:color w:val="111111"/>
          <w:sz w:val="28"/>
          <w:sz w:val="28"/>
          <w:szCs w:val="28"/>
          <w:rtl w:val="true"/>
          <w:lang w:bidi="fa-IR"/>
        </w:rPr>
        <w:t xml:space="preserve">طلسمات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طلسمات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1438</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عقاید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eastAsia="IRNazanin" w:cs="IRNazanin"/>
          <w:color w:val="111111"/>
          <w:sz w:val="28"/>
          <w:szCs w:val="28"/>
          <w:lang w:bidi="fa-IR"/>
        </w:rPr>
        <w:t>1365/6</w:t>
      </w:r>
    </w:p>
    <w:p>
      <w:pPr>
        <w:pStyle w:val="BookText"/>
        <w:rPr/>
      </w:pPr>
      <w:r>
        <w:rPr>
          <w:rFonts w:ascii="IRNazanin" w:hAnsi="IRNazanin" w:eastAsia="IRNazanin"/>
          <w:color w:val="111111"/>
          <w:sz w:val="28"/>
          <w:sz w:val="28"/>
          <w:szCs w:val="28"/>
          <w:rtl w:val="true"/>
          <w:lang w:bidi="fa-IR"/>
        </w:rPr>
        <w:t xml:space="preserve">عقاید النساء </w:t>
      </w:r>
      <w:r>
        <w:rPr>
          <w:rFonts w:eastAsia="IRNazanin" w:cs="IRNazanin"/>
          <w:color w:val="111111"/>
          <w:sz w:val="28"/>
          <w:szCs w:val="28"/>
          <w:rtl w:val="true"/>
          <w:lang w:bidi="fa-IR"/>
        </w:rPr>
        <w:t>...</w:t>
      </w:r>
      <w:r>
        <w:rPr>
          <w:rFonts w:eastAsia="IRNazanin" w:cs="IRNazanin"/>
          <w:color w:val="111111"/>
          <w:sz w:val="28"/>
          <w:szCs w:val="28"/>
          <w:lang w:bidi="fa-IR"/>
        </w:rPr>
        <w:t>1170/3</w:t>
      </w:r>
    </w:p>
    <w:p>
      <w:pPr>
        <w:pStyle w:val="BookText"/>
        <w:rPr/>
      </w:pPr>
      <w:r>
        <w:rPr>
          <w:rFonts w:ascii="IRNazanin" w:hAnsi="IRNazanin" w:eastAsia="IRNazanin"/>
          <w:color w:val="111111"/>
          <w:sz w:val="28"/>
          <w:sz w:val="28"/>
          <w:szCs w:val="28"/>
          <w:rtl w:val="true"/>
          <w:lang w:bidi="fa-IR"/>
        </w:rPr>
        <w:t xml:space="preserve">العلل و الأمراض </w:t>
      </w:r>
      <w:r>
        <w:rPr>
          <w:rFonts w:eastAsia="IRNazanin" w:cs="IRNazanin"/>
          <w:color w:val="111111"/>
          <w:sz w:val="28"/>
          <w:szCs w:val="28"/>
          <w:rtl w:val="true"/>
          <w:lang w:bidi="fa-IR"/>
        </w:rPr>
        <w:t>...</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العوامل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w:t>
      </w:r>
      <w:r>
        <w:rPr>
          <w:rFonts w:eastAsia="IRNazanin" w:cs="IRNazanin"/>
          <w:color w:val="111111"/>
          <w:sz w:val="28"/>
          <w:szCs w:val="28"/>
          <w:lang w:bidi="fa-IR"/>
        </w:rPr>
        <w:t>1463/3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1278/6</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w:t>
      </w:r>
      <w:r>
        <w:rPr>
          <w:rFonts w:eastAsia="IRNazanin" w:cs="IRNazanin"/>
          <w:color w:val="111111"/>
          <w:sz w:val="28"/>
          <w:szCs w:val="28"/>
          <w:lang w:bidi="fa-IR"/>
        </w:rPr>
        <w:t>1278/1</w:t>
      </w:r>
      <w:r>
        <w:rPr>
          <w:rFonts w:ascii="IRNazanin" w:hAnsi="IRNazanin" w:eastAsia="IRNazanin"/>
          <w:color w:val="111111"/>
          <w:sz w:val="28"/>
          <w:sz w:val="28"/>
          <w:szCs w:val="28"/>
          <w:lang w:bidi="fa-IR"/>
        </w:rPr>
        <w:t>،</w:t>
      </w:r>
      <w:r>
        <w:rPr>
          <w:rFonts w:eastAsia="IRNazanin" w:cs="IRNazanin"/>
          <w:color w:val="111111"/>
          <w:sz w:val="28"/>
          <w:szCs w:val="28"/>
          <w:lang w:bidi="fa-IR"/>
        </w:rPr>
        <w:t>1054/2</w:t>
      </w:r>
    </w:p>
    <w:p>
      <w:pPr>
        <w:pStyle w:val="BookText"/>
        <w:rPr/>
      </w:pPr>
      <w:r>
        <w:rPr>
          <w:rFonts w:ascii="IRNazanin" w:hAnsi="IRNazanin" w:eastAsia="IRNazanin"/>
          <w:color w:val="111111"/>
          <w:sz w:val="28"/>
          <w:sz w:val="28"/>
          <w:szCs w:val="28"/>
          <w:rtl w:val="true"/>
          <w:lang w:bidi="fa-IR"/>
        </w:rPr>
        <w:t xml:space="preserve">عون الخاطر </w:t>
      </w:r>
      <w:r>
        <w:rPr>
          <w:rFonts w:eastAsia="IRNazanin" w:cs="IRNazanin"/>
          <w:color w:val="111111"/>
          <w:sz w:val="28"/>
          <w:szCs w:val="28"/>
          <w:rtl w:val="true"/>
          <w:lang w:bidi="fa-IR"/>
        </w:rPr>
        <w:t>....</w:t>
      </w:r>
      <w:r>
        <w:rPr>
          <w:rFonts w:eastAsia="IRNazanin" w:cs="IRNazanin"/>
          <w:color w:val="111111"/>
          <w:sz w:val="28"/>
          <w:szCs w:val="28"/>
          <w:lang w:bidi="fa-IR"/>
        </w:rPr>
        <w:t>1285/1</w:t>
      </w:r>
    </w:p>
    <w:p>
      <w:pPr>
        <w:pStyle w:val="BookText"/>
        <w:rPr/>
      </w:pPr>
      <w:r>
        <w:rPr>
          <w:rFonts w:ascii="Amiri" w:hAnsi="Amiri" w:eastAsia="Amiri" w:cs="Amiri"/>
          <w:color w:val="111111"/>
          <w:sz w:val="28"/>
          <w:sz w:val="28"/>
          <w:szCs w:val="28"/>
          <w:rtl w:val="true"/>
          <w:lang w:bidi="ar-SA"/>
        </w:rPr>
        <w:t xml:space="preserve">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1203/1</w:t>
      </w:r>
    </w:p>
    <w:p>
      <w:pPr>
        <w:pStyle w:val="BookText"/>
        <w:rPr/>
      </w:pPr>
      <w:r>
        <w:rPr>
          <w:rFonts w:ascii="Amiri" w:hAnsi="Amiri" w:eastAsia="Amiri" w:cs="Amiri"/>
          <w:color w:val="111111"/>
          <w:sz w:val="28"/>
          <w:sz w:val="28"/>
          <w:szCs w:val="28"/>
          <w:rtl w:val="true"/>
          <w:lang w:bidi="ar-SA"/>
        </w:rPr>
        <w:t xml:space="preserve">عين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p>
    <w:p>
      <w:pPr>
        <w:pStyle w:val="BookText"/>
        <w:rPr/>
      </w:pPr>
      <w:r>
        <w:rPr>
          <w:rFonts w:ascii="Amiri" w:hAnsi="Amiri" w:eastAsia="Amiri" w:cs="Amiri"/>
          <w:color w:val="111111"/>
          <w:sz w:val="28"/>
          <w:sz w:val="28"/>
          <w:szCs w:val="28"/>
          <w:rtl w:val="true"/>
          <w:lang w:bidi="ar-SA"/>
        </w:rPr>
        <w:t xml:space="preserve">عين الدموع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p>
    <w:p>
      <w:pPr>
        <w:pStyle w:val="BookText"/>
        <w:rPr/>
      </w:pPr>
      <w:r>
        <w:rPr>
          <w:rFonts w:ascii="IRNazanin" w:hAnsi="IRNazanin" w:eastAsia="IRNazanin"/>
          <w:color w:val="111111"/>
          <w:sz w:val="28"/>
          <w:sz w:val="28"/>
          <w:szCs w:val="28"/>
          <w:rtl w:val="true"/>
          <w:lang w:bidi="fa-IR"/>
        </w:rPr>
        <w:t xml:space="preserve">غالب و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ارسطالیس </w:t>
      </w:r>
      <w:r>
        <w:rPr>
          <w:rFonts w:eastAsia="IRNazanin" w:cs="IRNazanin"/>
          <w:color w:val="111111"/>
          <w:sz w:val="28"/>
          <w:szCs w:val="28"/>
          <w:rtl w:val="true"/>
          <w:lang w:bidi="fa-IR"/>
        </w:rPr>
        <w:t>...</w:t>
      </w:r>
      <w:r>
        <w:rPr>
          <w:rFonts w:eastAsia="IRNazanin" w:cs="IRNazanin"/>
          <w:color w:val="111111"/>
          <w:sz w:val="28"/>
          <w:szCs w:val="28"/>
          <w:lang w:bidi="fa-IR"/>
        </w:rPr>
        <w:t>1195/5</w:t>
      </w:r>
    </w:p>
    <w:p>
      <w:pPr>
        <w:pStyle w:val="BookText"/>
        <w:rPr/>
      </w:pPr>
      <w:r>
        <w:rPr>
          <w:rFonts w:ascii="IRNazanin" w:hAnsi="IRNazanin" w:eastAsia="IRNazanin"/>
          <w:color w:val="111111"/>
          <w:sz w:val="28"/>
          <w:sz w:val="28"/>
          <w:szCs w:val="28"/>
          <w:rtl w:val="true"/>
          <w:lang w:bidi="fa-IR"/>
        </w:rPr>
        <w:t xml:space="preserve">غالب و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1310/5</w:t>
      </w:r>
    </w:p>
    <w:p>
      <w:pPr>
        <w:pStyle w:val="BookText"/>
        <w:rPr/>
      </w:pP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eastAsia="IRNazanin" w:cs="IRNazanin"/>
          <w:color w:val="111111"/>
          <w:sz w:val="28"/>
          <w:szCs w:val="28"/>
          <w:lang w:bidi="fa-IR"/>
        </w:rPr>
        <w:t>1312/5</w:t>
      </w:r>
    </w:p>
    <w:p>
      <w:pPr>
        <w:pStyle w:val="BookText"/>
        <w:rPr/>
      </w:pPr>
      <w:r>
        <w:rPr>
          <w:rFonts w:ascii="Amiri" w:hAnsi="Amiri" w:eastAsia="Amiri" w:cs="Amiri"/>
          <w:color w:val="111111"/>
          <w:sz w:val="28"/>
          <w:sz w:val="28"/>
          <w:szCs w:val="28"/>
          <w:rtl w:val="true"/>
          <w:lang w:bidi="ar-SA"/>
        </w:rPr>
        <w:t>غوث الدارين في مراثى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1396/1</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1198/3</w:t>
      </w:r>
    </w:p>
    <w:p>
      <w:pPr>
        <w:pStyle w:val="BookText"/>
        <w:rPr/>
      </w:pPr>
      <w:r>
        <w:rPr>
          <w:rFonts w:ascii="Amiri" w:hAnsi="Amiri" w:eastAsia="Amiri" w:cs="Amiri"/>
          <w:color w:val="111111"/>
          <w:sz w:val="28"/>
          <w:sz w:val="28"/>
          <w:szCs w:val="28"/>
          <w:rtl w:val="true"/>
          <w:lang w:bidi="ar-SA"/>
        </w:rPr>
        <w:t xml:space="preserve">فالنامه منسوب به امام 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1198/2</w:t>
      </w:r>
    </w:p>
    <w:p>
      <w:pPr>
        <w:pStyle w:val="BookText"/>
        <w:rPr/>
      </w:pPr>
      <w:r>
        <w:rPr>
          <w:rFonts w:ascii="IRNazanin" w:hAnsi="IRNazanin" w:eastAsia="IRNazanin"/>
          <w:color w:val="111111"/>
          <w:sz w:val="28"/>
          <w:sz w:val="28"/>
          <w:szCs w:val="28"/>
          <w:rtl w:val="true"/>
          <w:lang w:bidi="fa-IR"/>
        </w:rPr>
        <w:t>فتاوای سید کاظم رشتی در طهارت وصلاة</w:t>
      </w:r>
      <w:r>
        <w:rPr>
          <w:rFonts w:eastAsia="IRNazanin" w:cs="IRNazanin"/>
          <w:color w:val="111111"/>
          <w:sz w:val="28"/>
          <w:szCs w:val="28"/>
          <w:rtl w:val="true"/>
          <w:lang w:bidi="fa-IR"/>
        </w:rPr>
        <w:t>...</w:t>
      </w:r>
      <w:r>
        <w:rPr>
          <w:rFonts w:eastAsia="IRNazanin" w:cs="IRNazanin"/>
          <w:color w:val="111111"/>
          <w:sz w:val="28"/>
          <w:szCs w:val="28"/>
          <w:lang w:bidi="fa-IR"/>
        </w:rPr>
        <w:t>1059/5</w:t>
      </w:r>
    </w:p>
    <w:p>
      <w:pPr>
        <w:pStyle w:val="BookText"/>
        <w:rPr/>
      </w:pPr>
      <w:r>
        <w:rPr>
          <w:rFonts w:ascii="IRNazanin" w:hAnsi="IRNazanin" w:eastAsia="IRNazanin"/>
          <w:color w:val="111111"/>
          <w:sz w:val="28"/>
          <w:sz w:val="28"/>
          <w:szCs w:val="28"/>
          <w:rtl w:val="true"/>
          <w:lang w:bidi="fa-IR"/>
        </w:rPr>
        <w:t xml:space="preserve">فتوحات عباسی </w:t>
      </w:r>
      <w:r>
        <w:rPr>
          <w:rFonts w:eastAsia="IRNazanin" w:cs="IRNazanin"/>
          <w:color w:val="111111"/>
          <w:sz w:val="28"/>
          <w:szCs w:val="28"/>
          <w:rtl w:val="true"/>
          <w:lang w:bidi="fa-IR"/>
        </w:rPr>
        <w:t>...</w:t>
      </w:r>
      <w:r>
        <w:rPr>
          <w:rFonts w:eastAsia="IRNazanin" w:cs="IRNazanin"/>
          <w:color w:val="111111"/>
          <w:sz w:val="28"/>
          <w:szCs w:val="28"/>
          <w:lang w:bidi="fa-IR"/>
        </w:rPr>
        <w:t>1074/3</w:t>
      </w:r>
    </w:p>
    <w:p>
      <w:pPr>
        <w:pStyle w:val="BookText"/>
        <w:rPr/>
      </w:pPr>
      <w:r>
        <w:rPr>
          <w:rFonts w:ascii="Amiri" w:hAnsi="Amiri" w:eastAsia="Amiri" w:cs="Amiri"/>
          <w:color w:val="111111"/>
          <w:sz w:val="28"/>
          <w:sz w:val="28"/>
          <w:szCs w:val="28"/>
          <w:rtl w:val="true"/>
          <w:lang w:bidi="ar-SA"/>
        </w:rPr>
        <w:t>فرائد الدرر في علم اللوح والقدر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1021/3</w:t>
      </w:r>
    </w:p>
    <w:p>
      <w:pPr>
        <w:pStyle w:val="BookText"/>
        <w:rPr/>
      </w:pPr>
      <w:r>
        <w:rPr>
          <w:rFonts w:ascii="Amiri" w:hAnsi="Amiri" w:eastAsia="Amiri" w:cs="Amiri"/>
          <w:color w:val="111111"/>
          <w:sz w:val="28"/>
          <w:sz w:val="28"/>
          <w:szCs w:val="28"/>
          <w:rtl w:val="true"/>
          <w:lang w:bidi="ar-SA"/>
        </w:rPr>
        <w:t>فرج بعد 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p>
    <w:p>
      <w:pPr>
        <w:pStyle w:val="BookText"/>
        <w:rPr/>
      </w:pPr>
      <w:r>
        <w:rPr>
          <w:rFonts w:ascii="IRNazanin" w:hAnsi="IRNazanin" w:eastAsia="IRNazanin"/>
          <w:color w:val="111111"/>
          <w:sz w:val="28"/>
          <w:sz w:val="28"/>
          <w:szCs w:val="28"/>
          <w:rtl w:val="true"/>
          <w:lang w:bidi="fa-IR"/>
        </w:rPr>
        <w:t>فرس نامه</w:t>
      </w:r>
      <w:r>
        <w:rPr>
          <w:rFonts w:eastAsia="IRNazanin" w:cs="IRNazanin"/>
          <w:color w:val="111111"/>
          <w:sz w:val="28"/>
          <w:szCs w:val="28"/>
          <w:rtl w:val="true"/>
          <w:lang w:bidi="fa-IR"/>
        </w:rPr>
        <w:t>...</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1235</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داروهای شیمیایی وطبیعی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فرهنگ دیوان حافظ</w:t>
      </w:r>
      <w:r>
        <w:rPr>
          <w:rFonts w:eastAsia="IRNazanin" w:cs="IRNazanin"/>
          <w:color w:val="111111"/>
          <w:sz w:val="28"/>
          <w:szCs w:val="28"/>
          <w:rtl w:val="true"/>
          <w:lang w:bidi="fa-IR"/>
        </w:rPr>
        <w:t>...</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فرهنگ سروری</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 xml:space="preserve">فرهنگ مفید </w:t>
      </w:r>
      <w:r>
        <w:rPr>
          <w:rFonts w:eastAsia="IRNazanin" w:cs="IRNazanin"/>
          <w:color w:val="111111"/>
          <w:sz w:val="28"/>
          <w:szCs w:val="28"/>
          <w:rtl w:val="true"/>
          <w:lang w:bidi="fa-IR"/>
        </w:rPr>
        <w:t>...</w:t>
      </w:r>
      <w:r>
        <w:rPr>
          <w:rFonts w:eastAsia="IRNazanin" w:cs="IRNazanin"/>
          <w:color w:val="111111"/>
          <w:sz w:val="28"/>
          <w:szCs w:val="28"/>
          <w:lang w:bidi="fa-IR"/>
        </w:rPr>
        <w:t>1299</w:t>
      </w:r>
    </w:p>
    <w:p>
      <w:pPr>
        <w:pStyle w:val="BookText"/>
        <w:rPr/>
      </w:pP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1054/3</w:t>
      </w:r>
    </w:p>
    <w:p>
      <w:pPr>
        <w:pStyle w:val="BookText"/>
        <w:rPr/>
      </w:pPr>
      <w:r>
        <w:rPr>
          <w:rFonts w:ascii="IRNazanin" w:hAnsi="IRNazanin" w:eastAsia="IRNazanin"/>
          <w:color w:val="111111"/>
          <w:sz w:val="28"/>
          <w:sz w:val="28"/>
          <w:szCs w:val="28"/>
          <w:rtl w:val="true"/>
          <w:lang w:bidi="fa-IR"/>
        </w:rPr>
        <w:t xml:space="preserve">فهرس مصنفات الفيض الكاشانی </w:t>
      </w:r>
      <w:r>
        <w:rPr>
          <w:rFonts w:eastAsia="IRNazanin" w:cs="IRNazanin"/>
          <w:color w:val="111111"/>
          <w:sz w:val="28"/>
          <w:szCs w:val="28"/>
          <w:rtl w:val="true"/>
          <w:lang w:bidi="fa-IR"/>
        </w:rPr>
        <w:t>...</w:t>
      </w:r>
      <w:r>
        <w:rPr>
          <w:rFonts w:eastAsia="IRNazanin" w:cs="IRNazanin"/>
          <w:color w:val="111111"/>
          <w:sz w:val="28"/>
          <w:szCs w:val="28"/>
          <w:lang w:bidi="fa-IR"/>
        </w:rPr>
        <w:t>1441/5</w:t>
      </w:r>
    </w:p>
    <w:p>
      <w:pPr>
        <w:pStyle w:val="BookText"/>
        <w:rPr/>
      </w:pPr>
      <w:r>
        <w:rPr>
          <w:rFonts w:ascii="IRNazanin" w:hAnsi="IRNazanin" w:eastAsia="IRNazanin"/>
          <w:color w:val="111111"/>
          <w:sz w:val="28"/>
          <w:sz w:val="28"/>
          <w:szCs w:val="28"/>
          <w:rtl w:val="true"/>
          <w:lang w:bidi="fa-IR"/>
        </w:rPr>
        <w:t xml:space="preserve">قبله آفاق </w:t>
      </w:r>
      <w:r>
        <w:rPr>
          <w:rFonts w:eastAsia="IRNazanin" w:cs="IRNazanin"/>
          <w:color w:val="111111"/>
          <w:sz w:val="28"/>
          <w:szCs w:val="28"/>
          <w:rtl w:val="true"/>
          <w:lang w:bidi="fa-IR"/>
        </w:rPr>
        <w:t>...</w:t>
      </w:r>
      <w:r>
        <w:rPr>
          <w:rFonts w:eastAsia="IRNazanin" w:cs="IRNazanin"/>
          <w:color w:val="111111"/>
          <w:sz w:val="28"/>
          <w:szCs w:val="28"/>
          <w:lang w:bidi="fa-IR"/>
        </w:rPr>
        <w:t>1352/2</w:t>
      </w:r>
    </w:p>
    <w:p>
      <w:pPr>
        <w:pStyle w:val="BookText"/>
        <w:rPr/>
      </w:pP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قرابادین معصومی</w:t>
      </w:r>
      <w:r>
        <w:rPr>
          <w:rFonts w:eastAsia="IRNazanin" w:cs="IRNazanin"/>
          <w:color w:val="111111"/>
          <w:sz w:val="28"/>
          <w:szCs w:val="28"/>
          <w:rtl w:val="true"/>
          <w:lang w:bidi="fa-IR"/>
        </w:rPr>
        <w:t>...</w:t>
      </w:r>
      <w:r>
        <w:rPr>
          <w:rFonts w:eastAsia="IRNazanin" w:cs="IRNazanin"/>
          <w:color w:val="111111"/>
          <w:sz w:val="28"/>
          <w:szCs w:val="28"/>
          <w:lang w:bidi="fa-IR"/>
        </w:rPr>
        <w:t>1260</w:t>
      </w:r>
    </w:p>
    <w:p>
      <w:pPr>
        <w:pStyle w:val="BookText"/>
        <w:rPr/>
      </w:pPr>
      <w:r>
        <w:rPr>
          <w:rFonts w:ascii="Amiri" w:hAnsi="Amiri" w:eastAsia="Amiri" w:cs="Amiri"/>
          <w:color w:val="111111"/>
          <w:sz w:val="28"/>
          <w:sz w:val="28"/>
          <w:szCs w:val="28"/>
          <w:rtl w:val="true"/>
          <w:lang w:bidi="ar-SA"/>
        </w:rPr>
        <w:t xml:space="preserve">قرة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القسطاس المستقيم ومفتاح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p>
    <w:p>
      <w:pPr>
        <w:pStyle w:val="BookText"/>
        <w:rPr/>
      </w:pPr>
      <w:r>
        <w:rPr>
          <w:rFonts w:ascii="Amiri" w:hAnsi="Amiri" w:eastAsia="Amiri" w:cs="Amiri"/>
          <w:color w:val="111111"/>
          <w:sz w:val="28"/>
          <w:sz w:val="28"/>
          <w:szCs w:val="28"/>
          <w:rtl w:val="true"/>
          <w:lang w:bidi="ar-SA"/>
        </w:rPr>
        <w:t xml:space="preserve">قصص الانبياء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قصص الأنبياء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p>
    <w:p>
      <w:pPr>
        <w:pStyle w:val="BookText"/>
        <w:rPr/>
      </w:pPr>
      <w:r>
        <w:rPr>
          <w:rFonts w:ascii="Amiri" w:hAnsi="Amiri" w:eastAsia="Amiri" w:cs="Amiri"/>
          <w:color w:val="111111"/>
          <w:sz w:val="28"/>
          <w:sz w:val="28"/>
          <w:szCs w:val="28"/>
          <w:rtl w:val="true"/>
          <w:lang w:bidi="ar-SA"/>
        </w:rPr>
        <w:t xml:space="preserve">قصة بوذاسف وبلوهر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1313/3</w:t>
      </w:r>
    </w:p>
    <w:p>
      <w:pPr>
        <w:pStyle w:val="BookText"/>
        <w:rPr/>
      </w:pPr>
      <w:r>
        <w:rPr>
          <w:rFonts w:ascii="Amiri" w:hAnsi="Amiri" w:eastAsia="Amiri" w:cs="Amiri"/>
          <w:color w:val="111111"/>
          <w:sz w:val="28"/>
          <w:sz w:val="28"/>
          <w:szCs w:val="28"/>
          <w:rtl w:val="true"/>
          <w:lang w:bidi="ar-SA"/>
        </w:rPr>
        <w:t>قصة السفر إلى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1306/1</w:t>
      </w:r>
    </w:p>
    <w:p>
      <w:pPr>
        <w:pStyle w:val="BookText"/>
        <w:rPr/>
      </w:pPr>
      <w:r>
        <w:rPr>
          <w:rFonts w:ascii="Amiri" w:hAnsi="Amiri" w:eastAsia="Amiri" w:cs="Amiri"/>
          <w:color w:val="111111"/>
          <w:sz w:val="28"/>
          <w:sz w:val="28"/>
          <w:szCs w:val="28"/>
          <w:rtl w:val="true"/>
          <w:lang w:bidi="ar-SA"/>
        </w:rPr>
        <w:t>قصيده با ترجمه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1161/3</w:t>
      </w:r>
    </w:p>
    <w:p>
      <w:pPr>
        <w:pStyle w:val="BookText"/>
        <w:rPr/>
      </w:pPr>
      <w:r>
        <w:rPr>
          <w:rFonts w:ascii="IRNazanin" w:hAnsi="IRNazanin" w:eastAsia="IRNazanin"/>
          <w:color w:val="111111"/>
          <w:sz w:val="28"/>
          <w:sz w:val="28"/>
          <w:szCs w:val="28"/>
          <w:rtl w:val="true"/>
          <w:lang w:bidi="fa-IR"/>
        </w:rPr>
        <w:t>قصیده در التجا به امام حسين عليه السلام</w:t>
      </w:r>
      <w:r>
        <w:rPr>
          <w:rFonts w:eastAsia="IRNazanin" w:cs="IRNazanin"/>
          <w:color w:val="111111"/>
          <w:sz w:val="28"/>
          <w:szCs w:val="28"/>
          <w:rtl w:val="true"/>
          <w:lang w:bidi="fa-IR"/>
        </w:rPr>
        <w:t>...</w:t>
      </w:r>
      <w:r>
        <w:rPr>
          <w:rFonts w:eastAsia="IRNazanin" w:cs="IRNazanin"/>
          <w:color w:val="111111"/>
          <w:sz w:val="28"/>
          <w:szCs w:val="28"/>
          <w:lang w:bidi="fa-IR"/>
        </w:rPr>
        <w:t>1191/7</w:t>
      </w:r>
    </w:p>
    <w:p>
      <w:pPr>
        <w:pStyle w:val="BookText"/>
        <w:rPr/>
      </w:pPr>
      <w:r>
        <w:rPr>
          <w:rFonts w:ascii="IRNazanin" w:hAnsi="IRNazanin" w:eastAsia="IRNazanin"/>
          <w:color w:val="111111"/>
          <w:sz w:val="28"/>
          <w:sz w:val="28"/>
          <w:szCs w:val="28"/>
          <w:rtl w:val="true"/>
          <w:lang w:bidi="fa-IR"/>
        </w:rPr>
        <w:t xml:space="preserve">قصیده در مدح شاه طهماسب </w:t>
      </w:r>
      <w:r>
        <w:rPr>
          <w:rFonts w:eastAsia="IRNazanin" w:cs="IRNazanin"/>
          <w:color w:val="111111"/>
          <w:sz w:val="28"/>
          <w:szCs w:val="28"/>
          <w:rtl w:val="true"/>
          <w:lang w:bidi="fa-IR"/>
        </w:rPr>
        <w:t>...</w:t>
      </w:r>
      <w:r>
        <w:rPr>
          <w:rFonts w:eastAsia="IRNazanin" w:cs="IRNazanin"/>
          <w:color w:val="111111"/>
          <w:sz w:val="28"/>
          <w:szCs w:val="28"/>
          <w:lang w:bidi="fa-IR"/>
        </w:rPr>
        <w:t>1198/8</w:t>
      </w:r>
      <w:r>
        <w:rPr>
          <w:rFonts w:ascii="IRNazanin" w:hAnsi="IRNazanin" w:eastAsia="IRNazanin"/>
          <w:color w:val="111111"/>
          <w:sz w:val="28"/>
          <w:sz w:val="28"/>
          <w:szCs w:val="28"/>
          <w:lang w:bidi="fa-IR"/>
        </w:rPr>
        <w:t>،</w:t>
      </w:r>
      <w:r>
        <w:rPr>
          <w:rFonts w:eastAsia="IRNazanin" w:cs="IRNazanin"/>
          <w:color w:val="111111"/>
          <w:sz w:val="28"/>
          <w:szCs w:val="28"/>
          <w:lang w:bidi="fa-IR"/>
        </w:rPr>
        <w:t>1193/3</w:t>
      </w:r>
    </w:p>
    <w:p>
      <w:pPr>
        <w:pStyle w:val="BookText"/>
        <w:rPr/>
      </w:pPr>
      <w:r>
        <w:rPr>
          <w:rFonts w:ascii="IRNazanin" w:hAnsi="IRNazanin" w:eastAsia="IRNazanin"/>
          <w:color w:val="111111"/>
          <w:sz w:val="28"/>
          <w:sz w:val="28"/>
          <w:szCs w:val="28"/>
          <w:rtl w:val="true"/>
          <w:lang w:bidi="fa-IR"/>
        </w:rPr>
        <w:t xml:space="preserve">قصیده در مدح و سلام بر مولا </w:t>
      </w:r>
      <w:r>
        <w:rPr>
          <w:rFonts w:eastAsia="IRNazanin" w:cs="IRNazanin"/>
          <w:color w:val="111111"/>
          <w:sz w:val="28"/>
          <w:szCs w:val="28"/>
          <w:rtl w:val="true"/>
          <w:lang w:bidi="fa-IR"/>
        </w:rPr>
        <w:t>...</w:t>
      </w:r>
      <w:r>
        <w:rPr>
          <w:rFonts w:eastAsia="IRNazanin" w:cs="IRNazanin"/>
          <w:color w:val="111111"/>
          <w:sz w:val="28"/>
          <w:szCs w:val="28"/>
          <w:lang w:bidi="fa-IR"/>
        </w:rPr>
        <w:t>1016/2</w:t>
      </w:r>
    </w:p>
    <w:p>
      <w:pPr>
        <w:pStyle w:val="BookText"/>
        <w:rPr/>
      </w:pPr>
      <w:r>
        <w:rPr>
          <w:rFonts w:ascii="IRNazanin" w:hAnsi="IRNazanin" w:eastAsia="IRNazanin"/>
          <w:color w:val="111111"/>
          <w:sz w:val="28"/>
          <w:sz w:val="28"/>
          <w:szCs w:val="28"/>
          <w:rtl w:val="true"/>
          <w:lang w:bidi="fa-IR"/>
        </w:rPr>
        <w:t>قصیده در مصیبت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1196/6</w:t>
      </w:r>
    </w:p>
    <w:p>
      <w:pPr>
        <w:pStyle w:val="BookText"/>
        <w:rPr/>
      </w:pPr>
      <w:r>
        <w:rPr>
          <w:rFonts w:ascii="IRNazanin" w:hAnsi="IRNazanin" w:eastAsia="IRNazanin"/>
          <w:color w:val="111111"/>
          <w:sz w:val="28"/>
          <w:sz w:val="28"/>
          <w:szCs w:val="28"/>
          <w:rtl w:val="true"/>
          <w:lang w:bidi="fa-IR"/>
        </w:rPr>
        <w:t xml:space="preserve">قصیده های صوفیه </w:t>
      </w:r>
      <w:r>
        <w:rPr>
          <w:rFonts w:eastAsia="IRNazanin" w:cs="IRNazanin"/>
          <w:color w:val="111111"/>
          <w:sz w:val="28"/>
          <w:szCs w:val="28"/>
          <w:rtl w:val="true"/>
          <w:lang w:bidi="fa-IR"/>
        </w:rPr>
        <w:t>...</w:t>
      </w:r>
      <w:r>
        <w:rPr>
          <w:rFonts w:eastAsia="IRNazanin" w:cs="IRNazanin"/>
          <w:color w:val="111111"/>
          <w:sz w:val="28"/>
          <w:szCs w:val="28"/>
          <w:lang w:bidi="fa-IR"/>
        </w:rPr>
        <w:t>1148</w:t>
      </w:r>
    </w:p>
    <w:p>
      <w:pPr>
        <w:pStyle w:val="BookText"/>
        <w:rPr/>
      </w:pPr>
      <w:r>
        <w:rPr>
          <w:rFonts w:ascii="Amiri" w:hAnsi="Amiri" w:eastAsia="Amiri" w:cs="Amiri"/>
          <w:color w:val="111111"/>
          <w:sz w:val="28"/>
          <w:sz w:val="28"/>
          <w:szCs w:val="28"/>
          <w:rtl w:val="true"/>
          <w:lang w:bidi="ar-SA"/>
        </w:rPr>
        <w:t xml:space="preserve">قصيدة جلاء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1427/10</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قصيده رود المعانی </w:t>
      </w:r>
      <w:r>
        <w:rPr>
          <w:rFonts w:eastAsia="IRNazanin" w:cs="IRNazanin"/>
          <w:color w:val="111111"/>
          <w:sz w:val="28"/>
          <w:szCs w:val="28"/>
          <w:rtl w:val="true"/>
          <w:lang w:bidi="fa-IR"/>
        </w:rPr>
        <w:t>...</w:t>
      </w:r>
      <w:r>
        <w:rPr>
          <w:rFonts w:eastAsia="IRNazanin" w:cs="IRNazanin"/>
          <w:color w:val="111111"/>
          <w:sz w:val="28"/>
          <w:szCs w:val="28"/>
          <w:lang w:bidi="fa-IR"/>
        </w:rPr>
        <w:t>1427/9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فاطلبني تجدني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1191/2</w:t>
      </w:r>
    </w:p>
    <w:p>
      <w:pPr>
        <w:pStyle w:val="BookText"/>
        <w:rPr/>
      </w:pPr>
      <w:r>
        <w:rPr>
          <w:rFonts w:ascii="IRNazanin" w:hAnsi="IRNazanin" w:eastAsia="IRNazanin"/>
          <w:color w:val="111111"/>
          <w:sz w:val="28"/>
          <w:sz w:val="28"/>
          <w:szCs w:val="28"/>
          <w:rtl w:val="true"/>
          <w:lang w:bidi="fa-IR"/>
        </w:rPr>
        <w:t xml:space="preserve">قصيدة نظم السلوک </w:t>
      </w:r>
      <w:r>
        <w:rPr>
          <w:rFonts w:eastAsia="IRNazanin" w:cs="IRNazanin"/>
          <w:color w:val="111111"/>
          <w:sz w:val="28"/>
          <w:szCs w:val="28"/>
          <w:rtl w:val="true"/>
          <w:lang w:bidi="fa-IR"/>
        </w:rPr>
        <w:t>...</w:t>
      </w:r>
      <w:r>
        <w:rPr>
          <w:rFonts w:eastAsia="IRNazanin" w:cs="IRNazanin"/>
          <w:color w:val="111111"/>
          <w:sz w:val="28"/>
          <w:szCs w:val="28"/>
          <w:lang w:bidi="fa-IR"/>
        </w:rPr>
        <w:t>1161/4</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w:t>
      </w:r>
      <w:r>
        <w:rPr>
          <w:rFonts w:eastAsia="IRNazanin" w:cs="IRNazanin"/>
          <w:color w:val="111111"/>
          <w:sz w:val="28"/>
          <w:szCs w:val="28"/>
          <w:lang w:bidi="fa-IR"/>
        </w:rPr>
        <w:t>1045/4</w:t>
      </w:r>
    </w:p>
    <w:p>
      <w:pPr>
        <w:pStyle w:val="BookText"/>
        <w:rPr/>
      </w:pP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w:t>
      </w:r>
      <w:r>
        <w:rPr>
          <w:rFonts w:eastAsia="IRNazanin" w:cs="IRNazanin"/>
          <w:color w:val="111111"/>
          <w:sz w:val="28"/>
          <w:szCs w:val="28"/>
          <w:lang w:bidi="fa-IR"/>
        </w:rPr>
        <w:t>1365/14</w:t>
      </w:r>
    </w:p>
    <w:p>
      <w:pPr>
        <w:pStyle w:val="BookText"/>
        <w:rPr/>
      </w:pPr>
      <w:r>
        <w:rPr>
          <w:rFonts w:ascii="Amiri" w:hAnsi="Amiri" w:eastAsia="Amiri" w:cs="Amiri"/>
          <w:color w:val="111111"/>
          <w:sz w:val="28"/>
          <w:sz w:val="28"/>
          <w:szCs w:val="28"/>
          <w:rtl w:val="true"/>
          <w:lang w:bidi="ar-SA"/>
        </w:rPr>
        <w:t xml:space="preserve">كامل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1278/8</w:t>
      </w:r>
    </w:p>
    <w:p>
      <w:pPr>
        <w:pStyle w:val="BookText"/>
        <w:rPr/>
      </w:pPr>
      <w:r>
        <w:rPr>
          <w:rFonts w:ascii="Amiri" w:hAnsi="Amiri" w:eastAsia="Amiri" w:cs="Amiri"/>
          <w:color w:val="111111"/>
          <w:sz w:val="28"/>
          <w:sz w:val="28"/>
          <w:szCs w:val="28"/>
          <w:rtl w:val="true"/>
          <w:lang w:bidi="ar-SA"/>
        </w:rPr>
        <w:t xml:space="preserve">الكبرى في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1278/8</w:t>
      </w:r>
    </w:p>
    <w:p>
      <w:pPr>
        <w:pStyle w:val="BookText"/>
        <w:rPr/>
      </w:pPr>
      <w:r>
        <w:rPr>
          <w:rFonts w:ascii="IRNazanin" w:hAnsi="IRNazanin" w:eastAsia="IRNazanin"/>
          <w:color w:val="111111"/>
          <w:sz w:val="28"/>
          <w:sz w:val="28"/>
          <w:szCs w:val="28"/>
          <w:rtl w:val="true"/>
          <w:lang w:bidi="fa-IR"/>
        </w:rPr>
        <w:t xml:space="preserve">کتاب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کتاب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کتاب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w:t>
      </w:r>
      <w:r>
        <w:rPr>
          <w:rFonts w:eastAsia="IRNazanin" w:cs="IRNazanin"/>
          <w:color w:val="111111"/>
          <w:sz w:val="28"/>
          <w:szCs w:val="28"/>
          <w:rtl w:val="true"/>
          <w:lang w:bidi="fa-IR"/>
        </w:rPr>
        <w:t>...</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1354/1</w:t>
      </w:r>
    </w:p>
    <w:p>
      <w:pPr>
        <w:pStyle w:val="BookText"/>
        <w:rPr/>
      </w:pPr>
      <w:r>
        <w:rPr>
          <w:rFonts w:ascii="IRNazanin" w:hAnsi="IRNazanin" w:eastAsia="IRNazanin"/>
          <w:color w:val="111111"/>
          <w:sz w:val="28"/>
          <w:sz w:val="28"/>
          <w:szCs w:val="28"/>
          <w:rtl w:val="true"/>
          <w:lang w:bidi="fa-IR"/>
        </w:rPr>
        <w:t xml:space="preserve">کتاب زیارات </w:t>
      </w:r>
      <w:r>
        <w:rPr>
          <w:rFonts w:eastAsia="IRNazanin" w:cs="IRNazanin"/>
          <w:color w:val="111111"/>
          <w:sz w:val="28"/>
          <w:szCs w:val="28"/>
          <w:rtl w:val="true"/>
          <w:lang w:bidi="fa-IR"/>
        </w:rPr>
        <w:t>...</w:t>
      </w:r>
      <w:r>
        <w:rPr>
          <w:rFonts w:eastAsia="IRNazanin" w:cs="IRNazanin"/>
          <w:color w:val="111111"/>
          <w:sz w:val="28"/>
          <w:szCs w:val="28"/>
          <w:lang w:bidi="fa-IR"/>
        </w:rPr>
        <w:t>1450</w:t>
      </w:r>
    </w:p>
    <w:p>
      <w:pPr>
        <w:pStyle w:val="BookText"/>
        <w:rPr/>
      </w:pPr>
      <w:r>
        <w:rPr>
          <w:rFonts w:ascii="IRNazanin" w:hAnsi="IRNazanin" w:eastAsia="IRNazanin"/>
          <w:color w:val="111111"/>
          <w:sz w:val="28"/>
          <w:sz w:val="28"/>
          <w:szCs w:val="28"/>
          <w:rtl w:val="true"/>
          <w:lang w:bidi="fa-IR"/>
        </w:rPr>
        <w:t xml:space="preserve">کتابی در دعا </w:t>
      </w:r>
      <w:r>
        <w:rPr>
          <w:rFonts w:eastAsia="IRNazanin" w:cs="IRNazanin"/>
          <w:color w:val="111111"/>
          <w:sz w:val="28"/>
          <w:szCs w:val="28"/>
          <w:rtl w:val="true"/>
          <w:lang w:bidi="fa-IR"/>
        </w:rPr>
        <w:t>...</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کتابی در طلسمات</w:t>
      </w:r>
      <w:r>
        <w:rPr>
          <w:rFonts w:eastAsia="IRNazanin" w:cs="IRNazanin"/>
          <w:color w:val="111111"/>
          <w:sz w:val="28"/>
          <w:szCs w:val="28"/>
          <w:rtl w:val="true"/>
          <w:lang w:bidi="fa-IR"/>
        </w:rPr>
        <w:t>...</w:t>
      </w:r>
      <w:r>
        <w:rPr>
          <w:rFonts w:eastAsia="IRNazanin" w:cs="IRNazanin"/>
          <w:color w:val="111111"/>
          <w:sz w:val="28"/>
          <w:szCs w:val="28"/>
          <w:lang w:bidi="fa-IR"/>
        </w:rPr>
        <w:t>1021/1</w:t>
      </w:r>
    </w:p>
    <w:p>
      <w:pPr>
        <w:pStyle w:val="BookText"/>
        <w:rPr/>
      </w:pPr>
      <w:r>
        <w:rPr>
          <w:rFonts w:ascii="IRNazanin" w:hAnsi="IRNazanin" w:eastAsia="IRNazanin"/>
          <w:color w:val="111111"/>
          <w:sz w:val="28"/>
          <w:sz w:val="28"/>
          <w:szCs w:val="28"/>
          <w:rtl w:val="true"/>
          <w:lang w:bidi="fa-IR"/>
        </w:rPr>
        <w:t>کتابی در موعظه</w:t>
      </w:r>
      <w:r>
        <w:rPr>
          <w:rFonts w:eastAsia="IRNazanin" w:cs="IRNazanin"/>
          <w:color w:val="111111"/>
          <w:sz w:val="28"/>
          <w:szCs w:val="28"/>
          <w:rtl w:val="true"/>
          <w:lang w:bidi="fa-IR"/>
        </w:rPr>
        <w:t>...</w:t>
      </w:r>
      <w:r>
        <w:rPr>
          <w:rFonts w:eastAsia="IRNazanin" w:cs="IRNazanin"/>
          <w:color w:val="111111"/>
          <w:sz w:val="28"/>
          <w:szCs w:val="28"/>
          <w:lang w:bidi="fa-IR"/>
        </w:rPr>
        <w:t>1030</w:t>
      </w:r>
    </w:p>
    <w:p>
      <w:pPr>
        <w:pStyle w:val="BookText"/>
        <w:rPr/>
      </w:pPr>
      <w:r>
        <w:rPr>
          <w:rFonts w:ascii="Amiri" w:hAnsi="Amiri" w:eastAsia="Amiri" w:cs="Amiri"/>
          <w:color w:val="111111"/>
          <w:sz w:val="28"/>
          <w:sz w:val="28"/>
          <w:szCs w:val="28"/>
          <w:rtl w:val="true"/>
          <w:lang w:bidi="ar-SA"/>
        </w:rPr>
        <w:t>كحّالی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p>
    <w:p>
      <w:pPr>
        <w:pStyle w:val="BookText"/>
        <w:rPr/>
      </w:pPr>
      <w:r>
        <w:rPr>
          <w:rFonts w:ascii="IRNazanin" w:hAnsi="IRNazanin" w:eastAsia="IRNazanin"/>
          <w:color w:val="111111"/>
          <w:sz w:val="28"/>
          <w:sz w:val="28"/>
          <w:szCs w:val="28"/>
          <w:rtl w:val="true"/>
          <w:lang w:bidi="fa-IR"/>
        </w:rPr>
        <w:t xml:space="preserve">کریما </w:t>
      </w:r>
      <w:r>
        <w:rPr>
          <w:rFonts w:eastAsia="IRNazanin" w:cs="IRNazanin"/>
          <w:color w:val="111111"/>
          <w:sz w:val="28"/>
          <w:szCs w:val="28"/>
          <w:rtl w:val="true"/>
          <w:lang w:bidi="fa-IR"/>
        </w:rPr>
        <w:t>...</w:t>
      </w:r>
      <w:r>
        <w:rPr>
          <w:rFonts w:eastAsia="IRNazanin" w:cs="IRNazanin"/>
          <w:color w:val="111111"/>
          <w:sz w:val="28"/>
          <w:szCs w:val="28"/>
          <w:lang w:bidi="fa-IR"/>
        </w:rPr>
        <w:t>1008/2</w:t>
      </w:r>
    </w:p>
    <w:p>
      <w:pPr>
        <w:pStyle w:val="BookText"/>
        <w:rPr/>
      </w:pPr>
      <w:r>
        <w:rPr>
          <w:rFonts w:ascii="IRNazanin" w:hAnsi="IRNazanin" w:eastAsia="IRNazanin"/>
          <w:color w:val="111111"/>
          <w:sz w:val="28"/>
          <w:sz w:val="28"/>
          <w:szCs w:val="28"/>
          <w:rtl w:val="true"/>
          <w:lang w:bidi="fa-IR"/>
        </w:rPr>
        <w:t xml:space="preserve">کشف الآيات </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کشف الحروف </w:t>
      </w:r>
      <w:r>
        <w:rPr>
          <w:rFonts w:eastAsia="IRNazanin" w:cs="IRNazanin"/>
          <w:color w:val="111111"/>
          <w:sz w:val="28"/>
          <w:szCs w:val="28"/>
          <w:rtl w:val="true"/>
          <w:lang w:bidi="fa-IR"/>
        </w:rPr>
        <w:t>...</w:t>
      </w:r>
      <w:r>
        <w:rPr>
          <w:rFonts w:eastAsia="IRNazanin" w:cs="IRNazanin"/>
          <w:color w:val="111111"/>
          <w:sz w:val="28"/>
          <w:szCs w:val="28"/>
          <w:lang w:bidi="fa-IR"/>
        </w:rPr>
        <w:t>1278/5</w:t>
      </w:r>
    </w:p>
    <w:p>
      <w:pPr>
        <w:pStyle w:val="BookText"/>
        <w:rPr/>
      </w:pPr>
      <w:r>
        <w:rPr>
          <w:rFonts w:ascii="IRNazanin" w:hAnsi="IRNazanin" w:eastAsia="IRNazanin"/>
          <w:color w:val="111111"/>
          <w:sz w:val="28"/>
          <w:sz w:val="28"/>
          <w:szCs w:val="28"/>
          <w:rtl w:val="true"/>
          <w:lang w:bidi="fa-IR"/>
        </w:rPr>
        <w:t xml:space="preserve">کشف الحقایق </w:t>
      </w:r>
      <w:r>
        <w:rPr>
          <w:rFonts w:eastAsia="IRNazanin" w:cs="IRNazanin"/>
          <w:color w:val="111111"/>
          <w:sz w:val="28"/>
          <w:szCs w:val="28"/>
          <w:rtl w:val="true"/>
          <w:lang w:bidi="fa-IR"/>
        </w:rPr>
        <w:t>...</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کشف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الملك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1064</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المحجوب لارباب القلوب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شماره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كتاب</w:t>
      </w:r>
    </w:p>
    <w:p>
      <w:pPr>
        <w:pStyle w:val="BookText"/>
        <w:rPr/>
      </w:pPr>
      <w:r>
        <w:rPr>
          <w:rFonts w:ascii="Amiri" w:hAnsi="Amiri" w:eastAsia="Amiri" w:cs="Amiri"/>
          <w:color w:val="111111"/>
          <w:sz w:val="28"/>
          <w:sz w:val="28"/>
          <w:szCs w:val="28"/>
          <w:rtl w:val="true"/>
          <w:lang w:bidi="ar-SA"/>
        </w:rPr>
        <w:t xml:space="preserve">كفاية الأيتام في معرفة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p>
    <w:p>
      <w:pPr>
        <w:pStyle w:val="BookText"/>
        <w:rPr/>
      </w:pPr>
      <w:r>
        <w:rPr>
          <w:rFonts w:ascii="IRNazanin" w:hAnsi="IRNazanin" w:eastAsia="IRNazanin"/>
          <w:color w:val="111111"/>
          <w:sz w:val="28"/>
          <w:sz w:val="28"/>
          <w:szCs w:val="28"/>
          <w:rtl w:val="true"/>
          <w:lang w:bidi="fa-IR"/>
        </w:rPr>
        <w:t xml:space="preserve">کلمات مكنونه </w:t>
      </w:r>
      <w:r>
        <w:rPr>
          <w:rFonts w:eastAsia="IRNazanin" w:cs="IRNazanin"/>
          <w:color w:val="111111"/>
          <w:sz w:val="28"/>
          <w:szCs w:val="28"/>
          <w:rtl w:val="true"/>
          <w:lang w:bidi="fa-IR"/>
        </w:rPr>
        <w:t>...</w:t>
      </w:r>
      <w:r>
        <w:rPr>
          <w:rFonts w:eastAsia="IRNazanin" w:cs="IRNazanin"/>
          <w:color w:val="111111"/>
          <w:sz w:val="28"/>
          <w:szCs w:val="28"/>
          <w:lang w:bidi="fa-IR"/>
        </w:rPr>
        <w:t>1020/1</w:t>
      </w:r>
    </w:p>
    <w:p>
      <w:pPr>
        <w:pStyle w:val="BookText"/>
        <w:rPr/>
      </w:pPr>
      <w:r>
        <w:rPr>
          <w:rFonts w:ascii="IRNazanin" w:hAnsi="IRNazanin" w:eastAsia="IRNazanin"/>
          <w:color w:val="111111"/>
          <w:sz w:val="28"/>
          <w:sz w:val="28"/>
          <w:szCs w:val="28"/>
          <w:rtl w:val="true"/>
          <w:lang w:bidi="fa-IR"/>
        </w:rPr>
        <w:t xml:space="preserve">کنز اللغات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1093</w:t>
      </w:r>
    </w:p>
    <w:p>
      <w:pPr>
        <w:pStyle w:val="BookText"/>
        <w:rPr/>
      </w:pPr>
      <w:r>
        <w:rPr>
          <w:rFonts w:ascii="Amiri" w:hAnsi="Amiri" w:eastAsia="Amiri" w:cs="Amiri"/>
          <w:color w:val="111111"/>
          <w:sz w:val="28"/>
          <w:sz w:val="28"/>
          <w:szCs w:val="28"/>
          <w:rtl w:val="true"/>
          <w:lang w:bidi="ar-SA"/>
        </w:rPr>
        <w:t xml:space="preserve">كنوز الرموز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1027/2</w:t>
      </w:r>
    </w:p>
    <w:p>
      <w:pPr>
        <w:pStyle w:val="BookText"/>
        <w:rPr/>
      </w:pPr>
      <w:r>
        <w:rPr>
          <w:rFonts w:ascii="IRNazanin" w:hAnsi="IRNazanin" w:eastAsia="IRNazanin"/>
          <w:color w:val="111111"/>
          <w:sz w:val="28"/>
          <w:sz w:val="28"/>
          <w:szCs w:val="28"/>
          <w:rtl w:val="true"/>
          <w:lang w:bidi="fa-IR"/>
        </w:rPr>
        <w:t xml:space="preserve">کوثر نامه </w:t>
      </w:r>
      <w:r>
        <w:rPr>
          <w:rFonts w:eastAsia="IRNazanin" w:cs="IRNazanin"/>
          <w:color w:val="111111"/>
          <w:sz w:val="28"/>
          <w:szCs w:val="28"/>
          <w:rtl w:val="true"/>
          <w:lang w:bidi="fa-IR"/>
        </w:rPr>
        <w:t>...</w:t>
      </w:r>
      <w:r>
        <w:rPr>
          <w:rFonts w:eastAsia="IRNazanin" w:cs="IRNazanin"/>
          <w:color w:val="111111"/>
          <w:sz w:val="28"/>
          <w:szCs w:val="28"/>
          <w:lang w:bidi="fa-IR"/>
        </w:rPr>
        <w:t>1016/3</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w:t>
      </w:r>
      <w:r>
        <w:rPr>
          <w:rFonts w:eastAsia="IRNazanin" w:cs="IRNazanin"/>
          <w:color w:val="111111"/>
          <w:sz w:val="28"/>
          <w:szCs w:val="28"/>
          <w:rtl w:val="true"/>
          <w:lang w:bidi="fa-IR"/>
        </w:rPr>
        <w:t>...</w:t>
      </w:r>
      <w:r>
        <w:rPr>
          <w:rFonts w:eastAsia="IRNazanin" w:cs="IRNazanin"/>
          <w:color w:val="111111"/>
          <w:sz w:val="28"/>
          <w:szCs w:val="28"/>
          <w:lang w:bidi="fa-IR"/>
        </w:rPr>
        <w:t>1462/2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1398/2</w:t>
      </w:r>
    </w:p>
    <w:p>
      <w:pPr>
        <w:pStyle w:val="BookText"/>
        <w:rPr/>
      </w:pPr>
      <w:r>
        <w:rPr>
          <w:rFonts w:ascii="IRNazanin" w:hAnsi="IRNazanin" w:eastAsia="IRNazanin"/>
          <w:color w:val="111111"/>
          <w:sz w:val="28"/>
          <w:sz w:val="28"/>
          <w:szCs w:val="28"/>
          <w:rtl w:val="true"/>
          <w:lang w:bidi="fa-IR"/>
        </w:rPr>
        <w:t xml:space="preserve">گنجينه </w:t>
      </w:r>
      <w:r>
        <w:rPr>
          <w:rFonts w:eastAsia="IRNazanin" w:cs="IRNazanin"/>
          <w:color w:val="111111"/>
          <w:sz w:val="28"/>
          <w:szCs w:val="28"/>
          <w:rtl w:val="true"/>
          <w:lang w:bidi="fa-IR"/>
        </w:rPr>
        <w:t>...</w:t>
      </w:r>
      <w:r>
        <w:rPr>
          <w:rFonts w:eastAsia="IRNazanin" w:cs="IRNazanin"/>
          <w:color w:val="111111"/>
          <w:sz w:val="28"/>
          <w:szCs w:val="28"/>
          <w:lang w:bidi="fa-IR"/>
        </w:rPr>
        <w:t>1251/2</w:t>
      </w:r>
    </w:p>
    <w:p>
      <w:pPr>
        <w:pStyle w:val="BookText"/>
        <w:rPr/>
      </w:pPr>
      <w:r>
        <w:rPr>
          <w:rFonts w:ascii="IRNazanin" w:hAnsi="IRNazanin" w:eastAsia="IRNazanin"/>
          <w:color w:val="111111"/>
          <w:sz w:val="28"/>
          <w:sz w:val="28"/>
          <w:szCs w:val="28"/>
          <w:rtl w:val="true"/>
          <w:lang w:bidi="fa-IR"/>
        </w:rPr>
        <w:t xml:space="preserve">گنجينه نشاط </w:t>
      </w:r>
      <w:r>
        <w:rPr>
          <w:rFonts w:eastAsia="IRNazanin" w:cs="IRNazanin"/>
          <w:color w:val="111111"/>
          <w:sz w:val="28"/>
          <w:szCs w:val="28"/>
          <w:rtl w:val="true"/>
          <w:lang w:bidi="fa-IR"/>
        </w:rPr>
        <w:t>...</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w:t>
      </w:r>
      <w:r>
        <w:rPr>
          <w:rFonts w:eastAsia="IRNazanin" w:cs="IRNazanin"/>
          <w:color w:val="111111"/>
          <w:sz w:val="28"/>
          <w:szCs w:val="28"/>
          <w:lang w:bidi="fa-IR"/>
        </w:rPr>
        <w:t>1224</w:t>
      </w:r>
    </w:p>
    <w:p>
      <w:pPr>
        <w:pStyle w:val="BookText"/>
        <w:rPr/>
      </w:pPr>
      <w:r>
        <w:rPr>
          <w:rFonts w:ascii="Amiri" w:hAnsi="Amiri" w:eastAsia="Amiri" w:cs="Amiri"/>
          <w:color w:val="111111"/>
          <w:sz w:val="28"/>
          <w:sz w:val="28"/>
          <w:szCs w:val="28"/>
          <w:rtl w:val="true"/>
          <w:lang w:bidi="ar-SA"/>
        </w:rPr>
        <w:t xml:space="preserve">الليالي المخزونة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1333/1</w:t>
      </w:r>
    </w:p>
    <w:p>
      <w:pPr>
        <w:pStyle w:val="BookText"/>
        <w:rPr/>
      </w:pPr>
      <w:r>
        <w:rPr>
          <w:rFonts w:ascii="IRNazanin" w:hAnsi="IRNazanin" w:eastAsia="IRNazanin"/>
          <w:color w:val="111111"/>
          <w:sz w:val="28"/>
          <w:sz w:val="28"/>
          <w:szCs w:val="28"/>
          <w:rtl w:val="true"/>
          <w:lang w:bidi="fa-IR"/>
        </w:rPr>
        <w:t>لب لباب معنوی</w:t>
      </w:r>
      <w:r>
        <w:rPr>
          <w:rFonts w:eastAsia="IRNazanin" w:cs="IRNazanin"/>
          <w:color w:val="111111"/>
          <w:sz w:val="28"/>
          <w:szCs w:val="28"/>
          <w:rtl w:val="true"/>
          <w:lang w:bidi="fa-IR"/>
        </w:rPr>
        <w:t>...</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 xml:space="preserve">لذت نامه </w:t>
      </w:r>
      <w:r>
        <w:rPr>
          <w:rFonts w:eastAsia="IRNazanin" w:cs="IRNazanin"/>
          <w:color w:val="111111"/>
          <w:sz w:val="28"/>
          <w:szCs w:val="28"/>
          <w:rtl w:val="true"/>
          <w:lang w:bidi="fa-IR"/>
        </w:rPr>
        <w:t>...</w:t>
      </w:r>
      <w:r>
        <w:rPr>
          <w:rFonts w:eastAsia="IRNazanin" w:cs="IRNazanin"/>
          <w:color w:val="111111"/>
          <w:sz w:val="28"/>
          <w:szCs w:val="28"/>
          <w:lang w:bidi="fa-IR"/>
        </w:rPr>
        <w:t>1283/2</w:t>
      </w:r>
    </w:p>
    <w:p>
      <w:pPr>
        <w:pStyle w:val="BookText"/>
        <w:rPr/>
      </w:pPr>
      <w:r>
        <w:rPr>
          <w:rFonts w:ascii="IRNazanin" w:hAnsi="IRNazanin" w:eastAsia="IRNazanin"/>
          <w:color w:val="111111"/>
          <w:sz w:val="28"/>
          <w:sz w:val="28"/>
          <w:szCs w:val="28"/>
          <w:rtl w:val="true"/>
          <w:lang w:bidi="fa-IR"/>
        </w:rPr>
        <w:t xml:space="preserve">لسان الذاکرین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لطائف الظرائف </w:t>
      </w:r>
      <w:r>
        <w:rPr>
          <w:rFonts w:eastAsia="IRNazanin" w:cs="IRNazanin"/>
          <w:color w:val="111111"/>
          <w:sz w:val="28"/>
          <w:szCs w:val="28"/>
          <w:rtl w:val="true"/>
          <w:lang w:bidi="fa-IR"/>
        </w:rPr>
        <w:t>...</w:t>
      </w:r>
      <w:r>
        <w:rPr>
          <w:rFonts w:eastAsia="IRNazanin" w:cs="IRNazanin"/>
          <w:color w:val="111111"/>
          <w:sz w:val="28"/>
          <w:szCs w:val="28"/>
          <w:lang w:bidi="fa-IR"/>
        </w:rPr>
        <w:t>1353/1</w:t>
      </w:r>
    </w:p>
    <w:p>
      <w:pPr>
        <w:pStyle w:val="BookText"/>
        <w:rPr/>
      </w:pPr>
      <w:r>
        <w:rPr>
          <w:rFonts w:ascii="Amiri" w:hAnsi="Amiri" w:eastAsia="Amiri" w:cs="Amiri"/>
          <w:color w:val="111111"/>
          <w:sz w:val="28"/>
          <w:sz w:val="28"/>
          <w:szCs w:val="28"/>
          <w:rtl w:val="true"/>
          <w:lang w:bidi="ar-SA"/>
        </w:rPr>
        <w:t xml:space="preserve">لطمات المقربين في مصيبة سيد المظلومين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p>
    <w:p>
      <w:pPr>
        <w:pStyle w:val="BookText"/>
        <w:rPr/>
      </w:pP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rtl w:val="true"/>
          <w:lang w:bidi="fa-IR"/>
        </w:rPr>
        <w:t>...</w:t>
      </w:r>
      <w:r>
        <w:rPr>
          <w:rFonts w:eastAsia="IRNazanin" w:cs="IRNazanin"/>
          <w:color w:val="111111"/>
          <w:sz w:val="28"/>
          <w:szCs w:val="28"/>
          <w:lang w:bidi="fa-IR"/>
        </w:rPr>
        <w:t>1034/2</w:t>
      </w:r>
    </w:p>
    <w:p>
      <w:pPr>
        <w:pStyle w:val="BookText"/>
        <w:rPr/>
      </w:pPr>
      <w:r>
        <w:rPr>
          <w:rFonts w:ascii="IRNazanin" w:hAnsi="IRNazanin" w:eastAsia="IRNazanin"/>
          <w:color w:val="111111"/>
          <w:sz w:val="28"/>
          <w:sz w:val="28"/>
          <w:szCs w:val="28"/>
          <w:rtl w:val="true"/>
          <w:lang w:bidi="fa-IR"/>
        </w:rPr>
        <w:t xml:space="preserve">لمعات </w:t>
      </w:r>
      <w:r>
        <w:rPr>
          <w:rFonts w:eastAsia="IRNazanin" w:cs="IRNazanin"/>
          <w:color w:val="111111"/>
          <w:sz w:val="28"/>
          <w:szCs w:val="28"/>
          <w:rtl w:val="true"/>
          <w:lang w:bidi="fa-IR"/>
        </w:rPr>
        <w:t>...</w:t>
      </w:r>
      <w:r>
        <w:rPr>
          <w:rFonts w:eastAsia="IRNazanin" w:cs="IRNazanin"/>
          <w:color w:val="111111"/>
          <w:sz w:val="28"/>
          <w:szCs w:val="28"/>
          <w:lang w:bidi="fa-IR"/>
        </w:rPr>
        <w:t>1283/1</w:t>
      </w:r>
    </w:p>
    <w:p>
      <w:pPr>
        <w:pStyle w:val="BookText"/>
        <w:rPr/>
      </w:pPr>
      <w:r>
        <w:rPr>
          <w:rFonts w:ascii="IRNazanin" w:hAnsi="IRNazanin" w:eastAsia="IRNazanin"/>
          <w:color w:val="111111"/>
          <w:sz w:val="28"/>
          <w:sz w:val="28"/>
          <w:szCs w:val="28"/>
          <w:rtl w:val="true"/>
          <w:lang w:bidi="fa-IR"/>
        </w:rPr>
        <w:t xml:space="preserve">لوائح القمر </w:t>
      </w:r>
      <w:r>
        <w:rPr>
          <w:rFonts w:eastAsia="IRNazanin" w:cs="IRNazanin"/>
          <w:color w:val="111111"/>
          <w:sz w:val="28"/>
          <w:szCs w:val="28"/>
          <w:rtl w:val="true"/>
          <w:lang w:bidi="fa-IR"/>
        </w:rPr>
        <w:t>...</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 xml:space="preserve">اللوامع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لوایح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eastAsia="IRNazanin" w:cs="IRNazanin"/>
          <w:color w:val="111111"/>
          <w:sz w:val="28"/>
          <w:szCs w:val="28"/>
          <w:lang w:bidi="fa-IR"/>
        </w:rPr>
        <w:t>1462/1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1295/2</w:t>
      </w:r>
    </w:p>
    <w:p>
      <w:pPr>
        <w:pStyle w:val="BookText"/>
        <w:rPr/>
      </w:pPr>
      <w:r>
        <w:rPr>
          <w:rFonts w:ascii="IRNazanin" w:hAnsi="IRNazanin" w:eastAsia="IRNazanin"/>
          <w:color w:val="111111"/>
          <w:sz w:val="28"/>
          <w:sz w:val="28"/>
          <w:szCs w:val="28"/>
          <w:rtl w:val="true"/>
          <w:lang w:bidi="fa-IR"/>
        </w:rPr>
        <w:t xml:space="preserve">لؤلؤ درج المضامين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مختار </w:t>
      </w:r>
      <w:r>
        <w:rPr>
          <w:rFonts w:eastAsia="IRNazanin" w:cs="IRNazanin"/>
          <w:color w:val="111111"/>
          <w:sz w:val="28"/>
          <w:szCs w:val="28"/>
          <w:rtl w:val="true"/>
          <w:lang w:bidi="fa-IR"/>
        </w:rPr>
        <w:t>...</w:t>
      </w:r>
      <w:r>
        <w:rPr>
          <w:rFonts w:eastAsia="IRNazanin" w:cs="IRNazanin"/>
          <w:color w:val="111111"/>
          <w:sz w:val="28"/>
          <w:szCs w:val="28"/>
          <w:lang w:bidi="fa-IR"/>
        </w:rPr>
        <w:t>1287/3</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ماتمکده </w:t>
      </w: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مبكي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p>
    <w:p>
      <w:pPr>
        <w:pStyle w:val="BookText"/>
        <w:rPr/>
      </w:pPr>
      <w:r>
        <w:rPr>
          <w:rFonts w:ascii="IRNazanin" w:hAnsi="IRNazanin" w:eastAsia="IRNazanin"/>
          <w:color w:val="111111"/>
          <w:sz w:val="28"/>
          <w:sz w:val="28"/>
          <w:szCs w:val="28"/>
          <w:rtl w:val="true"/>
          <w:lang w:bidi="fa-IR"/>
        </w:rPr>
        <w:t xml:space="preserve">مثنویات </w:t>
      </w:r>
      <w:r>
        <w:rPr>
          <w:rFonts w:eastAsia="IRNazanin" w:cs="IRNazanin"/>
          <w:color w:val="111111"/>
          <w:sz w:val="28"/>
          <w:szCs w:val="28"/>
          <w:rtl w:val="true"/>
          <w:lang w:bidi="fa-IR"/>
        </w:rPr>
        <w:t>...</w:t>
      </w:r>
      <w:r>
        <w:rPr>
          <w:rFonts w:eastAsia="IRNazanin" w:cs="IRNazanin"/>
          <w:color w:val="111111"/>
          <w:sz w:val="28"/>
          <w:szCs w:val="28"/>
          <w:lang w:bidi="fa-IR"/>
        </w:rPr>
        <w:t>1462/8</w:t>
      </w:r>
    </w:p>
    <w:p>
      <w:pPr>
        <w:pStyle w:val="BookText"/>
        <w:rPr/>
      </w:pPr>
      <w:r>
        <w:rPr>
          <w:rFonts w:ascii="IRNazanin" w:hAnsi="IRNazanin" w:eastAsia="IRNazanin"/>
          <w:color w:val="111111"/>
          <w:sz w:val="28"/>
          <w:sz w:val="28"/>
          <w:szCs w:val="28"/>
          <w:rtl w:val="true"/>
          <w:lang w:bidi="fa-IR"/>
        </w:rPr>
        <w:t xml:space="preserve">مجالس العشاق </w:t>
      </w:r>
      <w:r>
        <w:rPr>
          <w:rFonts w:eastAsia="IRNazanin" w:cs="IRNazanin"/>
          <w:color w:val="111111"/>
          <w:sz w:val="28"/>
          <w:szCs w:val="28"/>
          <w:rtl w:val="true"/>
          <w:lang w:bidi="fa-IR"/>
        </w:rPr>
        <w:t>...</w:t>
      </w:r>
      <w:r>
        <w:rPr>
          <w:rFonts w:eastAsia="IRNazanin" w:cs="IRNazanin"/>
          <w:color w:val="111111"/>
          <w:sz w:val="28"/>
          <w:szCs w:val="28"/>
          <w:lang w:bidi="fa-IR"/>
        </w:rPr>
        <w:t>1374</w:t>
      </w:r>
    </w:p>
    <w:p>
      <w:pPr>
        <w:pStyle w:val="BookText"/>
        <w:rPr/>
      </w:pPr>
      <w:r>
        <w:rPr>
          <w:rFonts w:ascii="Amiri" w:hAnsi="Amiri" w:eastAsia="Amiri" w:cs="Amiri"/>
          <w:color w:val="111111"/>
          <w:sz w:val="28"/>
          <w:sz w:val="28"/>
          <w:szCs w:val="28"/>
          <w:rtl w:val="true"/>
          <w:lang w:bidi="ar-SA"/>
        </w:rPr>
        <w:t xml:space="preserve">مجالس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p>
    <w:p>
      <w:pPr>
        <w:pStyle w:val="BookText"/>
        <w:rPr/>
      </w:pPr>
      <w:r>
        <w:rPr>
          <w:rFonts w:ascii="IRNazanin" w:hAnsi="IRNazanin" w:eastAsia="IRNazanin"/>
          <w:color w:val="111111"/>
          <w:sz w:val="28"/>
          <w:sz w:val="28"/>
          <w:szCs w:val="28"/>
          <w:rtl w:val="true"/>
          <w:lang w:bidi="fa-IR"/>
        </w:rPr>
        <w:t xml:space="preserve">مجالس موعظه </w:t>
      </w:r>
      <w:r>
        <w:rPr>
          <w:rFonts w:eastAsia="IRNazanin" w:cs="IRNazanin"/>
          <w:color w:val="111111"/>
          <w:sz w:val="28"/>
          <w:szCs w:val="28"/>
          <w:rtl w:val="true"/>
          <w:lang w:bidi="fa-IR"/>
        </w:rPr>
        <w:t>...</w:t>
      </w:r>
      <w:r>
        <w:rPr>
          <w:rFonts w:eastAsia="IRNazanin" w:cs="IRNazanin"/>
          <w:color w:val="111111"/>
          <w:sz w:val="28"/>
          <w:szCs w:val="28"/>
          <w:lang w:bidi="fa-IR"/>
        </w:rPr>
        <w:t>1498</w:t>
      </w:r>
    </w:p>
    <w:p>
      <w:pPr>
        <w:pStyle w:val="BookText"/>
        <w:rPr/>
      </w:pPr>
      <w:r>
        <w:rPr>
          <w:rFonts w:ascii="IRNazanin" w:hAnsi="IRNazanin" w:eastAsia="IRNazanin"/>
          <w:color w:val="111111"/>
          <w:sz w:val="28"/>
          <w:sz w:val="28"/>
          <w:szCs w:val="28"/>
          <w:rtl w:val="true"/>
          <w:lang w:bidi="fa-IR"/>
        </w:rPr>
        <w:t xml:space="preserve">مجالس وعظ </w:t>
      </w:r>
      <w:r>
        <w:rPr>
          <w:rFonts w:eastAsia="IRNazanin" w:cs="IRNazanin"/>
          <w:color w:val="111111"/>
          <w:sz w:val="28"/>
          <w:szCs w:val="28"/>
          <w:rtl w:val="true"/>
          <w:lang w:bidi="fa-IR"/>
        </w:rPr>
        <w:t>...</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 xml:space="preserve">مجمع البحار </w:t>
      </w:r>
      <w:r>
        <w:rPr>
          <w:rFonts w:eastAsia="IRNazanin" w:cs="IRNazanin"/>
          <w:color w:val="111111"/>
          <w:sz w:val="28"/>
          <w:szCs w:val="28"/>
          <w:rtl w:val="true"/>
          <w:lang w:bidi="fa-IR"/>
        </w:rPr>
        <w:t>...</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 xml:space="preserve">مجمع القواعد </w:t>
      </w:r>
      <w:r>
        <w:rPr>
          <w:rFonts w:eastAsia="IRNazanin" w:cs="IRNazanin"/>
          <w:color w:val="111111"/>
          <w:sz w:val="28"/>
          <w:szCs w:val="28"/>
          <w:rtl w:val="true"/>
          <w:lang w:bidi="fa-IR"/>
        </w:rPr>
        <w:t>...</w:t>
      </w:r>
      <w:r>
        <w:rPr>
          <w:rFonts w:eastAsia="IRNazanin" w:cs="IRNazanin"/>
          <w:color w:val="111111"/>
          <w:sz w:val="28"/>
          <w:szCs w:val="28"/>
          <w:lang w:bidi="fa-IR"/>
        </w:rPr>
        <w:t>1503</w:t>
      </w:r>
    </w:p>
    <w:p>
      <w:pPr>
        <w:pStyle w:val="BookText"/>
        <w:rPr/>
      </w:pPr>
      <w:r>
        <w:rPr>
          <w:rFonts w:ascii="Amiri" w:hAnsi="Amiri" w:eastAsia="Amiri" w:cs="Amiri"/>
          <w:color w:val="111111"/>
          <w:sz w:val="28"/>
          <w:sz w:val="28"/>
          <w:szCs w:val="28"/>
          <w:rtl w:val="true"/>
          <w:lang w:bidi="ar-SA"/>
        </w:rPr>
        <w:t>مجمل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p>
    <w:p>
      <w:pPr>
        <w:pStyle w:val="BookText"/>
        <w:rPr/>
      </w:pPr>
      <w:r>
        <w:rPr>
          <w:rFonts w:ascii="IRNazanin" w:hAnsi="IRNazanin" w:eastAsia="IRNazanin"/>
          <w:color w:val="111111"/>
          <w:sz w:val="28"/>
          <w:sz w:val="28"/>
          <w:szCs w:val="28"/>
          <w:rtl w:val="true"/>
          <w:lang w:bidi="fa-IR"/>
        </w:rPr>
        <w:t xml:space="preserve">محبت نامه </w:t>
      </w:r>
      <w:r>
        <w:rPr>
          <w:rFonts w:eastAsia="IRNazanin" w:cs="IRNazanin"/>
          <w:color w:val="111111"/>
          <w:sz w:val="28"/>
          <w:szCs w:val="28"/>
          <w:rtl w:val="true"/>
          <w:lang w:bidi="fa-IR"/>
        </w:rPr>
        <w:t>...</w:t>
      </w:r>
      <w:r>
        <w:rPr>
          <w:rFonts w:eastAsia="IRNazanin" w:cs="IRNazanin"/>
          <w:color w:val="111111"/>
          <w:sz w:val="28"/>
          <w:szCs w:val="28"/>
          <w:lang w:bidi="fa-IR"/>
        </w:rPr>
        <w:t>1365/2</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 xml:space="preserve">مختار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ملامختار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1287/1</w:t>
      </w:r>
    </w:p>
    <w:p>
      <w:pPr>
        <w:pStyle w:val="BookText"/>
        <w:rPr/>
      </w:pPr>
      <w:r>
        <w:rPr>
          <w:rFonts w:ascii="IRNazanin" w:hAnsi="IRNazanin" w:eastAsia="IRNazanin"/>
          <w:color w:val="111111"/>
          <w:sz w:val="28"/>
          <w:sz w:val="28"/>
          <w:szCs w:val="28"/>
          <w:rtl w:val="true"/>
          <w:lang w:bidi="fa-IR"/>
        </w:rPr>
        <w:t xml:space="preserve">مختارنامه </w:t>
      </w:r>
      <w:r>
        <w:rPr>
          <w:rFonts w:eastAsia="IRNazanin" w:cs="IRNazanin"/>
          <w:color w:val="111111"/>
          <w:sz w:val="28"/>
          <w:szCs w:val="28"/>
          <w:rtl w:val="true"/>
          <w:lang w:bidi="fa-IR"/>
        </w:rPr>
        <w:t>...</w:t>
      </w:r>
      <w:r>
        <w:rPr>
          <w:rFonts w:eastAsia="IRNazanin" w:cs="IRNazanin"/>
          <w:color w:val="111111"/>
          <w:sz w:val="28"/>
          <w:szCs w:val="28"/>
          <w:lang w:bidi="fa-IR"/>
        </w:rPr>
        <w:t>1326</w:t>
      </w:r>
    </w:p>
    <w:p>
      <w:pPr>
        <w:pStyle w:val="BookText"/>
        <w:rPr/>
      </w:pPr>
      <w:r>
        <w:rPr>
          <w:rFonts w:ascii="Amiri" w:hAnsi="Amiri" w:eastAsia="Amiri" w:cs="Amiri"/>
          <w:color w:val="111111"/>
          <w:sz w:val="28"/>
          <w:sz w:val="28"/>
          <w:szCs w:val="28"/>
          <w:rtl w:val="true"/>
          <w:lang w:bidi="ar-SA"/>
        </w:rPr>
        <w:t xml:space="preserve">مختصر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 xml:space="preserve">مختصر جواهر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p>
    <w:p>
      <w:pPr>
        <w:pStyle w:val="BookText"/>
        <w:rPr/>
      </w:pPr>
      <w:r>
        <w:rPr>
          <w:rFonts w:ascii="IRNazanin" w:hAnsi="IRNazanin" w:eastAsia="IRNazanin"/>
          <w:color w:val="111111"/>
          <w:sz w:val="28"/>
          <w:sz w:val="28"/>
          <w:szCs w:val="28"/>
          <w:rtl w:val="true"/>
          <w:lang w:bidi="fa-IR"/>
        </w:rPr>
        <w:t>مختصری در احکام کواکب</w:t>
      </w:r>
      <w:r>
        <w:rPr>
          <w:rFonts w:eastAsia="IRNazanin" w:cs="IRNazanin"/>
          <w:color w:val="111111"/>
          <w:sz w:val="28"/>
          <w:szCs w:val="28"/>
          <w:rtl w:val="true"/>
          <w:lang w:bidi="fa-IR"/>
        </w:rPr>
        <w:t>...</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 xml:space="preserve">مختصری در تقویم </w:t>
      </w:r>
      <w:r>
        <w:rPr>
          <w:rFonts w:eastAsia="IRNazanin" w:cs="IRNazanin"/>
          <w:color w:val="111111"/>
          <w:sz w:val="28"/>
          <w:szCs w:val="28"/>
          <w:rtl w:val="true"/>
          <w:lang w:bidi="fa-IR"/>
        </w:rPr>
        <w:t>...</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مختصری در علاج امراض</w:t>
      </w:r>
      <w:r>
        <w:rPr>
          <w:rFonts w:eastAsia="IRNazanin" w:cs="IRNazanin"/>
          <w:color w:val="111111"/>
          <w:sz w:val="28"/>
          <w:szCs w:val="28"/>
          <w:rtl w:val="true"/>
          <w:lang w:bidi="fa-IR"/>
        </w:rPr>
        <w:t>...</w:t>
      </w:r>
      <w:r>
        <w:rPr>
          <w:rFonts w:eastAsia="IRNazanin" w:cs="IRNazanin"/>
          <w:color w:val="111111"/>
          <w:sz w:val="28"/>
          <w:szCs w:val="28"/>
          <w:lang w:bidi="fa-IR"/>
        </w:rPr>
        <w:t>1070/2</w:t>
      </w:r>
    </w:p>
    <w:p>
      <w:pPr>
        <w:pStyle w:val="BookText"/>
        <w:rPr/>
      </w:pPr>
      <w:r>
        <w:rPr>
          <w:rFonts w:ascii="Amiri" w:hAnsi="Amiri" w:eastAsia="Amiri" w:cs="Amiri"/>
          <w:color w:val="111111"/>
          <w:sz w:val="28"/>
          <w:sz w:val="28"/>
          <w:szCs w:val="28"/>
          <w:rtl w:val="true"/>
          <w:lang w:bidi="ar-SA"/>
        </w:rPr>
        <w:t xml:space="preserve">مخزن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p>
    <w:p>
      <w:pPr>
        <w:pStyle w:val="BookText"/>
        <w:rPr/>
      </w:pPr>
      <w:r>
        <w:rPr>
          <w:rFonts w:ascii="Amiri" w:hAnsi="Amiri" w:eastAsia="Amiri" w:cs="Amiri"/>
          <w:color w:val="111111"/>
          <w:sz w:val="28"/>
          <w:sz w:val="28"/>
          <w:szCs w:val="28"/>
          <w:rtl w:val="true"/>
          <w:lang w:bidi="ar-SA"/>
        </w:rPr>
        <w:t>مرآة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1293</w:t>
      </w:r>
    </w:p>
    <w:p>
      <w:pPr>
        <w:pStyle w:val="BookText"/>
        <w:rPr/>
      </w:pP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rtl w:val="true"/>
          <w:lang w:bidi="fa-IR"/>
        </w:rPr>
        <w:t>...</w:t>
      </w:r>
      <w:r>
        <w:rPr>
          <w:rFonts w:eastAsia="IRNazanin" w:cs="IRNazanin"/>
          <w:color w:val="111111"/>
          <w:sz w:val="28"/>
          <w:szCs w:val="28"/>
          <w:lang w:bidi="fa-IR"/>
        </w:rPr>
        <w:t>1405</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w:t>
      </w:r>
      <w:r>
        <w:rPr>
          <w:rFonts w:eastAsia="IRNazanin" w:cs="IRNazanin"/>
          <w:color w:val="111111"/>
          <w:sz w:val="28"/>
          <w:szCs w:val="28"/>
          <w:lang w:bidi="fa-IR"/>
        </w:rPr>
        <w:t>1486/1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 xml:space="preserve">مرصاد العباد من المبدء الى المعاد </w:t>
      </w:r>
      <w:r>
        <w:rPr>
          <w:rFonts w:eastAsia="IRNazanin" w:cs="IRNazanin"/>
          <w:color w:val="111111"/>
          <w:sz w:val="28"/>
          <w:szCs w:val="28"/>
          <w:rtl w:val="true"/>
          <w:lang w:bidi="fa-IR"/>
        </w:rPr>
        <w:t>...</w:t>
      </w:r>
      <w:r>
        <w:rPr>
          <w:rFonts w:eastAsia="IRNazanin" w:cs="IRNazanin"/>
          <w:color w:val="111111"/>
          <w:sz w:val="28"/>
          <w:szCs w:val="28"/>
          <w:lang w:bidi="fa-IR"/>
        </w:rPr>
        <w:t>1182</w:t>
      </w:r>
    </w:p>
    <w:p>
      <w:pPr>
        <w:pStyle w:val="BookText"/>
        <w:rPr/>
      </w:pPr>
      <w:r>
        <w:rPr>
          <w:rFonts w:ascii="Amiri" w:hAnsi="Amiri" w:eastAsia="Amiri" w:cs="Amiri"/>
          <w:color w:val="111111"/>
          <w:sz w:val="28"/>
          <w:sz w:val="28"/>
          <w:szCs w:val="28"/>
          <w:rtl w:val="true"/>
          <w:lang w:bidi="ar-SA"/>
        </w:rPr>
        <w:t>مشكاة الأنوار في تواريخ الاطهار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p>
    <w:p>
      <w:pPr>
        <w:pStyle w:val="BookText"/>
        <w:rPr/>
      </w:pPr>
      <w:r>
        <w:rPr>
          <w:rFonts w:ascii="Amiri" w:hAnsi="Amiri" w:eastAsia="Amiri" w:cs="Amiri"/>
          <w:color w:val="111111"/>
          <w:sz w:val="28"/>
          <w:sz w:val="28"/>
          <w:szCs w:val="28"/>
          <w:rtl w:val="true"/>
          <w:lang w:bidi="ar-SA"/>
        </w:rPr>
        <w:t>مصائب الابرار وثواب الاخيار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مصابيح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1136</w:t>
      </w:r>
    </w:p>
    <w:p>
      <w:pPr>
        <w:pStyle w:val="BookText"/>
        <w:rPr/>
      </w:pPr>
      <w:r>
        <w:rPr>
          <w:rFonts w:ascii="IRNazanin" w:hAnsi="IRNazanin" w:eastAsia="IRNazanin"/>
          <w:color w:val="111111"/>
          <w:sz w:val="28"/>
          <w:sz w:val="28"/>
          <w:szCs w:val="28"/>
          <w:rtl w:val="true"/>
          <w:lang w:bidi="fa-IR"/>
        </w:rPr>
        <w:t xml:space="preserve">مصباح الخزائن </w:t>
      </w:r>
      <w:r>
        <w:rPr>
          <w:rFonts w:eastAsia="IRNazanin" w:cs="IRNazanin"/>
          <w:color w:val="111111"/>
          <w:sz w:val="28"/>
          <w:szCs w:val="28"/>
          <w:rtl w:val="true"/>
          <w:lang w:bidi="fa-IR"/>
        </w:rPr>
        <w:t>...</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مصباح الرمل </w:t>
      </w:r>
      <w:r>
        <w:rPr>
          <w:rFonts w:eastAsia="IRNazanin" w:cs="IRNazanin"/>
          <w:color w:val="111111"/>
          <w:sz w:val="28"/>
          <w:szCs w:val="28"/>
          <w:rtl w:val="true"/>
          <w:lang w:bidi="fa-IR"/>
        </w:rPr>
        <w:t>...</w:t>
      </w:r>
      <w:r>
        <w:rPr>
          <w:rFonts w:eastAsia="IRNazanin" w:cs="IRNazanin"/>
          <w:color w:val="111111"/>
          <w:sz w:val="28"/>
          <w:szCs w:val="28"/>
          <w:lang w:bidi="fa-IR"/>
        </w:rPr>
        <w:t>1466</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1344/1</w:t>
      </w:r>
    </w:p>
    <w:p>
      <w:pPr>
        <w:pStyle w:val="BookText"/>
        <w:rPr/>
      </w:pPr>
      <w:r>
        <w:rPr>
          <w:rFonts w:ascii="IRNazanin" w:hAnsi="IRNazanin" w:eastAsia="IRNazanin"/>
          <w:color w:val="111111"/>
          <w:sz w:val="28"/>
          <w:sz w:val="28"/>
          <w:szCs w:val="28"/>
          <w:rtl w:val="true"/>
          <w:lang w:bidi="fa-IR"/>
        </w:rPr>
        <w:t xml:space="preserve">مطاعن ابی بکر وعمر وعثمان </w:t>
      </w:r>
      <w:r>
        <w:rPr>
          <w:rFonts w:eastAsia="IRNazanin" w:cs="IRNazanin"/>
          <w:color w:val="111111"/>
          <w:sz w:val="28"/>
          <w:szCs w:val="28"/>
          <w:rtl w:val="true"/>
          <w:lang w:bidi="fa-IR"/>
        </w:rPr>
        <w:t>...</w:t>
      </w:r>
      <w:r>
        <w:rPr>
          <w:rFonts w:eastAsia="IRNazanin" w:cs="IRNazanin"/>
          <w:color w:val="111111"/>
          <w:sz w:val="28"/>
          <w:szCs w:val="28"/>
          <w:lang w:bidi="fa-IR"/>
        </w:rPr>
        <w:t>1213</w:t>
      </w:r>
    </w:p>
    <w:p>
      <w:pPr>
        <w:pStyle w:val="BookText"/>
        <w:rPr/>
      </w:pPr>
      <w:r>
        <w:rPr>
          <w:rFonts w:ascii="Amiri" w:hAnsi="Amiri" w:eastAsia="Amiri" w:cs="Amiri"/>
          <w:color w:val="111111"/>
          <w:sz w:val="28"/>
          <w:sz w:val="28"/>
          <w:szCs w:val="28"/>
          <w:rtl w:val="true"/>
          <w:lang w:bidi="ar-SA"/>
        </w:rPr>
        <w:t xml:space="preserve">المّطلع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p>
    <w:p>
      <w:pPr>
        <w:pStyle w:val="BookText"/>
        <w:rPr/>
      </w:pPr>
      <w:r>
        <w:rPr>
          <w:rFonts w:ascii="IRNazanin" w:hAnsi="IRNazanin" w:eastAsia="IRNazanin"/>
          <w:color w:val="111111"/>
          <w:sz w:val="28"/>
          <w:sz w:val="28"/>
          <w:szCs w:val="28"/>
          <w:rtl w:val="true"/>
          <w:lang w:bidi="fa-IR"/>
        </w:rPr>
        <w:t xml:space="preserve">معدن شناسی </w:t>
      </w:r>
      <w:r>
        <w:rPr>
          <w:rFonts w:eastAsia="IRNazanin" w:cs="IRNazanin"/>
          <w:color w:val="111111"/>
          <w:sz w:val="28"/>
          <w:szCs w:val="28"/>
          <w:rtl w:val="true"/>
          <w:lang w:bidi="fa-IR"/>
        </w:rPr>
        <w:t>...</w:t>
      </w:r>
      <w:r>
        <w:rPr>
          <w:rFonts w:eastAsia="IRNazanin" w:cs="IRNazanin"/>
          <w:color w:val="111111"/>
          <w:sz w:val="28"/>
          <w:szCs w:val="28"/>
          <w:lang w:bidi="fa-IR"/>
        </w:rPr>
        <w:t>1032</w:t>
      </w:r>
    </w:p>
    <w:p>
      <w:pPr>
        <w:pStyle w:val="BookText"/>
        <w:rPr/>
      </w:pPr>
      <w:r>
        <w:rPr>
          <w:rFonts w:ascii="Amiri" w:hAnsi="Amiri" w:eastAsia="Amiri" w:cs="Amiri"/>
          <w:color w:val="111111"/>
          <w:sz w:val="28"/>
          <w:sz w:val="28"/>
          <w:szCs w:val="28"/>
          <w:rtl w:val="true"/>
          <w:lang w:bidi="ar-SA"/>
        </w:rPr>
        <w:t xml:space="preserve">معراجية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 xml:space="preserve">مغني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p>
    <w:p>
      <w:pPr>
        <w:pStyle w:val="BookText"/>
        <w:rPr/>
      </w:pPr>
      <w:r>
        <w:rPr>
          <w:rFonts w:ascii="IRNazanin" w:hAnsi="IRNazanin" w:eastAsia="IRNazanin"/>
          <w:color w:val="111111"/>
          <w:sz w:val="28"/>
          <w:sz w:val="28"/>
          <w:szCs w:val="28"/>
          <w:rtl w:val="true"/>
          <w:lang w:bidi="fa-IR"/>
        </w:rPr>
        <w:t xml:space="preserve">مفاتيح الاعجاز في شرح 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 xml:space="preserve">مفاتیح القرآن </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 xml:space="preserve">مفاتيح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مفتاح الجنان و مطفئ النيران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p>
    <w:p>
      <w:pPr>
        <w:pStyle w:val="BookText"/>
        <w:rPr/>
      </w:pPr>
      <w:r>
        <w:rPr>
          <w:rFonts w:ascii="IRNazanin" w:hAnsi="IRNazanin" w:eastAsia="IRNazanin"/>
          <w:color w:val="111111"/>
          <w:sz w:val="28"/>
          <w:sz w:val="28"/>
          <w:szCs w:val="28"/>
          <w:rtl w:val="true"/>
          <w:lang w:bidi="fa-IR"/>
        </w:rPr>
        <w:t xml:space="preserve">مفتاح الشفا </w:t>
      </w:r>
      <w:r>
        <w:rPr>
          <w:rFonts w:eastAsia="IRNazanin" w:cs="IRNazanin"/>
          <w:color w:val="111111"/>
          <w:sz w:val="28"/>
          <w:szCs w:val="28"/>
          <w:rtl w:val="true"/>
          <w:lang w:bidi="fa-IR"/>
        </w:rPr>
        <w:t>...</w:t>
      </w:r>
      <w:r>
        <w:rPr>
          <w:rFonts w:eastAsia="IRNazanin" w:cs="IRNazanin"/>
          <w:color w:val="111111"/>
          <w:sz w:val="28"/>
          <w:szCs w:val="28"/>
          <w:lang w:bidi="fa-IR"/>
        </w:rPr>
        <w:t>1447</w:t>
      </w:r>
    </w:p>
    <w:p>
      <w:pPr>
        <w:pStyle w:val="BookText"/>
        <w:rPr/>
      </w:pPr>
      <w:r>
        <w:rPr>
          <w:rFonts w:ascii="Amiri" w:hAnsi="Amiri" w:eastAsia="Amiri" w:cs="Amiri"/>
          <w:color w:val="111111"/>
          <w:sz w:val="28"/>
          <w:sz w:val="28"/>
          <w:szCs w:val="28"/>
          <w:rtl w:val="true"/>
          <w:lang w:bidi="ar-SA"/>
        </w:rPr>
        <w:t xml:space="preserve">مفتاح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1325/1</w:t>
      </w:r>
    </w:p>
    <w:p>
      <w:pPr>
        <w:pStyle w:val="BookText"/>
        <w:rPr/>
      </w:pPr>
      <w:r>
        <w:rPr>
          <w:rFonts w:ascii="Amiri" w:hAnsi="Amiri" w:eastAsia="Amiri" w:cs="Amiri"/>
          <w:color w:val="111111"/>
          <w:sz w:val="28"/>
          <w:sz w:val="28"/>
          <w:szCs w:val="28"/>
          <w:rtl w:val="true"/>
          <w:lang w:bidi="ar-SA"/>
        </w:rPr>
        <w:t>مفتاح المنجمين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w:t>
      </w:r>
      <w:r>
        <w:rPr>
          <w:rFonts w:eastAsia="IRNazanin" w:cs="IRNazanin"/>
          <w:color w:val="111111"/>
          <w:sz w:val="28"/>
          <w:szCs w:val="28"/>
          <w:lang w:bidi="fa-IR"/>
        </w:rPr>
        <w:t>1446/2</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در تجوید</w:t>
      </w:r>
      <w:r>
        <w:rPr>
          <w:rFonts w:eastAsia="IRNazanin" w:cs="IRNazanin"/>
          <w:color w:val="111111"/>
          <w:sz w:val="28"/>
          <w:szCs w:val="28"/>
          <w:rtl w:val="true"/>
          <w:lang w:bidi="fa-IR"/>
        </w:rPr>
        <w:t>...</w:t>
      </w:r>
      <w:r>
        <w:rPr>
          <w:rFonts w:eastAsia="IRNazanin" w:cs="IRNazanin"/>
          <w:color w:val="111111"/>
          <w:sz w:val="28"/>
          <w:szCs w:val="28"/>
          <w:lang w:bidi="fa-IR"/>
        </w:rPr>
        <w:t>1360/2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مقابس المصابيح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p>
    <w:p>
      <w:pPr>
        <w:pStyle w:val="BookText"/>
        <w:rPr/>
      </w:pPr>
      <w:r>
        <w:rPr>
          <w:rFonts w:ascii="IRNazanin" w:hAnsi="IRNazanin" w:eastAsia="IRNazanin"/>
          <w:color w:val="111111"/>
          <w:sz w:val="28"/>
          <w:sz w:val="28"/>
          <w:szCs w:val="28"/>
          <w:rtl w:val="true"/>
          <w:lang w:bidi="fa-IR"/>
        </w:rPr>
        <w:t xml:space="preserve">مقامات حمیدی </w:t>
      </w:r>
      <w:r>
        <w:rPr>
          <w:rFonts w:eastAsia="IRNazanin" w:cs="IRNazanin"/>
          <w:color w:val="111111"/>
          <w:sz w:val="28"/>
          <w:szCs w:val="28"/>
          <w:rtl w:val="true"/>
          <w:lang w:bidi="fa-IR"/>
        </w:rPr>
        <w:t>...</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مقباس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 xml:space="preserve">مقتل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1091</w:t>
      </w:r>
    </w:p>
    <w:p>
      <w:pPr>
        <w:pStyle w:val="BookText"/>
        <w:rPr/>
      </w:pPr>
      <w:r>
        <w:rPr>
          <w:rFonts w:ascii="Amiri" w:hAnsi="Amiri" w:eastAsia="Amiri" w:cs="Amiri"/>
          <w:color w:val="111111"/>
          <w:sz w:val="28"/>
          <w:sz w:val="28"/>
          <w:szCs w:val="28"/>
          <w:rtl w:val="true"/>
          <w:lang w:bidi="ar-SA"/>
        </w:rPr>
        <w:t>مقتل امام 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IRNazanin" w:hAnsi="IRNazanin" w:eastAsia="IRNazanin"/>
          <w:color w:val="111111"/>
          <w:sz w:val="28"/>
          <w:sz w:val="28"/>
          <w:szCs w:val="28"/>
          <w:rtl w:val="true"/>
          <w:lang w:bidi="fa-IR"/>
        </w:rPr>
        <w:t xml:space="preserve">مقتل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1400</w:t>
      </w:r>
    </w:p>
    <w:p>
      <w:pPr>
        <w:pStyle w:val="BookText"/>
        <w:rPr/>
      </w:pPr>
      <w:r>
        <w:rPr>
          <w:rFonts w:ascii="Amiri" w:hAnsi="Amiri" w:eastAsia="Amiri" w:cs="Amiri"/>
          <w:color w:val="111111"/>
          <w:sz w:val="28"/>
          <w:sz w:val="28"/>
          <w:szCs w:val="28"/>
          <w:rtl w:val="true"/>
          <w:lang w:bidi="ar-SA"/>
        </w:rPr>
        <w:t>المقدمة الجزرية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1401/3</w:t>
      </w:r>
    </w:p>
    <w:p>
      <w:pPr>
        <w:pStyle w:val="BookText"/>
        <w:rPr/>
      </w:pPr>
      <w:r>
        <w:rPr>
          <w:rFonts w:ascii="IRNazanin" w:hAnsi="IRNazanin" w:eastAsia="IRNazanin"/>
          <w:color w:val="111111"/>
          <w:sz w:val="28"/>
          <w:sz w:val="28"/>
          <w:szCs w:val="28"/>
          <w:rtl w:val="true"/>
          <w:lang w:bidi="fa-IR"/>
        </w:rPr>
        <w:t xml:space="preserve">مکاتیب شاه </w:t>
      </w:r>
      <w:r>
        <w:rPr>
          <w:rFonts w:eastAsia="IRNazanin" w:cs="IRNazanin"/>
          <w:color w:val="111111"/>
          <w:sz w:val="28"/>
          <w:szCs w:val="28"/>
          <w:rtl w:val="true"/>
          <w:lang w:bidi="fa-IR"/>
        </w:rPr>
        <w:t>...</w:t>
      </w:r>
      <w:r>
        <w:rPr>
          <w:rFonts w:eastAsia="IRNazanin" w:cs="IRNazanin"/>
          <w:color w:val="111111"/>
          <w:sz w:val="28"/>
          <w:szCs w:val="28"/>
          <w:lang w:bidi="fa-IR"/>
        </w:rPr>
        <w:t>1177/1</w:t>
      </w:r>
    </w:p>
    <w:p>
      <w:pPr>
        <w:pStyle w:val="BookText"/>
        <w:rPr/>
      </w:pPr>
      <w:r>
        <w:rPr>
          <w:rFonts w:ascii="IRNazanin" w:hAnsi="IRNazanin" w:eastAsia="IRNazanin"/>
          <w:color w:val="111111"/>
          <w:sz w:val="28"/>
          <w:sz w:val="28"/>
          <w:szCs w:val="28"/>
          <w:rtl w:val="true"/>
          <w:lang w:bidi="fa-IR"/>
        </w:rPr>
        <w:t xml:space="preserve">مکاتیب قطب محيي </w:t>
      </w:r>
      <w:r>
        <w:rPr>
          <w:rFonts w:eastAsia="IRNazanin" w:cs="IRNazanin"/>
          <w:color w:val="111111"/>
          <w:sz w:val="28"/>
          <w:szCs w:val="28"/>
          <w:rtl w:val="true"/>
          <w:lang w:bidi="fa-IR"/>
        </w:rPr>
        <w:t>...</w:t>
      </w:r>
      <w:r>
        <w:rPr>
          <w:rFonts w:eastAsia="IRNazanin" w:cs="IRNazanin"/>
          <w:color w:val="111111"/>
          <w:sz w:val="28"/>
          <w:szCs w:val="28"/>
          <w:lang w:bidi="fa-IR"/>
        </w:rPr>
        <w:t>1365/5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1469</w:t>
      </w:r>
    </w:p>
    <w:p>
      <w:pPr>
        <w:pStyle w:val="BookText"/>
        <w:rPr/>
      </w:pP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eastAsia="IRNazanin" w:cs="IRNazanin"/>
          <w:color w:val="111111"/>
          <w:sz w:val="28"/>
          <w:szCs w:val="28"/>
          <w:lang w:bidi="fa-IR"/>
        </w:rPr>
        <w:t>1401/4</w:t>
      </w:r>
    </w:p>
    <w:p>
      <w:pPr>
        <w:pStyle w:val="BookText"/>
        <w:rPr/>
      </w:pPr>
      <w:r>
        <w:rPr>
          <w:rFonts w:ascii="Amiri" w:hAnsi="Amiri" w:eastAsia="Amiri" w:cs="Amiri"/>
          <w:color w:val="111111"/>
          <w:sz w:val="28"/>
          <w:sz w:val="28"/>
          <w:szCs w:val="28"/>
          <w:rtl w:val="true"/>
          <w:lang w:bidi="ar-SA"/>
        </w:rPr>
        <w:t xml:space="preserve">ملحقات نصاب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1022/5</w:t>
      </w:r>
    </w:p>
    <w:p>
      <w:pPr>
        <w:pStyle w:val="BookText"/>
        <w:rPr/>
      </w:pPr>
      <w:r>
        <w:rPr>
          <w:rFonts w:ascii="IRNazanin" w:hAnsi="IRNazanin" w:eastAsia="IRNazanin"/>
          <w:color w:val="111111"/>
          <w:sz w:val="28"/>
          <w:sz w:val="28"/>
          <w:szCs w:val="28"/>
          <w:rtl w:val="true"/>
          <w:lang w:bidi="fa-IR"/>
        </w:rPr>
        <w:t xml:space="preserve">مناجات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w:t>
      </w:r>
      <w:r>
        <w:rPr>
          <w:rFonts w:eastAsia="IRNazanin" w:cs="IRNazanin"/>
          <w:color w:val="111111"/>
          <w:sz w:val="28"/>
          <w:szCs w:val="28"/>
          <w:rtl w:val="true"/>
          <w:lang w:bidi="fa-IR"/>
        </w:rPr>
        <w:t>...</w:t>
      </w:r>
      <w:r>
        <w:rPr>
          <w:rFonts w:eastAsia="IRNazanin" w:cs="IRNazanin"/>
          <w:color w:val="111111"/>
          <w:sz w:val="28"/>
          <w:szCs w:val="28"/>
          <w:lang w:bidi="fa-IR"/>
        </w:rPr>
        <w:t>1462/5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1363/2</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1159/4</w:t>
      </w:r>
    </w:p>
    <w:p>
      <w:pPr>
        <w:pStyle w:val="BookText"/>
        <w:rPr/>
      </w:pPr>
      <w:r>
        <w:rPr>
          <w:rFonts w:ascii="IRNazanin" w:hAnsi="IRNazanin" w:eastAsia="IRNazanin"/>
          <w:color w:val="111111"/>
          <w:sz w:val="28"/>
          <w:sz w:val="28"/>
          <w:szCs w:val="28"/>
          <w:rtl w:val="true"/>
          <w:lang w:bidi="fa-IR"/>
        </w:rPr>
        <w:t xml:space="preserve">مناظر الانشاء </w:t>
      </w:r>
      <w:r>
        <w:rPr>
          <w:rFonts w:eastAsia="IRNazanin" w:cs="IRNazanin"/>
          <w:color w:val="111111"/>
          <w:sz w:val="28"/>
          <w:szCs w:val="28"/>
          <w:rtl w:val="true"/>
          <w:lang w:bidi="fa-IR"/>
        </w:rPr>
        <w:t>...</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 xml:space="preserve">منافع امبنی </w:t>
      </w:r>
      <w:r>
        <w:rPr>
          <w:rFonts w:eastAsia="IRNazanin" w:cs="IRNazanin"/>
          <w:color w:val="111111"/>
          <w:sz w:val="28"/>
          <w:szCs w:val="28"/>
          <w:rtl w:val="true"/>
          <w:lang w:bidi="fa-IR"/>
        </w:rPr>
        <w:t>...</w:t>
      </w:r>
      <w:r>
        <w:rPr>
          <w:rFonts w:eastAsia="IRNazanin" w:cs="IRNazanin"/>
          <w:color w:val="111111"/>
          <w:sz w:val="28"/>
          <w:szCs w:val="28"/>
          <w:lang w:bidi="fa-IR"/>
        </w:rPr>
        <w:t>1459</w:t>
      </w:r>
    </w:p>
    <w:p>
      <w:pPr>
        <w:pStyle w:val="BookText"/>
        <w:rPr/>
      </w:pPr>
      <w:r>
        <w:rPr>
          <w:rFonts w:ascii="IRNazanin" w:hAnsi="IRNazanin" w:eastAsia="IRNazanin"/>
          <w:color w:val="111111"/>
          <w:sz w:val="28"/>
          <w:sz w:val="28"/>
          <w:szCs w:val="28"/>
          <w:rtl w:val="true"/>
          <w:lang w:bidi="fa-IR"/>
        </w:rPr>
        <w:t xml:space="preserve">مناقب مرتضوی </w:t>
      </w:r>
      <w:r>
        <w:rPr>
          <w:rFonts w:eastAsia="IRNazanin" w:cs="IRNazanin"/>
          <w:color w:val="111111"/>
          <w:sz w:val="28"/>
          <w:szCs w:val="28"/>
          <w:rtl w:val="true"/>
          <w:lang w:bidi="fa-IR"/>
        </w:rPr>
        <w:t>...</w:t>
      </w:r>
      <w:r>
        <w:rPr>
          <w:rFonts w:eastAsia="IRNazanin" w:cs="IRNazanin"/>
          <w:color w:val="111111"/>
          <w:sz w:val="28"/>
          <w:szCs w:val="28"/>
          <w:lang w:bidi="fa-IR"/>
        </w:rPr>
        <w:t>1426</w:t>
      </w:r>
    </w:p>
    <w:p>
      <w:pPr>
        <w:pStyle w:val="BookText"/>
        <w:rPr/>
      </w:pPr>
      <w:r>
        <w:rPr>
          <w:rFonts w:ascii="Amiri" w:hAnsi="Amiri" w:eastAsia="Amiri" w:cs="Amiri"/>
          <w:color w:val="111111"/>
          <w:sz w:val="28"/>
          <w:sz w:val="28"/>
          <w:szCs w:val="28"/>
          <w:rtl w:val="true"/>
          <w:lang w:bidi="ar-SA"/>
        </w:rPr>
        <w:t xml:space="preserve">مناهج 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p>
    <w:p>
      <w:pPr>
        <w:pStyle w:val="BookText"/>
        <w:rPr/>
      </w:pPr>
      <w:r>
        <w:rPr>
          <w:rFonts w:ascii="IRNazanin" w:hAnsi="IRNazanin" w:eastAsia="IRNazanin"/>
          <w:color w:val="111111"/>
          <w:sz w:val="28"/>
          <w:sz w:val="28"/>
          <w:szCs w:val="28"/>
          <w:rtl w:val="true"/>
          <w:lang w:bidi="fa-IR"/>
        </w:rPr>
        <w:t>منتخب در فقه</w:t>
      </w:r>
      <w:r>
        <w:rPr>
          <w:rFonts w:eastAsia="IRNazanin" w:cs="IRNazanin"/>
          <w:color w:val="111111"/>
          <w:sz w:val="28"/>
          <w:szCs w:val="28"/>
          <w:rtl w:val="true"/>
          <w:lang w:bidi="fa-IR"/>
        </w:rPr>
        <w:t>...</w:t>
      </w:r>
      <w:r>
        <w:rPr>
          <w:rFonts w:eastAsia="IRNazanin" w:cs="IRNazanin"/>
          <w:color w:val="111111"/>
          <w:sz w:val="28"/>
          <w:szCs w:val="28"/>
          <w:lang w:bidi="fa-IR"/>
        </w:rPr>
        <w:t>1499</w:t>
      </w:r>
    </w:p>
    <w:p>
      <w:pPr>
        <w:pStyle w:val="BookText"/>
        <w:rPr/>
      </w:pPr>
      <w:r>
        <w:rPr>
          <w:rFonts w:ascii="Amiri" w:hAnsi="Amiri" w:eastAsia="Amiri" w:cs="Amiri"/>
          <w:color w:val="111111"/>
          <w:sz w:val="28"/>
          <w:sz w:val="28"/>
          <w:szCs w:val="28"/>
          <w:rtl w:val="true"/>
          <w:lang w:bidi="ar-SA"/>
        </w:rPr>
        <w:t xml:space="preserve">منتخب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p>
    <w:p>
      <w:pPr>
        <w:pStyle w:val="BookText"/>
        <w:rPr/>
      </w:pPr>
      <w:r>
        <w:rPr>
          <w:rFonts w:ascii="Amiri" w:hAnsi="Amiri" w:eastAsia="Amiri" w:cs="Amiri"/>
          <w:color w:val="111111"/>
          <w:sz w:val="28"/>
          <w:sz w:val="28"/>
          <w:szCs w:val="28"/>
          <w:rtl w:val="true"/>
          <w:lang w:bidi="ar-SA"/>
        </w:rPr>
        <w:t xml:space="preserve">منتخب زينة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1313/4</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نصاب الصبیان</w:t>
      </w:r>
      <w:r>
        <w:rPr>
          <w:rFonts w:eastAsia="IRNazanin" w:cs="IRNazanin"/>
          <w:color w:val="111111"/>
          <w:sz w:val="28"/>
          <w:szCs w:val="28"/>
          <w:rtl w:val="true"/>
          <w:lang w:bidi="fa-IR"/>
        </w:rPr>
        <w:t>...</w:t>
      </w:r>
      <w:r>
        <w:rPr>
          <w:rFonts w:eastAsia="IRNazanin" w:cs="IRNazanin"/>
          <w:color w:val="111111"/>
          <w:sz w:val="28"/>
          <w:szCs w:val="28"/>
          <w:lang w:bidi="fa-IR"/>
        </w:rPr>
        <w:t>1033/2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کتاب شماره نسخه</w:t>
      </w:r>
    </w:p>
    <w:p>
      <w:pPr>
        <w:pStyle w:val="BookText"/>
        <w:rPr/>
      </w:pPr>
      <w:r>
        <w:rPr>
          <w:rFonts w:ascii="IRNazanin" w:hAnsi="IRNazanin" w:eastAsia="IRNazanin"/>
          <w:color w:val="111111"/>
          <w:sz w:val="28"/>
          <w:sz w:val="28"/>
          <w:szCs w:val="28"/>
          <w:rtl w:val="true"/>
          <w:lang w:bidi="fa-IR"/>
        </w:rPr>
        <w:t xml:space="preserve">منشآت شیخ ابو الفضل وزیر اکبرشاه </w:t>
      </w:r>
      <w:r>
        <w:rPr>
          <w:rFonts w:eastAsia="IRNazanin" w:cs="IRNazanin"/>
          <w:color w:val="111111"/>
          <w:sz w:val="28"/>
          <w:szCs w:val="28"/>
          <w:rtl w:val="true"/>
          <w:lang w:bidi="fa-IR"/>
        </w:rPr>
        <w:t>...</w:t>
      </w:r>
      <w:r>
        <w:rPr>
          <w:rFonts w:eastAsia="IRNazanin" w:cs="IRNazanin"/>
          <w:color w:val="111111"/>
          <w:sz w:val="28"/>
          <w:szCs w:val="28"/>
          <w:lang w:bidi="fa-IR"/>
        </w:rPr>
        <w:t>1105</w:t>
      </w:r>
    </w:p>
    <w:p>
      <w:pPr>
        <w:pStyle w:val="BookText"/>
        <w:rPr/>
      </w:pPr>
      <w:r>
        <w:rPr>
          <w:rFonts w:ascii="IRNazanin" w:hAnsi="IRNazanin" w:eastAsia="IRNazanin"/>
          <w:color w:val="111111"/>
          <w:sz w:val="28"/>
          <w:sz w:val="28"/>
          <w:szCs w:val="28"/>
          <w:rtl w:val="true"/>
          <w:lang w:bidi="fa-IR"/>
        </w:rPr>
        <w:t xml:space="preserve">منشآت طغرا </w:t>
      </w:r>
      <w:r>
        <w:rPr>
          <w:rFonts w:eastAsia="IRNazanin" w:cs="IRNazanin"/>
          <w:color w:val="111111"/>
          <w:sz w:val="28"/>
          <w:szCs w:val="28"/>
          <w:rtl w:val="true"/>
          <w:lang w:bidi="fa-IR"/>
        </w:rPr>
        <w:t>...</w:t>
      </w:r>
      <w:r>
        <w:rPr>
          <w:rFonts w:eastAsia="IRNazanin" w:cs="IRNazanin"/>
          <w:color w:val="111111"/>
          <w:sz w:val="28"/>
          <w:szCs w:val="28"/>
          <w:lang w:bidi="fa-IR"/>
        </w:rPr>
        <w:t>1427/8</w:t>
      </w:r>
    </w:p>
    <w:p>
      <w:pPr>
        <w:pStyle w:val="BookText"/>
        <w:rPr/>
      </w:pPr>
      <w:r>
        <w:rPr>
          <w:rFonts w:ascii="Amiri" w:hAnsi="Amiri" w:eastAsia="Amiri" w:cs="Amiri"/>
          <w:color w:val="111111"/>
          <w:sz w:val="28"/>
          <w:sz w:val="28"/>
          <w:szCs w:val="28"/>
          <w:rtl w:val="true"/>
          <w:lang w:bidi="ar-SA"/>
        </w:rPr>
        <w:t xml:space="preserve">منشآت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1427/5</w:t>
      </w:r>
    </w:p>
    <w:p>
      <w:pPr>
        <w:pStyle w:val="BookText"/>
        <w:rPr/>
      </w:pPr>
      <w:r>
        <w:rPr>
          <w:rFonts w:ascii="IRNazanin" w:hAnsi="IRNazanin" w:eastAsia="IRNazanin"/>
          <w:color w:val="111111"/>
          <w:sz w:val="28"/>
          <w:sz w:val="28"/>
          <w:szCs w:val="28"/>
          <w:rtl w:val="true"/>
          <w:lang w:bidi="fa-IR"/>
        </w:rPr>
        <w:t xml:space="preserve">منشآت فندرسکی </w:t>
      </w:r>
      <w:r>
        <w:rPr>
          <w:rFonts w:eastAsia="IRNazanin" w:cs="IRNazanin"/>
          <w:color w:val="111111"/>
          <w:sz w:val="28"/>
          <w:szCs w:val="28"/>
          <w:rtl w:val="true"/>
          <w:lang w:bidi="fa-IR"/>
        </w:rPr>
        <w:t>...</w:t>
      </w:r>
      <w:r>
        <w:rPr>
          <w:rFonts w:eastAsia="IRNazanin" w:cs="IRNazanin"/>
          <w:color w:val="111111"/>
          <w:sz w:val="28"/>
          <w:szCs w:val="28"/>
          <w:lang w:bidi="fa-IR"/>
        </w:rPr>
        <w:t>1427/4</w:t>
      </w:r>
    </w:p>
    <w:p>
      <w:pPr>
        <w:pStyle w:val="BookText"/>
        <w:rPr/>
      </w:pPr>
      <w:r>
        <w:rPr>
          <w:rFonts w:ascii="IRNazanin" w:hAnsi="IRNazanin" w:eastAsia="IRNazanin"/>
          <w:color w:val="111111"/>
          <w:sz w:val="28"/>
          <w:sz w:val="28"/>
          <w:szCs w:val="28"/>
          <w:rtl w:val="true"/>
          <w:lang w:bidi="fa-IR"/>
        </w:rPr>
        <w:t>منظومه در اختلاجات اعضا</w:t>
      </w:r>
      <w:r>
        <w:rPr>
          <w:rFonts w:eastAsia="IRNazanin" w:cs="IRNazanin"/>
          <w:color w:val="111111"/>
          <w:sz w:val="28"/>
          <w:szCs w:val="28"/>
          <w:rtl w:val="true"/>
          <w:lang w:bidi="fa-IR"/>
        </w:rPr>
        <w:t>...</w:t>
      </w:r>
      <w:r>
        <w:rPr>
          <w:rFonts w:eastAsia="IRNazanin" w:cs="IRNazanin"/>
          <w:color w:val="111111"/>
          <w:sz w:val="28"/>
          <w:szCs w:val="28"/>
          <w:lang w:bidi="fa-IR"/>
        </w:rPr>
        <w:t>1121/2</w:t>
      </w:r>
    </w:p>
    <w:p>
      <w:pPr>
        <w:pStyle w:val="BookText"/>
        <w:rPr/>
      </w:pPr>
      <w:r>
        <w:rPr>
          <w:rFonts w:ascii="IRNazanin" w:hAnsi="IRNazanin" w:eastAsia="IRNazanin"/>
          <w:color w:val="111111"/>
          <w:sz w:val="28"/>
          <w:sz w:val="28"/>
          <w:szCs w:val="28"/>
          <w:rtl w:val="true"/>
          <w:lang w:bidi="fa-IR"/>
        </w:rPr>
        <w:t xml:space="preserve">منظومه در اکسير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منظومه در اکسیر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1266/1</w:t>
      </w:r>
    </w:p>
    <w:p>
      <w:pPr>
        <w:pStyle w:val="BookText"/>
        <w:rPr/>
      </w:pPr>
      <w:r>
        <w:rPr>
          <w:rFonts w:ascii="IRNazanin" w:hAnsi="IRNazanin" w:eastAsia="IRNazanin"/>
          <w:color w:val="111111"/>
          <w:sz w:val="28"/>
          <w:sz w:val="28"/>
          <w:szCs w:val="28"/>
          <w:rtl w:val="true"/>
          <w:lang w:bidi="fa-IR"/>
        </w:rPr>
        <w:t xml:space="preserve">منظومه در اکسیر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1266/2</w:t>
      </w:r>
    </w:p>
    <w:p>
      <w:pPr>
        <w:pStyle w:val="BookText"/>
        <w:rPr/>
      </w:pPr>
      <w:r>
        <w:rPr>
          <w:rFonts w:ascii="IRNazanin" w:hAnsi="IRNazanin" w:eastAsia="IRNazanin"/>
          <w:color w:val="111111"/>
          <w:sz w:val="28"/>
          <w:sz w:val="28"/>
          <w:szCs w:val="28"/>
          <w:rtl w:val="true"/>
          <w:lang w:bidi="fa-IR"/>
        </w:rPr>
        <w:t xml:space="preserve">منظومه در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w:t>
      </w:r>
      <w:r>
        <w:rPr>
          <w:rFonts w:eastAsia="IRNazanin" w:cs="IRNazanin"/>
          <w:color w:val="111111"/>
          <w:sz w:val="28"/>
          <w:szCs w:val="28"/>
          <w:rtl w:val="true"/>
          <w:lang w:bidi="fa-IR"/>
        </w:rPr>
        <w:t>...</w:t>
      </w:r>
      <w:r>
        <w:rPr>
          <w:rFonts w:eastAsia="IRNazanin" w:cs="IRNazanin"/>
          <w:color w:val="111111"/>
          <w:sz w:val="28"/>
          <w:szCs w:val="28"/>
          <w:lang w:bidi="fa-IR"/>
        </w:rPr>
        <w:t>1304/2</w:t>
      </w:r>
    </w:p>
    <w:p>
      <w:pPr>
        <w:pStyle w:val="BookText"/>
        <w:rPr/>
      </w:pPr>
      <w:r>
        <w:rPr>
          <w:rFonts w:ascii="IRNazanin" w:hAnsi="IRNazanin" w:eastAsia="IRNazanin"/>
          <w:color w:val="111111"/>
          <w:sz w:val="28"/>
          <w:sz w:val="28"/>
          <w:szCs w:val="28"/>
          <w:rtl w:val="true"/>
          <w:lang w:bidi="fa-IR"/>
        </w:rPr>
        <w:t xml:space="preserve">منظومه در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1360/4</w:t>
      </w:r>
    </w:p>
    <w:p>
      <w:pPr>
        <w:pStyle w:val="BookText"/>
        <w:rPr/>
      </w:pPr>
      <w:r>
        <w:rPr>
          <w:rFonts w:ascii="IRNazanin" w:hAnsi="IRNazanin" w:eastAsia="IRNazanin"/>
          <w:color w:val="111111"/>
          <w:sz w:val="28"/>
          <w:sz w:val="28"/>
          <w:szCs w:val="28"/>
          <w:rtl w:val="true"/>
          <w:lang w:bidi="fa-IR"/>
        </w:rPr>
        <w:t xml:space="preserve">منظومه در تقویم </w:t>
      </w:r>
      <w:r>
        <w:rPr>
          <w:rFonts w:eastAsia="IRNazanin" w:cs="IRNazanin"/>
          <w:color w:val="111111"/>
          <w:sz w:val="28"/>
          <w:szCs w:val="28"/>
          <w:rtl w:val="true"/>
          <w:lang w:bidi="fa-IR"/>
        </w:rPr>
        <w:t>...</w:t>
      </w:r>
      <w:r>
        <w:rPr>
          <w:rFonts w:eastAsia="IRNazanin" w:cs="IRNazanin"/>
          <w:color w:val="111111"/>
          <w:sz w:val="28"/>
          <w:szCs w:val="28"/>
          <w:lang w:bidi="fa-IR"/>
        </w:rPr>
        <w:t>1441/11</w:t>
      </w:r>
    </w:p>
    <w:p>
      <w:pPr>
        <w:pStyle w:val="BookText"/>
        <w:rPr/>
      </w:pPr>
      <w:r>
        <w:rPr>
          <w:rFonts w:ascii="IRNazanin" w:hAnsi="IRNazanin" w:eastAsia="IRNazanin"/>
          <w:color w:val="111111"/>
          <w:sz w:val="28"/>
          <w:sz w:val="28"/>
          <w:szCs w:val="28"/>
          <w:rtl w:val="true"/>
          <w:lang w:bidi="fa-IR"/>
        </w:rPr>
        <w:t>منظومه در توصیف قلم خوب</w:t>
      </w:r>
      <w:r>
        <w:rPr>
          <w:rFonts w:eastAsia="IRNazanin" w:cs="IRNazanin"/>
          <w:color w:val="111111"/>
          <w:sz w:val="28"/>
          <w:szCs w:val="28"/>
          <w:rtl w:val="true"/>
          <w:lang w:bidi="fa-IR"/>
        </w:rPr>
        <w:t>...</w:t>
      </w:r>
      <w:r>
        <w:rPr>
          <w:rFonts w:eastAsia="IRNazanin" w:cs="IRNazanin"/>
          <w:color w:val="111111"/>
          <w:sz w:val="28"/>
          <w:szCs w:val="28"/>
          <w:lang w:bidi="fa-IR"/>
        </w:rPr>
        <w:t>1022/3</w:t>
      </w:r>
    </w:p>
    <w:p>
      <w:pPr>
        <w:pStyle w:val="BookText"/>
        <w:rPr/>
      </w:pPr>
      <w:r>
        <w:rPr>
          <w:rFonts w:ascii="IRNazanin" w:hAnsi="IRNazanin" w:eastAsia="IRNazanin"/>
          <w:color w:val="111111"/>
          <w:sz w:val="28"/>
          <w:sz w:val="28"/>
          <w:szCs w:val="28"/>
          <w:rtl w:val="true"/>
          <w:lang w:bidi="fa-IR"/>
        </w:rPr>
        <w:t xml:space="preserve">منظومه در معما؟ </w:t>
      </w:r>
      <w:r>
        <w:rPr>
          <w:rFonts w:eastAsia="IRNazanin" w:cs="IRNazanin"/>
          <w:color w:val="111111"/>
          <w:sz w:val="28"/>
          <w:szCs w:val="28"/>
          <w:rtl w:val="true"/>
          <w:lang w:bidi="fa-IR"/>
        </w:rPr>
        <w:t>...</w:t>
      </w:r>
      <w:r>
        <w:rPr>
          <w:rFonts w:eastAsia="IRNazanin" w:cs="IRNazanin"/>
          <w:color w:val="111111"/>
          <w:sz w:val="28"/>
          <w:szCs w:val="28"/>
          <w:lang w:bidi="fa-IR"/>
        </w:rPr>
        <w:t>1446/3</w:t>
      </w:r>
    </w:p>
    <w:p>
      <w:pPr>
        <w:pStyle w:val="BookText"/>
        <w:rPr/>
      </w:pPr>
      <w:r>
        <w:rPr>
          <w:rFonts w:ascii="IRNazanin" w:hAnsi="IRNazanin" w:eastAsia="IRNazanin"/>
          <w:color w:val="111111"/>
          <w:sz w:val="28"/>
          <w:sz w:val="28"/>
          <w:szCs w:val="28"/>
          <w:rtl w:val="true"/>
          <w:lang w:bidi="fa-IR"/>
        </w:rPr>
        <w:t xml:space="preserve">منظومه در معما؟ </w:t>
      </w:r>
      <w:r>
        <w:rPr>
          <w:rFonts w:eastAsia="IRNazanin" w:cs="IRNazanin"/>
          <w:color w:val="111111"/>
          <w:sz w:val="28"/>
          <w:szCs w:val="28"/>
          <w:rtl w:val="true"/>
          <w:lang w:bidi="fa-IR"/>
        </w:rPr>
        <w:t>...</w:t>
      </w:r>
      <w:r>
        <w:rPr>
          <w:rFonts w:eastAsia="IRNazanin" w:cs="IRNazanin"/>
          <w:color w:val="111111"/>
          <w:sz w:val="28"/>
          <w:szCs w:val="28"/>
          <w:lang w:bidi="fa-IR"/>
        </w:rPr>
        <w:t>1446/4</w:t>
      </w:r>
    </w:p>
    <w:p>
      <w:pPr>
        <w:pStyle w:val="BookText"/>
        <w:rPr/>
      </w:pPr>
      <w:r>
        <w:rPr>
          <w:rFonts w:ascii="IRNazanin" w:hAnsi="IRNazanin" w:eastAsia="IRNazanin"/>
          <w:color w:val="111111"/>
          <w:sz w:val="28"/>
          <w:sz w:val="28"/>
          <w:szCs w:val="28"/>
          <w:rtl w:val="true"/>
          <w:lang w:bidi="fa-IR"/>
        </w:rPr>
        <w:t xml:space="preserve">منظومه در منطق </w:t>
      </w:r>
      <w:r>
        <w:rPr>
          <w:rFonts w:eastAsia="IRNazanin" w:cs="IRNazanin"/>
          <w:color w:val="111111"/>
          <w:sz w:val="28"/>
          <w:szCs w:val="28"/>
          <w:rtl w:val="true"/>
          <w:lang w:bidi="fa-IR"/>
        </w:rPr>
        <w:t>...</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منهاج المبتدین </w:t>
      </w:r>
      <w:r>
        <w:rPr>
          <w:rFonts w:eastAsia="IRNazanin" w:cs="IRNazanin"/>
          <w:color w:val="111111"/>
          <w:sz w:val="28"/>
          <w:szCs w:val="28"/>
          <w:rtl w:val="true"/>
          <w:lang w:bidi="fa-IR"/>
        </w:rPr>
        <w:t>...</w:t>
      </w:r>
      <w:r>
        <w:rPr>
          <w:rFonts w:eastAsia="IRNazanin" w:cs="IRNazanin"/>
          <w:color w:val="111111"/>
          <w:sz w:val="28"/>
          <w:szCs w:val="28"/>
          <w:lang w:bidi="fa-IR"/>
        </w:rPr>
        <w:t>1184</w:t>
      </w:r>
    </w:p>
    <w:p>
      <w:pPr>
        <w:pStyle w:val="BookText"/>
        <w:rPr/>
      </w:pPr>
      <w:r>
        <w:rPr>
          <w:rFonts w:ascii="Amiri" w:hAnsi="Amiri" w:eastAsia="Amiri" w:cs="Amiri"/>
          <w:color w:val="111111"/>
          <w:sz w:val="28"/>
          <w:sz w:val="28"/>
          <w:szCs w:val="28"/>
          <w:rtl w:val="true"/>
          <w:lang w:bidi="ar-SA"/>
        </w:rPr>
        <w:t xml:space="preserve">منهج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p>
    <w:p>
      <w:pPr>
        <w:pStyle w:val="BookText"/>
        <w:rPr/>
      </w:pPr>
      <w:r>
        <w:rPr>
          <w:rFonts w:ascii="Amiri" w:hAnsi="Amiri" w:eastAsia="Amiri" w:cs="Amiri"/>
          <w:color w:val="111111"/>
          <w:sz w:val="28"/>
          <w:sz w:val="28"/>
          <w:szCs w:val="28"/>
          <w:rtl w:val="true"/>
          <w:lang w:bidi="ar-SA"/>
        </w:rPr>
        <w:t xml:space="preserve">منية اللبيب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1039/5</w:t>
      </w:r>
    </w:p>
    <w:p>
      <w:pPr>
        <w:pStyle w:val="BookText"/>
        <w:rPr/>
      </w:pPr>
      <w:r>
        <w:rPr>
          <w:rFonts w:ascii="IRNazanin" w:hAnsi="IRNazanin" w:eastAsia="IRNazanin"/>
          <w:color w:val="111111"/>
          <w:sz w:val="28"/>
          <w:sz w:val="28"/>
          <w:szCs w:val="28"/>
          <w:rtl w:val="true"/>
          <w:lang w:bidi="fa-IR"/>
        </w:rPr>
        <w:t xml:space="preserve">مواعظ الأنام في شرح خطبة رسول الملک العلام </w:t>
      </w:r>
      <w:r>
        <w:rPr>
          <w:rFonts w:eastAsia="IRNazanin" w:cs="IRNazanin"/>
          <w:color w:val="111111"/>
          <w:sz w:val="28"/>
          <w:szCs w:val="28"/>
          <w:rtl w:val="true"/>
          <w:lang w:bidi="fa-IR"/>
        </w:rPr>
        <w:t>...</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المواهب العليه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مهیج الاحزان و موقد النيران في قلوب اهل الايمان</w:t>
      </w:r>
      <w:r>
        <w:rPr>
          <w:rFonts w:eastAsia="IRNazanin" w:cs="IRNazanin"/>
          <w:color w:val="111111"/>
          <w:sz w:val="28"/>
          <w:szCs w:val="28"/>
          <w:rtl w:val="true"/>
          <w:lang w:bidi="fa-IR"/>
        </w:rPr>
        <w:t>...</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میزان الادب</w:t>
      </w:r>
      <w:r>
        <w:rPr>
          <w:rFonts w:eastAsia="IRNazanin" w:cs="IRNazanin"/>
          <w:color w:val="111111"/>
          <w:sz w:val="28"/>
          <w:szCs w:val="28"/>
          <w:rtl w:val="true"/>
          <w:lang w:bidi="fa-IR"/>
        </w:rPr>
        <w:t>...</w:t>
      </w:r>
      <w:r>
        <w:rPr>
          <w:rFonts w:eastAsia="IRNazanin" w:cs="IRNazanin"/>
          <w:color w:val="111111"/>
          <w:sz w:val="28"/>
          <w:szCs w:val="28"/>
          <w:lang w:bidi="fa-IR"/>
        </w:rPr>
        <w:t>1441/8</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میزان الملوک والطوائف والصراط المستقيم في سلوك الخلائف </w:t>
      </w:r>
      <w:r>
        <w:rPr>
          <w:rFonts w:eastAsia="IRNazanin" w:cs="IRNazanin"/>
          <w:color w:val="111111"/>
          <w:sz w:val="28"/>
          <w:szCs w:val="28"/>
          <w:rtl w:val="true"/>
          <w:lang w:bidi="fa-IR"/>
        </w:rPr>
        <w:t>...</w:t>
      </w:r>
      <w:r>
        <w:rPr>
          <w:rFonts w:eastAsia="IRNazanin" w:cs="IRNazanin"/>
          <w:color w:val="111111"/>
          <w:sz w:val="28"/>
          <w:szCs w:val="28"/>
          <w:lang w:bidi="fa-IR"/>
        </w:rPr>
        <w:t>1193</w:t>
      </w:r>
    </w:p>
    <w:p>
      <w:pPr>
        <w:pStyle w:val="BookText"/>
        <w:rPr/>
      </w:pPr>
      <w:r>
        <w:rPr>
          <w:rFonts w:ascii="Amiri" w:hAnsi="Amiri" w:eastAsia="Amiri" w:cs="Amiri"/>
          <w:color w:val="111111"/>
          <w:sz w:val="28"/>
          <w:sz w:val="28"/>
          <w:szCs w:val="28"/>
          <w:rtl w:val="true"/>
          <w:lang w:bidi="ar-SA"/>
        </w:rPr>
        <w:t>الميزان لمعرفة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1462/10</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rtl w:val="true"/>
          <w:lang w:bidi="fa-IR"/>
        </w:rPr>
        <w:t>...</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الناصری</w:t>
      </w:r>
      <w:r>
        <w:rPr>
          <w:rFonts w:eastAsia="IRNazanin" w:cs="IRNazanin"/>
          <w:color w:val="111111"/>
          <w:sz w:val="28"/>
          <w:szCs w:val="28"/>
          <w:rtl w:val="true"/>
          <w:lang w:bidi="fa-IR"/>
        </w:rPr>
        <w:t>...</w:t>
      </w:r>
      <w:r>
        <w:rPr>
          <w:rFonts w:eastAsia="IRNazanin" w:cs="IRNazanin"/>
          <w:color w:val="111111"/>
          <w:sz w:val="28"/>
          <w:szCs w:val="28"/>
          <w:lang w:bidi="fa-IR"/>
        </w:rPr>
        <w:t>1109</w:t>
      </w:r>
    </w:p>
    <w:p>
      <w:pPr>
        <w:pStyle w:val="BookText"/>
        <w:rPr/>
      </w:pPr>
      <w:r>
        <w:rPr>
          <w:rFonts w:ascii="Amiri" w:hAnsi="Amiri" w:eastAsia="Amiri" w:cs="Amiri"/>
          <w:color w:val="111111"/>
          <w:sz w:val="28"/>
          <w:sz w:val="28"/>
          <w:szCs w:val="28"/>
          <w:rtl w:val="true"/>
          <w:lang w:bidi="ar-SA"/>
        </w:rPr>
        <w:t xml:space="preserve">النافع يوم الحشر في شرح 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1159/2</w:t>
      </w:r>
    </w:p>
    <w:p>
      <w:pPr>
        <w:pStyle w:val="BookText"/>
        <w:rPr/>
      </w:pPr>
      <w:r>
        <w:rPr>
          <w:rFonts w:ascii="IRNazanin" w:hAnsi="IRNazanin" w:eastAsia="IRNazanin"/>
          <w:color w:val="111111"/>
          <w:sz w:val="28"/>
          <w:sz w:val="28"/>
          <w:szCs w:val="28"/>
          <w:rtl w:val="true"/>
          <w:lang w:bidi="fa-IR"/>
        </w:rPr>
        <w:t xml:space="preserve">نامه به شیخ الاسلام بمبئی </w:t>
      </w:r>
      <w:r>
        <w:rPr>
          <w:rFonts w:eastAsia="IRNazanin" w:cs="IRNazanin"/>
          <w:color w:val="111111"/>
          <w:sz w:val="28"/>
          <w:szCs w:val="28"/>
          <w:rtl w:val="true"/>
          <w:lang w:bidi="fa-IR"/>
        </w:rPr>
        <w:t>...</w:t>
      </w:r>
      <w:r>
        <w:rPr>
          <w:rFonts w:eastAsia="IRNazanin" w:cs="IRNazanin"/>
          <w:color w:val="111111"/>
          <w:sz w:val="28"/>
          <w:szCs w:val="28"/>
          <w:lang w:bidi="fa-IR"/>
        </w:rPr>
        <w:t>1310/1</w:t>
      </w:r>
    </w:p>
    <w:p>
      <w:pPr>
        <w:pStyle w:val="BookText"/>
        <w:rPr/>
      </w:pPr>
      <w:r>
        <w:rPr>
          <w:rFonts w:ascii="IRNazanin" w:hAnsi="IRNazanin" w:eastAsia="IRNazanin"/>
          <w:color w:val="111111"/>
          <w:sz w:val="28"/>
          <w:sz w:val="28"/>
          <w:szCs w:val="28"/>
          <w:rtl w:val="true"/>
          <w:lang w:bidi="fa-IR"/>
        </w:rPr>
        <w:t xml:space="preserve">نامه خسروان </w:t>
      </w:r>
      <w:r>
        <w:rPr>
          <w:rFonts w:eastAsia="IRNazanin" w:cs="IRNazanin"/>
          <w:color w:val="111111"/>
          <w:sz w:val="28"/>
          <w:szCs w:val="28"/>
          <w:rtl w:val="true"/>
          <w:lang w:bidi="fa-IR"/>
        </w:rPr>
        <w:t>...</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w:t>
      </w:r>
      <w:r>
        <w:rPr>
          <w:rFonts w:eastAsia="IRNazanin" w:cs="IRNazanin"/>
          <w:color w:val="111111"/>
          <w:sz w:val="28"/>
          <w:szCs w:val="28"/>
          <w:lang w:bidi="fa-IR"/>
        </w:rPr>
        <w:t>1462/3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1287/9</w:t>
      </w:r>
      <w:r>
        <w:rPr>
          <w:rFonts w:ascii="IRNazanin" w:hAnsi="IRNazanin" w:eastAsia="IRNazanin"/>
          <w:color w:val="111111"/>
          <w:sz w:val="28"/>
          <w:sz w:val="28"/>
          <w:szCs w:val="28"/>
          <w:lang w:bidi="fa-IR"/>
        </w:rPr>
        <w:t>،</w:t>
      </w:r>
      <w:r>
        <w:rPr>
          <w:rFonts w:eastAsia="IRNazanin" w:cs="IRNazanin"/>
          <w:color w:val="111111"/>
          <w:sz w:val="28"/>
          <w:szCs w:val="28"/>
          <w:lang w:bidi="fa-IR"/>
        </w:rPr>
        <w:t>1208/2</w:t>
      </w:r>
      <w:r>
        <w:rPr>
          <w:rFonts w:ascii="IRNazanin" w:hAnsi="IRNazanin" w:eastAsia="IRNazanin"/>
          <w:color w:val="111111"/>
          <w:sz w:val="28"/>
          <w:sz w:val="28"/>
          <w:szCs w:val="28"/>
          <w:lang w:bidi="fa-IR"/>
        </w:rPr>
        <w:t>،</w:t>
      </w:r>
      <w:r>
        <w:rPr>
          <w:rFonts w:eastAsia="IRNazanin" w:cs="IRNazanin"/>
          <w:color w:val="111111"/>
          <w:sz w:val="28"/>
          <w:szCs w:val="28"/>
          <w:lang w:bidi="fa-IR"/>
        </w:rPr>
        <w:t>1070/3</w:t>
      </w:r>
    </w:p>
    <w:p>
      <w:pPr>
        <w:pStyle w:val="BookText"/>
        <w:rPr/>
      </w:pPr>
      <w:r>
        <w:rPr>
          <w:rFonts w:ascii="Amiri" w:hAnsi="Amiri" w:eastAsia="Amiri" w:cs="Amiri"/>
          <w:color w:val="111111"/>
          <w:sz w:val="28"/>
          <w:sz w:val="28"/>
          <w:szCs w:val="28"/>
          <w:rtl w:val="true"/>
          <w:lang w:bidi="ar-SA"/>
        </w:rPr>
        <w:t xml:space="preserve">نجاة الخافقين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1485/4</w:t>
      </w:r>
    </w:p>
    <w:p>
      <w:pPr>
        <w:pStyle w:val="BookText"/>
        <w:rPr/>
      </w:pPr>
      <w:r>
        <w:rPr>
          <w:rFonts w:ascii="Amiri" w:hAnsi="Amiri" w:eastAsia="Amiri" w:cs="Amiri"/>
          <w:color w:val="111111"/>
          <w:sz w:val="28"/>
          <w:sz w:val="28"/>
          <w:szCs w:val="28"/>
          <w:rtl w:val="true"/>
          <w:lang w:bidi="ar-SA"/>
        </w:rPr>
        <w:t>نجاة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1481/2</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w:t>
      </w:r>
      <w:r>
        <w:rPr>
          <w:rFonts w:eastAsia="IRNazanin" w:cs="IRNazanin"/>
          <w:color w:val="111111"/>
          <w:sz w:val="28"/>
          <w:szCs w:val="28"/>
          <w:lang w:bidi="fa-IR"/>
        </w:rPr>
        <w:t>1459</w:t>
      </w:r>
    </w:p>
    <w:p>
      <w:pPr>
        <w:pStyle w:val="BookText"/>
        <w:rPr/>
      </w:pPr>
      <w:r>
        <w:rPr>
          <w:rFonts w:ascii="Amiri" w:hAnsi="Amiri" w:eastAsia="Amiri" w:cs="Amiri"/>
          <w:color w:val="111111"/>
          <w:sz w:val="28"/>
          <w:sz w:val="28"/>
          <w:szCs w:val="28"/>
          <w:rtl w:val="true"/>
          <w:lang w:bidi="ar-SA"/>
        </w:rPr>
        <w:t xml:space="preserve">نزهة الأرواح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p>
    <w:p>
      <w:pPr>
        <w:pStyle w:val="BookText"/>
        <w:rPr/>
      </w:pPr>
      <w:r>
        <w:rPr>
          <w:rFonts w:ascii="IRNazanin" w:hAnsi="IRNazanin" w:eastAsia="IRNazanin"/>
          <w:color w:val="111111"/>
          <w:sz w:val="28"/>
          <w:sz w:val="28"/>
          <w:szCs w:val="28"/>
          <w:rtl w:val="true"/>
          <w:lang w:bidi="fa-IR"/>
        </w:rPr>
        <w:t xml:space="preserve">نزهة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نسخۂ صحت مزاج </w:t>
      </w:r>
      <w:r>
        <w:rPr>
          <w:rFonts w:eastAsia="IRNazanin" w:cs="IRNazanin"/>
          <w:color w:val="111111"/>
          <w:sz w:val="28"/>
          <w:szCs w:val="28"/>
          <w:rtl w:val="true"/>
          <w:lang w:bidi="fa-IR"/>
        </w:rPr>
        <w:t>...</w:t>
      </w:r>
      <w:r>
        <w:rPr>
          <w:rFonts w:eastAsia="IRNazanin" w:cs="IRNazanin"/>
          <w:color w:val="111111"/>
          <w:sz w:val="28"/>
          <w:szCs w:val="28"/>
          <w:lang w:bidi="fa-IR"/>
        </w:rPr>
        <w:t>1491/2</w:t>
      </w:r>
    </w:p>
    <w:p>
      <w:pPr>
        <w:pStyle w:val="BookText"/>
        <w:rPr/>
      </w:pPr>
      <w:r>
        <w:rPr>
          <w:rFonts w:ascii="IRNazanin" w:hAnsi="IRNazanin" w:eastAsia="IRNazanin"/>
          <w:color w:val="111111"/>
          <w:sz w:val="28"/>
          <w:sz w:val="28"/>
          <w:szCs w:val="28"/>
          <w:rtl w:val="true"/>
          <w:lang w:bidi="fa-IR"/>
        </w:rPr>
        <w:t>نصایح خواجه عبدالله انصاری</w:t>
      </w:r>
      <w:r>
        <w:rPr>
          <w:rFonts w:eastAsia="IRNazanin" w:cs="IRNazanin"/>
          <w:color w:val="111111"/>
          <w:sz w:val="28"/>
          <w:szCs w:val="28"/>
          <w:rtl w:val="true"/>
          <w:lang w:bidi="fa-IR"/>
        </w:rPr>
        <w:t>...</w:t>
      </w:r>
      <w:r>
        <w:rPr>
          <w:rFonts w:eastAsia="IRNazanin" w:cs="IRNazanin"/>
          <w:color w:val="111111"/>
          <w:sz w:val="28"/>
          <w:szCs w:val="28"/>
          <w:lang w:bidi="fa-IR"/>
        </w:rPr>
        <w:t>1070/4</w:t>
      </w:r>
    </w:p>
    <w:p>
      <w:pPr>
        <w:pStyle w:val="BookText"/>
        <w:rPr/>
      </w:pPr>
      <w:r>
        <w:rPr>
          <w:rFonts w:ascii="IRNazanin" w:hAnsi="IRNazanin" w:eastAsia="IRNazanin"/>
          <w:color w:val="111111"/>
          <w:sz w:val="28"/>
          <w:sz w:val="28"/>
          <w:szCs w:val="28"/>
          <w:rtl w:val="true"/>
          <w:lang w:bidi="fa-IR"/>
        </w:rPr>
        <w:t xml:space="preserve">نظم لئالی </w:t>
      </w:r>
      <w:r>
        <w:rPr>
          <w:rFonts w:eastAsia="IRNazanin" w:cs="IRNazanin"/>
          <w:color w:val="111111"/>
          <w:sz w:val="28"/>
          <w:szCs w:val="28"/>
          <w:rtl w:val="true"/>
          <w:lang w:bidi="fa-IR"/>
        </w:rPr>
        <w:t>...</w:t>
      </w:r>
      <w:r>
        <w:rPr>
          <w:rFonts w:eastAsia="IRNazanin" w:cs="IRNazanin"/>
          <w:color w:val="111111"/>
          <w:sz w:val="28"/>
          <w:szCs w:val="28"/>
          <w:lang w:bidi="fa-IR"/>
        </w:rPr>
        <w:t>1456/1</w:t>
      </w:r>
    </w:p>
    <w:p>
      <w:pPr>
        <w:pStyle w:val="BookText"/>
        <w:rPr/>
      </w:pPr>
      <w:r>
        <w:rPr>
          <w:rFonts w:ascii="IRNazanin" w:hAnsi="IRNazanin" w:eastAsia="IRNazanin"/>
          <w:color w:val="111111"/>
          <w:sz w:val="28"/>
          <w:sz w:val="28"/>
          <w:szCs w:val="28"/>
          <w:rtl w:val="true"/>
          <w:lang w:bidi="fa-IR"/>
        </w:rPr>
        <w:t>نفایس الفنون في عرايس العيون</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1074/2</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rtl w:val="true"/>
          <w:lang w:bidi="fa-IR"/>
        </w:rPr>
        <w:t>...</w:t>
      </w:r>
      <w:r>
        <w:rPr>
          <w:rFonts w:eastAsia="IRNazanin" w:cs="IRNazanin"/>
          <w:color w:val="111111"/>
          <w:sz w:val="28"/>
          <w:szCs w:val="28"/>
          <w:lang w:bidi="fa-IR"/>
        </w:rPr>
        <w:t>1276</w:t>
      </w:r>
    </w:p>
    <w:p>
      <w:pPr>
        <w:pStyle w:val="BookText"/>
        <w:rPr/>
      </w:pPr>
      <w:r>
        <w:rPr>
          <w:rFonts w:ascii="Amiri" w:hAnsi="Amiri" w:eastAsia="Amiri" w:cs="Amiri"/>
          <w:color w:val="111111"/>
          <w:sz w:val="28"/>
          <w:sz w:val="28"/>
          <w:szCs w:val="28"/>
          <w:rtl w:val="true"/>
          <w:lang w:bidi="ar-SA"/>
        </w:rPr>
        <w:t xml:space="preserve">النفلية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1277/4</w:t>
      </w:r>
    </w:p>
    <w:p>
      <w:pPr>
        <w:pStyle w:val="BookText"/>
        <w:rPr/>
      </w:pP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rtl w:val="true"/>
          <w:lang w:bidi="fa-IR"/>
        </w:rPr>
        <w:t>...</w:t>
      </w:r>
      <w:r>
        <w:rPr>
          <w:rFonts w:eastAsia="IRNazanin" w:cs="IRNazanin"/>
          <w:color w:val="111111"/>
          <w:sz w:val="28"/>
          <w:szCs w:val="28"/>
          <w:lang w:bidi="fa-IR"/>
        </w:rPr>
        <w:t>1427/1</w:t>
      </w:r>
    </w:p>
    <w:p>
      <w:pPr>
        <w:pStyle w:val="BookText"/>
        <w:rPr/>
      </w:pPr>
      <w:r>
        <w:rPr>
          <w:rFonts w:ascii="IRNazanin" w:hAnsi="IRNazanin" w:eastAsia="IRNazanin"/>
          <w:color w:val="111111"/>
          <w:sz w:val="28"/>
          <w:sz w:val="28"/>
          <w:szCs w:val="28"/>
          <w:rtl w:val="true"/>
          <w:lang w:bidi="fa-IR"/>
        </w:rPr>
        <w:t xml:space="preserve">نگارخانه چین </w:t>
      </w:r>
      <w:r>
        <w:rPr>
          <w:rFonts w:eastAsia="IRNazanin" w:cs="IRNazanin"/>
          <w:color w:val="111111"/>
          <w:sz w:val="28"/>
          <w:szCs w:val="28"/>
          <w:rtl w:val="true"/>
          <w:lang w:bidi="fa-IR"/>
        </w:rPr>
        <w:t>...</w:t>
      </w:r>
      <w:r>
        <w:rPr>
          <w:rFonts w:eastAsia="IRNazanin" w:cs="IRNazanin"/>
          <w:color w:val="111111"/>
          <w:sz w:val="28"/>
          <w:szCs w:val="28"/>
          <w:lang w:bidi="fa-IR"/>
        </w:rPr>
        <w:t>1427/3</w:t>
      </w:r>
    </w:p>
    <w:p>
      <w:pPr>
        <w:pStyle w:val="BookText"/>
        <w:rPr/>
      </w:pPr>
      <w:r>
        <w:rPr>
          <w:rFonts w:ascii="IRNazanin" w:hAnsi="IRNazanin" w:eastAsia="IRNazanin"/>
          <w:color w:val="111111"/>
          <w:sz w:val="28"/>
          <w:sz w:val="28"/>
          <w:szCs w:val="28"/>
          <w:rtl w:val="true"/>
          <w:lang w:bidi="fa-IR"/>
        </w:rPr>
        <w:t xml:space="preserve">نگارستان </w:t>
      </w:r>
      <w:r>
        <w:rPr>
          <w:rFonts w:eastAsia="IRNazanin" w:cs="IRNazanin"/>
          <w:color w:val="111111"/>
          <w:sz w:val="28"/>
          <w:szCs w:val="28"/>
          <w:rtl w:val="true"/>
          <w:lang w:bidi="fa-IR"/>
        </w:rPr>
        <w:t>...</w:t>
      </w:r>
      <w:r>
        <w:rPr>
          <w:rFonts w:eastAsia="IRNazanin" w:cs="IRNazanin"/>
          <w:color w:val="111111"/>
          <w:sz w:val="28"/>
          <w:szCs w:val="28"/>
          <w:lang w:bidi="fa-IR"/>
        </w:rPr>
        <w:t>1313/1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1130</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نوحة الاحزان و صيحة الأشجان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نیّت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1338/3</w:t>
      </w:r>
    </w:p>
    <w:p>
      <w:pPr>
        <w:pStyle w:val="BookText"/>
        <w:rPr/>
      </w:pPr>
      <w:r>
        <w:rPr>
          <w:rFonts w:ascii="Amiri" w:hAnsi="Amiri" w:eastAsia="Amiri" w:cs="Amiri"/>
          <w:color w:val="111111"/>
          <w:sz w:val="28"/>
          <w:sz w:val="28"/>
          <w:szCs w:val="28"/>
          <w:rtl w:val="true"/>
          <w:lang w:bidi="ar-SA"/>
        </w:rPr>
        <w:t>نيل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p>
    <w:p>
      <w:pPr>
        <w:pStyle w:val="BookText"/>
        <w:rPr/>
      </w:pPr>
      <w:r>
        <w:rPr>
          <w:rFonts w:ascii="IRNazanin" w:hAnsi="IRNazanin" w:eastAsia="IRNazanin"/>
          <w:color w:val="111111"/>
          <w:sz w:val="28"/>
          <w:sz w:val="28"/>
          <w:szCs w:val="28"/>
          <w:rtl w:val="true"/>
          <w:lang w:bidi="fa-IR"/>
        </w:rPr>
        <w:t xml:space="preserve">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Fonts w:eastAsia="IRNazanin" w:cs="IRNazanin"/>
          <w:color w:val="111111"/>
          <w:sz w:val="28"/>
          <w:szCs w:val="28"/>
          <w:lang w:bidi="fa-IR"/>
        </w:rPr>
        <w:t>1365/1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1427/7</w:t>
      </w:r>
    </w:p>
    <w:p>
      <w:pPr>
        <w:pStyle w:val="BookText"/>
        <w:rPr/>
      </w:pPr>
      <w:r>
        <w:rPr>
          <w:rFonts w:ascii="IRNazanin" w:hAnsi="IRNazanin" w:eastAsia="IRNazanin"/>
          <w:color w:val="111111"/>
          <w:sz w:val="28"/>
          <w:sz w:val="28"/>
          <w:szCs w:val="28"/>
          <w:rtl w:val="true"/>
          <w:lang w:bidi="fa-IR"/>
        </w:rPr>
        <w:t xml:space="preserve">ولایت نامه </w:t>
      </w:r>
      <w:r>
        <w:rPr>
          <w:rFonts w:eastAsia="IRNazanin" w:cs="IRNazanin"/>
          <w:color w:val="111111"/>
          <w:sz w:val="28"/>
          <w:szCs w:val="28"/>
          <w:rtl w:val="true"/>
          <w:lang w:bidi="fa-IR"/>
        </w:rPr>
        <w:t>...</w:t>
      </w:r>
      <w:r>
        <w:rPr>
          <w:rFonts w:eastAsia="IRNazanin" w:cs="IRNazanin"/>
          <w:color w:val="111111"/>
          <w:sz w:val="28"/>
          <w:szCs w:val="28"/>
          <w:lang w:bidi="fa-IR"/>
        </w:rPr>
        <w:t>1016/1</w:t>
      </w:r>
    </w:p>
    <w:p>
      <w:pPr>
        <w:pStyle w:val="BookText"/>
        <w:rPr/>
      </w:pPr>
      <w:r>
        <w:rPr>
          <w:rFonts w:ascii="IRNazanin" w:hAnsi="IRNazanin" w:eastAsia="IRNazanin"/>
          <w:color w:val="111111"/>
          <w:sz w:val="28"/>
          <w:sz w:val="28"/>
          <w:szCs w:val="28"/>
          <w:rtl w:val="true"/>
          <w:lang w:bidi="fa-IR"/>
        </w:rPr>
        <w:t xml:space="preserve">هداية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 xml:space="preserve">هداية الطالبين في معرفة الانبياء المعصومين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eastAsia="IRNazanin" w:cs="IRNazanin"/>
          <w:color w:val="111111"/>
          <w:sz w:val="28"/>
          <w:szCs w:val="28"/>
          <w:lang w:bidi="fa-IR"/>
        </w:rPr>
        <w:t>1295/1</w:t>
      </w:r>
    </w:p>
    <w:p>
      <w:pPr>
        <w:pStyle w:val="BookText"/>
        <w:rPr/>
      </w:pPr>
      <w:r>
        <w:rPr>
          <w:rFonts w:ascii="Amiri" w:hAnsi="Amiri" w:eastAsia="Amiri" w:cs="Amiri"/>
          <w:color w:val="111111"/>
          <w:sz w:val="28"/>
          <w:sz w:val="28"/>
          <w:szCs w:val="28"/>
          <w:rtl w:val="true"/>
          <w:lang w:bidi="ar-SA"/>
        </w:rPr>
        <w:t xml:space="preserve">هدية السادات و مجموعة السعادات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p>
    <w:p>
      <w:pPr>
        <w:pStyle w:val="BookText"/>
        <w:rPr/>
      </w:pPr>
      <w:r>
        <w:rPr>
          <w:rFonts w:ascii="IRNazanin" w:hAnsi="IRNazanin" w:eastAsia="IRNazanin"/>
          <w:color w:val="111111"/>
          <w:sz w:val="28"/>
          <w:sz w:val="28"/>
          <w:szCs w:val="28"/>
          <w:rtl w:val="true"/>
          <w:lang w:bidi="fa-IR"/>
        </w:rPr>
        <w:t xml:space="preserve">هیئت قوشچی </w:t>
      </w:r>
      <w:r>
        <w:rPr>
          <w:rFonts w:eastAsia="IRNazanin" w:cs="IRNazanin"/>
          <w:color w:val="111111"/>
          <w:sz w:val="28"/>
          <w:szCs w:val="28"/>
          <w:rtl w:val="true"/>
          <w:lang w:bidi="fa-IR"/>
        </w:rPr>
        <w:t>...</w:t>
      </w:r>
      <w:r>
        <w:rPr>
          <w:rFonts w:eastAsia="IRNazanin" w:cs="IRNazanin"/>
          <w:color w:val="111111"/>
          <w:sz w:val="28"/>
          <w:szCs w:val="28"/>
          <w:lang w:bidi="fa-IR"/>
        </w:rPr>
        <w:t>1305/1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1482/1</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يخچالية</w:t>
      </w:r>
      <w:r>
        <w:rPr>
          <w:rFonts w:eastAsia="IRNazanin" w:cs="IRNazanin"/>
          <w:color w:val="111111"/>
          <w:sz w:val="28"/>
          <w:szCs w:val="28"/>
          <w:rtl w:val="true"/>
          <w:lang w:bidi="fa-IR"/>
        </w:rPr>
        <w:t>...</w:t>
      </w:r>
      <w:r>
        <w:rPr>
          <w:rFonts w:eastAsia="IRNazanin" w:cs="IRNazanin"/>
          <w:color w:val="111111"/>
          <w:sz w:val="28"/>
          <w:szCs w:val="28"/>
          <w:lang w:bidi="fa-IR"/>
        </w:rPr>
        <w:t>1022/2</w:t>
      </w:r>
      <w:r>
        <w:rPr>
          <w:rFonts w:eastAsia="IRNazanin" w:cs="IRNazanin"/>
          <w:color w:val="111111"/>
          <w:sz w:val="28"/>
          <w:szCs w:val="28"/>
          <w:rtl w:val="true"/>
          <w:lang w:bidi="fa-IR"/>
        </w:rPr>
        <w:t xml:space="preserve"> </w:t>
      </w:r>
      <w:bookmarkStart w:id="1398" w:name="pg15018_138828"/>
    </w:p>
    <w:p>
      <w:pPr>
        <w:pStyle w:val="Heading2"/>
        <w:numPr>
          <w:ilvl w:val="1"/>
          <w:numId w:val="1"/>
        </w:numPr>
        <w:rPr/>
      </w:pPr>
      <w:bookmarkStart w:id="1399" w:name="__RefHeading___Toc657503_3406789950"/>
      <w:bookmarkStart w:id="1400" w:name="_Toc520"/>
      <w:bookmarkEnd w:id="1398"/>
      <w:bookmarkEnd w:id="1399"/>
      <w:r>
        <w:rPr>
          <w:rtl w:val="true"/>
        </w:rPr>
        <w:t>فهرست تفكيكي كتب عربی، فارسی، تركي</w:t>
      </w:r>
      <w:bookmarkEnd w:id="1400"/>
    </w:p>
    <w:p>
      <w:pPr>
        <w:pStyle w:val="Heading3"/>
        <w:numPr>
          <w:ilvl w:val="2"/>
          <w:numId w:val="1"/>
        </w:numPr>
        <w:rPr/>
      </w:pPr>
      <w:bookmarkStart w:id="1401" w:name="__RefHeading___Toc657505_3406789950"/>
      <w:bookmarkStart w:id="1402" w:name="_Toc521"/>
      <w:bookmarkEnd w:id="1401"/>
      <w:r>
        <w:rPr>
          <w:rtl w:val="true"/>
        </w:rPr>
        <w:t xml:space="preserve">بخش اول </w:t>
      </w:r>
      <w:r>
        <w:rPr>
          <w:rtl w:val="true"/>
        </w:rPr>
        <w:t>(</w:t>
      </w:r>
      <w:r>
        <w:rPr>
          <w:rtl w:val="true"/>
        </w:rPr>
        <w:t>کتب عربی</w:t>
      </w:r>
      <w:r>
        <w:rPr>
          <w:rtl w:val="true"/>
        </w:rPr>
        <w:t>)</w:t>
      </w:r>
      <w:bookmarkEnd w:id="1402"/>
    </w:p>
    <w:p>
      <w:pPr>
        <w:pStyle w:val="BookText"/>
        <w:rPr/>
      </w:pPr>
      <w:r>
        <w:rPr>
          <w:rFonts w:ascii="IRNazanin" w:hAnsi="IRNazanin" w:eastAsia="IRNazanin"/>
          <w:color w:val="111111"/>
          <w:sz w:val="28"/>
          <w:sz w:val="28"/>
          <w:szCs w:val="28"/>
          <w:rtl w:val="true"/>
          <w:lang w:bidi="fa-IR"/>
        </w:rPr>
        <w:t>شامل کتب معرفی شده در سه جلد فهرست حاضر</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پایان فهرست حاضر، اقدام به تفکیک کتب عربی و فارسی و ترکی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کتابها مستقل و تعدادی داخل مجموعه ها بودند، که با این جداسازی کتب هر یک از سه زبان در ستون خاص خود قرار گرفت تا تسهیلی برای مراجعه کنندگان باشد و نیز تعداد جداگانه کتابهای سه زبان مشخص باشد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نهاية هذا الفهرس قمنا بتفکیک الكتب العربية و الفارسية و التركية بما فيها من الكتب المستقلة و الداخلة في المجاميع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تسهيلاً للمراجع و اعلاماً بعدد الكتب لكل من اللغات الثلاثة</w:t>
      </w:r>
      <w:r>
        <w:rPr>
          <w:rFonts w:eastAsia="IRNazanin" w:cs="IRNazanin"/>
          <w:color w:val="111111"/>
          <w:sz w:val="28"/>
          <w:szCs w:val="28"/>
          <w:rtl w:val="true"/>
          <w:lang w:bidi="fa-IR"/>
        </w:rPr>
        <w:t xml:space="preserve">.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نسخه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رقم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المتعلمين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eastAsia="IRNazanin" w:cs="IRNazanin"/>
          <w:color w:val="111111"/>
          <w:sz w:val="28"/>
          <w:szCs w:val="28"/>
          <w:lang w:bidi="fa-IR"/>
        </w:rPr>
        <w:t>176/3</w:t>
      </w:r>
      <w:r>
        <w:rPr>
          <w:rFonts w:ascii="IRNazanin" w:hAnsi="IRNazanin" w:eastAsia="IRNazanin"/>
          <w:color w:val="111111"/>
          <w:sz w:val="28"/>
          <w:sz w:val="28"/>
          <w:szCs w:val="28"/>
          <w:lang w:bidi="fa-IR"/>
        </w:rPr>
        <w:t>،</w:t>
      </w:r>
      <w:r>
        <w:rPr>
          <w:rFonts w:eastAsia="IRNazanin" w:cs="IRNazanin"/>
          <w:color w:val="111111"/>
          <w:sz w:val="28"/>
          <w:szCs w:val="28"/>
          <w:lang w:bidi="fa-IR"/>
        </w:rPr>
        <w:t>613/1</w:t>
      </w:r>
      <w:r>
        <w:rPr>
          <w:rFonts w:ascii="IRNazanin" w:hAnsi="IRNazanin" w:eastAsia="IRNazanin"/>
          <w:color w:val="111111"/>
          <w:sz w:val="28"/>
          <w:sz w:val="28"/>
          <w:szCs w:val="28"/>
          <w:lang w:bidi="fa-IR"/>
        </w:rPr>
        <w:t>،</w:t>
      </w:r>
      <w:r>
        <w:rPr>
          <w:rFonts w:eastAsia="IRNazanin" w:cs="IRNazanin"/>
          <w:color w:val="111111"/>
          <w:sz w:val="28"/>
          <w:szCs w:val="28"/>
          <w:lang w:bidi="fa-IR"/>
        </w:rPr>
        <w:t>585/2</w:t>
      </w:r>
      <w:r>
        <w:rPr>
          <w:rFonts w:ascii="IRNazanin" w:hAnsi="IRNazanin" w:eastAsia="IRNazanin"/>
          <w:color w:val="111111"/>
          <w:sz w:val="28"/>
          <w:sz w:val="28"/>
          <w:szCs w:val="28"/>
          <w:lang w:bidi="fa-IR"/>
        </w:rPr>
        <w:t>،</w:t>
      </w:r>
      <w:r>
        <w:rPr>
          <w:rFonts w:eastAsia="IRNazanin" w:cs="IRNazanin"/>
          <w:color w:val="111111"/>
          <w:sz w:val="28"/>
          <w:szCs w:val="28"/>
          <w:lang w:bidi="fa-IR"/>
        </w:rPr>
        <w:t>577/5</w:t>
      </w:r>
      <w:r>
        <w:rPr>
          <w:rFonts w:ascii="IRNazanin" w:hAnsi="IRNazanin" w:eastAsia="IRNazanin"/>
          <w:color w:val="111111"/>
          <w:sz w:val="28"/>
          <w:sz w:val="28"/>
          <w:szCs w:val="28"/>
          <w:lang w:bidi="fa-IR"/>
        </w:rPr>
        <w:t>،</w:t>
      </w:r>
      <w:r>
        <w:rPr>
          <w:rFonts w:eastAsia="IRNazanin" w:cs="IRNazanin"/>
          <w:color w:val="111111"/>
          <w:sz w:val="28"/>
          <w:szCs w:val="28"/>
          <w:lang w:bidi="fa-IR"/>
        </w:rPr>
        <w:t>559/3</w:t>
      </w:r>
      <w:r>
        <w:rPr>
          <w:rFonts w:ascii="IRNazanin" w:hAnsi="IRNazanin" w:eastAsia="IRNazanin"/>
          <w:color w:val="111111"/>
          <w:sz w:val="28"/>
          <w:sz w:val="28"/>
          <w:szCs w:val="28"/>
          <w:lang w:bidi="fa-IR"/>
        </w:rPr>
        <w:t>،</w:t>
      </w:r>
      <w:r>
        <w:rPr>
          <w:rFonts w:eastAsia="IRNazanin" w:cs="IRNazanin"/>
          <w:color w:val="111111"/>
          <w:sz w:val="28"/>
          <w:szCs w:val="28"/>
          <w:lang w:bidi="fa-IR"/>
        </w:rPr>
        <w:t>550/5</w:t>
      </w:r>
    </w:p>
    <w:p>
      <w:pPr>
        <w:pStyle w:val="BookText"/>
        <w:rPr/>
      </w:pP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ابيات في التجويد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520/5</w:t>
      </w:r>
    </w:p>
    <w:p>
      <w:pPr>
        <w:pStyle w:val="BookText"/>
        <w:rPr/>
      </w:pP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الاثنا عشرية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526/5</w:t>
      </w:r>
    </w:p>
    <w:p>
      <w:pPr>
        <w:pStyle w:val="BookText"/>
        <w:rPr/>
      </w:pPr>
      <w:r>
        <w:rPr>
          <w:rFonts w:ascii="Amiri" w:hAnsi="Amiri" w:eastAsia="Amiri" w:cs="Amiri"/>
          <w:color w:val="111111"/>
          <w:sz w:val="28"/>
          <w:sz w:val="28"/>
          <w:szCs w:val="28"/>
          <w:rtl w:val="true"/>
          <w:lang w:bidi="ar-SA"/>
        </w:rPr>
        <w:t xml:space="preserve">الاثنا عشرية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490/4</w:t>
      </w:r>
    </w:p>
    <w:p>
      <w:pPr>
        <w:pStyle w:val="BookText"/>
        <w:rPr/>
      </w:pPr>
      <w:r>
        <w:rPr>
          <w:rFonts w:ascii="Amiri" w:hAnsi="Amiri" w:eastAsia="Amiri" w:cs="Amiri"/>
          <w:color w:val="111111"/>
          <w:sz w:val="28"/>
          <w:sz w:val="28"/>
          <w:szCs w:val="28"/>
          <w:rtl w:val="true"/>
          <w:lang w:bidi="ar-SA"/>
        </w:rPr>
        <w:t>الصلاة الاثنا عشرية في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526/4</w:t>
      </w:r>
    </w:p>
    <w:p>
      <w:pPr>
        <w:pStyle w:val="BookText"/>
        <w:rPr/>
      </w:pPr>
      <w:r>
        <w:rPr>
          <w:rFonts w:ascii="Amiri" w:hAnsi="Amiri" w:eastAsia="Amiri" w:cs="Amiri"/>
          <w:color w:val="111111"/>
          <w:sz w:val="28"/>
          <w:sz w:val="28"/>
          <w:szCs w:val="28"/>
          <w:rtl w:val="true"/>
          <w:lang w:bidi="ar-SA"/>
        </w:rPr>
        <w:t xml:space="preserve">الاثناعشرية في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526/1</w:t>
      </w:r>
    </w:p>
    <w:p>
      <w:pPr>
        <w:pStyle w:val="BookText"/>
        <w:rPr/>
      </w:pPr>
      <w:r>
        <w:rPr>
          <w:rFonts w:ascii="Amiri" w:hAnsi="Amiri" w:eastAsia="Amiri" w:cs="Amiri"/>
          <w:color w:val="111111"/>
          <w:sz w:val="28"/>
          <w:sz w:val="28"/>
          <w:szCs w:val="28"/>
          <w:rtl w:val="true"/>
          <w:lang w:bidi="ar-SA"/>
        </w:rPr>
        <w:t>الأجوبة الفاخرة عن الأسئلة الفاجرة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163/27</w:t>
      </w:r>
    </w:p>
    <w:p>
      <w:pPr>
        <w:pStyle w:val="BookText"/>
        <w:rPr/>
      </w:pPr>
      <w:r>
        <w:rPr>
          <w:rFonts w:ascii="Amiri" w:hAnsi="Amiri" w:eastAsia="Amiri" w:cs="Amiri"/>
          <w:color w:val="111111"/>
          <w:sz w:val="28"/>
          <w:sz w:val="28"/>
          <w:szCs w:val="28"/>
          <w:rtl w:val="true"/>
          <w:lang w:bidi="ar-SA"/>
        </w:rPr>
        <w:t>اجوبة مسائل حول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507/4</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اجوبة مسائل الشيخ محمد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اجوبة مسائل الملا حسینعلی </w:t>
      </w:r>
      <w:r>
        <w:rPr>
          <w:rFonts w:eastAsia="IRNazanin" w:cs="IRNazanin"/>
          <w:color w:val="111111"/>
          <w:sz w:val="28"/>
          <w:szCs w:val="28"/>
          <w:rtl w:val="true"/>
          <w:lang w:bidi="fa-IR"/>
        </w:rPr>
        <w:t>...</w:t>
      </w:r>
      <w:r>
        <w:rPr>
          <w:rFonts w:eastAsia="IRNazanin" w:cs="IRNazanin"/>
          <w:color w:val="111111"/>
          <w:sz w:val="28"/>
          <w:szCs w:val="28"/>
          <w:lang w:bidi="fa-IR"/>
        </w:rPr>
        <w:t>454/5</w:t>
      </w:r>
    </w:p>
    <w:p>
      <w:pPr>
        <w:pStyle w:val="BookText"/>
        <w:rPr/>
      </w:pPr>
      <w:r>
        <w:rPr>
          <w:rFonts w:ascii="Amiri" w:hAnsi="Amiri" w:eastAsia="Amiri" w:cs="Amiri"/>
          <w:color w:val="111111"/>
          <w:sz w:val="28"/>
          <w:sz w:val="28"/>
          <w:szCs w:val="28"/>
          <w:rtl w:val="true"/>
          <w:lang w:bidi="ar-SA"/>
        </w:rPr>
        <w:t>اجوبة مسائل المولى على البرغاني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454/4</w:t>
      </w:r>
    </w:p>
    <w:p>
      <w:pPr>
        <w:pStyle w:val="BookText"/>
        <w:rPr/>
      </w:pPr>
      <w:r>
        <w:rPr>
          <w:rFonts w:ascii="IRNazanin" w:hAnsi="IRNazanin" w:eastAsia="IRNazanin"/>
          <w:color w:val="111111"/>
          <w:sz w:val="28"/>
          <w:sz w:val="28"/>
          <w:szCs w:val="28"/>
          <w:rtl w:val="true"/>
          <w:lang w:bidi="fa-IR"/>
        </w:rPr>
        <w:t xml:space="preserve">الاحتجاج على اهل اللجاج </w:t>
      </w:r>
      <w:r>
        <w:rPr>
          <w:rFonts w:eastAsia="IRNazanin" w:cs="IRNazanin"/>
          <w:color w:val="111111"/>
          <w:sz w:val="28"/>
          <w:szCs w:val="28"/>
          <w:rtl w:val="true"/>
          <w:lang w:bidi="fa-IR"/>
        </w:rPr>
        <w:t>...</w:t>
      </w:r>
      <w:r>
        <w:rPr>
          <w:rFonts w:eastAsia="IRNazanin" w:cs="IRNazanin"/>
          <w:color w:val="111111"/>
          <w:sz w:val="28"/>
          <w:szCs w:val="28"/>
          <w:lang w:bidi="fa-IR"/>
        </w:rPr>
        <w:t>878</w:t>
      </w:r>
    </w:p>
    <w:p>
      <w:pPr>
        <w:pStyle w:val="BookText"/>
        <w:rPr/>
      </w:pPr>
      <w:r>
        <w:rPr>
          <w:rFonts w:ascii="Amiri" w:hAnsi="Amiri" w:eastAsia="Amiri" w:cs="Amiri"/>
          <w:color w:val="111111"/>
          <w:sz w:val="28"/>
          <w:sz w:val="28"/>
          <w:szCs w:val="28"/>
          <w:rtl w:val="true"/>
          <w:lang w:bidi="ar-SA"/>
        </w:rPr>
        <w:t xml:space="preserve">احقاق الحق في نقض ابطال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إحكام الأحكام في اصول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احكام الارضين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664/6</w:t>
      </w:r>
    </w:p>
    <w:p>
      <w:pPr>
        <w:pStyle w:val="BookText"/>
        <w:rPr/>
      </w:pP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الإحليلية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851/1</w:t>
      </w:r>
    </w:p>
    <w:p>
      <w:pPr>
        <w:pStyle w:val="BookText"/>
        <w:rPr/>
      </w:pPr>
      <w:r>
        <w:rPr>
          <w:rFonts w:ascii="Amiri" w:hAnsi="Amiri" w:eastAsia="Amiri" w:cs="Amiri"/>
          <w:color w:val="111111"/>
          <w:sz w:val="28"/>
          <w:sz w:val="28"/>
          <w:szCs w:val="28"/>
          <w:rtl w:val="true"/>
          <w:lang w:bidi="ar-SA"/>
        </w:rPr>
        <w:t xml:space="preserve">اختيارات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p>
    <w:p>
      <w:p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p>
    <w:p>
      <w:p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437/2</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582/6</w:t>
      </w:r>
    </w:p>
    <w:p>
      <w:pPr>
        <w:pStyle w:val="BookText"/>
        <w:rPr/>
      </w:pPr>
      <w:r>
        <w:rPr>
          <w:rFonts w:ascii="Amiri" w:hAnsi="Amiri" w:eastAsia="Amiri" w:cs="Amiri"/>
          <w:color w:val="111111"/>
          <w:sz w:val="28"/>
          <w:sz w:val="28"/>
          <w:szCs w:val="28"/>
          <w:rtl w:val="true"/>
          <w:lang w:bidi="ar-SA"/>
        </w:rPr>
        <w:t>اربعون سورة من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1070/5</w:t>
      </w:r>
    </w:p>
    <w:p>
      <w:pPr>
        <w:pStyle w:val="BookText"/>
        <w:rPr/>
      </w:pPr>
      <w:r>
        <w:rPr>
          <w:rFonts w:ascii="Amiri" w:hAnsi="Amiri" w:eastAsia="Amiri" w:cs="Amiri"/>
          <w:color w:val="111111"/>
          <w:sz w:val="28"/>
          <w:sz w:val="28"/>
          <w:szCs w:val="28"/>
          <w:rtl w:val="true"/>
          <w:lang w:bidi="ar-SA"/>
        </w:rPr>
        <w:t>ارجوزة ذوالنون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867/2</w:t>
      </w:r>
    </w:p>
    <w:p>
      <w:pPr>
        <w:pStyle w:val="BookText"/>
        <w:rPr/>
      </w:pPr>
      <w:r>
        <w:rPr>
          <w:rFonts w:ascii="Amiri" w:hAnsi="Amiri" w:eastAsia="Amiri" w:cs="Amiri"/>
          <w:color w:val="111111"/>
          <w:sz w:val="28"/>
          <w:sz w:val="28"/>
          <w:szCs w:val="28"/>
          <w:rtl w:val="true"/>
          <w:lang w:bidi="ar-SA"/>
        </w:rPr>
        <w:t>ارجوزة الفاضل المسيحي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867/7</w:t>
      </w:r>
    </w:p>
    <w:p>
      <w:pPr>
        <w:pStyle w:val="BookText"/>
        <w:rPr/>
      </w:pPr>
      <w:r>
        <w:rPr>
          <w:rFonts w:ascii="Amiri" w:hAnsi="Amiri" w:eastAsia="Amiri" w:cs="Amiri"/>
          <w:color w:val="111111"/>
          <w:sz w:val="28"/>
          <w:sz w:val="28"/>
          <w:szCs w:val="28"/>
          <w:rtl w:val="true"/>
          <w:lang w:bidi="ar-SA"/>
        </w:rPr>
        <w:t>ارجوزة في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ارجوزة 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1039/6</w:t>
      </w:r>
    </w:p>
    <w:p>
      <w:pPr>
        <w:pStyle w:val="BookText"/>
        <w:rPr/>
      </w:pPr>
      <w:r>
        <w:rPr>
          <w:rFonts w:ascii="Amiri" w:hAnsi="Amiri" w:eastAsia="Amiri" w:cs="Amiri"/>
          <w:color w:val="111111"/>
          <w:sz w:val="28"/>
          <w:sz w:val="28"/>
          <w:szCs w:val="28"/>
          <w:rtl w:val="true"/>
          <w:lang w:bidi="ar-SA"/>
        </w:rPr>
        <w:t>ارجوزة في علم العروض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أرجوزة في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1039/7</w:t>
      </w:r>
    </w:p>
    <w:p>
      <w:pPr>
        <w:pStyle w:val="BookText"/>
        <w:rPr/>
      </w:pPr>
      <w:r>
        <w:rPr>
          <w:rFonts w:ascii="Amiri" w:hAnsi="Amiri" w:eastAsia="Amiri" w:cs="Amiri"/>
          <w:color w:val="111111"/>
          <w:sz w:val="28"/>
          <w:sz w:val="28"/>
          <w:szCs w:val="28"/>
          <w:rtl w:val="true"/>
          <w:lang w:bidi="ar-SA"/>
        </w:rPr>
        <w:t xml:space="preserve">إرشاد الأذهان إلى احكام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الطالبين الى نهج المسترشدین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کتاب</w:t>
      </w:r>
    </w:p>
    <w:p>
      <w:pPr>
        <w:pStyle w:val="BookText"/>
        <w:rPr/>
      </w:pPr>
      <w:r>
        <w:rPr>
          <w:rFonts w:ascii="Amiri" w:hAnsi="Amiri" w:eastAsia="Amiri" w:cs="Amiri"/>
          <w:color w:val="111111"/>
          <w:sz w:val="28"/>
          <w:sz w:val="28"/>
          <w:szCs w:val="28"/>
          <w:rtl w:val="true"/>
          <w:lang w:bidi="ar-SA"/>
        </w:rPr>
        <w:t>ارشاد العباد في فضل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ارشاد القلوب الى الصواب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الإستبصار فيما اختلف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أسرار الآيات وانوار 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صدرا </w:t>
      </w:r>
      <w:r>
        <w:rPr>
          <w:rFonts w:eastAsia="IRNazanin" w:cs="IRNazanin"/>
          <w:color w:val="111111"/>
          <w:sz w:val="28"/>
          <w:szCs w:val="28"/>
          <w:rtl w:val="true"/>
          <w:lang w:bidi="fa-IR"/>
        </w:rPr>
        <w:t>...</w:t>
      </w:r>
      <w:r>
        <w:rPr>
          <w:rFonts w:eastAsia="IRNazanin" w:cs="IRNazanin"/>
          <w:color w:val="111111"/>
          <w:sz w:val="28"/>
          <w:szCs w:val="28"/>
          <w:lang w:bidi="fa-IR"/>
        </w:rPr>
        <w:t>819</w:t>
      </w:r>
      <w:r>
        <w:rPr>
          <w:rFonts w:ascii="IRNazanin" w:hAnsi="IRNazanin" w:eastAsia="IRNazanin"/>
          <w:color w:val="111111"/>
          <w:sz w:val="28"/>
          <w:sz w:val="28"/>
          <w:szCs w:val="28"/>
          <w:lang w:bidi="fa-IR"/>
        </w:rPr>
        <w:t>،</w:t>
      </w:r>
      <w:r>
        <w:rPr>
          <w:rFonts w:eastAsia="IRNazanin" w:cs="IRNazanin"/>
          <w:color w:val="111111"/>
          <w:sz w:val="28"/>
          <w:szCs w:val="28"/>
          <w:lang w:bidi="fa-IR"/>
        </w:rPr>
        <w:t>653</w:t>
      </w:r>
      <w:r>
        <w:rPr>
          <w:rFonts w:ascii="IRNazanin" w:hAnsi="IRNazanin" w:eastAsia="IRNazanin"/>
          <w:color w:val="111111"/>
          <w:sz w:val="28"/>
          <w:sz w:val="28"/>
          <w:szCs w:val="28"/>
          <w:lang w:bidi="fa-IR"/>
        </w:rPr>
        <w:t>،</w:t>
      </w:r>
      <w:r>
        <w:rPr>
          <w:rFonts w:eastAsia="IRNazanin" w:cs="IRNazanin"/>
          <w:color w:val="111111"/>
          <w:sz w:val="28"/>
          <w:szCs w:val="28"/>
          <w:lang w:bidi="fa-IR"/>
        </w:rPr>
        <w:t>280/1</w:t>
      </w:r>
    </w:p>
    <w:p>
      <w:pPr>
        <w:pStyle w:val="BookText"/>
        <w:rPr/>
      </w:pPr>
      <w:r>
        <w:rPr>
          <w:rFonts w:ascii="IRNazanin" w:hAnsi="IRNazanin" w:eastAsia="IRNazanin"/>
          <w:color w:val="111111"/>
          <w:sz w:val="28"/>
          <w:sz w:val="28"/>
          <w:szCs w:val="28"/>
          <w:rtl w:val="true"/>
          <w:lang w:bidi="fa-IR"/>
        </w:rPr>
        <w:t xml:space="preserve">اسرار التجويد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164/11</w:t>
      </w:r>
    </w:p>
    <w:p>
      <w:pPr>
        <w:pStyle w:val="BookText"/>
        <w:rPr/>
      </w:pPr>
      <w:r>
        <w:rPr>
          <w:rFonts w:ascii="IRNazanin" w:hAnsi="IRNazanin" w:eastAsia="IRNazanin"/>
          <w:color w:val="111111"/>
          <w:sz w:val="28"/>
          <w:sz w:val="28"/>
          <w:szCs w:val="28"/>
          <w:rtl w:val="true"/>
          <w:lang w:bidi="fa-IR"/>
        </w:rPr>
        <w:t xml:space="preserve">اسرار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الرشتی</w:t>
      </w:r>
      <w:r>
        <w:rPr>
          <w:rFonts w:eastAsia="IRNazanin" w:cs="IRNazanin"/>
          <w:color w:val="111111"/>
          <w:sz w:val="28"/>
          <w:szCs w:val="28"/>
          <w:rtl w:val="true"/>
          <w:lang w:bidi="fa-IR"/>
        </w:rPr>
        <w:t>...</w:t>
      </w:r>
      <w:r>
        <w:rPr>
          <w:rFonts w:eastAsia="IRNazanin" w:cs="IRNazanin"/>
          <w:color w:val="111111"/>
          <w:sz w:val="28"/>
          <w:szCs w:val="28"/>
          <w:lang w:bidi="fa-IR"/>
        </w:rPr>
        <w:t>740/2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454/6</w:t>
      </w:r>
    </w:p>
    <w:p>
      <w:pPr>
        <w:pStyle w:val="BookText"/>
        <w:rPr/>
      </w:pPr>
      <w:r>
        <w:rPr>
          <w:rFonts w:ascii="Amiri" w:hAnsi="Amiri" w:eastAsia="Amiri" w:cs="Amiri"/>
          <w:color w:val="111111"/>
          <w:sz w:val="28"/>
          <w:sz w:val="28"/>
          <w:szCs w:val="28"/>
          <w:rtl w:val="true"/>
          <w:lang w:bidi="ar-SA"/>
        </w:rPr>
        <w:t xml:space="preserve">أسرار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585/4</w:t>
      </w:r>
    </w:p>
    <w:p>
      <w:pPr>
        <w:pStyle w:val="BookText"/>
        <w:rPr/>
      </w:pPr>
      <w:r>
        <w:rPr>
          <w:rFonts w:ascii="IRNazanin" w:hAnsi="IRNazanin" w:eastAsia="IRNazanin"/>
          <w:color w:val="111111"/>
          <w:sz w:val="28"/>
          <w:sz w:val="28"/>
          <w:szCs w:val="28"/>
          <w:rtl w:val="true"/>
          <w:lang w:bidi="fa-IR"/>
        </w:rPr>
        <w:t xml:space="preserve">الأسفار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صدرا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اسماء اصحاب بدر </w:t>
      </w:r>
      <w:r>
        <w:rPr>
          <w:rFonts w:eastAsia="IRNazanin" w:cs="IRNazanin"/>
          <w:color w:val="111111"/>
          <w:sz w:val="28"/>
          <w:szCs w:val="28"/>
          <w:rtl w:val="true"/>
          <w:lang w:bidi="fa-IR"/>
        </w:rPr>
        <w:t>...</w:t>
      </w:r>
      <w:r>
        <w:rPr>
          <w:rFonts w:eastAsia="IRNazanin" w:cs="IRNazanin"/>
          <w:color w:val="111111"/>
          <w:sz w:val="28"/>
          <w:szCs w:val="28"/>
          <w:lang w:bidi="fa-IR"/>
        </w:rPr>
        <w:t>476/5</w:t>
      </w:r>
    </w:p>
    <w:p>
      <w:pPr>
        <w:pStyle w:val="BookText"/>
        <w:rPr/>
      </w:pPr>
      <w:r>
        <w:rPr>
          <w:rFonts w:ascii="IRNazanin" w:hAnsi="IRNazanin" w:eastAsia="IRNazanin"/>
          <w:color w:val="111111"/>
          <w:sz w:val="28"/>
          <w:sz w:val="28"/>
          <w:szCs w:val="28"/>
          <w:rtl w:val="true"/>
          <w:lang w:bidi="fa-IR"/>
        </w:rPr>
        <w:t xml:space="preserve">اسماء الله الحسنى </w:t>
      </w:r>
      <w:r>
        <w:rPr>
          <w:rFonts w:eastAsia="IRNazanin" w:cs="IRNazanin"/>
          <w:color w:val="111111"/>
          <w:sz w:val="28"/>
          <w:szCs w:val="28"/>
          <w:rtl w:val="true"/>
          <w:lang w:bidi="fa-IR"/>
        </w:rPr>
        <w:t>...</w:t>
      </w:r>
      <w:r>
        <w:rPr>
          <w:rFonts w:eastAsia="IRNazanin" w:cs="IRNazanin"/>
          <w:color w:val="111111"/>
          <w:sz w:val="28"/>
          <w:szCs w:val="28"/>
          <w:lang w:bidi="fa-IR"/>
        </w:rPr>
        <w:t>476/4</w:t>
      </w:r>
    </w:p>
    <w:p>
      <w:pPr>
        <w:pStyle w:val="BookText"/>
        <w:rPr/>
      </w:pPr>
      <w:r>
        <w:rPr>
          <w:rFonts w:ascii="Amiri" w:hAnsi="Amiri" w:eastAsia="Amiri" w:cs="Amiri"/>
          <w:color w:val="111111"/>
          <w:sz w:val="28"/>
          <w:sz w:val="28"/>
          <w:szCs w:val="28"/>
          <w:rtl w:val="true"/>
          <w:lang w:bidi="ar-SA"/>
        </w:rPr>
        <w:t>الاشراقات في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اشرف الوسائل الى فهم الشمائل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اشعار الشيخ عبد القادر الجيلانی </w:t>
      </w:r>
      <w:r>
        <w:rPr>
          <w:rFonts w:eastAsia="IRNazanin" w:cs="IRNazanin"/>
          <w:color w:val="111111"/>
          <w:sz w:val="28"/>
          <w:szCs w:val="28"/>
          <w:rtl w:val="true"/>
          <w:lang w:bidi="fa-IR"/>
        </w:rPr>
        <w:t>...</w:t>
      </w:r>
      <w:r>
        <w:rPr>
          <w:rFonts w:eastAsia="IRNazanin" w:cs="IRNazanin"/>
          <w:color w:val="111111"/>
          <w:sz w:val="28"/>
          <w:szCs w:val="28"/>
          <w:lang w:bidi="fa-IR"/>
        </w:rPr>
        <w:t>810/3</w:t>
      </w:r>
    </w:p>
    <w:p>
      <w:pPr>
        <w:pStyle w:val="BookText"/>
        <w:rPr/>
      </w:pPr>
      <w:r>
        <w:rPr>
          <w:rFonts w:ascii="IRNazanin" w:hAnsi="IRNazanin" w:eastAsia="IRNazanin"/>
          <w:color w:val="111111"/>
          <w:sz w:val="28"/>
          <w:sz w:val="28"/>
          <w:szCs w:val="28"/>
          <w:rtl w:val="true"/>
          <w:lang w:bidi="fa-IR"/>
        </w:rPr>
        <w:t xml:space="preserve">الإصلاح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أصل الأصول </w:t>
      </w:r>
      <w:r>
        <w:rPr>
          <w:rFonts w:eastAsia="IRNazanin" w:cs="IRNazanin"/>
          <w:color w:val="111111"/>
          <w:sz w:val="28"/>
          <w:szCs w:val="28"/>
          <w:rtl w:val="true"/>
          <w:lang w:bidi="fa-IR"/>
        </w:rPr>
        <w:t>...</w:t>
      </w:r>
      <w:r>
        <w:rPr>
          <w:rFonts w:eastAsia="IRNazanin" w:cs="IRNazanin"/>
          <w:color w:val="111111"/>
          <w:sz w:val="28"/>
          <w:szCs w:val="28"/>
          <w:lang w:bidi="fa-IR"/>
        </w:rPr>
        <w:t>542/5</w:t>
      </w:r>
    </w:p>
    <w:p>
      <w:pPr>
        <w:pStyle w:val="BookText"/>
        <w:rPr/>
      </w:pP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582/5</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p>
    <w:p>
      <w:pPr>
        <w:pStyle w:val="BookText"/>
        <w:rPr/>
      </w:pPr>
      <w:r>
        <w:rPr>
          <w:rFonts w:ascii="IRNazanin" w:hAnsi="IRNazanin" w:eastAsia="IRNazanin"/>
          <w:color w:val="111111"/>
          <w:sz w:val="28"/>
          <w:sz w:val="28"/>
          <w:szCs w:val="28"/>
          <w:rtl w:val="true"/>
          <w:lang w:bidi="fa-IR"/>
        </w:rPr>
        <w:t>اطباق الذهب</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الأطول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للخواجة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556/7</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w:t>
      </w:r>
      <w:r>
        <w:rPr>
          <w:rFonts w:eastAsia="IRNazanin" w:cs="IRNazanin"/>
          <w:color w:val="111111"/>
          <w:sz w:val="28"/>
          <w:szCs w:val="28"/>
          <w:lang w:bidi="fa-IR"/>
        </w:rPr>
        <w:t>1170/5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582/2</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148/3</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الاعتقادية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p>
    <w:p>
      <w:pPr>
        <w:pStyle w:val="BookText"/>
        <w:rPr/>
      </w:pPr>
      <w:r>
        <w:rPr>
          <w:rFonts w:ascii="IRNazanin" w:hAnsi="IRNazanin" w:eastAsia="IRNazanin"/>
          <w:color w:val="111111"/>
          <w:sz w:val="28"/>
          <w:sz w:val="28"/>
          <w:szCs w:val="28"/>
          <w:rtl w:val="true"/>
          <w:lang w:bidi="fa-IR"/>
        </w:rPr>
        <w:t>الإعراب عن قواعد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p>
    <w:p>
      <w:pPr>
        <w:pStyle w:val="BookText"/>
        <w:rPr/>
      </w:pPr>
      <w:r>
        <w:rPr>
          <w:rFonts w:ascii="Amiri" w:hAnsi="Amiri" w:eastAsia="Amiri" w:cs="Amiri"/>
          <w:color w:val="111111"/>
          <w:sz w:val="28"/>
          <w:sz w:val="28"/>
          <w:szCs w:val="28"/>
          <w:rtl w:val="true"/>
          <w:lang w:bidi="ar-SA"/>
        </w:rPr>
        <w:t xml:space="preserve">اعلال التصريف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604/1</w:t>
      </w:r>
    </w:p>
    <w:p>
      <w:pPr>
        <w:pStyle w:val="BookText"/>
        <w:rPr/>
      </w:pPr>
      <w:r>
        <w:rPr>
          <w:rFonts w:ascii="IRNazanin" w:hAnsi="IRNazanin" w:eastAsia="IRNazanin"/>
          <w:color w:val="111111"/>
          <w:sz w:val="28"/>
          <w:sz w:val="28"/>
          <w:szCs w:val="28"/>
          <w:rtl w:val="true"/>
          <w:lang w:bidi="fa-IR"/>
        </w:rPr>
        <w:t xml:space="preserve">الإفصاح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الإفصاح في شرح أبيات تكملة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427/1</w:t>
      </w:r>
    </w:p>
    <w:p>
      <w:pPr>
        <w:pStyle w:val="BookText"/>
        <w:rPr/>
      </w:pPr>
      <w:r>
        <w:rPr>
          <w:rFonts w:ascii="Amiri" w:hAnsi="Amiri" w:eastAsia="Amiri" w:cs="Amiri"/>
          <w:color w:val="111111"/>
          <w:sz w:val="28"/>
          <w:sz w:val="28"/>
          <w:szCs w:val="28"/>
          <w:rtl w:val="true"/>
          <w:lang w:bidi="ar-SA"/>
        </w:rPr>
        <w:t xml:space="preserve">إكسير العبادات في أسرار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الألفية ابن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631/1</w:t>
      </w:r>
    </w:p>
    <w:p>
      <w:pPr>
        <w:pStyle w:val="BookText"/>
        <w:rPr/>
      </w:pP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الألفية في العروض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655/11</w:t>
      </w:r>
    </w:p>
    <w:p>
      <w:pPr>
        <w:pStyle w:val="BookText"/>
        <w:rPr/>
      </w:pP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الأمان من أخطار الاسفار و الازمان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إمتحان الازكياء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الانتقاد </w:t>
      </w:r>
      <w:r>
        <w:rPr>
          <w:rFonts w:eastAsia="IRNazanin" w:cs="IRNazanin"/>
          <w:color w:val="111111"/>
          <w:sz w:val="28"/>
          <w:szCs w:val="28"/>
          <w:rtl w:val="true"/>
          <w:lang w:bidi="fa-IR"/>
        </w:rPr>
        <w:t>...</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الإنقاح في شرح دیباجة الإفصاح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انموذج العلوم </w:t>
      </w:r>
      <w:r>
        <w:rPr>
          <w:rFonts w:eastAsia="IRNazanin" w:cs="IRNazanin"/>
          <w:color w:val="111111"/>
          <w:sz w:val="28"/>
          <w:szCs w:val="28"/>
          <w:rtl w:val="true"/>
          <w:lang w:bidi="fa-IR"/>
        </w:rPr>
        <w:t>...</w:t>
      </w:r>
      <w:r>
        <w:rPr>
          <w:rFonts w:eastAsia="IRNazanin" w:cs="IRNazanin"/>
          <w:color w:val="111111"/>
          <w:sz w:val="28"/>
          <w:szCs w:val="28"/>
          <w:lang w:bidi="fa-IR"/>
        </w:rPr>
        <w:t>406/8</w:t>
      </w:r>
    </w:p>
    <w:p>
      <w:pPr>
        <w:pStyle w:val="BookText"/>
        <w:rPr/>
      </w:pPr>
      <w:r>
        <w:rPr>
          <w:rFonts w:ascii="IRNazanin" w:hAnsi="IRNazanin" w:eastAsia="IRNazanin"/>
          <w:color w:val="111111"/>
          <w:sz w:val="28"/>
          <w:sz w:val="28"/>
          <w:szCs w:val="28"/>
          <w:rtl w:val="true"/>
          <w:lang w:bidi="fa-IR"/>
        </w:rPr>
        <w:t xml:space="preserve">انوار التنزيل واسرار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للبيضاوی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lang w:bidi="fa-IR"/>
        </w:rPr>
        <w:t>،</w:t>
      </w:r>
      <w:r>
        <w:rPr>
          <w:rFonts w:eastAsia="IRNazanin" w:cs="IRNazanin"/>
          <w:color w:val="111111"/>
          <w:sz w:val="28"/>
          <w:szCs w:val="28"/>
          <w:lang w:bidi="fa-IR"/>
        </w:rPr>
        <w:t>776</w:t>
      </w:r>
      <w:r>
        <w:rPr>
          <w:rFonts w:ascii="IRNazanin" w:hAnsi="IRNazanin" w:eastAsia="IRNazanin"/>
          <w:color w:val="111111"/>
          <w:sz w:val="28"/>
          <w:sz w:val="28"/>
          <w:szCs w:val="28"/>
          <w:lang w:bidi="fa-IR"/>
        </w:rPr>
        <w:t>،</w:t>
      </w:r>
      <w:r>
        <w:rPr>
          <w:rFonts w:eastAsia="IRNazanin" w:cs="IRNazanin"/>
          <w:color w:val="111111"/>
          <w:sz w:val="28"/>
          <w:szCs w:val="28"/>
          <w:lang w:bidi="fa-IR"/>
        </w:rPr>
        <w:t>721</w:t>
      </w:r>
      <w:r>
        <w:rPr>
          <w:rFonts w:ascii="IRNazanin" w:hAnsi="IRNazanin" w:eastAsia="IRNazanin"/>
          <w:color w:val="111111"/>
          <w:sz w:val="28"/>
          <w:sz w:val="28"/>
          <w:szCs w:val="28"/>
          <w:lang w:bidi="fa-IR"/>
        </w:rPr>
        <w:t>،</w:t>
      </w:r>
      <w:r>
        <w:rPr>
          <w:rFonts w:eastAsia="IRNazanin" w:cs="IRNazanin"/>
          <w:color w:val="111111"/>
          <w:sz w:val="28"/>
          <w:szCs w:val="28"/>
          <w:lang w:bidi="fa-IR"/>
        </w:rPr>
        <w:t>703</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الانوار الجلالية في شرح الفصول النصيرية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انوار العقول من اشعار وصى الرسول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الكيدری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الانوار في شرح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الأنوار النعمانية في معرفة النشأة الانسانية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الإهليلجة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p>
    <w:p>
      <w:pPr>
        <w:pStyle w:val="BookText"/>
        <w:rPr/>
      </w:pPr>
      <w:r>
        <w:rPr>
          <w:rFonts w:ascii="Amiri" w:hAnsi="Amiri" w:eastAsia="Amiri" w:cs="Amiri"/>
          <w:color w:val="111111"/>
          <w:sz w:val="28"/>
          <w:sz w:val="28"/>
          <w:szCs w:val="28"/>
          <w:rtl w:val="true"/>
          <w:lang w:bidi="ar-SA"/>
        </w:rPr>
        <w:t xml:space="preserve">أوراد مستخرجة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الأوزان والمقادير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ایضاح الاشتباه </w:t>
      </w:r>
      <w:r>
        <w:rPr>
          <w:rFonts w:eastAsia="IRNazanin" w:cs="IRNazanin"/>
          <w:color w:val="111111"/>
          <w:sz w:val="28"/>
          <w:szCs w:val="28"/>
          <w:rtl w:val="true"/>
          <w:lang w:bidi="fa-IR"/>
        </w:rPr>
        <w:t>...</w:t>
      </w:r>
      <w:r>
        <w:rPr>
          <w:rFonts w:eastAsia="IRNazanin" w:cs="IRNazanin"/>
          <w:color w:val="111111"/>
          <w:sz w:val="28"/>
          <w:szCs w:val="28"/>
          <w:lang w:bidi="fa-IR"/>
        </w:rPr>
        <w:t>665/1</w:t>
      </w:r>
    </w:p>
    <w:p>
      <w:pPr>
        <w:pStyle w:val="BookText"/>
        <w:rPr/>
      </w:pPr>
      <w:r>
        <w:rPr>
          <w:rFonts w:ascii="IRNazanin" w:hAnsi="IRNazanin" w:eastAsia="IRNazanin"/>
          <w:color w:val="111111"/>
          <w:sz w:val="28"/>
          <w:sz w:val="28"/>
          <w:szCs w:val="28"/>
          <w:rtl w:val="true"/>
          <w:lang w:bidi="fa-IR"/>
        </w:rPr>
        <w:t xml:space="preserve">ایضاح الفوائد في حل مشكلات القواعد </w:t>
      </w:r>
      <w:r>
        <w:rPr>
          <w:rFonts w:eastAsia="IRNazanin" w:cs="IRNazanin"/>
          <w:color w:val="111111"/>
          <w:sz w:val="28"/>
          <w:szCs w:val="28"/>
          <w:rtl w:val="true"/>
          <w:lang w:bidi="fa-IR"/>
        </w:rPr>
        <w:t>...</w:t>
      </w:r>
      <w:r>
        <w:rPr>
          <w:rFonts w:eastAsia="IRNazanin" w:cs="IRNazanin"/>
          <w:color w:val="111111"/>
          <w:sz w:val="28"/>
          <w:szCs w:val="28"/>
          <w:lang w:bidi="fa-IR"/>
        </w:rPr>
        <w:t>766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762/2</w:t>
      </w:r>
    </w:p>
    <w:p>
      <w:pPr>
        <w:pStyle w:val="BookText"/>
        <w:rPr/>
      </w:pPr>
      <w:r>
        <w:rPr>
          <w:rFonts w:ascii="Amiri" w:hAnsi="Amiri" w:eastAsia="Amiri" w:cs="Amiri"/>
          <w:color w:val="111111"/>
          <w:sz w:val="28"/>
          <w:sz w:val="28"/>
          <w:szCs w:val="28"/>
          <w:rtl w:val="true"/>
          <w:lang w:bidi="ar-SA"/>
        </w:rPr>
        <w:t xml:space="preserve">البارقة الحيدرية في رد الشيخية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eastAsia="IRNazanin" w:cs="IRNazanin"/>
          <w:color w:val="111111"/>
          <w:sz w:val="28"/>
          <w:szCs w:val="28"/>
          <w:lang w:bidi="fa-IR"/>
        </w:rPr>
        <w:t>772</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بداية الهداية في الواجبات والمحرمات المنصوصة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بدائع الأفكار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بديعية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631/4</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857/7</w:t>
      </w:r>
    </w:p>
    <w:p>
      <w:pPr>
        <w:pStyle w:val="BookText"/>
        <w:rPr/>
      </w:pPr>
      <w:r>
        <w:rPr>
          <w:rFonts w:ascii="IRNazanin" w:hAnsi="IRNazanin" w:eastAsia="IRNazanin"/>
          <w:color w:val="111111"/>
          <w:sz w:val="28"/>
          <w:sz w:val="28"/>
          <w:szCs w:val="28"/>
          <w:rtl w:val="true"/>
          <w:lang w:bidi="fa-IR"/>
        </w:rPr>
        <w:t xml:space="preserve">بشارة المصطفى الشيعة المرتضی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البلد الأمين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623/2</w:t>
      </w:r>
    </w:p>
    <w:p>
      <w:pPr>
        <w:pStyle w:val="BookText"/>
        <w:rPr/>
      </w:pPr>
      <w:r>
        <w:rPr>
          <w:rFonts w:ascii="Amiri" w:hAnsi="Amiri" w:eastAsia="Amiri" w:cs="Amiri"/>
          <w:color w:val="111111"/>
          <w:sz w:val="28"/>
          <w:sz w:val="28"/>
          <w:szCs w:val="28"/>
          <w:rtl w:val="true"/>
          <w:lang w:bidi="ar-SA"/>
        </w:rPr>
        <w:t xml:space="preserve">البهجة المرضية في شرح الألفية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بيان رسالة للشيخ علي 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164/25</w:t>
      </w:r>
    </w:p>
    <w:p>
      <w:pPr>
        <w:pStyle w:val="BookText"/>
        <w:rPr/>
      </w:pPr>
      <w:r>
        <w:rPr>
          <w:rFonts w:ascii="IRNazanin" w:hAnsi="IRNazanin" w:eastAsia="IRNazanin"/>
          <w:color w:val="111111"/>
          <w:sz w:val="28"/>
          <w:sz w:val="28"/>
          <w:szCs w:val="28"/>
          <w:rtl w:val="true"/>
          <w:lang w:bidi="fa-IR"/>
        </w:rPr>
        <w:t xml:space="preserve">بیت الاحزان في مصائب سيدة النسوان عليها السلام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105/2</w:t>
      </w:r>
    </w:p>
    <w:p>
      <w:pPr>
        <w:pStyle w:val="BookText"/>
        <w:rPr/>
      </w:pPr>
      <w:r>
        <w:rPr>
          <w:rFonts w:ascii="IRNazanin" w:hAnsi="IRNazanin" w:eastAsia="IRNazanin"/>
          <w:color w:val="111111"/>
          <w:sz w:val="28"/>
          <w:sz w:val="28"/>
          <w:szCs w:val="28"/>
          <w:rtl w:val="true"/>
          <w:lang w:bidi="fa-IR"/>
        </w:rPr>
        <w:t xml:space="preserve">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کریمخان الكرماني </w:t>
      </w:r>
      <w:r>
        <w:rPr>
          <w:rFonts w:eastAsia="IRNazanin" w:cs="IRNazanin"/>
          <w:color w:val="111111"/>
          <w:sz w:val="28"/>
          <w:szCs w:val="28"/>
          <w:rtl w:val="true"/>
          <w:lang w:bidi="fa-IR"/>
        </w:rPr>
        <w:t>...</w:t>
      </w:r>
      <w:r>
        <w:rPr>
          <w:rFonts w:eastAsia="IRNazanin" w:cs="IRNazanin"/>
          <w:color w:val="111111"/>
          <w:sz w:val="28"/>
          <w:szCs w:val="28"/>
          <w:lang w:bidi="fa-IR"/>
        </w:rPr>
        <w:t>822</w:t>
      </w:r>
    </w:p>
    <w:p>
      <w:pPr>
        <w:pStyle w:val="BookText"/>
        <w:rPr/>
      </w:pPr>
      <w:r>
        <w:rPr>
          <w:rFonts w:ascii="Amiri" w:hAnsi="Amiri" w:eastAsia="Amiri" w:cs="Amiri"/>
          <w:color w:val="111111"/>
          <w:sz w:val="28"/>
          <w:sz w:val="28"/>
          <w:szCs w:val="28"/>
          <w:rtl w:val="true"/>
          <w:lang w:bidi="ar-SA"/>
        </w:rPr>
        <w:t xml:space="preserve">تبصرة المتعلمين في أحكام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185/11</w:t>
      </w:r>
    </w:p>
    <w:p>
      <w:pPr>
        <w:pStyle w:val="BookText"/>
        <w:rPr/>
      </w:pPr>
      <w:r>
        <w:rPr>
          <w:rFonts w:ascii="IRNazanin" w:hAnsi="IRNazanin" w:eastAsia="IRNazanin"/>
          <w:color w:val="111111"/>
          <w:sz w:val="28"/>
          <w:sz w:val="28"/>
          <w:szCs w:val="28"/>
          <w:rtl w:val="true"/>
          <w:lang w:bidi="fa-IR"/>
        </w:rPr>
        <w:t xml:space="preserve">التبيان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تجريد الغواشی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تحرير القوعد المنطقية القطب الدين التحتانی </w:t>
      </w:r>
      <w:r>
        <w:rPr>
          <w:rFonts w:eastAsia="IRNazanin" w:cs="IRNazanin"/>
          <w:color w:val="111111"/>
          <w:sz w:val="28"/>
          <w:szCs w:val="28"/>
          <w:rtl w:val="true"/>
          <w:lang w:bidi="fa-IR"/>
        </w:rPr>
        <w:t>...</w:t>
      </w:r>
      <w:r>
        <w:rPr>
          <w:rFonts w:eastAsia="IRNazanin" w:cs="IRNazanin"/>
          <w:color w:val="111111"/>
          <w:sz w:val="28"/>
          <w:szCs w:val="28"/>
          <w:lang w:bidi="fa-IR"/>
        </w:rPr>
        <w:t>802/1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التحصين في صفات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تحفة الأنام في الوقف على الهمزة لحمزة و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661/3</w:t>
      </w:r>
    </w:p>
    <w:p>
      <w:pPr>
        <w:pStyle w:val="BookText"/>
        <w:rPr/>
      </w:pPr>
      <w:r>
        <w:rPr>
          <w:rFonts w:ascii="Amiri" w:hAnsi="Amiri" w:eastAsia="Amiri" w:cs="Amiri"/>
          <w:color w:val="111111"/>
          <w:sz w:val="28"/>
          <w:sz w:val="28"/>
          <w:szCs w:val="28"/>
          <w:rtl w:val="true"/>
          <w:lang w:bidi="ar-SA"/>
        </w:rPr>
        <w:t xml:space="preserve">التحفة القوامية في فقه الأمامية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تحقيق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519/4</w:t>
      </w:r>
    </w:p>
    <w:p>
      <w:pPr>
        <w:pStyle w:val="BookText"/>
        <w:rPr/>
      </w:pPr>
      <w:r>
        <w:rPr>
          <w:rFonts w:ascii="Amiri" w:hAnsi="Amiri" w:eastAsia="Amiri" w:cs="Amiri"/>
          <w:color w:val="111111"/>
          <w:sz w:val="28"/>
          <w:sz w:val="28"/>
          <w:szCs w:val="28"/>
          <w:rtl w:val="true"/>
          <w:lang w:bidi="ar-SA"/>
        </w:rPr>
        <w:t>تخميس قصيدة بانت سعاد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w:t>
      </w:r>
    </w:p>
    <w:p>
      <w:pPr>
        <w:pStyle w:val="BookText"/>
        <w:rPr/>
      </w:pPr>
      <w:r>
        <w:rPr>
          <w:rFonts w:ascii="Amiri" w:hAnsi="Amiri" w:eastAsia="Amiri" w:cs="Amiri"/>
          <w:color w:val="111111"/>
          <w:sz w:val="28"/>
          <w:sz w:val="28"/>
          <w:szCs w:val="28"/>
          <w:rtl w:val="true"/>
          <w:lang w:bidi="ar-SA"/>
        </w:rPr>
        <w:t xml:space="preserve">تخميس قصيدة البردة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1161/1</w:t>
      </w:r>
    </w:p>
    <w:p>
      <w:pPr>
        <w:pStyle w:val="BookText"/>
        <w:rPr/>
      </w:pPr>
      <w:r>
        <w:rPr>
          <w:rFonts w:ascii="Amiri" w:hAnsi="Amiri" w:eastAsia="Amiri" w:cs="Amiri"/>
          <w:color w:val="111111"/>
          <w:sz w:val="28"/>
          <w:sz w:val="28"/>
          <w:szCs w:val="28"/>
          <w:rtl w:val="true"/>
          <w:lang w:bidi="ar-SA"/>
        </w:rPr>
        <w:t xml:space="preserve">تخميس قصيدة البردة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w:t>
      </w:r>
    </w:p>
    <w:p>
      <w:pPr>
        <w:pStyle w:val="BookText"/>
        <w:rPr/>
      </w:pPr>
      <w:r>
        <w:rPr>
          <w:rFonts w:ascii="Amiri" w:hAnsi="Amiri" w:eastAsia="Amiri" w:cs="Amiri"/>
          <w:color w:val="111111"/>
          <w:sz w:val="28"/>
          <w:sz w:val="28"/>
          <w:szCs w:val="28"/>
          <w:rtl w:val="true"/>
          <w:lang w:bidi="ar-SA"/>
        </w:rPr>
        <w:t xml:space="preserve">تخميس القصيدة النهائية الأزرية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1051/1</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eastAsia="IRNazanin" w:cs="IRNazanin"/>
          <w:color w:val="111111"/>
          <w:sz w:val="28"/>
          <w:szCs w:val="28"/>
          <w:lang w:bidi="fa-IR"/>
        </w:rPr>
        <w:t>593/3</w:t>
      </w:r>
    </w:p>
    <w:p>
      <w:pPr>
        <w:pStyle w:val="BookText"/>
        <w:rPr/>
      </w:pPr>
      <w:r>
        <w:rPr>
          <w:rFonts w:ascii="IRNazanin" w:hAnsi="IRNazanin" w:eastAsia="IRNazanin"/>
          <w:color w:val="111111"/>
          <w:sz w:val="28"/>
          <w:sz w:val="28"/>
          <w:szCs w:val="28"/>
          <w:rtl w:val="true"/>
          <w:lang w:bidi="fa-IR"/>
        </w:rPr>
        <w:t xml:space="preserve">تشريح الأفلاك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w:t>
      </w:r>
      <w:r>
        <w:rPr>
          <w:rFonts w:eastAsia="IRNazanin" w:cs="IRNazanin"/>
          <w:color w:val="111111"/>
          <w:sz w:val="28"/>
          <w:szCs w:val="28"/>
          <w:rtl w:val="true"/>
          <w:lang w:bidi="fa-IR"/>
        </w:rPr>
        <w:t>...</w:t>
      </w:r>
      <w:r>
        <w:rPr>
          <w:rFonts w:eastAsia="IRNazanin" w:cs="IRNazanin"/>
          <w:color w:val="111111"/>
          <w:sz w:val="28"/>
          <w:szCs w:val="28"/>
          <w:lang w:bidi="fa-IR"/>
        </w:rPr>
        <w:t>891/2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448/2</w:t>
      </w:r>
    </w:p>
    <w:p>
      <w:pPr>
        <w:pStyle w:val="BookText"/>
        <w:rPr/>
      </w:pPr>
      <w:r>
        <w:rPr>
          <w:rFonts w:ascii="Amiri" w:hAnsi="Amiri" w:eastAsia="Amiri" w:cs="Amiri"/>
          <w:color w:val="111111"/>
          <w:sz w:val="28"/>
          <w:sz w:val="28"/>
          <w:szCs w:val="28"/>
          <w:rtl w:val="true"/>
          <w:lang w:bidi="ar-SA"/>
        </w:rPr>
        <w:t>التصريح بمضمون التوضيح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295/2</w:t>
      </w:r>
    </w:p>
    <w:p>
      <w:pPr>
        <w:pStyle w:val="BookText"/>
        <w:rPr/>
      </w:pPr>
      <w:r>
        <w:rPr>
          <w:rFonts w:ascii="Amiri" w:hAnsi="Amiri" w:eastAsia="Amiri" w:cs="Amiri"/>
          <w:color w:val="111111"/>
          <w:sz w:val="28"/>
          <w:sz w:val="28"/>
          <w:szCs w:val="28"/>
          <w:rtl w:val="true"/>
          <w:lang w:bidi="ar-SA"/>
        </w:rPr>
        <w:t xml:space="preserve">تظلم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التعليقة البهبهانية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التعليقة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تعليم المتعلم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577/4</w:t>
      </w:r>
    </w:p>
    <w:p>
      <w:pPr>
        <w:pStyle w:val="BookText"/>
        <w:rPr/>
      </w:pPr>
      <w:r>
        <w:rPr>
          <w:rFonts w:ascii="Amiri" w:hAnsi="Amiri" w:eastAsia="Amiri" w:cs="Amiri"/>
          <w:color w:val="111111"/>
          <w:sz w:val="28"/>
          <w:sz w:val="28"/>
          <w:szCs w:val="28"/>
          <w:rtl w:val="true"/>
          <w:lang w:bidi="ar-SA"/>
        </w:rPr>
        <w:t xml:space="preserve">تفسير آية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448/1</w:t>
      </w:r>
    </w:p>
    <w:p>
      <w:pPr>
        <w:pStyle w:val="BookText"/>
        <w:rPr/>
      </w:pPr>
      <w:r>
        <w:rPr>
          <w:rFonts w:ascii="IRNazanin" w:hAnsi="IRNazanin" w:eastAsia="IRNazanin"/>
          <w:color w:val="111111"/>
          <w:sz w:val="28"/>
          <w:sz w:val="28"/>
          <w:szCs w:val="28"/>
          <w:rtl w:val="true"/>
          <w:lang w:bidi="fa-IR"/>
        </w:rPr>
        <w:t xml:space="preserve">تفسير الامام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تفسير سورة التوحيد وآية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850/4</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تفسير 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تفسير 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تفسير 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 xml:space="preserve">تفسير فاتحة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تفسير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825/2</w:t>
      </w:r>
    </w:p>
    <w:p>
      <w:pPr>
        <w:pStyle w:val="BookText"/>
        <w:rPr/>
      </w:pPr>
      <w:r>
        <w:rPr>
          <w:rFonts w:ascii="Amiri" w:hAnsi="Amiri" w:eastAsia="Amiri" w:cs="Amiri"/>
          <w:color w:val="111111"/>
          <w:sz w:val="28"/>
          <w:sz w:val="28"/>
          <w:szCs w:val="28"/>
          <w:rtl w:val="true"/>
          <w:lang w:bidi="ar-SA"/>
        </w:rPr>
        <w:t xml:space="preserve">تقدمة المعرفة لأبقراط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857/5</w:t>
      </w:r>
    </w:p>
    <w:p>
      <w:pPr>
        <w:pStyle w:val="BookText"/>
        <w:rPr/>
      </w:pP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تقریرات دروس الميرزا حبیب الله الرشتی</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تقریرات دروس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169/1</w:t>
      </w:r>
    </w:p>
    <w:p>
      <w:pPr>
        <w:pStyle w:val="BookText"/>
        <w:rPr/>
      </w:pPr>
      <w:r>
        <w:rPr>
          <w:rFonts w:ascii="Amiri" w:hAnsi="Amiri" w:eastAsia="Amiri" w:cs="Amiri"/>
          <w:color w:val="111111"/>
          <w:sz w:val="28"/>
          <w:sz w:val="28"/>
          <w:szCs w:val="28"/>
          <w:rtl w:val="true"/>
          <w:lang w:bidi="ar-SA"/>
        </w:rPr>
        <w:t xml:space="preserve">تقريرات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تقويم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300/1</w:t>
      </w:r>
    </w:p>
    <w:p>
      <w:pPr>
        <w:pStyle w:val="BookText"/>
        <w:rPr/>
      </w:pPr>
      <w:r>
        <w:rPr>
          <w:rFonts w:ascii="Amiri" w:hAnsi="Amiri" w:eastAsia="Amiri" w:cs="Amiri"/>
          <w:color w:val="111111"/>
          <w:sz w:val="28"/>
          <w:sz w:val="28"/>
          <w:szCs w:val="28"/>
          <w:rtl w:val="true"/>
          <w:lang w:bidi="ar-SA"/>
        </w:rPr>
        <w:t>تقويم المحسنين في معرفة الساعات والايام والاسبوع والشهور والسنين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830/2</w:t>
      </w:r>
    </w:p>
    <w:p>
      <w:pPr>
        <w:pStyle w:val="BookText"/>
        <w:rPr/>
      </w:pPr>
      <w:r>
        <w:rPr>
          <w:rFonts w:ascii="Amiri" w:hAnsi="Amiri" w:eastAsia="Amiri" w:cs="Amiri"/>
          <w:color w:val="111111"/>
          <w:sz w:val="28"/>
          <w:sz w:val="28"/>
          <w:szCs w:val="28"/>
          <w:rtl w:val="true"/>
          <w:lang w:bidi="ar-SA"/>
        </w:rPr>
        <w:t xml:space="preserve">التكملة في شرح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تلخيص الأقوال في تحقيق احوال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تلخيص تذكرة الكحّالين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857/6</w:t>
      </w:r>
    </w:p>
    <w:p>
      <w:pPr>
        <w:pStyle w:val="BookText"/>
        <w:rPr/>
      </w:pP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تلخيص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تلخيص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باریر میناس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لارسطو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w:t>
      </w:r>
      <w:r>
        <w:rPr>
          <w:rFonts w:eastAsia="IRNazanin" w:cs="IRNazanin"/>
          <w:color w:val="111111"/>
          <w:sz w:val="28"/>
          <w:szCs w:val="28"/>
          <w:lang w:bidi="fa-IR"/>
        </w:rPr>
        <w:t>631/2</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التلويح في كشف حقائق التنقيح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تمرين الطلاب في قواعد الإعراب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تمهيد القواعد الأصولية </w:t>
      </w:r>
      <w:r>
        <w:rPr>
          <w:rFonts w:eastAsia="Amiri" w:cs="Amiri" w:ascii="Amiri" w:hAnsi="Amiri"/>
          <w:color w:val="111111"/>
          <w:sz w:val="28"/>
          <w:szCs w:val="28"/>
          <w:lang w:bidi="ar-SA"/>
        </w:rPr>
        <w:t>729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التمهيد في علم التجويد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التنبيهات العلية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661/2</w:t>
      </w:r>
    </w:p>
    <w:p>
      <w:pPr>
        <w:pStyle w:val="BookText"/>
        <w:rPr/>
      </w:pPr>
      <w:r>
        <w:rPr>
          <w:rFonts w:ascii="Amiri" w:hAnsi="Amiri" w:eastAsia="Amiri" w:cs="Amiri"/>
          <w:color w:val="111111"/>
          <w:sz w:val="28"/>
          <w:sz w:val="28"/>
          <w:szCs w:val="28"/>
          <w:rtl w:val="true"/>
          <w:lang w:bidi="ar-SA"/>
        </w:rPr>
        <w:t xml:space="preserve">تنزيه الامام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تنزيه الانبياء والأئمة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163/17</w:t>
      </w:r>
    </w:p>
    <w:p>
      <w:pPr>
        <w:pStyle w:val="BookText"/>
        <w:rPr/>
      </w:pPr>
      <w:r>
        <w:rPr>
          <w:rFonts w:ascii="IRNazanin" w:hAnsi="IRNazanin" w:eastAsia="IRNazanin"/>
          <w:color w:val="111111"/>
          <w:sz w:val="28"/>
          <w:sz w:val="28"/>
          <w:szCs w:val="28"/>
          <w:rtl w:val="true"/>
          <w:lang w:bidi="fa-IR"/>
        </w:rPr>
        <w:t xml:space="preserve">تنویر سقط الزند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تهذیب المنطق والكلام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w:t>
      </w:r>
    </w:p>
    <w:p>
      <w:pPr>
        <w:pStyle w:val="BookText"/>
        <w:rPr/>
      </w:pPr>
      <w:r>
        <w:rPr>
          <w:rFonts w:ascii="Amiri" w:hAnsi="Amiri" w:eastAsia="Amiri" w:cs="Amiri"/>
          <w:color w:val="111111"/>
          <w:sz w:val="28"/>
          <w:sz w:val="28"/>
          <w:szCs w:val="28"/>
          <w:rtl w:val="true"/>
          <w:lang w:bidi="ar-SA"/>
        </w:rPr>
        <w:t xml:space="preserve">تهذيب الوصول الى علم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547/1</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698/3</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1089</w:t>
      </w:r>
    </w:p>
    <w:p>
      <w:pPr>
        <w:pStyle w:val="BookText"/>
        <w:rPr/>
      </w:pP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w:t>
      </w:r>
    </w:p>
    <w:p>
      <w:pPr>
        <w:pStyle w:val="BookText"/>
        <w:rPr/>
      </w:pPr>
      <w:r>
        <w:rPr>
          <w:rFonts w:ascii="IRNazanin" w:hAnsi="IRNazanin" w:eastAsia="IRNazanin"/>
          <w:color w:val="111111"/>
          <w:sz w:val="28"/>
          <w:sz w:val="28"/>
          <w:szCs w:val="28"/>
          <w:rtl w:val="true"/>
          <w:lang w:bidi="fa-IR"/>
        </w:rPr>
        <w:t>توضیح رسالة الشيخ علي بن عبد الله بن فارس</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164/23</w:t>
      </w:r>
    </w:p>
    <w:p>
      <w:pPr>
        <w:pStyle w:val="BookText"/>
        <w:rPr/>
      </w:pPr>
      <w:r>
        <w:rPr>
          <w:rFonts w:ascii="IRNazanin" w:hAnsi="IRNazanin" w:eastAsia="IRNazanin"/>
          <w:color w:val="111111"/>
          <w:sz w:val="28"/>
          <w:sz w:val="28"/>
          <w:szCs w:val="28"/>
          <w:rtl w:val="true"/>
          <w:lang w:bidi="fa-IR"/>
        </w:rPr>
        <w:t xml:space="preserve">ثواب الأعمال و عقاب الأعمال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w:t>
      </w:r>
    </w:p>
    <w:p>
      <w:pPr>
        <w:pStyle w:val="BookText"/>
        <w:rPr/>
      </w:pPr>
      <w:r>
        <w:rPr>
          <w:rFonts w:ascii="Amiri" w:hAnsi="Amiri" w:eastAsia="Amiri" w:cs="Amiri"/>
          <w:color w:val="111111"/>
          <w:sz w:val="28"/>
          <w:sz w:val="28"/>
          <w:szCs w:val="28"/>
          <w:rtl w:val="true"/>
          <w:lang w:bidi="ar-SA"/>
        </w:rPr>
        <w:t xml:space="preserve">جواهر الاسرار في معارف الاحجار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588/2</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الجواهر المنثورة في الأدعية المأثورة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eastAsia="IRNazanin" w:cs="IRNazanin"/>
          <w:color w:val="111111"/>
          <w:sz w:val="28"/>
          <w:szCs w:val="28"/>
          <w:lang w:bidi="fa-IR"/>
        </w:rPr>
        <w:t>840/2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476/1</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جامع الحواشي على تهذیب المنطق </w:t>
      </w:r>
      <w:r>
        <w:rPr>
          <w:rFonts w:eastAsia="IRNazanin" w:cs="IRNazanin"/>
          <w:color w:val="111111"/>
          <w:sz w:val="28"/>
          <w:szCs w:val="28"/>
          <w:rtl w:val="true"/>
          <w:lang w:bidi="fa-IR"/>
        </w:rPr>
        <w:t>...</w:t>
      </w:r>
      <w:r>
        <w:rPr>
          <w:rFonts w:eastAsia="IRNazanin" w:cs="IRNazanin"/>
          <w:color w:val="111111"/>
          <w:sz w:val="28"/>
          <w:szCs w:val="28"/>
          <w:lang w:bidi="fa-IR"/>
        </w:rPr>
        <w:t>351/5</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السعادات في موجبات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جامع الشرائط </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الجامع الصغير في الفروع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الجزيرة الخضراء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826/5</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جلاء القلوب </w:t>
      </w:r>
      <w:r>
        <w:rPr>
          <w:rFonts w:eastAsia="IRNazanin" w:cs="IRNazanin"/>
          <w:color w:val="111111"/>
          <w:sz w:val="28"/>
          <w:szCs w:val="28"/>
          <w:rtl w:val="true"/>
          <w:lang w:bidi="fa-IR"/>
        </w:rPr>
        <w:t>...</w:t>
      </w:r>
      <w:r>
        <w:rPr>
          <w:rFonts w:eastAsia="IRNazanin" w:cs="IRNazanin"/>
          <w:color w:val="111111"/>
          <w:sz w:val="28"/>
          <w:szCs w:val="28"/>
          <w:lang w:bidi="fa-IR"/>
        </w:rPr>
        <w:t>591/1</w:t>
      </w:r>
    </w:p>
    <w:p>
      <w:pPr>
        <w:pStyle w:val="BookText"/>
        <w:rPr/>
      </w:pPr>
      <w:r>
        <w:rPr>
          <w:rFonts w:ascii="IRNazanin" w:hAnsi="IRNazanin" w:eastAsia="IRNazanin"/>
          <w:color w:val="111111"/>
          <w:sz w:val="28"/>
          <w:sz w:val="28"/>
          <w:szCs w:val="28"/>
          <w:rtl w:val="true"/>
          <w:lang w:bidi="fa-IR"/>
        </w:rPr>
        <w:t xml:space="preserve">جمع المسئول و بلوغ المأمول </w:t>
      </w:r>
      <w:r>
        <w:rPr>
          <w:rFonts w:eastAsia="IRNazanin" w:cs="IRNazanin"/>
          <w:color w:val="111111"/>
          <w:sz w:val="28"/>
          <w:szCs w:val="28"/>
          <w:rtl w:val="true"/>
          <w:lang w:bidi="fa-IR"/>
        </w:rPr>
        <w:t>...</w:t>
      </w:r>
      <w:r>
        <w:rPr>
          <w:rFonts w:eastAsia="IRNazanin" w:cs="IRNazanin"/>
          <w:color w:val="111111"/>
          <w:sz w:val="28"/>
          <w:szCs w:val="28"/>
          <w:lang w:bidi="fa-IR"/>
        </w:rPr>
        <w:t>867/8</w:t>
      </w:r>
    </w:p>
    <w:p>
      <w:pPr>
        <w:pStyle w:val="BookText"/>
        <w:rPr/>
      </w:pPr>
      <w:r>
        <w:rPr>
          <w:rFonts w:ascii="Amiri" w:hAnsi="Amiri" w:eastAsia="Amiri" w:cs="Amiri"/>
          <w:color w:val="111111"/>
          <w:sz w:val="28"/>
          <w:sz w:val="28"/>
          <w:szCs w:val="28"/>
          <w:rtl w:val="true"/>
          <w:lang w:bidi="ar-SA"/>
        </w:rPr>
        <w:t xml:space="preserve">جنة الأمان الواقية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الجنة الواقية والجنة الباقية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الجوابات جوابات </w:t>
      </w:r>
      <w:r>
        <w:rPr>
          <w:rFonts w:eastAsia="IRNazanin" w:cs="IRNazanin"/>
          <w:color w:val="111111"/>
          <w:sz w:val="28"/>
          <w:szCs w:val="28"/>
          <w:rtl w:val="true"/>
          <w:lang w:bidi="fa-IR"/>
        </w:rPr>
        <w:t>...</w:t>
      </w:r>
      <w:r>
        <w:rPr>
          <w:rFonts w:eastAsia="IRNazanin" w:cs="IRNazanin"/>
          <w:color w:val="111111"/>
          <w:sz w:val="28"/>
          <w:szCs w:val="28"/>
          <w:lang w:bidi="fa-IR"/>
        </w:rPr>
        <w:t>145/13</w:t>
      </w:r>
    </w:p>
    <w:p>
      <w:pPr>
        <w:pStyle w:val="BookText"/>
        <w:rPr/>
      </w:pPr>
      <w:r>
        <w:rPr>
          <w:rFonts w:ascii="IRNazanin" w:hAnsi="IRNazanin" w:eastAsia="IRNazanin"/>
          <w:color w:val="111111"/>
          <w:sz w:val="28"/>
          <w:sz w:val="28"/>
          <w:szCs w:val="28"/>
          <w:rtl w:val="true"/>
          <w:lang w:bidi="fa-IR"/>
        </w:rPr>
        <w:t xml:space="preserve">السلطان فتحعلی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w:t>
      </w:r>
      <w:r>
        <w:rPr>
          <w:rFonts w:eastAsia="IRNazanin" w:cs="IRNazanin"/>
          <w:color w:val="111111"/>
          <w:sz w:val="28"/>
          <w:szCs w:val="28"/>
          <w:lang w:bidi="fa-IR"/>
        </w:rPr>
        <w:t>849/7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145/5</w:t>
      </w:r>
    </w:p>
    <w:p>
      <w:pPr>
        <w:pStyle w:val="BookText"/>
        <w:rPr/>
      </w:pPr>
      <w:r>
        <w:rPr>
          <w:rFonts w:ascii="Amiri" w:hAnsi="Amiri" w:eastAsia="Amiri" w:cs="Amiri"/>
          <w:color w:val="111111"/>
          <w:sz w:val="28"/>
          <w:sz w:val="28"/>
          <w:szCs w:val="28"/>
          <w:rtl w:val="true"/>
          <w:lang w:bidi="ar-SA"/>
        </w:rPr>
        <w:t xml:space="preserve">جوابات السيد حسن الاعرجي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p>
    <w:p>
      <w:pPr>
        <w:pStyle w:val="BookText"/>
        <w:rPr/>
      </w:pPr>
      <w:r>
        <w:rPr>
          <w:rFonts w:ascii="Amiri" w:hAnsi="Amiri" w:eastAsia="Amiri" w:cs="Amiri"/>
          <w:color w:val="111111"/>
          <w:sz w:val="28"/>
          <w:sz w:val="28"/>
          <w:szCs w:val="28"/>
          <w:rtl w:val="true"/>
          <w:lang w:bidi="ar-SA"/>
        </w:rPr>
        <w:t xml:space="preserve">جوابات مسائل الشيخ محمد بن عبد علي بن عبدالجبار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557/7</w:t>
      </w:r>
    </w:p>
    <w:p>
      <w:pPr>
        <w:pStyle w:val="BookText"/>
        <w:rPr/>
      </w:pPr>
      <w:r>
        <w:rPr>
          <w:rFonts w:ascii="IRNazanin" w:hAnsi="IRNazanin" w:eastAsia="IRNazanin"/>
          <w:color w:val="111111"/>
          <w:sz w:val="28"/>
          <w:sz w:val="28"/>
          <w:szCs w:val="28"/>
          <w:rtl w:val="true"/>
          <w:lang w:bidi="fa-IR"/>
        </w:rPr>
        <w:t xml:space="preserve">جوابات المسائل العشر </w:t>
      </w:r>
      <w:r>
        <w:rPr>
          <w:rFonts w:eastAsia="IRNazanin" w:cs="IRNazanin"/>
          <w:color w:val="111111"/>
          <w:sz w:val="28"/>
          <w:szCs w:val="28"/>
          <w:rtl w:val="true"/>
          <w:lang w:bidi="fa-IR"/>
        </w:rPr>
        <w:t>...</w:t>
      </w:r>
      <w:r>
        <w:rPr>
          <w:rFonts w:eastAsia="IRNazanin" w:cs="IRNazanin"/>
          <w:color w:val="111111"/>
          <w:sz w:val="28"/>
          <w:szCs w:val="28"/>
          <w:lang w:bidi="fa-IR"/>
        </w:rPr>
        <w:t>857/1</w:t>
      </w:r>
    </w:p>
    <w:p>
      <w:pPr>
        <w:pStyle w:val="BookText"/>
        <w:rPr/>
      </w:pPr>
      <w:r>
        <w:rPr>
          <w:rFonts w:ascii="Amiri" w:hAnsi="Amiri" w:eastAsia="Amiri" w:cs="Amiri"/>
          <w:color w:val="111111"/>
          <w:sz w:val="28"/>
          <w:sz w:val="28"/>
          <w:szCs w:val="28"/>
          <w:rtl w:val="true"/>
          <w:lang w:bidi="ar-SA"/>
        </w:rPr>
        <w:t>جواب عن استفتاء حول الشيخية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528/3</w:t>
      </w:r>
    </w:p>
    <w:p>
      <w:pPr>
        <w:pStyle w:val="BookText"/>
        <w:rPr/>
      </w:pPr>
      <w:r>
        <w:rPr>
          <w:rFonts w:ascii="Amiri" w:hAnsi="Amiri" w:eastAsia="Amiri" w:cs="Amiri"/>
          <w:color w:val="111111"/>
          <w:sz w:val="28"/>
          <w:sz w:val="28"/>
          <w:szCs w:val="28"/>
          <w:rtl w:val="true"/>
          <w:lang w:bidi="ar-SA"/>
        </w:rPr>
        <w:t xml:space="preserve">جواب مسائل الاخوند الملاحسين الكرماني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557/5</w:t>
      </w:r>
    </w:p>
    <w:p>
      <w:pPr>
        <w:pStyle w:val="BookText"/>
        <w:rPr/>
      </w:pPr>
      <w:r>
        <w:rPr>
          <w:rFonts w:ascii="IRNazanin" w:hAnsi="IRNazanin" w:eastAsia="IRNazanin"/>
          <w:color w:val="111111"/>
          <w:sz w:val="28"/>
          <w:sz w:val="28"/>
          <w:szCs w:val="28"/>
          <w:rtl w:val="true"/>
          <w:lang w:bidi="fa-IR"/>
        </w:rPr>
        <w:t>جواب مسائل الآخوند ملاعلى</w:t>
      </w:r>
      <w:r>
        <w:rPr>
          <w:rFonts w:eastAsia="IRNazanin" w:cs="IRNazanin"/>
          <w:color w:val="111111"/>
          <w:sz w:val="28"/>
          <w:szCs w:val="28"/>
          <w:rtl w:val="true"/>
          <w:lang w:bidi="fa-IR"/>
        </w:rPr>
        <w:t>...</w:t>
      </w:r>
      <w:r>
        <w:rPr>
          <w:rFonts w:eastAsia="IRNazanin" w:cs="IRNazanin"/>
          <w:color w:val="111111"/>
          <w:sz w:val="28"/>
          <w:szCs w:val="28"/>
          <w:lang w:bidi="fa-IR"/>
        </w:rPr>
        <w:t>557/3</w:t>
      </w:r>
    </w:p>
    <w:p>
      <w:pPr>
        <w:pStyle w:val="BookText"/>
        <w:rPr/>
      </w:pPr>
      <w:r>
        <w:rPr>
          <w:rFonts w:ascii="Amiri" w:hAnsi="Amiri" w:eastAsia="Amiri" w:cs="Amiri"/>
          <w:color w:val="111111"/>
          <w:sz w:val="28"/>
          <w:sz w:val="28"/>
          <w:szCs w:val="28"/>
          <w:rtl w:val="true"/>
          <w:lang w:bidi="ar-SA"/>
        </w:rPr>
        <w:t xml:space="preserve">جواب مسائل بعض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163/29</w:t>
      </w:r>
    </w:p>
    <w:p>
      <w:pPr>
        <w:pStyle w:val="BookText"/>
        <w:rPr/>
      </w:pPr>
      <w:r>
        <w:rPr>
          <w:rFonts w:ascii="Amiri" w:hAnsi="Amiri" w:eastAsia="Amiri" w:cs="Amiri"/>
          <w:color w:val="111111"/>
          <w:sz w:val="28"/>
          <w:sz w:val="28"/>
          <w:szCs w:val="28"/>
          <w:rtl w:val="true"/>
          <w:lang w:bidi="ar-SA"/>
        </w:rPr>
        <w:t xml:space="preserve">جواب مسائل السيد ابي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w:t>
      </w:r>
    </w:p>
    <w:p>
      <w:pPr>
        <w:pStyle w:val="BookText"/>
        <w:rPr/>
      </w:pPr>
      <w:r>
        <w:rPr>
          <w:rFonts w:ascii="IRNazanin" w:hAnsi="IRNazanin" w:eastAsia="IRNazanin"/>
          <w:color w:val="111111"/>
          <w:sz w:val="28"/>
          <w:sz w:val="28"/>
          <w:szCs w:val="28"/>
          <w:rtl w:val="true"/>
          <w:lang w:bidi="fa-IR"/>
        </w:rPr>
        <w:t>جواب مسائل السيد زين العابدین بن محمد حسين الشيرازي</w:t>
      </w:r>
      <w:r>
        <w:rPr>
          <w:rFonts w:eastAsia="IRNazanin" w:cs="IRNazanin"/>
          <w:color w:val="111111"/>
          <w:sz w:val="28"/>
          <w:szCs w:val="28"/>
          <w:rtl w:val="true"/>
          <w:lang w:bidi="fa-IR"/>
        </w:rPr>
        <w:t>...</w:t>
      </w:r>
      <w:r>
        <w:rPr>
          <w:rFonts w:eastAsia="IRNazanin" w:cs="IRNazanin"/>
          <w:color w:val="111111"/>
          <w:sz w:val="28"/>
          <w:szCs w:val="28"/>
          <w:lang w:bidi="fa-IR"/>
        </w:rPr>
        <w:t>567/12</w:t>
      </w:r>
    </w:p>
    <w:p>
      <w:pPr>
        <w:pStyle w:val="BookText"/>
        <w:rPr/>
      </w:pPr>
      <w:r>
        <w:rPr>
          <w:rFonts w:ascii="IRNazanin" w:hAnsi="IRNazanin" w:eastAsia="IRNazanin"/>
          <w:color w:val="111111"/>
          <w:sz w:val="28"/>
          <w:sz w:val="28"/>
          <w:szCs w:val="28"/>
          <w:rtl w:val="true"/>
          <w:lang w:bidi="fa-IR"/>
        </w:rPr>
        <w:t xml:space="preserve">جواب مسائل السيد محمد بن السيد عبد النبي القاری </w:t>
      </w:r>
      <w:r>
        <w:rPr>
          <w:rFonts w:eastAsia="IRNazanin" w:cs="IRNazanin"/>
          <w:color w:val="111111"/>
          <w:sz w:val="28"/>
          <w:szCs w:val="28"/>
          <w:rtl w:val="true"/>
          <w:lang w:bidi="fa-IR"/>
        </w:rPr>
        <w:t>...</w:t>
      </w:r>
      <w:r>
        <w:rPr>
          <w:rFonts w:eastAsia="IRNazanin" w:cs="IRNazanin"/>
          <w:color w:val="111111"/>
          <w:sz w:val="28"/>
          <w:szCs w:val="28"/>
          <w:lang w:bidi="fa-IR"/>
        </w:rPr>
        <w:t>850/12</w:t>
      </w:r>
    </w:p>
    <w:p>
      <w:pPr>
        <w:pStyle w:val="BookText"/>
        <w:rPr/>
      </w:pPr>
      <w:r>
        <w:rPr>
          <w:rFonts w:ascii="IRNazanin" w:hAnsi="IRNazanin" w:eastAsia="IRNazanin"/>
          <w:color w:val="111111"/>
          <w:sz w:val="28"/>
          <w:sz w:val="28"/>
          <w:szCs w:val="28"/>
          <w:rtl w:val="true"/>
          <w:lang w:bidi="fa-IR"/>
        </w:rPr>
        <w:t xml:space="preserve">جواب مسائل الشيخ احمد بن صالح بن طوق القطيفي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w:t>
      </w:r>
      <w:r>
        <w:rPr>
          <w:rFonts w:eastAsia="IRNazanin" w:cs="IRNazanin"/>
          <w:color w:val="111111"/>
          <w:sz w:val="28"/>
          <w:szCs w:val="28"/>
          <w:lang w:bidi="fa-IR"/>
        </w:rPr>
        <w:t>557/8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557/8</w:t>
      </w:r>
    </w:p>
    <w:p>
      <w:pPr>
        <w:pStyle w:val="BookText"/>
        <w:rPr/>
      </w:pPr>
      <w:r>
        <w:rPr>
          <w:rFonts w:ascii="Amiri" w:hAnsi="Amiri" w:eastAsia="Amiri" w:cs="Amiri"/>
          <w:color w:val="111111"/>
          <w:sz w:val="28"/>
          <w:sz w:val="28"/>
          <w:szCs w:val="28"/>
          <w:rtl w:val="true"/>
          <w:lang w:bidi="ar-SA"/>
        </w:rPr>
        <w:t xml:space="preserve">جواب مسائل الشيخ جعفر بن احمد النواب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163/21</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مسائل الشيخ ضيف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جواب مسائل الشيخ عبدعلی بن خلف من آل عصفور البحراني الدرازی </w:t>
      </w:r>
      <w:r>
        <w:rPr>
          <w:rFonts w:eastAsia="IRNazanin" w:cs="IRNazanin"/>
          <w:color w:val="111111"/>
          <w:sz w:val="28"/>
          <w:szCs w:val="28"/>
          <w:rtl w:val="true"/>
          <w:lang w:bidi="fa-IR"/>
        </w:rPr>
        <w:t>...</w:t>
      </w:r>
      <w:r>
        <w:rPr>
          <w:rFonts w:eastAsia="IRNazanin" w:cs="IRNazanin"/>
          <w:color w:val="111111"/>
          <w:sz w:val="28"/>
          <w:szCs w:val="28"/>
          <w:lang w:bidi="fa-IR"/>
        </w:rPr>
        <w:t>567/4</w:t>
      </w:r>
    </w:p>
    <w:p>
      <w:pPr>
        <w:pStyle w:val="BookText"/>
        <w:rPr/>
      </w:pPr>
      <w:r>
        <w:rPr>
          <w:rFonts w:ascii="IRNazanin" w:hAnsi="IRNazanin" w:eastAsia="IRNazanin"/>
          <w:color w:val="111111"/>
          <w:sz w:val="28"/>
          <w:sz w:val="28"/>
          <w:szCs w:val="28"/>
          <w:rtl w:val="true"/>
          <w:lang w:bidi="fa-IR"/>
        </w:rPr>
        <w:t xml:space="preserve">جواب مسائل الشيخ على التوبلی </w:t>
      </w:r>
      <w:r>
        <w:rPr>
          <w:rFonts w:eastAsia="IRNazanin" w:cs="IRNazanin"/>
          <w:color w:val="111111"/>
          <w:sz w:val="28"/>
          <w:szCs w:val="28"/>
          <w:rtl w:val="true"/>
          <w:lang w:bidi="fa-IR"/>
        </w:rPr>
        <w:t>...</w:t>
      </w:r>
      <w:r>
        <w:rPr>
          <w:rFonts w:eastAsia="IRNazanin" w:cs="IRNazanin"/>
          <w:color w:val="111111"/>
          <w:sz w:val="28"/>
          <w:szCs w:val="28"/>
          <w:lang w:bidi="fa-IR"/>
        </w:rPr>
        <w:t>557/1</w:t>
      </w:r>
    </w:p>
    <w:p>
      <w:pPr>
        <w:pStyle w:val="BookText"/>
        <w:rPr/>
      </w:pPr>
      <w:r>
        <w:rPr>
          <w:rFonts w:ascii="IRNazanin" w:hAnsi="IRNazanin" w:eastAsia="IRNazanin"/>
          <w:color w:val="111111"/>
          <w:sz w:val="28"/>
          <w:sz w:val="28"/>
          <w:szCs w:val="28"/>
          <w:rtl w:val="true"/>
          <w:lang w:bidi="fa-IR"/>
        </w:rPr>
        <w:t xml:space="preserve">جواب مسائل الشيخ علی بن احمد بن عبد الجبار </w:t>
      </w:r>
      <w:r>
        <w:rPr>
          <w:rFonts w:eastAsia="IRNazanin" w:cs="IRNazanin"/>
          <w:color w:val="111111"/>
          <w:sz w:val="28"/>
          <w:szCs w:val="28"/>
          <w:rtl w:val="true"/>
          <w:lang w:bidi="fa-IR"/>
        </w:rPr>
        <w:t>...</w:t>
      </w:r>
      <w:r>
        <w:rPr>
          <w:rFonts w:eastAsia="IRNazanin" w:cs="IRNazanin"/>
          <w:color w:val="111111"/>
          <w:sz w:val="28"/>
          <w:szCs w:val="28"/>
          <w:lang w:bidi="fa-IR"/>
        </w:rPr>
        <w:t>849/5</w:t>
      </w:r>
    </w:p>
    <w:p>
      <w:pPr>
        <w:pStyle w:val="BookText"/>
        <w:rPr/>
      </w:pPr>
      <w:r>
        <w:rPr>
          <w:rFonts w:ascii="Amiri" w:hAnsi="Amiri" w:eastAsia="Amiri" w:cs="Amiri"/>
          <w:color w:val="111111"/>
          <w:sz w:val="28"/>
          <w:sz w:val="28"/>
          <w:szCs w:val="28"/>
          <w:rtl w:val="true"/>
          <w:lang w:bidi="ar-SA"/>
        </w:rPr>
        <w:t xml:space="preserve">جواب مسائل الشيخ علي بن صالح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850/7</w:t>
      </w:r>
    </w:p>
    <w:p>
      <w:pPr>
        <w:pStyle w:val="BookText"/>
        <w:rPr/>
      </w:pPr>
      <w:r>
        <w:rPr>
          <w:rFonts w:ascii="Amiri" w:hAnsi="Amiri" w:eastAsia="Amiri" w:cs="Amiri"/>
          <w:color w:val="111111"/>
          <w:sz w:val="28"/>
          <w:sz w:val="28"/>
          <w:szCs w:val="28"/>
          <w:rtl w:val="true"/>
          <w:lang w:bidi="ar-SA"/>
        </w:rPr>
        <w:t>جواب مسائل الشيخ محمد بن عبدعلي بن عبدالجبار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163/22</w:t>
      </w:r>
    </w:p>
    <w:p>
      <w:pPr>
        <w:pStyle w:val="BookText"/>
        <w:rPr/>
      </w:pPr>
      <w:r>
        <w:rPr>
          <w:rFonts w:ascii="IRNazanin" w:hAnsi="IRNazanin" w:eastAsia="IRNazanin"/>
          <w:color w:val="111111"/>
          <w:sz w:val="28"/>
          <w:sz w:val="28"/>
          <w:szCs w:val="28"/>
          <w:rtl w:val="true"/>
          <w:lang w:bidi="fa-IR"/>
        </w:rPr>
        <w:t>جواب مسائل الشيخ محمد کاظم بن محمد علي</w:t>
      </w:r>
      <w:r>
        <w:rPr>
          <w:rFonts w:eastAsia="IRNazanin" w:cs="IRNazanin"/>
          <w:color w:val="111111"/>
          <w:sz w:val="28"/>
          <w:szCs w:val="28"/>
          <w:rtl w:val="true"/>
          <w:lang w:bidi="fa-IR"/>
        </w:rPr>
        <w:t>...</w:t>
      </w:r>
      <w:r>
        <w:rPr>
          <w:rFonts w:eastAsia="IRNazanin" w:cs="IRNazanin"/>
          <w:color w:val="111111"/>
          <w:sz w:val="28"/>
          <w:szCs w:val="28"/>
          <w:lang w:bidi="fa-IR"/>
        </w:rPr>
        <w:t>557/9</w:t>
      </w:r>
    </w:p>
    <w:p>
      <w:pPr>
        <w:pStyle w:val="BookText"/>
        <w:rPr/>
      </w:pPr>
      <w:r>
        <w:rPr>
          <w:rFonts w:ascii="IRNazanin" w:hAnsi="IRNazanin" w:eastAsia="IRNazanin"/>
          <w:color w:val="111111"/>
          <w:sz w:val="28"/>
          <w:sz w:val="28"/>
          <w:szCs w:val="28"/>
          <w:rtl w:val="true"/>
          <w:lang w:bidi="fa-IR"/>
        </w:rPr>
        <w:t xml:space="preserve">جواب مسائل الشيخ محمد مهدی </w:t>
      </w:r>
      <w:r>
        <w:rPr>
          <w:rFonts w:eastAsia="IRNazanin" w:cs="IRNazanin"/>
          <w:color w:val="111111"/>
          <w:sz w:val="28"/>
          <w:szCs w:val="28"/>
          <w:rtl w:val="true"/>
          <w:lang w:bidi="fa-IR"/>
        </w:rPr>
        <w:t>...</w:t>
      </w:r>
      <w:r>
        <w:rPr>
          <w:rFonts w:eastAsia="IRNazanin" w:cs="IRNazanin"/>
          <w:color w:val="111111"/>
          <w:sz w:val="28"/>
          <w:szCs w:val="28"/>
          <w:lang w:bidi="fa-IR"/>
        </w:rPr>
        <w:t>557/4</w:t>
      </w:r>
    </w:p>
    <w:p>
      <w:pPr>
        <w:pStyle w:val="BookText"/>
        <w:rPr/>
      </w:pPr>
      <w:r>
        <w:rPr>
          <w:rFonts w:ascii="Amiri" w:hAnsi="Amiri" w:eastAsia="Amiri" w:cs="Amiri"/>
          <w:color w:val="111111"/>
          <w:sz w:val="28"/>
          <w:sz w:val="28"/>
          <w:szCs w:val="28"/>
          <w:rtl w:val="true"/>
          <w:lang w:bidi="ar-SA"/>
        </w:rPr>
        <w:t xml:space="preserve">جواب المسائل العكبرية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w:t>
      </w:r>
    </w:p>
    <w:p>
      <w:pPr>
        <w:pStyle w:val="BookText"/>
        <w:rPr/>
      </w:pPr>
      <w:r>
        <w:rPr>
          <w:rFonts w:ascii="IRNazanin" w:hAnsi="IRNazanin" w:eastAsia="IRNazanin"/>
          <w:color w:val="111111"/>
          <w:sz w:val="28"/>
          <w:sz w:val="28"/>
          <w:szCs w:val="28"/>
          <w:rtl w:val="true"/>
          <w:lang w:bidi="fa-IR"/>
        </w:rPr>
        <w:t xml:space="preserve">جواب مسائل الملا على الجيلاني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للاحسائی</w:t>
      </w:r>
      <w:r>
        <w:rPr>
          <w:rFonts w:eastAsia="IRNazanin" w:cs="IRNazanin"/>
          <w:color w:val="111111"/>
          <w:sz w:val="28"/>
          <w:szCs w:val="28"/>
          <w:rtl w:val="true"/>
          <w:lang w:bidi="fa-IR"/>
        </w:rPr>
        <w:t>...</w:t>
      </w:r>
      <w:r>
        <w:rPr>
          <w:rFonts w:eastAsia="IRNazanin" w:cs="IRNazanin"/>
          <w:color w:val="111111"/>
          <w:sz w:val="28"/>
          <w:szCs w:val="28"/>
          <w:lang w:bidi="fa-IR"/>
        </w:rPr>
        <w:t>850/15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557/2</w:t>
      </w:r>
    </w:p>
    <w:p>
      <w:pPr>
        <w:pStyle w:val="BookText"/>
        <w:rPr/>
      </w:pPr>
      <w:r>
        <w:rPr>
          <w:rFonts w:ascii="Amiri" w:hAnsi="Amiri" w:eastAsia="Amiri" w:cs="Amiri"/>
          <w:color w:val="111111"/>
          <w:sz w:val="28"/>
          <w:sz w:val="28"/>
          <w:szCs w:val="28"/>
          <w:rtl w:val="true"/>
          <w:lang w:bidi="ar-SA"/>
        </w:rPr>
        <w:t xml:space="preserve">جواب مسائل الملا كاظم السمناني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163/28</w:t>
      </w:r>
    </w:p>
    <w:p>
      <w:pPr>
        <w:pStyle w:val="BookText"/>
        <w:rPr/>
      </w:pPr>
      <w:r>
        <w:rPr>
          <w:rFonts w:ascii="IRNazanin" w:hAnsi="IRNazanin" w:eastAsia="IRNazanin"/>
          <w:color w:val="111111"/>
          <w:sz w:val="28"/>
          <w:sz w:val="28"/>
          <w:szCs w:val="28"/>
          <w:rtl w:val="true"/>
          <w:lang w:bidi="fa-IR"/>
        </w:rPr>
        <w:t xml:space="preserve">جواب مسائل المولى السيد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للشتی</w:t>
      </w:r>
      <w:r>
        <w:rPr>
          <w:rFonts w:eastAsia="IRNazanin" w:cs="IRNazanin"/>
          <w:color w:val="111111"/>
          <w:sz w:val="28"/>
          <w:szCs w:val="28"/>
          <w:rtl w:val="true"/>
          <w:lang w:bidi="fa-IR"/>
        </w:rPr>
        <w:t>...</w:t>
      </w:r>
      <w:r>
        <w:rPr>
          <w:rFonts w:eastAsia="IRNazanin" w:cs="IRNazanin"/>
          <w:color w:val="111111"/>
          <w:sz w:val="28"/>
          <w:szCs w:val="28"/>
          <w:lang w:bidi="fa-IR"/>
        </w:rPr>
        <w:t>849/2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465/6</w:t>
      </w:r>
    </w:p>
    <w:p>
      <w:pPr>
        <w:pStyle w:val="BookText"/>
        <w:rPr/>
      </w:pPr>
      <w:r>
        <w:rPr>
          <w:rFonts w:ascii="IRNazanin" w:hAnsi="IRNazanin" w:eastAsia="IRNazanin"/>
          <w:color w:val="111111"/>
          <w:sz w:val="28"/>
          <w:sz w:val="28"/>
          <w:szCs w:val="28"/>
          <w:rtl w:val="true"/>
          <w:lang w:bidi="fa-IR"/>
        </w:rPr>
        <w:t xml:space="preserve">جواب مسائل الميرزا محمد شفیع </w:t>
      </w:r>
      <w:r>
        <w:rPr>
          <w:rFonts w:eastAsia="IRNazanin" w:cs="IRNazanin"/>
          <w:color w:val="111111"/>
          <w:sz w:val="28"/>
          <w:szCs w:val="28"/>
          <w:rtl w:val="true"/>
          <w:lang w:bidi="fa-IR"/>
        </w:rPr>
        <w:t>...</w:t>
      </w:r>
      <w:r>
        <w:rPr>
          <w:rFonts w:eastAsia="IRNazanin" w:cs="IRNazanin"/>
          <w:color w:val="111111"/>
          <w:sz w:val="28"/>
          <w:szCs w:val="28"/>
          <w:lang w:bidi="fa-IR"/>
        </w:rPr>
        <w:t>849/3</w:t>
      </w:r>
    </w:p>
    <w:p>
      <w:pPr>
        <w:pStyle w:val="BookText"/>
        <w:rPr/>
      </w:pPr>
      <w:r>
        <w:rPr>
          <w:rFonts w:ascii="Amiri" w:hAnsi="Amiri" w:eastAsia="Amiri" w:cs="Amiri"/>
          <w:color w:val="111111"/>
          <w:sz w:val="28"/>
          <w:sz w:val="28"/>
          <w:szCs w:val="28"/>
          <w:rtl w:val="true"/>
          <w:lang w:bidi="ar-SA"/>
        </w:rPr>
        <w:t xml:space="preserve">جواب مسألة السيد حسين بن عبد القاهر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p>
    <w:p>
      <w:pPr>
        <w:pStyle w:val="BookText"/>
        <w:rPr/>
      </w:pPr>
      <w:r>
        <w:rPr>
          <w:rFonts w:ascii="Amiri" w:hAnsi="Amiri" w:eastAsia="Amiri" w:cs="Amiri"/>
          <w:color w:val="111111"/>
          <w:sz w:val="28"/>
          <w:sz w:val="28"/>
          <w:szCs w:val="28"/>
          <w:rtl w:val="true"/>
          <w:lang w:bidi="ar-SA"/>
        </w:rPr>
        <w:t xml:space="preserve">جواب مسألة السيد مال الله الخطي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 xml:space="preserve">جواب مفتي الحنفية في إعراب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جواهر الكلام في شرح شرائع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120/119</w:t>
      </w:r>
    </w:p>
    <w:p>
      <w:pPr>
        <w:pStyle w:val="BookText"/>
        <w:rPr/>
      </w:pPr>
      <w:r>
        <w:rPr>
          <w:rFonts w:ascii="Amiri" w:hAnsi="Amiri" w:eastAsia="Amiri" w:cs="Amiri"/>
          <w:color w:val="111111"/>
          <w:sz w:val="28"/>
          <w:sz w:val="28"/>
          <w:szCs w:val="28"/>
          <w:rtl w:val="true"/>
          <w:lang w:bidi="ar-SA"/>
        </w:rPr>
        <w:t xml:space="preserve">جواهر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الجوهر الفرد </w:t>
      </w:r>
      <w:r>
        <w:rPr>
          <w:rFonts w:eastAsia="IRNazanin" w:cs="IRNazanin"/>
          <w:color w:val="111111"/>
          <w:sz w:val="28"/>
          <w:szCs w:val="28"/>
          <w:rtl w:val="true"/>
          <w:lang w:bidi="fa-IR"/>
        </w:rPr>
        <w:t>...</w:t>
      </w:r>
      <w:r>
        <w:rPr>
          <w:rFonts w:eastAsia="IRNazanin" w:cs="IRNazanin"/>
          <w:color w:val="111111"/>
          <w:sz w:val="28"/>
          <w:szCs w:val="28"/>
          <w:lang w:bidi="fa-IR"/>
        </w:rPr>
        <w:t>1039/4</w:t>
      </w:r>
    </w:p>
    <w:p>
      <w:pPr>
        <w:pStyle w:val="BookText"/>
        <w:rPr/>
      </w:pPr>
      <w:r>
        <w:rPr>
          <w:rFonts w:ascii="Amiri" w:hAnsi="Amiri" w:eastAsia="Amiri" w:cs="Amiri"/>
          <w:color w:val="111111"/>
          <w:sz w:val="28"/>
          <w:sz w:val="28"/>
          <w:szCs w:val="28"/>
          <w:rtl w:val="true"/>
          <w:lang w:bidi="ar-SA"/>
        </w:rPr>
        <w:t xml:space="preserve">الجوهر النضيد في شرح منطق التجريد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حاشية الانموذج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حاشية التتمة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إرشاد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الحاشية على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489/2</w:t>
      </w:r>
    </w:p>
    <w:p>
      <w:pPr>
        <w:pStyle w:val="BookText"/>
        <w:rPr/>
      </w:pPr>
      <w:r>
        <w:rPr>
          <w:rFonts w:ascii="Amiri" w:hAnsi="Amiri" w:eastAsia="Amiri" w:cs="Amiri"/>
          <w:color w:val="111111"/>
          <w:sz w:val="28"/>
          <w:sz w:val="28"/>
          <w:szCs w:val="28"/>
          <w:rtl w:val="true"/>
          <w:lang w:bidi="ar-SA"/>
        </w:rPr>
        <w:t xml:space="preserve">الحاشية على اصول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الحاشية على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خطائی</w:t>
      </w:r>
      <w:r>
        <w:rPr>
          <w:rFonts w:eastAsia="IRNazanin" w:cs="IRNazanin"/>
          <w:color w:val="111111"/>
          <w:sz w:val="28"/>
          <w:szCs w:val="28"/>
          <w:rtl w:val="true"/>
          <w:lang w:bidi="fa-IR"/>
        </w:rPr>
        <w:t>...</w:t>
      </w:r>
      <w:r>
        <w:rPr>
          <w:rFonts w:eastAsia="IRNazanin" w:cs="IRNazanin"/>
          <w:color w:val="111111"/>
          <w:sz w:val="28"/>
          <w:szCs w:val="28"/>
          <w:lang w:bidi="fa-IR"/>
        </w:rPr>
        <w:t>1305/3</w:t>
      </w:r>
    </w:p>
    <w:p>
      <w:pPr>
        <w:pStyle w:val="BookText"/>
        <w:rPr/>
      </w:pPr>
      <w:r>
        <w:rPr>
          <w:rFonts w:ascii="Amiri" w:hAnsi="Amiri" w:eastAsia="Amiri" w:cs="Amiri"/>
          <w:color w:val="111111"/>
          <w:sz w:val="28"/>
          <w:sz w:val="28"/>
          <w:szCs w:val="28"/>
          <w:rtl w:val="true"/>
          <w:lang w:bidi="ar-SA"/>
        </w:rPr>
        <w:t xml:space="preserve">الحاشية على تهذيب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547/2</w:t>
      </w:r>
    </w:p>
    <w:p>
      <w:pPr>
        <w:pStyle w:val="BookText"/>
        <w:rPr/>
      </w:pPr>
      <w:r>
        <w:rPr>
          <w:rFonts w:ascii="IRNazanin" w:hAnsi="IRNazanin" w:eastAsia="IRNazanin"/>
          <w:color w:val="111111"/>
          <w:sz w:val="28"/>
          <w:sz w:val="28"/>
          <w:szCs w:val="28"/>
          <w:rtl w:val="true"/>
          <w:lang w:bidi="fa-IR"/>
        </w:rPr>
        <w:t xml:space="preserve">الحاشية على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اليزدي </w:t>
      </w:r>
      <w:r>
        <w:rPr>
          <w:rFonts w:eastAsia="IRNazanin" w:cs="IRNazanin"/>
          <w:color w:val="111111"/>
          <w:sz w:val="28"/>
          <w:szCs w:val="28"/>
          <w:rtl w:val="true"/>
          <w:lang w:bidi="fa-IR"/>
        </w:rPr>
        <w:t>...</w:t>
      </w:r>
      <w:r>
        <w:rPr>
          <w:rFonts w:eastAsia="IRNazanin" w:cs="IRNazanin"/>
          <w:color w:val="111111"/>
          <w:sz w:val="28"/>
          <w:szCs w:val="28"/>
          <w:lang w:bidi="fa-IR"/>
        </w:rPr>
        <w:t>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الحاشية على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الدوانی </w:t>
      </w:r>
      <w:r>
        <w:rPr>
          <w:rFonts w:eastAsia="IRNazanin" w:cs="IRNazanin"/>
          <w:color w:val="111111"/>
          <w:sz w:val="28"/>
          <w:szCs w:val="28"/>
          <w:rtl w:val="true"/>
          <w:lang w:bidi="fa-IR"/>
        </w:rPr>
        <w:t>...</w:t>
      </w:r>
      <w:r>
        <w:rPr>
          <w:rFonts w:eastAsia="IRNazanin" w:cs="IRNazanin"/>
          <w:color w:val="111111"/>
          <w:sz w:val="28"/>
          <w:szCs w:val="28"/>
          <w:lang w:bidi="fa-IR"/>
        </w:rPr>
        <w:t>351/2</w:t>
      </w:r>
      <w:r>
        <w:rPr>
          <w:rFonts w:ascii="IRNazanin" w:hAnsi="IRNazanin" w:eastAsia="IRNazanin"/>
          <w:color w:val="111111"/>
          <w:sz w:val="28"/>
          <w:sz w:val="28"/>
          <w:szCs w:val="28"/>
          <w:lang w:bidi="fa-IR"/>
        </w:rPr>
        <w:t>،</w:t>
      </w:r>
      <w:r>
        <w:rPr>
          <w:rFonts w:eastAsia="IRNazanin" w:cs="IRNazanin"/>
          <w:color w:val="111111"/>
          <w:sz w:val="28"/>
          <w:szCs w:val="28"/>
          <w:lang w:bidi="fa-IR"/>
        </w:rPr>
        <w:t>336/1</w:t>
      </w:r>
    </w:p>
    <w:p>
      <w:pPr>
        <w:pStyle w:val="BookText"/>
        <w:rPr/>
      </w:pPr>
      <w:r>
        <w:rPr>
          <w:rFonts w:ascii="Amiri" w:hAnsi="Amiri" w:eastAsia="Amiri" w:cs="Amiri"/>
          <w:color w:val="111111"/>
          <w:sz w:val="28"/>
          <w:sz w:val="28"/>
          <w:szCs w:val="28"/>
          <w:rtl w:val="true"/>
          <w:lang w:bidi="ar-SA"/>
        </w:rPr>
        <w:t xml:space="preserve">الحاشية على 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السيالكوتي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الحاشية على 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w:t>
      </w:r>
    </w:p>
    <w:p>
      <w:pPr>
        <w:pStyle w:val="BookText"/>
        <w:rPr/>
      </w:pPr>
      <w:r>
        <w:rPr>
          <w:rFonts w:ascii="IRNazanin" w:hAnsi="IRNazanin" w:eastAsia="IRNazanin"/>
          <w:color w:val="111111"/>
          <w:sz w:val="28"/>
          <w:sz w:val="28"/>
          <w:szCs w:val="28"/>
          <w:rtl w:val="true"/>
          <w:lang w:bidi="fa-IR"/>
        </w:rPr>
        <w:t xml:space="preserve">الحاشية على تفسير البيضاوي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الاسفرائینی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الحاشية على تلخيص المفتاح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الحاشية على الحاشية الخطائية على الشرح المختصر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595/1</w:t>
      </w:r>
    </w:p>
    <w:p>
      <w:pPr>
        <w:pStyle w:val="BookText"/>
        <w:rPr/>
      </w:pPr>
      <w:r>
        <w:rPr>
          <w:rFonts w:ascii="IRNazanin" w:hAnsi="IRNazanin" w:eastAsia="IRNazanin"/>
          <w:color w:val="111111"/>
          <w:sz w:val="28"/>
          <w:sz w:val="28"/>
          <w:szCs w:val="28"/>
          <w:rtl w:val="true"/>
          <w:lang w:bidi="fa-IR"/>
        </w:rPr>
        <w:t>الحاشية على الحاشية الخفرية على الشرح الجديد للتجرید</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الحاشية على الحاشية الخفرية على شرح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402/1</w:t>
      </w:r>
    </w:p>
    <w:p>
      <w:pPr>
        <w:pStyle w:val="BookText"/>
        <w:rPr/>
      </w:pPr>
      <w:r>
        <w:rPr>
          <w:rFonts w:ascii="IRNazanin" w:hAnsi="IRNazanin" w:eastAsia="IRNazanin"/>
          <w:color w:val="111111"/>
          <w:sz w:val="28"/>
          <w:sz w:val="28"/>
          <w:szCs w:val="28"/>
          <w:rtl w:val="true"/>
          <w:lang w:bidi="fa-IR"/>
        </w:rPr>
        <w:t xml:space="preserve">الحاشية على حاشية شرح تهذیب المنطق </w:t>
      </w:r>
      <w:r>
        <w:rPr>
          <w:rFonts w:eastAsia="IRNazanin" w:cs="IRNazanin"/>
          <w:color w:val="111111"/>
          <w:sz w:val="28"/>
          <w:szCs w:val="28"/>
          <w:rtl w:val="true"/>
          <w:lang w:bidi="fa-IR"/>
        </w:rPr>
        <w:t>...</w:t>
      </w:r>
      <w:r>
        <w:rPr>
          <w:rFonts w:eastAsia="IRNazanin" w:cs="IRNazanin"/>
          <w:color w:val="111111"/>
          <w:sz w:val="28"/>
          <w:szCs w:val="28"/>
          <w:lang w:bidi="fa-IR"/>
        </w:rPr>
        <w:t>351/4</w:t>
      </w:r>
    </w:p>
    <w:p>
      <w:pPr>
        <w:pStyle w:val="BookText"/>
        <w:rPr/>
      </w:pPr>
      <w:r>
        <w:rPr>
          <w:rFonts w:ascii="Amiri" w:hAnsi="Amiri" w:eastAsia="Amiri" w:cs="Amiri"/>
          <w:color w:val="111111"/>
          <w:sz w:val="28"/>
          <w:sz w:val="28"/>
          <w:szCs w:val="28"/>
          <w:rtl w:val="true"/>
          <w:lang w:bidi="ar-SA"/>
        </w:rPr>
        <w:t xml:space="preserve">الحاشية على الحاشية الشريفية على شرح الشمسية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الحاشية على الحاشية الشريفية على شرح مطالع الانوار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p>
    <w:p>
      <w:pPr>
        <w:pStyle w:val="BookText"/>
        <w:rPr/>
      </w:pPr>
      <w:r>
        <w:rPr>
          <w:rFonts w:ascii="Amiri" w:hAnsi="Amiri" w:eastAsia="Amiri" w:cs="Amiri"/>
          <w:color w:val="111111"/>
          <w:sz w:val="28"/>
          <w:sz w:val="28"/>
          <w:szCs w:val="28"/>
          <w:rtl w:val="true"/>
          <w:lang w:bidi="ar-SA"/>
        </w:rPr>
        <w:t xml:space="preserve">الحاشية على الحاشية على شرح الشمسية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الحاشية على حاشية كتاب في 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891/4</w:t>
      </w:r>
    </w:p>
    <w:p>
      <w:pPr>
        <w:pStyle w:val="BookText"/>
        <w:rPr/>
      </w:pPr>
      <w:r>
        <w:rPr>
          <w:rFonts w:ascii="IRNazanin" w:hAnsi="IRNazanin" w:eastAsia="IRNazanin"/>
          <w:color w:val="111111"/>
          <w:sz w:val="28"/>
          <w:sz w:val="28"/>
          <w:szCs w:val="28"/>
          <w:rtl w:val="true"/>
          <w:lang w:bidi="fa-IR"/>
        </w:rPr>
        <w:t>الحاشية على حواشی شرح المقاصد</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الحاشية على رسالة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555/3</w:t>
      </w:r>
    </w:p>
    <w:p>
      <w:pPr>
        <w:pStyle w:val="BookText"/>
        <w:rPr/>
      </w:pPr>
      <w:r>
        <w:rPr>
          <w:rFonts w:ascii="Amiri" w:hAnsi="Amiri" w:eastAsia="Amiri" w:cs="Amiri"/>
          <w:color w:val="111111"/>
          <w:sz w:val="28"/>
          <w:sz w:val="28"/>
          <w:szCs w:val="28"/>
          <w:rtl w:val="true"/>
          <w:lang w:bidi="ar-SA"/>
        </w:rPr>
        <w:t>الحاشية على رسالة الفرق بين الغاية والغرض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406/6</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الحاشية على الروضة البهية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286/4</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p>
    <w:p>
      <w:pPr>
        <w:pStyle w:val="BookText"/>
        <w:rPr/>
      </w:pPr>
      <w:r>
        <w:rPr>
          <w:rFonts w:ascii="Amiri" w:hAnsi="Amiri" w:eastAsia="Amiri" w:cs="Amiri"/>
          <w:color w:val="111111"/>
          <w:sz w:val="28"/>
          <w:sz w:val="28"/>
          <w:szCs w:val="28"/>
          <w:rtl w:val="true"/>
          <w:lang w:bidi="ar-SA"/>
        </w:rPr>
        <w:t xml:space="preserve">الحاشية على شرائع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الحاشية على شرح الانوار اللجرجانی </w:t>
      </w:r>
      <w:r>
        <w:rPr>
          <w:rFonts w:eastAsia="IRNazanin" w:cs="IRNazanin"/>
          <w:color w:val="111111"/>
          <w:sz w:val="28"/>
          <w:szCs w:val="28"/>
          <w:rtl w:val="true"/>
          <w:lang w:bidi="fa-IR"/>
        </w:rPr>
        <w:t>...</w:t>
      </w:r>
      <w:r>
        <w:rPr>
          <w:rFonts w:eastAsia="IRNazanin" w:cs="IRNazanin"/>
          <w:color w:val="111111"/>
          <w:sz w:val="28"/>
          <w:szCs w:val="28"/>
          <w:lang w:bidi="fa-IR"/>
        </w:rPr>
        <w:t>842</w:t>
      </w:r>
    </w:p>
    <w:p>
      <w:pPr>
        <w:pStyle w:val="BookText"/>
        <w:rPr/>
      </w:pPr>
      <w:r>
        <w:rPr>
          <w:rFonts w:ascii="Amiri" w:hAnsi="Amiri" w:eastAsia="Amiri" w:cs="Amiri"/>
          <w:color w:val="111111"/>
          <w:sz w:val="28"/>
          <w:sz w:val="28"/>
          <w:szCs w:val="28"/>
          <w:rtl w:val="true"/>
          <w:lang w:bidi="ar-SA"/>
        </w:rPr>
        <w:t xml:space="preserve">الحاشية على شرح الايساغوجي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482/4</w:t>
      </w:r>
    </w:p>
    <w:p>
      <w:pPr>
        <w:pStyle w:val="BookText"/>
        <w:rPr/>
      </w:pPr>
      <w:r>
        <w:rPr>
          <w:rFonts w:ascii="Amiri" w:hAnsi="Amiri" w:eastAsia="Amiri" w:cs="Amiri"/>
          <w:color w:val="111111"/>
          <w:sz w:val="28"/>
          <w:sz w:val="28"/>
          <w:szCs w:val="28"/>
          <w:rtl w:val="true"/>
          <w:lang w:bidi="ar-SA"/>
        </w:rPr>
        <w:t xml:space="preserve">الحاشية على شرح الايساغوجي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 xml:space="preserve">الحاشية على شرح الايساغوجي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 xml:space="preserve">الحاشية على شرح الايساغوجي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482/3</w:t>
      </w:r>
    </w:p>
    <w:p>
      <w:pPr>
        <w:pStyle w:val="BookText"/>
        <w:rPr/>
      </w:pPr>
      <w:r>
        <w:rPr>
          <w:rFonts w:ascii="Amiri" w:hAnsi="Amiri" w:eastAsia="Amiri" w:cs="Amiri"/>
          <w:color w:val="111111"/>
          <w:sz w:val="28"/>
          <w:sz w:val="28"/>
          <w:szCs w:val="28"/>
          <w:rtl w:val="true"/>
          <w:lang w:bidi="ar-SA"/>
        </w:rPr>
        <w:t>الحاشية على شرح تجريد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w:t>
      </w:r>
    </w:p>
    <w:p>
      <w:pPr>
        <w:pStyle w:val="BookText"/>
        <w:rPr/>
      </w:pPr>
      <w:r>
        <w:rPr>
          <w:rFonts w:ascii="Amiri" w:hAnsi="Amiri" w:eastAsia="Amiri" w:cs="Amiri"/>
          <w:color w:val="111111"/>
          <w:sz w:val="28"/>
          <w:sz w:val="28"/>
          <w:szCs w:val="28"/>
          <w:rtl w:val="true"/>
          <w:lang w:bidi="ar-SA"/>
        </w:rPr>
        <w:t xml:space="preserve">الحاشية على شرح التصريف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630/1</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السعيدي</w:t>
      </w:r>
      <w:r>
        <w:rPr>
          <w:rFonts w:eastAsia="IRNazanin" w:cs="IRNazanin"/>
          <w:color w:val="111111"/>
          <w:sz w:val="28"/>
          <w:szCs w:val="28"/>
          <w:rtl w:val="true"/>
          <w:lang w:bidi="fa-IR"/>
        </w:rPr>
        <w:t>...</w:t>
      </w:r>
      <w:r>
        <w:rPr>
          <w:rFonts w:eastAsia="IRNazanin" w:cs="IRNazanin"/>
          <w:color w:val="111111"/>
          <w:sz w:val="28"/>
          <w:szCs w:val="28"/>
          <w:lang w:bidi="fa-IR"/>
        </w:rPr>
        <w:t>351/1</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251/3</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w:t>
      </w:r>
      <w:r>
        <w:rPr>
          <w:rFonts w:eastAsia="IRNazanin" w:cs="IRNazanin"/>
          <w:color w:val="111111"/>
          <w:sz w:val="28"/>
          <w:szCs w:val="28"/>
          <w:lang w:bidi="fa-IR"/>
        </w:rPr>
        <w:t>709/1</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351/4</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351/4</w:t>
      </w:r>
    </w:p>
    <w:p>
      <w:pPr>
        <w:pStyle w:val="BookText"/>
        <w:rPr/>
      </w:pPr>
      <w:r>
        <w:rPr>
          <w:rFonts w:ascii="IRNazanin" w:hAnsi="IRNazanin" w:eastAsia="IRNazanin"/>
          <w:color w:val="111111"/>
          <w:sz w:val="28"/>
          <w:sz w:val="28"/>
          <w:szCs w:val="28"/>
          <w:rtl w:val="true"/>
          <w:lang w:bidi="fa-IR"/>
        </w:rPr>
        <w:t xml:space="preserve">الحاشية على الشرح الجديد للتجريد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للخفری </w:t>
      </w:r>
      <w:r>
        <w:rPr>
          <w:rFonts w:eastAsia="IRNazanin" w:cs="IRNazanin"/>
          <w:color w:val="111111"/>
          <w:sz w:val="28"/>
          <w:szCs w:val="28"/>
          <w:rtl w:val="true"/>
          <w:lang w:bidi="fa-IR"/>
        </w:rPr>
        <w:t>...</w:t>
      </w:r>
      <w:r>
        <w:rPr>
          <w:rFonts w:eastAsia="IRNazanin" w:cs="IRNazanin"/>
          <w:color w:val="111111"/>
          <w:sz w:val="28"/>
          <w:szCs w:val="28"/>
          <w:lang w:bidi="fa-IR"/>
        </w:rPr>
        <w:t>602/1</w:t>
      </w:r>
    </w:p>
    <w:p>
      <w:pPr>
        <w:pStyle w:val="BookText"/>
        <w:rPr/>
      </w:pPr>
      <w:r>
        <w:rPr>
          <w:rFonts w:ascii="Amiri" w:hAnsi="Amiri" w:eastAsia="Amiri" w:cs="Amiri"/>
          <w:color w:val="111111"/>
          <w:sz w:val="28"/>
          <w:sz w:val="28"/>
          <w:szCs w:val="28"/>
          <w:rtl w:val="true"/>
          <w:lang w:bidi="ar-SA"/>
        </w:rPr>
        <w:t xml:space="preserve">الحاشية على الشرح الجديد للتجريد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492/1</w:t>
      </w:r>
    </w:p>
    <w:p>
      <w:pPr>
        <w:pStyle w:val="BookText"/>
        <w:rPr/>
      </w:pPr>
      <w:r>
        <w:rPr>
          <w:rFonts w:ascii="Amiri" w:hAnsi="Amiri" w:eastAsia="Amiri" w:cs="Amiri"/>
          <w:color w:val="111111"/>
          <w:sz w:val="28"/>
          <w:sz w:val="28"/>
          <w:szCs w:val="28"/>
          <w:rtl w:val="true"/>
          <w:lang w:bidi="ar-SA"/>
        </w:rPr>
        <w:t xml:space="preserve">الحاشية على الشرح الجديد للتجريد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الحاشية على شرح 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للجرجانی </w:t>
      </w:r>
      <w:r>
        <w:rPr>
          <w:rFonts w:eastAsia="IRNazanin" w:cs="IRNazanin"/>
          <w:color w:val="111111"/>
          <w:sz w:val="28"/>
          <w:szCs w:val="28"/>
          <w:rtl w:val="true"/>
          <w:lang w:bidi="fa-IR"/>
        </w:rPr>
        <w:t>...</w:t>
      </w:r>
      <w:r>
        <w:rPr>
          <w:rFonts w:eastAsia="IRNazanin" w:cs="IRNazanin"/>
          <w:color w:val="111111"/>
          <w:sz w:val="28"/>
          <w:szCs w:val="28"/>
          <w:lang w:bidi="fa-IR"/>
        </w:rPr>
        <w:t>680/2</w:t>
      </w:r>
    </w:p>
    <w:p>
      <w:pPr>
        <w:pStyle w:val="BookText"/>
        <w:rPr/>
      </w:pPr>
      <w:r>
        <w:rPr>
          <w:rFonts w:ascii="IRNazanin" w:hAnsi="IRNazanin" w:eastAsia="IRNazanin"/>
          <w:color w:val="111111"/>
          <w:sz w:val="28"/>
          <w:sz w:val="28"/>
          <w:szCs w:val="28"/>
          <w:rtl w:val="true"/>
          <w:lang w:bidi="fa-IR"/>
        </w:rPr>
        <w:t xml:space="preserve">الحاشية على شرح 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میرزاجان </w:t>
      </w:r>
      <w:r>
        <w:rPr>
          <w:rFonts w:eastAsia="IRNazanin" w:cs="IRNazanin"/>
          <w:color w:val="111111"/>
          <w:sz w:val="28"/>
          <w:szCs w:val="28"/>
          <w:rtl w:val="true"/>
          <w:lang w:bidi="fa-IR"/>
        </w:rPr>
        <w:t>...</w:t>
      </w:r>
      <w:r>
        <w:rPr>
          <w:rFonts w:eastAsia="IRNazanin" w:cs="IRNazanin"/>
          <w:color w:val="111111"/>
          <w:sz w:val="28"/>
          <w:szCs w:val="28"/>
          <w:lang w:bidi="fa-IR"/>
        </w:rPr>
        <w:t>794</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شرح حكمة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الحاشية على شرح رسالة اثبات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406/3</w:t>
      </w:r>
    </w:p>
    <w:p>
      <w:pPr>
        <w:pStyle w:val="BookText"/>
        <w:rPr/>
      </w:pPr>
      <w:r>
        <w:rPr>
          <w:rFonts w:ascii="Amiri" w:hAnsi="Amiri" w:eastAsia="Amiri" w:cs="Amiri"/>
          <w:color w:val="111111"/>
          <w:sz w:val="28"/>
          <w:sz w:val="28"/>
          <w:szCs w:val="28"/>
          <w:rtl w:val="true"/>
          <w:lang w:bidi="ar-SA"/>
        </w:rPr>
        <w:t>الحاشية على شرح رسالة اثبات الواجب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406/1</w:t>
      </w:r>
    </w:p>
    <w:p>
      <w:pPr>
        <w:pStyle w:val="BookText"/>
        <w:rPr/>
      </w:pPr>
      <w:r>
        <w:rPr>
          <w:rFonts w:ascii="IRNazanin" w:hAnsi="IRNazanin" w:eastAsia="IRNazanin"/>
          <w:color w:val="111111"/>
          <w:sz w:val="28"/>
          <w:sz w:val="28"/>
          <w:szCs w:val="28"/>
          <w:rtl w:val="true"/>
          <w:lang w:bidi="fa-IR"/>
        </w:rPr>
        <w:t xml:space="preserve">الحاشية على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w:t>
      </w:r>
      <w:r>
        <w:rPr>
          <w:rFonts w:eastAsia="IRNazanin" w:cs="IRNazanin"/>
          <w:color w:val="111111"/>
          <w:sz w:val="28"/>
          <w:szCs w:val="28"/>
          <w:lang w:bidi="fa-IR"/>
        </w:rPr>
        <w:t>549/2</w:t>
      </w:r>
    </w:p>
    <w:p>
      <w:pPr>
        <w:pStyle w:val="BookText"/>
        <w:rPr/>
      </w:pPr>
      <w:r>
        <w:rPr>
          <w:rFonts w:ascii="Amiri" w:hAnsi="Amiri" w:eastAsia="Amiri" w:cs="Amiri"/>
          <w:color w:val="111111"/>
          <w:sz w:val="28"/>
          <w:sz w:val="28"/>
          <w:szCs w:val="28"/>
          <w:rtl w:val="true"/>
          <w:lang w:bidi="ar-SA"/>
        </w:rPr>
        <w:t xml:space="preserve">الحاشية على شرح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630/4</w:t>
      </w:r>
    </w:p>
    <w:p>
      <w:pPr>
        <w:pStyle w:val="BookText"/>
        <w:rPr/>
      </w:pPr>
      <w:r>
        <w:rPr>
          <w:rFonts w:ascii="Amiri" w:hAnsi="Amiri" w:eastAsia="Amiri" w:cs="Amiri"/>
          <w:color w:val="111111"/>
          <w:sz w:val="28"/>
          <w:sz w:val="28"/>
          <w:szCs w:val="28"/>
          <w:rtl w:val="true"/>
          <w:lang w:bidi="ar-SA"/>
        </w:rPr>
        <w:t xml:space="preserve">الحاشية على شرح الشمسية العبد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الحاشية على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للجرجانی</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الحاشية على شرح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549/1</w:t>
      </w:r>
    </w:p>
    <w:p>
      <w:pPr>
        <w:pStyle w:val="BookText"/>
        <w:rPr/>
      </w:pPr>
      <w:r>
        <w:rPr>
          <w:rFonts w:ascii="Amiri" w:hAnsi="Amiri" w:eastAsia="Amiri" w:cs="Amiri"/>
          <w:color w:val="111111"/>
          <w:sz w:val="28"/>
          <w:sz w:val="28"/>
          <w:szCs w:val="28"/>
          <w:rtl w:val="true"/>
          <w:lang w:bidi="ar-SA"/>
        </w:rPr>
        <w:t xml:space="preserve">الحاشية على شرح العرشية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 xml:space="preserve">الحاشية على شرح العقائد العضدية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555/1</w:t>
      </w:r>
    </w:p>
    <w:p>
      <w:pPr>
        <w:pStyle w:val="BookText"/>
        <w:rPr/>
      </w:pPr>
      <w:r>
        <w:rPr>
          <w:rFonts w:ascii="IRNazanin" w:hAnsi="IRNazanin" w:eastAsia="IRNazanin"/>
          <w:color w:val="111111"/>
          <w:sz w:val="28"/>
          <w:sz w:val="28"/>
          <w:szCs w:val="28"/>
          <w:rtl w:val="true"/>
          <w:lang w:bidi="fa-IR"/>
        </w:rPr>
        <w:t xml:space="preserve">الحاشية على الشرح القديم للتجريد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الشيروانی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الحاشية على شرح كتاب في الفلسفة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الحاشية على شرح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الحاشية على شرح مختصر ابن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621/1</w:t>
      </w:r>
    </w:p>
    <w:p>
      <w:pPr>
        <w:pStyle w:val="BookText"/>
        <w:rPr/>
      </w:pPr>
      <w:r>
        <w:rPr>
          <w:rFonts w:ascii="Amiri" w:hAnsi="Amiri" w:eastAsia="Amiri" w:cs="Amiri"/>
          <w:color w:val="111111"/>
          <w:sz w:val="28"/>
          <w:sz w:val="28"/>
          <w:szCs w:val="28"/>
          <w:rtl w:val="true"/>
          <w:lang w:bidi="ar-SA"/>
        </w:rPr>
        <w:t xml:space="preserve">الحاشية على الشرح المختصر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547/3</w:t>
      </w:r>
    </w:p>
    <w:p>
      <w:pPr>
        <w:pStyle w:val="BookText"/>
        <w:rPr/>
      </w:pPr>
      <w:r>
        <w:rPr>
          <w:rFonts w:ascii="IRNazanin" w:hAnsi="IRNazanin" w:eastAsia="IRNazanin"/>
          <w:color w:val="111111"/>
          <w:sz w:val="28"/>
          <w:sz w:val="28"/>
          <w:szCs w:val="28"/>
          <w:rtl w:val="true"/>
          <w:lang w:bidi="fa-IR"/>
        </w:rPr>
        <w:t xml:space="preserve">الحاشية على الشرح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الحاشية على الشرح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الحاشية على الشرح المختصر عضدالدین </w:t>
      </w:r>
      <w:r>
        <w:rPr>
          <w:rFonts w:eastAsia="IRNazanin" w:cs="IRNazanin"/>
          <w:color w:val="111111"/>
          <w:sz w:val="28"/>
          <w:szCs w:val="28"/>
          <w:rtl w:val="true"/>
          <w:lang w:bidi="fa-IR"/>
        </w:rPr>
        <w:t>...</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الحاشية على الشرح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الخطائی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الحاشية على شرح المختصر الشريفية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415/1</w:t>
      </w:r>
    </w:p>
    <w:p>
      <w:pPr>
        <w:pStyle w:val="BookText"/>
        <w:rPr/>
      </w:pPr>
      <w:r>
        <w:rPr>
          <w:rFonts w:ascii="IRNazanin" w:hAnsi="IRNazanin" w:eastAsia="IRNazanin"/>
          <w:color w:val="111111"/>
          <w:sz w:val="28"/>
          <w:sz w:val="28"/>
          <w:szCs w:val="28"/>
          <w:rtl w:val="true"/>
          <w:lang w:bidi="fa-IR"/>
        </w:rPr>
        <w:t xml:space="preserve">الحاشية على شرح المختصر العضدية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زمان</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432/2</w:t>
      </w:r>
      <w:r>
        <w:rPr>
          <w:rFonts w:ascii="IRNazanin" w:hAnsi="IRNazanin" w:eastAsia="IRNazanin"/>
          <w:color w:val="111111"/>
          <w:sz w:val="28"/>
          <w:sz w:val="28"/>
          <w:szCs w:val="28"/>
          <w:lang w:bidi="fa-IR"/>
        </w:rPr>
        <w:t>،</w:t>
      </w:r>
      <w:r>
        <w:rPr>
          <w:rFonts w:eastAsia="IRNazanin" w:cs="IRNazanin"/>
          <w:color w:val="111111"/>
          <w:sz w:val="28"/>
          <w:szCs w:val="28"/>
          <w:lang w:bidi="fa-IR"/>
        </w:rPr>
        <w:t>415/2</w:t>
      </w:r>
    </w:p>
    <w:p>
      <w:pPr>
        <w:pStyle w:val="BookText"/>
        <w:rPr/>
      </w:pPr>
      <w:r>
        <w:rPr>
          <w:rFonts w:ascii="IRNazanin" w:hAnsi="IRNazanin" w:eastAsia="IRNazanin"/>
          <w:color w:val="111111"/>
          <w:sz w:val="28"/>
          <w:sz w:val="28"/>
          <w:szCs w:val="28"/>
          <w:rtl w:val="true"/>
          <w:lang w:bidi="fa-IR"/>
        </w:rPr>
        <w:t xml:space="preserve">الحاشية على شرح المختصر العضدية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الخوانساری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الحاشية على شرح المختصر العضدية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415/2</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شرح المختصر العضدية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الحاشية على شرح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الحاشية على شرح مطالع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الحاشية على شرح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الباغنوی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الحاشية على شرح الملخص اللبيرجندی</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الحاشية على شرح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الحاشية على الشفاء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الحاشية على الشفاء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 xml:space="preserve">الحاشية على غرر الفرائد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538/2</w:t>
      </w:r>
    </w:p>
    <w:p>
      <w:pPr>
        <w:pStyle w:val="BookText"/>
        <w:rPr/>
      </w:pPr>
      <w:r>
        <w:rPr>
          <w:rFonts w:ascii="Amiri" w:hAnsi="Amiri" w:eastAsia="Amiri" w:cs="Amiri"/>
          <w:color w:val="111111"/>
          <w:sz w:val="28"/>
          <w:sz w:val="28"/>
          <w:szCs w:val="28"/>
          <w:rtl w:val="true"/>
          <w:lang w:bidi="ar-SA"/>
        </w:rPr>
        <w:t>الحاشية على فرائد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الحاشية على فرائد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الحاشية على الفرائض من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الحاشية على الفوائد الشنشورية في شرح المنظومة الرحبية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الحاشية على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الاسفرائینی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الحاشية على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اللاری </w:t>
      </w:r>
      <w:r>
        <w:rPr>
          <w:rFonts w:eastAsia="IRNazanin" w:cs="IRNazanin"/>
          <w:color w:val="111111"/>
          <w:sz w:val="28"/>
          <w:szCs w:val="28"/>
          <w:rtl w:val="true"/>
          <w:lang w:bidi="fa-IR"/>
        </w:rPr>
        <w:t>...</w:t>
      </w:r>
      <w:r>
        <w:rPr>
          <w:rFonts w:eastAsia="IRNazanin" w:cs="IRNazanin"/>
          <w:color w:val="111111"/>
          <w:sz w:val="28"/>
          <w:szCs w:val="28"/>
          <w:lang w:bidi="fa-IR"/>
        </w:rPr>
        <w:t>812</w:t>
      </w:r>
      <w:r>
        <w:rPr>
          <w:rFonts w:ascii="IRNazanin" w:hAnsi="IRNazanin" w:eastAsia="IRNazanin"/>
          <w:color w:val="111111"/>
          <w:sz w:val="28"/>
          <w:sz w:val="28"/>
          <w:szCs w:val="28"/>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الحاشية على الفوائد الضيائية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الحاشية على الفوائد الضيائية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الحاشية على قواعد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الحاشية على قوانين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الحاشية على 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271/1</w:t>
      </w:r>
    </w:p>
    <w:p>
      <w:pPr>
        <w:pStyle w:val="BookText"/>
        <w:rPr/>
      </w:pPr>
      <w:r>
        <w:rPr>
          <w:rFonts w:ascii="Amiri" w:hAnsi="Amiri" w:eastAsia="Amiri" w:cs="Amiri"/>
          <w:color w:val="111111"/>
          <w:sz w:val="28"/>
          <w:sz w:val="28"/>
          <w:szCs w:val="28"/>
          <w:rtl w:val="true"/>
          <w:lang w:bidi="ar-SA"/>
        </w:rPr>
        <w:t xml:space="preserve">الحاشية على كتاب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447/8</w:t>
      </w:r>
    </w:p>
    <w:p>
      <w:pPr>
        <w:pStyle w:val="BookText"/>
        <w:rPr/>
      </w:pPr>
      <w:r>
        <w:rPr>
          <w:rFonts w:ascii="Amiri" w:hAnsi="Amiri" w:eastAsia="Amiri" w:cs="Amiri"/>
          <w:color w:val="111111"/>
          <w:sz w:val="28"/>
          <w:sz w:val="28"/>
          <w:szCs w:val="28"/>
          <w:rtl w:val="true"/>
          <w:lang w:bidi="ar-SA"/>
        </w:rPr>
        <w:t xml:space="preserve">الحاشية على كتاب في اصول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593/4</w:t>
      </w:r>
    </w:p>
    <w:p>
      <w:pPr>
        <w:pStyle w:val="BookText"/>
        <w:rPr/>
      </w:pPr>
      <w:r>
        <w:rPr>
          <w:rFonts w:ascii="Amiri" w:hAnsi="Amiri" w:eastAsia="Amiri" w:cs="Amiri"/>
          <w:color w:val="111111"/>
          <w:sz w:val="28"/>
          <w:sz w:val="28"/>
          <w:szCs w:val="28"/>
          <w:rtl w:val="true"/>
          <w:lang w:bidi="ar-SA"/>
        </w:rPr>
        <w:t>الحاشية على كتاب في اصول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447/12</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كتاب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الحاشية على كتاب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525/1</w:t>
      </w:r>
    </w:p>
    <w:p>
      <w:pPr>
        <w:pStyle w:val="BookText"/>
        <w:rPr/>
      </w:pPr>
      <w:r>
        <w:rPr>
          <w:rFonts w:ascii="Amiri" w:hAnsi="Amiri" w:eastAsia="Amiri" w:cs="Amiri"/>
          <w:color w:val="111111"/>
          <w:sz w:val="28"/>
          <w:sz w:val="28"/>
          <w:szCs w:val="28"/>
          <w:rtl w:val="true"/>
          <w:lang w:bidi="ar-SA"/>
        </w:rPr>
        <w:t xml:space="preserve">الحاشية على 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p>
    <w:p>
      <w:pPr>
        <w:pStyle w:val="BookText"/>
        <w:rPr/>
      </w:pPr>
      <w:r>
        <w:rPr>
          <w:rFonts w:ascii="Amiri" w:hAnsi="Amiri" w:eastAsia="Amiri" w:cs="Amiri"/>
          <w:color w:val="111111"/>
          <w:sz w:val="28"/>
          <w:sz w:val="28"/>
          <w:szCs w:val="28"/>
          <w:rtl w:val="true"/>
          <w:lang w:bidi="ar-SA"/>
        </w:rPr>
        <w:t xml:space="preserve">الحاشية على كفاية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الحاشية على اللآلي المنتظمة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538/1</w:t>
      </w:r>
    </w:p>
    <w:p>
      <w:pPr>
        <w:pStyle w:val="BookText"/>
        <w:rPr/>
      </w:pPr>
      <w:r>
        <w:rPr>
          <w:rFonts w:ascii="IRNazanin" w:hAnsi="IRNazanin" w:eastAsia="IRNazanin"/>
          <w:color w:val="111111"/>
          <w:sz w:val="28"/>
          <w:sz w:val="28"/>
          <w:szCs w:val="28"/>
          <w:rtl w:val="true"/>
          <w:lang w:bidi="fa-IR"/>
        </w:rPr>
        <w:t xml:space="preserve">الحاشية على المختصر العضدية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للجرجانی </w:t>
      </w:r>
      <w:r>
        <w:rPr>
          <w:rFonts w:eastAsia="IRNazanin" w:cs="IRNazanin"/>
          <w:color w:val="111111"/>
          <w:sz w:val="28"/>
          <w:szCs w:val="28"/>
          <w:rtl w:val="true"/>
          <w:lang w:bidi="fa-IR"/>
        </w:rPr>
        <w:t>...</w:t>
      </w:r>
      <w:r>
        <w:rPr>
          <w:rFonts w:eastAsia="IRNazanin" w:cs="IRNazanin"/>
          <w:color w:val="111111"/>
          <w:sz w:val="28"/>
          <w:szCs w:val="28"/>
          <w:lang w:bidi="fa-IR"/>
        </w:rPr>
        <w:t>621/2</w:t>
      </w:r>
    </w:p>
    <w:p>
      <w:pPr>
        <w:pStyle w:val="BookText"/>
        <w:rPr/>
      </w:pPr>
      <w:r>
        <w:rPr>
          <w:rFonts w:ascii="Amiri" w:hAnsi="Amiri" w:eastAsia="Amiri" w:cs="Amiri"/>
          <w:color w:val="111111"/>
          <w:sz w:val="28"/>
          <w:sz w:val="28"/>
          <w:szCs w:val="28"/>
          <w:rtl w:val="true"/>
          <w:lang w:bidi="ar-SA"/>
        </w:rPr>
        <w:t xml:space="preserve">الحاشية على مختلف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الحاشية على مدار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الحاشية على مطالع الانوار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250/1</w:t>
      </w:r>
    </w:p>
    <w:p>
      <w:pPr>
        <w:pStyle w:val="BookText"/>
        <w:rPr/>
      </w:pPr>
      <w:r>
        <w:rPr>
          <w:rFonts w:ascii="IRNazanin" w:hAnsi="IRNazanin" w:eastAsia="IRNazanin"/>
          <w:color w:val="111111"/>
          <w:sz w:val="28"/>
          <w:sz w:val="28"/>
          <w:szCs w:val="28"/>
          <w:rtl w:val="true"/>
          <w:lang w:bidi="fa-IR"/>
        </w:rPr>
        <w:t xml:space="preserve">الحاشية على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للخطائی </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الحاشية على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الچلبی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الحاشية على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الحاشية على المطول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490/3</w:t>
      </w:r>
    </w:p>
    <w:p>
      <w:pPr>
        <w:pStyle w:val="BookText"/>
        <w:rPr/>
      </w:pPr>
      <w:r>
        <w:rPr>
          <w:rFonts w:ascii="IRNazanin" w:hAnsi="IRNazanin" w:eastAsia="IRNazanin"/>
          <w:color w:val="111111"/>
          <w:sz w:val="28"/>
          <w:sz w:val="28"/>
          <w:szCs w:val="28"/>
          <w:rtl w:val="true"/>
          <w:lang w:bidi="fa-IR"/>
        </w:rPr>
        <w:t xml:space="preserve">الحاشية على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الحاشية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213/1</w:t>
      </w:r>
    </w:p>
    <w:p>
      <w:pPr>
        <w:pStyle w:val="BookText"/>
        <w:rPr/>
      </w:pPr>
      <w:r>
        <w:rPr>
          <w:rFonts w:ascii="IRNazanin" w:hAnsi="IRNazanin" w:eastAsia="IRNazanin"/>
          <w:color w:val="111111"/>
          <w:sz w:val="28"/>
          <w:sz w:val="28"/>
          <w:szCs w:val="28"/>
          <w:rtl w:val="true"/>
          <w:lang w:bidi="fa-IR"/>
        </w:rPr>
        <w:t xml:space="preserve">الحاشية على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الخوانساری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الحاشية على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795</w:t>
      </w:r>
    </w:p>
    <w:p>
      <w:pPr>
        <w:pStyle w:val="BookText"/>
        <w:rPr/>
      </w:pPr>
      <w:r>
        <w:rPr>
          <w:rFonts w:ascii="Amiri" w:hAnsi="Amiri" w:eastAsia="Amiri" w:cs="Amiri"/>
          <w:color w:val="111111"/>
          <w:sz w:val="28"/>
          <w:sz w:val="28"/>
          <w:szCs w:val="28"/>
          <w:rtl w:val="true"/>
          <w:lang w:bidi="ar-SA"/>
        </w:rPr>
        <w:t>الحاشية على المعالم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608/1</w:t>
      </w:r>
    </w:p>
    <w:p>
      <w:pPr>
        <w:pStyle w:val="BookText"/>
        <w:rPr/>
      </w:pPr>
      <w:r>
        <w:rPr>
          <w:rFonts w:ascii="IRNazanin" w:hAnsi="IRNazanin" w:eastAsia="IRNazanin"/>
          <w:color w:val="111111"/>
          <w:sz w:val="28"/>
          <w:sz w:val="28"/>
          <w:szCs w:val="28"/>
          <w:rtl w:val="true"/>
          <w:lang w:bidi="fa-IR"/>
        </w:rPr>
        <w:t xml:space="preserve">الحاشية على معالم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rtl w:val="true"/>
          <w:lang w:bidi="fa-IR"/>
        </w:rPr>
        <w:t>...</w:t>
      </w:r>
      <w:r>
        <w:rPr>
          <w:rFonts w:eastAsia="IRNazanin" w:cs="IRNazanin"/>
          <w:color w:val="111111"/>
          <w:sz w:val="28"/>
          <w:szCs w:val="28"/>
          <w:lang w:bidi="fa-IR"/>
        </w:rPr>
        <w:t>463/2</w:t>
      </w:r>
    </w:p>
    <w:p>
      <w:pPr>
        <w:pStyle w:val="BookText"/>
        <w:rPr/>
      </w:pPr>
      <w:r>
        <w:rPr>
          <w:rFonts w:ascii="Amiri" w:hAnsi="Amiri" w:eastAsia="Amiri" w:cs="Amiri"/>
          <w:color w:val="111111"/>
          <w:sz w:val="28"/>
          <w:sz w:val="28"/>
          <w:szCs w:val="28"/>
          <w:rtl w:val="true"/>
          <w:lang w:bidi="ar-SA"/>
        </w:rPr>
        <w:t>الحاشية على معالم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627/2</w:t>
      </w:r>
    </w:p>
    <w:p>
      <w:pPr>
        <w:pStyle w:val="BookText"/>
        <w:rPr/>
      </w:pPr>
      <w:r>
        <w:rPr>
          <w:rFonts w:ascii="Amiri" w:hAnsi="Amiri" w:eastAsia="Amiri" w:cs="Amiri"/>
          <w:color w:val="111111"/>
          <w:sz w:val="28"/>
          <w:sz w:val="28"/>
          <w:szCs w:val="28"/>
          <w:rtl w:val="true"/>
          <w:lang w:bidi="ar-SA"/>
        </w:rPr>
        <w:t xml:space="preserve">الحاشية على معالم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الحاشية على الوافية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559/2</w:t>
      </w:r>
    </w:p>
    <w:p>
      <w:pPr>
        <w:pStyle w:val="BookText"/>
        <w:rPr/>
      </w:pPr>
      <w:r>
        <w:rPr>
          <w:rFonts w:ascii="Amiri" w:hAnsi="Amiri" w:eastAsia="Amiri" w:cs="Amiri"/>
          <w:color w:val="111111"/>
          <w:sz w:val="28"/>
          <w:sz w:val="28"/>
          <w:szCs w:val="28"/>
          <w:rtl w:val="true"/>
          <w:lang w:bidi="ar-SA"/>
        </w:rPr>
        <w:t xml:space="preserve">حاشية في التسمية والتحميد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608/2</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الحاشية القديمة على 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للدوانی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حاشية كتاب في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1306/6</w:t>
      </w:r>
    </w:p>
    <w:p>
      <w:pPr>
        <w:pStyle w:val="BookText"/>
        <w:rPr/>
      </w:pPr>
      <w:r>
        <w:rPr>
          <w:rFonts w:ascii="Amiri" w:hAnsi="Amiri" w:eastAsia="Amiri" w:cs="Amiri"/>
          <w:color w:val="111111"/>
          <w:sz w:val="28"/>
          <w:sz w:val="28"/>
          <w:szCs w:val="28"/>
          <w:rtl w:val="true"/>
          <w:lang w:bidi="ar-SA"/>
        </w:rPr>
        <w:t xml:space="preserve">الحبل المتين في أحكام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حدائق السحر في دقائق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1348/1</w:t>
      </w:r>
    </w:p>
    <w:p>
      <w:pPr>
        <w:pStyle w:val="BookText"/>
        <w:rPr/>
      </w:pPr>
      <w:r>
        <w:rPr>
          <w:rFonts w:ascii="Amiri" w:hAnsi="Amiri" w:eastAsia="Amiri" w:cs="Amiri"/>
          <w:color w:val="111111"/>
          <w:sz w:val="28"/>
          <w:sz w:val="28"/>
          <w:szCs w:val="28"/>
          <w:rtl w:val="true"/>
          <w:lang w:bidi="ar-SA"/>
        </w:rPr>
        <w:t xml:space="preserve">حدائق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448/3</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حدود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857/14</w:t>
      </w:r>
    </w:p>
    <w:p>
      <w:pPr>
        <w:pStyle w:val="BookText"/>
        <w:rPr/>
      </w:pPr>
      <w:r>
        <w:rPr>
          <w:rFonts w:ascii="IRNazanin" w:hAnsi="IRNazanin" w:eastAsia="IRNazanin"/>
          <w:color w:val="111111"/>
          <w:sz w:val="28"/>
          <w:sz w:val="28"/>
          <w:szCs w:val="28"/>
          <w:rtl w:val="true"/>
          <w:lang w:bidi="fa-IR"/>
        </w:rPr>
        <w:t xml:space="preserve">حدود الامراض </w:t>
      </w:r>
      <w:r>
        <w:rPr>
          <w:rFonts w:eastAsia="IRNazanin" w:cs="IRNazanin"/>
          <w:color w:val="111111"/>
          <w:sz w:val="28"/>
          <w:szCs w:val="28"/>
          <w:rtl w:val="true"/>
          <w:lang w:bidi="fa-IR"/>
        </w:rPr>
        <w:t>...</w:t>
      </w:r>
      <w:r>
        <w:rPr>
          <w:rFonts w:eastAsia="IRNazanin" w:cs="IRNazanin"/>
          <w:color w:val="111111"/>
          <w:sz w:val="28"/>
          <w:szCs w:val="28"/>
          <w:lang w:bidi="fa-IR"/>
        </w:rPr>
        <w:t>668/2</w:t>
      </w:r>
    </w:p>
    <w:p>
      <w:pPr>
        <w:pStyle w:val="BookText"/>
        <w:rPr/>
      </w:pPr>
      <w:r>
        <w:rPr>
          <w:rFonts w:ascii="Amiri" w:hAnsi="Amiri" w:eastAsia="Amiri" w:cs="Amiri"/>
          <w:color w:val="111111"/>
          <w:sz w:val="28"/>
          <w:sz w:val="28"/>
          <w:szCs w:val="28"/>
          <w:rtl w:val="true"/>
          <w:lang w:bidi="ar-SA"/>
        </w:rPr>
        <w:t xml:space="preserve">حدود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الحدود والحقائق </w:t>
      </w:r>
      <w:r>
        <w:rPr>
          <w:rFonts w:eastAsia="IRNazanin" w:cs="IRNazanin"/>
          <w:color w:val="111111"/>
          <w:sz w:val="28"/>
          <w:szCs w:val="28"/>
          <w:rtl w:val="true"/>
          <w:lang w:bidi="fa-IR"/>
        </w:rPr>
        <w:t>...</w:t>
      </w:r>
      <w:r>
        <w:rPr>
          <w:rFonts w:eastAsia="IRNazanin" w:cs="IRNazanin"/>
          <w:color w:val="111111"/>
          <w:sz w:val="28"/>
          <w:szCs w:val="28"/>
          <w:lang w:bidi="fa-IR"/>
        </w:rPr>
        <w:t>582/1</w:t>
      </w:r>
    </w:p>
    <w:p>
      <w:pPr>
        <w:pStyle w:val="BookText"/>
        <w:rPr/>
      </w:pPr>
      <w:r>
        <w:rPr>
          <w:rFonts w:ascii="IRNazanin" w:hAnsi="IRNazanin" w:eastAsia="IRNazanin"/>
          <w:color w:val="111111"/>
          <w:sz w:val="28"/>
          <w:sz w:val="28"/>
          <w:szCs w:val="28"/>
          <w:rtl w:val="true"/>
          <w:lang w:bidi="fa-IR"/>
        </w:rPr>
        <w:t xml:space="preserve">حدیث ابی بکر و عمر مع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للاحسائی</w:t>
      </w:r>
      <w:r>
        <w:rPr>
          <w:rFonts w:eastAsia="IRNazanin" w:cs="IRNazanin"/>
          <w:color w:val="111111"/>
          <w:sz w:val="28"/>
          <w:szCs w:val="28"/>
          <w:rtl w:val="true"/>
          <w:lang w:bidi="fa-IR"/>
        </w:rPr>
        <w:t>...</w:t>
      </w:r>
      <w:r>
        <w:rPr>
          <w:rFonts w:eastAsia="IRNazanin" w:cs="IRNazanin"/>
          <w:color w:val="111111"/>
          <w:sz w:val="28"/>
          <w:szCs w:val="28"/>
          <w:lang w:bidi="fa-IR"/>
        </w:rPr>
        <w:t>850/16</w:t>
      </w:r>
      <w:r>
        <w:rPr>
          <w:rFonts w:ascii="IRNazanin" w:hAnsi="IRNazanin" w:eastAsia="IRNazanin"/>
          <w:color w:val="111111"/>
          <w:sz w:val="28"/>
          <w:sz w:val="28"/>
          <w:szCs w:val="28"/>
          <w:lang w:bidi="fa-IR"/>
        </w:rPr>
        <w:t>،</w:t>
      </w:r>
      <w:r>
        <w:rPr>
          <w:rFonts w:eastAsia="IRNazanin" w:cs="IRNazanin"/>
          <w:color w:val="111111"/>
          <w:sz w:val="28"/>
          <w:szCs w:val="28"/>
          <w:lang w:bidi="fa-IR"/>
        </w:rPr>
        <w:t>163/15</w:t>
      </w:r>
    </w:p>
    <w:p>
      <w:pPr>
        <w:pStyle w:val="BookText"/>
        <w:rPr/>
      </w:pPr>
      <w:r>
        <w:rPr>
          <w:rFonts w:ascii="Amiri" w:hAnsi="Amiri" w:eastAsia="Amiri" w:cs="Amiri"/>
          <w:color w:val="111111"/>
          <w:sz w:val="28"/>
          <w:sz w:val="28"/>
          <w:szCs w:val="28"/>
          <w:rtl w:val="true"/>
          <w:lang w:bidi="ar-SA"/>
        </w:rPr>
        <w:t xml:space="preserve">حديث الإمام الحجة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164/20</w:t>
      </w:r>
    </w:p>
    <w:p>
      <w:pPr>
        <w:pStyle w:val="BookText"/>
        <w:rPr/>
      </w:pPr>
      <w:r>
        <w:rPr>
          <w:rFonts w:ascii="Amiri" w:hAnsi="Amiri" w:eastAsia="Amiri" w:cs="Amiri"/>
          <w:color w:val="111111"/>
          <w:sz w:val="28"/>
          <w:sz w:val="28"/>
          <w:szCs w:val="28"/>
          <w:rtl w:val="true"/>
          <w:lang w:bidi="ar-SA"/>
        </w:rPr>
        <w:t xml:space="preserve">حديث المعراج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p>
    <w:p>
      <w:pPr>
        <w:pStyle w:val="BookText"/>
        <w:rPr/>
      </w:pPr>
      <w:r>
        <w:rPr>
          <w:rFonts w:ascii="Amiri" w:hAnsi="Amiri" w:eastAsia="Amiri" w:cs="Amiri"/>
          <w:color w:val="111111"/>
          <w:sz w:val="28"/>
          <w:sz w:val="28"/>
          <w:szCs w:val="28"/>
          <w:rtl w:val="true"/>
          <w:lang w:bidi="ar-SA"/>
        </w:rPr>
        <w:t xml:space="preserve">حديث المفضل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حديقة الصنائع في أسرار الرموز والبدائع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p>
    <w:p>
      <w:pPr>
        <w:pStyle w:val="BookText"/>
        <w:rPr/>
      </w:pPr>
      <w:r>
        <w:rPr>
          <w:rFonts w:ascii="Amiri" w:hAnsi="Amiri" w:eastAsia="Amiri" w:cs="Amiri"/>
          <w:color w:val="111111"/>
          <w:sz w:val="28"/>
          <w:sz w:val="28"/>
          <w:szCs w:val="28"/>
          <w:rtl w:val="true"/>
          <w:lang w:bidi="ar-SA"/>
        </w:rPr>
        <w:t xml:space="preserve">حسرة الفضلاء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w:t>
      </w:r>
    </w:p>
    <w:p>
      <w:pPr>
        <w:pStyle w:val="BookText"/>
        <w:rPr/>
      </w:pPr>
      <w:r>
        <w:rPr>
          <w:rFonts w:ascii="Amiri" w:hAnsi="Amiri" w:eastAsia="Amiri" w:cs="Amiri"/>
          <w:color w:val="111111"/>
          <w:sz w:val="28"/>
          <w:sz w:val="28"/>
          <w:szCs w:val="28"/>
          <w:rtl w:val="true"/>
          <w:lang w:bidi="ar-SA"/>
        </w:rPr>
        <w:t>حشر الأشياء و معاد كل 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p>
    <w:p>
      <w:pPr>
        <w:pStyle w:val="BookText"/>
        <w:rPr/>
      </w:pPr>
      <w:r>
        <w:rPr>
          <w:rFonts w:ascii="IRNazanin" w:hAnsi="IRNazanin" w:eastAsia="IRNazanin"/>
          <w:color w:val="111111"/>
          <w:sz w:val="28"/>
          <w:sz w:val="28"/>
          <w:szCs w:val="28"/>
          <w:rtl w:val="true"/>
          <w:lang w:bidi="fa-IR"/>
        </w:rPr>
        <w:t xml:space="preserve">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للفيض </w:t>
      </w:r>
      <w:r>
        <w:rPr>
          <w:rFonts w:eastAsia="IRNazanin" w:cs="IRNazanin"/>
          <w:color w:val="111111"/>
          <w:sz w:val="28"/>
          <w:szCs w:val="28"/>
          <w:rtl w:val="true"/>
          <w:lang w:bidi="fa-IR"/>
        </w:rPr>
        <w:t>...</w:t>
      </w:r>
      <w:r>
        <w:rPr>
          <w:rFonts w:eastAsia="IRNazanin" w:cs="IRNazanin"/>
          <w:color w:val="111111"/>
          <w:sz w:val="28"/>
          <w:szCs w:val="28"/>
          <w:lang w:bidi="fa-IR"/>
        </w:rPr>
        <w:t>839</w:t>
      </w:r>
      <w:r>
        <w:rPr>
          <w:rFonts w:ascii="IRNazanin" w:hAnsi="IRNazanin" w:eastAsia="IRNazanin"/>
          <w:color w:val="111111"/>
          <w:sz w:val="28"/>
          <w:sz w:val="28"/>
          <w:szCs w:val="28"/>
          <w:lang w:bidi="fa-IR"/>
        </w:rPr>
        <w:t>،</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الحقائق في اسرار الدین ومکارم الاخلاق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حقيقة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469/2</w:t>
      </w:r>
    </w:p>
    <w:p>
      <w:pPr>
        <w:pStyle w:val="BookText"/>
        <w:rPr/>
      </w:pPr>
      <w:r>
        <w:rPr>
          <w:rFonts w:ascii="Amiri" w:hAnsi="Amiri" w:eastAsia="Amiri" w:cs="Amiri"/>
          <w:color w:val="111111"/>
          <w:sz w:val="28"/>
          <w:sz w:val="28"/>
          <w:szCs w:val="28"/>
          <w:rtl w:val="true"/>
          <w:lang w:bidi="ar-SA"/>
        </w:rPr>
        <w:t xml:space="preserve">الحكمة العرشية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280/4</w:t>
      </w:r>
    </w:p>
    <w:p>
      <w:pPr>
        <w:pStyle w:val="BookText"/>
        <w:rPr/>
      </w:pPr>
      <w:r>
        <w:rPr>
          <w:rFonts w:ascii="Amiri" w:hAnsi="Amiri" w:eastAsia="Amiri" w:cs="Amiri"/>
          <w:color w:val="111111"/>
          <w:sz w:val="28"/>
          <w:sz w:val="28"/>
          <w:szCs w:val="28"/>
          <w:rtl w:val="true"/>
          <w:lang w:bidi="ar-SA"/>
        </w:rPr>
        <w:t>حل مشكلات الاشارات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حل الموجز </w:t>
      </w:r>
      <w:r>
        <w:rPr>
          <w:rFonts w:eastAsia="IRNazanin" w:cs="IRNazanin"/>
          <w:color w:val="111111"/>
          <w:sz w:val="28"/>
          <w:szCs w:val="28"/>
          <w:rtl w:val="true"/>
          <w:lang w:bidi="fa-IR"/>
        </w:rPr>
        <w:t>...</w:t>
      </w:r>
      <w:r>
        <w:rPr>
          <w:rFonts w:eastAsia="IRNazanin" w:cs="IRNazanin"/>
          <w:color w:val="111111"/>
          <w:sz w:val="28"/>
          <w:szCs w:val="28"/>
          <w:lang w:bidi="fa-IR"/>
        </w:rPr>
        <w:t>876</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حياة النفس في حضرة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93/5</w:t>
      </w:r>
    </w:p>
    <w:p>
      <w:pPr>
        <w:pStyle w:val="BookText"/>
        <w:rPr/>
      </w:pPr>
      <w:r>
        <w:rPr>
          <w:rFonts w:ascii="Amiri" w:hAnsi="Amiri" w:eastAsia="Amiri" w:cs="Amiri"/>
          <w:color w:val="111111"/>
          <w:sz w:val="28"/>
          <w:sz w:val="28"/>
          <w:szCs w:val="28"/>
          <w:rtl w:val="true"/>
          <w:lang w:bidi="ar-SA"/>
        </w:rPr>
        <w:t xml:space="preserve">خزانة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182/2</w:t>
      </w:r>
    </w:p>
    <w:p>
      <w:pPr>
        <w:pStyle w:val="BookText"/>
        <w:rPr/>
      </w:pPr>
      <w:r>
        <w:rPr>
          <w:rFonts w:ascii="Amiri" w:hAnsi="Amiri" w:eastAsia="Amiri" w:cs="Amiri"/>
          <w:color w:val="111111"/>
          <w:sz w:val="28"/>
          <w:sz w:val="28"/>
          <w:szCs w:val="28"/>
          <w:rtl w:val="true"/>
          <w:lang w:bidi="ar-SA"/>
        </w:rPr>
        <w:t xml:space="preserve">خطب الشيخ احمد الاحسائي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850/13</w:t>
      </w:r>
    </w:p>
    <w:p>
      <w:pPr>
        <w:pStyle w:val="BookText"/>
        <w:rPr/>
      </w:pPr>
      <w:r>
        <w:rPr>
          <w:rFonts w:ascii="Amiri" w:hAnsi="Amiri" w:eastAsia="Amiri" w:cs="Amiri"/>
          <w:color w:val="111111"/>
          <w:sz w:val="28"/>
          <w:sz w:val="28"/>
          <w:szCs w:val="28"/>
          <w:rtl w:val="true"/>
          <w:lang w:bidi="ar-SA"/>
        </w:rPr>
        <w:t>خلاصة الأقوال في معرفة احوال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631/5</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w:t>
      </w:r>
      <w:r>
        <w:rPr>
          <w:rFonts w:eastAsia="IRNazanin" w:cs="IRNazanin"/>
          <w:color w:val="111111"/>
          <w:sz w:val="28"/>
          <w:szCs w:val="28"/>
          <w:rtl w:val="true"/>
          <w:lang w:bidi="fa-IR"/>
        </w:rPr>
        <w:t>...</w:t>
      </w:r>
      <w:r>
        <w:rPr>
          <w:rFonts w:eastAsia="IRNazanin" w:cs="IRNazanin"/>
          <w:color w:val="111111"/>
          <w:sz w:val="28"/>
          <w:szCs w:val="28"/>
          <w:lang w:bidi="fa-IR"/>
        </w:rPr>
        <w:t>619/1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258/1</w:t>
      </w:r>
    </w:p>
    <w:p>
      <w:pPr>
        <w:pStyle w:val="BookText"/>
        <w:rPr/>
      </w:pPr>
      <w:r>
        <w:rPr>
          <w:rFonts w:ascii="Amiri" w:hAnsi="Amiri" w:eastAsia="Amiri" w:cs="Amiri"/>
          <w:color w:val="111111"/>
          <w:sz w:val="28"/>
          <w:sz w:val="28"/>
          <w:szCs w:val="28"/>
          <w:rtl w:val="true"/>
          <w:lang w:bidi="ar-SA"/>
        </w:rPr>
        <w:t xml:space="preserve">الخلاف 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185/8</w:t>
      </w:r>
    </w:p>
    <w:p>
      <w:pPr>
        <w:pStyle w:val="BookText"/>
        <w:rPr/>
      </w:pP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rtl w:val="true"/>
          <w:lang w:bidi="fa-IR"/>
        </w:rPr>
        <w:t>...</w:t>
      </w:r>
      <w:r>
        <w:rPr>
          <w:rFonts w:eastAsia="IRNazanin" w:cs="IRNazanin"/>
          <w:color w:val="111111"/>
          <w:sz w:val="28"/>
          <w:szCs w:val="28"/>
          <w:lang w:bidi="fa-IR"/>
        </w:rPr>
        <w:t>855</w:t>
      </w:r>
    </w:p>
    <w:p>
      <w:pPr>
        <w:pStyle w:val="BookText"/>
        <w:rPr/>
      </w:pPr>
      <w:r>
        <w:rPr>
          <w:rFonts w:ascii="Amiri" w:hAnsi="Amiri" w:eastAsia="Amiri" w:cs="Amiri"/>
          <w:color w:val="111111"/>
          <w:sz w:val="28"/>
          <w:sz w:val="28"/>
          <w:szCs w:val="28"/>
          <w:rtl w:val="true"/>
          <w:lang w:bidi="ar-SA"/>
        </w:rPr>
        <w:t xml:space="preserve">الدرة البيضاء في صناعة الياقوتة الحمراء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588/4</w:t>
      </w:r>
    </w:p>
    <w:p>
      <w:pPr>
        <w:pStyle w:val="BookText"/>
        <w:rPr/>
      </w:pPr>
      <w:r>
        <w:rPr>
          <w:rFonts w:ascii="IRNazanin" w:hAnsi="IRNazanin" w:eastAsia="IRNazanin"/>
          <w:color w:val="111111"/>
          <w:sz w:val="28"/>
          <w:sz w:val="28"/>
          <w:szCs w:val="28"/>
          <w:rtl w:val="true"/>
          <w:lang w:bidi="fa-IR"/>
        </w:rPr>
        <w:t xml:space="preserve">درّة الغواص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القمری </w:t>
      </w:r>
      <w:r>
        <w:rPr>
          <w:rFonts w:eastAsia="IRNazanin" w:cs="IRNazanin"/>
          <w:color w:val="111111"/>
          <w:sz w:val="28"/>
          <w:szCs w:val="28"/>
          <w:rtl w:val="true"/>
          <w:lang w:bidi="fa-IR"/>
        </w:rPr>
        <w:t>...</w:t>
      </w:r>
      <w:r>
        <w:rPr>
          <w:rFonts w:eastAsia="IRNazanin" w:cs="IRNazanin"/>
          <w:color w:val="111111"/>
          <w:sz w:val="28"/>
          <w:szCs w:val="28"/>
          <w:lang w:bidi="fa-IR"/>
        </w:rPr>
        <w:t>588/9</w:t>
      </w:r>
    </w:p>
    <w:p>
      <w:pPr>
        <w:pStyle w:val="BookText"/>
        <w:rPr/>
      </w:pPr>
      <w:r>
        <w:rPr>
          <w:rFonts w:ascii="IRNazanin" w:hAnsi="IRNazanin" w:eastAsia="IRNazanin"/>
          <w:color w:val="111111"/>
          <w:sz w:val="28"/>
          <w:sz w:val="28"/>
          <w:szCs w:val="28"/>
          <w:rtl w:val="true"/>
          <w:lang w:bidi="fa-IR"/>
        </w:rPr>
        <w:t xml:space="preserve">درّة الغواص في اوهام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الحریری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الدرة الفاخرة في كشف علوم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448/2</w:t>
      </w:r>
    </w:p>
    <w:p>
      <w:pPr>
        <w:pStyle w:val="BookText"/>
        <w:rPr/>
      </w:pPr>
      <w:r>
        <w:rPr>
          <w:rFonts w:ascii="Amiri" w:hAnsi="Amiri" w:eastAsia="Amiri" w:cs="Amiri"/>
          <w:color w:val="111111"/>
          <w:sz w:val="28"/>
          <w:sz w:val="28"/>
          <w:szCs w:val="28"/>
          <w:rtl w:val="true"/>
          <w:lang w:bidi="ar-SA"/>
        </w:rPr>
        <w:t xml:space="preserve">الدرة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بحرالعلوم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الدرة النظميّة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890/4</w:t>
      </w:r>
    </w:p>
    <w:p>
      <w:pPr>
        <w:pStyle w:val="BookText"/>
        <w:rPr/>
      </w:pPr>
      <w:r>
        <w:rPr>
          <w:rFonts w:ascii="Amiri" w:hAnsi="Amiri" w:eastAsia="Amiri" w:cs="Amiri"/>
          <w:color w:val="111111"/>
          <w:sz w:val="28"/>
          <w:sz w:val="28"/>
          <w:szCs w:val="28"/>
          <w:rtl w:val="true"/>
          <w:lang w:bidi="ar-SA"/>
        </w:rPr>
        <w:t xml:space="preserve">الدرر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586/4</w:t>
      </w:r>
    </w:p>
    <w:p>
      <w:pPr>
        <w:pStyle w:val="BookText"/>
        <w:rPr/>
      </w:pPr>
      <w:r>
        <w:rPr>
          <w:rFonts w:ascii="Amiri" w:hAnsi="Amiri" w:eastAsia="Amiri" w:cs="Amiri"/>
          <w:color w:val="111111"/>
          <w:sz w:val="28"/>
          <w:sz w:val="28"/>
          <w:szCs w:val="28"/>
          <w:rtl w:val="true"/>
          <w:lang w:bidi="ar-SA"/>
        </w:rPr>
        <w:t xml:space="preserve">الدرر المنظومة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528/1</w:t>
      </w:r>
    </w:p>
    <w:p>
      <w:pPr>
        <w:pStyle w:val="BookText"/>
        <w:rPr/>
      </w:pPr>
      <w:r>
        <w:rPr>
          <w:rFonts w:ascii="Amiri" w:hAnsi="Amiri" w:eastAsia="Amiri" w:cs="Amiri"/>
          <w:color w:val="111111"/>
          <w:sz w:val="28"/>
          <w:sz w:val="28"/>
          <w:szCs w:val="28"/>
          <w:rtl w:val="true"/>
          <w:lang w:bidi="ar-SA"/>
        </w:rPr>
        <w:t xml:space="preserve">الدروس الشرعية في فقه الامامية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دروس في اصول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الدروع الواقية من الأخطار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 xml:space="preserve">دعاء الجوش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1454/6</w:t>
      </w:r>
    </w:p>
    <w:p>
      <w:pPr>
        <w:pStyle w:val="BookText"/>
        <w:rPr/>
      </w:pPr>
      <w:r>
        <w:rPr>
          <w:rFonts w:ascii="Amiri" w:hAnsi="Amiri" w:eastAsia="Amiri" w:cs="Amiri"/>
          <w:color w:val="111111"/>
          <w:sz w:val="28"/>
          <w:sz w:val="28"/>
          <w:szCs w:val="28"/>
          <w:rtl w:val="true"/>
          <w:lang w:bidi="ar-SA"/>
        </w:rPr>
        <w:t xml:space="preserve">الدفاع عن الشيخية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دقائق العلاج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دقائق الميزان في مقادير الاوزان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588/1</w:t>
      </w:r>
    </w:p>
    <w:p>
      <w:pPr>
        <w:pStyle w:val="BookText"/>
        <w:rPr/>
      </w:pPr>
      <w:r>
        <w:rPr>
          <w:rFonts w:ascii="Amiri" w:hAnsi="Amiri" w:eastAsia="Amiri" w:cs="Amiri"/>
          <w:color w:val="111111"/>
          <w:sz w:val="28"/>
          <w:sz w:val="28"/>
          <w:szCs w:val="28"/>
          <w:rtl w:val="true"/>
          <w:lang w:bidi="ar-SA"/>
        </w:rPr>
        <w:t>دلائل الخيرات و شوارق الانوار في ذكر الصلاة على النبي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476/3</w:t>
      </w:r>
    </w:p>
    <w:p>
      <w:pPr>
        <w:pStyle w:val="BookText"/>
        <w:rPr/>
      </w:pPr>
      <w:r>
        <w:rPr>
          <w:rFonts w:ascii="Amiri" w:hAnsi="Amiri" w:eastAsia="Amiri" w:cs="Amiri"/>
          <w:color w:val="111111"/>
          <w:sz w:val="28"/>
          <w:sz w:val="28"/>
          <w:szCs w:val="28"/>
          <w:rtl w:val="true"/>
          <w:lang w:bidi="ar-SA"/>
        </w:rPr>
        <w:t xml:space="preserve">الدلائل الشرعية في شرح الصلاتية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دمية القصر و عصرة أهل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626/2</w:t>
      </w:r>
    </w:p>
    <w:p>
      <w:pPr>
        <w:pStyle w:val="BookText"/>
        <w:rPr/>
      </w:pPr>
      <w:r>
        <w:rPr>
          <w:rFonts w:ascii="Amiri" w:hAnsi="Amiri" w:eastAsia="Amiri" w:cs="Amiri"/>
          <w:color w:val="111111"/>
          <w:sz w:val="28"/>
          <w:sz w:val="28"/>
          <w:szCs w:val="28"/>
          <w:rtl w:val="true"/>
          <w:lang w:bidi="ar-SA"/>
        </w:rPr>
        <w:t xml:space="preserve">ديوان ابي العلاء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ديوان الحاج کریمخان الكرمانی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ديوان السيد بحرالعلوم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ديوان السيد حسين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612/1</w:t>
      </w:r>
    </w:p>
    <w:p>
      <w:pPr>
        <w:pStyle w:val="BookText"/>
        <w:rPr/>
      </w:pPr>
      <w:r>
        <w:rPr>
          <w:rFonts w:ascii="Amiri" w:hAnsi="Amiri" w:eastAsia="Amiri" w:cs="Amiri"/>
          <w:color w:val="111111"/>
          <w:sz w:val="28"/>
          <w:sz w:val="28"/>
          <w:szCs w:val="28"/>
          <w:rtl w:val="true"/>
          <w:lang w:bidi="ar-SA"/>
        </w:rPr>
        <w:t>ديوان في مدائح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535/1</w:t>
      </w:r>
    </w:p>
    <w:p>
      <w:pPr>
        <w:pStyle w:val="BookText"/>
        <w:rPr/>
      </w:pPr>
      <w:r>
        <w:rPr>
          <w:rFonts w:ascii="Amiri" w:hAnsi="Amiri" w:eastAsia="Amiri" w:cs="Amiri"/>
          <w:color w:val="111111"/>
          <w:sz w:val="28"/>
          <w:sz w:val="28"/>
          <w:szCs w:val="28"/>
          <w:rtl w:val="true"/>
          <w:lang w:bidi="ar-SA"/>
        </w:rPr>
        <w:t xml:space="preserve">ديوان في مدح السلطان نجم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ديوان المتنبي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الذبيحية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w:t>
      </w:r>
      <w:r>
        <w:rPr>
          <w:rFonts w:eastAsia="IRNazanin" w:cs="IRNazanin"/>
          <w:color w:val="111111"/>
          <w:sz w:val="28"/>
          <w:szCs w:val="28"/>
          <w:lang w:bidi="fa-IR"/>
        </w:rPr>
        <w:t>585/3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526/6</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 xml:space="preserve">ذخيرة العقبی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ذخيرة المعاد في شرح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185/7</w:t>
      </w:r>
    </w:p>
    <w:p>
      <w:pPr>
        <w:pStyle w:val="BookText"/>
        <w:rPr/>
      </w:pPr>
      <w:r>
        <w:rPr>
          <w:rFonts w:ascii="Amiri" w:hAnsi="Amiri" w:eastAsia="Amiri" w:cs="Amiri"/>
          <w:color w:val="111111"/>
          <w:sz w:val="28"/>
          <w:sz w:val="28"/>
          <w:szCs w:val="28"/>
          <w:rtl w:val="true"/>
          <w:lang w:bidi="ar-SA"/>
        </w:rPr>
        <w:t xml:space="preserve">ذريعة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راح الافراح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ربيع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رثاء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813/1</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رسالة توليد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164/18</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حضور قلب</w:t>
      </w:r>
      <w:r>
        <w:rPr>
          <w:rFonts w:eastAsia="IRNazanin" w:cs="IRNazanin"/>
          <w:color w:val="111111"/>
          <w:sz w:val="28"/>
          <w:szCs w:val="28"/>
          <w:rtl w:val="true"/>
          <w:lang w:bidi="fa-IR"/>
        </w:rPr>
        <w:t>...</w:t>
      </w:r>
      <w:r>
        <w:rPr>
          <w:rFonts w:eastAsia="IRNazanin" w:cs="IRNazanin"/>
          <w:color w:val="111111"/>
          <w:sz w:val="28"/>
          <w:szCs w:val="28"/>
          <w:lang w:bidi="fa-IR"/>
        </w:rPr>
        <w:t>465/5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الرسالة السليمانية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رسالة الى الجاحظ في من يستحق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556/3</w:t>
      </w:r>
    </w:p>
    <w:p>
      <w:pPr>
        <w:pStyle w:val="BookText"/>
        <w:rPr/>
      </w:pPr>
      <w:r>
        <w:rPr>
          <w:rFonts w:ascii="Amiri" w:hAnsi="Amiri" w:eastAsia="Amiri" w:cs="Amiri"/>
          <w:color w:val="111111"/>
          <w:sz w:val="28"/>
          <w:sz w:val="28"/>
          <w:szCs w:val="28"/>
          <w:rtl w:val="true"/>
          <w:lang w:bidi="ar-SA"/>
        </w:rPr>
        <w:t xml:space="preserve">الرسالة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713/1</w:t>
      </w:r>
    </w:p>
    <w:p>
      <w:pPr>
        <w:pStyle w:val="BookText"/>
        <w:rPr/>
      </w:pPr>
      <w:r>
        <w:rPr>
          <w:rFonts w:ascii="Amiri" w:hAnsi="Amiri" w:eastAsia="Amiri" w:cs="Amiri"/>
          <w:color w:val="111111"/>
          <w:sz w:val="28"/>
          <w:sz w:val="28"/>
          <w:szCs w:val="28"/>
          <w:rtl w:val="true"/>
          <w:lang w:bidi="ar-SA"/>
        </w:rPr>
        <w:t xml:space="preserve">رسالة في آداب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567/3</w:t>
      </w:r>
    </w:p>
    <w:p>
      <w:pPr>
        <w:pStyle w:val="BookText"/>
        <w:rPr/>
      </w:pPr>
      <w:r>
        <w:rPr>
          <w:rFonts w:ascii="Amiri" w:hAnsi="Amiri" w:eastAsia="Amiri" w:cs="Amiri"/>
          <w:color w:val="111111"/>
          <w:sz w:val="28"/>
          <w:sz w:val="28"/>
          <w:szCs w:val="28"/>
          <w:rtl w:val="true"/>
          <w:lang w:bidi="ar-SA"/>
        </w:rPr>
        <w:t xml:space="preserve">رسالة في آداب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823/3</w:t>
      </w:r>
    </w:p>
    <w:p>
      <w:pPr>
        <w:pStyle w:val="BookText"/>
        <w:rPr/>
      </w:pPr>
      <w:r>
        <w:rPr>
          <w:rFonts w:ascii="Amiri" w:hAnsi="Amiri" w:eastAsia="Amiri" w:cs="Amiri"/>
          <w:color w:val="111111"/>
          <w:sz w:val="28"/>
          <w:sz w:val="28"/>
          <w:szCs w:val="28"/>
          <w:rtl w:val="true"/>
          <w:lang w:bidi="ar-SA"/>
        </w:rPr>
        <w:t xml:space="preserve">رسالة في اتصاف الماهية بالوجود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280/6</w:t>
      </w:r>
    </w:p>
    <w:p>
      <w:pPr>
        <w:pStyle w:val="BookText"/>
        <w:rPr/>
      </w:pPr>
      <w:r>
        <w:rPr>
          <w:rFonts w:ascii="Amiri" w:hAnsi="Amiri" w:eastAsia="Amiri" w:cs="Amiri"/>
          <w:color w:val="111111"/>
          <w:sz w:val="28"/>
          <w:sz w:val="28"/>
          <w:szCs w:val="28"/>
          <w:rtl w:val="true"/>
          <w:lang w:bidi="ar-SA"/>
        </w:rPr>
        <w:t xml:space="preserve">رسالة في اثبات حدوث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رسالة في اثبات نبؤة نبينا من كتب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618/1</w:t>
      </w:r>
    </w:p>
    <w:p>
      <w:pPr>
        <w:pStyle w:val="BookText"/>
        <w:rPr/>
      </w:pPr>
      <w:r>
        <w:rPr>
          <w:rFonts w:ascii="Amiri" w:hAnsi="Amiri" w:eastAsia="Amiri" w:cs="Amiri"/>
          <w:color w:val="111111"/>
          <w:sz w:val="28"/>
          <w:sz w:val="28"/>
          <w:szCs w:val="28"/>
          <w:rtl w:val="true"/>
          <w:lang w:bidi="ar-SA"/>
        </w:rPr>
        <w:t xml:space="preserve">رسالة في اثبات النبوة والولاية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613/2</w:t>
      </w:r>
    </w:p>
    <w:p>
      <w:pPr>
        <w:pStyle w:val="BookText"/>
        <w:rPr/>
      </w:pPr>
      <w:r>
        <w:rPr>
          <w:rFonts w:ascii="Amiri" w:hAnsi="Amiri" w:eastAsia="Amiri" w:cs="Amiri"/>
          <w:color w:val="111111"/>
          <w:sz w:val="28"/>
          <w:sz w:val="28"/>
          <w:szCs w:val="28"/>
          <w:rtl w:val="true"/>
          <w:lang w:bidi="ar-SA"/>
        </w:rPr>
        <w:t>رسالة في اثبات الواجب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w:t>
      </w:r>
    </w:p>
    <w:p>
      <w:pPr>
        <w:pStyle w:val="BookText"/>
        <w:rPr/>
      </w:pPr>
      <w:r>
        <w:rPr>
          <w:rFonts w:ascii="Amiri" w:hAnsi="Amiri" w:eastAsia="Amiri" w:cs="Amiri"/>
          <w:color w:val="111111"/>
          <w:sz w:val="28"/>
          <w:sz w:val="28"/>
          <w:szCs w:val="28"/>
          <w:rtl w:val="true"/>
          <w:lang w:bidi="ar-SA"/>
        </w:rPr>
        <w:t xml:space="preserve">رسالة في الاجتهاد والاخبار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w:t>
      </w:r>
    </w:p>
    <w:p>
      <w:pPr>
        <w:pStyle w:val="BookText"/>
        <w:rPr/>
      </w:pPr>
      <w:r>
        <w:rPr>
          <w:rFonts w:ascii="Amiri" w:hAnsi="Amiri" w:eastAsia="Amiri" w:cs="Amiri"/>
          <w:color w:val="111111"/>
          <w:sz w:val="28"/>
          <w:sz w:val="28"/>
          <w:szCs w:val="28"/>
          <w:rtl w:val="true"/>
          <w:lang w:bidi="ar-SA"/>
        </w:rPr>
        <w:t xml:space="preserve">رسالة في الاجتهاد والتقليد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رسالة في اجراء الأصل في صحة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447/7</w:t>
      </w:r>
    </w:p>
    <w:p>
      <w:pPr>
        <w:pStyle w:val="BookText"/>
        <w:rPr/>
      </w:pPr>
      <w:r>
        <w:rPr>
          <w:rFonts w:ascii="Amiri" w:hAnsi="Amiri" w:eastAsia="Amiri" w:cs="Amiri"/>
          <w:color w:val="111111"/>
          <w:sz w:val="28"/>
          <w:sz w:val="28"/>
          <w:szCs w:val="28"/>
          <w:rtl w:val="true"/>
          <w:lang w:bidi="ar-SA"/>
        </w:rPr>
        <w:t xml:space="preserve">رسالة في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p>
    <w:p>
      <w:pPr>
        <w:pStyle w:val="BookText"/>
        <w:rPr/>
      </w:pPr>
      <w:r>
        <w:rPr>
          <w:rFonts w:ascii="Amiri" w:hAnsi="Amiri" w:eastAsia="Amiri" w:cs="Amiri"/>
          <w:color w:val="111111"/>
          <w:sz w:val="28"/>
          <w:sz w:val="28"/>
          <w:szCs w:val="28"/>
          <w:rtl w:val="true"/>
          <w:lang w:bidi="ar-SA"/>
        </w:rPr>
        <w:t xml:space="preserve">رسالة في الاجماع والاستصحاب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w:t>
      </w:r>
    </w:p>
    <w:p>
      <w:pPr>
        <w:pStyle w:val="BookText"/>
        <w:rPr/>
      </w:pPr>
      <w:r>
        <w:rPr>
          <w:rFonts w:ascii="Amiri" w:hAnsi="Amiri" w:eastAsia="Amiri" w:cs="Amiri"/>
          <w:color w:val="111111"/>
          <w:sz w:val="28"/>
          <w:sz w:val="28"/>
          <w:szCs w:val="28"/>
          <w:rtl w:val="true"/>
          <w:lang w:bidi="ar-SA"/>
        </w:rPr>
        <w:t>رسالة في احكام سجود التلاوة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526/2</w:t>
      </w:r>
    </w:p>
    <w:p>
      <w:pPr>
        <w:pStyle w:val="BookText"/>
        <w:rPr/>
      </w:pPr>
      <w:r>
        <w:rPr>
          <w:rFonts w:ascii="Amiri" w:hAnsi="Amiri" w:eastAsia="Amiri" w:cs="Amiri"/>
          <w:color w:val="111111"/>
          <w:sz w:val="28"/>
          <w:sz w:val="28"/>
          <w:szCs w:val="28"/>
          <w:rtl w:val="true"/>
          <w:lang w:bidi="ar-SA"/>
        </w:rPr>
        <w:t xml:space="preserve">رسالة في أحوال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582/3</w:t>
      </w:r>
    </w:p>
    <w:p>
      <w:pPr>
        <w:pStyle w:val="BookText"/>
        <w:rPr/>
      </w:pPr>
      <w:r>
        <w:rPr>
          <w:rFonts w:ascii="Amiri" w:hAnsi="Amiri" w:eastAsia="Amiri" w:cs="Amiri"/>
          <w:color w:val="111111"/>
          <w:sz w:val="28"/>
          <w:sz w:val="28"/>
          <w:szCs w:val="28"/>
          <w:rtl w:val="true"/>
          <w:lang w:bidi="ar-SA"/>
        </w:rPr>
        <w:t xml:space="preserve">رسالة في احوال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567/1</w:t>
      </w:r>
    </w:p>
    <w:p>
      <w:pPr>
        <w:pStyle w:val="BookText"/>
        <w:rPr/>
      </w:pPr>
      <w:r>
        <w:rPr>
          <w:rFonts w:ascii="Amiri" w:hAnsi="Amiri" w:eastAsia="Amiri" w:cs="Amiri"/>
          <w:color w:val="111111"/>
          <w:sz w:val="28"/>
          <w:sz w:val="28"/>
          <w:szCs w:val="28"/>
          <w:rtl w:val="true"/>
          <w:lang w:bidi="ar-SA"/>
        </w:rPr>
        <w:t xml:space="preserve">رسالة في الاخلاق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507/7</w:t>
      </w:r>
    </w:p>
    <w:p>
      <w:pPr>
        <w:pStyle w:val="BookText"/>
        <w:rPr/>
      </w:pPr>
      <w:r>
        <w:rPr>
          <w:rFonts w:ascii="Amiri" w:hAnsi="Amiri" w:eastAsia="Amiri" w:cs="Amiri"/>
          <w:color w:val="111111"/>
          <w:sz w:val="28"/>
          <w:sz w:val="28"/>
          <w:szCs w:val="28"/>
          <w:rtl w:val="true"/>
          <w:lang w:bidi="ar-SA"/>
        </w:rPr>
        <w:t xml:space="preserve">رسالة في آداب المطالعة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w:t>
      </w:r>
    </w:p>
    <w:p>
      <w:pPr>
        <w:pStyle w:val="BookText"/>
        <w:rPr/>
      </w:pPr>
      <w:r>
        <w:rPr>
          <w:rFonts w:ascii="Amiri" w:hAnsi="Amiri" w:eastAsia="Amiri" w:cs="Amiri"/>
          <w:color w:val="111111"/>
          <w:sz w:val="28"/>
          <w:sz w:val="28"/>
          <w:szCs w:val="28"/>
          <w:rtl w:val="true"/>
          <w:lang w:bidi="ar-SA"/>
        </w:rPr>
        <w:t xml:space="preserve">رسالة في اسباب الضمان ومسقطاته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486/7</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الاستشارة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رسالة في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p>
    <w:p>
      <w:pPr>
        <w:pStyle w:val="BookText"/>
        <w:rPr/>
      </w:pPr>
      <w:r>
        <w:rPr>
          <w:rFonts w:ascii="Amiri" w:hAnsi="Amiri" w:eastAsia="Amiri" w:cs="Amiri"/>
          <w:color w:val="111111"/>
          <w:sz w:val="28"/>
          <w:sz w:val="28"/>
          <w:szCs w:val="28"/>
          <w:rtl w:val="true"/>
          <w:lang w:bidi="ar-SA"/>
        </w:rPr>
        <w:t xml:space="preserve">رسالة في اسرار النبوة و الصلاة و الحروف النورانية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w:t>
      </w:r>
    </w:p>
    <w:p>
      <w:pPr>
        <w:pStyle w:val="BookText"/>
        <w:rPr/>
      </w:pPr>
      <w:r>
        <w:rPr>
          <w:rFonts w:ascii="Amiri" w:hAnsi="Amiri" w:eastAsia="Amiri" w:cs="Amiri"/>
          <w:color w:val="111111"/>
          <w:sz w:val="28"/>
          <w:sz w:val="28"/>
          <w:szCs w:val="28"/>
          <w:rtl w:val="true"/>
          <w:lang w:bidi="ar-SA"/>
        </w:rPr>
        <w:t xml:space="preserve">رسالة في اصالة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w:t>
      </w:r>
    </w:p>
    <w:p>
      <w:pPr>
        <w:pStyle w:val="BookText"/>
        <w:rPr/>
      </w:pPr>
      <w:r>
        <w:rPr>
          <w:rFonts w:ascii="Amiri" w:hAnsi="Amiri" w:eastAsia="Amiri" w:cs="Amiri"/>
          <w:color w:val="111111"/>
          <w:sz w:val="28"/>
          <w:sz w:val="28"/>
          <w:szCs w:val="28"/>
          <w:rtl w:val="true"/>
          <w:lang w:bidi="ar-SA"/>
        </w:rPr>
        <w:t>طلاحات الأصولية والفقهية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427/2</w:t>
      </w:r>
    </w:p>
    <w:p>
      <w:pPr>
        <w:pStyle w:val="BookText"/>
        <w:rPr/>
      </w:pPr>
      <w:r>
        <w:rPr>
          <w:rFonts w:ascii="Amiri" w:hAnsi="Amiri" w:eastAsia="Amiri" w:cs="Amiri"/>
          <w:color w:val="111111"/>
          <w:sz w:val="28"/>
          <w:sz w:val="28"/>
          <w:szCs w:val="28"/>
          <w:rtl w:val="true"/>
          <w:lang w:bidi="ar-SA"/>
        </w:rPr>
        <w:t xml:space="preserve">رسالة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550/6</w:t>
      </w:r>
    </w:p>
    <w:p>
      <w:pPr>
        <w:pStyle w:val="BookText"/>
        <w:rPr/>
      </w:pPr>
      <w:r>
        <w:rPr>
          <w:rFonts w:ascii="Amiri" w:hAnsi="Amiri" w:eastAsia="Amiri" w:cs="Amiri"/>
          <w:color w:val="111111"/>
          <w:sz w:val="28"/>
          <w:sz w:val="28"/>
          <w:szCs w:val="28"/>
          <w:rtl w:val="true"/>
          <w:lang w:bidi="ar-SA"/>
        </w:rPr>
        <w:t xml:space="preserve">رسالة في أعمار الأدوية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587/4</w:t>
      </w:r>
    </w:p>
    <w:p>
      <w:pPr>
        <w:pStyle w:val="BookText"/>
        <w:rPr/>
      </w:pPr>
      <w:r>
        <w:rPr>
          <w:rFonts w:ascii="Amiri" w:hAnsi="Amiri" w:eastAsia="Amiri" w:cs="Amiri"/>
          <w:color w:val="111111"/>
          <w:sz w:val="28"/>
          <w:sz w:val="28"/>
          <w:szCs w:val="28"/>
          <w:rtl w:val="true"/>
          <w:lang w:bidi="ar-SA"/>
        </w:rPr>
        <w:t xml:space="preserve">رسالة في اقسام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163/24</w:t>
      </w:r>
    </w:p>
    <w:p>
      <w:pPr>
        <w:pStyle w:val="BookText"/>
        <w:rPr/>
      </w:pPr>
      <w:r>
        <w:rPr>
          <w:rFonts w:ascii="Amiri" w:hAnsi="Amiri" w:eastAsia="Amiri" w:cs="Amiri"/>
          <w:color w:val="111111"/>
          <w:sz w:val="28"/>
          <w:sz w:val="28"/>
          <w:szCs w:val="28"/>
          <w:rtl w:val="true"/>
          <w:lang w:bidi="ar-SA"/>
        </w:rPr>
        <w:t xml:space="preserve">رسالة في الألغاز الشعرية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624/4</w:t>
      </w:r>
    </w:p>
    <w:p>
      <w:pPr>
        <w:pStyle w:val="BookText"/>
        <w:rPr/>
      </w:pPr>
      <w:r>
        <w:rPr>
          <w:rFonts w:ascii="Amiri" w:hAnsi="Amiri" w:eastAsia="Amiri" w:cs="Amiri"/>
          <w:color w:val="111111"/>
          <w:sz w:val="28"/>
          <w:sz w:val="28"/>
          <w:szCs w:val="28"/>
          <w:rtl w:val="true"/>
          <w:lang w:bidi="ar-SA"/>
        </w:rPr>
        <w:t xml:space="preserve">رسالة في الامر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w:t>
      </w:r>
    </w:p>
    <w:p>
      <w:pPr>
        <w:pStyle w:val="BookText"/>
        <w:rPr/>
      </w:pPr>
      <w:r>
        <w:rPr>
          <w:rFonts w:ascii="Amiri" w:hAnsi="Amiri" w:eastAsia="Amiri" w:cs="Amiri"/>
          <w:color w:val="111111"/>
          <w:sz w:val="28"/>
          <w:sz w:val="28"/>
          <w:szCs w:val="28"/>
          <w:rtl w:val="true"/>
          <w:lang w:bidi="ar-SA"/>
        </w:rPr>
        <w:t xml:space="preserve">رسالة في امر الكافر بالايمان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163/12</w:t>
      </w:r>
    </w:p>
    <w:p>
      <w:pPr>
        <w:pStyle w:val="BookText"/>
        <w:rPr/>
      </w:pPr>
      <w:r>
        <w:rPr>
          <w:rFonts w:ascii="Amiri" w:hAnsi="Amiri" w:eastAsia="Amiri" w:cs="Amiri"/>
          <w:color w:val="111111"/>
          <w:sz w:val="28"/>
          <w:sz w:val="28"/>
          <w:szCs w:val="28"/>
          <w:rtl w:val="true"/>
          <w:lang w:bidi="ar-SA"/>
        </w:rPr>
        <w:t xml:space="preserve">رسالة في البداء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رسالة في برهان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857/9</w:t>
      </w:r>
    </w:p>
    <w:p>
      <w:pPr>
        <w:pStyle w:val="BookText"/>
        <w:rPr/>
      </w:pPr>
      <w:r>
        <w:rPr>
          <w:rFonts w:ascii="Amiri" w:hAnsi="Amiri" w:eastAsia="Amiri" w:cs="Amiri"/>
          <w:color w:val="111111"/>
          <w:sz w:val="28"/>
          <w:sz w:val="28"/>
          <w:szCs w:val="28"/>
          <w:rtl w:val="true"/>
          <w:lang w:bidi="ar-SA"/>
        </w:rPr>
        <w:t xml:space="preserve">رسالة في بقاء لجنة الانبياء والأئمة عليهم السلام في قبورهم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557/6</w:t>
      </w:r>
    </w:p>
    <w:p>
      <w:pPr>
        <w:pStyle w:val="BookText"/>
        <w:rPr/>
      </w:pPr>
      <w:r>
        <w:rPr>
          <w:rFonts w:ascii="Amiri" w:hAnsi="Amiri" w:eastAsia="Amiri" w:cs="Amiri"/>
          <w:color w:val="111111"/>
          <w:sz w:val="28"/>
          <w:sz w:val="28"/>
          <w:szCs w:val="28"/>
          <w:rtl w:val="true"/>
          <w:lang w:bidi="ar-SA"/>
        </w:rPr>
        <w:t xml:space="preserve">رسالة في بيان انحاء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164/4</w:t>
      </w:r>
    </w:p>
    <w:p>
      <w:pPr>
        <w:pStyle w:val="BookText"/>
        <w:rPr/>
      </w:pPr>
      <w:r>
        <w:rPr>
          <w:rFonts w:ascii="Amiri" w:hAnsi="Amiri" w:eastAsia="Amiri" w:cs="Amiri"/>
          <w:color w:val="111111"/>
          <w:sz w:val="28"/>
          <w:sz w:val="28"/>
          <w:szCs w:val="28"/>
          <w:rtl w:val="true"/>
          <w:lang w:bidi="ar-SA"/>
        </w:rPr>
        <w:t xml:space="preserve">رسالة في بيان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850/14</w:t>
      </w:r>
    </w:p>
    <w:p>
      <w:pPr>
        <w:pStyle w:val="BookText"/>
        <w:rPr/>
      </w:pPr>
      <w:r>
        <w:rPr>
          <w:rFonts w:ascii="Amiri" w:hAnsi="Amiri" w:eastAsia="Amiri" w:cs="Amiri"/>
          <w:color w:val="111111"/>
          <w:sz w:val="28"/>
          <w:sz w:val="28"/>
          <w:szCs w:val="28"/>
          <w:rtl w:val="true"/>
          <w:lang w:bidi="ar-SA"/>
        </w:rPr>
        <w:t xml:space="preserve">رسالة في بيان حديث الطينة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829/3</w:t>
      </w:r>
    </w:p>
    <w:p>
      <w:pPr>
        <w:pStyle w:val="BookText"/>
        <w:rPr/>
      </w:pPr>
      <w:r>
        <w:rPr>
          <w:rFonts w:ascii="Amiri" w:hAnsi="Amiri" w:eastAsia="Amiri" w:cs="Amiri"/>
          <w:color w:val="111111"/>
          <w:sz w:val="28"/>
          <w:sz w:val="28"/>
          <w:szCs w:val="28"/>
          <w:rtl w:val="true"/>
          <w:lang w:bidi="ar-SA"/>
        </w:rPr>
        <w:t xml:space="preserve">رسالة في بيان الصحة في المعاملات والعبادات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447/5</w:t>
      </w:r>
    </w:p>
    <w:p>
      <w:pPr>
        <w:pStyle w:val="BookText"/>
        <w:rPr/>
      </w:pPr>
      <w:r>
        <w:rPr>
          <w:rFonts w:ascii="Amiri" w:hAnsi="Amiri" w:eastAsia="Amiri" w:cs="Amiri"/>
          <w:color w:val="111111"/>
          <w:sz w:val="28"/>
          <w:sz w:val="28"/>
          <w:szCs w:val="28"/>
          <w:rtl w:val="true"/>
          <w:lang w:bidi="ar-SA"/>
        </w:rPr>
        <w:t>رسالة في بيان عالم الذر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163/18</w:t>
      </w:r>
    </w:p>
    <w:p>
      <w:pPr>
        <w:pStyle w:val="BookText"/>
        <w:rPr/>
      </w:pPr>
      <w:r>
        <w:rPr>
          <w:rFonts w:ascii="Amiri" w:hAnsi="Amiri" w:eastAsia="Amiri" w:cs="Amiri"/>
          <w:color w:val="111111"/>
          <w:sz w:val="28"/>
          <w:sz w:val="28"/>
          <w:szCs w:val="28"/>
          <w:rtl w:val="true"/>
          <w:lang w:bidi="ar-SA"/>
        </w:rPr>
        <w:t xml:space="preserve">رسالة في بيان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850/11</w:t>
      </w:r>
    </w:p>
    <w:p>
      <w:pPr>
        <w:pStyle w:val="BookText"/>
        <w:rPr/>
      </w:pPr>
      <w:r>
        <w:rPr>
          <w:rFonts w:ascii="Amiri" w:hAnsi="Amiri" w:eastAsia="Amiri" w:cs="Amiri"/>
          <w:color w:val="111111"/>
          <w:sz w:val="28"/>
          <w:sz w:val="28"/>
          <w:szCs w:val="28"/>
          <w:rtl w:val="true"/>
          <w:lang w:bidi="ar-SA"/>
        </w:rPr>
        <w:t>رسالة في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163/26</w:t>
      </w:r>
    </w:p>
    <w:p>
      <w:pPr>
        <w:pStyle w:val="BookText"/>
        <w:rPr/>
      </w:pPr>
      <w:r>
        <w:rPr>
          <w:rFonts w:ascii="Amiri" w:hAnsi="Amiri" w:eastAsia="Amiri" w:cs="Amiri"/>
          <w:color w:val="111111"/>
          <w:sz w:val="28"/>
          <w:sz w:val="28"/>
          <w:szCs w:val="28"/>
          <w:rtl w:val="true"/>
          <w:lang w:bidi="ar-SA"/>
        </w:rPr>
        <w:t xml:space="preserve">رسالة في بيان ما وجد بخط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p>
    <w:p>
      <w:pPr>
        <w:pStyle w:val="BookText"/>
        <w:rPr/>
      </w:pPr>
      <w:r>
        <w:rPr>
          <w:rFonts w:ascii="Amiri" w:hAnsi="Amiri" w:eastAsia="Amiri" w:cs="Amiri"/>
          <w:color w:val="111111"/>
          <w:sz w:val="28"/>
          <w:sz w:val="28"/>
          <w:szCs w:val="28"/>
          <w:rtl w:val="true"/>
          <w:lang w:bidi="ar-SA"/>
        </w:rPr>
        <w:t xml:space="preserve">رسالة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613/3</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التجويد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رسالة في تجويد سورة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486/5</w:t>
      </w:r>
    </w:p>
    <w:p>
      <w:pPr>
        <w:pStyle w:val="BookText"/>
        <w:rPr/>
      </w:pPr>
      <w:r>
        <w:rPr>
          <w:rFonts w:ascii="Amiri" w:hAnsi="Amiri" w:eastAsia="Amiri" w:cs="Amiri"/>
          <w:color w:val="111111"/>
          <w:sz w:val="28"/>
          <w:sz w:val="28"/>
          <w:szCs w:val="28"/>
          <w:rtl w:val="true"/>
          <w:lang w:bidi="ar-SA"/>
        </w:rPr>
        <w:t xml:space="preserve">رسالة في تحقيق التشخص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w:t>
      </w:r>
    </w:p>
    <w:p>
      <w:pPr>
        <w:pStyle w:val="BookText"/>
        <w:rPr/>
      </w:pPr>
      <w:r>
        <w:rPr>
          <w:rFonts w:ascii="Amiri" w:hAnsi="Amiri" w:eastAsia="Amiri" w:cs="Amiri"/>
          <w:color w:val="111111"/>
          <w:sz w:val="28"/>
          <w:sz w:val="28"/>
          <w:szCs w:val="28"/>
          <w:rtl w:val="true"/>
          <w:lang w:bidi="ar-SA"/>
        </w:rPr>
        <w:t xml:space="preserve">رسالة في تحقيق حال احمد بن محمد بن خالد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552/3</w:t>
      </w:r>
    </w:p>
    <w:p>
      <w:pPr>
        <w:pStyle w:val="BookText"/>
        <w:rPr/>
      </w:pPr>
      <w:r>
        <w:rPr>
          <w:rFonts w:ascii="Amiri" w:hAnsi="Amiri" w:eastAsia="Amiri" w:cs="Amiri"/>
          <w:color w:val="111111"/>
          <w:sz w:val="28"/>
          <w:sz w:val="28"/>
          <w:szCs w:val="28"/>
          <w:rtl w:val="true"/>
          <w:lang w:bidi="ar-SA"/>
        </w:rPr>
        <w:t xml:space="preserve">رسالة في تحقيق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171/3</w:t>
      </w:r>
    </w:p>
    <w:p>
      <w:pPr>
        <w:pStyle w:val="BookText"/>
        <w:rPr/>
      </w:pPr>
      <w:r>
        <w:rPr>
          <w:rFonts w:ascii="Amiri" w:hAnsi="Amiri" w:eastAsia="Amiri" w:cs="Amiri"/>
          <w:color w:val="111111"/>
          <w:sz w:val="28"/>
          <w:sz w:val="28"/>
          <w:szCs w:val="28"/>
          <w:rtl w:val="true"/>
          <w:lang w:bidi="ar-SA"/>
        </w:rPr>
        <w:t xml:space="preserve">رسالة في تحقيق كلمة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406/7</w:t>
      </w:r>
    </w:p>
    <w:p>
      <w:pPr>
        <w:pStyle w:val="BookText"/>
        <w:rPr/>
      </w:pPr>
      <w:r>
        <w:rPr>
          <w:rFonts w:ascii="Amiri" w:hAnsi="Amiri" w:eastAsia="Amiri" w:cs="Amiri"/>
          <w:color w:val="111111"/>
          <w:sz w:val="28"/>
          <w:sz w:val="28"/>
          <w:szCs w:val="28"/>
          <w:rtl w:val="true"/>
          <w:lang w:bidi="ar-SA"/>
        </w:rPr>
        <w:t>رسالة في ترديد القضية الانفصالية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655/10</w:t>
      </w:r>
    </w:p>
    <w:p>
      <w:pPr>
        <w:pStyle w:val="BookText"/>
        <w:rPr/>
      </w:pPr>
      <w:r>
        <w:rPr>
          <w:rFonts w:ascii="Amiri" w:hAnsi="Amiri" w:eastAsia="Amiri" w:cs="Amiri"/>
          <w:color w:val="111111"/>
          <w:sz w:val="28"/>
          <w:sz w:val="28"/>
          <w:szCs w:val="28"/>
          <w:rtl w:val="true"/>
          <w:lang w:bidi="ar-SA"/>
        </w:rPr>
        <w:t xml:space="preserve">رسالة في التصوف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857/13</w:t>
      </w:r>
    </w:p>
    <w:p>
      <w:pPr>
        <w:pStyle w:val="BookText"/>
        <w:rPr/>
      </w:pPr>
      <w:r>
        <w:rPr>
          <w:rFonts w:ascii="Amiri" w:hAnsi="Amiri" w:eastAsia="Amiri" w:cs="Amiri"/>
          <w:color w:val="111111"/>
          <w:sz w:val="28"/>
          <w:sz w:val="28"/>
          <w:szCs w:val="28"/>
          <w:rtl w:val="true"/>
          <w:lang w:bidi="ar-SA"/>
        </w:rPr>
        <w:t xml:space="preserve">رسالة في التطابق بين العالم الصغير والعالم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164/22</w:t>
      </w:r>
    </w:p>
    <w:p>
      <w:pPr>
        <w:pStyle w:val="BookText"/>
        <w:rPr/>
      </w:pPr>
      <w:r>
        <w:rPr>
          <w:rFonts w:ascii="Amiri" w:hAnsi="Amiri" w:eastAsia="Amiri" w:cs="Amiri"/>
          <w:color w:val="111111"/>
          <w:sz w:val="28"/>
          <w:sz w:val="28"/>
          <w:szCs w:val="28"/>
          <w:rtl w:val="true"/>
          <w:lang w:bidi="ar-SA"/>
        </w:rPr>
        <w:t xml:space="preserve">رسالة في تعريف الالوان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7232</w:t>
      </w:r>
    </w:p>
    <w:p>
      <w:pPr>
        <w:pStyle w:val="BookText"/>
        <w:rPr/>
      </w:pPr>
      <w:r>
        <w:rPr>
          <w:rFonts w:ascii="IRNazanin" w:hAnsi="IRNazanin" w:eastAsia="IRNazanin"/>
          <w:color w:val="111111"/>
          <w:sz w:val="28"/>
          <w:sz w:val="28"/>
          <w:szCs w:val="28"/>
          <w:rtl w:val="true"/>
          <w:lang w:bidi="fa-IR"/>
        </w:rPr>
        <w:t>رسالة في تكفير غير الامامی</w:t>
      </w:r>
      <w:r>
        <w:rPr>
          <w:rFonts w:eastAsia="IRNazanin" w:cs="IRNazanin"/>
          <w:color w:val="111111"/>
          <w:sz w:val="28"/>
          <w:szCs w:val="28"/>
          <w:rtl w:val="true"/>
          <w:lang w:bidi="fa-IR"/>
        </w:rPr>
        <w:t>...</w:t>
      </w:r>
      <w:r>
        <w:rPr>
          <w:rFonts w:eastAsia="IRNazanin" w:cs="IRNazanin"/>
          <w:color w:val="111111"/>
          <w:sz w:val="28"/>
          <w:szCs w:val="28"/>
          <w:lang w:bidi="fa-IR"/>
        </w:rPr>
        <w:t>664/5</w:t>
      </w:r>
    </w:p>
    <w:p>
      <w:pPr>
        <w:pStyle w:val="BookText"/>
        <w:rPr/>
      </w:pPr>
      <w:r>
        <w:rPr>
          <w:rFonts w:ascii="Amiri" w:hAnsi="Amiri" w:eastAsia="Amiri" w:cs="Amiri"/>
          <w:color w:val="111111"/>
          <w:sz w:val="28"/>
          <w:sz w:val="28"/>
          <w:szCs w:val="28"/>
          <w:rtl w:val="true"/>
          <w:lang w:bidi="ar-SA"/>
        </w:rPr>
        <w:t xml:space="preserve">رسالة في التمسك بالاقطاب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476/1</w:t>
      </w:r>
    </w:p>
    <w:p>
      <w:pPr>
        <w:pStyle w:val="BookText"/>
        <w:rPr/>
      </w:pPr>
      <w:r>
        <w:rPr>
          <w:rFonts w:ascii="IRNazanin" w:hAnsi="IRNazanin" w:eastAsia="IRNazanin"/>
          <w:color w:val="111111"/>
          <w:sz w:val="28"/>
          <w:sz w:val="28"/>
          <w:szCs w:val="28"/>
          <w:rtl w:val="true"/>
          <w:lang w:bidi="fa-IR"/>
        </w:rPr>
        <w:t xml:space="preserve">رسالة في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الترشیزی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الملّاصدرا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w:t>
      </w:r>
    </w:p>
    <w:p>
      <w:p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163/19</w:t>
      </w:r>
    </w:p>
    <w:p>
      <w:pPr>
        <w:pStyle w:val="BookText"/>
        <w:rPr/>
      </w:pPr>
      <w:r>
        <w:rPr>
          <w:rFonts w:ascii="Amiri" w:hAnsi="Amiri" w:eastAsia="Amiri" w:cs="Amiri"/>
          <w:color w:val="111111"/>
          <w:sz w:val="28"/>
          <w:sz w:val="28"/>
          <w:szCs w:val="28"/>
          <w:rtl w:val="true"/>
          <w:lang w:bidi="ar-SA"/>
        </w:rPr>
        <w:t xml:space="preserve">رسالة في التوحيد الملّا صدرا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469/5</w:t>
      </w:r>
    </w:p>
    <w:p>
      <w:p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555/2</w:t>
      </w:r>
    </w:p>
    <w:p>
      <w:pPr>
        <w:pStyle w:val="BookText"/>
        <w:rPr/>
      </w:pPr>
      <w:r>
        <w:rPr>
          <w:rFonts w:ascii="Amiri" w:hAnsi="Amiri" w:eastAsia="Amiri" w:cs="Amiri"/>
          <w:color w:val="111111"/>
          <w:sz w:val="28"/>
          <w:sz w:val="28"/>
          <w:szCs w:val="28"/>
          <w:rtl w:val="true"/>
          <w:lang w:bidi="ar-SA"/>
        </w:rPr>
        <w:t>رسالة في التهيؤ للحكمة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w:t>
      </w:r>
    </w:p>
    <w:p>
      <w:pPr>
        <w:pStyle w:val="BookText"/>
        <w:rPr/>
      </w:pPr>
      <w:r>
        <w:rPr>
          <w:rFonts w:ascii="Amiri" w:hAnsi="Amiri" w:eastAsia="Amiri" w:cs="Amiri"/>
          <w:color w:val="111111"/>
          <w:sz w:val="28"/>
          <w:sz w:val="28"/>
          <w:szCs w:val="28"/>
          <w:rtl w:val="true"/>
          <w:lang w:bidi="ar-SA"/>
        </w:rPr>
        <w:t xml:space="preserve">رسالة في ترك الحج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163/30</w:t>
      </w:r>
    </w:p>
    <w:p>
      <w:pPr>
        <w:pStyle w:val="BookText"/>
        <w:rPr/>
      </w:pPr>
      <w:r>
        <w:rPr>
          <w:rFonts w:ascii="Amiri" w:hAnsi="Amiri" w:eastAsia="Amiri" w:cs="Amiri"/>
          <w:color w:val="111111"/>
          <w:sz w:val="28"/>
          <w:sz w:val="28"/>
          <w:szCs w:val="28"/>
          <w:rtl w:val="true"/>
          <w:lang w:bidi="ar-SA"/>
        </w:rPr>
        <w:t xml:space="preserve">رسالة في توضيح اشعار الشيخ علي بن عبد الله 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164/24</w:t>
      </w:r>
    </w:p>
    <w:p>
      <w:pPr>
        <w:pStyle w:val="BookText"/>
        <w:rPr/>
      </w:pPr>
      <w:r>
        <w:rPr>
          <w:rFonts w:ascii="Amiri" w:hAnsi="Amiri" w:eastAsia="Amiri" w:cs="Amiri"/>
          <w:color w:val="111111"/>
          <w:sz w:val="28"/>
          <w:sz w:val="28"/>
          <w:szCs w:val="28"/>
          <w:rtl w:val="true"/>
          <w:lang w:bidi="ar-SA"/>
        </w:rPr>
        <w:t xml:space="preserve">رسالة في توضيح حديث حدوث الاسماء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164/14</w:t>
      </w:r>
    </w:p>
    <w:p>
      <w:pPr>
        <w:pStyle w:val="BookText"/>
        <w:rPr/>
      </w:pPr>
      <w:r>
        <w:rPr>
          <w:rFonts w:ascii="Amiri" w:hAnsi="Amiri" w:eastAsia="Amiri" w:cs="Amiri"/>
          <w:color w:val="111111"/>
          <w:sz w:val="28"/>
          <w:sz w:val="28"/>
          <w:szCs w:val="28"/>
          <w:rtl w:val="true"/>
          <w:lang w:bidi="ar-SA"/>
        </w:rPr>
        <w:t xml:space="preserve">رسالة في الجبر والتفويض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465/3</w:t>
      </w:r>
    </w:p>
    <w:p>
      <w:pPr>
        <w:pStyle w:val="BookText"/>
        <w:rPr/>
      </w:pPr>
      <w:r>
        <w:rPr>
          <w:rFonts w:ascii="Amiri" w:hAnsi="Amiri" w:eastAsia="Amiri" w:cs="Amiri"/>
          <w:color w:val="111111"/>
          <w:sz w:val="28"/>
          <w:sz w:val="28"/>
          <w:szCs w:val="28"/>
          <w:rtl w:val="true"/>
          <w:lang w:bidi="ar-SA"/>
        </w:rPr>
        <w:t xml:space="preserve">رسالة في الجمع بين الاخبار المتعارضة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447/3</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رسالة في جهة الوحدة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p>
    <w:p>
      <w:pPr>
        <w:pStyle w:val="BookText"/>
        <w:rPr/>
      </w:pPr>
      <w:r>
        <w:rPr>
          <w:rFonts w:ascii="Amiri" w:hAnsi="Amiri" w:eastAsia="Amiri" w:cs="Amiri"/>
          <w:color w:val="111111"/>
          <w:sz w:val="28"/>
          <w:sz w:val="28"/>
          <w:szCs w:val="28"/>
          <w:rtl w:val="true"/>
          <w:lang w:bidi="ar-SA"/>
        </w:rPr>
        <w:t xml:space="preserve">رسالة في جواز تخصيص الكتاب بالخبر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w:t>
      </w:r>
    </w:p>
    <w:p>
      <w:pPr>
        <w:pStyle w:val="BookText"/>
        <w:rPr/>
      </w:pPr>
      <w:r>
        <w:rPr>
          <w:rFonts w:ascii="Amiri" w:hAnsi="Amiri" w:eastAsia="Amiri" w:cs="Amiri"/>
          <w:color w:val="111111"/>
          <w:sz w:val="28"/>
          <w:sz w:val="28"/>
          <w:szCs w:val="28"/>
          <w:rtl w:val="true"/>
          <w:lang w:bidi="ar-SA"/>
        </w:rPr>
        <w:t xml:space="preserve">رسالة في حجية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w:t>
      </w:r>
    </w:p>
    <w:p>
      <w:pPr>
        <w:pStyle w:val="BookText"/>
        <w:rPr/>
      </w:pPr>
      <w:r>
        <w:rPr>
          <w:rFonts w:ascii="Amiri" w:hAnsi="Amiri" w:eastAsia="Amiri" w:cs="Amiri"/>
          <w:color w:val="111111"/>
          <w:sz w:val="28"/>
          <w:sz w:val="28"/>
          <w:szCs w:val="28"/>
          <w:rtl w:val="true"/>
          <w:lang w:bidi="ar-SA"/>
        </w:rPr>
        <w:t xml:space="preserve">رسالة في حجية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p>
    <w:p>
      <w:pPr>
        <w:pStyle w:val="BookText"/>
        <w:rPr/>
      </w:pPr>
      <w:r>
        <w:rPr>
          <w:rFonts w:ascii="Amiri" w:hAnsi="Amiri" w:eastAsia="Amiri" w:cs="Amiri"/>
          <w:color w:val="111111"/>
          <w:sz w:val="28"/>
          <w:sz w:val="28"/>
          <w:szCs w:val="28"/>
          <w:rtl w:val="true"/>
          <w:lang w:bidi="ar-SA"/>
        </w:rPr>
        <w:t xml:space="preserve">رسالة في حجية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486/2</w:t>
      </w:r>
    </w:p>
    <w:p>
      <w:pPr>
        <w:pStyle w:val="BookText"/>
        <w:rPr/>
      </w:pPr>
      <w:r>
        <w:rPr>
          <w:rFonts w:ascii="Amiri" w:hAnsi="Amiri" w:eastAsia="Amiri" w:cs="Amiri"/>
          <w:color w:val="111111"/>
          <w:sz w:val="28"/>
          <w:sz w:val="28"/>
          <w:szCs w:val="28"/>
          <w:rtl w:val="true"/>
          <w:lang w:bidi="ar-SA"/>
        </w:rPr>
        <w:t xml:space="preserve">رسالة في حجة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رسالة في حد الايمان والكفر في 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280/6</w:t>
      </w:r>
    </w:p>
    <w:p>
      <w:pPr>
        <w:pStyle w:val="BookText"/>
        <w:rPr/>
      </w:pPr>
      <w:r>
        <w:rPr>
          <w:rFonts w:ascii="Amiri" w:hAnsi="Amiri" w:eastAsia="Amiri" w:cs="Amiri"/>
          <w:color w:val="111111"/>
          <w:sz w:val="28"/>
          <w:sz w:val="28"/>
          <w:szCs w:val="28"/>
          <w:rtl w:val="true"/>
          <w:lang w:bidi="ar-SA"/>
        </w:rPr>
        <w:t xml:space="preserve">رسالة في حد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664/1</w:t>
      </w:r>
    </w:p>
    <w:p>
      <w:pPr>
        <w:pStyle w:val="BookText"/>
        <w:rPr/>
      </w:pPr>
      <w:r>
        <w:rPr>
          <w:rFonts w:ascii="Amiri" w:hAnsi="Amiri" w:eastAsia="Amiri" w:cs="Amiri"/>
          <w:color w:val="111111"/>
          <w:sz w:val="28"/>
          <w:sz w:val="28"/>
          <w:szCs w:val="28"/>
          <w:rtl w:val="true"/>
          <w:lang w:bidi="ar-SA"/>
        </w:rPr>
        <w:t xml:space="preserve">رسالة في حد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556/10</w:t>
      </w:r>
    </w:p>
    <w:p>
      <w:pPr>
        <w:pStyle w:val="BookText"/>
        <w:rPr/>
      </w:pPr>
      <w:r>
        <w:rPr>
          <w:rFonts w:ascii="Amiri" w:hAnsi="Amiri" w:eastAsia="Amiri" w:cs="Amiri"/>
          <w:color w:val="111111"/>
          <w:sz w:val="28"/>
          <w:sz w:val="28"/>
          <w:szCs w:val="28"/>
          <w:rtl w:val="true"/>
          <w:lang w:bidi="ar-SA"/>
        </w:rPr>
        <w:t xml:space="preserve">رسالة في الحشر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163/25</w:t>
      </w:r>
    </w:p>
    <w:p>
      <w:pPr>
        <w:pStyle w:val="BookText"/>
        <w:rPr/>
      </w:pPr>
      <w:r>
        <w:rPr>
          <w:rFonts w:ascii="Amiri" w:hAnsi="Amiri" w:eastAsia="Amiri" w:cs="Amiri"/>
          <w:color w:val="111111"/>
          <w:sz w:val="28"/>
          <w:sz w:val="28"/>
          <w:szCs w:val="28"/>
          <w:rtl w:val="true"/>
          <w:lang w:bidi="ar-SA"/>
        </w:rPr>
        <w:t xml:space="preserve">رسالة في الحقوق والحدود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720/2</w:t>
      </w:r>
    </w:p>
    <w:p>
      <w:pPr>
        <w:pStyle w:val="BookText"/>
        <w:rPr/>
      </w:pPr>
      <w:r>
        <w:rPr>
          <w:rFonts w:ascii="Amiri" w:hAnsi="Amiri" w:eastAsia="Amiri" w:cs="Amiri"/>
          <w:color w:val="111111"/>
          <w:sz w:val="28"/>
          <w:sz w:val="28"/>
          <w:szCs w:val="28"/>
          <w:rtl w:val="true"/>
          <w:lang w:bidi="ar-SA"/>
        </w:rPr>
        <w:t xml:space="preserve">رسالة في حقيقة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1365/12</w:t>
      </w:r>
    </w:p>
    <w:p>
      <w:pPr>
        <w:pStyle w:val="BookText"/>
        <w:rPr/>
      </w:pPr>
      <w:r>
        <w:rPr>
          <w:rFonts w:ascii="Amiri" w:hAnsi="Amiri" w:eastAsia="Amiri" w:cs="Amiri"/>
          <w:color w:val="111111"/>
          <w:sz w:val="28"/>
          <w:sz w:val="28"/>
          <w:szCs w:val="28"/>
          <w:rtl w:val="true"/>
          <w:lang w:bidi="ar-SA"/>
        </w:rPr>
        <w:t xml:space="preserve">رسالة في خلق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556/13</w:t>
      </w:r>
    </w:p>
    <w:p>
      <w:pPr>
        <w:pStyle w:val="BookText"/>
        <w:rPr/>
      </w:pPr>
      <w:r>
        <w:rPr>
          <w:rFonts w:ascii="Amiri" w:hAnsi="Amiri" w:eastAsia="Amiri" w:cs="Amiri"/>
          <w:color w:val="111111"/>
          <w:sz w:val="28"/>
          <w:sz w:val="28"/>
          <w:szCs w:val="28"/>
          <w:rtl w:val="true"/>
          <w:lang w:bidi="ar-SA"/>
        </w:rPr>
        <w:t xml:space="preserve">رسالة في خلق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826/11</w:t>
      </w:r>
    </w:p>
    <w:p>
      <w:pPr>
        <w:pStyle w:val="BookText"/>
        <w:rPr/>
      </w:pPr>
      <w:r>
        <w:rPr>
          <w:rFonts w:ascii="Amiri" w:hAnsi="Amiri" w:eastAsia="Amiri" w:cs="Amiri"/>
          <w:color w:val="111111"/>
          <w:sz w:val="28"/>
          <w:sz w:val="28"/>
          <w:szCs w:val="28"/>
          <w:rtl w:val="true"/>
          <w:lang w:bidi="ar-SA"/>
        </w:rPr>
        <w:t xml:space="preserve">رسالة في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p>
    <w:p>
      <w:pPr>
        <w:pStyle w:val="BookText"/>
        <w:rPr/>
      </w:pPr>
      <w:r>
        <w:rPr>
          <w:rFonts w:ascii="Amiri" w:hAnsi="Amiri" w:eastAsia="Amiri" w:cs="Amiri"/>
          <w:color w:val="111111"/>
          <w:sz w:val="28"/>
          <w:sz w:val="28"/>
          <w:szCs w:val="28"/>
          <w:rtl w:val="true"/>
          <w:lang w:bidi="ar-SA"/>
        </w:rPr>
        <w:t xml:space="preserve">رسالة في خواص بعض السور والآيات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p>
    <w:p>
      <w:pPr>
        <w:pStyle w:val="BookText"/>
        <w:rPr/>
      </w:pPr>
      <w:r>
        <w:rPr>
          <w:rFonts w:ascii="Amiri" w:hAnsi="Amiri" w:eastAsia="Amiri" w:cs="Amiri"/>
          <w:color w:val="111111"/>
          <w:sz w:val="28"/>
          <w:sz w:val="28"/>
          <w:szCs w:val="28"/>
          <w:rtl w:val="true"/>
          <w:lang w:bidi="ar-SA"/>
        </w:rPr>
        <w:t>رسالة في دفع الغم من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857/4</w:t>
      </w:r>
    </w:p>
    <w:p>
      <w:pPr>
        <w:pStyle w:val="BookText"/>
        <w:rPr/>
      </w:pPr>
      <w:r>
        <w:rPr>
          <w:rFonts w:ascii="Amiri" w:hAnsi="Amiri" w:eastAsia="Amiri" w:cs="Amiri"/>
          <w:color w:val="111111"/>
          <w:sz w:val="28"/>
          <w:sz w:val="28"/>
          <w:szCs w:val="28"/>
          <w:rtl w:val="true"/>
          <w:lang w:bidi="ar-SA"/>
        </w:rPr>
        <w:t xml:space="preserve">رسالة في الدفاع عن الشيخ الاحسائي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p>
    <w:p>
      <w:pPr>
        <w:pStyle w:val="BookText"/>
        <w:rPr/>
      </w:pPr>
      <w:r>
        <w:rPr>
          <w:rFonts w:ascii="Amiri" w:hAnsi="Amiri" w:eastAsia="Amiri" w:cs="Amiri"/>
          <w:color w:val="111111"/>
          <w:sz w:val="28"/>
          <w:sz w:val="28"/>
          <w:szCs w:val="28"/>
          <w:rtl w:val="true"/>
          <w:lang w:bidi="ar-SA"/>
        </w:rPr>
        <w:t xml:space="preserve">رسالة في دوام التنعم والعذاب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145/6</w:t>
      </w:r>
    </w:p>
    <w:p>
      <w:pPr>
        <w:pStyle w:val="BookText"/>
        <w:rPr/>
      </w:pPr>
      <w:r>
        <w:rPr>
          <w:rFonts w:ascii="Amiri" w:hAnsi="Amiri" w:eastAsia="Amiri" w:cs="Amiri"/>
          <w:color w:val="111111"/>
          <w:sz w:val="28"/>
          <w:sz w:val="28"/>
          <w:szCs w:val="28"/>
          <w:rtl w:val="true"/>
          <w:lang w:bidi="ar-SA"/>
        </w:rPr>
        <w:t xml:space="preserve">رسالة في الرؤيا الصادقة والكاذبة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p>
    <w:p>
      <w:pPr>
        <w:pStyle w:val="BookText"/>
        <w:rPr/>
      </w:pPr>
      <w:r>
        <w:rPr>
          <w:rFonts w:ascii="Amiri" w:hAnsi="Amiri" w:eastAsia="Amiri" w:cs="Amiri"/>
          <w:color w:val="111111"/>
          <w:sz w:val="28"/>
          <w:sz w:val="28"/>
          <w:szCs w:val="28"/>
          <w:rtl w:val="true"/>
          <w:lang w:bidi="ar-SA"/>
        </w:rPr>
        <w:t xml:space="preserve">رسالة في رؤيا فاطمة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145/6</w:t>
      </w:r>
    </w:p>
    <w:p>
      <w:pPr>
        <w:pStyle w:val="BookText"/>
        <w:rPr/>
      </w:pPr>
      <w:r>
        <w:rPr>
          <w:rFonts w:ascii="Amiri" w:hAnsi="Amiri" w:eastAsia="Amiri" w:cs="Amiri"/>
          <w:color w:val="111111"/>
          <w:sz w:val="28"/>
          <w:sz w:val="28"/>
          <w:szCs w:val="28"/>
          <w:rtl w:val="true"/>
          <w:lang w:bidi="ar-SA"/>
        </w:rPr>
        <w:t>رسالة في رد الأصوليين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164/10</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رد التصوف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رسالة في السهو والشك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490/2</w:t>
      </w:r>
    </w:p>
    <w:p>
      <w:pPr>
        <w:pStyle w:val="BookText"/>
        <w:rPr/>
      </w:pPr>
      <w:r>
        <w:rPr>
          <w:rFonts w:ascii="Amiri" w:hAnsi="Amiri" w:eastAsia="Amiri" w:cs="Amiri"/>
          <w:color w:val="111111"/>
          <w:sz w:val="28"/>
          <w:sz w:val="28"/>
          <w:szCs w:val="28"/>
          <w:rtl w:val="true"/>
          <w:lang w:bidi="ar-SA"/>
        </w:rPr>
        <w:t xml:space="preserve">رسالة في السير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w:t>
      </w:r>
    </w:p>
    <w:p>
      <w:pPr>
        <w:pStyle w:val="BookText"/>
        <w:rPr/>
      </w:pPr>
      <w:r>
        <w:rPr>
          <w:rFonts w:ascii="IRNazanin" w:hAnsi="IRNazanin" w:eastAsia="IRNazanin"/>
          <w:color w:val="111111"/>
          <w:sz w:val="28"/>
          <w:sz w:val="28"/>
          <w:szCs w:val="28"/>
          <w:rtl w:val="true"/>
          <w:lang w:bidi="fa-IR"/>
        </w:rPr>
        <w:t xml:space="preserve">رسالة في السير والسلوك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نجم </w:t>
      </w:r>
      <w:r>
        <w:rPr>
          <w:rFonts w:eastAsia="IRNazanin" w:cs="IRNazanin"/>
          <w:color w:val="111111"/>
          <w:sz w:val="28"/>
          <w:szCs w:val="28"/>
          <w:rtl w:val="true"/>
          <w:lang w:bidi="fa-IR"/>
        </w:rPr>
        <w:t>...</w:t>
      </w:r>
      <w:r>
        <w:rPr>
          <w:rFonts w:eastAsia="IRNazanin" w:cs="IRNazanin"/>
          <w:color w:val="111111"/>
          <w:sz w:val="28"/>
          <w:szCs w:val="28"/>
          <w:lang w:bidi="fa-IR"/>
        </w:rPr>
        <w:t>145/12</w:t>
      </w:r>
    </w:p>
    <w:p>
      <w:pPr>
        <w:pStyle w:val="BookText"/>
        <w:rPr/>
      </w:pPr>
      <w:r>
        <w:rPr>
          <w:rFonts w:ascii="Amiri" w:hAnsi="Amiri" w:eastAsia="Amiri" w:cs="Amiri"/>
          <w:color w:val="111111"/>
          <w:sz w:val="28"/>
          <w:sz w:val="28"/>
          <w:szCs w:val="28"/>
          <w:rtl w:val="true"/>
          <w:lang w:bidi="ar-SA"/>
        </w:rPr>
        <w:t xml:space="preserve">رسالة في شعور الموجودات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823/2</w:t>
      </w:r>
    </w:p>
    <w:p>
      <w:pPr>
        <w:pStyle w:val="BookText"/>
        <w:rPr/>
      </w:pPr>
      <w:r>
        <w:rPr>
          <w:rFonts w:ascii="Amiri" w:hAnsi="Amiri" w:eastAsia="Amiri" w:cs="Amiri"/>
          <w:color w:val="111111"/>
          <w:sz w:val="28"/>
          <w:sz w:val="28"/>
          <w:szCs w:val="28"/>
          <w:rtl w:val="true"/>
          <w:lang w:bidi="ar-SA"/>
        </w:rPr>
        <w:t>رسالة في الشك والسهو والنسيان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رسالة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829/2</w:t>
      </w:r>
    </w:p>
    <w:p>
      <w:pPr>
        <w:pStyle w:val="BookText"/>
        <w:rPr/>
      </w:pPr>
      <w:r>
        <w:rPr>
          <w:rFonts w:ascii="Amiri" w:hAnsi="Amiri" w:eastAsia="Amiri" w:cs="Amiri"/>
          <w:color w:val="111111"/>
          <w:sz w:val="28"/>
          <w:sz w:val="28"/>
          <w:szCs w:val="28"/>
          <w:rtl w:val="true"/>
          <w:lang w:bidi="ar-SA"/>
        </w:rPr>
        <w:t>رسالة في الطالب والمطلوب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w:t>
      </w:r>
    </w:p>
    <w:p>
      <w:pPr>
        <w:pStyle w:val="BookText"/>
        <w:rPr/>
      </w:pPr>
      <w:r>
        <w:rPr>
          <w:rFonts w:ascii="Amiri" w:hAnsi="Amiri" w:eastAsia="Amiri" w:cs="Amiri"/>
          <w:color w:val="111111"/>
          <w:sz w:val="28"/>
          <w:sz w:val="28"/>
          <w:szCs w:val="28"/>
          <w:rtl w:val="true"/>
          <w:lang w:bidi="ar-SA"/>
        </w:rPr>
        <w:t xml:space="preserve">رسالة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رسالة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رسالة في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519/1</w:t>
      </w:r>
    </w:p>
    <w:p>
      <w:pPr>
        <w:pStyle w:val="BookText"/>
        <w:rPr/>
      </w:pPr>
      <w:r>
        <w:rPr>
          <w:rFonts w:ascii="Amiri" w:hAnsi="Amiri" w:eastAsia="Amiri" w:cs="Amiri"/>
          <w:color w:val="111111"/>
          <w:sz w:val="28"/>
          <w:sz w:val="28"/>
          <w:szCs w:val="28"/>
          <w:rtl w:val="true"/>
          <w:lang w:bidi="ar-SA"/>
        </w:rPr>
        <w:t>رسالة في عدم القول للمجتهد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447/6</w:t>
      </w:r>
    </w:p>
    <w:p>
      <w:pPr>
        <w:pStyle w:val="BookText"/>
        <w:rPr/>
      </w:pPr>
      <w:r>
        <w:rPr>
          <w:rFonts w:ascii="Amiri" w:hAnsi="Amiri" w:eastAsia="Amiri" w:cs="Amiri"/>
          <w:color w:val="111111"/>
          <w:sz w:val="28"/>
          <w:sz w:val="28"/>
          <w:szCs w:val="28"/>
          <w:rtl w:val="true"/>
          <w:lang w:bidi="ar-SA"/>
        </w:rPr>
        <w:t xml:space="preserve">رسالة في عدم معذورية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447/2</w:t>
      </w:r>
    </w:p>
    <w:p>
      <w:pPr>
        <w:pStyle w:val="BookText"/>
        <w:rPr/>
      </w:pPr>
      <w:r>
        <w:rPr>
          <w:rFonts w:ascii="Amiri" w:hAnsi="Amiri" w:eastAsia="Amiri" w:cs="Amiri"/>
          <w:color w:val="111111"/>
          <w:sz w:val="28"/>
          <w:sz w:val="28"/>
          <w:szCs w:val="28"/>
          <w:rtl w:val="true"/>
          <w:lang w:bidi="ar-SA"/>
        </w:rPr>
        <w:t xml:space="preserve">رسالة في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849/3</w:t>
      </w:r>
    </w:p>
    <w:p>
      <w:pPr>
        <w:pStyle w:val="BookText"/>
        <w:rPr/>
      </w:pPr>
      <w:r>
        <w:rPr>
          <w:rFonts w:ascii="Amiri" w:hAnsi="Amiri" w:eastAsia="Amiri" w:cs="Amiri"/>
          <w:color w:val="111111"/>
          <w:sz w:val="28"/>
          <w:sz w:val="28"/>
          <w:szCs w:val="28"/>
          <w:rtl w:val="true"/>
          <w:lang w:bidi="ar-SA"/>
        </w:rPr>
        <w:t xml:space="preserve">رسالة في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p>
    <w:p>
      <w:pPr>
        <w:pStyle w:val="BookText"/>
        <w:rPr/>
      </w:pPr>
      <w:r>
        <w:rPr>
          <w:rFonts w:ascii="Amiri" w:hAnsi="Amiri" w:eastAsia="Amiri" w:cs="Amiri"/>
          <w:color w:val="111111"/>
          <w:sz w:val="28"/>
          <w:sz w:val="28"/>
          <w:szCs w:val="28"/>
          <w:rtl w:val="true"/>
          <w:lang w:bidi="ar-SA"/>
        </w:rPr>
        <w:t xml:space="preserve">رسالة في العشق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491/4</w:t>
      </w:r>
    </w:p>
    <w:p>
      <w:pPr>
        <w:pStyle w:val="BookText"/>
        <w:rPr/>
      </w:pPr>
      <w:r>
        <w:rPr>
          <w:rFonts w:ascii="Amiri" w:hAnsi="Amiri" w:eastAsia="Amiri" w:cs="Amiri"/>
          <w:color w:val="111111"/>
          <w:sz w:val="28"/>
          <w:sz w:val="28"/>
          <w:szCs w:val="28"/>
          <w:rtl w:val="true"/>
          <w:lang w:bidi="ar-SA"/>
        </w:rPr>
        <w:t xml:space="preserve">رسالة في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664/2</w:t>
      </w:r>
    </w:p>
    <w:p>
      <w:pPr>
        <w:pStyle w:val="BookText"/>
        <w:rPr/>
      </w:pPr>
      <w:r>
        <w:rPr>
          <w:rFonts w:ascii="Amiri" w:hAnsi="Amiri" w:eastAsia="Amiri" w:cs="Amiri"/>
          <w:color w:val="111111"/>
          <w:sz w:val="28"/>
          <w:sz w:val="28"/>
          <w:szCs w:val="28"/>
          <w:rtl w:val="true"/>
          <w:lang w:bidi="ar-SA"/>
        </w:rPr>
        <w:t>رسالة في عصمة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رسالة في علم الاداب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655/13</w:t>
      </w:r>
    </w:p>
    <w:p>
      <w:pPr>
        <w:pStyle w:val="BookText"/>
        <w:rPr/>
      </w:pPr>
      <w:r>
        <w:rPr>
          <w:rFonts w:ascii="Amiri" w:hAnsi="Amiri" w:eastAsia="Amiri" w:cs="Amiri"/>
          <w:color w:val="111111"/>
          <w:sz w:val="28"/>
          <w:sz w:val="28"/>
          <w:szCs w:val="28"/>
          <w:rtl w:val="true"/>
          <w:lang w:bidi="ar-SA"/>
        </w:rPr>
        <w:t xml:space="preserve">رسالة في علم الأحجار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588/6</w:t>
      </w:r>
    </w:p>
    <w:p>
      <w:pPr>
        <w:pStyle w:val="BookText"/>
        <w:rPr/>
      </w:pPr>
      <w:r>
        <w:rPr>
          <w:rFonts w:ascii="Amiri" w:hAnsi="Amiri" w:eastAsia="Amiri" w:cs="Amiri"/>
          <w:color w:val="111111"/>
          <w:sz w:val="28"/>
          <w:sz w:val="28"/>
          <w:szCs w:val="28"/>
          <w:rtl w:val="true"/>
          <w:lang w:bidi="ar-SA"/>
        </w:rPr>
        <w:t xml:space="preserve">رسالة في علم الاشتقاق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p>
    <w:p>
      <w:pPr>
        <w:pStyle w:val="BookText"/>
        <w:rPr/>
      </w:pPr>
      <w:r>
        <w:rPr>
          <w:rFonts w:ascii="Amiri" w:hAnsi="Amiri" w:eastAsia="Amiri" w:cs="Amiri"/>
          <w:color w:val="111111"/>
          <w:sz w:val="28"/>
          <w:sz w:val="28"/>
          <w:szCs w:val="28"/>
          <w:rtl w:val="true"/>
          <w:lang w:bidi="ar-SA"/>
        </w:rPr>
        <w:t xml:space="preserve">رسالة في علم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p>
    <w:p>
      <w:pPr>
        <w:pStyle w:val="BookText"/>
        <w:rPr/>
      </w:pPr>
      <w:r>
        <w:rPr>
          <w:rFonts w:ascii="Amiri" w:hAnsi="Amiri" w:eastAsia="Amiri" w:cs="Amiri"/>
          <w:color w:val="111111"/>
          <w:sz w:val="28"/>
          <w:sz w:val="28"/>
          <w:szCs w:val="28"/>
          <w:rtl w:val="true"/>
          <w:lang w:bidi="ar-SA"/>
        </w:rPr>
        <w:t xml:space="preserve">رسالة في علم الجدل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857/11</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علم الجفر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رسالة في علم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w:t>
      </w:r>
    </w:p>
    <w:p>
      <w:pPr>
        <w:pStyle w:val="BookText"/>
        <w:rPr/>
      </w:pPr>
      <w:r>
        <w:rPr>
          <w:rFonts w:ascii="Amiri" w:hAnsi="Amiri" w:eastAsia="Amiri" w:cs="Amiri"/>
          <w:color w:val="111111"/>
          <w:sz w:val="28"/>
          <w:sz w:val="28"/>
          <w:szCs w:val="28"/>
          <w:rtl w:val="true"/>
          <w:lang w:bidi="ar-SA"/>
        </w:rPr>
        <w:t xml:space="preserve">رسالة في علم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536/1</w:t>
      </w:r>
    </w:p>
    <w:p>
      <w:pPr>
        <w:pStyle w:val="BookText"/>
        <w:rPr/>
      </w:pPr>
      <w:r>
        <w:rPr>
          <w:rFonts w:ascii="IRNazanin" w:hAnsi="IRNazanin" w:eastAsia="IRNazanin"/>
          <w:color w:val="111111"/>
          <w:sz w:val="28"/>
          <w:sz w:val="28"/>
          <w:szCs w:val="28"/>
          <w:rtl w:val="true"/>
          <w:lang w:bidi="fa-IR"/>
        </w:rPr>
        <w:t xml:space="preserve">رسالة في علم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eastAsia="IRNazanin" w:cs="IRNazanin"/>
          <w:color w:val="111111"/>
          <w:sz w:val="28"/>
          <w:szCs w:val="28"/>
          <w:lang w:bidi="fa-IR"/>
        </w:rPr>
        <w:t>536/3</w:t>
      </w:r>
    </w:p>
    <w:p>
      <w:pPr>
        <w:pStyle w:val="BookText"/>
        <w:rPr/>
      </w:pPr>
      <w:r>
        <w:rPr>
          <w:rFonts w:ascii="Amiri" w:hAnsi="Amiri" w:eastAsia="Amiri" w:cs="Amiri"/>
          <w:color w:val="111111"/>
          <w:sz w:val="28"/>
          <w:sz w:val="28"/>
          <w:szCs w:val="28"/>
          <w:rtl w:val="true"/>
          <w:lang w:bidi="ar-SA"/>
        </w:rPr>
        <w:t xml:space="preserve">رسالة في علم الخيوط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299/1</w:t>
      </w:r>
    </w:p>
    <w:p>
      <w:pPr>
        <w:pStyle w:val="BookText"/>
        <w:rPr/>
      </w:pPr>
      <w:r>
        <w:rPr>
          <w:rFonts w:ascii="Amiri" w:hAnsi="Amiri" w:eastAsia="Amiri" w:cs="Amiri"/>
          <w:color w:val="111111"/>
          <w:sz w:val="28"/>
          <w:sz w:val="28"/>
          <w:szCs w:val="28"/>
          <w:rtl w:val="true"/>
          <w:lang w:bidi="ar-SA"/>
        </w:rPr>
        <w:t xml:space="preserve">رسالة في علم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p>
    <w:p>
      <w:pPr>
        <w:pStyle w:val="BookText"/>
        <w:rPr/>
      </w:pPr>
      <w:r>
        <w:rPr>
          <w:rFonts w:ascii="Amiri" w:hAnsi="Amiri" w:eastAsia="Amiri" w:cs="Amiri"/>
          <w:color w:val="111111"/>
          <w:sz w:val="28"/>
          <w:sz w:val="28"/>
          <w:szCs w:val="28"/>
          <w:rtl w:val="true"/>
          <w:lang w:bidi="ar-SA"/>
        </w:rPr>
        <w:t>رسالة في علم الموسيقى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567/2</w:t>
      </w:r>
    </w:p>
    <w:p>
      <w:pPr>
        <w:pStyle w:val="BookText"/>
        <w:rPr/>
      </w:pPr>
      <w:r>
        <w:rPr>
          <w:rFonts w:ascii="IRNazanin" w:hAnsi="IRNazanin" w:eastAsia="IRNazanin"/>
          <w:color w:val="111111"/>
          <w:sz w:val="28"/>
          <w:sz w:val="28"/>
          <w:szCs w:val="28"/>
          <w:rtl w:val="true"/>
          <w:lang w:bidi="fa-IR"/>
        </w:rPr>
        <w:t xml:space="preserve">رسالة في علم الواجب تعالی </w:t>
      </w:r>
      <w:r>
        <w:rPr>
          <w:rFonts w:eastAsia="IRNazanin" w:cs="IRNazanin"/>
          <w:color w:val="111111"/>
          <w:sz w:val="28"/>
          <w:szCs w:val="28"/>
          <w:rtl w:val="true"/>
          <w:lang w:bidi="fa-IR"/>
        </w:rPr>
        <w:t>...</w:t>
      </w:r>
      <w:r>
        <w:rPr>
          <w:rFonts w:eastAsia="IRNazanin" w:cs="IRNazanin"/>
          <w:color w:val="111111"/>
          <w:sz w:val="28"/>
          <w:szCs w:val="28"/>
          <w:lang w:bidi="fa-IR"/>
        </w:rPr>
        <w:t>826/9</w:t>
      </w:r>
    </w:p>
    <w:p>
      <w:pPr>
        <w:pStyle w:val="BookText"/>
        <w:rPr/>
      </w:pPr>
      <w:r>
        <w:rPr>
          <w:rFonts w:ascii="Amiri" w:hAnsi="Amiri" w:eastAsia="Amiri" w:cs="Amiri"/>
          <w:color w:val="111111"/>
          <w:sz w:val="28"/>
          <w:sz w:val="28"/>
          <w:szCs w:val="28"/>
          <w:rtl w:val="true"/>
          <w:lang w:bidi="ar-SA"/>
        </w:rPr>
        <w:t xml:space="preserve">رسالة في عملية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588/8</w:t>
      </w:r>
    </w:p>
    <w:p>
      <w:pPr>
        <w:pStyle w:val="BookText"/>
        <w:rPr/>
      </w:pPr>
      <w:r>
        <w:rPr>
          <w:rFonts w:ascii="Amiri" w:hAnsi="Amiri" w:eastAsia="Amiri" w:cs="Amiri"/>
          <w:color w:val="111111"/>
          <w:sz w:val="28"/>
          <w:sz w:val="28"/>
          <w:szCs w:val="28"/>
          <w:rtl w:val="true"/>
          <w:lang w:bidi="ar-SA"/>
        </w:rPr>
        <w:t xml:space="preserve">رسالة في الفرق بين الغاية والغرض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w:t>
      </w:r>
    </w:p>
    <w:p>
      <w:pPr>
        <w:pStyle w:val="BookText"/>
        <w:rPr/>
      </w:pPr>
      <w:r>
        <w:rPr>
          <w:rFonts w:ascii="Amiri" w:hAnsi="Amiri" w:eastAsia="Amiri" w:cs="Amiri"/>
          <w:color w:val="111111"/>
          <w:sz w:val="28"/>
          <w:sz w:val="28"/>
          <w:szCs w:val="28"/>
          <w:rtl w:val="true"/>
          <w:lang w:bidi="ar-SA"/>
        </w:rPr>
        <w:t xml:space="preserve">رسالة في الفرق بين المبدء والمشتق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850/6</w:t>
      </w:r>
    </w:p>
    <w:p>
      <w:pPr>
        <w:pStyle w:val="BookText"/>
        <w:rPr/>
      </w:pPr>
      <w:r>
        <w:rPr>
          <w:rFonts w:ascii="Amiri" w:hAnsi="Amiri" w:eastAsia="Amiri" w:cs="Amiri"/>
          <w:color w:val="111111"/>
          <w:sz w:val="28"/>
          <w:sz w:val="28"/>
          <w:szCs w:val="28"/>
          <w:rtl w:val="true"/>
          <w:lang w:bidi="ar-SA"/>
        </w:rPr>
        <w:t xml:space="preserve">رسالة في فضل العلماء على الانبياء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519/2</w:t>
      </w:r>
    </w:p>
    <w:p>
      <w:pPr>
        <w:pStyle w:val="BookText"/>
        <w:rPr/>
      </w:pPr>
      <w:r>
        <w:rPr>
          <w:rFonts w:ascii="Amiri" w:hAnsi="Amiri" w:eastAsia="Amiri" w:cs="Amiri"/>
          <w:color w:val="111111"/>
          <w:sz w:val="28"/>
          <w:sz w:val="28"/>
          <w:szCs w:val="28"/>
          <w:rtl w:val="true"/>
          <w:lang w:bidi="ar-SA"/>
        </w:rPr>
        <w:t xml:space="preserve">رسالة في قاعدة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676/3</w:t>
      </w:r>
    </w:p>
    <w:p>
      <w:pPr>
        <w:pStyle w:val="BookText"/>
        <w:rPr/>
      </w:pPr>
      <w:r>
        <w:rPr>
          <w:rFonts w:ascii="Amiri" w:hAnsi="Amiri" w:eastAsia="Amiri" w:cs="Amiri"/>
          <w:color w:val="111111"/>
          <w:sz w:val="28"/>
          <w:sz w:val="28"/>
          <w:szCs w:val="28"/>
          <w:rtl w:val="true"/>
          <w:lang w:bidi="ar-SA"/>
        </w:rPr>
        <w:t xml:space="preserve">رسالة في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526/7</w:t>
      </w:r>
    </w:p>
    <w:p>
      <w:pPr>
        <w:pStyle w:val="BookText"/>
        <w:rPr/>
      </w:pPr>
      <w:r>
        <w:rPr>
          <w:rFonts w:ascii="Amiri" w:hAnsi="Amiri" w:eastAsia="Amiri" w:cs="Amiri"/>
          <w:color w:val="111111"/>
          <w:sz w:val="28"/>
          <w:sz w:val="28"/>
          <w:szCs w:val="28"/>
          <w:rtl w:val="true"/>
          <w:lang w:bidi="ar-SA"/>
        </w:rPr>
        <w:t xml:space="preserve">رسالة في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w:t>
      </w:r>
    </w:p>
    <w:p>
      <w:pPr>
        <w:pStyle w:val="BookText"/>
        <w:rPr/>
      </w:pPr>
      <w:r>
        <w:rPr>
          <w:rFonts w:ascii="Amiri" w:hAnsi="Amiri" w:eastAsia="Amiri" w:cs="Amiri"/>
          <w:color w:val="111111"/>
          <w:sz w:val="28"/>
          <w:sz w:val="28"/>
          <w:szCs w:val="28"/>
          <w:rtl w:val="true"/>
          <w:lang w:bidi="ar-SA"/>
        </w:rPr>
        <w:t xml:space="preserve">رسالة في القدر في أفعال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163/23</w:t>
      </w:r>
    </w:p>
    <w:p>
      <w:pPr>
        <w:pStyle w:val="BookText"/>
        <w:rPr/>
      </w:pPr>
      <w:r>
        <w:rPr>
          <w:rFonts w:ascii="Amiri" w:hAnsi="Amiri" w:eastAsia="Amiri" w:cs="Amiri"/>
          <w:color w:val="111111"/>
          <w:sz w:val="28"/>
          <w:sz w:val="28"/>
          <w:szCs w:val="28"/>
          <w:rtl w:val="true"/>
          <w:lang w:bidi="ar-SA"/>
        </w:rPr>
        <w:t xml:space="preserve">رسالة في قصة موسى والخضر عليهما السلام والرجعة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826/4</w:t>
      </w:r>
    </w:p>
    <w:p>
      <w:pPr>
        <w:pStyle w:val="BookText"/>
        <w:rPr/>
      </w:pPr>
      <w:r>
        <w:rPr>
          <w:rFonts w:ascii="Amiri" w:hAnsi="Amiri" w:eastAsia="Amiri" w:cs="Amiri"/>
          <w:color w:val="111111"/>
          <w:sz w:val="28"/>
          <w:sz w:val="28"/>
          <w:szCs w:val="28"/>
          <w:rtl w:val="true"/>
          <w:lang w:bidi="ar-SA"/>
        </w:rPr>
        <w:t xml:space="preserve">رسالة في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263/23</w:t>
      </w:r>
    </w:p>
    <w:p>
      <w:pPr>
        <w:pStyle w:val="BookText"/>
        <w:rPr/>
      </w:pPr>
      <w:r>
        <w:rPr>
          <w:rFonts w:ascii="Amiri" w:hAnsi="Amiri" w:eastAsia="Amiri" w:cs="Amiri"/>
          <w:color w:val="111111"/>
          <w:sz w:val="28"/>
          <w:sz w:val="28"/>
          <w:szCs w:val="28"/>
          <w:rtl w:val="true"/>
          <w:lang w:bidi="ar-SA"/>
        </w:rPr>
        <w:t xml:space="preserve">رسالة في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صدرا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469/4</w:t>
      </w:r>
    </w:p>
    <w:p>
      <w:pPr>
        <w:pStyle w:val="BookText"/>
        <w:rPr/>
      </w:pPr>
      <w:r>
        <w:rPr>
          <w:rFonts w:ascii="Amiri" w:hAnsi="Amiri" w:eastAsia="Amiri" w:cs="Amiri"/>
          <w:color w:val="111111"/>
          <w:sz w:val="28"/>
          <w:sz w:val="28"/>
          <w:szCs w:val="28"/>
          <w:rtl w:val="true"/>
          <w:lang w:bidi="ar-SA"/>
        </w:rPr>
        <w:t>رسالة في قواعد فهم كلمات المعصومين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315/4</w:t>
      </w:r>
    </w:p>
    <w:p>
      <w:pPr>
        <w:pStyle w:val="BookText"/>
        <w:rPr/>
      </w:pPr>
      <w:r>
        <w:rPr>
          <w:rFonts w:ascii="Amiri" w:hAnsi="Amiri" w:eastAsia="Amiri" w:cs="Amiri"/>
          <w:color w:val="111111"/>
          <w:sz w:val="28"/>
          <w:sz w:val="28"/>
          <w:szCs w:val="28"/>
          <w:rtl w:val="true"/>
          <w:lang w:bidi="ar-SA"/>
        </w:rPr>
        <w:t xml:space="preserve">رسالة في قواعد الكيميا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588/7</w:t>
      </w:r>
    </w:p>
    <w:p>
      <w:pPr>
        <w:pStyle w:val="BookText"/>
        <w:rPr/>
      </w:pPr>
      <w:r>
        <w:rPr>
          <w:rFonts w:ascii="Amiri" w:hAnsi="Amiri" w:eastAsia="Amiri" w:cs="Amiri"/>
          <w:color w:val="111111"/>
          <w:sz w:val="28"/>
          <w:sz w:val="28"/>
          <w:szCs w:val="28"/>
          <w:rtl w:val="true"/>
          <w:lang w:bidi="ar-SA"/>
        </w:rPr>
        <w:t xml:space="preserve">رسالة في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رسالة في كبائر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1454/5</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كشف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شماره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كتاب</w:t>
      </w:r>
    </w:p>
    <w:p>
      <w:pPr>
        <w:pStyle w:val="BookText"/>
        <w:rPr/>
      </w:pPr>
      <w:r>
        <w:rPr>
          <w:rFonts w:ascii="Amiri" w:hAnsi="Amiri" w:eastAsia="Amiri" w:cs="Amiri"/>
          <w:color w:val="111111"/>
          <w:sz w:val="28"/>
          <w:sz w:val="28"/>
          <w:szCs w:val="28"/>
          <w:rtl w:val="true"/>
          <w:lang w:bidi="ar-SA"/>
        </w:rPr>
        <w:t xml:space="preserve">رسالة في الكليات و تحقيقها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406/2</w:t>
      </w:r>
    </w:p>
    <w:p>
      <w:pPr>
        <w:pStyle w:val="BookText"/>
        <w:rPr/>
      </w:pPr>
      <w:r>
        <w:rPr>
          <w:rFonts w:ascii="Amiri" w:hAnsi="Amiri" w:eastAsia="Amiri" w:cs="Amiri"/>
          <w:color w:val="111111"/>
          <w:sz w:val="28"/>
          <w:sz w:val="28"/>
          <w:szCs w:val="28"/>
          <w:rtl w:val="true"/>
          <w:lang w:bidi="ar-SA"/>
        </w:rPr>
        <w:t xml:space="preserve">رسالة في كيفية استنباط الأحكام من الآثار في زمن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664/7</w:t>
      </w:r>
    </w:p>
    <w:p>
      <w:pPr>
        <w:pStyle w:val="BookText"/>
        <w:rPr/>
      </w:pPr>
      <w:r>
        <w:rPr>
          <w:rFonts w:ascii="Amiri" w:hAnsi="Amiri" w:eastAsia="Amiri" w:cs="Amiri"/>
          <w:color w:val="111111"/>
          <w:sz w:val="28"/>
          <w:sz w:val="28"/>
          <w:szCs w:val="28"/>
          <w:rtl w:val="true"/>
          <w:lang w:bidi="ar-SA"/>
        </w:rPr>
        <w:t xml:space="preserve">رسالة في كيفية سريان الوجود في الموجودات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618/4</w:t>
      </w:r>
    </w:p>
    <w:p>
      <w:pPr>
        <w:pStyle w:val="BookText"/>
        <w:rPr/>
      </w:pPr>
      <w:r>
        <w:rPr>
          <w:rFonts w:ascii="IRNazanin" w:hAnsi="IRNazanin" w:eastAsia="IRNazanin"/>
          <w:color w:val="111111"/>
          <w:sz w:val="28"/>
          <w:sz w:val="28"/>
          <w:szCs w:val="28"/>
          <w:rtl w:val="true"/>
          <w:lang w:bidi="fa-IR"/>
        </w:rPr>
        <w:t xml:space="preserve">رسالة في كيفية صدور الأشياء عن واجب الوجود و علمه تعالى بالجزئیات </w:t>
      </w:r>
      <w:r>
        <w:rPr>
          <w:rFonts w:eastAsia="IRNazanin" w:cs="IRNazanin"/>
          <w:color w:val="111111"/>
          <w:sz w:val="28"/>
          <w:szCs w:val="28"/>
          <w:rtl w:val="true"/>
          <w:lang w:bidi="fa-IR"/>
        </w:rPr>
        <w:t>...</w:t>
      </w:r>
      <w:r>
        <w:rPr>
          <w:rFonts w:eastAsia="IRNazanin" w:cs="IRNazanin"/>
          <w:color w:val="111111"/>
          <w:sz w:val="28"/>
          <w:szCs w:val="28"/>
          <w:lang w:bidi="fa-IR"/>
        </w:rPr>
        <w:t>857/3</w:t>
      </w:r>
    </w:p>
    <w:p>
      <w:pPr>
        <w:pStyle w:val="BookText"/>
        <w:rPr/>
      </w:pPr>
      <w:r>
        <w:rPr>
          <w:rFonts w:ascii="Amiri" w:hAnsi="Amiri" w:eastAsia="Amiri" w:cs="Amiri"/>
          <w:color w:val="111111"/>
          <w:sz w:val="28"/>
          <w:sz w:val="28"/>
          <w:szCs w:val="28"/>
          <w:rtl w:val="true"/>
          <w:lang w:bidi="ar-SA"/>
        </w:rPr>
        <w:t>رسالة في كيفية عذاب المذنبين من اهل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826/6</w:t>
      </w:r>
    </w:p>
    <w:p>
      <w:pPr>
        <w:pStyle w:val="BookText"/>
        <w:rPr/>
      </w:pPr>
      <w:r>
        <w:rPr>
          <w:rFonts w:ascii="Amiri" w:hAnsi="Amiri" w:eastAsia="Amiri" w:cs="Amiri"/>
          <w:color w:val="111111"/>
          <w:sz w:val="28"/>
          <w:sz w:val="28"/>
          <w:szCs w:val="28"/>
          <w:rtl w:val="true"/>
          <w:lang w:bidi="ar-SA"/>
        </w:rPr>
        <w:t xml:space="preserve">رسالة في كيفية علم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618/5</w:t>
      </w:r>
    </w:p>
    <w:p>
      <w:pPr>
        <w:pStyle w:val="BookText"/>
        <w:rPr/>
      </w:pPr>
      <w:r>
        <w:rPr>
          <w:rFonts w:ascii="Amiri" w:hAnsi="Amiri" w:eastAsia="Amiri" w:cs="Amiri"/>
          <w:color w:val="111111"/>
          <w:sz w:val="28"/>
          <w:sz w:val="28"/>
          <w:szCs w:val="28"/>
          <w:rtl w:val="true"/>
          <w:lang w:bidi="ar-SA"/>
        </w:rPr>
        <w:t xml:space="preserve">رسالة في كيفية وجود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164/13</w:t>
      </w:r>
    </w:p>
    <w:p>
      <w:pPr>
        <w:pStyle w:val="BookText"/>
        <w:rPr/>
      </w:pPr>
      <w:r>
        <w:rPr>
          <w:rFonts w:ascii="Amiri" w:hAnsi="Amiri" w:eastAsia="Amiri" w:cs="Amiri"/>
          <w:color w:val="111111"/>
          <w:sz w:val="28"/>
          <w:sz w:val="28"/>
          <w:szCs w:val="28"/>
          <w:rtl w:val="true"/>
          <w:lang w:bidi="ar-SA"/>
        </w:rPr>
        <w:t>رسالة في لزوم الوفاء اذا صالح المحق خصمه وانكشف بطلان دعواه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رسالة في اللغز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603/3</w:t>
      </w:r>
    </w:p>
    <w:p>
      <w:pPr>
        <w:pStyle w:val="BookText"/>
        <w:rPr/>
      </w:pPr>
      <w:r>
        <w:rPr>
          <w:rFonts w:ascii="Amiri" w:hAnsi="Amiri" w:eastAsia="Amiri" w:cs="Amiri"/>
          <w:color w:val="111111"/>
          <w:sz w:val="28"/>
          <w:sz w:val="28"/>
          <w:szCs w:val="28"/>
          <w:rtl w:val="true"/>
          <w:lang w:bidi="ar-SA"/>
        </w:rPr>
        <w:t xml:space="preserve">رسالة في ما رآه الشيخ الاحسائي في المنام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850/8</w:t>
      </w:r>
    </w:p>
    <w:p>
      <w:pPr>
        <w:pStyle w:val="BookText"/>
        <w:rPr/>
      </w:pPr>
      <w:r>
        <w:rPr>
          <w:rFonts w:ascii="Amiri" w:hAnsi="Amiri" w:eastAsia="Amiri" w:cs="Amiri"/>
          <w:color w:val="111111"/>
          <w:sz w:val="28"/>
          <w:sz w:val="28"/>
          <w:szCs w:val="28"/>
          <w:rtl w:val="true"/>
          <w:lang w:bidi="ar-SA"/>
        </w:rPr>
        <w:t xml:space="preserve">رسالة في محرمات الذبيحة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489/1</w:t>
      </w:r>
    </w:p>
    <w:p>
      <w:pPr>
        <w:pStyle w:val="BookText"/>
        <w:rPr/>
      </w:pPr>
      <w:r>
        <w:rPr>
          <w:rFonts w:ascii="Amiri" w:hAnsi="Amiri" w:eastAsia="Amiri" w:cs="Amiri"/>
          <w:color w:val="111111"/>
          <w:sz w:val="28"/>
          <w:sz w:val="28"/>
          <w:szCs w:val="28"/>
          <w:rtl w:val="true"/>
          <w:lang w:bidi="ar-SA"/>
        </w:rPr>
        <w:t>رسالة في مسألة الكحل النحوية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363/4</w:t>
      </w:r>
    </w:p>
    <w:p>
      <w:pPr>
        <w:pStyle w:val="BookText"/>
        <w:rPr/>
      </w:pPr>
      <w:r>
        <w:rPr>
          <w:rFonts w:ascii="Amiri" w:hAnsi="Amiri" w:eastAsia="Amiri" w:cs="Amiri"/>
          <w:color w:val="111111"/>
          <w:sz w:val="28"/>
          <w:sz w:val="28"/>
          <w:szCs w:val="28"/>
          <w:rtl w:val="true"/>
          <w:lang w:bidi="ar-SA"/>
        </w:rPr>
        <w:t xml:space="preserve">رسالة في مسائل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664/4</w:t>
      </w:r>
    </w:p>
    <w:p>
      <w:pPr>
        <w:pStyle w:val="BookText"/>
        <w:rPr/>
      </w:pPr>
      <w:r>
        <w:rPr>
          <w:rFonts w:ascii="Amiri" w:hAnsi="Amiri" w:eastAsia="Amiri" w:cs="Amiri"/>
          <w:color w:val="111111"/>
          <w:sz w:val="28"/>
          <w:sz w:val="28"/>
          <w:szCs w:val="28"/>
          <w:rtl w:val="true"/>
          <w:lang w:bidi="ar-SA"/>
        </w:rPr>
        <w:t xml:space="preserve">رسالة في المعاد الجسماني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850/5</w:t>
      </w:r>
    </w:p>
    <w:p>
      <w:pPr>
        <w:pStyle w:val="BookText"/>
        <w:rPr/>
      </w:pPr>
      <w:r>
        <w:rPr>
          <w:rFonts w:ascii="Amiri" w:hAnsi="Amiri" w:eastAsia="Amiri" w:cs="Amiri"/>
          <w:color w:val="111111"/>
          <w:sz w:val="28"/>
          <w:sz w:val="28"/>
          <w:szCs w:val="28"/>
          <w:rtl w:val="true"/>
          <w:lang w:bidi="ar-SA"/>
        </w:rPr>
        <w:t xml:space="preserve">رسالة في معاني الحروف في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w:t>
      </w:r>
    </w:p>
    <w:p>
      <w:pPr>
        <w:pStyle w:val="BookText"/>
        <w:rPr/>
      </w:pPr>
      <w:r>
        <w:rPr>
          <w:rFonts w:ascii="Amiri" w:hAnsi="Amiri" w:eastAsia="Amiri" w:cs="Amiri"/>
          <w:color w:val="111111"/>
          <w:sz w:val="28"/>
          <w:sz w:val="28"/>
          <w:szCs w:val="28"/>
          <w:rtl w:val="true"/>
          <w:lang w:bidi="ar-SA"/>
        </w:rPr>
        <w:t xml:space="preserve">رسالة في معرفة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826/2</w:t>
      </w:r>
    </w:p>
    <w:p>
      <w:pPr>
        <w:pStyle w:val="BookText"/>
        <w:rPr/>
      </w:pPr>
      <w:r>
        <w:rPr>
          <w:rFonts w:ascii="Amiri" w:hAnsi="Amiri" w:eastAsia="Amiri" w:cs="Amiri"/>
          <w:color w:val="111111"/>
          <w:sz w:val="28"/>
          <w:sz w:val="28"/>
          <w:szCs w:val="28"/>
          <w:rtl w:val="true"/>
          <w:lang w:bidi="ar-SA"/>
        </w:rPr>
        <w:t>رسالة في معنى الازلية والابدية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556/14</w:t>
      </w:r>
    </w:p>
    <w:p>
      <w:pPr>
        <w:pStyle w:val="BookText"/>
        <w:rPr/>
      </w:pPr>
      <w:r>
        <w:rPr>
          <w:rFonts w:ascii="IRNazanin" w:hAnsi="IRNazanin" w:eastAsia="IRNazanin"/>
          <w:color w:val="111111"/>
          <w:sz w:val="28"/>
          <w:sz w:val="28"/>
          <w:szCs w:val="28"/>
          <w:rtl w:val="true"/>
          <w:lang w:bidi="fa-IR"/>
        </w:rPr>
        <w:t xml:space="preserve">رسالة في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 في النفوس</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Amiri" w:hAnsi="Amiri" w:eastAsia="Amiri" w:cs="Amiri"/>
          <w:color w:val="111111"/>
          <w:sz w:val="28"/>
          <w:sz w:val="28"/>
          <w:szCs w:val="28"/>
          <w:rtl w:val="true"/>
          <w:lang w:bidi="ar-SA"/>
        </w:rPr>
        <w:t xml:space="preserve">رسالة في معنى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 xml:space="preserve">رسالة في معنى العوالم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164/21</w:t>
      </w:r>
    </w:p>
    <w:p>
      <w:pPr>
        <w:pStyle w:val="BookText"/>
        <w:rPr/>
      </w:pPr>
      <w:r>
        <w:rPr>
          <w:rFonts w:ascii="IRNazanin" w:hAnsi="IRNazanin" w:eastAsia="IRNazanin"/>
          <w:color w:val="111111"/>
          <w:sz w:val="28"/>
          <w:sz w:val="28"/>
          <w:szCs w:val="28"/>
          <w:rtl w:val="true"/>
          <w:lang w:bidi="fa-IR"/>
        </w:rPr>
        <w:t xml:space="preserve">رسالة في معنی عصمة الامام عليه السلام </w:t>
      </w:r>
      <w:r>
        <w:rPr>
          <w:rFonts w:eastAsia="IRNazanin" w:cs="IRNazanin"/>
          <w:color w:val="111111"/>
          <w:sz w:val="28"/>
          <w:szCs w:val="28"/>
          <w:rtl w:val="true"/>
          <w:lang w:bidi="fa-IR"/>
        </w:rPr>
        <w:t>...</w:t>
      </w:r>
      <w:r>
        <w:rPr>
          <w:rFonts w:eastAsia="IRNazanin" w:cs="IRNazanin"/>
          <w:color w:val="111111"/>
          <w:sz w:val="28"/>
          <w:szCs w:val="28"/>
          <w:lang w:bidi="fa-IR"/>
        </w:rPr>
        <w:t>164/16</w:t>
      </w:r>
    </w:p>
    <w:p>
      <w:pPr>
        <w:pStyle w:val="BookText"/>
        <w:rPr/>
      </w:pPr>
      <w:r>
        <w:rPr>
          <w:rFonts w:ascii="IRNazanin" w:hAnsi="IRNazanin" w:eastAsia="IRNazanin"/>
          <w:color w:val="111111"/>
          <w:sz w:val="28"/>
          <w:sz w:val="28"/>
          <w:szCs w:val="28"/>
          <w:rtl w:val="true"/>
          <w:lang w:bidi="fa-IR"/>
        </w:rPr>
        <w:t xml:space="preserve">رسالة في معنی علم اللّه </w:t>
      </w:r>
      <w:r>
        <w:rPr>
          <w:rFonts w:eastAsia="IRNazanin" w:cs="IRNazanin"/>
          <w:color w:val="111111"/>
          <w:sz w:val="28"/>
          <w:szCs w:val="28"/>
          <w:rtl w:val="true"/>
          <w:lang w:bidi="fa-IR"/>
        </w:rPr>
        <w:t>...</w:t>
      </w:r>
      <w:r>
        <w:rPr>
          <w:rFonts w:eastAsia="IRNazanin" w:cs="IRNazanin"/>
          <w:color w:val="111111"/>
          <w:sz w:val="28"/>
          <w:szCs w:val="28"/>
          <w:lang w:bidi="fa-IR"/>
        </w:rPr>
        <w:t>164/3</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معنى قول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رسالة في مقدمة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286/1</w:t>
      </w:r>
    </w:p>
    <w:p>
      <w:pPr>
        <w:pStyle w:val="BookText"/>
        <w:rPr/>
      </w:pPr>
      <w:r>
        <w:rPr>
          <w:rFonts w:ascii="Amiri" w:hAnsi="Amiri" w:eastAsia="Amiri" w:cs="Amiri"/>
          <w:color w:val="111111"/>
          <w:sz w:val="28"/>
          <w:sz w:val="28"/>
          <w:szCs w:val="28"/>
          <w:rtl w:val="true"/>
          <w:lang w:bidi="ar-SA"/>
        </w:rPr>
        <w:t xml:space="preserve">رسالة في المناسبة بين الألفاظ والمعاني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p>
    <w:p>
      <w:pPr>
        <w:pStyle w:val="BookText"/>
        <w:rPr/>
      </w:pPr>
      <w:r>
        <w:rPr>
          <w:rFonts w:ascii="Amiri" w:hAnsi="Amiri" w:eastAsia="Amiri" w:cs="Amiri"/>
          <w:color w:val="111111"/>
          <w:sz w:val="28"/>
          <w:sz w:val="28"/>
          <w:szCs w:val="28"/>
          <w:rtl w:val="true"/>
          <w:lang w:bidi="ar-SA"/>
        </w:rPr>
        <w:t xml:space="preserve">رسالة في 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655/7</w:t>
      </w:r>
    </w:p>
    <w:p>
      <w:pPr>
        <w:pStyle w:val="BookText"/>
        <w:rPr/>
      </w:pPr>
      <w:r>
        <w:rPr>
          <w:rFonts w:ascii="Amiri" w:hAnsi="Amiri" w:eastAsia="Amiri" w:cs="Amiri"/>
          <w:color w:val="111111"/>
          <w:sz w:val="28"/>
          <w:sz w:val="28"/>
          <w:szCs w:val="28"/>
          <w:rtl w:val="true"/>
          <w:lang w:bidi="ar-SA"/>
        </w:rPr>
        <w:t xml:space="preserve">رسالة في 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655/8</w:t>
      </w:r>
    </w:p>
    <w:p>
      <w:pPr>
        <w:pStyle w:val="BookText"/>
        <w:rPr/>
      </w:pPr>
      <w:r>
        <w:rPr>
          <w:rFonts w:ascii="Amiri" w:hAnsi="Amiri" w:eastAsia="Amiri" w:cs="Amiri"/>
          <w:color w:val="111111"/>
          <w:sz w:val="28"/>
          <w:sz w:val="28"/>
          <w:szCs w:val="28"/>
          <w:rtl w:val="true"/>
          <w:lang w:bidi="ar-SA"/>
        </w:rPr>
        <w:t xml:space="preserve">رسالة في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655/16</w:t>
      </w:r>
    </w:p>
    <w:p>
      <w:pPr>
        <w:pStyle w:val="BookText"/>
        <w:rPr/>
      </w:pPr>
      <w:r>
        <w:rPr>
          <w:rFonts w:ascii="Amiri" w:hAnsi="Amiri" w:eastAsia="Amiri" w:cs="Amiri"/>
          <w:color w:val="111111"/>
          <w:sz w:val="28"/>
          <w:sz w:val="28"/>
          <w:szCs w:val="28"/>
          <w:rtl w:val="true"/>
          <w:lang w:bidi="ar-SA"/>
        </w:rPr>
        <w:t xml:space="preserve">رسالة في الموعظة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823/1</w:t>
      </w:r>
    </w:p>
    <w:p>
      <w:pPr>
        <w:pStyle w:val="BookText"/>
        <w:rPr/>
      </w:pPr>
      <w:r>
        <w:rPr>
          <w:rFonts w:ascii="Amiri" w:hAnsi="Amiri" w:eastAsia="Amiri" w:cs="Amiri"/>
          <w:color w:val="111111"/>
          <w:sz w:val="28"/>
          <w:sz w:val="28"/>
          <w:szCs w:val="28"/>
          <w:rtl w:val="true"/>
          <w:lang w:bidi="ar-SA"/>
        </w:rPr>
        <w:t xml:space="preserve">رسالة 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520/1</w:t>
      </w:r>
    </w:p>
    <w:p>
      <w:pPr>
        <w:pStyle w:val="BookText"/>
        <w:rPr/>
      </w:pPr>
      <w:r>
        <w:rPr>
          <w:rFonts w:ascii="Amiri" w:hAnsi="Amiri" w:eastAsia="Amiri" w:cs="Amiri"/>
          <w:color w:val="111111"/>
          <w:sz w:val="28"/>
          <w:sz w:val="28"/>
          <w:szCs w:val="28"/>
          <w:rtl w:val="true"/>
          <w:lang w:bidi="ar-SA"/>
        </w:rPr>
        <w:t xml:space="preserve">رسالة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654/1</w:t>
      </w:r>
    </w:p>
    <w:p>
      <w:pPr>
        <w:pStyle w:val="BookText"/>
        <w:rPr/>
      </w:pPr>
      <w:r>
        <w:rPr>
          <w:rFonts w:ascii="Amiri" w:hAnsi="Amiri" w:eastAsia="Amiri" w:cs="Amiri"/>
          <w:color w:val="111111"/>
          <w:sz w:val="28"/>
          <w:sz w:val="28"/>
          <w:szCs w:val="28"/>
          <w:rtl w:val="true"/>
          <w:lang w:bidi="ar-SA"/>
        </w:rPr>
        <w:t xml:space="preserve">رسالة 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893/1</w:t>
      </w:r>
    </w:p>
    <w:p>
      <w:pPr>
        <w:pStyle w:val="BookText"/>
        <w:rPr/>
      </w:pPr>
      <w:r>
        <w:rPr>
          <w:rFonts w:ascii="Amiri" w:hAnsi="Amiri" w:eastAsia="Amiri" w:cs="Amiri"/>
          <w:color w:val="111111"/>
          <w:sz w:val="28"/>
          <w:sz w:val="28"/>
          <w:szCs w:val="28"/>
          <w:rtl w:val="true"/>
          <w:lang w:bidi="ar-SA"/>
        </w:rPr>
        <w:t>رسالة في نسبة المعصية الى 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p>
    <w:p>
      <w:pPr>
        <w:pStyle w:val="BookText"/>
        <w:rPr/>
      </w:pPr>
      <w:r>
        <w:rPr>
          <w:rFonts w:ascii="Amiri" w:hAnsi="Amiri" w:eastAsia="Amiri" w:cs="Amiri"/>
          <w:color w:val="111111"/>
          <w:sz w:val="28"/>
          <w:sz w:val="28"/>
          <w:szCs w:val="28"/>
          <w:rtl w:val="true"/>
          <w:lang w:bidi="ar-SA"/>
        </w:rPr>
        <w:t xml:space="preserve">رسالة في نسبة النفس والعقل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491/3</w:t>
      </w:r>
    </w:p>
    <w:p>
      <w:pPr>
        <w:pStyle w:val="BookText"/>
        <w:rPr/>
      </w:pPr>
      <w:r>
        <w:rPr>
          <w:rFonts w:ascii="Amiri" w:hAnsi="Amiri" w:eastAsia="Amiri" w:cs="Amiri"/>
          <w:color w:val="111111"/>
          <w:sz w:val="28"/>
          <w:sz w:val="28"/>
          <w:szCs w:val="28"/>
          <w:rtl w:val="true"/>
          <w:lang w:bidi="ar-SA"/>
        </w:rPr>
        <w:t>رسالة في وجوب الصلاة عند ذكر النبي وآله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664/3</w:t>
      </w:r>
    </w:p>
    <w:p>
      <w:pPr>
        <w:pStyle w:val="BookText"/>
        <w:rPr/>
      </w:pPr>
      <w:r>
        <w:rPr>
          <w:rFonts w:ascii="Amiri" w:hAnsi="Amiri" w:eastAsia="Amiri" w:cs="Amiri"/>
          <w:color w:val="111111"/>
          <w:sz w:val="28"/>
          <w:sz w:val="28"/>
          <w:szCs w:val="28"/>
          <w:rtl w:val="true"/>
          <w:lang w:bidi="ar-SA"/>
        </w:rPr>
        <w:t xml:space="preserve">رسالة في وجود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469/3</w:t>
      </w:r>
    </w:p>
    <w:p>
      <w:pPr>
        <w:pStyle w:val="BookText"/>
        <w:rPr/>
      </w:pPr>
      <w:r>
        <w:rPr>
          <w:rFonts w:ascii="IRNazanin" w:hAnsi="IRNazanin" w:eastAsia="IRNazanin"/>
          <w:color w:val="111111"/>
          <w:sz w:val="28"/>
          <w:sz w:val="28"/>
          <w:szCs w:val="28"/>
          <w:rtl w:val="true"/>
          <w:lang w:bidi="fa-IR"/>
        </w:rPr>
        <w:t xml:space="preserve">رسالة فيها خبر الاصمعی </w:t>
      </w:r>
      <w:r>
        <w:rPr>
          <w:rFonts w:eastAsia="IRNazanin" w:cs="IRNazanin"/>
          <w:color w:val="111111"/>
          <w:sz w:val="28"/>
          <w:szCs w:val="28"/>
          <w:rtl w:val="true"/>
          <w:lang w:bidi="fa-IR"/>
        </w:rPr>
        <w:t>...</w:t>
      </w:r>
      <w:r>
        <w:rPr>
          <w:rFonts w:eastAsia="IRNazanin" w:cs="IRNazanin"/>
          <w:color w:val="111111"/>
          <w:sz w:val="28"/>
          <w:szCs w:val="28"/>
          <w:lang w:bidi="fa-IR"/>
        </w:rPr>
        <w:t>310/2</w:t>
      </w:r>
    </w:p>
    <w:p>
      <w:pPr>
        <w:pStyle w:val="BookText"/>
        <w:rPr/>
      </w:pPr>
      <w:r>
        <w:rPr>
          <w:rFonts w:ascii="Amiri" w:hAnsi="Amiri" w:eastAsia="Amiri" w:cs="Amiri"/>
          <w:color w:val="111111"/>
          <w:sz w:val="28"/>
          <w:sz w:val="28"/>
          <w:szCs w:val="28"/>
          <w:rtl w:val="true"/>
          <w:lang w:bidi="ar-SA"/>
        </w:rPr>
        <w:t>رسالة فيها اسرار النبوة والصلاة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454/3</w:t>
      </w:r>
    </w:p>
    <w:p>
      <w:pPr>
        <w:pStyle w:val="BookText"/>
        <w:rPr/>
      </w:pPr>
      <w:r>
        <w:rPr>
          <w:rFonts w:ascii="Amiri" w:hAnsi="Amiri" w:eastAsia="Amiri" w:cs="Amiri"/>
          <w:color w:val="111111"/>
          <w:sz w:val="28"/>
          <w:sz w:val="28"/>
          <w:szCs w:val="28"/>
          <w:rtl w:val="true"/>
          <w:lang w:bidi="ar-SA"/>
        </w:rPr>
        <w:t xml:space="preserve">رسالة في الهندباء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587/2</w:t>
      </w:r>
    </w:p>
    <w:p>
      <w:pPr>
        <w:pStyle w:val="BookText"/>
        <w:rPr/>
      </w:pPr>
      <w:r>
        <w:rPr>
          <w:rFonts w:ascii="Amiri" w:hAnsi="Amiri" w:eastAsia="Amiri" w:cs="Amiri"/>
          <w:color w:val="111111"/>
          <w:sz w:val="28"/>
          <w:sz w:val="28"/>
          <w:szCs w:val="28"/>
          <w:rtl w:val="true"/>
          <w:lang w:bidi="ar-SA"/>
        </w:rPr>
        <w:t>رسالة في يوم قتل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الرسالة المحمدية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 xml:space="preserve">الرسالة المنبهة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857/12</w:t>
      </w:r>
    </w:p>
    <w:p>
      <w:pPr>
        <w:pStyle w:val="BookText"/>
        <w:rPr/>
      </w:pPr>
      <w:r>
        <w:rPr>
          <w:rFonts w:ascii="Amiri" w:hAnsi="Amiri" w:eastAsia="Amiri" w:cs="Amiri"/>
          <w:color w:val="111111"/>
          <w:sz w:val="28"/>
          <w:sz w:val="28"/>
          <w:szCs w:val="28"/>
          <w:rtl w:val="true"/>
          <w:lang w:bidi="ar-SA"/>
        </w:rPr>
        <w:t xml:space="preserve">الرسالة الموسوية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655/9</w:t>
      </w:r>
    </w:p>
    <w:p>
      <w:pPr>
        <w:pStyle w:val="BookText"/>
        <w:rPr/>
      </w:pPr>
      <w:r>
        <w:rPr>
          <w:rFonts w:ascii="IRNazanin" w:hAnsi="IRNazanin" w:eastAsia="IRNazanin"/>
          <w:color w:val="111111"/>
          <w:sz w:val="28"/>
          <w:sz w:val="28"/>
          <w:szCs w:val="28"/>
          <w:rtl w:val="true"/>
          <w:lang w:bidi="fa-IR"/>
        </w:rPr>
        <w:t xml:space="preserve">الرضوان </w:t>
      </w:r>
      <w:r>
        <w:rPr>
          <w:rFonts w:eastAsia="IRNazanin" w:cs="IRNazanin"/>
          <w:color w:val="111111"/>
          <w:sz w:val="28"/>
          <w:szCs w:val="28"/>
          <w:rtl w:val="true"/>
          <w:lang w:bidi="fa-IR"/>
        </w:rPr>
        <w:t>...</w:t>
      </w:r>
      <w:r>
        <w:rPr>
          <w:rFonts w:eastAsia="IRNazanin" w:cs="IRNazanin"/>
          <w:color w:val="111111"/>
          <w:sz w:val="28"/>
          <w:szCs w:val="28"/>
          <w:lang w:bidi="fa-IR"/>
        </w:rPr>
        <w:t>858/1</w:t>
      </w:r>
    </w:p>
    <w:p>
      <w:pPr>
        <w:pStyle w:val="BookText"/>
        <w:rPr/>
      </w:pPr>
      <w:r>
        <w:rPr>
          <w:rFonts w:ascii="Amiri" w:hAnsi="Amiri" w:eastAsia="Amiri" w:cs="Amiri"/>
          <w:color w:val="111111"/>
          <w:sz w:val="28"/>
          <w:sz w:val="28"/>
          <w:szCs w:val="28"/>
          <w:rtl w:val="true"/>
          <w:lang w:bidi="ar-SA"/>
        </w:rPr>
        <w:t xml:space="preserve">رضوان الآملين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الستور والأرائك عن مخبئات أوضح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811</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روضة المتقين في شرح اخبار الائمة المعصومين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روضة الواعظين وبصيرة المتعظین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روض الجنان في شرح ارشاد الاذهان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757</w:t>
      </w:r>
    </w:p>
    <w:p>
      <w:pPr>
        <w:pStyle w:val="BookText"/>
        <w:rPr/>
      </w:pPr>
      <w:r>
        <w:rPr>
          <w:rFonts w:ascii="IRNazanin" w:hAnsi="IRNazanin" w:eastAsia="IRNazanin"/>
          <w:color w:val="111111"/>
          <w:sz w:val="28"/>
          <w:sz w:val="28"/>
          <w:szCs w:val="28"/>
          <w:rtl w:val="true"/>
          <w:lang w:bidi="fa-IR"/>
        </w:rPr>
        <w:t xml:space="preserve">رياض السالكين في شرح صحيفة سيد الساجدین </w:t>
      </w:r>
      <w:r>
        <w:rPr>
          <w:rFonts w:eastAsia="IRNazanin" w:cs="IRNazanin"/>
          <w:color w:val="111111"/>
          <w:sz w:val="28"/>
          <w:szCs w:val="28"/>
          <w:rtl w:val="true"/>
          <w:lang w:bidi="fa-IR"/>
        </w:rPr>
        <w:t>...</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الطباطبائی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زبدة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البهائی </w:t>
      </w:r>
      <w:r>
        <w:rPr>
          <w:rFonts w:eastAsia="IRNazanin" w:cs="IRNazanin"/>
          <w:color w:val="111111"/>
          <w:sz w:val="28"/>
          <w:szCs w:val="28"/>
          <w:rtl w:val="true"/>
          <w:lang w:bidi="fa-IR"/>
        </w:rPr>
        <w:t>...</w:t>
      </w: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1159/3</w:t>
      </w:r>
    </w:p>
    <w:p>
      <w:pPr>
        <w:pStyle w:val="BookText"/>
        <w:rPr/>
      </w:pPr>
      <w:r>
        <w:rPr>
          <w:rFonts w:ascii="IRNazanin" w:hAnsi="IRNazanin" w:eastAsia="IRNazanin"/>
          <w:color w:val="111111"/>
          <w:sz w:val="28"/>
          <w:sz w:val="28"/>
          <w:szCs w:val="28"/>
          <w:rtl w:val="true"/>
          <w:lang w:bidi="fa-IR"/>
        </w:rPr>
        <w:t xml:space="preserve">زبدة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 اردبیلی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زبدة المناظرة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655/12</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rtl w:val="true"/>
          <w:lang w:bidi="fa-IR"/>
        </w:rPr>
        <w:t>...</w:t>
      </w:r>
      <w:r>
        <w:rPr>
          <w:rFonts w:eastAsia="IRNazanin" w:cs="IRNazanin"/>
          <w:color w:val="111111"/>
          <w:sz w:val="28"/>
          <w:szCs w:val="28"/>
          <w:lang w:bidi="fa-IR"/>
        </w:rPr>
        <w:t>597/1</w:t>
      </w:r>
    </w:p>
    <w:p>
      <w:pPr>
        <w:pStyle w:val="BookText"/>
        <w:rPr/>
      </w:pPr>
      <w:r>
        <w:rPr>
          <w:rFonts w:ascii="Amiri" w:hAnsi="Amiri" w:eastAsia="Amiri" w:cs="Amiri"/>
          <w:color w:val="111111"/>
          <w:sz w:val="28"/>
          <w:sz w:val="28"/>
          <w:szCs w:val="28"/>
          <w:rtl w:val="true"/>
          <w:lang w:bidi="ar-SA"/>
        </w:rPr>
        <w:t xml:space="preserve">الزهرة البارقة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537/1</w:t>
      </w:r>
    </w:p>
    <w:p>
      <w:pPr>
        <w:pStyle w:val="BookText"/>
        <w:rPr/>
      </w:pPr>
      <w:r>
        <w:rPr>
          <w:rFonts w:ascii="Amiri" w:hAnsi="Amiri" w:eastAsia="Amiri" w:cs="Amiri"/>
          <w:color w:val="111111"/>
          <w:sz w:val="28"/>
          <w:sz w:val="28"/>
          <w:szCs w:val="28"/>
          <w:rtl w:val="true"/>
          <w:lang w:bidi="ar-SA"/>
        </w:rPr>
        <w:t xml:space="preserve">زهر الربيع في الطرائف والملح والمقال البديع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زواهر الحكم الزاهر نجومها في غياهب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258/3</w:t>
      </w:r>
    </w:p>
    <w:p>
      <w:pPr>
        <w:pStyle w:val="BookText"/>
        <w:rPr/>
      </w:pPr>
      <w:r>
        <w:rPr>
          <w:rFonts w:ascii="Amiri" w:hAnsi="Amiri" w:eastAsia="Amiri" w:cs="Amiri"/>
          <w:color w:val="111111"/>
          <w:sz w:val="28"/>
          <w:sz w:val="28"/>
          <w:szCs w:val="28"/>
          <w:rtl w:val="true"/>
          <w:lang w:bidi="ar-SA"/>
        </w:rPr>
        <w:t xml:space="preserve">السامي في الأسامي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السبع الشداد </w:t>
      </w:r>
      <w:r>
        <w:rPr>
          <w:rFonts w:eastAsia="IRNazanin" w:cs="IRNazanin"/>
          <w:color w:val="111111"/>
          <w:sz w:val="28"/>
          <w:szCs w:val="28"/>
          <w:rtl w:val="true"/>
          <w:lang w:bidi="fa-IR"/>
        </w:rPr>
        <w:t>...</w:t>
      </w:r>
      <w:r>
        <w:rPr>
          <w:rFonts w:eastAsia="IRNazanin" w:cs="IRNazanin"/>
          <w:color w:val="111111"/>
          <w:sz w:val="28"/>
          <w:szCs w:val="28"/>
          <w:lang w:bidi="fa-IR"/>
        </w:rPr>
        <w:t>300/2</w:t>
      </w:r>
    </w:p>
    <w:p>
      <w:pPr>
        <w:pStyle w:val="BookText"/>
        <w:rPr/>
      </w:pPr>
      <w:r>
        <w:rPr>
          <w:rFonts w:ascii="Amiri" w:hAnsi="Amiri" w:eastAsia="Amiri" w:cs="Amiri"/>
          <w:color w:val="111111"/>
          <w:sz w:val="28"/>
          <w:sz w:val="28"/>
          <w:szCs w:val="28"/>
          <w:rtl w:val="true"/>
          <w:lang w:bidi="ar-SA"/>
        </w:rPr>
        <w:t xml:space="preserve">السبع العلويات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p>
    <w:p>
      <w:pPr>
        <w:pStyle w:val="BookText"/>
        <w:rPr/>
      </w:pPr>
      <w:r>
        <w:rPr>
          <w:rFonts w:ascii="Amiri" w:hAnsi="Amiri" w:eastAsia="Amiri" w:cs="Amiri"/>
          <w:color w:val="111111"/>
          <w:sz w:val="28"/>
          <w:sz w:val="28"/>
          <w:szCs w:val="28"/>
          <w:rtl w:val="true"/>
          <w:lang w:bidi="ar-SA"/>
        </w:rPr>
        <w:t>سراج الامة و الرحمة لهذه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867/10</w:t>
      </w:r>
    </w:p>
    <w:p>
      <w:pPr>
        <w:pStyle w:val="BookText"/>
        <w:rPr/>
      </w:pPr>
      <w:r>
        <w:rPr>
          <w:rFonts w:ascii="Amiri" w:hAnsi="Amiri" w:eastAsia="Amiri" w:cs="Amiri"/>
          <w:color w:val="111111"/>
          <w:sz w:val="28"/>
          <w:sz w:val="28"/>
          <w:szCs w:val="28"/>
          <w:rtl w:val="true"/>
          <w:lang w:bidi="ar-SA"/>
        </w:rPr>
        <w:t xml:space="preserve">السر الرباني في علم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588/3</w:t>
      </w:r>
    </w:p>
    <w:p>
      <w:pPr>
        <w:pStyle w:val="BookText"/>
        <w:rPr/>
      </w:pPr>
      <w:r>
        <w:rPr>
          <w:rFonts w:ascii="Amiri" w:hAnsi="Amiri" w:eastAsia="Amiri" w:cs="Amiri"/>
          <w:color w:val="111111"/>
          <w:sz w:val="28"/>
          <w:sz w:val="28"/>
          <w:szCs w:val="28"/>
          <w:rtl w:val="true"/>
          <w:lang w:bidi="ar-SA"/>
        </w:rPr>
        <w:t xml:space="preserve">السر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السعادة والاقبال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p>
    <w:p>
      <w:pPr>
        <w:pStyle w:val="BookText"/>
        <w:rPr/>
      </w:pPr>
      <w:r>
        <w:rPr>
          <w:rFonts w:ascii="IRNazanin" w:hAnsi="IRNazanin" w:eastAsia="IRNazanin"/>
          <w:color w:val="111111"/>
          <w:sz w:val="28"/>
          <w:sz w:val="28"/>
          <w:szCs w:val="28"/>
          <w:rtl w:val="true"/>
          <w:lang w:bidi="fa-IR"/>
        </w:rPr>
        <w:t xml:space="preserve">سلم العلوم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الشافية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p>
    <w:p>
      <w:pPr>
        <w:pStyle w:val="BookText"/>
        <w:rPr/>
      </w:pPr>
      <w:r>
        <w:rPr>
          <w:rFonts w:ascii="Amiri" w:hAnsi="Amiri" w:eastAsia="Amiri" w:cs="Amiri"/>
          <w:color w:val="111111"/>
          <w:sz w:val="28"/>
          <w:sz w:val="28"/>
          <w:szCs w:val="28"/>
          <w:rtl w:val="true"/>
          <w:lang w:bidi="ar-SA"/>
        </w:rPr>
        <w:t xml:space="preserve">شرائع الاسلام في مسائل الحلال والحرام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874</w:t>
      </w:r>
    </w:p>
    <w:p>
      <w:pPr>
        <w:pStyle w:val="BookText"/>
        <w:rPr/>
      </w:pPr>
      <w:r>
        <w:rPr>
          <w:rFonts w:ascii="IRNazanin" w:hAnsi="IRNazanin" w:eastAsia="IRNazanin"/>
          <w:color w:val="111111"/>
          <w:sz w:val="28"/>
          <w:sz w:val="28"/>
          <w:szCs w:val="28"/>
          <w:rtl w:val="true"/>
          <w:lang w:bidi="fa-IR"/>
        </w:rPr>
        <w:t>شرح آداب البحث</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شرح الاسباب و العلامات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شرح الاسماء الحسنی </w:t>
      </w:r>
      <w:r>
        <w:rPr>
          <w:rFonts w:eastAsia="IRNazanin" w:cs="IRNazanin"/>
          <w:color w:val="111111"/>
          <w:sz w:val="28"/>
          <w:szCs w:val="28"/>
          <w:rtl w:val="true"/>
          <w:lang w:bidi="fa-IR"/>
        </w:rPr>
        <w:t>...</w:t>
      </w:r>
      <w:r>
        <w:rPr>
          <w:rFonts w:eastAsia="IRNazanin" w:cs="IRNazanin"/>
          <w:color w:val="111111"/>
          <w:sz w:val="28"/>
          <w:szCs w:val="28"/>
          <w:lang w:bidi="fa-IR"/>
        </w:rPr>
        <w:t>154/1</w:t>
      </w:r>
    </w:p>
    <w:p>
      <w:pPr>
        <w:pStyle w:val="BookText"/>
        <w:rPr/>
      </w:pPr>
      <w:r>
        <w:rPr>
          <w:rFonts w:ascii="Amiri" w:hAnsi="Amiri" w:eastAsia="Amiri" w:cs="Amiri"/>
          <w:color w:val="111111"/>
          <w:sz w:val="28"/>
          <w:sz w:val="28"/>
          <w:szCs w:val="28"/>
          <w:rtl w:val="true"/>
          <w:lang w:bidi="ar-SA"/>
        </w:rPr>
        <w:t>شرح الاشارات والتنبيهات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شرح اشكال التأسيس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w:t>
      </w:r>
    </w:p>
    <w:p>
      <w:pPr>
        <w:pStyle w:val="BookText"/>
        <w:rPr/>
      </w:pP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 xml:space="preserve">شرح الألفية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شرح الألفية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361/2</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890/2</w:t>
      </w:r>
    </w:p>
    <w:p>
      <w:pPr>
        <w:pStyle w:val="BookText"/>
        <w:rPr/>
      </w:pPr>
      <w:r>
        <w:rPr>
          <w:rFonts w:ascii="IRNazanin" w:hAnsi="IRNazanin" w:eastAsia="IRNazanin"/>
          <w:color w:val="111111"/>
          <w:sz w:val="28"/>
          <w:sz w:val="28"/>
          <w:szCs w:val="28"/>
          <w:rtl w:val="true"/>
          <w:lang w:bidi="fa-IR"/>
        </w:rPr>
        <w:t xml:space="preserve">شرح ایساغوجي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لحسام الدین </w:t>
      </w:r>
      <w:r>
        <w:rPr>
          <w:rFonts w:eastAsia="IRNazanin" w:cs="IRNazanin"/>
          <w:color w:val="111111"/>
          <w:sz w:val="28"/>
          <w:szCs w:val="28"/>
          <w:rtl w:val="true"/>
          <w:lang w:bidi="fa-IR"/>
        </w:rPr>
        <w:t>...</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1287/3</w:t>
      </w:r>
    </w:p>
    <w:p>
      <w:pPr>
        <w:pStyle w:val="BookText"/>
        <w:rPr/>
      </w:pP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663/2</w:t>
      </w:r>
    </w:p>
    <w:p>
      <w:pPr>
        <w:pStyle w:val="BookText"/>
        <w:rPr/>
      </w:pPr>
      <w:r>
        <w:rPr>
          <w:rFonts w:ascii="Amiri" w:hAnsi="Amiri" w:eastAsia="Amiri" w:cs="Amiri"/>
          <w:color w:val="111111"/>
          <w:sz w:val="28"/>
          <w:sz w:val="28"/>
          <w:szCs w:val="28"/>
          <w:rtl w:val="true"/>
          <w:lang w:bidi="ar-SA"/>
        </w:rPr>
        <w:t>شرح بداية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463/1</w:t>
      </w:r>
    </w:p>
    <w:p>
      <w:pPr>
        <w:pStyle w:val="BookText"/>
        <w:rPr/>
      </w:pPr>
      <w:r>
        <w:rPr>
          <w:rFonts w:ascii="IRNazanin" w:hAnsi="IRNazanin" w:eastAsia="IRNazanin"/>
          <w:color w:val="111111"/>
          <w:sz w:val="28"/>
          <w:sz w:val="28"/>
          <w:szCs w:val="28"/>
          <w:rtl w:val="true"/>
          <w:lang w:bidi="fa-IR"/>
        </w:rPr>
        <w:t xml:space="preserve">شرح 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للقوشجی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w:t>
      </w:r>
    </w:p>
    <w:p>
      <w:pPr>
        <w:pStyle w:val="BookText"/>
        <w:rPr/>
      </w:pPr>
      <w:r>
        <w:rPr>
          <w:rFonts w:ascii="Amiri" w:hAnsi="Amiri" w:eastAsia="Amiri" w:cs="Amiri"/>
          <w:color w:val="111111"/>
          <w:sz w:val="28"/>
          <w:sz w:val="28"/>
          <w:szCs w:val="28"/>
          <w:rtl w:val="true"/>
          <w:lang w:bidi="ar-SA"/>
        </w:rPr>
        <w:t xml:space="preserve">شرح تجريد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شرح تجريد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شرح تحفة الملوك والسلاطين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التذكرة النصيرية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شرح التصريف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452/1</w:t>
      </w:r>
    </w:p>
    <w:p>
      <w:pPr>
        <w:pStyle w:val="BookText"/>
        <w:rPr/>
      </w:pPr>
      <w:r>
        <w:rPr>
          <w:rFonts w:ascii="Amiri" w:hAnsi="Amiri" w:eastAsia="Amiri" w:cs="Amiri"/>
          <w:color w:val="111111"/>
          <w:sz w:val="28"/>
          <w:sz w:val="28"/>
          <w:szCs w:val="28"/>
          <w:rtl w:val="true"/>
          <w:lang w:bidi="ar-SA"/>
        </w:rPr>
        <w:t xml:space="preserve">شرح التصنيف البديع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w:t>
      </w:r>
    </w:p>
    <w:p>
      <w:pPr>
        <w:pStyle w:val="BookText"/>
        <w:rPr/>
      </w:pPr>
      <w:r>
        <w:rPr>
          <w:rFonts w:ascii="Amiri" w:hAnsi="Amiri" w:eastAsia="Amiri" w:cs="Amiri"/>
          <w:color w:val="111111"/>
          <w:sz w:val="28"/>
          <w:sz w:val="28"/>
          <w:szCs w:val="28"/>
          <w:rtl w:val="true"/>
          <w:lang w:bidi="ar-SA"/>
        </w:rPr>
        <w:t xml:space="preserve">شرح الحاشية الخيالية على شرح العقائد النسفية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شرح حدود النحو </w:t>
      </w:r>
      <w:r>
        <w:rPr>
          <w:rFonts w:eastAsia="IRNazanin" w:cs="IRNazanin"/>
          <w:color w:val="111111"/>
          <w:sz w:val="28"/>
          <w:szCs w:val="28"/>
          <w:rtl w:val="true"/>
          <w:lang w:bidi="fa-IR"/>
        </w:rPr>
        <w:t>...</w:t>
      </w:r>
      <w:r>
        <w:rPr>
          <w:rFonts w:eastAsia="IRNazanin" w:cs="IRNazanin"/>
          <w:color w:val="111111"/>
          <w:sz w:val="28"/>
          <w:szCs w:val="28"/>
          <w:lang w:bidi="fa-IR"/>
        </w:rPr>
        <w:t>659/1</w:t>
      </w:r>
    </w:p>
    <w:p>
      <w:pPr>
        <w:pStyle w:val="BookText"/>
        <w:rPr/>
      </w:pPr>
      <w:r>
        <w:rPr>
          <w:rFonts w:ascii="Amiri" w:hAnsi="Amiri" w:eastAsia="Amiri" w:cs="Amiri"/>
          <w:color w:val="111111"/>
          <w:sz w:val="28"/>
          <w:sz w:val="28"/>
          <w:szCs w:val="28"/>
          <w:rtl w:val="true"/>
          <w:lang w:bidi="ar-SA"/>
        </w:rPr>
        <w:t xml:space="preserve">شرح حديث البساط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p>
    <w:p>
      <w:pPr>
        <w:pStyle w:val="BookText"/>
        <w:rPr/>
      </w:pPr>
      <w:r>
        <w:rPr>
          <w:rFonts w:ascii="IRNazanin" w:hAnsi="IRNazanin" w:eastAsia="IRNazanin"/>
          <w:color w:val="111111"/>
          <w:sz w:val="28"/>
          <w:sz w:val="28"/>
          <w:szCs w:val="28"/>
          <w:rtl w:val="true"/>
          <w:lang w:bidi="fa-IR"/>
        </w:rPr>
        <w:t xml:space="preserve">شرح حديث تمثيل امیرالمؤمنین علیه السلام بسورة التوحيد </w:t>
      </w:r>
      <w:r>
        <w:rPr>
          <w:rFonts w:eastAsia="IRNazanin" w:cs="IRNazanin"/>
          <w:color w:val="111111"/>
          <w:sz w:val="28"/>
          <w:szCs w:val="28"/>
          <w:rtl w:val="true"/>
          <w:lang w:bidi="fa-IR"/>
        </w:rPr>
        <w:t>...</w:t>
      </w:r>
      <w:r>
        <w:rPr>
          <w:rFonts w:eastAsia="IRNazanin" w:cs="IRNazanin"/>
          <w:color w:val="111111"/>
          <w:sz w:val="28"/>
          <w:szCs w:val="28"/>
          <w:lang w:bidi="fa-IR"/>
        </w:rPr>
        <w:t>556/9</w:t>
      </w:r>
    </w:p>
    <w:p>
      <w:pPr>
        <w:pStyle w:val="BookText"/>
        <w:rPr/>
      </w:pPr>
      <w:r>
        <w:rPr>
          <w:rFonts w:ascii="Amiri" w:hAnsi="Amiri" w:eastAsia="Amiri" w:cs="Amiri"/>
          <w:color w:val="111111"/>
          <w:sz w:val="28"/>
          <w:sz w:val="28"/>
          <w:szCs w:val="28"/>
          <w:rtl w:val="true"/>
          <w:lang w:bidi="ar-SA"/>
        </w:rPr>
        <w:t xml:space="preserve">شرح حديث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556/8</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شرح حكمة العين المحمد بن مبارکشاه</w:t>
      </w:r>
      <w:r>
        <w:rPr>
          <w:rFonts w:eastAsia="IRNazanin" w:cs="IRNazanin"/>
          <w:color w:val="111111"/>
          <w:sz w:val="28"/>
          <w:szCs w:val="28"/>
          <w:rtl w:val="true"/>
          <w:lang w:bidi="fa-IR"/>
        </w:rPr>
        <w:t>...</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w:t>
      </w:r>
    </w:p>
    <w:p>
      <w:pPr>
        <w:pStyle w:val="BookText"/>
        <w:rPr/>
      </w:pPr>
      <w:r>
        <w:rPr>
          <w:rFonts w:ascii="Amiri" w:hAnsi="Amiri" w:eastAsia="Amiri" w:cs="Amiri"/>
          <w:color w:val="111111"/>
          <w:sz w:val="28"/>
          <w:sz w:val="28"/>
          <w:szCs w:val="28"/>
          <w:rtl w:val="true"/>
          <w:lang w:bidi="ar-SA"/>
        </w:rPr>
        <w:t xml:space="preserve">شرح خطبة شرح الشمسية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630/2</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w:t>
      </w:r>
    </w:p>
    <w:p>
      <w:pPr>
        <w:pStyle w:val="BookText"/>
        <w:rPr/>
      </w:pPr>
      <w:r>
        <w:rPr>
          <w:rFonts w:ascii="IRNazanin" w:hAnsi="IRNazanin" w:eastAsia="IRNazanin"/>
          <w:color w:val="111111"/>
          <w:sz w:val="28"/>
          <w:sz w:val="28"/>
          <w:szCs w:val="28"/>
          <w:rtl w:val="true"/>
          <w:lang w:bidi="fa-IR"/>
        </w:rPr>
        <w:t xml:space="preserve">شرح خلاصه الحساب ؟ </w:t>
      </w:r>
      <w:r>
        <w:rPr>
          <w:rFonts w:eastAsia="IRNazanin" w:cs="IRNazanin"/>
          <w:color w:val="111111"/>
          <w:sz w:val="28"/>
          <w:szCs w:val="28"/>
          <w:rtl w:val="true"/>
          <w:lang w:bidi="fa-IR"/>
        </w:rPr>
        <w:t>...</w:t>
      </w:r>
      <w:r>
        <w:rPr>
          <w:rFonts w:eastAsia="IRNazanin" w:cs="IRNazanin"/>
          <w:color w:val="111111"/>
          <w:sz w:val="28"/>
          <w:szCs w:val="28"/>
          <w:lang w:bidi="fa-IR"/>
        </w:rPr>
        <w:t>1229/1</w:t>
      </w:r>
    </w:p>
    <w:p>
      <w:pPr>
        <w:pStyle w:val="BookText"/>
        <w:rPr/>
      </w:pPr>
      <w:r>
        <w:rPr>
          <w:rFonts w:ascii="IRNazanin" w:hAnsi="IRNazanin" w:eastAsia="IRNazanin"/>
          <w:color w:val="111111"/>
          <w:sz w:val="28"/>
          <w:sz w:val="28"/>
          <w:szCs w:val="28"/>
          <w:rtl w:val="true"/>
          <w:lang w:bidi="fa-IR"/>
        </w:rPr>
        <w:t>شرح خلاصة الحساب الیزدی</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شرح خلاصة الحساب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الرشتی </w:t>
      </w:r>
      <w:r>
        <w:rPr>
          <w:rFonts w:eastAsia="IRNazanin" w:cs="IRNazanin"/>
          <w:color w:val="111111"/>
          <w:sz w:val="28"/>
          <w:szCs w:val="28"/>
          <w:rtl w:val="true"/>
          <w:lang w:bidi="fa-IR"/>
        </w:rPr>
        <w:t>...</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410/1</w:t>
      </w:r>
    </w:p>
    <w:p>
      <w:pPr>
        <w:pStyle w:val="BookText"/>
        <w:rPr/>
      </w:pPr>
      <w:r>
        <w:rPr>
          <w:rFonts w:ascii="IRNazanin" w:hAnsi="IRNazanin" w:eastAsia="IRNazanin"/>
          <w:color w:val="111111"/>
          <w:sz w:val="28"/>
          <w:sz w:val="28"/>
          <w:szCs w:val="28"/>
          <w:rtl w:val="true"/>
          <w:lang w:bidi="fa-IR"/>
        </w:rPr>
        <w:t xml:space="preserve">شرح دعاء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259/3</w:t>
      </w:r>
    </w:p>
    <w:p>
      <w:pPr>
        <w:pStyle w:val="BookText"/>
        <w:rPr/>
      </w:pPr>
      <w:r>
        <w:rPr>
          <w:rFonts w:ascii="IRNazanin" w:hAnsi="IRNazanin" w:eastAsia="IRNazanin"/>
          <w:color w:val="111111"/>
          <w:sz w:val="28"/>
          <w:sz w:val="28"/>
          <w:szCs w:val="28"/>
          <w:rtl w:val="true"/>
          <w:lang w:bidi="fa-IR"/>
        </w:rPr>
        <w:t xml:space="preserve">شرح دعاء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شرح دیباجة شرح الشمسية</w:t>
      </w:r>
      <w:r>
        <w:rPr>
          <w:rFonts w:eastAsia="IRNazanin" w:cs="IRNazanin"/>
          <w:color w:val="111111"/>
          <w:sz w:val="28"/>
          <w:szCs w:val="28"/>
          <w:rtl w:val="true"/>
          <w:lang w:bidi="fa-IR"/>
        </w:rPr>
        <w:t>...</w:t>
      </w:r>
      <w:r>
        <w:rPr>
          <w:rFonts w:eastAsia="IRNazanin" w:cs="IRNazanin"/>
          <w:color w:val="111111"/>
          <w:sz w:val="28"/>
          <w:szCs w:val="28"/>
          <w:lang w:bidi="fa-IR"/>
        </w:rPr>
        <w:t>492/6</w:t>
      </w:r>
    </w:p>
    <w:p>
      <w:pPr>
        <w:pStyle w:val="BookText"/>
        <w:rPr/>
      </w:pPr>
      <w:r>
        <w:rPr>
          <w:rFonts w:ascii="Amiri" w:hAnsi="Amiri" w:eastAsia="Amiri" w:cs="Amiri"/>
          <w:color w:val="111111"/>
          <w:sz w:val="28"/>
          <w:sz w:val="28"/>
          <w:szCs w:val="28"/>
          <w:rtl w:val="true"/>
          <w:lang w:bidi="ar-SA"/>
        </w:rPr>
        <w:t xml:space="preserve">شرح ديوان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شرح رسائل أرسطو في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شرح رسالة الآداب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655/3</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رسالة التصور والتصديق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شرح الرسالة العضدية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p>
    <w:p>
      <w:pPr>
        <w:pStyle w:val="BookText"/>
        <w:rPr/>
      </w:pPr>
      <w:r>
        <w:rPr>
          <w:rFonts w:ascii="Amiri" w:hAnsi="Amiri" w:eastAsia="Amiri" w:cs="Amiri"/>
          <w:color w:val="111111"/>
          <w:sz w:val="28"/>
          <w:sz w:val="28"/>
          <w:szCs w:val="28"/>
          <w:rtl w:val="true"/>
          <w:lang w:bidi="ar-SA"/>
        </w:rPr>
        <w:t xml:space="preserve">شرح رسالة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556/12</w:t>
      </w:r>
    </w:p>
    <w:p>
      <w:pPr>
        <w:pStyle w:val="BookText"/>
        <w:rPr/>
      </w:pPr>
      <w:r>
        <w:rPr>
          <w:rFonts w:ascii="Amiri" w:hAnsi="Amiri" w:eastAsia="Amiri" w:cs="Amiri"/>
          <w:color w:val="111111"/>
          <w:sz w:val="28"/>
          <w:sz w:val="28"/>
          <w:szCs w:val="28"/>
          <w:rtl w:val="true"/>
          <w:lang w:bidi="ar-SA"/>
        </w:rPr>
        <w:t>شرح الرسالة في ارتفاع اعظم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546/2</w:t>
      </w:r>
    </w:p>
    <w:p>
      <w:pPr>
        <w:pStyle w:val="BookText"/>
        <w:rPr/>
      </w:pPr>
      <w:r>
        <w:rPr>
          <w:rFonts w:ascii="Amiri" w:hAnsi="Amiri" w:eastAsia="Amiri" w:cs="Amiri"/>
          <w:color w:val="111111"/>
          <w:sz w:val="28"/>
          <w:sz w:val="28"/>
          <w:szCs w:val="28"/>
          <w:rtl w:val="true"/>
          <w:lang w:bidi="ar-SA"/>
        </w:rPr>
        <w:t xml:space="preserve">شرح الرسالة في علم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849/1</w:t>
      </w:r>
    </w:p>
    <w:p>
      <w:pPr>
        <w:pStyle w:val="BookText"/>
        <w:rPr/>
      </w:pPr>
      <w:r>
        <w:rPr>
          <w:rFonts w:ascii="Amiri" w:hAnsi="Amiri" w:eastAsia="Amiri" w:cs="Amiri"/>
          <w:color w:val="111111"/>
          <w:sz w:val="28"/>
          <w:sz w:val="28"/>
          <w:szCs w:val="28"/>
          <w:rtl w:val="true"/>
          <w:lang w:bidi="ar-SA"/>
        </w:rPr>
        <w:t xml:space="preserve">شرح رسالة المناظرة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655/2</w:t>
      </w:r>
    </w:p>
    <w:p>
      <w:pPr>
        <w:pStyle w:val="BookText"/>
        <w:rPr/>
      </w:pPr>
      <w:r>
        <w:rPr>
          <w:rFonts w:ascii="IRNazanin" w:hAnsi="IRNazanin" w:eastAsia="IRNazanin"/>
          <w:color w:val="111111"/>
          <w:sz w:val="28"/>
          <w:sz w:val="28"/>
          <w:szCs w:val="28"/>
          <w:rtl w:val="true"/>
          <w:lang w:bidi="fa-IR"/>
        </w:rPr>
        <w:t>شرح زبدة الأصول للمازندرانی</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888</w:t>
      </w:r>
    </w:p>
    <w:p>
      <w:pPr>
        <w:pStyle w:val="BookText"/>
        <w:rPr/>
      </w:pP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شرح الشافية للجاربردی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شرح شذور الذهب </w:t>
      </w:r>
      <w:r>
        <w:rPr>
          <w:rFonts w:eastAsia="IRNazanin" w:cs="IRNazanin"/>
          <w:color w:val="111111"/>
          <w:sz w:val="28"/>
          <w:szCs w:val="28"/>
          <w:rtl w:val="true"/>
          <w:lang w:bidi="fa-IR"/>
        </w:rPr>
        <w:t>...</w:t>
      </w:r>
      <w:r>
        <w:rPr>
          <w:rFonts w:eastAsia="IRNazanin" w:cs="IRNazanin"/>
          <w:color w:val="111111"/>
          <w:sz w:val="28"/>
          <w:szCs w:val="28"/>
          <w:lang w:bidi="fa-IR"/>
        </w:rPr>
        <w:t>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569/2</w:t>
      </w:r>
    </w:p>
    <w:p>
      <w:pPr>
        <w:pStyle w:val="BookText"/>
        <w:rPr/>
      </w:pPr>
      <w:r>
        <w:rPr>
          <w:rFonts w:ascii="IRNazanin" w:hAnsi="IRNazanin" w:eastAsia="IRNazanin"/>
          <w:color w:val="111111"/>
          <w:sz w:val="28"/>
          <w:sz w:val="28"/>
          <w:szCs w:val="28"/>
          <w:rtl w:val="true"/>
          <w:lang w:bidi="fa-IR"/>
        </w:rPr>
        <w:t xml:space="preserve">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للتفتازانی </w:t>
      </w:r>
      <w:r>
        <w:rPr>
          <w:rFonts w:eastAsia="IRNazanin" w:cs="IRNazanin"/>
          <w:color w:val="111111"/>
          <w:sz w:val="28"/>
          <w:szCs w:val="28"/>
          <w:rtl w:val="true"/>
          <w:lang w:bidi="fa-IR"/>
        </w:rPr>
        <w:t>...</w:t>
      </w:r>
      <w:r>
        <w:rPr>
          <w:rFonts w:eastAsia="IRNazanin" w:cs="IRNazanin"/>
          <w:color w:val="111111"/>
          <w:sz w:val="28"/>
          <w:szCs w:val="28"/>
          <w:lang w:bidi="fa-IR"/>
        </w:rPr>
        <w:t>456/1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شرح شواهد البهجة المرضية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شرح شواهد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1458/1</w:t>
      </w:r>
    </w:p>
    <w:p>
      <w:pPr>
        <w:pStyle w:val="BookText"/>
        <w:rPr/>
      </w:pPr>
      <w:r>
        <w:rPr>
          <w:rFonts w:ascii="Amiri" w:hAnsi="Amiri" w:eastAsia="Amiri" w:cs="Amiri"/>
          <w:color w:val="111111"/>
          <w:sz w:val="28"/>
          <w:sz w:val="28"/>
          <w:szCs w:val="28"/>
          <w:rtl w:val="true"/>
          <w:lang w:bidi="ar-SA"/>
        </w:rPr>
        <w:t xml:space="preserve">الشرح الصغير عى المختصر النافع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شرح الصمديّة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شرح صناعة الطب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شرح عدة المستعدين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شرح العرشية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465/1</w:t>
      </w:r>
    </w:p>
    <w:p>
      <w:pPr>
        <w:pStyle w:val="BookText"/>
        <w:rPr/>
      </w:pPr>
      <w:r>
        <w:rPr>
          <w:rFonts w:ascii="IRNazanin" w:hAnsi="IRNazanin" w:eastAsia="IRNazanin"/>
          <w:color w:val="111111"/>
          <w:sz w:val="28"/>
          <w:sz w:val="28"/>
          <w:szCs w:val="28"/>
          <w:rtl w:val="true"/>
          <w:lang w:bidi="fa-IR"/>
        </w:rPr>
        <w:t>شرح عقائد النسفی</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الشرح على شرح الزوراء </w:t>
      </w:r>
      <w:r>
        <w:rPr>
          <w:rFonts w:eastAsia="IRNazanin" w:cs="IRNazanin"/>
          <w:color w:val="111111"/>
          <w:sz w:val="28"/>
          <w:szCs w:val="28"/>
          <w:rtl w:val="true"/>
          <w:lang w:bidi="fa-IR"/>
        </w:rPr>
        <w:t>...</w:t>
      </w:r>
      <w:r>
        <w:rPr>
          <w:rFonts w:eastAsia="IRNazanin" w:cs="IRNazanin"/>
          <w:color w:val="111111"/>
          <w:sz w:val="28"/>
          <w:szCs w:val="28"/>
          <w:lang w:bidi="fa-IR"/>
        </w:rPr>
        <w:t>597/2</w:t>
      </w:r>
    </w:p>
    <w:p>
      <w:pPr>
        <w:pStyle w:val="BookText"/>
        <w:rPr/>
      </w:pPr>
      <w:r>
        <w:rPr>
          <w:rFonts w:ascii="Amiri" w:hAnsi="Amiri" w:eastAsia="Amiri" w:cs="Amiri"/>
          <w:color w:val="111111"/>
          <w:sz w:val="28"/>
          <w:sz w:val="28"/>
          <w:szCs w:val="28"/>
          <w:rtl w:val="true"/>
          <w:lang w:bidi="ar-SA"/>
        </w:rPr>
        <w:t xml:space="preserve">شرح العوامل المائة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شرح 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محسن</w:t>
      </w:r>
      <w:r>
        <w:rPr>
          <w:rFonts w:eastAsia="IRNazanin" w:cs="IRNazanin"/>
          <w:color w:val="111111"/>
          <w:sz w:val="28"/>
          <w:szCs w:val="28"/>
          <w:rtl w:val="true"/>
          <w:lang w:bidi="fa-IR"/>
        </w:rPr>
        <w:t>...</w:t>
      </w:r>
      <w:r>
        <w:rPr>
          <w:rFonts w:eastAsia="IRNazanin" w:cs="IRNazanin"/>
          <w:color w:val="111111"/>
          <w:sz w:val="28"/>
          <w:szCs w:val="28"/>
          <w:lang w:bidi="fa-IR"/>
        </w:rPr>
        <w:t>575/1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890/1</w:t>
      </w:r>
    </w:p>
    <w:p>
      <w:pPr>
        <w:pStyle w:val="BookText"/>
        <w:rPr/>
      </w:pPr>
      <w:r>
        <w:rPr>
          <w:rFonts w:ascii="IRNazanin" w:hAnsi="IRNazanin" w:eastAsia="IRNazanin"/>
          <w:color w:val="111111"/>
          <w:sz w:val="28"/>
          <w:sz w:val="28"/>
          <w:szCs w:val="28"/>
          <w:rtl w:val="true"/>
          <w:lang w:bidi="fa-IR"/>
        </w:rPr>
        <w:t xml:space="preserve">شرح عوامل الملا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عوامل الملا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شرح عوامل الملا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الغافر </w:t>
      </w:r>
      <w:r>
        <w:rPr>
          <w:rFonts w:eastAsia="IRNazanin" w:cs="IRNazanin"/>
          <w:color w:val="111111"/>
          <w:sz w:val="28"/>
          <w:szCs w:val="28"/>
          <w:rtl w:val="true"/>
          <w:lang w:bidi="fa-IR"/>
        </w:rPr>
        <w:t>...</w:t>
      </w:r>
      <w:r>
        <w:rPr>
          <w:rFonts w:eastAsia="IRNazanin" w:cs="IRNazanin"/>
          <w:color w:val="111111"/>
          <w:sz w:val="28"/>
          <w:szCs w:val="28"/>
          <w:lang w:bidi="fa-IR"/>
        </w:rPr>
        <w:t>339/2</w:t>
      </w:r>
    </w:p>
    <w:p>
      <w:pPr>
        <w:pStyle w:val="BookText"/>
        <w:rPr/>
      </w:pPr>
      <w:r>
        <w:rPr>
          <w:rFonts w:ascii="Amiri" w:hAnsi="Amiri" w:eastAsia="Amiri" w:cs="Amiri"/>
          <w:color w:val="111111"/>
          <w:sz w:val="28"/>
          <w:sz w:val="28"/>
          <w:szCs w:val="28"/>
          <w:rtl w:val="true"/>
          <w:lang w:bidi="ar-SA"/>
        </w:rPr>
        <w:t xml:space="preserve">شرح عوامل الملا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شرح عين الوصول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644/2</w:t>
      </w:r>
    </w:p>
    <w:p>
      <w:pPr>
        <w:pStyle w:val="BookText"/>
        <w:rPr/>
      </w:pPr>
      <w:r>
        <w:rPr>
          <w:rFonts w:ascii="IRNazanin" w:hAnsi="IRNazanin" w:eastAsia="IRNazanin"/>
          <w:color w:val="111111"/>
          <w:sz w:val="28"/>
          <w:sz w:val="28"/>
          <w:szCs w:val="28"/>
          <w:rtl w:val="true"/>
          <w:lang w:bidi="fa-IR"/>
        </w:rPr>
        <w:t xml:space="preserve">شرح الفرائض </w:t>
      </w:r>
      <w:r>
        <w:rPr>
          <w:rFonts w:eastAsia="IRNazanin" w:cs="IRNazanin"/>
          <w:color w:val="111111"/>
          <w:sz w:val="28"/>
          <w:szCs w:val="28"/>
          <w:rtl w:val="true"/>
          <w:lang w:bidi="fa-IR"/>
        </w:rPr>
        <w:t>...</w:t>
      </w:r>
      <w:r>
        <w:rPr>
          <w:rFonts w:eastAsia="IRNazanin" w:cs="IRNazanin"/>
          <w:color w:val="111111"/>
          <w:sz w:val="28"/>
          <w:szCs w:val="28"/>
          <w:lang w:bidi="fa-IR"/>
        </w:rPr>
        <w:t>598/2</w:t>
      </w:r>
    </w:p>
    <w:p>
      <w:pPr>
        <w:pStyle w:val="BookText"/>
        <w:rPr/>
      </w:pPr>
      <w:r>
        <w:rPr>
          <w:rFonts w:ascii="Amiri" w:hAnsi="Amiri" w:eastAsia="Amiri" w:cs="Amiri"/>
          <w:color w:val="111111"/>
          <w:sz w:val="28"/>
          <w:sz w:val="28"/>
          <w:szCs w:val="28"/>
          <w:rtl w:val="true"/>
          <w:lang w:bidi="ar-SA"/>
        </w:rPr>
        <w:t>شرح فرائض السجاوندي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شرح الفصوص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الغازانی </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شرح الفصول </w:t>
      </w:r>
      <w:r>
        <w:rPr>
          <w:rFonts w:eastAsia="IRNazanin" w:cs="IRNazanin"/>
          <w:color w:val="111111"/>
          <w:sz w:val="28"/>
          <w:szCs w:val="28"/>
          <w:rtl w:val="true"/>
          <w:lang w:bidi="fa-IR"/>
        </w:rPr>
        <w:t>...</w:t>
      </w:r>
      <w:r>
        <w:rPr>
          <w:rFonts w:eastAsia="IRNazanin" w:cs="IRNazanin"/>
          <w:color w:val="111111"/>
          <w:sz w:val="28"/>
          <w:szCs w:val="28"/>
          <w:lang w:bidi="fa-IR"/>
        </w:rPr>
        <w:t>887/1</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شرح الفوائد الحكمية الاثنا عشرية اللاحسائی</w:t>
      </w:r>
      <w:r>
        <w:rPr>
          <w:rFonts w:eastAsia="IRNazanin" w:cs="IRNazanin"/>
          <w:color w:val="111111"/>
          <w:sz w:val="28"/>
          <w:szCs w:val="28"/>
          <w:rtl w:val="true"/>
          <w:lang w:bidi="fa-IR"/>
        </w:rPr>
        <w:t>...</w:t>
      </w:r>
      <w:r>
        <w:rPr>
          <w:rFonts w:eastAsia="IRNazanin" w:cs="IRNazanin"/>
          <w:color w:val="111111"/>
          <w:sz w:val="28"/>
          <w:szCs w:val="28"/>
          <w:lang w:bidi="fa-IR"/>
        </w:rPr>
        <w:t>93/1</w:t>
      </w:r>
      <w:r>
        <w:rPr>
          <w:rFonts w:ascii="IRNazanin" w:hAnsi="IRNazanin" w:eastAsia="IRNazanin"/>
          <w:color w:val="111111"/>
          <w:sz w:val="28"/>
          <w:sz w:val="28"/>
          <w:szCs w:val="28"/>
          <w:lang w:bidi="fa-IR"/>
        </w:rPr>
        <w:t>،</w:t>
      </w:r>
      <w:r>
        <w:rPr>
          <w:rFonts w:eastAsia="IRNazanin" w:cs="IRNazanin"/>
          <w:color w:val="111111"/>
          <w:sz w:val="28"/>
          <w:szCs w:val="28"/>
          <w:lang w:bidi="fa-IR"/>
        </w:rPr>
        <w:t>844</w:t>
      </w:r>
      <w:r>
        <w:rPr>
          <w:rFonts w:ascii="IRNazanin" w:hAnsi="IRNazanin" w:eastAsia="IRNazanin"/>
          <w:color w:val="111111"/>
          <w:sz w:val="28"/>
          <w:sz w:val="28"/>
          <w:szCs w:val="28"/>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القانون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شرح قانونچه للچغمینی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شرح القصائد السبع العلويات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410/3</w:t>
      </w:r>
    </w:p>
    <w:p>
      <w:pPr>
        <w:pStyle w:val="BookText"/>
        <w:rPr/>
      </w:pPr>
      <w:r>
        <w:rPr>
          <w:rFonts w:ascii="Amiri" w:hAnsi="Amiri" w:eastAsia="Amiri" w:cs="Amiri"/>
          <w:color w:val="111111"/>
          <w:sz w:val="28"/>
          <w:sz w:val="28"/>
          <w:szCs w:val="28"/>
          <w:rtl w:val="true"/>
          <w:lang w:bidi="ar-SA"/>
        </w:rPr>
        <w:t xml:space="preserve">شرح القصائد السبع العلويات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545/3</w:t>
      </w:r>
    </w:p>
    <w:p>
      <w:pPr>
        <w:pStyle w:val="BookText"/>
        <w:rPr/>
      </w:pPr>
      <w:r>
        <w:rPr>
          <w:rFonts w:ascii="IRNazanin" w:hAnsi="IRNazanin" w:eastAsia="IRNazanin"/>
          <w:color w:val="111111"/>
          <w:sz w:val="28"/>
          <w:sz w:val="28"/>
          <w:szCs w:val="28"/>
          <w:rtl w:val="true"/>
          <w:lang w:bidi="fa-IR"/>
        </w:rPr>
        <w:t xml:space="preserve">شرح القصائد السبع المعلقات </w:t>
      </w:r>
      <w:r>
        <w:rPr>
          <w:rFonts w:eastAsia="IRNazanin" w:cs="IRNazanin"/>
          <w:color w:val="111111"/>
          <w:sz w:val="28"/>
          <w:szCs w:val="28"/>
          <w:rtl w:val="true"/>
          <w:lang w:bidi="fa-IR"/>
        </w:rPr>
        <w:t>...</w:t>
      </w:r>
      <w:r>
        <w:rPr>
          <w:rFonts w:eastAsia="IRNazanin" w:cs="IRNazanin"/>
          <w:color w:val="111111"/>
          <w:sz w:val="28"/>
          <w:szCs w:val="28"/>
          <w:lang w:bidi="fa-IR"/>
        </w:rPr>
        <w:t>893/2</w:t>
      </w:r>
    </w:p>
    <w:p>
      <w:pPr>
        <w:pStyle w:val="BookText"/>
        <w:rPr/>
      </w:pPr>
      <w:r>
        <w:rPr>
          <w:rFonts w:ascii="Amiri" w:hAnsi="Amiri" w:eastAsia="Amiri" w:cs="Amiri"/>
          <w:color w:val="111111"/>
          <w:sz w:val="28"/>
          <w:sz w:val="28"/>
          <w:szCs w:val="28"/>
          <w:rtl w:val="true"/>
          <w:lang w:bidi="ar-SA"/>
        </w:rPr>
        <w:t xml:space="preserve">شرح قصيدة ابن الفارض اليائية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شرح قصيدة ابن الفارض اليائية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1161/6</w:t>
      </w:r>
    </w:p>
    <w:p>
      <w:pPr>
        <w:pStyle w:val="BookText"/>
        <w:rPr/>
      </w:pP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594/1</w:t>
      </w:r>
    </w:p>
    <w:p>
      <w:pPr>
        <w:pStyle w:val="BookText"/>
        <w:rPr/>
      </w:pP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p>
    <w:p>
      <w:pPr>
        <w:pStyle w:val="BookText"/>
        <w:rPr/>
      </w:pPr>
      <w:r>
        <w:rPr>
          <w:rFonts w:ascii="IRNazanin" w:hAnsi="IRNazanin" w:eastAsia="IRNazanin"/>
          <w:color w:val="111111"/>
          <w:sz w:val="28"/>
          <w:sz w:val="28"/>
          <w:szCs w:val="28"/>
          <w:rtl w:val="true"/>
          <w:lang w:bidi="fa-IR"/>
        </w:rPr>
        <w:t xml:space="preserve">شرح قصيدة الشذوری </w:t>
      </w:r>
      <w:r>
        <w:rPr>
          <w:rFonts w:eastAsia="IRNazanin" w:cs="IRNazanin"/>
          <w:color w:val="111111"/>
          <w:sz w:val="28"/>
          <w:szCs w:val="28"/>
          <w:rtl w:val="true"/>
          <w:lang w:bidi="fa-IR"/>
        </w:rPr>
        <w:t>...</w:t>
      </w:r>
      <w:r>
        <w:rPr>
          <w:rFonts w:eastAsia="IRNazanin" w:cs="IRNazanin"/>
          <w:color w:val="111111"/>
          <w:sz w:val="28"/>
          <w:szCs w:val="28"/>
          <w:lang w:bidi="fa-IR"/>
        </w:rPr>
        <w:t>164/17</w:t>
      </w:r>
    </w:p>
    <w:p>
      <w:pPr>
        <w:pStyle w:val="BookText"/>
        <w:rPr/>
      </w:pPr>
      <w:r>
        <w:rPr>
          <w:rFonts w:ascii="Amiri" w:hAnsi="Amiri" w:eastAsia="Amiri" w:cs="Amiri"/>
          <w:color w:val="111111"/>
          <w:sz w:val="28"/>
          <w:sz w:val="28"/>
          <w:szCs w:val="28"/>
          <w:rtl w:val="true"/>
          <w:lang w:bidi="ar-SA"/>
        </w:rPr>
        <w:t>شرح قصيدة نظم السلوك لابن بنت الميلق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قطر الندى </w:t>
      </w:r>
      <w:r>
        <w:rPr>
          <w:rFonts w:eastAsia="IRNazanin" w:cs="IRNazanin"/>
          <w:color w:val="111111"/>
          <w:sz w:val="28"/>
          <w:szCs w:val="28"/>
          <w:rtl w:val="true"/>
          <w:lang w:bidi="fa-IR"/>
        </w:rPr>
        <w:t>...</w:t>
      </w:r>
      <w:r>
        <w:rPr>
          <w:rFonts w:eastAsia="IRNazanin" w:cs="IRNazanin"/>
          <w:color w:val="111111"/>
          <w:sz w:val="28"/>
          <w:szCs w:val="28"/>
          <w:lang w:bidi="fa-IR"/>
        </w:rPr>
        <w:t>847/2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شرح الكافي في علمي العروض والقوافي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624/2</w:t>
      </w:r>
    </w:p>
    <w:p>
      <w:pPr>
        <w:pStyle w:val="BookText"/>
        <w:rPr/>
      </w:pPr>
      <w:r>
        <w:rPr>
          <w:rFonts w:ascii="Amiri" w:hAnsi="Amiri" w:eastAsia="Amiri" w:cs="Amiri"/>
          <w:color w:val="111111"/>
          <w:sz w:val="28"/>
          <w:sz w:val="28"/>
          <w:szCs w:val="28"/>
          <w:rtl w:val="true"/>
          <w:lang w:bidi="ar-SA"/>
        </w:rPr>
        <w:t xml:space="preserve">شرح كتاب بقراط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شرح کلمات بابا طاهر</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شرح مجمع البحرین ومتلقى النهرین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شرح المختصر النافع </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شرح مراح الارواح الملاحسن پاشا</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 xml:space="preserve">شرح مراح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دیكقوز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شرح المشاعر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شرح المصباح </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 xml:space="preserve">شرح المغني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شرح مقاصد الطالبين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شرح المقدمة الأزهرية في علم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شرح المقدمة الحضرمية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شرح مقدمة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طاشکپری زاده</w:t>
      </w:r>
      <w:r>
        <w:rPr>
          <w:rFonts w:eastAsia="IRNazanin" w:cs="IRNazanin"/>
          <w:color w:val="111111"/>
          <w:sz w:val="28"/>
          <w:szCs w:val="28"/>
          <w:rtl w:val="true"/>
          <w:lang w:bidi="fa-IR"/>
        </w:rPr>
        <w:t>...</w:t>
      </w:r>
      <w:r>
        <w:rPr>
          <w:rFonts w:eastAsia="IRNazanin" w:cs="IRNazanin"/>
          <w:color w:val="111111"/>
          <w:sz w:val="28"/>
          <w:szCs w:val="28"/>
          <w:lang w:bidi="fa-IR"/>
        </w:rPr>
        <w:t>651/1</w:t>
      </w:r>
    </w:p>
    <w:p>
      <w:pPr>
        <w:pStyle w:val="BookText"/>
        <w:rPr/>
      </w:pPr>
      <w:r>
        <w:rPr>
          <w:rFonts w:ascii="Amiri" w:hAnsi="Amiri" w:eastAsia="Amiri" w:cs="Amiri"/>
          <w:color w:val="111111"/>
          <w:sz w:val="28"/>
          <w:sz w:val="28"/>
          <w:szCs w:val="28"/>
          <w:rtl w:val="true"/>
          <w:lang w:bidi="ar-SA"/>
        </w:rPr>
        <w:t xml:space="preserve">شرح مقدمة الصلاة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651/2</w:t>
      </w:r>
    </w:p>
    <w:p>
      <w:pPr>
        <w:pStyle w:val="BookText"/>
        <w:rPr/>
      </w:pPr>
      <w:r>
        <w:rPr>
          <w:rFonts w:ascii="Amiri" w:hAnsi="Amiri" w:eastAsia="Amiri" w:cs="Amiri"/>
          <w:color w:val="111111"/>
          <w:sz w:val="28"/>
          <w:sz w:val="28"/>
          <w:szCs w:val="28"/>
          <w:rtl w:val="true"/>
          <w:lang w:bidi="ar-SA"/>
        </w:rPr>
        <w:t xml:space="preserve">شرح المقنعة في 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371/3</w:t>
      </w:r>
    </w:p>
    <w:p>
      <w:pPr>
        <w:pStyle w:val="BookText"/>
        <w:rPr/>
      </w:pPr>
      <w:r>
        <w:rPr>
          <w:rFonts w:ascii="IRNazanin" w:hAnsi="IRNazanin" w:eastAsia="IRNazanin"/>
          <w:color w:val="111111"/>
          <w:sz w:val="28"/>
          <w:sz w:val="28"/>
          <w:szCs w:val="28"/>
          <w:rtl w:val="true"/>
          <w:lang w:bidi="fa-IR"/>
        </w:rPr>
        <w:t xml:space="preserve">شرح الملخص </w:t>
      </w:r>
      <w:r>
        <w:rPr>
          <w:rFonts w:eastAsia="IRNazanin" w:cs="IRNazanin"/>
          <w:color w:val="111111"/>
          <w:sz w:val="28"/>
          <w:szCs w:val="28"/>
          <w:rtl w:val="true"/>
          <w:lang w:bidi="fa-IR"/>
        </w:rPr>
        <w:t>...</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شرح الملخص القاضی زاده</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785/2</w:t>
      </w:r>
    </w:p>
    <w:p>
      <w:pPr>
        <w:pStyle w:val="BookText"/>
        <w:rPr/>
      </w:pPr>
      <w:r>
        <w:rPr>
          <w:rFonts w:ascii="Amiri" w:hAnsi="Amiri" w:eastAsia="Amiri" w:cs="Amiri"/>
          <w:color w:val="111111"/>
          <w:sz w:val="28"/>
          <w:sz w:val="28"/>
          <w:szCs w:val="28"/>
          <w:rtl w:val="true"/>
          <w:lang w:bidi="ar-SA"/>
        </w:rPr>
        <w:t>شرح منتهى السؤل والأمل في علمي الأصول والجدل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شرح منتهى السول شرح مختصر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799</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موجز القانون</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کتاب شماره نسخه</w:t>
      </w:r>
    </w:p>
    <w:p>
      <w:pPr>
        <w:pStyle w:val="BookText"/>
        <w:rPr/>
      </w:pPr>
      <w:r>
        <w:rPr>
          <w:rFonts w:ascii="IRNazanin" w:hAnsi="IRNazanin" w:eastAsia="IRNazanin"/>
          <w:color w:val="111111"/>
          <w:sz w:val="28"/>
          <w:sz w:val="28"/>
          <w:szCs w:val="28"/>
          <w:rtl w:val="true"/>
          <w:lang w:bidi="fa-IR"/>
        </w:rPr>
        <w:t xml:space="preserve">شرح النفیسی </w:t>
      </w:r>
      <w:r>
        <w:rPr>
          <w:rFonts w:eastAsia="IRNazanin" w:cs="IRNazanin"/>
          <w:color w:val="111111"/>
          <w:sz w:val="28"/>
          <w:szCs w:val="28"/>
          <w:rtl w:val="true"/>
          <w:lang w:bidi="fa-IR"/>
        </w:rPr>
        <w:t>...</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شرح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الميبدی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805</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الملاصدرا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w:t>
      </w:r>
    </w:p>
    <w:p>
      <w:pPr>
        <w:pStyle w:val="BookText"/>
        <w:rPr/>
      </w:pPr>
      <w:r>
        <w:rPr>
          <w:rFonts w:ascii="Amiri" w:hAnsi="Amiri" w:eastAsia="Amiri" w:cs="Amiri"/>
          <w:color w:val="111111"/>
          <w:sz w:val="28"/>
          <w:sz w:val="28"/>
          <w:szCs w:val="28"/>
          <w:rtl w:val="true"/>
          <w:lang w:bidi="ar-SA"/>
        </w:rPr>
        <w:t xml:space="preserve">الشريفية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623/4</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الشفا في مدح الرسول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w:t>
      </w:r>
      <w:r>
        <w:rPr>
          <w:rFonts w:eastAsia="IRNazanin" w:cs="IRNazanin"/>
          <w:color w:val="111111"/>
          <w:sz w:val="28"/>
          <w:szCs w:val="28"/>
          <w:lang w:bidi="fa-IR"/>
        </w:rPr>
        <w:t>1161/1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342/2</w:t>
      </w:r>
    </w:p>
    <w:p>
      <w:pPr>
        <w:pStyle w:val="BookText"/>
        <w:rPr/>
      </w:pPr>
      <w:r>
        <w:rPr>
          <w:rFonts w:ascii="Amiri" w:hAnsi="Amiri" w:eastAsia="Amiri" w:cs="Amiri"/>
          <w:color w:val="111111"/>
          <w:sz w:val="28"/>
          <w:sz w:val="28"/>
          <w:szCs w:val="28"/>
          <w:rtl w:val="true"/>
          <w:lang w:bidi="ar-SA"/>
        </w:rPr>
        <w:t xml:space="preserve">شمائل النبي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476/2</w:t>
      </w:r>
    </w:p>
    <w:p>
      <w:pPr>
        <w:pStyle w:val="BookText"/>
        <w:rPr/>
      </w:pPr>
      <w:r>
        <w:rPr>
          <w:rFonts w:ascii="IRNazanin" w:hAnsi="IRNazanin" w:eastAsia="IRNazanin"/>
          <w:color w:val="111111"/>
          <w:sz w:val="28"/>
          <w:sz w:val="28"/>
          <w:szCs w:val="28"/>
          <w:rtl w:val="true"/>
          <w:lang w:bidi="fa-IR"/>
        </w:rPr>
        <w:t xml:space="preserve">شوارق الالهام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لللاهیجی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843</w:t>
      </w:r>
    </w:p>
    <w:p>
      <w:pPr>
        <w:pStyle w:val="BookText"/>
        <w:rPr/>
      </w:pPr>
      <w:r>
        <w:rPr>
          <w:rFonts w:ascii="Amiri" w:hAnsi="Amiri" w:eastAsia="Amiri" w:cs="Amiri"/>
          <w:color w:val="111111"/>
          <w:sz w:val="28"/>
          <w:sz w:val="28"/>
          <w:szCs w:val="28"/>
          <w:rtl w:val="true"/>
          <w:lang w:bidi="ar-SA"/>
        </w:rPr>
        <w:t xml:space="preserve">شواكل الحور في شرح هياكل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الشواهد الربوبية في المناهج السلوكية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643/3</w:t>
      </w:r>
    </w:p>
    <w:p>
      <w:pPr>
        <w:pStyle w:val="BookText"/>
        <w:rPr/>
      </w:pPr>
      <w:r>
        <w:rPr>
          <w:rFonts w:ascii="Amiri" w:hAnsi="Amiri" w:eastAsia="Amiri" w:cs="Amiri"/>
          <w:color w:val="111111"/>
          <w:sz w:val="28"/>
          <w:sz w:val="28"/>
          <w:szCs w:val="28"/>
          <w:rtl w:val="true"/>
          <w:lang w:bidi="ar-SA"/>
        </w:rPr>
        <w:t xml:space="preserve">الشواهد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العيني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 xml:space="preserve">الشهاب الثاقب لنواصب أئمة الاطائب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589/1</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الصراح من الصحاح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صرف العناية في كشف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الصغرى في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891/3</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823/4</w:t>
      </w:r>
    </w:p>
    <w:p>
      <w:pPr>
        <w:pStyle w:val="BookText"/>
        <w:rPr/>
      </w:pPr>
      <w:r>
        <w:rPr>
          <w:rFonts w:ascii="Amiri" w:hAnsi="Amiri" w:eastAsia="Amiri" w:cs="Amiri"/>
          <w:color w:val="111111"/>
          <w:sz w:val="28"/>
          <w:sz w:val="28"/>
          <w:szCs w:val="28"/>
          <w:rtl w:val="true"/>
          <w:lang w:bidi="ar-SA"/>
        </w:rPr>
        <w:t xml:space="preserve">صيغ العقود والايقاعات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520/4</w:t>
      </w:r>
    </w:p>
    <w:p>
      <w:pPr>
        <w:pStyle w:val="BookText"/>
        <w:rPr/>
      </w:pPr>
      <w:r>
        <w:rPr>
          <w:rFonts w:ascii="Amiri" w:hAnsi="Amiri" w:eastAsia="Amiri" w:cs="Amiri"/>
          <w:color w:val="111111"/>
          <w:sz w:val="28"/>
          <w:sz w:val="28"/>
          <w:szCs w:val="28"/>
          <w:rtl w:val="true"/>
          <w:lang w:bidi="ar-SA"/>
        </w:rPr>
        <w:t>طب الائمة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589/2</w:t>
      </w:r>
    </w:p>
    <w:p>
      <w:pPr>
        <w:pStyle w:val="BookText"/>
        <w:rPr/>
      </w:pPr>
      <w:r>
        <w:rPr>
          <w:rFonts w:ascii="Amiri" w:hAnsi="Amiri" w:eastAsia="Amiri" w:cs="Amiri"/>
          <w:color w:val="111111"/>
          <w:sz w:val="28"/>
          <w:sz w:val="28"/>
          <w:szCs w:val="28"/>
          <w:rtl w:val="true"/>
          <w:lang w:bidi="ar-SA"/>
        </w:rPr>
        <w:t xml:space="preserve">الطب المنصوري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p>
    <w:p>
      <w:pPr>
        <w:pStyle w:val="BookText"/>
        <w:rPr/>
      </w:pPr>
      <w:r>
        <w:rPr>
          <w:rFonts w:ascii="Amiri" w:hAnsi="Amiri" w:eastAsia="Amiri" w:cs="Amiri"/>
          <w:color w:val="111111"/>
          <w:sz w:val="28"/>
          <w:sz w:val="28"/>
          <w:szCs w:val="28"/>
          <w:rtl w:val="true"/>
          <w:lang w:bidi="ar-SA"/>
        </w:rPr>
        <w:t xml:space="preserve">طب النبي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الطريقة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طهارة الأعراق في تحصيل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عجالة في آداب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655/14</w:t>
      </w:r>
    </w:p>
    <w:p>
      <w:pPr>
        <w:pStyle w:val="BookText"/>
        <w:rPr/>
      </w:pPr>
      <w:r>
        <w:rPr>
          <w:rFonts w:ascii="IRNazanin" w:hAnsi="IRNazanin" w:eastAsia="IRNazanin"/>
          <w:color w:val="111111"/>
          <w:sz w:val="28"/>
          <w:sz w:val="28"/>
          <w:szCs w:val="28"/>
          <w:rtl w:val="true"/>
          <w:lang w:bidi="fa-IR"/>
        </w:rPr>
        <w:t>عدة الداعی ونجاح الساعي</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284/2</w:t>
      </w:r>
    </w:p>
    <w:p>
      <w:pPr>
        <w:pStyle w:val="BookText"/>
        <w:rPr/>
      </w:pP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العشقية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عقاید الشيعة</w:t>
      </w:r>
      <w:r>
        <w:rPr>
          <w:rFonts w:eastAsia="IRNazanin" w:cs="IRNazanin"/>
          <w:color w:val="111111"/>
          <w:sz w:val="28"/>
          <w:szCs w:val="28"/>
          <w:rtl w:val="true"/>
          <w:lang w:bidi="fa-IR"/>
        </w:rPr>
        <w:t>...</w:t>
      </w:r>
      <w:r>
        <w:rPr>
          <w:rFonts w:eastAsia="IRNazanin" w:cs="IRNazanin"/>
          <w:color w:val="111111"/>
          <w:sz w:val="28"/>
          <w:szCs w:val="28"/>
          <w:lang w:bidi="fa-IR"/>
        </w:rPr>
        <w:t>1365/6</w:t>
      </w:r>
    </w:p>
    <w:p>
      <w:pPr>
        <w:pStyle w:val="BookText"/>
        <w:rPr/>
      </w:pPr>
      <w:r>
        <w:rPr>
          <w:rFonts w:ascii="Amiri" w:hAnsi="Amiri" w:eastAsia="Amiri" w:cs="Amiri"/>
          <w:color w:val="111111"/>
          <w:sz w:val="28"/>
          <w:sz w:val="28"/>
          <w:szCs w:val="28"/>
          <w:rtl w:val="true"/>
          <w:lang w:bidi="ar-SA"/>
        </w:rPr>
        <w:t xml:space="preserve">قود الجمان في المعاني والبيان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631/3</w:t>
      </w:r>
    </w:p>
    <w:p>
      <w:pPr>
        <w:pStyle w:val="BookText"/>
        <w:rPr/>
      </w:pP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علم الروحانيات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851/3</w:t>
      </w:r>
    </w:p>
    <w:p>
      <w:pPr>
        <w:pStyle w:val="BookText"/>
        <w:rPr/>
      </w:pPr>
      <w:r>
        <w:rPr>
          <w:rFonts w:ascii="Amiri" w:hAnsi="Amiri" w:eastAsia="Amiri" w:cs="Amiri"/>
          <w:color w:val="111111"/>
          <w:sz w:val="28"/>
          <w:sz w:val="28"/>
          <w:szCs w:val="28"/>
          <w:rtl w:val="true"/>
          <w:lang w:bidi="ar-SA"/>
        </w:rPr>
        <w:t xml:space="preserve">العناوين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عوائد الايام من مهمات أدلة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العوامل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rtl w:val="true"/>
          <w:lang w:bidi="fa-IR"/>
        </w:rPr>
        <w:t>...</w:t>
      </w:r>
      <w:r>
        <w:rPr>
          <w:rFonts w:eastAsia="IRNazanin" w:cs="IRNazanin"/>
          <w:color w:val="111111"/>
          <w:sz w:val="28"/>
          <w:szCs w:val="28"/>
          <w:lang w:bidi="fa-IR"/>
        </w:rPr>
        <w:t>1278/6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1464/3</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w:t>
      </w:r>
      <w:r>
        <w:rPr>
          <w:rFonts w:eastAsia="IRNazanin" w:cs="IRNazanin"/>
          <w:color w:val="111111"/>
          <w:sz w:val="28"/>
          <w:szCs w:val="28"/>
          <w:rtl w:val="true"/>
          <w:lang w:bidi="fa-IR"/>
        </w:rPr>
        <w:t>...</w:t>
      </w:r>
      <w:r>
        <w:rPr>
          <w:rFonts w:eastAsia="IRNazanin" w:cs="IRNazanin"/>
          <w:color w:val="111111"/>
          <w:sz w:val="28"/>
          <w:szCs w:val="28"/>
          <w:lang w:bidi="fa-IR"/>
        </w:rPr>
        <w:t>1054/2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1278/1</w:t>
      </w:r>
    </w:p>
    <w:p>
      <w:pPr>
        <w:pStyle w:val="BookText"/>
        <w:rPr/>
      </w:pPr>
      <w:r>
        <w:rPr>
          <w:rFonts w:ascii="Amiri" w:hAnsi="Amiri" w:eastAsia="Amiri" w:cs="Amiri"/>
          <w:color w:val="111111"/>
          <w:sz w:val="28"/>
          <w:sz w:val="28"/>
          <w:szCs w:val="28"/>
          <w:rtl w:val="true"/>
          <w:lang w:bidi="ar-SA"/>
        </w:rPr>
        <w:t xml:space="preserve">عين العلم وزين الحلم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عين الوصول الى علم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644/1</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عيون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p>
    <w:p>
      <w:pPr>
        <w:pStyle w:val="BookText"/>
        <w:rPr/>
      </w:pPr>
      <w:r>
        <w:rPr>
          <w:rFonts w:ascii="IRNazanin" w:hAnsi="IRNazanin" w:eastAsia="IRNazanin"/>
          <w:color w:val="111111"/>
          <w:sz w:val="28"/>
          <w:sz w:val="28"/>
          <w:szCs w:val="28"/>
          <w:rtl w:val="true"/>
          <w:lang w:bidi="fa-IR"/>
        </w:rPr>
        <w:t xml:space="preserve">غاية البادي في شرح المبادی </w:t>
      </w:r>
      <w:r>
        <w:rPr>
          <w:rFonts w:eastAsia="IRNazanin" w:cs="IRNazanin"/>
          <w:color w:val="111111"/>
          <w:sz w:val="28"/>
          <w:szCs w:val="28"/>
          <w:rtl w:val="true"/>
          <w:lang w:bidi="fa-IR"/>
        </w:rPr>
        <w:t>...</w:t>
      </w:r>
      <w:r>
        <w:rPr>
          <w:rFonts w:eastAsia="IRNazanin" w:cs="IRNazanin"/>
          <w:color w:val="111111"/>
          <w:sz w:val="28"/>
          <w:szCs w:val="28"/>
          <w:lang w:bidi="fa-IR"/>
        </w:rPr>
        <w:t>888</w:t>
      </w:r>
    </w:p>
    <w:p>
      <w:pPr>
        <w:pStyle w:val="BookText"/>
        <w:rPr/>
      </w:pPr>
      <w:r>
        <w:rPr>
          <w:rFonts w:ascii="Amiri" w:hAnsi="Amiri" w:eastAsia="Amiri" w:cs="Amiri"/>
          <w:color w:val="111111"/>
          <w:sz w:val="28"/>
          <w:sz w:val="28"/>
          <w:szCs w:val="28"/>
          <w:rtl w:val="true"/>
          <w:lang w:bidi="ar-SA"/>
        </w:rPr>
        <w:t xml:space="preserve">غاية السرور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غاية المأمول في شرح زبدة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غاية المراد فی شرح نكت الإرشاد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1312/5</w:t>
      </w:r>
    </w:p>
    <w:p>
      <w:pPr>
        <w:pStyle w:val="BookText"/>
        <w:rPr/>
      </w:pPr>
      <w:r>
        <w:rPr>
          <w:rFonts w:ascii="IRNazanin" w:hAnsi="IRNazanin" w:eastAsia="IRNazanin"/>
          <w:color w:val="111111"/>
          <w:sz w:val="28"/>
          <w:sz w:val="28"/>
          <w:szCs w:val="28"/>
          <w:rtl w:val="true"/>
          <w:lang w:bidi="fa-IR"/>
        </w:rPr>
        <w:t xml:space="preserve">غرر الحکم و درر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للآمدی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الغرر والدُرر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885</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468/1</w:t>
      </w:r>
    </w:p>
    <w:p>
      <w:pPr>
        <w:pStyle w:val="BookText"/>
        <w:rPr/>
      </w:pPr>
      <w:r>
        <w:rPr>
          <w:rFonts w:ascii="Amiri" w:hAnsi="Amiri" w:eastAsia="Amiri" w:cs="Amiri"/>
          <w:color w:val="111111"/>
          <w:sz w:val="28"/>
          <w:sz w:val="28"/>
          <w:szCs w:val="28"/>
          <w:rtl w:val="true"/>
          <w:lang w:bidi="ar-SA"/>
        </w:rPr>
        <w:t xml:space="preserve">غمامة الحكماء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588/8</w:t>
      </w:r>
    </w:p>
    <w:p>
      <w:pPr>
        <w:pStyle w:val="BookText"/>
        <w:rPr/>
      </w:pPr>
      <w:r>
        <w:rPr>
          <w:rFonts w:ascii="Amiri" w:hAnsi="Amiri" w:eastAsia="Amiri" w:cs="Amiri"/>
          <w:color w:val="111111"/>
          <w:sz w:val="28"/>
          <w:sz w:val="28"/>
          <w:szCs w:val="28"/>
          <w:rtl w:val="true"/>
          <w:lang w:bidi="ar-SA"/>
        </w:rPr>
        <w:t xml:space="preserve">غنائم الأيام في مسائل الحلال والحرام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غنية النزوع إلى علم الأصول والفروع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185/10</w:t>
      </w:r>
    </w:p>
    <w:p>
      <w:pPr>
        <w:pStyle w:val="BookText"/>
        <w:rPr/>
      </w:pPr>
      <w:r>
        <w:rPr>
          <w:rFonts w:ascii="Amiri" w:hAnsi="Amiri" w:eastAsia="Amiri" w:cs="Amiri"/>
          <w:color w:val="111111"/>
          <w:sz w:val="28"/>
          <w:sz w:val="28"/>
          <w:szCs w:val="28"/>
          <w:rtl w:val="true"/>
          <w:lang w:bidi="ar-SA"/>
        </w:rPr>
        <w:t xml:space="preserve">فائدة في دوام تعذيب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163/11</w:t>
      </w:r>
    </w:p>
    <w:p>
      <w:pPr>
        <w:pStyle w:val="BookText"/>
        <w:rPr/>
      </w:pPr>
      <w:r>
        <w:rPr>
          <w:rFonts w:ascii="IRNazanin" w:hAnsi="IRNazanin" w:eastAsia="IRNazanin"/>
          <w:color w:val="111111"/>
          <w:sz w:val="28"/>
          <w:sz w:val="28"/>
          <w:szCs w:val="28"/>
          <w:rtl w:val="true"/>
          <w:lang w:bidi="fa-IR"/>
        </w:rPr>
        <w:t xml:space="preserve">الفال والطلسمات </w:t>
      </w:r>
      <w:r>
        <w:rPr>
          <w:rFonts w:eastAsia="IRNazanin" w:cs="IRNazanin"/>
          <w:color w:val="111111"/>
          <w:sz w:val="28"/>
          <w:szCs w:val="28"/>
          <w:rtl w:val="true"/>
          <w:lang w:bidi="fa-IR"/>
        </w:rPr>
        <w:t>...</w:t>
      </w:r>
      <w:r>
        <w:rPr>
          <w:rFonts w:eastAsia="IRNazanin" w:cs="IRNazanin"/>
          <w:color w:val="111111"/>
          <w:sz w:val="28"/>
          <w:szCs w:val="28"/>
          <w:lang w:bidi="fa-IR"/>
        </w:rPr>
        <w:t>851/2</w:t>
      </w:r>
    </w:p>
    <w:p>
      <w:pPr>
        <w:pStyle w:val="BookText"/>
        <w:rPr/>
      </w:pPr>
      <w:r>
        <w:rPr>
          <w:rFonts w:ascii="IRNazanin" w:hAnsi="IRNazanin" w:eastAsia="IRNazanin"/>
          <w:color w:val="111111"/>
          <w:sz w:val="28"/>
          <w:sz w:val="28"/>
          <w:szCs w:val="28"/>
          <w:rtl w:val="true"/>
          <w:lang w:bidi="fa-IR"/>
        </w:rPr>
        <w:t xml:space="preserve">الفرائد البهية في شرح 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للمختاری</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 xml:space="preserve">فرائد الدرر في علم اللوح والقدر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1021/3</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598/1</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مرشدی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الفرائض النصيرية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الفروع من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فصل الخطاب الهادي إلى طريق الصواب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567/6</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الفصول في تيسير المسئول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الفصول المهمة في أصول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الفضائل الأنسية والشمائل القدسية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556/4</w:t>
      </w:r>
    </w:p>
    <w:p>
      <w:pPr>
        <w:pStyle w:val="BookText"/>
        <w:rPr/>
      </w:pP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p>
    <w:p>
      <w:pPr>
        <w:pStyle w:val="BookText"/>
        <w:rPr/>
      </w:pPr>
      <w:r>
        <w:rPr>
          <w:rFonts w:ascii="Amiri" w:hAnsi="Amiri" w:eastAsia="Amiri" w:cs="Amiri"/>
          <w:color w:val="111111"/>
          <w:sz w:val="28"/>
          <w:sz w:val="28"/>
          <w:szCs w:val="28"/>
          <w:rtl w:val="true"/>
          <w:lang w:bidi="ar-SA"/>
        </w:rPr>
        <w:t>فقه اللغة و سر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فهرست تمهيد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676/2</w:t>
      </w:r>
    </w:p>
    <w:p>
      <w:pPr>
        <w:pStyle w:val="BookText"/>
        <w:rPr/>
      </w:pPr>
      <w:r>
        <w:rPr>
          <w:rFonts w:ascii="IRNazanin" w:hAnsi="IRNazanin" w:eastAsia="IRNazanin"/>
          <w:color w:val="111111"/>
          <w:sz w:val="28"/>
          <w:sz w:val="28"/>
          <w:szCs w:val="28"/>
          <w:rtl w:val="true"/>
          <w:lang w:bidi="fa-IR"/>
        </w:rPr>
        <w:t>فهرس مصنفات الفيض الكاشانی</w:t>
      </w:r>
      <w:r>
        <w:rPr>
          <w:rFonts w:eastAsia="IRNazanin" w:cs="IRNazanin"/>
          <w:color w:val="111111"/>
          <w:sz w:val="28"/>
          <w:szCs w:val="28"/>
          <w:rtl w:val="true"/>
          <w:lang w:bidi="fa-IR"/>
        </w:rPr>
        <w:t>...</w:t>
      </w:r>
      <w:r>
        <w:rPr>
          <w:rFonts w:eastAsia="IRNazanin" w:cs="IRNazanin"/>
          <w:color w:val="111111"/>
          <w:sz w:val="28"/>
          <w:szCs w:val="28"/>
          <w:lang w:bidi="fa-IR"/>
        </w:rPr>
        <w:t>1441/5</w:t>
      </w:r>
    </w:p>
    <w:p>
      <w:pPr>
        <w:pStyle w:val="BookText"/>
        <w:rPr/>
      </w:pPr>
      <w:r>
        <w:rPr>
          <w:rFonts w:ascii="IRNazanin" w:hAnsi="IRNazanin" w:eastAsia="IRNazanin"/>
          <w:color w:val="111111"/>
          <w:sz w:val="28"/>
          <w:sz w:val="28"/>
          <w:szCs w:val="28"/>
          <w:rtl w:val="true"/>
          <w:lang w:bidi="fa-IR"/>
        </w:rPr>
        <w:t xml:space="preserve">الفوائد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الفوائد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p>
    <w:p>
      <w:pPr>
        <w:pStyle w:val="BookText"/>
        <w:rPr/>
      </w:pPr>
      <w:r>
        <w:rPr>
          <w:rFonts w:ascii="Amiri" w:hAnsi="Amiri" w:eastAsia="Amiri" w:cs="Amiri"/>
          <w:color w:val="111111"/>
          <w:sz w:val="28"/>
          <w:sz w:val="28"/>
          <w:szCs w:val="28"/>
          <w:rtl w:val="true"/>
          <w:lang w:bidi="ar-SA"/>
        </w:rPr>
        <w:t>الفوائد البهية في شرح الفوائد الصمدية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الفوائد الثمان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w:t>
      </w:r>
      <w:r>
        <w:rPr>
          <w:rFonts w:eastAsia="IRNazanin" w:cs="IRNazanin"/>
          <w:color w:val="111111"/>
          <w:sz w:val="28"/>
          <w:szCs w:val="28"/>
          <w:lang w:bidi="fa-IR"/>
        </w:rPr>
        <w:t>163/13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850/2</w:t>
      </w:r>
    </w:p>
    <w:p>
      <w:pPr>
        <w:pStyle w:val="BookText"/>
        <w:rPr/>
      </w:pPr>
      <w:r>
        <w:rPr>
          <w:rFonts w:ascii="Amiri" w:hAnsi="Amiri" w:eastAsia="Amiri" w:cs="Amiri"/>
          <w:color w:val="111111"/>
          <w:sz w:val="28"/>
          <w:sz w:val="28"/>
          <w:szCs w:val="28"/>
          <w:rtl w:val="true"/>
          <w:lang w:bidi="ar-SA"/>
        </w:rPr>
        <w:t xml:space="preserve">الفوائد الحائرية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p>
    <w:p>
      <w:pPr>
        <w:pStyle w:val="BookText"/>
        <w:rPr/>
      </w:pPr>
      <w:r>
        <w:rPr>
          <w:rFonts w:ascii="Amiri" w:hAnsi="Amiri" w:eastAsia="Amiri" w:cs="Amiri"/>
          <w:color w:val="111111"/>
          <w:sz w:val="28"/>
          <w:sz w:val="28"/>
          <w:szCs w:val="28"/>
          <w:rtl w:val="true"/>
          <w:lang w:bidi="ar-SA"/>
        </w:rPr>
        <w:t xml:space="preserve">الفوائد الحائرية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الفوائد الحكمية الإثنا عشرية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850/3</w:t>
      </w:r>
    </w:p>
    <w:p>
      <w:pPr>
        <w:pStyle w:val="BookText"/>
        <w:rPr/>
      </w:pP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1456/3</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الضيائية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الفوائد في اصول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الفوائد الملية في شرح النفلية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القانونچة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للچغمینی </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606/1</w:t>
      </w:r>
    </w:p>
    <w:p>
      <w:pPr>
        <w:pStyle w:val="BookText"/>
        <w:rPr/>
      </w:pP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 xml:space="preserve">قرّة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 xml:space="preserve">قرة العين في الفتح والامالة بين الالفين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661/4</w:t>
      </w:r>
    </w:p>
    <w:p>
      <w:pPr>
        <w:pStyle w:val="BookText"/>
        <w:rPr/>
      </w:pPr>
      <w:r>
        <w:rPr>
          <w:rFonts w:ascii="Amiri" w:hAnsi="Amiri" w:eastAsia="Amiri" w:cs="Amiri"/>
          <w:color w:val="111111"/>
          <w:sz w:val="28"/>
          <w:sz w:val="28"/>
          <w:szCs w:val="28"/>
          <w:rtl w:val="true"/>
          <w:lang w:bidi="ar-SA"/>
        </w:rPr>
        <w:t>قرة العيون في أعين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677</w:t>
      </w:r>
    </w:p>
    <w:p>
      <w:pPr>
        <w:pStyle w:val="BookText"/>
        <w:rPr/>
      </w:pPr>
      <w:r>
        <w:rPr>
          <w:rFonts w:ascii="IRNazanin" w:hAnsi="IRNazanin" w:eastAsia="IRNazanin"/>
          <w:color w:val="111111"/>
          <w:sz w:val="28"/>
          <w:sz w:val="28"/>
          <w:szCs w:val="28"/>
          <w:rtl w:val="true"/>
          <w:lang w:bidi="fa-IR"/>
        </w:rPr>
        <w:t>قصائد في مدح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القصائد المنظومة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p>
    <w:p>
      <w:pPr>
        <w:pStyle w:val="BookText"/>
        <w:rPr/>
      </w:pPr>
      <w:r>
        <w:rPr>
          <w:rFonts w:ascii="Amiri" w:hAnsi="Amiri" w:eastAsia="Amiri" w:cs="Amiri"/>
          <w:color w:val="111111"/>
          <w:sz w:val="28"/>
          <w:sz w:val="28"/>
          <w:szCs w:val="28"/>
          <w:rtl w:val="true"/>
          <w:lang w:bidi="ar-SA"/>
        </w:rPr>
        <w:t xml:space="preserve">قصة السفر الى كند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1306/1</w:t>
      </w:r>
    </w:p>
    <w:p>
      <w:pPr>
        <w:pStyle w:val="BookText"/>
        <w:rPr/>
      </w:pPr>
      <w:r>
        <w:rPr>
          <w:rFonts w:ascii="Amiri" w:hAnsi="Amiri" w:eastAsia="Amiri" w:cs="Amiri"/>
          <w:color w:val="111111"/>
          <w:sz w:val="28"/>
          <w:sz w:val="28"/>
          <w:szCs w:val="28"/>
          <w:rtl w:val="true"/>
          <w:lang w:bidi="ar-SA"/>
        </w:rPr>
        <w:t>قصص الانبياء والمرسلين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p>
    <w:p>
      <w:pPr>
        <w:pStyle w:val="BookText"/>
        <w:rPr/>
      </w:pPr>
      <w:r>
        <w:rPr>
          <w:rFonts w:ascii="IRNazanin" w:hAnsi="IRNazanin" w:eastAsia="IRNazanin"/>
          <w:color w:val="111111"/>
          <w:sz w:val="28"/>
          <w:sz w:val="28"/>
          <w:szCs w:val="28"/>
          <w:rtl w:val="true"/>
          <w:lang w:bidi="fa-IR"/>
        </w:rPr>
        <w:t xml:space="preserve">قصيدة ابن ابی الاصبغ </w:t>
      </w:r>
      <w:r>
        <w:rPr>
          <w:rFonts w:eastAsia="IRNazanin" w:cs="IRNazanin"/>
          <w:color w:val="111111"/>
          <w:sz w:val="28"/>
          <w:szCs w:val="28"/>
          <w:rtl w:val="true"/>
          <w:lang w:bidi="fa-IR"/>
        </w:rPr>
        <w:t>...</w:t>
      </w:r>
      <w:r>
        <w:rPr>
          <w:rFonts w:eastAsia="IRNazanin" w:cs="IRNazanin"/>
          <w:color w:val="111111"/>
          <w:sz w:val="28"/>
          <w:szCs w:val="28"/>
          <w:lang w:bidi="fa-IR"/>
        </w:rPr>
        <w:t>867/1</w:t>
      </w:r>
    </w:p>
    <w:p>
      <w:pPr>
        <w:pStyle w:val="BookText"/>
        <w:rPr/>
      </w:pPr>
      <w:r>
        <w:rPr>
          <w:rFonts w:ascii="Amiri" w:hAnsi="Amiri" w:eastAsia="Amiri" w:cs="Amiri"/>
          <w:color w:val="111111"/>
          <w:sz w:val="28"/>
          <w:sz w:val="28"/>
          <w:szCs w:val="28"/>
          <w:rtl w:val="true"/>
          <w:lang w:bidi="ar-SA"/>
        </w:rPr>
        <w:t xml:space="preserve">قصيدة البردة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قصيدة البهلول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فاطلبني تجدني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1191/2</w:t>
      </w:r>
    </w:p>
    <w:p>
      <w:pPr>
        <w:pStyle w:val="BookText"/>
        <w:rPr/>
      </w:pPr>
      <w:r>
        <w:rPr>
          <w:rFonts w:ascii="IRNazanin" w:hAnsi="IRNazanin" w:eastAsia="IRNazanin"/>
          <w:color w:val="111111"/>
          <w:sz w:val="28"/>
          <w:sz w:val="28"/>
          <w:szCs w:val="28"/>
          <w:rtl w:val="true"/>
          <w:lang w:bidi="fa-IR"/>
        </w:rPr>
        <w:t xml:space="preserve">قصيدة نظم السلوک </w:t>
      </w:r>
      <w:r>
        <w:rPr>
          <w:rFonts w:eastAsia="IRNazanin" w:cs="IRNazanin"/>
          <w:color w:val="111111"/>
          <w:sz w:val="28"/>
          <w:szCs w:val="28"/>
          <w:rtl w:val="true"/>
          <w:lang w:bidi="fa-IR"/>
        </w:rPr>
        <w:t>...</w:t>
      </w:r>
      <w:r>
        <w:rPr>
          <w:rFonts w:eastAsia="IRNazanin" w:cs="IRNazanin"/>
          <w:color w:val="111111"/>
          <w:sz w:val="28"/>
          <w:szCs w:val="28"/>
          <w:lang w:bidi="fa-IR"/>
        </w:rPr>
        <w:t>1161/4</w:t>
      </w:r>
    </w:p>
    <w:p>
      <w:pPr>
        <w:pStyle w:val="BookText"/>
        <w:rPr/>
      </w:pPr>
      <w:r>
        <w:rPr>
          <w:rFonts w:ascii="Amiri" w:hAnsi="Amiri" w:eastAsia="Amiri" w:cs="Amiri"/>
          <w:color w:val="111111"/>
          <w:sz w:val="28"/>
          <w:sz w:val="28"/>
          <w:szCs w:val="28"/>
          <w:rtl w:val="true"/>
          <w:lang w:bidi="ar-SA"/>
        </w:rPr>
        <w:t>القصيدة النونية في مدح الامام الحجة 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623/5</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الحلى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764</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الجفر </w:t>
      </w:r>
      <w:r>
        <w:rPr>
          <w:rFonts w:eastAsia="IRNazanin" w:cs="IRNazanin"/>
          <w:color w:val="111111"/>
          <w:sz w:val="28"/>
          <w:szCs w:val="28"/>
          <w:rtl w:val="true"/>
          <w:lang w:bidi="fa-IR"/>
        </w:rPr>
        <w:t>...</w:t>
      </w:r>
      <w:r>
        <w:rPr>
          <w:rFonts w:eastAsia="IRNazanin" w:cs="IRNazanin"/>
          <w:color w:val="111111"/>
          <w:sz w:val="28"/>
          <w:szCs w:val="28"/>
          <w:lang w:bidi="fa-IR"/>
        </w:rPr>
        <w:t>164/26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rtl w:val="true"/>
          <w:lang w:bidi="fa-IR"/>
        </w:rPr>
        <w:t>...</w:t>
      </w:r>
      <w:r>
        <w:rPr>
          <w:rFonts w:eastAsia="IRNazanin" w:cs="IRNazanin"/>
          <w:color w:val="111111"/>
          <w:sz w:val="28"/>
          <w:szCs w:val="28"/>
          <w:lang w:bidi="fa-IR"/>
        </w:rPr>
        <w:t>587/1</w:t>
      </w:r>
    </w:p>
    <w:p>
      <w:pPr>
        <w:pStyle w:val="BookText"/>
        <w:rPr/>
      </w:pPr>
      <w:r>
        <w:rPr>
          <w:rFonts w:ascii="Amiri" w:hAnsi="Amiri" w:eastAsia="Amiri" w:cs="Amiri"/>
          <w:color w:val="111111"/>
          <w:sz w:val="28"/>
          <w:sz w:val="28"/>
          <w:szCs w:val="28"/>
          <w:rtl w:val="true"/>
          <w:lang w:bidi="ar-SA"/>
        </w:rPr>
        <w:t xml:space="preserve">قواعد الفرائة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164/12</w:t>
      </w:r>
    </w:p>
    <w:p>
      <w:pPr>
        <w:pStyle w:val="BookText"/>
        <w:rPr/>
      </w:pPr>
      <w:r>
        <w:rPr>
          <w:rFonts w:ascii="IRNazanin" w:hAnsi="IRNazanin" w:eastAsia="IRNazanin"/>
          <w:color w:val="111111"/>
          <w:sz w:val="28"/>
          <w:sz w:val="28"/>
          <w:szCs w:val="28"/>
          <w:rtl w:val="true"/>
          <w:lang w:bidi="fa-IR"/>
        </w:rPr>
        <w:t xml:space="preserve">القواعد والفوائد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القوانين المحكمة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القول المختار في شرح غاية الإختصار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الكافية لابن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654/2</w:t>
      </w:r>
    </w:p>
    <w:p>
      <w:pPr>
        <w:pStyle w:val="BookText"/>
        <w:rPr/>
      </w:pP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كامل الصناعة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p>
    <w:p>
      <w:pPr>
        <w:pStyle w:val="BookText"/>
        <w:rPr/>
      </w:pPr>
      <w:r>
        <w:rPr>
          <w:rFonts w:ascii="IRNazanin" w:hAnsi="IRNazanin" w:eastAsia="IRNazanin"/>
          <w:color w:val="111111"/>
          <w:sz w:val="28"/>
          <w:sz w:val="28"/>
          <w:szCs w:val="28"/>
          <w:rtl w:val="true"/>
          <w:lang w:bidi="fa-IR"/>
        </w:rPr>
        <w:t>کتاب سلیم بن قیس الهلالي</w:t>
      </w:r>
      <w:r>
        <w:rPr>
          <w:rFonts w:eastAsia="IRNazanin" w:cs="IRNazanin"/>
          <w:color w:val="111111"/>
          <w:sz w:val="28"/>
          <w:szCs w:val="28"/>
          <w:rtl w:val="true"/>
          <w:lang w:bidi="fa-IR"/>
        </w:rPr>
        <w:t>...</w:t>
      </w:r>
      <w:r>
        <w:rPr>
          <w:rFonts w:eastAsia="IRNazanin" w:cs="IRNazanin"/>
          <w:color w:val="111111"/>
          <w:sz w:val="28"/>
          <w:szCs w:val="28"/>
          <w:lang w:bidi="fa-IR"/>
        </w:rPr>
        <w:t>296/2</w:t>
      </w:r>
    </w:p>
    <w:p>
      <w:pPr>
        <w:pStyle w:val="BookText"/>
        <w:rPr/>
      </w:pPr>
      <w:r>
        <w:rPr>
          <w:rFonts w:ascii="Amiri" w:hAnsi="Amiri" w:eastAsia="Amiri" w:cs="Amiri"/>
          <w:color w:val="111111"/>
          <w:sz w:val="28"/>
          <w:sz w:val="28"/>
          <w:szCs w:val="28"/>
          <w:rtl w:val="true"/>
          <w:lang w:bidi="ar-SA"/>
        </w:rPr>
        <w:t>كتاب في أحوال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622/3</w:t>
      </w:r>
    </w:p>
    <w:p>
      <w:pPr>
        <w:pStyle w:val="BookText"/>
        <w:rPr/>
      </w:pPr>
      <w:r>
        <w:rPr>
          <w:rFonts w:ascii="Amiri" w:hAnsi="Amiri" w:eastAsia="Amiri" w:cs="Amiri"/>
          <w:color w:val="111111"/>
          <w:sz w:val="28"/>
          <w:sz w:val="28"/>
          <w:szCs w:val="28"/>
          <w:rtl w:val="true"/>
          <w:lang w:bidi="ar-SA"/>
        </w:rPr>
        <w:t xml:space="preserve">كتاب في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کتاب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كتاب في 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كتاب في 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IRNazanin" w:hAnsi="IRNazanin" w:eastAsia="IRNazanin"/>
          <w:color w:val="111111"/>
          <w:sz w:val="28"/>
          <w:sz w:val="28"/>
          <w:szCs w:val="28"/>
          <w:rtl w:val="true"/>
          <w:lang w:bidi="fa-IR"/>
        </w:rPr>
        <w:t xml:space="preserve">کتاب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کتاب فی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831</w:t>
      </w:r>
    </w:p>
    <w:p>
      <w:pPr>
        <w:pStyle w:val="BookText"/>
        <w:rPr/>
      </w:pPr>
      <w:r>
        <w:rPr>
          <w:rFonts w:ascii="Amiri" w:hAnsi="Amiri" w:eastAsia="Amiri" w:cs="Amiri"/>
          <w:color w:val="111111"/>
          <w:sz w:val="28"/>
          <w:sz w:val="28"/>
          <w:szCs w:val="28"/>
          <w:rtl w:val="true"/>
          <w:lang w:bidi="ar-SA"/>
        </w:rPr>
        <w:t xml:space="preserve">كتاب في 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كتاب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595/2</w:t>
      </w:r>
    </w:p>
    <w:p>
      <w:pPr>
        <w:pStyle w:val="BookText"/>
        <w:rPr/>
      </w:pPr>
      <w:r>
        <w:rPr>
          <w:rFonts w:ascii="Amiri" w:hAnsi="Amiri" w:eastAsia="Amiri" w:cs="Amiri"/>
          <w:color w:val="111111"/>
          <w:sz w:val="28"/>
          <w:sz w:val="28"/>
          <w:szCs w:val="28"/>
          <w:rtl w:val="true"/>
          <w:lang w:bidi="ar-SA"/>
        </w:rPr>
        <w:t xml:space="preserve">كتاب في الدعاء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513/1</w:t>
      </w:r>
    </w:p>
    <w:p>
      <w:pPr>
        <w:pStyle w:val="BookText"/>
        <w:rPr/>
      </w:pPr>
      <w:r>
        <w:rPr>
          <w:rFonts w:ascii="Amiri" w:hAnsi="Amiri" w:eastAsia="Amiri" w:cs="Amiri"/>
          <w:color w:val="111111"/>
          <w:sz w:val="28"/>
          <w:sz w:val="28"/>
          <w:szCs w:val="28"/>
          <w:rtl w:val="true"/>
          <w:lang w:bidi="ar-SA"/>
        </w:rPr>
        <w:t xml:space="preserve">كتاب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كتاب في شرح الاحادیث</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كتاب في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668/1</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552/2</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552/5</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كتاب في الفقع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كتاب في فقه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598/4</w:t>
      </w:r>
    </w:p>
    <w:p>
      <w:pPr>
        <w:pStyle w:val="BookText"/>
        <w:rPr/>
      </w:pPr>
      <w:r>
        <w:rPr>
          <w:rFonts w:ascii="Amiri" w:hAnsi="Amiri" w:eastAsia="Amiri" w:cs="Amiri"/>
          <w:color w:val="111111"/>
          <w:sz w:val="28"/>
          <w:sz w:val="28"/>
          <w:szCs w:val="28"/>
          <w:rtl w:val="true"/>
          <w:lang w:bidi="ar-SA"/>
        </w:rPr>
        <w:t xml:space="preserve">كتاب في الفقه وأصوله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كتاب في مقتل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كتاب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427/3</w:t>
      </w:r>
    </w:p>
    <w:p>
      <w:pPr>
        <w:pStyle w:val="BookText"/>
        <w:rPr/>
      </w:pPr>
      <w:r>
        <w:rPr>
          <w:rFonts w:ascii="Amiri" w:hAnsi="Amiri" w:eastAsia="Amiri" w:cs="Amiri"/>
          <w:color w:val="111111"/>
          <w:sz w:val="28"/>
          <w:sz w:val="28"/>
          <w:szCs w:val="28"/>
          <w:rtl w:val="true"/>
          <w:lang w:bidi="ar-SA"/>
        </w:rPr>
        <w:t xml:space="preserve">كتاب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کتاب فیه خبر العالم و ما جرى له مع علی بن ابی طالب عليه السلام </w:t>
      </w:r>
      <w:r>
        <w:rPr>
          <w:rFonts w:eastAsia="IRNazanin" w:cs="IRNazanin"/>
          <w:color w:val="111111"/>
          <w:sz w:val="28"/>
          <w:szCs w:val="28"/>
          <w:rtl w:val="true"/>
          <w:lang w:bidi="fa-IR"/>
        </w:rPr>
        <w:t>...</w:t>
      </w:r>
      <w:r>
        <w:rPr>
          <w:rFonts w:eastAsia="IRNazanin" w:cs="IRNazanin"/>
          <w:color w:val="111111"/>
          <w:sz w:val="28"/>
          <w:szCs w:val="28"/>
          <w:lang w:bidi="fa-IR"/>
        </w:rPr>
        <w:t>310/1</w:t>
      </w:r>
    </w:p>
    <w:p>
      <w:pPr>
        <w:pStyle w:val="BookText"/>
        <w:rPr/>
      </w:pPr>
      <w:r>
        <w:rPr>
          <w:rFonts w:ascii="IRNazanin" w:hAnsi="IRNazanin" w:eastAsia="IRNazanin"/>
          <w:color w:val="111111"/>
          <w:sz w:val="28"/>
          <w:sz w:val="28"/>
          <w:szCs w:val="28"/>
          <w:rtl w:val="true"/>
          <w:lang w:bidi="fa-IR"/>
        </w:rPr>
        <w:t xml:space="preserve">کشف الغطاء عن مبهمات الشريعة الغراء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کشف اللثام والابهام عن كتاب 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الهندی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کشف معاني اسماء اللّه </w:t>
      </w:r>
      <w:r>
        <w:rPr>
          <w:rFonts w:eastAsia="IRNazanin" w:cs="IRNazanin"/>
          <w:color w:val="111111"/>
          <w:sz w:val="28"/>
          <w:szCs w:val="28"/>
          <w:rtl w:val="true"/>
          <w:lang w:bidi="fa-IR"/>
        </w:rPr>
        <w:t>...</w:t>
      </w:r>
      <w:r>
        <w:rPr>
          <w:rFonts w:eastAsia="IRNazanin" w:cs="IRNazanin"/>
          <w:color w:val="111111"/>
          <w:sz w:val="28"/>
          <w:szCs w:val="28"/>
          <w:lang w:bidi="fa-IR"/>
        </w:rPr>
        <w:t>507/1</w:t>
      </w:r>
    </w:p>
    <w:p>
      <w:pPr>
        <w:pStyle w:val="BookText"/>
        <w:rPr/>
      </w:pPr>
      <w:r>
        <w:rPr>
          <w:rFonts w:ascii="Amiri" w:hAnsi="Amiri" w:eastAsia="Amiri" w:cs="Amiri"/>
          <w:color w:val="111111"/>
          <w:sz w:val="28"/>
          <w:sz w:val="28"/>
          <w:szCs w:val="28"/>
          <w:rtl w:val="true"/>
          <w:lang w:bidi="ar-SA"/>
        </w:rPr>
        <w:t xml:space="preserve">الكفاية في علم الإعراب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646/1</w:t>
      </w:r>
    </w:p>
    <w:p>
      <w:pPr>
        <w:pStyle w:val="BookText"/>
        <w:rPr/>
      </w:pPr>
      <w:r>
        <w:rPr>
          <w:rFonts w:ascii="IRNazanin" w:hAnsi="IRNazanin" w:eastAsia="IRNazanin"/>
          <w:color w:val="111111"/>
          <w:sz w:val="28"/>
          <w:sz w:val="28"/>
          <w:szCs w:val="28"/>
          <w:rtl w:val="true"/>
          <w:lang w:bidi="fa-IR"/>
        </w:rPr>
        <w:t>كفاية المعتقد 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للسبزواری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كلمات أوفی من کلام علی المرتضی علیه السلام</w:t>
      </w:r>
      <w:r>
        <w:rPr>
          <w:rFonts w:eastAsia="IRNazanin" w:cs="IRNazanin"/>
          <w:color w:val="111111"/>
          <w:sz w:val="28"/>
          <w:szCs w:val="28"/>
          <w:rtl w:val="true"/>
          <w:lang w:bidi="fa-IR"/>
        </w:rPr>
        <w:t>...</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 xml:space="preserve">الكلمات القصار لامیرالمؤمنین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کنز الاخبار </w:t>
      </w:r>
      <w:r>
        <w:rPr>
          <w:rFonts w:eastAsia="IRNazanin" w:cs="IRNazanin"/>
          <w:color w:val="111111"/>
          <w:sz w:val="28"/>
          <w:szCs w:val="28"/>
          <w:rtl w:val="true"/>
          <w:lang w:bidi="fa-IR"/>
        </w:rPr>
        <w:t>...</w:t>
      </w:r>
      <w:r>
        <w:rPr>
          <w:rFonts w:eastAsia="IRNazanin" w:cs="IRNazanin"/>
          <w:color w:val="111111"/>
          <w:sz w:val="28"/>
          <w:szCs w:val="28"/>
          <w:lang w:bidi="fa-IR"/>
        </w:rPr>
        <w:t>589/3</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الرموز </w:t>
      </w:r>
      <w:r>
        <w:rPr>
          <w:rFonts w:eastAsia="IRNazanin" w:cs="IRNazanin"/>
          <w:color w:val="111111"/>
          <w:sz w:val="28"/>
          <w:szCs w:val="28"/>
          <w:rtl w:val="true"/>
          <w:lang w:bidi="fa-IR"/>
        </w:rPr>
        <w:t>...</w:t>
      </w:r>
      <w:r>
        <w:rPr>
          <w:rFonts w:eastAsia="IRNazanin" w:cs="IRNazanin"/>
          <w:color w:val="111111"/>
          <w:sz w:val="28"/>
          <w:szCs w:val="28"/>
          <w:lang w:bidi="fa-IR"/>
        </w:rPr>
        <w:t>613/9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كتب نطم كتابخانه شيخ علي بيدر در قم</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کنز العرفان في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المقداد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777</w:t>
      </w:r>
    </w:p>
    <w:p>
      <w:pPr>
        <w:pStyle w:val="BookText"/>
        <w:rPr/>
      </w:pPr>
      <w:r>
        <w:rPr>
          <w:rFonts w:ascii="Amiri" w:hAnsi="Amiri" w:eastAsia="Amiri" w:cs="Amiri"/>
          <w:color w:val="111111"/>
          <w:sz w:val="28"/>
          <w:sz w:val="28"/>
          <w:szCs w:val="28"/>
          <w:rtl w:val="true"/>
          <w:lang w:bidi="ar-SA"/>
        </w:rPr>
        <w:t xml:space="preserve">لؤلؤة البحرين في اجازتي لقرتي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603/1</w:t>
      </w:r>
    </w:p>
    <w:p>
      <w:pPr>
        <w:pStyle w:val="BookText"/>
        <w:rPr/>
      </w:pPr>
      <w:r>
        <w:rPr>
          <w:rFonts w:ascii="IRNazanin" w:hAnsi="IRNazanin" w:eastAsia="IRNazanin"/>
          <w:color w:val="111111"/>
          <w:sz w:val="28"/>
          <w:sz w:val="28"/>
          <w:szCs w:val="28"/>
          <w:rtl w:val="true"/>
          <w:lang w:bidi="fa-IR"/>
        </w:rPr>
        <w:t>لب الاصول</w:t>
      </w:r>
      <w:r>
        <w:rPr>
          <w:rFonts w:eastAsia="IRNazanin" w:cs="IRNazanin"/>
          <w:color w:val="111111"/>
          <w:sz w:val="28"/>
          <w:szCs w:val="28"/>
          <w:rtl w:val="true"/>
          <w:lang w:bidi="fa-IR"/>
        </w:rPr>
        <w:t>...</w:t>
      </w:r>
      <w:r>
        <w:rPr>
          <w:rFonts w:eastAsia="IRNazanin" w:cs="IRNazanin"/>
          <w:color w:val="111111"/>
          <w:sz w:val="28"/>
          <w:szCs w:val="28"/>
          <w:lang w:bidi="fa-IR"/>
        </w:rPr>
        <w:t>451/1</w:t>
      </w:r>
    </w:p>
    <w:p>
      <w:pPr>
        <w:pStyle w:val="BookText"/>
        <w:rPr/>
      </w:pPr>
      <w:r>
        <w:rPr>
          <w:rFonts w:ascii="IRNazanin" w:hAnsi="IRNazanin" w:eastAsia="IRNazanin"/>
          <w:color w:val="111111"/>
          <w:sz w:val="28"/>
          <w:sz w:val="28"/>
          <w:szCs w:val="28"/>
          <w:rtl w:val="true"/>
          <w:lang w:bidi="fa-IR"/>
        </w:rPr>
        <w:t xml:space="preserve">اللغز </w:t>
      </w:r>
      <w:r>
        <w:rPr>
          <w:rFonts w:eastAsia="IRNazanin" w:cs="IRNazanin"/>
          <w:color w:val="111111"/>
          <w:sz w:val="28"/>
          <w:szCs w:val="28"/>
          <w:rtl w:val="true"/>
          <w:lang w:bidi="fa-IR"/>
        </w:rPr>
        <w:t>....</w:t>
      </w:r>
      <w:r>
        <w:rPr>
          <w:rFonts w:eastAsia="IRNazanin" w:cs="IRNazanin"/>
          <w:color w:val="111111"/>
          <w:sz w:val="28"/>
          <w:szCs w:val="28"/>
          <w:lang w:bidi="fa-IR"/>
        </w:rPr>
        <w:t>577/3</w:t>
      </w:r>
    </w:p>
    <w:p>
      <w:pPr>
        <w:pStyle w:val="BookText"/>
        <w:rPr/>
      </w:pPr>
      <w:r>
        <w:rPr>
          <w:rFonts w:ascii="IRNazanin" w:hAnsi="IRNazanin" w:eastAsia="IRNazanin"/>
          <w:color w:val="111111"/>
          <w:sz w:val="28"/>
          <w:sz w:val="28"/>
          <w:szCs w:val="28"/>
          <w:rtl w:val="true"/>
          <w:lang w:bidi="fa-IR"/>
        </w:rPr>
        <w:t xml:space="preserve">لغز في اسم کتاب </w:t>
      </w:r>
      <w:r>
        <w:rPr>
          <w:rFonts w:eastAsia="IRNazanin" w:cs="IRNazanin"/>
          <w:color w:val="111111"/>
          <w:sz w:val="28"/>
          <w:szCs w:val="28"/>
          <w:rtl w:val="true"/>
          <w:lang w:bidi="fa-IR"/>
        </w:rPr>
        <w:t>...</w:t>
      </w:r>
      <w:r>
        <w:rPr>
          <w:rFonts w:eastAsia="IRNazanin" w:cs="IRNazanin"/>
          <w:color w:val="111111"/>
          <w:sz w:val="28"/>
          <w:szCs w:val="28"/>
          <w:lang w:bidi="fa-IR"/>
        </w:rPr>
        <w:t>545/2</w:t>
      </w:r>
    </w:p>
    <w:p>
      <w:pPr>
        <w:pStyle w:val="BookText"/>
        <w:rPr/>
      </w:pP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لوامع انوار التمجيد و جوامع اسراره في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514/2</w:t>
      </w:r>
    </w:p>
    <w:p>
      <w:pPr>
        <w:pStyle w:val="BookText"/>
        <w:rPr/>
      </w:pPr>
      <w:r>
        <w:rPr>
          <w:rFonts w:ascii="Amiri" w:hAnsi="Amiri" w:eastAsia="Amiri" w:cs="Amiri"/>
          <w:color w:val="111111"/>
          <w:sz w:val="28"/>
          <w:sz w:val="28"/>
          <w:szCs w:val="28"/>
          <w:rtl w:val="true"/>
          <w:lang w:bidi="ar-SA"/>
        </w:rPr>
        <w:t xml:space="preserve">لوامع انوار الكشف و الشهود على قلوب ارباب الذوق والجود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p>
    <w:p>
      <w:pPr>
        <w:pStyle w:val="BookText"/>
        <w:rPr/>
      </w:pPr>
      <w:r>
        <w:rPr>
          <w:rFonts w:ascii="IRNazanin" w:hAnsi="IRNazanin" w:eastAsia="IRNazanin"/>
          <w:color w:val="111111"/>
          <w:sz w:val="28"/>
          <w:sz w:val="28"/>
          <w:szCs w:val="28"/>
          <w:rtl w:val="true"/>
          <w:lang w:bidi="fa-IR"/>
        </w:rPr>
        <w:t xml:space="preserve">لوائح القمر </w:t>
      </w:r>
      <w:r>
        <w:rPr>
          <w:rFonts w:eastAsia="IRNazanin" w:cs="IRNazanin"/>
          <w:color w:val="111111"/>
          <w:sz w:val="28"/>
          <w:szCs w:val="28"/>
          <w:rtl w:val="true"/>
          <w:lang w:bidi="fa-IR"/>
        </w:rPr>
        <w:t>...</w:t>
      </w:r>
      <w:r>
        <w:rPr>
          <w:rFonts w:eastAsia="IRNazanin" w:cs="IRNazanin"/>
          <w:color w:val="111111"/>
          <w:sz w:val="28"/>
          <w:szCs w:val="28"/>
          <w:lang w:bidi="fa-IR"/>
        </w:rPr>
        <w:t>279/2</w:t>
      </w:r>
    </w:p>
    <w:p>
      <w:pPr>
        <w:pStyle w:val="BookText"/>
        <w:rPr/>
      </w:pPr>
      <w:r>
        <w:rPr>
          <w:rFonts w:ascii="Amiri" w:hAnsi="Amiri" w:eastAsia="Amiri" w:cs="Amiri"/>
          <w:color w:val="111111"/>
          <w:sz w:val="28"/>
          <w:sz w:val="28"/>
          <w:szCs w:val="28"/>
          <w:rtl w:val="true"/>
          <w:lang w:bidi="ar-SA"/>
        </w:rPr>
        <w:t xml:space="preserve">اللهوف على قتلي الطفوف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552/1</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w:t>
      </w:r>
      <w:r>
        <w:rPr>
          <w:rFonts w:eastAsia="IRNazanin" w:cs="IRNazanin"/>
          <w:color w:val="111111"/>
          <w:sz w:val="28"/>
          <w:szCs w:val="28"/>
          <w:lang w:bidi="fa-IR"/>
        </w:rPr>
        <w:t>535/2</w:t>
      </w:r>
    </w:p>
    <w:p>
      <w:pPr>
        <w:pStyle w:val="BookText"/>
        <w:rPr/>
      </w:pPr>
      <w:r>
        <w:rPr>
          <w:rFonts w:ascii="Amiri" w:hAnsi="Amiri" w:eastAsia="Amiri" w:cs="Amiri"/>
          <w:color w:val="111111"/>
          <w:sz w:val="28"/>
          <w:sz w:val="28"/>
          <w:szCs w:val="28"/>
          <w:rtl w:val="true"/>
          <w:lang w:bidi="ar-SA"/>
        </w:rPr>
        <w:t xml:space="preserve">المائة منقبة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589/4</w:t>
      </w:r>
    </w:p>
    <w:p>
      <w:pPr>
        <w:pStyle w:val="BookText"/>
        <w:rPr/>
      </w:pPr>
      <w:r>
        <w:rPr>
          <w:rFonts w:ascii="IRNazanin" w:hAnsi="IRNazanin" w:eastAsia="IRNazanin"/>
          <w:color w:val="111111"/>
          <w:sz w:val="28"/>
          <w:sz w:val="28"/>
          <w:szCs w:val="28"/>
          <w:rtl w:val="true"/>
          <w:lang w:bidi="fa-IR"/>
        </w:rPr>
        <w:t xml:space="preserve">مباحث الألفاظ </w:t>
      </w:r>
      <w:r>
        <w:rPr>
          <w:rFonts w:eastAsia="IRNazanin" w:cs="IRNazanin"/>
          <w:color w:val="111111"/>
          <w:sz w:val="28"/>
          <w:szCs w:val="28"/>
          <w:rtl w:val="true"/>
          <w:lang w:bidi="fa-IR"/>
        </w:rPr>
        <w:t>...</w:t>
      </w:r>
      <w:r>
        <w:rPr>
          <w:rFonts w:eastAsia="IRNazanin" w:cs="IRNazanin"/>
          <w:color w:val="111111"/>
          <w:sz w:val="28"/>
          <w:szCs w:val="28"/>
          <w:lang w:bidi="fa-IR"/>
        </w:rPr>
        <w:t>164/2</w:t>
      </w:r>
    </w:p>
    <w:p>
      <w:pPr>
        <w:pStyle w:val="BookText"/>
        <w:rPr/>
      </w:pPr>
      <w:r>
        <w:rPr>
          <w:rFonts w:ascii="IRNazanin" w:hAnsi="IRNazanin" w:eastAsia="IRNazanin"/>
          <w:color w:val="111111"/>
          <w:sz w:val="28"/>
          <w:sz w:val="28"/>
          <w:szCs w:val="28"/>
          <w:rtl w:val="true"/>
          <w:lang w:bidi="fa-IR"/>
        </w:rPr>
        <w:t xml:space="preserve">المبدء والمعاد </w:t>
      </w:r>
      <w:r>
        <w:rPr>
          <w:rFonts w:eastAsia="IRNazanin" w:cs="IRNazanin"/>
          <w:color w:val="111111"/>
          <w:sz w:val="28"/>
          <w:szCs w:val="28"/>
          <w:rtl w:val="true"/>
          <w:lang w:bidi="fa-IR"/>
        </w:rPr>
        <w:t>...</w:t>
      </w:r>
      <w:r>
        <w:rPr>
          <w:rFonts w:eastAsia="IRNazanin" w:cs="IRNazanin"/>
          <w:color w:val="111111"/>
          <w:sz w:val="28"/>
          <w:szCs w:val="28"/>
          <w:lang w:bidi="fa-IR"/>
        </w:rPr>
        <w:t>491/1</w:t>
      </w:r>
    </w:p>
    <w:p>
      <w:pPr>
        <w:pStyle w:val="BookText"/>
        <w:rPr/>
      </w:pPr>
      <w:r>
        <w:rPr>
          <w:rFonts w:ascii="IRNazanin" w:hAnsi="IRNazanin" w:eastAsia="IRNazanin"/>
          <w:color w:val="111111"/>
          <w:sz w:val="28"/>
          <w:sz w:val="28"/>
          <w:szCs w:val="28"/>
          <w:rtl w:val="true"/>
          <w:lang w:bidi="fa-IR"/>
        </w:rPr>
        <w:t xml:space="preserve">مبادى الوصول الى علم الاصول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w:t>
      </w:r>
      <w:r>
        <w:rPr>
          <w:rFonts w:eastAsia="IRNazanin" w:cs="IRNazanin"/>
          <w:color w:val="111111"/>
          <w:sz w:val="28"/>
          <w:szCs w:val="28"/>
          <w:lang w:bidi="fa-IR"/>
        </w:rPr>
        <w:t>280/3</w:t>
      </w:r>
    </w:p>
    <w:p>
      <w:pPr>
        <w:pStyle w:val="BookText"/>
        <w:rPr/>
      </w:pPr>
      <w:r>
        <w:rPr>
          <w:rFonts w:ascii="Amiri" w:hAnsi="Amiri" w:eastAsia="Amiri" w:cs="Amiri"/>
          <w:color w:val="111111"/>
          <w:sz w:val="28"/>
          <w:sz w:val="28"/>
          <w:szCs w:val="28"/>
          <w:rtl w:val="true"/>
          <w:lang w:bidi="ar-SA"/>
        </w:rPr>
        <w:t xml:space="preserve">مجازات الآثار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مجمع الامثال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765</w:t>
      </w:r>
    </w:p>
    <w:p>
      <w:pPr>
        <w:pStyle w:val="BookText"/>
        <w:rPr/>
      </w:pPr>
      <w:r>
        <w:rPr>
          <w:rFonts w:ascii="IRNazanin" w:hAnsi="IRNazanin" w:eastAsia="IRNazanin"/>
          <w:color w:val="111111"/>
          <w:sz w:val="28"/>
          <w:sz w:val="28"/>
          <w:szCs w:val="28"/>
          <w:rtl w:val="true"/>
          <w:lang w:bidi="fa-IR"/>
        </w:rPr>
        <w:t xml:space="preserve">مجمع الأنوار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398</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الفائدة والبرهان في شرح إشاد الأذهان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مجمع الفوائد في بيان اصول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846/1</w:t>
      </w:r>
    </w:p>
    <w:p>
      <w:pPr>
        <w:pStyle w:val="BookText"/>
        <w:rPr/>
      </w:pPr>
      <w:r>
        <w:rPr>
          <w:rFonts w:ascii="IRNazanin" w:hAnsi="IRNazanin" w:eastAsia="IRNazanin"/>
          <w:color w:val="111111"/>
          <w:sz w:val="28"/>
          <w:sz w:val="28"/>
          <w:szCs w:val="28"/>
          <w:rtl w:val="true"/>
          <w:lang w:bidi="fa-IR"/>
        </w:rPr>
        <w:t xml:space="preserve">مجیب الندا إلى شرح قطر الندى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المحاكمات بين شرحي الإشارات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المحجة البيضاء في احياء الإحياءا للفيض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720/3</w:t>
      </w:r>
    </w:p>
    <w:p>
      <w:pPr>
        <w:pStyle w:val="BookText"/>
        <w:rPr/>
      </w:pPr>
      <w:r>
        <w:rPr>
          <w:rFonts w:ascii="Amiri" w:hAnsi="Amiri" w:eastAsia="Amiri" w:cs="Amiri"/>
          <w:color w:val="111111"/>
          <w:sz w:val="28"/>
          <w:sz w:val="28"/>
          <w:szCs w:val="28"/>
          <w:rtl w:val="true"/>
          <w:lang w:bidi="ar-SA"/>
        </w:rPr>
        <w:t>المحل العسير في علل البواسير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w:t>
      </w:r>
    </w:p>
    <w:p>
      <w:pPr>
        <w:pStyle w:val="BookText"/>
        <w:rPr/>
      </w:pPr>
      <w:r>
        <w:rPr>
          <w:rFonts w:ascii="Amiri" w:hAnsi="Amiri" w:eastAsia="Amiri" w:cs="Amiri"/>
          <w:color w:val="111111"/>
          <w:sz w:val="28"/>
          <w:sz w:val="28"/>
          <w:szCs w:val="28"/>
          <w:rtl w:val="true"/>
          <w:lang w:bidi="ar-SA"/>
        </w:rPr>
        <w:t xml:space="preserve">محيط الدائرة في علمي العروض والقافية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مختارات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المختصر للتفتازانی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 xml:space="preserve">مختصر تكملة التصريف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604/2</w:t>
      </w:r>
    </w:p>
    <w:p>
      <w:pPr>
        <w:pStyle w:val="BookText"/>
        <w:rPr/>
      </w:pPr>
      <w:r>
        <w:rPr>
          <w:rFonts w:ascii="Amiri" w:hAnsi="Amiri" w:eastAsia="Amiri" w:cs="Amiri"/>
          <w:color w:val="111111"/>
          <w:sz w:val="28"/>
          <w:sz w:val="28"/>
          <w:szCs w:val="28"/>
          <w:rtl w:val="true"/>
          <w:lang w:bidi="ar-SA"/>
        </w:rPr>
        <w:t xml:space="preserve">مختصر شرح لامية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مختصر عدة الداعی </w:t>
      </w:r>
      <w:r>
        <w:rPr>
          <w:rFonts w:eastAsia="IRNazanin" w:cs="IRNazanin"/>
          <w:color w:val="111111"/>
          <w:sz w:val="28"/>
          <w:szCs w:val="28"/>
          <w:rtl w:val="true"/>
          <w:lang w:bidi="fa-IR"/>
        </w:rPr>
        <w:t>...</w:t>
      </w:r>
      <w:r>
        <w:rPr>
          <w:rFonts w:eastAsia="IRNazanin" w:cs="IRNazanin"/>
          <w:color w:val="111111"/>
          <w:sz w:val="28"/>
          <w:szCs w:val="28"/>
          <w:lang w:bidi="fa-IR"/>
        </w:rPr>
        <w:t>361/2</w:t>
      </w:r>
    </w:p>
    <w:p>
      <w:pPr>
        <w:pStyle w:val="BookText"/>
        <w:rPr/>
      </w:pPr>
      <w:r>
        <w:rPr>
          <w:rFonts w:ascii="IRNazanin" w:hAnsi="IRNazanin" w:eastAsia="IRNazanin"/>
          <w:color w:val="111111"/>
          <w:sz w:val="28"/>
          <w:sz w:val="28"/>
          <w:szCs w:val="28"/>
          <w:rtl w:val="true"/>
          <w:lang w:bidi="fa-IR"/>
        </w:rPr>
        <w:t xml:space="preserve">مختصر غنية المتملی </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مختصر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p>
    <w:p>
      <w:pPr>
        <w:pStyle w:val="BookText"/>
        <w:rPr/>
      </w:pPr>
      <w:r>
        <w:rPr>
          <w:rFonts w:ascii="IRNazanin" w:hAnsi="IRNazanin" w:eastAsia="IRNazanin"/>
          <w:color w:val="111111"/>
          <w:sz w:val="28"/>
          <w:sz w:val="28"/>
          <w:szCs w:val="28"/>
          <w:rtl w:val="true"/>
          <w:lang w:bidi="fa-IR"/>
        </w:rPr>
        <w:t xml:space="preserve">المختصر في شرح تلخیص المفتاح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مختصر في العروض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655/6</w:t>
      </w:r>
    </w:p>
    <w:p>
      <w:pPr>
        <w:pStyle w:val="BookText"/>
        <w:rPr/>
      </w:pPr>
      <w:r>
        <w:rPr>
          <w:rFonts w:ascii="IRNazanin" w:hAnsi="IRNazanin" w:eastAsia="IRNazanin"/>
          <w:color w:val="111111"/>
          <w:sz w:val="28"/>
          <w:sz w:val="28"/>
          <w:szCs w:val="28"/>
          <w:rtl w:val="true"/>
          <w:lang w:bidi="fa-IR"/>
        </w:rPr>
        <w:t xml:space="preserve">مختصر القدوری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مختصر اللبيب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655/4</w:t>
      </w:r>
    </w:p>
    <w:p>
      <w:pPr>
        <w:pStyle w:val="BookText"/>
        <w:rPr/>
      </w:pP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818</w:t>
      </w:r>
    </w:p>
    <w:p>
      <w:pPr>
        <w:pStyle w:val="BookText"/>
        <w:rPr/>
      </w:pP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مدائح الرسول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810/2</w:t>
      </w:r>
    </w:p>
    <w:p>
      <w:pPr>
        <w:pStyle w:val="BookText"/>
        <w:rPr/>
      </w:pPr>
      <w:r>
        <w:rPr>
          <w:rFonts w:ascii="IRNazanin" w:hAnsi="IRNazanin" w:eastAsia="IRNazanin"/>
          <w:color w:val="111111"/>
          <w:sz w:val="28"/>
          <w:sz w:val="28"/>
          <w:szCs w:val="28"/>
          <w:rtl w:val="true"/>
          <w:lang w:bidi="fa-IR"/>
        </w:rPr>
        <w:t xml:space="preserve">مدارك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العاملی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670391</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المدد في معرفة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مراة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556/5</w:t>
      </w:r>
    </w:p>
    <w:p>
      <w:pPr>
        <w:pStyle w:val="BookText"/>
        <w:rPr/>
      </w:pPr>
      <w:r>
        <w:rPr>
          <w:rFonts w:ascii="Amiri" w:hAnsi="Amiri" w:eastAsia="Amiri" w:cs="Amiri"/>
          <w:color w:val="111111"/>
          <w:sz w:val="28"/>
          <w:sz w:val="28"/>
          <w:szCs w:val="28"/>
          <w:rtl w:val="true"/>
          <w:lang w:bidi="ar-SA"/>
        </w:rPr>
        <w:t xml:space="preserve">مرآة المحصلين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505/1</w:t>
      </w:r>
    </w:p>
    <w:p>
      <w:pPr>
        <w:pStyle w:val="BookText"/>
        <w:rPr/>
      </w:pPr>
      <w:r>
        <w:rPr>
          <w:rFonts w:ascii="IRNazanin" w:hAnsi="IRNazanin" w:eastAsia="IRNazanin"/>
          <w:color w:val="111111"/>
          <w:sz w:val="28"/>
          <w:sz w:val="28"/>
          <w:szCs w:val="28"/>
          <w:rtl w:val="true"/>
          <w:lang w:bidi="fa-IR"/>
        </w:rPr>
        <w:t xml:space="preserve">المراثي المنظومة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مسائل الشيخ احمد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163/20</w:t>
      </w:r>
    </w:p>
    <w:p>
      <w:pPr>
        <w:pStyle w:val="BookText"/>
        <w:rPr/>
      </w:pPr>
      <w:r>
        <w:rPr>
          <w:rFonts w:ascii="IRNazanin" w:hAnsi="IRNazanin" w:eastAsia="IRNazanin"/>
          <w:color w:val="111111"/>
          <w:sz w:val="28"/>
          <w:sz w:val="28"/>
          <w:szCs w:val="28"/>
          <w:rtl w:val="true"/>
          <w:lang w:bidi="fa-IR"/>
        </w:rPr>
        <w:t xml:space="preserve">المسائل العشر </w:t>
      </w:r>
      <w:r>
        <w:rPr>
          <w:rFonts w:eastAsia="IRNazanin" w:cs="IRNazanin"/>
          <w:color w:val="111111"/>
          <w:sz w:val="28"/>
          <w:szCs w:val="28"/>
          <w:rtl w:val="true"/>
          <w:lang w:bidi="fa-IR"/>
        </w:rPr>
        <w:t>...</w:t>
      </w:r>
      <w:r>
        <w:rPr>
          <w:rFonts w:eastAsia="IRNazanin" w:cs="IRNazanin"/>
          <w:color w:val="111111"/>
          <w:sz w:val="28"/>
          <w:szCs w:val="28"/>
          <w:lang w:bidi="fa-IR"/>
        </w:rPr>
        <w:t>507/5</w:t>
      </w:r>
    </w:p>
    <w:p>
      <w:pPr>
        <w:pStyle w:val="BookText"/>
        <w:rPr/>
      </w:pPr>
      <w:r>
        <w:rPr>
          <w:rFonts w:ascii="Amiri" w:hAnsi="Amiri" w:eastAsia="Amiri" w:cs="Amiri"/>
          <w:color w:val="111111"/>
          <w:sz w:val="28"/>
          <w:sz w:val="28"/>
          <w:szCs w:val="28"/>
          <w:rtl w:val="true"/>
          <w:lang w:bidi="ar-SA"/>
        </w:rPr>
        <w:t xml:space="preserve">مسائل الهمم العليا في جواب مسائل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850/9</w:t>
      </w:r>
    </w:p>
    <w:p>
      <w:pPr>
        <w:pStyle w:val="BookText"/>
        <w:rPr/>
      </w:pPr>
      <w:r>
        <w:rPr>
          <w:rFonts w:ascii="Amiri" w:hAnsi="Amiri" w:eastAsia="Amiri" w:cs="Amiri"/>
          <w:color w:val="111111"/>
          <w:sz w:val="28"/>
          <w:sz w:val="28"/>
          <w:szCs w:val="28"/>
          <w:rtl w:val="true"/>
          <w:lang w:bidi="ar-SA"/>
        </w:rPr>
        <w:t xml:space="preserve">مسالك الأفهام في شرح شرائع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المستقصى في أمثال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مستند الشيعة في احكام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مسكن الفؤاد عند فقد الأحبة والاولاد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مشارق الالهام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مشارق انوار اليقين في حقایق اسرار أميرالمؤمنين عليه السلام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514/1</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827</w:t>
      </w:r>
    </w:p>
    <w:p>
      <w:pPr>
        <w:pStyle w:val="BookText"/>
        <w:rPr/>
      </w:pPr>
      <w:r>
        <w:rPr>
          <w:rFonts w:ascii="Amiri" w:hAnsi="Amiri" w:eastAsia="Amiri" w:cs="Amiri"/>
          <w:color w:val="111111"/>
          <w:sz w:val="28"/>
          <w:sz w:val="28"/>
          <w:szCs w:val="28"/>
          <w:rtl w:val="true"/>
          <w:lang w:bidi="ar-SA"/>
        </w:rPr>
        <w:t xml:space="preserve">مشرق الشمسين وإكسير السعادتين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مصائب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p>
    <w:p>
      <w:pPr>
        <w:pStyle w:val="BookText"/>
        <w:rPr/>
      </w:pP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مصابيح الاحکام </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مصابيح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مصباح الانظار ومن عمل بها أمن من عذاب النار </w:t>
      </w:r>
      <w:r>
        <w:rPr>
          <w:rFonts w:eastAsia="IRNazanin" w:cs="IRNazanin"/>
          <w:color w:val="111111"/>
          <w:sz w:val="28"/>
          <w:szCs w:val="28"/>
          <w:rtl w:val="true"/>
          <w:lang w:bidi="fa-IR"/>
        </w:rPr>
        <w:t>...</w:t>
      </w:r>
      <w:r>
        <w:rPr>
          <w:rFonts w:eastAsia="IRNazanin" w:cs="IRNazanin"/>
          <w:color w:val="111111"/>
          <w:sz w:val="28"/>
          <w:szCs w:val="28"/>
          <w:lang w:bidi="fa-IR"/>
        </w:rPr>
        <w:t>310/3</w:t>
      </w:r>
    </w:p>
    <w:p>
      <w:pPr>
        <w:pStyle w:val="BookText"/>
        <w:rPr/>
      </w:pPr>
      <w:r>
        <w:rPr>
          <w:rFonts w:ascii="Amiri" w:hAnsi="Amiri" w:eastAsia="Amiri" w:cs="Amiri"/>
          <w:color w:val="111111"/>
          <w:sz w:val="28"/>
          <w:sz w:val="28"/>
          <w:szCs w:val="28"/>
          <w:rtl w:val="true"/>
          <w:lang w:bidi="ar-SA"/>
        </w:rPr>
        <w:t>مصباح الشريعة ومفتاح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1344/1</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المضنون به على غير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556/11</w:t>
      </w:r>
    </w:p>
    <w:p>
      <w:pPr>
        <w:pStyle w:val="BookText"/>
        <w:rPr/>
      </w:pPr>
      <w:r>
        <w:rPr>
          <w:rFonts w:ascii="Amiri" w:hAnsi="Amiri" w:eastAsia="Amiri" w:cs="Amiri"/>
          <w:color w:val="111111"/>
          <w:sz w:val="28"/>
          <w:sz w:val="28"/>
          <w:szCs w:val="28"/>
          <w:rtl w:val="true"/>
          <w:lang w:bidi="ar-SA"/>
        </w:rPr>
        <w:t xml:space="preserve">المطالب المظفرية في شرح الرسالة الجعفرية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مطالع الانوار المقتبسة من آثار الائمة الاطهار علیهم السلام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مطالع 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857/2</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783</w:t>
      </w:r>
    </w:p>
    <w:p>
      <w:pPr>
        <w:pStyle w:val="BookText"/>
        <w:rPr/>
      </w:pPr>
      <w:r>
        <w:rPr>
          <w:rFonts w:ascii="Amiri" w:hAnsi="Amiri" w:eastAsia="Amiri" w:cs="Amiri"/>
          <w:color w:val="111111"/>
          <w:sz w:val="28"/>
          <w:sz w:val="28"/>
          <w:szCs w:val="28"/>
          <w:rtl w:val="true"/>
          <w:lang w:bidi="ar-SA"/>
        </w:rPr>
        <w:t xml:space="preserve">معارج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rtl w:val="true"/>
          <w:lang w:bidi="fa-IR"/>
        </w:rPr>
        <w:t>...</w:t>
      </w:r>
      <w:r>
        <w:rPr>
          <w:rFonts w:eastAsia="IRNazanin" w:cs="IRNazanin"/>
          <w:color w:val="111111"/>
          <w:sz w:val="28"/>
          <w:szCs w:val="28"/>
          <w:lang w:bidi="fa-IR"/>
        </w:rPr>
        <w:t>474/2</w:t>
      </w:r>
    </w:p>
    <w:p>
      <w:pPr>
        <w:pStyle w:val="BookText"/>
        <w:rPr/>
      </w:pPr>
      <w:r>
        <w:rPr>
          <w:rFonts w:ascii="Amiri" w:hAnsi="Amiri" w:eastAsia="Amiri" w:cs="Amiri"/>
          <w:color w:val="111111"/>
          <w:sz w:val="28"/>
          <w:sz w:val="28"/>
          <w:szCs w:val="28"/>
          <w:rtl w:val="true"/>
          <w:lang w:bidi="ar-SA"/>
        </w:rPr>
        <w:t xml:space="preserve">معارج القدس في مدارج معرفة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معارج اليقين في اصول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معالم الأصول </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809</w:t>
      </w:r>
    </w:p>
    <w:p>
      <w:pPr>
        <w:pStyle w:val="BookText"/>
        <w:rPr/>
      </w:pPr>
      <w:r>
        <w:rPr>
          <w:rFonts w:ascii="Amiri" w:hAnsi="Amiri" w:eastAsia="Amiri" w:cs="Amiri"/>
          <w:color w:val="111111"/>
          <w:sz w:val="28"/>
          <w:sz w:val="28"/>
          <w:szCs w:val="28"/>
          <w:rtl w:val="true"/>
          <w:lang w:bidi="ar-SA"/>
        </w:rPr>
        <w:t xml:space="preserve">معالم الدين في ملاذ المجتهدين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المعتبر فی شرح المختصرا للمحقق الحلى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معدّل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654/3</w:t>
      </w:r>
    </w:p>
    <w:p>
      <w:pPr>
        <w:pStyle w:val="BookText"/>
        <w:rPr/>
      </w:pPr>
      <w:r>
        <w:rPr>
          <w:rFonts w:ascii="IRNazanin" w:hAnsi="IRNazanin" w:eastAsia="IRNazanin"/>
          <w:color w:val="111111"/>
          <w:sz w:val="28"/>
          <w:sz w:val="28"/>
          <w:szCs w:val="28"/>
          <w:rtl w:val="true"/>
          <w:lang w:bidi="fa-IR"/>
        </w:rPr>
        <w:t xml:space="preserve">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رجلًا؟</w:t>
      </w:r>
      <w:r>
        <w:rPr>
          <w:rFonts w:eastAsia="IRNazanin" w:cs="IRNazanin"/>
          <w:color w:val="111111"/>
          <w:sz w:val="28"/>
          <w:szCs w:val="28"/>
          <w:rtl w:val="true"/>
          <w:lang w:bidi="fa-IR"/>
        </w:rPr>
        <w:t>»...</w:t>
      </w:r>
      <w:r>
        <w:rPr>
          <w:rFonts w:eastAsia="IRNazanin" w:cs="IRNazanin"/>
          <w:color w:val="111111"/>
          <w:sz w:val="28"/>
          <w:szCs w:val="28"/>
          <w:lang w:bidi="fa-IR"/>
        </w:rPr>
        <w:t>505/3</w:t>
      </w:r>
    </w:p>
    <w:p>
      <w:pPr>
        <w:pStyle w:val="BookText"/>
        <w:rPr/>
      </w:pPr>
      <w:r>
        <w:rPr>
          <w:rFonts w:ascii="Amiri" w:hAnsi="Amiri" w:eastAsia="Amiri" w:cs="Amiri"/>
          <w:color w:val="111111"/>
          <w:sz w:val="28"/>
          <w:sz w:val="28"/>
          <w:szCs w:val="28"/>
          <w:rtl w:val="true"/>
          <w:lang w:bidi="ar-SA"/>
        </w:rPr>
        <w:t xml:space="preserve">معين الخواص اللقمي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170/2</w:t>
      </w:r>
    </w:p>
    <w:p>
      <w:pPr>
        <w:pStyle w:val="BookText"/>
        <w:rPr/>
      </w:pPr>
      <w:r>
        <w:rPr>
          <w:rFonts w:ascii="Amiri" w:hAnsi="Amiri" w:eastAsia="Amiri" w:cs="Amiri"/>
          <w:color w:val="111111"/>
          <w:sz w:val="28"/>
          <w:sz w:val="28"/>
          <w:szCs w:val="28"/>
          <w:rtl w:val="true"/>
          <w:lang w:bidi="ar-SA"/>
        </w:rPr>
        <w:t xml:space="preserve">المغني في شرح موجز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المغني في شرح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للسدیدی</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المغيرات والاسباب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624/3</w:t>
      </w:r>
    </w:p>
    <w:p>
      <w:pPr>
        <w:pStyle w:val="BookText"/>
        <w:rPr/>
      </w:pPr>
      <w:r>
        <w:rPr>
          <w:rFonts w:ascii="Amiri" w:hAnsi="Amiri" w:eastAsia="Amiri" w:cs="Amiri"/>
          <w:color w:val="111111"/>
          <w:sz w:val="28"/>
          <w:sz w:val="28"/>
          <w:szCs w:val="28"/>
          <w:rtl w:val="true"/>
          <w:lang w:bidi="ar-SA"/>
        </w:rPr>
        <w:t xml:space="preserve">مفاتيح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المفاتيح الدّرية في اثبات قوانين الدَريّة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655/16</w:t>
      </w:r>
    </w:p>
    <w:p>
      <w:pPr>
        <w:pStyle w:val="BookText"/>
        <w:rPr/>
      </w:pPr>
      <w:r>
        <w:rPr>
          <w:rFonts w:ascii="IRNazanin" w:hAnsi="IRNazanin" w:eastAsia="IRNazanin"/>
          <w:color w:val="111111"/>
          <w:sz w:val="28"/>
          <w:sz w:val="28"/>
          <w:szCs w:val="28"/>
          <w:rtl w:val="true"/>
          <w:lang w:bidi="fa-IR"/>
        </w:rPr>
        <w:t xml:space="preserve">مفاتيح الشرایع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مفتاح الاحکام </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577/1</w:t>
      </w:r>
    </w:p>
    <w:p>
      <w:pPr>
        <w:pStyle w:val="BookText"/>
        <w:rPr/>
      </w:pPr>
      <w:r>
        <w:rPr>
          <w:rFonts w:ascii="Amiri" w:hAnsi="Amiri" w:eastAsia="Amiri" w:cs="Amiri"/>
          <w:color w:val="111111"/>
          <w:sz w:val="28"/>
          <w:sz w:val="28"/>
          <w:szCs w:val="28"/>
          <w:rtl w:val="true"/>
          <w:lang w:bidi="ar-SA"/>
        </w:rPr>
        <w:t xml:space="preserve">المفتاح في شرح مراح الارواح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مفتاح اللباب في شرح 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516/5</w:t>
      </w:r>
    </w:p>
    <w:p>
      <w:pPr>
        <w:pStyle w:val="BookText"/>
        <w:rPr/>
      </w:pP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المفيد في علم التجويد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582/7</w:t>
      </w:r>
    </w:p>
    <w:p>
      <w:pPr>
        <w:pStyle w:val="BookText"/>
        <w:rPr/>
      </w:pPr>
      <w:r>
        <w:rPr>
          <w:rFonts w:ascii="IRNazanin" w:hAnsi="IRNazanin" w:eastAsia="IRNazanin"/>
          <w:color w:val="111111"/>
          <w:sz w:val="28"/>
          <w:sz w:val="28"/>
          <w:szCs w:val="28"/>
          <w:rtl w:val="true"/>
          <w:lang w:bidi="fa-IR"/>
        </w:rPr>
        <w:t>مقابس الانوار و نفایس الاسرار في احكام النبي المختار وعترته الأطهار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المقاصد العلية في شرح الرسالة الألفية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مقالة عرفانية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810/1</w:t>
      </w:r>
    </w:p>
    <w:p>
      <w:pPr>
        <w:pStyle w:val="BookText"/>
        <w:rPr/>
      </w:pP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r>
        <w:rPr>
          <w:rFonts w:eastAsia="IRNazanin" w:cs="IRNazanin"/>
          <w:color w:val="111111"/>
          <w:sz w:val="28"/>
          <w:szCs w:val="28"/>
          <w:lang w:bidi="fa-IR"/>
        </w:rPr>
        <w:t>626/1</w:t>
      </w:r>
    </w:p>
    <w:p>
      <w:pPr>
        <w:pStyle w:val="BookText"/>
        <w:rPr/>
      </w:pPr>
      <w:r>
        <w:rPr>
          <w:rFonts w:ascii="IRNazanin" w:hAnsi="IRNazanin" w:eastAsia="IRNazanin"/>
          <w:color w:val="111111"/>
          <w:sz w:val="28"/>
          <w:sz w:val="28"/>
          <w:szCs w:val="28"/>
          <w:rtl w:val="true"/>
          <w:lang w:bidi="fa-IR"/>
        </w:rPr>
        <w:t xml:space="preserve">مقامات الحریری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مقتل ابی مخنف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مقدمة في 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469/1</w:t>
      </w:r>
    </w:p>
    <w:p>
      <w:pPr>
        <w:pStyle w:val="BookText"/>
        <w:rPr/>
      </w:pPr>
      <w:r>
        <w:rPr>
          <w:rFonts w:ascii="Amiri" w:hAnsi="Amiri" w:eastAsia="Amiri" w:cs="Amiri"/>
          <w:color w:val="111111"/>
          <w:sz w:val="28"/>
          <w:sz w:val="28"/>
          <w:szCs w:val="28"/>
          <w:rtl w:val="true"/>
          <w:lang w:bidi="ar-SA"/>
        </w:rPr>
        <w:t>المقصد الاسني في شرح اسماء اللّه 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507/3</w:t>
      </w:r>
    </w:p>
    <w:p>
      <w:pPr>
        <w:pStyle w:val="BookText"/>
        <w:rPr/>
      </w:pPr>
      <w:r>
        <w:rPr>
          <w:rFonts w:ascii="Amiri" w:hAnsi="Amiri" w:eastAsia="Amiri" w:cs="Amiri"/>
          <w:color w:val="111111"/>
          <w:sz w:val="28"/>
          <w:sz w:val="28"/>
          <w:szCs w:val="28"/>
          <w:rtl w:val="true"/>
          <w:lang w:bidi="ar-SA"/>
        </w:rPr>
        <w:t xml:space="preserve">المقنع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مکاشفة القلوب </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ملتقى الأبحر في فروع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مناهج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الكرمانی </w:t>
      </w:r>
      <w:r>
        <w:rPr>
          <w:rFonts w:eastAsia="IRNazanin" w:cs="IRNazanin"/>
          <w:color w:val="111111"/>
          <w:sz w:val="28"/>
          <w:szCs w:val="28"/>
          <w:rtl w:val="true"/>
          <w:lang w:bidi="fa-IR"/>
        </w:rPr>
        <w:t>...</w:t>
      </w:r>
      <w:r>
        <w:rPr>
          <w:rFonts w:eastAsia="IRNazanin" w:cs="IRNazanin"/>
          <w:color w:val="111111"/>
          <w:sz w:val="28"/>
          <w:szCs w:val="28"/>
          <w:lang w:bidi="fa-IR"/>
        </w:rPr>
        <w:t>504/2</w:t>
      </w:r>
    </w:p>
    <w:p>
      <w:pPr>
        <w:pStyle w:val="BookText"/>
        <w:rPr/>
      </w:pPr>
      <w:r>
        <w:rPr>
          <w:rFonts w:ascii="IRNazanin" w:hAnsi="IRNazanin" w:eastAsia="IRNazanin"/>
          <w:color w:val="111111"/>
          <w:sz w:val="28"/>
          <w:sz w:val="28"/>
          <w:szCs w:val="28"/>
          <w:rtl w:val="true"/>
          <w:lang w:bidi="fa-IR"/>
        </w:rPr>
        <w:t xml:space="preserve">المنتخب في جمع المراثي والخطب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منتخب من شرح القانون</w:t>
      </w:r>
      <w:r>
        <w:rPr>
          <w:rFonts w:eastAsia="IRNazanin" w:cs="IRNazanin"/>
          <w:color w:val="111111"/>
          <w:sz w:val="28"/>
          <w:szCs w:val="28"/>
          <w:rtl w:val="true"/>
          <w:lang w:bidi="fa-IR"/>
        </w:rPr>
        <w:t>...</w:t>
      </w:r>
      <w:r>
        <w:rPr>
          <w:rFonts w:eastAsia="IRNazanin" w:cs="IRNazanin"/>
          <w:color w:val="111111"/>
          <w:sz w:val="28"/>
          <w:szCs w:val="28"/>
          <w:lang w:bidi="fa-IR"/>
        </w:rPr>
        <w:t>857/10</w:t>
      </w:r>
    </w:p>
    <w:p>
      <w:pPr>
        <w:pStyle w:val="BookText"/>
        <w:rPr/>
      </w:pPr>
      <w:r>
        <w:rPr>
          <w:rFonts w:ascii="Amiri" w:hAnsi="Amiri" w:eastAsia="Amiri" w:cs="Amiri"/>
          <w:color w:val="111111"/>
          <w:sz w:val="28"/>
          <w:sz w:val="28"/>
          <w:szCs w:val="28"/>
          <w:rtl w:val="true"/>
          <w:lang w:bidi="ar-SA"/>
        </w:rPr>
        <w:t>منتقى الجمان في الأحاديث الصحاح والحسان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409/1</w:t>
      </w:r>
    </w:p>
    <w:p>
      <w:pPr>
        <w:pStyle w:val="BookText"/>
        <w:rPr/>
      </w:pPr>
      <w:r>
        <w:rPr>
          <w:rFonts w:ascii="Amiri" w:hAnsi="Amiri" w:eastAsia="Amiri" w:cs="Amiri"/>
          <w:color w:val="111111"/>
          <w:sz w:val="28"/>
          <w:sz w:val="28"/>
          <w:szCs w:val="28"/>
          <w:rtl w:val="true"/>
          <w:lang w:bidi="ar-SA"/>
        </w:rPr>
        <w:t xml:space="preserve">منتهى المقال في احوال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المنجح في التداوي من صنوف الأمراض والشكاوي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p>
    <w:p>
      <w:pPr>
        <w:pStyle w:val="BookText"/>
        <w:rPr/>
      </w:pPr>
      <w:r>
        <w:rPr>
          <w:rFonts w:ascii="Amiri" w:hAnsi="Amiri" w:eastAsia="Amiri" w:cs="Amiri"/>
          <w:color w:val="111111"/>
          <w:sz w:val="28"/>
          <w:sz w:val="28"/>
          <w:szCs w:val="28"/>
          <w:rtl w:val="true"/>
          <w:lang w:bidi="ar-SA"/>
        </w:rPr>
        <w:t xml:space="preserve">المنظومة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447/10</w:t>
      </w:r>
    </w:p>
    <w:p>
      <w:pPr>
        <w:pStyle w:val="BookText"/>
        <w:rPr/>
      </w:pPr>
      <w:r>
        <w:rPr>
          <w:rFonts w:ascii="Amiri" w:hAnsi="Amiri" w:eastAsia="Amiri" w:cs="Amiri"/>
          <w:color w:val="111111"/>
          <w:sz w:val="28"/>
          <w:sz w:val="28"/>
          <w:szCs w:val="28"/>
          <w:rtl w:val="true"/>
          <w:lang w:bidi="ar-SA"/>
        </w:rPr>
        <w:t xml:space="preserve">منظومة في 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443/2</w:t>
      </w:r>
    </w:p>
    <w:p>
      <w:pPr>
        <w:pStyle w:val="BookText"/>
        <w:rPr/>
      </w:pPr>
      <w:r>
        <w:rPr>
          <w:rFonts w:ascii="Amiri" w:hAnsi="Amiri" w:eastAsia="Amiri" w:cs="Amiri"/>
          <w:color w:val="111111"/>
          <w:sz w:val="28"/>
          <w:sz w:val="28"/>
          <w:szCs w:val="28"/>
          <w:rtl w:val="true"/>
          <w:lang w:bidi="ar-SA"/>
        </w:rPr>
        <w:t xml:space="preserve">منظومة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w:t>
      </w:r>
    </w:p>
    <w:p>
      <w:pPr>
        <w:pStyle w:val="BookText"/>
        <w:rPr/>
      </w:pPr>
      <w:r>
        <w:rPr>
          <w:rFonts w:ascii="Amiri" w:hAnsi="Amiri" w:eastAsia="Amiri" w:cs="Amiri"/>
          <w:color w:val="111111"/>
          <w:sz w:val="28"/>
          <w:sz w:val="28"/>
          <w:szCs w:val="28"/>
          <w:rtl w:val="true"/>
          <w:lang w:bidi="ar-SA"/>
        </w:rPr>
        <w:t xml:space="preserve">منظومة في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586/2</w:t>
      </w:r>
    </w:p>
    <w:p>
      <w:pPr>
        <w:pStyle w:val="BookText"/>
        <w:rPr/>
      </w:pPr>
      <w:r>
        <w:rPr>
          <w:rFonts w:ascii="Amiri" w:hAnsi="Amiri" w:eastAsia="Amiri" w:cs="Amiri"/>
          <w:color w:val="111111"/>
          <w:sz w:val="28"/>
          <w:sz w:val="28"/>
          <w:szCs w:val="28"/>
          <w:rtl w:val="true"/>
          <w:lang w:bidi="ar-SA"/>
        </w:rPr>
        <w:t xml:space="preserve">منظومة في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616/6</w:t>
      </w:r>
    </w:p>
    <w:p>
      <w:pPr>
        <w:pStyle w:val="BookText"/>
        <w:rPr/>
      </w:pPr>
      <w:r>
        <w:rPr>
          <w:rFonts w:ascii="Amiri" w:hAnsi="Amiri" w:eastAsia="Amiri" w:cs="Amiri"/>
          <w:color w:val="111111"/>
          <w:sz w:val="28"/>
          <w:sz w:val="28"/>
          <w:szCs w:val="28"/>
          <w:rtl w:val="true"/>
          <w:lang w:bidi="ar-SA"/>
        </w:rPr>
        <w:t xml:space="preserve">من لا يحضره 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892/3</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 xml:space="preserve">منهاج العابدین </w:t>
      </w:r>
      <w:r>
        <w:rPr>
          <w:rFonts w:eastAsia="IRNazanin" w:cs="IRNazanin"/>
          <w:color w:val="111111"/>
          <w:sz w:val="28"/>
          <w:szCs w:val="28"/>
          <w:rtl w:val="true"/>
          <w:lang w:bidi="fa-IR"/>
        </w:rPr>
        <w:t>...</w:t>
      </w:r>
      <w:r>
        <w:rPr>
          <w:rFonts w:eastAsia="IRNazanin" w:cs="IRNazanin"/>
          <w:color w:val="111111"/>
          <w:sz w:val="28"/>
          <w:szCs w:val="28"/>
          <w:lang w:bidi="fa-IR"/>
        </w:rPr>
        <w:t>448/1</w:t>
      </w:r>
    </w:p>
    <w:p>
      <w:pPr>
        <w:pStyle w:val="BookText"/>
        <w:rPr/>
      </w:pPr>
      <w:r>
        <w:rPr>
          <w:rFonts w:ascii="Amiri" w:hAnsi="Amiri" w:eastAsia="Amiri" w:cs="Amiri"/>
          <w:color w:val="111111"/>
          <w:sz w:val="28"/>
          <w:sz w:val="28"/>
          <w:szCs w:val="28"/>
          <w:rtl w:val="true"/>
          <w:lang w:bidi="ar-SA"/>
        </w:rPr>
        <w:t xml:space="preserve">منهاج الكرامة في اثبات الامامة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584/1</w:t>
      </w:r>
    </w:p>
    <w:p>
      <w:pPr>
        <w:pStyle w:val="BookText"/>
        <w:rPr/>
      </w:pPr>
      <w:r>
        <w:rPr>
          <w:rFonts w:ascii="IRNazanin" w:hAnsi="IRNazanin" w:eastAsia="IRNazanin"/>
          <w:color w:val="111111"/>
          <w:sz w:val="28"/>
          <w:sz w:val="28"/>
          <w:szCs w:val="28"/>
          <w:rtl w:val="true"/>
          <w:lang w:bidi="fa-IR"/>
        </w:rPr>
        <w:t xml:space="preserve">منهاج الهداية الى احكام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للخراسانی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 xml:space="preserve">منهج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p>
    <w:p>
      <w:pPr>
        <w:pStyle w:val="BookText"/>
        <w:rPr/>
      </w:pPr>
      <w:r>
        <w:rPr>
          <w:rFonts w:ascii="IRNazanin" w:hAnsi="IRNazanin" w:eastAsia="IRNazanin"/>
          <w:color w:val="111111"/>
          <w:sz w:val="28"/>
          <w:sz w:val="28"/>
          <w:szCs w:val="28"/>
          <w:rtl w:val="true"/>
          <w:lang w:bidi="fa-IR"/>
        </w:rPr>
        <w:t xml:space="preserve">منهج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للبرغانی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873</w:t>
      </w:r>
    </w:p>
    <w:p>
      <w:pPr>
        <w:pStyle w:val="BookText"/>
        <w:rPr/>
      </w:pPr>
      <w:r>
        <w:rPr>
          <w:rFonts w:ascii="Amiri" w:hAnsi="Amiri" w:eastAsia="Amiri" w:cs="Amiri"/>
          <w:color w:val="111111"/>
          <w:sz w:val="28"/>
          <w:sz w:val="28"/>
          <w:szCs w:val="28"/>
          <w:rtl w:val="true"/>
          <w:lang w:bidi="ar-SA"/>
        </w:rPr>
        <w:t>منهج المقال في تحقيق احوال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منهج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826/3</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موجز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ابی الحزم </w:t>
      </w:r>
      <w:r>
        <w:rPr>
          <w:rFonts w:eastAsia="IRNazanin" w:cs="IRNazanin"/>
          <w:color w:val="111111"/>
          <w:sz w:val="28"/>
          <w:szCs w:val="28"/>
          <w:rtl w:val="true"/>
          <w:lang w:bidi="fa-IR"/>
        </w:rPr>
        <w:t>...</w:t>
      </w:r>
      <w:r>
        <w:rPr>
          <w:rFonts w:eastAsia="IRNazanin" w:cs="IRNazanin"/>
          <w:color w:val="111111"/>
          <w:sz w:val="28"/>
          <w:szCs w:val="28"/>
          <w:lang w:bidi="fa-IR"/>
        </w:rPr>
        <w:t>723/1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مواهب الصمد في حل ألفاظ صفوة الزبد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الموشّح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 xml:space="preserve">موصل الطلاب الى قواعد الاعراب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مهیج الاشواق</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الميزان لمعرفة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1462/10</w:t>
      </w:r>
    </w:p>
    <w:p>
      <w:pPr>
        <w:pStyle w:val="BookText"/>
        <w:rPr/>
      </w:pP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w:t>
      </w:r>
      <w:r>
        <w:rPr>
          <w:rFonts w:eastAsia="IRNazanin" w:cs="IRNazanin"/>
          <w:color w:val="111111"/>
          <w:sz w:val="28"/>
          <w:szCs w:val="28"/>
          <w:lang w:bidi="fa-IR"/>
        </w:rPr>
        <w:t>665/2</w:t>
      </w:r>
    </w:p>
    <w:p>
      <w:pPr>
        <w:pStyle w:val="BookText"/>
        <w:rPr/>
      </w:pPr>
      <w:r>
        <w:rPr>
          <w:rFonts w:ascii="Amiri" w:hAnsi="Amiri" w:eastAsia="Amiri" w:cs="Amiri"/>
          <w:color w:val="111111"/>
          <w:sz w:val="28"/>
          <w:sz w:val="28"/>
          <w:szCs w:val="28"/>
          <w:rtl w:val="true"/>
          <w:lang w:bidi="ar-SA"/>
        </w:rPr>
        <w:t xml:space="preserve">النافع يوم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1159/2</w:t>
      </w:r>
    </w:p>
    <w:p>
      <w:pPr>
        <w:pStyle w:val="BookText"/>
        <w:rPr/>
      </w:pPr>
      <w:r>
        <w:rPr>
          <w:rFonts w:ascii="Amiri" w:hAnsi="Amiri" w:eastAsia="Amiri" w:cs="Amiri"/>
          <w:color w:val="111111"/>
          <w:sz w:val="28"/>
          <w:sz w:val="28"/>
          <w:szCs w:val="28"/>
          <w:rtl w:val="true"/>
          <w:lang w:bidi="ar-SA"/>
        </w:rPr>
        <w:t>نبراس الضياء في معنى 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 xml:space="preserve">نتائج الانکار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للهروی </w:t>
      </w:r>
      <w:r>
        <w:rPr>
          <w:rFonts w:eastAsia="IRNazanin" w:cs="IRNazanin"/>
          <w:color w:val="111111"/>
          <w:sz w:val="28"/>
          <w:szCs w:val="28"/>
          <w:rtl w:val="true"/>
          <w:lang w:bidi="fa-IR"/>
        </w:rPr>
        <w:t>...</w:t>
      </w:r>
      <w:r>
        <w:rPr>
          <w:rFonts w:eastAsia="IRNazanin" w:cs="IRNazanin"/>
          <w:color w:val="111111"/>
          <w:sz w:val="28"/>
          <w:szCs w:val="28"/>
          <w:lang w:bidi="fa-IR"/>
        </w:rPr>
        <w:t>713/2</w:t>
      </w:r>
    </w:p>
    <w:p>
      <w:pPr>
        <w:pStyle w:val="BookText"/>
        <w:rPr/>
      </w:pPr>
      <w:r>
        <w:rPr>
          <w:rFonts w:ascii="Amiri" w:hAnsi="Amiri" w:eastAsia="Amiri" w:cs="Amiri"/>
          <w:color w:val="111111"/>
          <w:sz w:val="28"/>
          <w:sz w:val="28"/>
          <w:szCs w:val="28"/>
          <w:rtl w:val="true"/>
          <w:lang w:bidi="ar-SA"/>
        </w:rPr>
        <w:t xml:space="preserve">نتائج الافكار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الضوابط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884</w:t>
      </w:r>
    </w:p>
    <w:p>
      <w:pPr>
        <w:pStyle w:val="BookText"/>
        <w:rPr/>
      </w:pPr>
      <w:r>
        <w:rPr>
          <w:rFonts w:ascii="IRNazanin" w:hAnsi="IRNazanin" w:eastAsia="IRNazanin"/>
          <w:color w:val="111111"/>
          <w:sz w:val="28"/>
          <w:sz w:val="28"/>
          <w:szCs w:val="28"/>
          <w:rtl w:val="true"/>
          <w:lang w:bidi="fa-IR"/>
        </w:rPr>
        <w:t xml:space="preserve">النتائج الى قضاء الحوائج </w:t>
      </w:r>
      <w:r>
        <w:rPr>
          <w:rFonts w:eastAsia="IRNazanin" w:cs="IRNazanin"/>
          <w:color w:val="111111"/>
          <w:sz w:val="28"/>
          <w:szCs w:val="28"/>
          <w:rtl w:val="true"/>
          <w:lang w:bidi="fa-IR"/>
        </w:rPr>
        <w:t>...</w:t>
      </w:r>
      <w:r>
        <w:rPr>
          <w:rFonts w:eastAsia="IRNazanin" w:cs="IRNazanin"/>
          <w:color w:val="111111"/>
          <w:sz w:val="28"/>
          <w:szCs w:val="28"/>
          <w:lang w:bidi="fa-IR"/>
        </w:rPr>
        <w:t>536/2</w:t>
      </w:r>
    </w:p>
    <w:p>
      <w:pPr>
        <w:pStyle w:val="BookText"/>
        <w:rPr/>
      </w:pPr>
      <w:r>
        <w:rPr>
          <w:rFonts w:ascii="IRNazanin" w:hAnsi="IRNazanin" w:eastAsia="IRNazanin"/>
          <w:color w:val="111111"/>
          <w:sz w:val="28"/>
          <w:sz w:val="28"/>
          <w:szCs w:val="28"/>
          <w:rtl w:val="true"/>
          <w:lang w:bidi="fa-IR"/>
        </w:rPr>
        <w:t>نثر اللآلى من كلام الولي الوالی</w:t>
      </w:r>
      <w:r>
        <w:rPr>
          <w:rFonts w:eastAsia="IRNazanin" w:cs="IRNazanin"/>
          <w:color w:val="111111"/>
          <w:sz w:val="28"/>
          <w:szCs w:val="28"/>
          <w:rtl w:val="true"/>
          <w:lang w:bidi="fa-IR"/>
        </w:rPr>
        <w:t>...</w:t>
      </w:r>
      <w:r>
        <w:rPr>
          <w:rFonts w:eastAsia="IRNazanin" w:cs="IRNazanin"/>
          <w:color w:val="111111"/>
          <w:sz w:val="28"/>
          <w:szCs w:val="28"/>
          <w:lang w:bidi="fa-IR"/>
        </w:rPr>
        <w:t>830/5</w:t>
      </w:r>
    </w:p>
    <w:p>
      <w:pPr>
        <w:pStyle w:val="BookText"/>
        <w:rPr/>
      </w:pPr>
      <w:r>
        <w:rPr>
          <w:rFonts w:ascii="Amiri" w:hAnsi="Amiri" w:eastAsia="Amiri" w:cs="Amiri"/>
          <w:color w:val="111111"/>
          <w:sz w:val="28"/>
          <w:sz w:val="28"/>
          <w:szCs w:val="28"/>
          <w:rtl w:val="true"/>
          <w:lang w:bidi="ar-SA"/>
        </w:rPr>
        <w:t>نجاة العباد في يوم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نخبة العقول في علم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623/3</w:t>
      </w:r>
    </w:p>
    <w:p>
      <w:pPr>
        <w:pStyle w:val="BookText"/>
        <w:rPr/>
      </w:pPr>
      <w:r>
        <w:rPr>
          <w:rFonts w:ascii="Amiri" w:hAnsi="Amiri" w:eastAsia="Amiri" w:cs="Amiri"/>
          <w:color w:val="111111"/>
          <w:sz w:val="28"/>
          <w:sz w:val="28"/>
          <w:szCs w:val="28"/>
          <w:rtl w:val="true"/>
          <w:lang w:bidi="ar-SA"/>
        </w:rPr>
        <w:t xml:space="preserve">النخبة في الحكمة العملية والاحكام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نزهة الخاطر و سرور الناظر و تحفة الحاضر و متاع المسافر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نزهة النظر في الجمع بين الأشباه والنظائر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نظم الاصول </w:t>
      </w:r>
      <w:r>
        <w:rPr>
          <w:rFonts w:eastAsia="IRNazanin" w:cs="IRNazanin"/>
          <w:color w:val="111111"/>
          <w:sz w:val="28"/>
          <w:szCs w:val="28"/>
          <w:rtl w:val="true"/>
          <w:lang w:bidi="fa-IR"/>
        </w:rPr>
        <w:t>...</w:t>
      </w:r>
      <w:r>
        <w:rPr>
          <w:rFonts w:eastAsia="IRNazanin" w:cs="IRNazanin"/>
          <w:color w:val="111111"/>
          <w:sz w:val="28"/>
          <w:szCs w:val="28"/>
          <w:lang w:bidi="fa-IR"/>
        </w:rPr>
        <w:t>586/1</w:t>
      </w:r>
    </w:p>
    <w:p>
      <w:pPr>
        <w:pStyle w:val="BookText"/>
        <w:rPr/>
      </w:pPr>
      <w:r>
        <w:rPr>
          <w:rFonts w:ascii="Amiri" w:hAnsi="Amiri" w:eastAsia="Amiri" w:cs="Amiri"/>
          <w:color w:val="111111"/>
          <w:sz w:val="28"/>
          <w:sz w:val="28"/>
          <w:szCs w:val="28"/>
          <w:rtl w:val="true"/>
          <w:lang w:bidi="ar-SA"/>
        </w:rPr>
        <w:t xml:space="preserve">النفلية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1277/4</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النقابة مختصر الوقاية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نقد الاصول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769</w:t>
      </w:r>
    </w:p>
    <w:p>
      <w:pPr>
        <w:pStyle w:val="BookText"/>
        <w:rPr/>
      </w:pPr>
      <w:r>
        <w:rPr>
          <w:rFonts w:ascii="Amiri" w:hAnsi="Amiri" w:eastAsia="Amiri" w:cs="Amiri"/>
          <w:color w:val="111111"/>
          <w:sz w:val="28"/>
          <w:sz w:val="28"/>
          <w:szCs w:val="28"/>
          <w:rtl w:val="true"/>
          <w:lang w:bidi="ar-SA"/>
        </w:rPr>
        <w:t xml:space="preserve">نهاية السؤول في شرح منهاج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نهاية الطلب في شرح المكتسب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النهاية في غريب الحديث والاثر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نهاية الوصول الى علم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نهج المحجة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نور الانوار في اثبات امامة الأئمة الأطهار علیهم السلام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نور الانوار في شرح منار الانوار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الهادي للشادي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الهاشمية في شرح الصمدية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479/1</w:t>
      </w:r>
    </w:p>
    <w:p>
      <w:pPr>
        <w:pStyle w:val="BookText"/>
        <w:rPr/>
      </w:pP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الجزری </w:t>
      </w:r>
      <w:r>
        <w:rPr>
          <w:rFonts w:eastAsia="IRNazanin" w:cs="IRNazanin"/>
          <w:color w:val="111111"/>
          <w:sz w:val="28"/>
          <w:szCs w:val="28"/>
          <w:rtl w:val="true"/>
          <w:lang w:bidi="fa-IR"/>
        </w:rPr>
        <w:t>...</w:t>
      </w:r>
      <w:r>
        <w:rPr>
          <w:rFonts w:eastAsia="IRNazanin" w:cs="IRNazanin"/>
          <w:color w:val="111111"/>
          <w:sz w:val="28"/>
          <w:szCs w:val="28"/>
          <w:lang w:bidi="fa-IR"/>
        </w:rPr>
        <w:t>642/1</w:t>
      </w:r>
    </w:p>
    <w:p>
      <w:pPr>
        <w:pStyle w:val="BookText"/>
        <w:rPr/>
      </w:pPr>
      <w:r>
        <w:rPr>
          <w:rFonts w:ascii="Amiri" w:hAnsi="Amiri" w:eastAsia="Amiri" w:cs="Amiri"/>
          <w:color w:val="111111"/>
          <w:sz w:val="28"/>
          <w:sz w:val="28"/>
          <w:szCs w:val="28"/>
          <w:rtl w:val="true"/>
          <w:lang w:bidi="ar-SA"/>
        </w:rPr>
        <w:t xml:space="preserve">الهداية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847/1</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p>
    <w:p>
      <w:pPr>
        <w:pStyle w:val="BookText"/>
        <w:rPr/>
      </w:pPr>
      <w:r>
        <w:rPr>
          <w:rFonts w:ascii="Amiri" w:hAnsi="Amiri" w:eastAsia="Amiri" w:cs="Amiri"/>
          <w:color w:val="111111"/>
          <w:sz w:val="28"/>
          <w:sz w:val="28"/>
          <w:szCs w:val="28"/>
          <w:rtl w:val="true"/>
          <w:lang w:bidi="ar-SA"/>
        </w:rPr>
        <w:t>هداية الامة الى احكام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هدية النملة إلى مرجع الملة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486/6</w:t>
      </w:r>
    </w:p>
    <w:p>
      <w:pPr>
        <w:pStyle w:val="BookText"/>
        <w:rPr/>
      </w:pPr>
      <w:r>
        <w:rPr>
          <w:rFonts w:ascii="Amiri" w:hAnsi="Amiri" w:eastAsia="Amiri" w:cs="Amiri"/>
          <w:color w:val="111111"/>
          <w:sz w:val="28"/>
          <w:sz w:val="28"/>
          <w:szCs w:val="28"/>
          <w:rtl w:val="true"/>
          <w:lang w:bidi="ar-SA"/>
        </w:rPr>
        <w:t xml:space="preserve">الهياكل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857/7</w:t>
      </w:r>
    </w:p>
    <w:p>
      <w:pPr>
        <w:pStyle w:val="BookText"/>
        <w:rPr/>
      </w:pPr>
      <w:r>
        <w:rPr>
          <w:rFonts w:ascii="Amiri" w:hAnsi="Amiri" w:eastAsia="Amiri" w:cs="Amiri"/>
          <w:color w:val="111111"/>
          <w:sz w:val="28"/>
          <w:sz w:val="28"/>
          <w:szCs w:val="28"/>
          <w:rtl w:val="true"/>
          <w:lang w:bidi="ar-SA"/>
        </w:rPr>
        <w:t xml:space="preserve">هيئة الافلاك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162/48</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الوافية في شرح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التوني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الوجيزة في 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الوجيزة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355/2</w:t>
      </w:r>
    </w:p>
    <w:p>
      <w:pPr>
        <w:pStyle w:val="BookText"/>
        <w:rPr/>
      </w:pPr>
      <w:r>
        <w:rPr>
          <w:rFonts w:ascii="Amiri" w:hAnsi="Amiri" w:eastAsia="Amiri" w:cs="Amiri"/>
          <w:color w:val="111111"/>
          <w:sz w:val="28"/>
          <w:sz w:val="28"/>
          <w:szCs w:val="28"/>
          <w:rtl w:val="true"/>
          <w:lang w:bidi="ar-SA"/>
        </w:rPr>
        <w:t>الوجيزة في المسائل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504/1</w:t>
      </w:r>
    </w:p>
    <w:p>
      <w:pPr>
        <w:pStyle w:val="BookText"/>
        <w:rPr/>
      </w:pPr>
      <w:r>
        <w:rPr>
          <w:rFonts w:ascii="Amiri" w:hAnsi="Amiri" w:eastAsia="Amiri" w:cs="Amiri"/>
          <w:color w:val="111111"/>
          <w:sz w:val="28"/>
          <w:sz w:val="28"/>
          <w:szCs w:val="28"/>
          <w:rtl w:val="true"/>
          <w:lang w:bidi="ar-SA"/>
        </w:rPr>
        <w:t>ودايع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858/2</w:t>
      </w:r>
    </w:p>
    <w:p>
      <w:pPr>
        <w:pStyle w:val="BookText"/>
        <w:rPr/>
      </w:pPr>
      <w:r>
        <w:rPr>
          <w:rFonts w:ascii="Amiri" w:hAnsi="Amiri" w:eastAsia="Amiri" w:cs="Amiri"/>
          <w:color w:val="111111"/>
          <w:sz w:val="28"/>
          <w:sz w:val="28"/>
          <w:szCs w:val="28"/>
          <w:rtl w:val="true"/>
          <w:lang w:bidi="ar-SA"/>
        </w:rPr>
        <w:t>الوسائل الى معرفة أصول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وسائل الهمم العليا في جواب مسائل 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w:t>
      </w:r>
    </w:p>
    <w:p>
      <w:pPr>
        <w:pStyle w:val="BookText"/>
        <w:rPr/>
      </w:pPr>
      <w:r>
        <w:rPr>
          <w:rFonts w:ascii="Amiri" w:hAnsi="Amiri" w:eastAsia="Amiri" w:cs="Amiri"/>
          <w:color w:val="111111"/>
          <w:sz w:val="28"/>
          <w:sz w:val="28"/>
          <w:szCs w:val="28"/>
          <w:rtl w:val="true"/>
          <w:lang w:bidi="ar-SA"/>
        </w:rPr>
        <w:t>الوسيط الوظائف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p>
    <w:p>
      <w:pPr>
        <w:pStyle w:val="BookText"/>
        <w:rPr/>
      </w:pPr>
      <w:r>
        <w:rPr>
          <w:rFonts w:ascii="Amiri" w:hAnsi="Amiri" w:eastAsia="Amiri" w:cs="Amiri"/>
          <w:color w:val="111111"/>
          <w:sz w:val="28"/>
          <w:sz w:val="28"/>
          <w:szCs w:val="28"/>
          <w:rtl w:val="true"/>
          <w:lang w:bidi="ar-SA"/>
        </w:rPr>
        <w:t>وفيات الأعيان في أنباء أبناء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الولدية في المناظرة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w:t>
      </w:r>
    </w:p>
    <w:p>
      <w:pPr>
        <w:pStyle w:val="BookText"/>
        <w:rPr/>
      </w:pPr>
      <w:r>
        <w:rPr>
          <w:rFonts w:ascii="Amiri" w:hAnsi="Amiri" w:eastAsia="Amiri" w:cs="Amiri"/>
          <w:color w:val="111111"/>
          <w:sz w:val="28"/>
          <w:sz w:val="28"/>
          <w:szCs w:val="28"/>
          <w:rtl w:val="true"/>
          <w:lang w:bidi="ar-SA"/>
        </w:rPr>
        <w:t>يتيمة الدهر في محاسن أهل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يواقيت الاختصاص بما في الحيوان من حكم وخواص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1403" w:name="pg15018_138880"/>
    </w:p>
    <w:p>
      <w:pPr>
        <w:pStyle w:val="Heading3"/>
        <w:numPr>
          <w:ilvl w:val="2"/>
          <w:numId w:val="1"/>
        </w:numPr>
        <w:rPr/>
      </w:pPr>
      <w:bookmarkStart w:id="1404" w:name="__RefHeading___Toc657507_3406789950"/>
      <w:bookmarkStart w:id="1405" w:name="_Toc522"/>
      <w:bookmarkEnd w:id="1403"/>
      <w:bookmarkEnd w:id="1404"/>
      <w:r>
        <w:rPr>
          <w:rtl w:val="true"/>
        </w:rPr>
        <w:t xml:space="preserve">بخش دوم </w:t>
      </w:r>
      <w:r>
        <w:rPr>
          <w:rtl w:val="true"/>
        </w:rPr>
        <w:t>(</w:t>
      </w:r>
      <w:r>
        <w:rPr>
          <w:rtl w:val="true"/>
        </w:rPr>
        <w:t>کتب فارسی</w:t>
      </w:r>
      <w:r>
        <w:rPr>
          <w:rtl w:val="true"/>
        </w:rPr>
        <w:t>)</w:t>
      </w:r>
      <w:bookmarkEnd w:id="1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نسخة</w:t>
      </w:r>
    </w:p>
    <w:p>
      <w:pPr>
        <w:pStyle w:val="BookText"/>
        <w:rPr/>
      </w:pPr>
      <w:r>
        <w:rPr>
          <w:rFonts w:ascii="IRNazanin" w:hAnsi="IRNazanin" w:eastAsia="IRNazanin"/>
          <w:color w:val="111111"/>
          <w:sz w:val="28"/>
          <w:sz w:val="28"/>
          <w:szCs w:val="28"/>
          <w:rtl w:val="true"/>
          <w:lang w:bidi="fa-IR"/>
        </w:rPr>
        <w:t>آب زلال</w:t>
      </w:r>
      <w:r>
        <w:rPr>
          <w:rFonts w:eastAsia="IRNazanin" w:cs="IRNazanin"/>
          <w:color w:val="111111"/>
          <w:sz w:val="28"/>
          <w:szCs w:val="28"/>
          <w:rtl w:val="true"/>
          <w:lang w:bidi="fa-IR"/>
        </w:rPr>
        <w:t>...</w:t>
      </w:r>
      <w:r>
        <w:rPr>
          <w:rFonts w:eastAsia="IRNazanin" w:cs="IRNazanin"/>
          <w:color w:val="111111"/>
          <w:sz w:val="28"/>
          <w:szCs w:val="28"/>
          <w:lang w:bidi="fa-IR"/>
        </w:rPr>
        <w:t>1441/4</w:t>
      </w:r>
    </w:p>
    <w:p>
      <w:pPr>
        <w:pStyle w:val="BookText"/>
        <w:rPr/>
      </w:pP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آداب سنیه</w:t>
      </w:r>
      <w:r>
        <w:rPr>
          <w:rFonts w:eastAsia="IRNazanin" w:cs="IRNazanin"/>
          <w:color w:val="111111"/>
          <w:sz w:val="28"/>
          <w:szCs w:val="28"/>
          <w:rtl w:val="true"/>
          <w:lang w:bidi="fa-IR"/>
        </w:rPr>
        <w:t>....</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 xml:space="preserve">آداب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p>
    <w:p>
      <w:pPr>
        <w:pStyle w:val="BookText"/>
        <w:rPr/>
      </w:pPr>
      <w:r>
        <w:rPr>
          <w:rFonts w:ascii="Amiri" w:hAnsi="Amiri" w:eastAsia="Amiri" w:cs="Amiri"/>
          <w:color w:val="111111"/>
          <w:sz w:val="28"/>
          <w:sz w:val="28"/>
          <w:szCs w:val="28"/>
          <w:rtl w:val="true"/>
          <w:lang w:bidi="ar-SA"/>
        </w:rPr>
        <w:t>آداب الصيغ والتحرير</w:t>
      </w:r>
      <w:r>
        <w:rPr>
          <w:rFonts w:eastAsia="Amiri" w:cs="Amiri" w:ascii="Amiri" w:hAnsi="Amiri"/>
          <w:color w:val="111111"/>
          <w:sz w:val="28"/>
          <w:szCs w:val="28"/>
          <w:lang w:bidi="ar-SA"/>
        </w:rPr>
        <w:t>1402/1</w:t>
      </w:r>
    </w:p>
    <w:p>
      <w:p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1482/4</w:t>
      </w:r>
    </w:p>
    <w:p>
      <w:pPr>
        <w:pStyle w:val="BookText"/>
        <w:rPr/>
      </w:pPr>
      <w:r>
        <w:rPr>
          <w:rFonts w:ascii="IRNazanin" w:hAnsi="IRNazanin" w:eastAsia="IRNazanin"/>
          <w:color w:val="111111"/>
          <w:sz w:val="28"/>
          <w:sz w:val="28"/>
          <w:szCs w:val="28"/>
          <w:rtl w:val="true"/>
          <w:lang w:bidi="fa-IR"/>
        </w:rPr>
        <w:t xml:space="preserve">آداب الملوک </w:t>
      </w:r>
      <w:r>
        <w:rPr>
          <w:rFonts w:eastAsia="IRNazanin" w:cs="IRNazanin"/>
          <w:color w:val="111111"/>
          <w:sz w:val="28"/>
          <w:szCs w:val="28"/>
          <w:rtl w:val="true"/>
          <w:lang w:bidi="fa-IR"/>
        </w:rPr>
        <w:t>...</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w:t>
      </w:r>
      <w:r>
        <w:rPr>
          <w:rFonts w:eastAsia="IRNazanin" w:cs="IRNazanin"/>
          <w:color w:val="111111"/>
          <w:sz w:val="28"/>
          <w:szCs w:val="28"/>
          <w:lang w:bidi="fa-IR"/>
        </w:rPr>
        <w:t>1365/15</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 xml:space="preserve">اثبات امامت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1099</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حقيّة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اثبات امامت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1099</w:t>
      </w:r>
    </w:p>
    <w:p>
      <w:pPr>
        <w:pStyle w:val="BookText"/>
        <w:rPr/>
      </w:pPr>
      <w:r>
        <w:rPr>
          <w:rFonts w:ascii="Amiri" w:hAnsi="Amiri" w:eastAsia="Amiri" w:cs="Amiri"/>
          <w:color w:val="111111"/>
          <w:sz w:val="28"/>
          <w:sz w:val="28"/>
          <w:szCs w:val="28"/>
          <w:rtl w:val="true"/>
          <w:lang w:bidi="ar-SA"/>
        </w:rPr>
        <w:t>اثبات حقية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1170/4</w:t>
      </w:r>
    </w:p>
    <w:p>
      <w:pPr>
        <w:pStyle w:val="BookText"/>
        <w:rPr/>
      </w:pP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w:t>
      </w:r>
      <w:r>
        <w:rPr>
          <w:rFonts w:eastAsia="IRNazanin" w:cs="IRNazanin"/>
          <w:color w:val="111111"/>
          <w:sz w:val="28"/>
          <w:szCs w:val="28"/>
          <w:lang w:bidi="fa-IR"/>
        </w:rPr>
        <w:t>1476/2</w:t>
      </w:r>
    </w:p>
    <w:p>
      <w:pPr>
        <w:pStyle w:val="BookText"/>
        <w:rPr/>
      </w:pPr>
      <w:r>
        <w:rPr>
          <w:rFonts w:ascii="Amiri" w:hAnsi="Amiri" w:eastAsia="Amiri" w:cs="Amiri"/>
          <w:color w:val="111111"/>
          <w:sz w:val="28"/>
          <w:sz w:val="28"/>
          <w:szCs w:val="28"/>
          <w:rtl w:val="true"/>
          <w:lang w:bidi="ar-SA"/>
        </w:rPr>
        <w:t xml:space="preserve">الاثناعشرية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احکام النوم والرؤيا</w:t>
      </w:r>
      <w:r>
        <w:rPr>
          <w:rFonts w:eastAsia="IRNazanin" w:cs="IRNazanin"/>
          <w:color w:val="111111"/>
          <w:sz w:val="28"/>
          <w:szCs w:val="28"/>
          <w:rtl w:val="true"/>
          <w:lang w:bidi="fa-IR"/>
        </w:rPr>
        <w:t>....</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احکام و عقائد </w:t>
      </w:r>
      <w:r>
        <w:rPr>
          <w:rFonts w:eastAsia="IRNazanin" w:cs="IRNazanin"/>
          <w:color w:val="111111"/>
          <w:sz w:val="28"/>
          <w:szCs w:val="28"/>
          <w:rtl w:val="true"/>
          <w:lang w:bidi="fa-IR"/>
        </w:rPr>
        <w:t>...</w:t>
      </w:r>
      <w:r>
        <w:rPr>
          <w:rFonts w:eastAsia="IRNazanin" w:cs="IRNazanin"/>
          <w:color w:val="111111"/>
          <w:sz w:val="28"/>
          <w:szCs w:val="28"/>
          <w:lang w:bidi="fa-IR"/>
        </w:rPr>
        <w:t>1277/1</w:t>
      </w:r>
    </w:p>
    <w:p>
      <w:pPr>
        <w:pStyle w:val="BookText"/>
        <w:rPr/>
      </w:pPr>
      <w:r>
        <w:rPr>
          <w:rFonts w:ascii="IRNazanin" w:hAnsi="IRNazanin" w:eastAsia="IRNazanin"/>
          <w:color w:val="111111"/>
          <w:sz w:val="28"/>
          <w:sz w:val="28"/>
          <w:szCs w:val="28"/>
          <w:rtl w:val="true"/>
          <w:lang w:bidi="fa-IR"/>
        </w:rPr>
        <w:t xml:space="preserve">اختيارات الايام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rtl w:val="true"/>
          <w:lang w:bidi="fa-IR"/>
        </w:rPr>
        <w:t>...</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 xml:space="preserve">اختيارات الايام والساعات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lang w:bidi="fa-IR"/>
        </w:rPr>
        <w:t>،</w:t>
      </w:r>
      <w:r>
        <w:rPr>
          <w:rFonts w:eastAsia="IRNazanin" w:cs="IRNazanin"/>
          <w:color w:val="111111"/>
          <w:sz w:val="28"/>
          <w:szCs w:val="28"/>
          <w:lang w:bidi="fa-IR"/>
        </w:rPr>
        <w:t>1198/1</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rtl w:val="true"/>
          <w:lang w:bidi="fa-IR"/>
        </w:rPr>
        <w:t>...</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rtl w:val="true"/>
          <w:lang w:bidi="fa-IR"/>
        </w:rPr>
        <w:t>...</w:t>
      </w:r>
      <w:r>
        <w:rPr>
          <w:rFonts w:eastAsia="IRNazanin" w:cs="IRNazanin"/>
          <w:color w:val="111111"/>
          <w:sz w:val="28"/>
          <w:szCs w:val="28"/>
          <w:lang w:bidi="fa-IR"/>
        </w:rPr>
        <w:t>1468</w:t>
      </w:r>
    </w:p>
    <w:p>
      <w:pPr>
        <w:pStyle w:val="BookText"/>
        <w:rPr/>
      </w:pPr>
      <w:r>
        <w:rPr>
          <w:rFonts w:ascii="Amiri" w:hAnsi="Amiri" w:eastAsia="Amiri" w:cs="Amiri"/>
          <w:color w:val="111111"/>
          <w:sz w:val="28"/>
          <w:sz w:val="28"/>
          <w:szCs w:val="28"/>
          <w:rtl w:val="true"/>
          <w:lang w:bidi="ar-SA"/>
        </w:rPr>
        <w:t xml:space="preserve">اربعة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1476/1</w:t>
      </w:r>
    </w:p>
    <w:p>
      <w:pPr>
        <w:pStyle w:val="BookText"/>
        <w:rPr/>
      </w:pPr>
      <w:r>
        <w:rPr>
          <w:rFonts w:ascii="Amiri" w:hAnsi="Amiri" w:eastAsia="Amiri" w:cs="Amiri"/>
          <w:color w:val="111111"/>
          <w:sz w:val="28"/>
          <w:sz w:val="28"/>
          <w:szCs w:val="28"/>
          <w:rtl w:val="true"/>
          <w:lang w:bidi="ar-SA"/>
        </w:rPr>
        <w:t xml:space="preserve">اربعون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1287/4</w:t>
      </w:r>
    </w:p>
    <w:p>
      <w:pPr>
        <w:pStyle w:val="BookText"/>
        <w:rPr/>
      </w:pPr>
      <w:r>
        <w:rPr>
          <w:rFonts w:ascii="IRNazanin" w:hAnsi="IRNazanin" w:eastAsia="IRNazanin"/>
          <w:color w:val="111111"/>
          <w:sz w:val="28"/>
          <w:sz w:val="28"/>
          <w:szCs w:val="28"/>
          <w:rtl w:val="true"/>
          <w:lang w:bidi="fa-IR"/>
        </w:rPr>
        <w:t xml:space="preserve">الأربعين في فضائل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ازهاق الباطل</w:t>
      </w:r>
      <w:r>
        <w:rPr>
          <w:rFonts w:eastAsia="IRNazanin" w:cs="IRNazanin"/>
          <w:color w:val="111111"/>
          <w:sz w:val="28"/>
          <w:szCs w:val="28"/>
          <w:rtl w:val="true"/>
          <w:lang w:bidi="fa-IR"/>
        </w:rPr>
        <w:t>...</w:t>
      </w:r>
      <w:r>
        <w:rPr>
          <w:rFonts w:eastAsia="IRNazanin" w:cs="IRNazanin"/>
          <w:color w:val="111111"/>
          <w:sz w:val="28"/>
          <w:szCs w:val="28"/>
          <w:lang w:bidi="fa-IR"/>
        </w:rPr>
        <w:t>528/2</w:t>
      </w:r>
    </w:p>
    <w:p>
      <w:pPr>
        <w:pStyle w:val="BookText"/>
        <w:rPr/>
      </w:pPr>
      <w:r>
        <w:rPr>
          <w:rFonts w:ascii="IRNazanin" w:hAnsi="IRNazanin" w:eastAsia="IRNazanin"/>
          <w:color w:val="111111"/>
          <w:sz w:val="28"/>
          <w:sz w:val="28"/>
          <w:szCs w:val="28"/>
          <w:rtl w:val="true"/>
          <w:lang w:bidi="fa-IR"/>
        </w:rPr>
        <w:t>اسئله واجوبه</w:t>
      </w:r>
      <w:r>
        <w:rPr>
          <w:rFonts w:eastAsia="IRNazanin" w:cs="IRNazanin"/>
          <w:color w:val="111111"/>
          <w:sz w:val="28"/>
          <w:szCs w:val="28"/>
          <w:rtl w:val="true"/>
          <w:lang w:bidi="fa-IR"/>
        </w:rPr>
        <w:t>...</w:t>
      </w:r>
      <w:r>
        <w:rPr>
          <w:rFonts w:eastAsia="IRNazanin" w:cs="IRNazanin"/>
          <w:color w:val="111111"/>
          <w:sz w:val="28"/>
          <w:szCs w:val="28"/>
          <w:lang w:bidi="fa-IR"/>
        </w:rPr>
        <w:t>622/4</w:t>
      </w:r>
    </w:p>
    <w:p>
      <w:pPr>
        <w:pStyle w:val="BookText"/>
        <w:rPr/>
      </w:pPr>
      <w:r>
        <w:rPr>
          <w:rFonts w:ascii="IRNazanin" w:hAnsi="IRNazanin" w:eastAsia="IRNazanin"/>
          <w:color w:val="111111"/>
          <w:sz w:val="28"/>
          <w:sz w:val="28"/>
          <w:szCs w:val="28"/>
          <w:rtl w:val="true"/>
          <w:lang w:bidi="fa-IR"/>
        </w:rPr>
        <w:t xml:space="preserve">اسئله واجوبه </w:t>
      </w:r>
      <w:r>
        <w:rPr>
          <w:rFonts w:eastAsia="IRNazanin" w:cs="IRNazanin"/>
          <w:color w:val="111111"/>
          <w:sz w:val="28"/>
          <w:szCs w:val="28"/>
          <w:rtl w:val="true"/>
          <w:lang w:bidi="fa-IR"/>
        </w:rPr>
        <w:t>...</w:t>
      </w:r>
      <w:r>
        <w:rPr>
          <w:rFonts w:eastAsia="IRNazanin" w:cs="IRNazanin"/>
          <w:color w:val="111111"/>
          <w:sz w:val="28"/>
          <w:szCs w:val="28"/>
          <w:lang w:bidi="fa-IR"/>
        </w:rPr>
        <w:t>1375/1</w:t>
      </w:r>
    </w:p>
    <w:p>
      <w:pPr>
        <w:pStyle w:val="BookText"/>
        <w:rPr/>
      </w:pPr>
      <w:r>
        <w:rPr>
          <w:rFonts w:ascii="IRNazanin" w:hAnsi="IRNazanin" w:eastAsia="IRNazanin"/>
          <w:color w:val="111111"/>
          <w:sz w:val="28"/>
          <w:sz w:val="28"/>
          <w:szCs w:val="28"/>
          <w:rtl w:val="true"/>
          <w:lang w:bidi="fa-IR"/>
        </w:rPr>
        <w:t xml:space="preserve">اسئلة واجوبة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میر شریف</w:t>
      </w:r>
      <w:r>
        <w:rPr>
          <w:rFonts w:eastAsia="IRNazanin" w:cs="IRNazanin"/>
          <w:color w:val="111111"/>
          <w:sz w:val="28"/>
          <w:szCs w:val="28"/>
          <w:rtl w:val="true"/>
          <w:lang w:bidi="fa-IR"/>
        </w:rPr>
        <w:t>...</w:t>
      </w:r>
      <w:r>
        <w:rPr>
          <w:rFonts w:eastAsia="IRNazanin" w:cs="IRNazanin"/>
          <w:color w:val="111111"/>
          <w:sz w:val="28"/>
          <w:szCs w:val="28"/>
          <w:lang w:bidi="fa-IR"/>
        </w:rPr>
        <w:t>1365/3</w:t>
      </w:r>
    </w:p>
    <w:p>
      <w:pPr>
        <w:pStyle w:val="BookText"/>
        <w:rPr/>
      </w:pPr>
      <w:r>
        <w:rPr>
          <w:rFonts w:ascii="IRNazanin" w:hAnsi="IRNazanin" w:eastAsia="IRNazanin"/>
          <w:color w:val="111111"/>
          <w:sz w:val="28"/>
          <w:sz w:val="28"/>
          <w:szCs w:val="28"/>
          <w:rtl w:val="true"/>
          <w:lang w:bidi="fa-IR"/>
        </w:rPr>
        <w:t xml:space="preserve">اسرار قاسمی </w:t>
      </w:r>
      <w:r>
        <w:rPr>
          <w:rFonts w:eastAsia="IRNazanin" w:cs="IRNazanin"/>
          <w:color w:val="111111"/>
          <w:sz w:val="28"/>
          <w:szCs w:val="28"/>
          <w:rtl w:val="true"/>
          <w:lang w:bidi="fa-IR"/>
        </w:rPr>
        <w:t>...</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 xml:space="preserve">اسکندرنامه </w:t>
      </w:r>
      <w:r>
        <w:rPr>
          <w:rFonts w:eastAsia="IRNazanin" w:cs="IRNazanin"/>
          <w:color w:val="111111"/>
          <w:sz w:val="28"/>
          <w:szCs w:val="28"/>
          <w:rtl w:val="true"/>
          <w:lang w:bidi="fa-IR"/>
        </w:rPr>
        <w:t>...</w:t>
      </w:r>
      <w:r>
        <w:rPr>
          <w:rFonts w:eastAsia="IRNazanin" w:cs="IRNazanin"/>
          <w:color w:val="111111"/>
          <w:sz w:val="28"/>
          <w:szCs w:val="28"/>
          <w:lang w:bidi="fa-IR"/>
        </w:rPr>
        <w:t>1104/2</w:t>
      </w:r>
    </w:p>
    <w:p>
      <w:pPr>
        <w:pStyle w:val="BookText"/>
        <w:rPr/>
      </w:pPr>
      <w:r>
        <w:rPr>
          <w:rFonts w:ascii="IRNazanin" w:hAnsi="IRNazanin" w:eastAsia="IRNazanin"/>
          <w:color w:val="111111"/>
          <w:sz w:val="28"/>
          <w:sz w:val="28"/>
          <w:szCs w:val="28"/>
          <w:rtl w:val="true"/>
          <w:lang w:bidi="fa-IR"/>
        </w:rPr>
        <w:t>اصلاحات کلام عرفا</w:t>
      </w:r>
      <w:r>
        <w:rPr>
          <w:rFonts w:eastAsia="IRNazanin" w:cs="IRNazanin"/>
          <w:color w:val="111111"/>
          <w:sz w:val="28"/>
          <w:szCs w:val="28"/>
          <w:rtl w:val="true"/>
          <w:lang w:bidi="fa-IR"/>
        </w:rPr>
        <w:t>...</w:t>
      </w:r>
      <w:r>
        <w:rPr>
          <w:rFonts w:eastAsia="IRNazanin" w:cs="IRNazanin"/>
          <w:color w:val="111111"/>
          <w:sz w:val="28"/>
          <w:szCs w:val="28"/>
          <w:lang w:bidi="fa-IR"/>
        </w:rPr>
        <w:t>830/3</w:t>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eastAsia="IRNazanin" w:cs="IRNazanin"/>
          <w:color w:val="111111"/>
          <w:sz w:val="28"/>
          <w:szCs w:val="28"/>
          <w:lang w:bidi="fa-IR"/>
        </w:rPr>
        <w:t>1089/3</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w:t>
      </w:r>
      <w:r>
        <w:rPr>
          <w:rFonts w:eastAsia="IRNazanin" w:cs="IRNazanin"/>
          <w:color w:val="111111"/>
          <w:sz w:val="28"/>
          <w:szCs w:val="28"/>
          <w:lang w:bidi="fa-IR"/>
        </w:rPr>
        <w:t>1059/4</w:t>
      </w:r>
      <w:r>
        <w:rPr>
          <w:rFonts w:ascii="IRNazanin" w:hAnsi="IRNazanin" w:eastAsia="IRNazanin"/>
          <w:color w:val="111111"/>
          <w:sz w:val="28"/>
          <w:sz w:val="28"/>
          <w:szCs w:val="28"/>
          <w:lang w:bidi="fa-IR"/>
        </w:rPr>
        <w:t>،</w:t>
      </w:r>
      <w:r>
        <w:rPr>
          <w:rFonts w:eastAsia="IRNazanin" w:cs="IRNazanin"/>
          <w:color w:val="111111"/>
          <w:sz w:val="28"/>
          <w:szCs w:val="28"/>
          <w:lang w:bidi="fa-IR"/>
        </w:rPr>
        <w:t>1402/2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اصول عقائد</w:t>
      </w:r>
      <w:r>
        <w:rPr>
          <w:rFonts w:eastAsia="IRNazanin" w:cs="IRNazanin"/>
          <w:color w:val="111111"/>
          <w:sz w:val="28"/>
          <w:szCs w:val="28"/>
          <w:rtl w:val="true"/>
          <w:lang w:bidi="fa-IR"/>
        </w:rPr>
        <w:t>...</w:t>
      </w:r>
      <w:r>
        <w:rPr>
          <w:rFonts w:eastAsia="IRNazanin" w:cs="IRNazanin"/>
          <w:color w:val="111111"/>
          <w:sz w:val="28"/>
          <w:szCs w:val="28"/>
          <w:lang w:bidi="fa-IR"/>
        </w:rPr>
        <w:t>1070/1</w:t>
      </w:r>
    </w:p>
    <w:p>
      <w:pPr>
        <w:pStyle w:val="BookText"/>
        <w:rPr/>
      </w:pPr>
      <w:r>
        <w:rPr>
          <w:rFonts w:ascii="Amiri" w:hAnsi="Amiri" w:eastAsia="Amiri" w:cs="Amiri"/>
          <w:color w:val="111111"/>
          <w:sz w:val="28"/>
          <w:sz w:val="28"/>
          <w:szCs w:val="28"/>
          <w:rtl w:val="true"/>
          <w:lang w:bidi="ar-SA"/>
        </w:rPr>
        <w:t>الاعلام في تحقيق احوال الادغام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1287/2</w:t>
      </w:r>
    </w:p>
    <w:p>
      <w:pPr>
        <w:pStyle w:val="BookText"/>
        <w:rPr/>
      </w:pPr>
      <w:r>
        <w:rPr>
          <w:rFonts w:ascii="IRNazanin" w:hAnsi="IRNazanin" w:eastAsia="IRNazanin"/>
          <w:color w:val="111111"/>
          <w:sz w:val="28"/>
          <w:sz w:val="28"/>
          <w:szCs w:val="28"/>
          <w:rtl w:val="true"/>
          <w:lang w:bidi="fa-IR"/>
        </w:rPr>
        <w:t xml:space="preserve">الاغراض الطبيّة والمباحث العلائية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 xml:space="preserve">انشاءات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1199/2</w:t>
      </w:r>
    </w:p>
    <w:p>
      <w:pPr>
        <w:pStyle w:val="BookText"/>
        <w:rPr/>
      </w:pP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1441/3</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w:t>
      </w:r>
      <w:r>
        <w:rPr>
          <w:rFonts w:eastAsia="IRNazanin" w:cs="IRNazanin"/>
          <w:color w:val="111111"/>
          <w:sz w:val="28"/>
          <w:szCs w:val="28"/>
          <w:lang w:bidi="fa-IR"/>
        </w:rPr>
        <w:t>1185</w:t>
      </w:r>
    </w:p>
    <w:p>
      <w:pPr>
        <w:pStyle w:val="BookText"/>
        <w:rPr/>
      </w:pPr>
      <w:r>
        <w:rPr>
          <w:rFonts w:ascii="Amiri" w:hAnsi="Amiri" w:eastAsia="Amiri" w:cs="Amiri"/>
          <w:color w:val="111111"/>
          <w:sz w:val="28"/>
          <w:sz w:val="28"/>
          <w:szCs w:val="28"/>
          <w:rtl w:val="true"/>
          <w:lang w:bidi="ar-SA"/>
        </w:rPr>
        <w:t xml:space="preserve">انهار 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1161/7</w:t>
      </w:r>
    </w:p>
    <w:p>
      <w:pPr>
        <w:pStyle w:val="BookText"/>
        <w:rPr/>
      </w:pPr>
      <w:r>
        <w:rPr>
          <w:rFonts w:ascii="IRNazanin" w:hAnsi="IRNazanin" w:eastAsia="IRNazanin"/>
          <w:color w:val="111111"/>
          <w:sz w:val="28"/>
          <w:sz w:val="28"/>
          <w:szCs w:val="28"/>
          <w:rtl w:val="true"/>
          <w:lang w:bidi="fa-IR"/>
        </w:rPr>
        <w:t xml:space="preserve">انیس العشاق </w:t>
      </w:r>
      <w:r>
        <w:rPr>
          <w:rFonts w:eastAsia="IRNazanin" w:cs="IRNazanin"/>
          <w:color w:val="111111"/>
          <w:sz w:val="28"/>
          <w:szCs w:val="28"/>
          <w:rtl w:val="true"/>
          <w:lang w:bidi="fa-IR"/>
        </w:rPr>
        <w:t>...</w:t>
      </w:r>
      <w:r>
        <w:rPr>
          <w:rFonts w:eastAsia="IRNazanin" w:cs="IRNazanin"/>
          <w:color w:val="111111"/>
          <w:sz w:val="28"/>
          <w:szCs w:val="28"/>
          <w:lang w:bidi="fa-IR"/>
        </w:rPr>
        <w:t>1191/1</w:t>
      </w:r>
    </w:p>
    <w:p>
      <w:pPr>
        <w:pStyle w:val="BookText"/>
        <w:rPr/>
      </w:pPr>
      <w:r>
        <w:rPr>
          <w:rFonts w:ascii="Amiri" w:hAnsi="Amiri" w:eastAsia="Amiri" w:cs="Amiri"/>
          <w:color w:val="111111"/>
          <w:sz w:val="28"/>
          <w:sz w:val="28"/>
          <w:szCs w:val="28"/>
          <w:rtl w:val="true"/>
          <w:lang w:bidi="ar-SA"/>
        </w:rPr>
        <w:t xml:space="preserve">أنيس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p>
    <w:p>
      <w:pPr>
        <w:pStyle w:val="BookText"/>
        <w:rPr/>
      </w:pPr>
      <w:r>
        <w:rPr>
          <w:rFonts w:ascii="IRNazanin" w:hAnsi="IRNazanin" w:eastAsia="IRNazanin"/>
          <w:color w:val="111111"/>
          <w:sz w:val="28"/>
          <w:sz w:val="28"/>
          <w:szCs w:val="28"/>
          <w:rtl w:val="true"/>
          <w:lang w:bidi="fa-IR"/>
        </w:rPr>
        <w:t xml:space="preserve">انیس المریدین و شمس المجالس </w:t>
      </w:r>
      <w:r>
        <w:rPr>
          <w:rFonts w:eastAsia="IRNazanin" w:cs="IRNazanin"/>
          <w:color w:val="111111"/>
          <w:sz w:val="28"/>
          <w:szCs w:val="28"/>
          <w:rtl w:val="true"/>
          <w:lang w:bidi="fa-IR"/>
        </w:rPr>
        <w:t>...</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 xml:space="preserve">انیس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 xml:space="preserve">انیس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w:t>
      </w:r>
      <w:r>
        <w:rPr>
          <w:rFonts w:eastAsia="IRNazanin" w:cs="IRNazanin"/>
          <w:color w:val="111111"/>
          <w:sz w:val="28"/>
          <w:szCs w:val="28"/>
          <w:lang w:bidi="fa-IR"/>
        </w:rPr>
        <w:t>1077/1</w:t>
      </w:r>
    </w:p>
    <w:p>
      <w:pPr>
        <w:pStyle w:val="BookText"/>
        <w:rPr/>
      </w:pPr>
      <w:r>
        <w:rPr>
          <w:rFonts w:ascii="IRNazanin" w:hAnsi="IRNazanin" w:eastAsia="IRNazanin"/>
          <w:color w:val="111111"/>
          <w:sz w:val="28"/>
          <w:sz w:val="28"/>
          <w:szCs w:val="28"/>
          <w:rtl w:val="true"/>
          <w:lang w:bidi="fa-IR"/>
        </w:rPr>
        <w:t xml:space="preserve">اوزان شعر </w:t>
      </w:r>
      <w:r>
        <w:rPr>
          <w:rFonts w:eastAsia="IRNazanin" w:cs="IRNazanin"/>
          <w:color w:val="111111"/>
          <w:sz w:val="28"/>
          <w:szCs w:val="28"/>
          <w:rtl w:val="true"/>
          <w:lang w:bidi="fa-IR"/>
        </w:rPr>
        <w:t>...</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 xml:space="preserve">اوزان و مقادیر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1312/6</w:t>
      </w:r>
    </w:p>
    <w:p>
      <w:pPr>
        <w:pStyle w:val="BookText"/>
        <w:rPr/>
      </w:pPr>
      <w:r>
        <w:rPr>
          <w:rFonts w:ascii="IRNazanin" w:hAnsi="IRNazanin" w:eastAsia="IRNazanin"/>
          <w:color w:val="111111"/>
          <w:sz w:val="28"/>
          <w:sz w:val="28"/>
          <w:szCs w:val="28"/>
          <w:rtl w:val="true"/>
          <w:lang w:bidi="fa-IR"/>
        </w:rPr>
        <w:t xml:space="preserve">الأوزان والمقادير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eastAsia="IRNazanin" w:cs="IRNazanin"/>
          <w:color w:val="111111"/>
          <w:sz w:val="28"/>
          <w:szCs w:val="28"/>
          <w:lang w:bidi="fa-IR"/>
        </w:rPr>
        <w:t>1277/7</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 xml:space="preserve">بحر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بحر الأنساب ؟ </w:t>
      </w:r>
      <w:r>
        <w:rPr>
          <w:rFonts w:eastAsia="IRNazanin" w:cs="IRNazanin"/>
          <w:color w:val="111111"/>
          <w:sz w:val="28"/>
          <w:szCs w:val="28"/>
          <w:rtl w:val="true"/>
          <w:lang w:bidi="fa-IR"/>
        </w:rPr>
        <w:t>...</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بحر الغرائب </w:t>
      </w:r>
      <w:r>
        <w:rPr>
          <w:rFonts w:eastAsia="IRNazanin" w:cs="IRNazanin"/>
          <w:color w:val="111111"/>
          <w:sz w:val="28"/>
          <w:szCs w:val="28"/>
          <w:rtl w:val="true"/>
          <w:lang w:bidi="fa-IR"/>
        </w:rPr>
        <w:t>...</w:t>
      </w:r>
      <w:r>
        <w:rPr>
          <w:rFonts w:eastAsia="IRNazanin" w:cs="IRNazanin"/>
          <w:color w:val="111111"/>
          <w:sz w:val="28"/>
          <w:szCs w:val="28"/>
          <w:lang w:bidi="fa-IR"/>
        </w:rPr>
        <w:t>1133</w:t>
      </w:r>
    </w:p>
    <w:p>
      <w:pPr>
        <w:pStyle w:val="BookText"/>
        <w:rPr/>
      </w:pPr>
      <w:r>
        <w:rPr>
          <w:rFonts w:ascii="Amiri" w:hAnsi="Amiri" w:eastAsia="Amiri" w:cs="Amiri"/>
          <w:color w:val="111111"/>
          <w:sz w:val="28"/>
          <w:sz w:val="28"/>
          <w:szCs w:val="28"/>
          <w:rtl w:val="true"/>
          <w:lang w:bidi="ar-SA"/>
        </w:rPr>
        <w:t xml:space="preserve">بحر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ابراهيم</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بدائع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rtl w:val="true"/>
          <w:lang w:bidi="fa-IR"/>
        </w:rPr>
        <w:t>...</w:t>
      </w:r>
      <w:r>
        <w:rPr>
          <w:rFonts w:eastAsia="IRNazanin" w:cs="IRNazanin"/>
          <w:color w:val="111111"/>
          <w:sz w:val="28"/>
          <w:szCs w:val="28"/>
          <w:lang w:bidi="fa-IR"/>
        </w:rPr>
        <w:t>1445/1</w:t>
      </w:r>
    </w:p>
    <w:p>
      <w:pPr>
        <w:pStyle w:val="BookText"/>
        <w:rPr/>
      </w:pPr>
      <w:r>
        <w:rPr>
          <w:rFonts w:ascii="IRNazanin" w:hAnsi="IRNazanin" w:eastAsia="IRNazanin"/>
          <w:color w:val="111111"/>
          <w:sz w:val="28"/>
          <w:sz w:val="28"/>
          <w:szCs w:val="28"/>
          <w:rtl w:val="true"/>
          <w:lang w:bidi="fa-IR"/>
        </w:rPr>
        <w:t xml:space="preserve">بدائع ولطائف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eastAsia="IRNazanin" w:cs="IRNazanin"/>
          <w:color w:val="111111"/>
          <w:sz w:val="28"/>
          <w:szCs w:val="28"/>
          <w:lang w:bidi="fa-IR"/>
        </w:rPr>
        <w:t>1230/2</w:t>
      </w:r>
      <w:r>
        <w:rPr>
          <w:rFonts w:ascii="IRNazanin" w:hAnsi="IRNazanin" w:eastAsia="IRNazanin"/>
          <w:color w:val="111111"/>
          <w:sz w:val="28"/>
          <w:sz w:val="28"/>
          <w:szCs w:val="28"/>
          <w:lang w:bidi="fa-IR"/>
        </w:rPr>
        <w:t>،</w:t>
      </w:r>
      <w:r>
        <w:rPr>
          <w:rFonts w:eastAsia="IRNazanin" w:cs="IRNazanin"/>
          <w:color w:val="111111"/>
          <w:sz w:val="28"/>
          <w:szCs w:val="28"/>
          <w:lang w:bidi="fa-IR"/>
        </w:rPr>
        <w:t>1170/2</w:t>
      </w:r>
    </w:p>
    <w:p>
      <w:pPr>
        <w:pStyle w:val="BookText"/>
        <w:rPr/>
      </w:pP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بضاعت رابحه</w:t>
      </w:r>
      <w:r>
        <w:rPr>
          <w:rFonts w:eastAsia="IRNazanin" w:cs="IRNazanin"/>
          <w:color w:val="111111"/>
          <w:sz w:val="28"/>
          <w:szCs w:val="28"/>
          <w:rtl w:val="true"/>
          <w:lang w:bidi="fa-IR"/>
        </w:rPr>
        <w:t>...</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eastAsia="IRNazanin" w:cs="IRNazanin"/>
          <w:color w:val="111111"/>
          <w:sz w:val="28"/>
          <w:szCs w:val="28"/>
          <w:lang w:bidi="fa-IR"/>
        </w:rPr>
        <w:t>1008/1</w:t>
      </w:r>
    </w:p>
    <w:p>
      <w:pPr>
        <w:pStyle w:val="BookText"/>
        <w:rPr/>
      </w:pPr>
      <w:r>
        <w:rPr>
          <w:rFonts w:ascii="IRNazanin" w:hAnsi="IRNazanin" w:eastAsia="IRNazanin"/>
          <w:color w:val="111111"/>
          <w:sz w:val="28"/>
          <w:sz w:val="28"/>
          <w:szCs w:val="28"/>
          <w:rtl w:val="true"/>
          <w:lang w:bidi="fa-IR"/>
        </w:rPr>
        <w:t xml:space="preserve">بهر النصاب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ascii="IRNazanin" w:hAnsi="IRNazanin" w:eastAsia="IRNazanin"/>
          <w:color w:val="111111"/>
          <w:sz w:val="28"/>
          <w:sz w:val="28"/>
          <w:szCs w:val="28"/>
          <w:lang w:bidi="fa-IR"/>
        </w:rPr>
        <w:t>،</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بیست باب در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 جندی </w:t>
      </w:r>
      <w:r>
        <w:rPr>
          <w:rFonts w:eastAsia="IRNazanin" w:cs="IRNazanin"/>
          <w:color w:val="111111"/>
          <w:sz w:val="28"/>
          <w:szCs w:val="28"/>
          <w:rtl w:val="true"/>
          <w:lang w:bidi="fa-IR"/>
        </w:rPr>
        <w:t>..</w:t>
      </w:r>
      <w:r>
        <w:rPr>
          <w:rFonts w:eastAsia="IRNazanin" w:cs="IRNazanin"/>
          <w:color w:val="111111"/>
          <w:sz w:val="28"/>
          <w:szCs w:val="28"/>
          <w:lang w:bidi="fa-IR"/>
        </w:rPr>
        <w:t>1475</w:t>
      </w:r>
    </w:p>
    <w:p>
      <w:pPr>
        <w:pStyle w:val="BookText"/>
        <w:rPr/>
      </w:pPr>
      <w:r>
        <w:rPr>
          <w:rFonts w:ascii="IRNazanin" w:hAnsi="IRNazanin" w:eastAsia="IRNazanin"/>
          <w:color w:val="111111"/>
          <w:sz w:val="28"/>
          <w:sz w:val="28"/>
          <w:szCs w:val="28"/>
          <w:rtl w:val="true"/>
          <w:lang w:bidi="fa-IR"/>
        </w:rPr>
        <w:t xml:space="preserve">پاس انفاس </w:t>
      </w:r>
      <w:r>
        <w:rPr>
          <w:rFonts w:eastAsia="IRNazanin" w:cs="IRNazanin"/>
          <w:color w:val="111111"/>
          <w:sz w:val="28"/>
          <w:szCs w:val="28"/>
          <w:rtl w:val="true"/>
          <w:lang w:bidi="fa-IR"/>
        </w:rPr>
        <w:t>...</w:t>
      </w:r>
      <w:r>
        <w:rPr>
          <w:rFonts w:eastAsia="IRNazanin" w:cs="IRNazanin"/>
          <w:color w:val="111111"/>
          <w:sz w:val="28"/>
          <w:szCs w:val="28"/>
          <w:lang w:bidi="fa-IR"/>
        </w:rPr>
        <w:t>1375/2</w:t>
      </w:r>
    </w:p>
    <w:p>
      <w:pPr>
        <w:pStyle w:val="BookText"/>
        <w:rPr/>
      </w:pPr>
      <w:r>
        <w:rPr>
          <w:rFonts w:ascii="IRNazanin" w:hAnsi="IRNazanin" w:eastAsia="IRNazanin"/>
          <w:color w:val="111111"/>
          <w:sz w:val="28"/>
          <w:sz w:val="28"/>
          <w:szCs w:val="28"/>
          <w:rtl w:val="true"/>
          <w:lang w:bidi="fa-IR"/>
        </w:rPr>
        <w:t xml:space="preserve">پنج تفضیح </w:t>
      </w:r>
      <w:r>
        <w:rPr>
          <w:rFonts w:eastAsia="IRNazanin" w:cs="IRNazanin"/>
          <w:color w:val="111111"/>
          <w:sz w:val="28"/>
          <w:szCs w:val="28"/>
          <w:rtl w:val="true"/>
          <w:lang w:bidi="fa-IR"/>
        </w:rPr>
        <w:t>...</w:t>
      </w:r>
      <w:r>
        <w:rPr>
          <w:rFonts w:eastAsia="IRNazanin" w:cs="IRNazanin"/>
          <w:color w:val="111111"/>
          <w:sz w:val="28"/>
          <w:szCs w:val="28"/>
          <w:lang w:bidi="fa-IR"/>
        </w:rPr>
        <w:t>1180</w:t>
      </w:r>
    </w:p>
    <w:p>
      <w:pPr>
        <w:pStyle w:val="BookText"/>
        <w:rPr/>
      </w:pPr>
      <w:r>
        <w:rPr>
          <w:rFonts w:ascii="IRNazanin" w:hAnsi="IRNazanin" w:eastAsia="IRNazanin"/>
          <w:color w:val="111111"/>
          <w:sz w:val="28"/>
          <w:sz w:val="28"/>
          <w:szCs w:val="28"/>
          <w:rtl w:val="true"/>
          <w:lang w:bidi="fa-IR"/>
        </w:rPr>
        <w:t xml:space="preserve">پند نامه عطار </w:t>
      </w:r>
      <w:r>
        <w:rPr>
          <w:rFonts w:eastAsia="IRNazanin" w:cs="IRNazanin"/>
          <w:color w:val="111111"/>
          <w:sz w:val="28"/>
          <w:szCs w:val="28"/>
          <w:rtl w:val="true"/>
          <w:lang w:bidi="fa-IR"/>
        </w:rPr>
        <w:t>...</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تاریخ الائمة الاثنی عشر علیهم السلام</w:t>
      </w:r>
      <w:r>
        <w:rPr>
          <w:rFonts w:eastAsia="IRNazanin" w:cs="IRNazanin"/>
          <w:color w:val="111111"/>
          <w:sz w:val="28"/>
          <w:szCs w:val="28"/>
          <w:rtl w:val="true"/>
          <w:lang w:bidi="fa-IR"/>
        </w:rPr>
        <w:t>...</w:t>
      </w:r>
      <w:r>
        <w:rPr>
          <w:rFonts w:eastAsia="IRNazanin" w:cs="IRNazanin"/>
          <w:color w:val="111111"/>
          <w:sz w:val="28"/>
          <w:szCs w:val="28"/>
          <w:lang w:bidi="fa-IR"/>
        </w:rPr>
        <w:t>516/2</w:t>
      </w:r>
    </w:p>
    <w:p>
      <w:pPr>
        <w:pStyle w:val="BookText"/>
        <w:rPr/>
      </w:pPr>
      <w:r>
        <w:rPr>
          <w:rFonts w:ascii="IRNazanin" w:hAnsi="IRNazanin" w:eastAsia="IRNazanin"/>
          <w:color w:val="111111"/>
          <w:sz w:val="28"/>
          <w:sz w:val="28"/>
          <w:szCs w:val="28"/>
          <w:rtl w:val="true"/>
          <w:lang w:bidi="fa-IR"/>
        </w:rPr>
        <w:t xml:space="preserve">تاریخ انقراض صفویه </w:t>
      </w:r>
      <w:r>
        <w:rPr>
          <w:rFonts w:eastAsia="IRNazanin" w:cs="IRNazanin"/>
          <w:color w:val="111111"/>
          <w:sz w:val="28"/>
          <w:szCs w:val="28"/>
          <w:rtl w:val="true"/>
          <w:lang w:bidi="fa-IR"/>
        </w:rPr>
        <w:t>...</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تاریخ پادشاهان عجم </w:t>
      </w:r>
      <w:r>
        <w:rPr>
          <w:rFonts w:eastAsia="IRNazanin" w:cs="IRNazanin"/>
          <w:color w:val="111111"/>
          <w:sz w:val="28"/>
          <w:szCs w:val="28"/>
          <w:rtl w:val="true"/>
          <w:lang w:bidi="fa-IR"/>
        </w:rPr>
        <w:t>...</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 xml:space="preserve">تاریخ چهارده معصوم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تاریخ زندگی پیامبر صلی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 xml:space="preserve">تاریخ عالم آرای عباسی </w:t>
      </w:r>
      <w:r>
        <w:rPr>
          <w:rFonts w:eastAsia="IRNazanin" w:cs="IRNazanin"/>
          <w:color w:val="111111"/>
          <w:sz w:val="28"/>
          <w:szCs w:val="28"/>
          <w:rtl w:val="true"/>
          <w:lang w:bidi="fa-IR"/>
        </w:rPr>
        <w:t>...</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تاریخ معجم</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lang w:bidi="fa-IR"/>
        </w:rPr>
        <w:t>،</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تاریخ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1208/1</w:t>
      </w:r>
    </w:p>
    <w:p>
      <w:pPr>
        <w:pStyle w:val="BookText"/>
        <w:rPr/>
      </w:pPr>
      <w:r>
        <w:rPr>
          <w:rFonts w:ascii="IRNazanin" w:hAnsi="IRNazanin" w:eastAsia="IRNazanin"/>
          <w:color w:val="111111"/>
          <w:sz w:val="28"/>
          <w:sz w:val="28"/>
          <w:szCs w:val="28"/>
          <w:rtl w:val="true"/>
          <w:lang w:bidi="fa-IR"/>
        </w:rPr>
        <w:t xml:space="preserve">تاريخ نژاد و صفات وکيليه </w:t>
      </w:r>
      <w:r>
        <w:rPr>
          <w:rFonts w:eastAsia="IRNazanin" w:cs="IRNazanin"/>
          <w:color w:val="111111"/>
          <w:sz w:val="28"/>
          <w:szCs w:val="28"/>
          <w:rtl w:val="true"/>
          <w:lang w:bidi="fa-IR"/>
        </w:rPr>
        <w:t>...</w:t>
      </w:r>
      <w:r>
        <w:rPr>
          <w:rFonts w:eastAsia="IRNazanin" w:cs="IRNazanin"/>
          <w:color w:val="111111"/>
          <w:sz w:val="28"/>
          <w:szCs w:val="28"/>
          <w:lang w:bidi="fa-IR"/>
        </w:rPr>
        <w:t>1471</w:t>
      </w:r>
    </w:p>
    <w:p>
      <w:pPr>
        <w:pStyle w:val="BookText"/>
        <w:rPr/>
      </w:pPr>
      <w:r>
        <w:rPr>
          <w:rFonts w:ascii="Amiri" w:hAnsi="Amiri" w:eastAsia="Amiri" w:cs="Amiri"/>
          <w:color w:val="111111"/>
          <w:sz w:val="28"/>
          <w:sz w:val="28"/>
          <w:szCs w:val="28"/>
          <w:rtl w:val="true"/>
          <w:lang w:bidi="ar-SA"/>
        </w:rPr>
        <w:t>تبيان التقويم في علم التنجيم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قرابادین شفائی </w:t>
      </w:r>
      <w:r>
        <w:rPr>
          <w:rFonts w:eastAsia="IRNazanin" w:cs="IRNazanin"/>
          <w:color w:val="111111"/>
          <w:sz w:val="28"/>
          <w:szCs w:val="28"/>
          <w:rtl w:val="true"/>
          <w:lang w:bidi="fa-IR"/>
        </w:rPr>
        <w:t>...</w:t>
      </w:r>
      <w:r>
        <w:rPr>
          <w:rFonts w:eastAsia="IRNazanin" w:cs="IRNazanin"/>
          <w:color w:val="111111"/>
          <w:sz w:val="28"/>
          <w:szCs w:val="28"/>
          <w:lang w:bidi="fa-IR"/>
        </w:rPr>
        <w:t>668/5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تجزية الأمصار و تزجية الاعصار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1251/1</w:t>
      </w:r>
    </w:p>
    <w:p>
      <w:pPr>
        <w:pStyle w:val="BookText"/>
        <w:rPr/>
      </w:pP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r>
        <w:rPr>
          <w:rFonts w:eastAsia="IRNazanin" w:cs="IRNazanin"/>
          <w:color w:val="111111"/>
          <w:sz w:val="28"/>
          <w:szCs w:val="28"/>
          <w:lang w:bidi="fa-IR"/>
        </w:rPr>
        <w:t>627/3</w:t>
      </w:r>
    </w:p>
    <w:p>
      <w:pPr>
        <w:pStyle w:val="BookText"/>
        <w:rPr/>
      </w:pPr>
      <w:r>
        <w:rPr>
          <w:rFonts w:ascii="Amiri" w:hAnsi="Amiri" w:eastAsia="Amiri" w:cs="Amiri"/>
          <w:color w:val="111111"/>
          <w:sz w:val="28"/>
          <w:sz w:val="28"/>
          <w:szCs w:val="28"/>
          <w:rtl w:val="true"/>
          <w:lang w:bidi="ar-SA"/>
        </w:rPr>
        <w:t xml:space="preserve">تجويد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1304/1</w:t>
      </w:r>
    </w:p>
    <w:p>
      <w:pPr>
        <w:pStyle w:val="BookText"/>
        <w:rPr/>
      </w:pPr>
      <w:r>
        <w:rPr>
          <w:rFonts w:ascii="IRNazanin" w:hAnsi="IRNazanin" w:eastAsia="IRNazanin"/>
          <w:color w:val="111111"/>
          <w:sz w:val="28"/>
          <w:sz w:val="28"/>
          <w:szCs w:val="28"/>
          <w:rtl w:val="true"/>
          <w:lang w:bidi="fa-IR"/>
        </w:rPr>
        <w:t>تجوید فاتحة الكتاب</w:t>
      </w:r>
      <w:r>
        <w:rPr>
          <w:rFonts w:eastAsia="IRNazanin" w:cs="IRNazanin"/>
          <w:color w:val="111111"/>
          <w:sz w:val="28"/>
          <w:szCs w:val="28"/>
          <w:rtl w:val="true"/>
          <w:lang w:bidi="fa-IR"/>
        </w:rPr>
        <w:t>...</w:t>
      </w:r>
      <w:r>
        <w:rPr>
          <w:rFonts w:eastAsia="IRNazanin" w:cs="IRNazanin"/>
          <w:color w:val="111111"/>
          <w:sz w:val="28"/>
          <w:szCs w:val="28"/>
          <w:lang w:bidi="fa-IR"/>
        </w:rPr>
        <w:t>1401/2</w:t>
      </w:r>
    </w:p>
    <w:p>
      <w:pPr>
        <w:pStyle w:val="BookText"/>
        <w:rPr/>
      </w:pPr>
      <w:r>
        <w:rPr>
          <w:rFonts w:ascii="Amiri" w:hAnsi="Amiri" w:eastAsia="Amiri" w:cs="Amiri"/>
          <w:color w:val="111111"/>
          <w:sz w:val="28"/>
          <w:sz w:val="28"/>
          <w:szCs w:val="28"/>
          <w:rtl w:val="true"/>
          <w:lang w:bidi="ar-SA"/>
        </w:rPr>
        <w:t xml:space="preserve">تحرير 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التحصين في صفات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1365/11</w:t>
      </w:r>
    </w:p>
    <w:p>
      <w:pPr>
        <w:pStyle w:val="BookText"/>
        <w:rPr/>
      </w:pPr>
      <w:r>
        <w:rPr>
          <w:rFonts w:ascii="IRNazanin" w:hAnsi="IRNazanin" w:eastAsia="IRNazanin"/>
          <w:color w:val="111111"/>
          <w:sz w:val="28"/>
          <w:sz w:val="28"/>
          <w:szCs w:val="28"/>
          <w:rtl w:val="true"/>
          <w:lang w:bidi="fa-IR"/>
        </w:rPr>
        <w:t xml:space="preserve">التحفه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مؤمن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 xml:space="preserve">تحفة الابرار الملتقط من آثار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r>
        <w:rPr>
          <w:rFonts w:eastAsia="IRNazanin" w:cs="IRNazanin"/>
          <w:color w:val="111111"/>
          <w:sz w:val="28"/>
          <w:szCs w:val="28"/>
          <w:lang w:bidi="fa-IR"/>
        </w:rPr>
        <w:t>1428/2</w:t>
      </w:r>
    </w:p>
    <w:p>
      <w:pPr>
        <w:pStyle w:val="BookText"/>
        <w:rPr/>
      </w:pPr>
      <w:r>
        <w:rPr>
          <w:rFonts w:ascii="Amiri" w:hAnsi="Amiri" w:eastAsia="Amiri" w:cs="Amiri"/>
          <w:color w:val="111111"/>
          <w:sz w:val="28"/>
          <w:sz w:val="28"/>
          <w:szCs w:val="28"/>
          <w:rtl w:val="true"/>
          <w:lang w:bidi="ar-SA"/>
        </w:rPr>
        <w:t xml:space="preserve">تحفة الاحرار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p>
    <w:p>
      <w:pPr>
        <w:pStyle w:val="BookText"/>
        <w:rPr/>
      </w:pPr>
      <w:r>
        <w:rPr>
          <w:rFonts w:ascii="IRNazanin" w:hAnsi="IRNazanin" w:eastAsia="IRNazanin"/>
          <w:color w:val="111111"/>
          <w:sz w:val="28"/>
          <w:sz w:val="28"/>
          <w:szCs w:val="28"/>
          <w:rtl w:val="true"/>
          <w:lang w:bidi="fa-IR"/>
        </w:rPr>
        <w:t xml:space="preserve">تحفة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اسدالله دزفولی </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lang w:bidi="fa-IR"/>
        </w:rPr>
        <w:t>،</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تحفة السلاطين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p>
    <w:p>
      <w:pPr>
        <w:pStyle w:val="BookText"/>
        <w:rPr/>
      </w:pP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تحفة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p>
    <w:p>
      <w:pPr>
        <w:pStyle w:val="BookText"/>
        <w:rPr/>
      </w:pPr>
      <w:r>
        <w:rPr>
          <w:rFonts w:ascii="Amiri" w:hAnsi="Amiri" w:eastAsia="Amiri" w:cs="Amiri"/>
          <w:color w:val="111111"/>
          <w:sz w:val="28"/>
          <w:sz w:val="28"/>
          <w:szCs w:val="28"/>
          <w:rtl w:val="true"/>
          <w:lang w:bidi="ar-SA"/>
        </w:rPr>
        <w:t xml:space="preserve">تحفة الغرائب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1309/1</w:t>
      </w:r>
    </w:p>
    <w:p>
      <w:pPr>
        <w:pStyle w:val="BookText"/>
        <w:rPr/>
      </w:pPr>
      <w:r>
        <w:rPr>
          <w:rFonts w:ascii="IRNazanin" w:hAnsi="IRNazanin" w:eastAsia="IRNazanin"/>
          <w:color w:val="111111"/>
          <w:sz w:val="28"/>
          <w:sz w:val="28"/>
          <w:szCs w:val="28"/>
          <w:rtl w:val="true"/>
          <w:lang w:bidi="fa-IR"/>
        </w:rPr>
        <w:t>تحفة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للمولی مصطفی </w:t>
      </w:r>
      <w:r>
        <w:rPr>
          <w:rFonts w:eastAsia="IRNazanin" w:cs="IRNazanin"/>
          <w:color w:val="111111"/>
          <w:sz w:val="28"/>
          <w:szCs w:val="28"/>
          <w:rtl w:val="true"/>
          <w:lang w:bidi="fa-IR"/>
        </w:rPr>
        <w:t>...</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1454/2</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p>
    <w:p>
      <w:pPr>
        <w:pStyle w:val="BookText"/>
        <w:rPr/>
      </w:pPr>
      <w:r>
        <w:rPr>
          <w:rFonts w:ascii="IRNazanin" w:hAnsi="IRNazanin" w:eastAsia="IRNazanin"/>
          <w:color w:val="111111"/>
          <w:sz w:val="28"/>
          <w:sz w:val="28"/>
          <w:szCs w:val="28"/>
          <w:rtl w:val="true"/>
          <w:lang w:bidi="fa-IR"/>
        </w:rPr>
        <w:t xml:space="preserve">تحفة الواعظین </w:t>
      </w:r>
      <w:r>
        <w:rPr>
          <w:rFonts w:eastAsia="IRNazanin" w:cs="IRNazanin"/>
          <w:color w:val="111111"/>
          <w:sz w:val="28"/>
          <w:szCs w:val="28"/>
          <w:rtl w:val="true"/>
          <w:lang w:bidi="fa-IR"/>
        </w:rPr>
        <w:t>...</w:t>
      </w:r>
      <w:r>
        <w:rPr>
          <w:rFonts w:eastAsia="IRNazanin" w:cs="IRNazanin"/>
          <w:color w:val="111111"/>
          <w:sz w:val="28"/>
          <w:szCs w:val="28"/>
          <w:lang w:bidi="fa-IR"/>
        </w:rPr>
        <w:t>1204</w:t>
      </w:r>
    </w:p>
    <w:p>
      <w:pPr>
        <w:pStyle w:val="BookText"/>
        <w:rPr/>
      </w:pPr>
      <w:r>
        <w:rPr>
          <w:rFonts w:ascii="Amiri" w:hAnsi="Amiri" w:eastAsia="Amiri" w:cs="Amiri"/>
          <w:color w:val="111111"/>
          <w:sz w:val="28"/>
          <w:sz w:val="28"/>
          <w:szCs w:val="28"/>
          <w:rtl w:val="true"/>
          <w:lang w:bidi="ar-SA"/>
        </w:rPr>
        <w:t xml:space="preserve">تحفة الوزراء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1022/4</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1401/5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تحفه عباسی </w:t>
      </w:r>
      <w:r>
        <w:rPr>
          <w:rFonts w:eastAsia="IRNazanin" w:cs="IRNazanin"/>
          <w:color w:val="111111"/>
          <w:sz w:val="28"/>
          <w:szCs w:val="28"/>
          <w:rtl w:val="true"/>
          <w:lang w:bidi="fa-IR"/>
        </w:rPr>
        <w:t>...</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تحفه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فلمنكي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التحديات الطيبات والتسليمات الفائحات على محمد وآله الهادین للحسنات</w:t>
      </w:r>
      <w:r>
        <w:rPr>
          <w:rFonts w:eastAsia="IRNazanin" w:cs="IRNazanin"/>
          <w:color w:val="111111"/>
          <w:sz w:val="28"/>
          <w:szCs w:val="28"/>
          <w:rtl w:val="true"/>
          <w:lang w:bidi="fa-IR"/>
        </w:rPr>
        <w:t>...</w:t>
      </w:r>
      <w:r>
        <w:rPr>
          <w:rFonts w:eastAsia="IRNazanin" w:cs="IRNazanin"/>
          <w:color w:val="111111"/>
          <w:sz w:val="28"/>
          <w:szCs w:val="28"/>
          <w:lang w:bidi="fa-IR"/>
        </w:rPr>
        <w:t>1190/4</w:t>
      </w:r>
    </w:p>
    <w:p>
      <w:pPr>
        <w:pStyle w:val="BookText"/>
        <w:rPr/>
      </w:pPr>
      <w:r>
        <w:rPr>
          <w:rFonts w:ascii="IRNazanin" w:hAnsi="IRNazanin" w:eastAsia="IRNazanin"/>
          <w:color w:val="111111"/>
          <w:sz w:val="28"/>
          <w:sz w:val="28"/>
          <w:szCs w:val="28"/>
          <w:rtl w:val="true"/>
          <w:lang w:bidi="fa-IR"/>
        </w:rPr>
        <w:t xml:space="preserve">تذكرة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lang w:bidi="fa-IR"/>
        </w:rPr>
        <w:t>،</w:t>
      </w:r>
      <w:r>
        <w:rPr>
          <w:rFonts w:eastAsia="IRNazanin" w:cs="IRNazanin"/>
          <w:color w:val="111111"/>
          <w:sz w:val="28"/>
          <w:szCs w:val="28"/>
          <w:lang w:bidi="fa-IR"/>
        </w:rPr>
        <w:t>1313/2</w:t>
      </w:r>
      <w:r>
        <w:rPr>
          <w:rFonts w:ascii="IRNazanin" w:hAnsi="IRNazanin" w:eastAsia="IRNazanin"/>
          <w:color w:val="111111"/>
          <w:sz w:val="28"/>
          <w:sz w:val="28"/>
          <w:szCs w:val="28"/>
          <w:lang w:bidi="fa-IR"/>
        </w:rPr>
        <w:t>،</w:t>
      </w:r>
      <w:r>
        <w:rPr>
          <w:rFonts w:eastAsia="IRNazanin" w:cs="IRNazanin"/>
          <w:color w:val="111111"/>
          <w:sz w:val="28"/>
          <w:szCs w:val="28"/>
          <w:lang w:bidi="fa-IR"/>
        </w:rPr>
        <w:t>1048</w:t>
      </w:r>
    </w:p>
    <w:p>
      <w:pPr>
        <w:pStyle w:val="BookText"/>
        <w:rPr/>
      </w:pPr>
      <w:r>
        <w:rPr>
          <w:rFonts w:ascii="Amiri" w:hAnsi="Amiri" w:eastAsia="Amiri" w:cs="Amiri"/>
          <w:color w:val="111111"/>
          <w:sz w:val="28"/>
          <w:sz w:val="28"/>
          <w:szCs w:val="28"/>
          <w:rtl w:val="true"/>
          <w:lang w:bidi="ar-SA"/>
        </w:rPr>
        <w:t xml:space="preserve">تذكرة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 xml:space="preserve">تذكرة النصائح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p>
    <w:p>
      <w:pPr>
        <w:pStyle w:val="BookText"/>
        <w:rPr/>
      </w:pPr>
      <w:r>
        <w:rPr>
          <w:rFonts w:ascii="IRNazanin" w:hAnsi="IRNazanin" w:eastAsia="IRNazanin"/>
          <w:color w:val="111111"/>
          <w:sz w:val="28"/>
          <w:sz w:val="28"/>
          <w:szCs w:val="28"/>
          <w:rtl w:val="true"/>
          <w:lang w:bidi="fa-IR"/>
        </w:rPr>
        <w:t xml:space="preserve">ترجمان القرآن </w:t>
      </w:r>
      <w:r>
        <w:rPr>
          <w:rFonts w:eastAsia="IRNazanin" w:cs="IRNazanin"/>
          <w:color w:val="111111"/>
          <w:sz w:val="28"/>
          <w:szCs w:val="28"/>
          <w:rtl w:val="true"/>
          <w:lang w:bidi="fa-IR"/>
        </w:rPr>
        <w:t>...</w:t>
      </w:r>
      <w:r>
        <w:rPr>
          <w:rFonts w:eastAsia="IRNazanin" w:cs="IRNazanin"/>
          <w:color w:val="111111"/>
          <w:sz w:val="28"/>
          <w:szCs w:val="28"/>
          <w:lang w:bidi="fa-IR"/>
        </w:rPr>
        <w:t>1458/2</w:t>
      </w:r>
    </w:p>
    <w:p>
      <w:pPr>
        <w:pStyle w:val="BookText"/>
        <w:rPr/>
      </w:pPr>
      <w:r>
        <w:rPr>
          <w:rFonts w:ascii="Amiri" w:hAnsi="Amiri" w:eastAsia="Amiri" w:cs="Amiri"/>
          <w:color w:val="111111"/>
          <w:sz w:val="28"/>
          <w:sz w:val="28"/>
          <w:szCs w:val="28"/>
          <w:rtl w:val="true"/>
          <w:lang w:bidi="ar-SA"/>
        </w:rPr>
        <w:t>ترجمة المصائب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ترجمة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p>
    <w:p>
      <w:pPr>
        <w:pStyle w:val="BookText"/>
        <w:rPr/>
      </w:pPr>
      <w:r>
        <w:rPr>
          <w:rFonts w:ascii="IRNazanin" w:hAnsi="IRNazanin" w:eastAsia="IRNazanin"/>
          <w:color w:val="111111"/>
          <w:sz w:val="28"/>
          <w:sz w:val="28"/>
          <w:szCs w:val="28"/>
          <w:rtl w:val="true"/>
          <w:lang w:bidi="fa-IR"/>
        </w:rPr>
        <w:t xml:space="preserve">ترجمه و شرح باب حاد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1190/1</w:t>
      </w:r>
    </w:p>
    <w:p>
      <w:pPr>
        <w:pStyle w:val="BookText"/>
        <w:rPr/>
      </w:pPr>
      <w:r>
        <w:rPr>
          <w:rFonts w:ascii="Amiri" w:hAnsi="Amiri" w:eastAsia="Amiri" w:cs="Amiri"/>
          <w:color w:val="111111"/>
          <w:sz w:val="28"/>
          <w:sz w:val="28"/>
          <w:szCs w:val="28"/>
          <w:rtl w:val="true"/>
          <w:lang w:bidi="ar-SA"/>
        </w:rPr>
        <w:t>ترجمه و شرح باب 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1190/2</w:t>
      </w:r>
    </w:p>
    <w:p>
      <w:pPr>
        <w:pStyle w:val="BookText"/>
        <w:rPr/>
      </w:pPr>
      <w:r>
        <w:rPr>
          <w:rFonts w:ascii="Amiri" w:hAnsi="Amiri" w:eastAsia="Amiri" w:cs="Amiri"/>
          <w:color w:val="111111"/>
          <w:sz w:val="28"/>
          <w:sz w:val="28"/>
          <w:szCs w:val="28"/>
          <w:rtl w:val="true"/>
          <w:lang w:bidi="ar-SA"/>
        </w:rPr>
        <w:t xml:space="preserve">ترجمه اربعون سورة من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1323/2</w:t>
      </w:r>
    </w:p>
    <w:p>
      <w:pPr>
        <w:pStyle w:val="BookText"/>
        <w:rPr/>
      </w:pPr>
      <w:r>
        <w:rPr>
          <w:rFonts w:ascii="Amiri" w:hAnsi="Amiri" w:eastAsia="Amiri" w:cs="Amiri"/>
          <w:color w:val="111111"/>
          <w:sz w:val="28"/>
          <w:sz w:val="28"/>
          <w:szCs w:val="28"/>
          <w:rtl w:val="true"/>
          <w:lang w:bidi="ar-SA"/>
        </w:rPr>
        <w:t>ترجمه ارشاد الاذهان إلى احكام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1279/2</w:t>
      </w:r>
    </w:p>
    <w:p>
      <w:pPr>
        <w:pStyle w:val="BookText"/>
        <w:rPr/>
      </w:pPr>
      <w:r>
        <w:rPr>
          <w:rFonts w:ascii="IRNazanin" w:hAnsi="IRNazanin" w:eastAsia="IRNazanin"/>
          <w:color w:val="111111"/>
          <w:sz w:val="28"/>
          <w:sz w:val="28"/>
          <w:szCs w:val="28"/>
          <w:rtl w:val="true"/>
          <w:lang w:bidi="fa-IR"/>
        </w:rPr>
        <w:t xml:space="preserve">ترجمۂ اعتقادات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1480</w:t>
      </w:r>
    </w:p>
    <w:p>
      <w:pPr>
        <w:pStyle w:val="BookText"/>
        <w:rPr/>
      </w:pPr>
      <w:r>
        <w:rPr>
          <w:rFonts w:ascii="IRNazanin" w:hAnsi="IRNazanin" w:eastAsia="IRNazanin"/>
          <w:color w:val="111111"/>
          <w:sz w:val="28"/>
          <w:sz w:val="28"/>
          <w:szCs w:val="28"/>
          <w:rtl w:val="true"/>
          <w:lang w:bidi="fa-IR"/>
        </w:rPr>
        <w:t xml:space="preserve">ترجمه اعتقادات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1427/13</w:t>
      </w:r>
    </w:p>
    <w:p>
      <w:pPr>
        <w:pStyle w:val="BookText"/>
        <w:rPr/>
      </w:pPr>
      <w:r>
        <w:rPr>
          <w:rFonts w:ascii="Amiri" w:hAnsi="Amiri" w:eastAsia="Amiri" w:cs="Amiri"/>
          <w:color w:val="111111"/>
          <w:sz w:val="28"/>
          <w:sz w:val="28"/>
          <w:szCs w:val="28"/>
          <w:rtl w:val="true"/>
          <w:lang w:bidi="ar-SA"/>
        </w:rPr>
        <w:t xml:space="preserve">ترجمه باب حاديعشر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1279/1</w:t>
      </w:r>
    </w:p>
    <w:p>
      <w:pPr>
        <w:pStyle w:val="BookText"/>
        <w:rPr/>
      </w:pPr>
      <w:r>
        <w:rPr>
          <w:rFonts w:ascii="IRNazanin" w:hAnsi="IRNazanin" w:eastAsia="IRNazanin"/>
          <w:color w:val="111111"/>
          <w:sz w:val="28"/>
          <w:sz w:val="28"/>
          <w:szCs w:val="28"/>
          <w:rtl w:val="true"/>
          <w:lang w:bidi="fa-IR"/>
        </w:rPr>
        <w:t xml:space="preserve">ترجمه بحار الانوار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p>
    <w:p>
      <w:pPr>
        <w:pStyle w:val="BookText"/>
        <w:rPr/>
      </w:pPr>
      <w:r>
        <w:rPr>
          <w:rFonts w:ascii="Amiri" w:hAnsi="Amiri" w:eastAsia="Amiri" w:cs="Amiri"/>
          <w:color w:val="111111"/>
          <w:sz w:val="28"/>
          <w:sz w:val="28"/>
          <w:szCs w:val="28"/>
          <w:rtl w:val="true"/>
          <w:lang w:bidi="ar-SA"/>
        </w:rPr>
        <w:t>ترجمه برء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668/3</w:t>
      </w:r>
    </w:p>
    <w:p>
      <w:pPr>
        <w:pStyle w:val="BookText"/>
        <w:rPr/>
      </w:pPr>
      <w:r>
        <w:rPr>
          <w:rFonts w:ascii="Amiri" w:hAnsi="Amiri" w:eastAsia="Amiri" w:cs="Amiri"/>
          <w:color w:val="111111"/>
          <w:sz w:val="28"/>
          <w:sz w:val="28"/>
          <w:szCs w:val="28"/>
          <w:rtl w:val="true"/>
          <w:lang w:bidi="ar-SA"/>
        </w:rPr>
        <w:t>ترجمه باب 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516/1</w:t>
      </w:r>
    </w:p>
    <w:p>
      <w:pPr>
        <w:pStyle w:val="BookText"/>
        <w:rPr/>
      </w:pPr>
      <w:r>
        <w:rPr>
          <w:rFonts w:ascii="IRNazanin" w:hAnsi="IRNazanin" w:eastAsia="IRNazanin"/>
          <w:color w:val="111111"/>
          <w:sz w:val="28"/>
          <w:sz w:val="28"/>
          <w:szCs w:val="28"/>
          <w:rtl w:val="true"/>
          <w:lang w:bidi="fa-IR"/>
        </w:rPr>
        <w:t>ترجمه تاریخ سلاطین روم</w:t>
      </w:r>
      <w:r>
        <w:rPr>
          <w:rFonts w:eastAsia="IRNazanin" w:cs="IRNazanin"/>
          <w:color w:val="111111"/>
          <w:sz w:val="28"/>
          <w:szCs w:val="28"/>
          <w:rtl w:val="true"/>
          <w:lang w:bidi="fa-IR"/>
        </w:rPr>
        <w:t>...</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 xml:space="preserve">ترجمه تاریخ یمینی </w:t>
      </w:r>
      <w:r>
        <w:rPr>
          <w:rFonts w:eastAsia="IRNazanin" w:cs="IRNazanin"/>
          <w:color w:val="111111"/>
          <w:sz w:val="28"/>
          <w:szCs w:val="28"/>
          <w:rtl w:val="true"/>
          <w:lang w:bidi="fa-IR"/>
        </w:rPr>
        <w:t>...</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 xml:space="preserve">ترجمه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1323/1</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حسنية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ترجمه حياة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1312/1</w:t>
      </w:r>
    </w:p>
    <w:p>
      <w:pPr>
        <w:pStyle w:val="BookText"/>
        <w:rPr/>
      </w:pPr>
      <w:r>
        <w:rPr>
          <w:rFonts w:ascii="Amiri" w:hAnsi="Amiri" w:eastAsia="Amiri" w:cs="Amiri"/>
          <w:color w:val="111111"/>
          <w:sz w:val="28"/>
          <w:sz w:val="28"/>
          <w:szCs w:val="28"/>
          <w:rtl w:val="true"/>
          <w:lang w:bidi="ar-SA"/>
        </w:rPr>
        <w:t>ترجمه حياة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1059/1</w:t>
      </w:r>
    </w:p>
    <w:p>
      <w:pPr>
        <w:pStyle w:val="BookText"/>
        <w:rPr/>
      </w:pPr>
      <w:r>
        <w:rPr>
          <w:rFonts w:ascii="Amiri" w:hAnsi="Amiri" w:eastAsia="Amiri" w:cs="Amiri"/>
          <w:color w:val="111111"/>
          <w:sz w:val="28"/>
          <w:sz w:val="28"/>
          <w:szCs w:val="28"/>
          <w:rtl w:val="true"/>
          <w:lang w:bidi="ar-SA"/>
        </w:rPr>
        <w:t>ترجمۂ خلاصة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1229/2</w:t>
      </w:r>
    </w:p>
    <w:p>
      <w:pPr>
        <w:pStyle w:val="BookText"/>
        <w:rPr/>
      </w:pPr>
      <w:r>
        <w:rPr>
          <w:rFonts w:ascii="IRNazanin" w:hAnsi="IRNazanin" w:eastAsia="IRNazanin"/>
          <w:color w:val="111111"/>
          <w:sz w:val="28"/>
          <w:sz w:val="28"/>
          <w:szCs w:val="28"/>
          <w:rtl w:val="true"/>
          <w:lang w:bidi="fa-IR"/>
        </w:rPr>
        <w:t>ترجمه رساله تفاحه ارسطو</w:t>
      </w:r>
      <w:r>
        <w:rPr>
          <w:rFonts w:eastAsia="IRNazanin" w:cs="IRNazanin"/>
          <w:color w:val="111111"/>
          <w:sz w:val="28"/>
          <w:szCs w:val="28"/>
          <w:rtl w:val="true"/>
          <w:lang w:bidi="fa-IR"/>
        </w:rPr>
        <w:t>...</w:t>
      </w:r>
      <w:r>
        <w:rPr>
          <w:rFonts w:eastAsia="IRNazanin" w:cs="IRNazanin"/>
          <w:color w:val="111111"/>
          <w:sz w:val="28"/>
          <w:szCs w:val="28"/>
          <w:lang w:bidi="fa-IR"/>
        </w:rPr>
        <w:t>1365/10</w:t>
      </w:r>
    </w:p>
    <w:p>
      <w:pPr>
        <w:pStyle w:val="BookText"/>
        <w:rPr/>
      </w:pPr>
      <w:r>
        <w:rPr>
          <w:rFonts w:ascii="IRNazanin" w:hAnsi="IRNazanin" w:eastAsia="IRNazanin"/>
          <w:color w:val="111111"/>
          <w:sz w:val="28"/>
          <w:sz w:val="28"/>
          <w:szCs w:val="28"/>
          <w:rtl w:val="true"/>
          <w:lang w:bidi="fa-IR"/>
        </w:rPr>
        <w:t>ترجمه رساله در احکام حیض و نفاس و استحاضه</w:t>
      </w:r>
      <w:r>
        <w:rPr>
          <w:rFonts w:eastAsia="IRNazanin" w:cs="IRNazanin"/>
          <w:color w:val="111111"/>
          <w:sz w:val="28"/>
          <w:szCs w:val="28"/>
          <w:rtl w:val="true"/>
          <w:lang w:bidi="fa-IR"/>
        </w:rPr>
        <w:t>...</w:t>
      </w:r>
      <w:r>
        <w:rPr>
          <w:rFonts w:eastAsia="IRNazanin" w:cs="IRNazanin"/>
          <w:color w:val="111111"/>
          <w:sz w:val="28"/>
          <w:szCs w:val="28"/>
          <w:lang w:bidi="fa-IR"/>
        </w:rPr>
        <w:t>1077/2</w:t>
      </w:r>
    </w:p>
    <w:p>
      <w:pPr>
        <w:pStyle w:val="BookText"/>
        <w:rPr/>
      </w:pPr>
      <w:r>
        <w:rPr>
          <w:rFonts w:ascii="Amiri" w:hAnsi="Amiri" w:eastAsia="Amiri" w:cs="Amiri"/>
          <w:color w:val="111111"/>
          <w:sz w:val="28"/>
          <w:sz w:val="28"/>
          <w:szCs w:val="28"/>
          <w:rtl w:val="true"/>
          <w:lang w:bidi="ar-SA"/>
        </w:rPr>
        <w:t xml:space="preserve">ترجمه رساله در طهارت و صلاة وصوم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1077/3</w:t>
      </w:r>
    </w:p>
    <w:p>
      <w:pPr>
        <w:pStyle w:val="BookText"/>
        <w:rPr/>
      </w:pPr>
      <w:r>
        <w:rPr>
          <w:rFonts w:ascii="Amiri" w:hAnsi="Amiri" w:eastAsia="Amiri" w:cs="Amiri"/>
          <w:color w:val="111111"/>
          <w:sz w:val="28"/>
          <w:sz w:val="28"/>
          <w:szCs w:val="28"/>
          <w:rtl w:val="true"/>
          <w:lang w:bidi="ar-SA"/>
        </w:rPr>
        <w:t xml:space="preserve">ترجمه رساله ذهبيه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p>
    <w:p>
      <w:pPr>
        <w:pStyle w:val="BookText"/>
        <w:rPr/>
      </w:pPr>
      <w:r>
        <w:rPr>
          <w:rFonts w:ascii="IRNazanin" w:hAnsi="IRNazanin" w:eastAsia="IRNazanin"/>
          <w:color w:val="111111"/>
          <w:sz w:val="28"/>
          <w:sz w:val="28"/>
          <w:szCs w:val="28"/>
          <w:rtl w:val="true"/>
          <w:lang w:bidi="fa-IR"/>
        </w:rPr>
        <w:t xml:space="preserve">ترجمه رساله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ترجمه رساله سیر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w:t>
      </w:r>
      <w:r>
        <w:rPr>
          <w:rFonts w:eastAsia="IRNazanin" w:cs="IRNazanin"/>
          <w:color w:val="111111"/>
          <w:sz w:val="28"/>
          <w:szCs w:val="28"/>
          <w:rtl w:val="true"/>
          <w:lang w:bidi="fa-IR"/>
        </w:rPr>
        <w:t>...</w:t>
      </w:r>
      <w:r>
        <w:rPr>
          <w:rFonts w:eastAsia="IRNazanin" w:cs="IRNazanin"/>
          <w:color w:val="111111"/>
          <w:sz w:val="28"/>
          <w:szCs w:val="28"/>
          <w:lang w:bidi="fa-IR"/>
        </w:rPr>
        <w:t>1059/3</w:t>
      </w:r>
    </w:p>
    <w:p>
      <w:pPr>
        <w:pStyle w:val="BookText"/>
        <w:rPr/>
      </w:pPr>
      <w:r>
        <w:rPr>
          <w:rFonts w:ascii="IRNazanin" w:hAnsi="IRNazanin" w:eastAsia="IRNazanin"/>
          <w:color w:val="111111"/>
          <w:sz w:val="28"/>
          <w:sz w:val="28"/>
          <w:szCs w:val="28"/>
          <w:rtl w:val="true"/>
          <w:lang w:bidi="fa-IR"/>
        </w:rPr>
        <w:t xml:space="preserve">ترجمه رساله صومیّه </w:t>
      </w:r>
      <w:r>
        <w:rPr>
          <w:rFonts w:eastAsia="IRNazanin" w:cs="IRNazanin"/>
          <w:color w:val="111111"/>
          <w:sz w:val="28"/>
          <w:szCs w:val="28"/>
          <w:rtl w:val="true"/>
          <w:lang w:bidi="fa-IR"/>
        </w:rPr>
        <w:t>...</w:t>
      </w:r>
      <w:r>
        <w:rPr>
          <w:rFonts w:eastAsia="IRNazanin" w:cs="IRNazanin"/>
          <w:color w:val="111111"/>
          <w:sz w:val="28"/>
          <w:szCs w:val="28"/>
          <w:lang w:bidi="fa-IR"/>
        </w:rPr>
        <w:t>1059/6</w:t>
      </w:r>
    </w:p>
    <w:p>
      <w:pPr>
        <w:pStyle w:val="BookText"/>
        <w:rPr/>
      </w:pPr>
      <w:r>
        <w:rPr>
          <w:rFonts w:ascii="IRNazanin" w:hAnsi="IRNazanin" w:eastAsia="IRNazanin"/>
          <w:color w:val="111111"/>
          <w:sz w:val="28"/>
          <w:sz w:val="28"/>
          <w:szCs w:val="28"/>
          <w:rtl w:val="true"/>
          <w:lang w:bidi="fa-IR"/>
        </w:rPr>
        <w:t xml:space="preserve">ترجمه زبور </w:t>
      </w:r>
      <w:r>
        <w:rPr>
          <w:rFonts w:eastAsia="IRNazanin" w:cs="IRNazanin"/>
          <w:color w:val="111111"/>
          <w:sz w:val="28"/>
          <w:szCs w:val="28"/>
          <w:rtl w:val="true"/>
          <w:lang w:bidi="fa-IR"/>
        </w:rPr>
        <w:t>...</w:t>
      </w:r>
      <w:r>
        <w:rPr>
          <w:rFonts w:eastAsia="IRNazanin" w:cs="IRNazanin"/>
          <w:color w:val="111111"/>
          <w:sz w:val="28"/>
          <w:szCs w:val="28"/>
          <w:lang w:bidi="fa-IR"/>
        </w:rPr>
        <w:t>1306/5</w:t>
      </w:r>
    </w:p>
    <w:p>
      <w:pPr>
        <w:pStyle w:val="BookText"/>
        <w:rPr/>
      </w:pPr>
      <w:r>
        <w:rPr>
          <w:rFonts w:ascii="IRNazanin" w:hAnsi="IRNazanin" w:eastAsia="IRNazanin"/>
          <w:color w:val="111111"/>
          <w:sz w:val="28"/>
          <w:sz w:val="28"/>
          <w:szCs w:val="28"/>
          <w:rtl w:val="true"/>
          <w:lang w:bidi="fa-IR"/>
        </w:rPr>
        <w:t>ترجمه فتوح الاسلام</w:t>
      </w:r>
      <w:r>
        <w:rPr>
          <w:rFonts w:eastAsia="IRNazanin" w:cs="IRNazanin"/>
          <w:color w:val="111111"/>
          <w:sz w:val="28"/>
          <w:szCs w:val="28"/>
          <w:rtl w:val="true"/>
          <w:lang w:bidi="fa-IR"/>
        </w:rPr>
        <w:t>...</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ترجمه قصیده سید حمیری </w:t>
      </w:r>
      <w:r>
        <w:rPr>
          <w:rFonts w:eastAsia="IRNazanin" w:cs="IRNazanin"/>
          <w:color w:val="111111"/>
          <w:sz w:val="28"/>
          <w:szCs w:val="28"/>
          <w:rtl w:val="true"/>
          <w:lang w:bidi="fa-IR"/>
        </w:rPr>
        <w:t>...</w:t>
      </w:r>
      <w:r>
        <w:rPr>
          <w:rFonts w:eastAsia="IRNazanin" w:cs="IRNazanin"/>
          <w:color w:val="111111"/>
          <w:sz w:val="28"/>
          <w:szCs w:val="28"/>
          <w:lang w:bidi="fa-IR"/>
        </w:rPr>
        <w:t>1451/2</w:t>
      </w:r>
    </w:p>
    <w:p>
      <w:pPr>
        <w:pStyle w:val="BookText"/>
        <w:rPr/>
      </w:pPr>
      <w:r>
        <w:rPr>
          <w:rFonts w:ascii="Amiri" w:hAnsi="Amiri" w:eastAsia="Amiri" w:cs="Amiri"/>
          <w:color w:val="111111"/>
          <w:sz w:val="28"/>
          <w:sz w:val="28"/>
          <w:szCs w:val="28"/>
          <w:rtl w:val="true"/>
          <w:lang w:bidi="ar-SA"/>
        </w:rPr>
        <w:t>ترجمه قصيدة بانت سعاد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1451/1</w:t>
      </w:r>
    </w:p>
    <w:p>
      <w:pPr>
        <w:pStyle w:val="BookText"/>
        <w:rPr/>
      </w:pPr>
      <w:r>
        <w:rPr>
          <w:rFonts w:ascii="Amiri" w:hAnsi="Amiri" w:eastAsia="Amiri" w:cs="Amiri"/>
          <w:color w:val="111111"/>
          <w:sz w:val="28"/>
          <w:sz w:val="28"/>
          <w:szCs w:val="28"/>
          <w:rtl w:val="true"/>
          <w:lang w:bidi="ar-SA"/>
        </w:rPr>
        <w:t>ترجمه قصيده فرزدق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1451/3</w:t>
      </w:r>
    </w:p>
    <w:p>
      <w:pPr>
        <w:pStyle w:val="BookText"/>
        <w:rPr/>
      </w:pPr>
      <w:r>
        <w:rPr>
          <w:rFonts w:ascii="IRNazanin" w:hAnsi="IRNazanin" w:eastAsia="IRNazanin"/>
          <w:color w:val="111111"/>
          <w:sz w:val="28"/>
          <w:sz w:val="28"/>
          <w:szCs w:val="28"/>
          <w:rtl w:val="true"/>
          <w:lang w:bidi="fa-IR"/>
        </w:rPr>
        <w:t xml:space="preserve">ترجمۂ قطبشاهی </w:t>
      </w:r>
      <w:r>
        <w:rPr>
          <w:rFonts w:eastAsia="IRNazanin" w:cs="IRNazanin"/>
          <w:color w:val="111111"/>
          <w:sz w:val="28"/>
          <w:szCs w:val="28"/>
          <w:rtl w:val="true"/>
          <w:lang w:bidi="fa-IR"/>
        </w:rPr>
        <w:t>...</w:t>
      </w:r>
      <w:r>
        <w:rPr>
          <w:rFonts w:eastAsia="IRNazanin" w:cs="IRNazanin"/>
          <w:color w:val="111111"/>
          <w:sz w:val="28"/>
          <w:szCs w:val="28"/>
          <w:lang w:bidi="fa-IR"/>
        </w:rPr>
        <w:t>1489</w:t>
      </w:r>
    </w:p>
    <w:p>
      <w:pPr>
        <w:pStyle w:val="BookText"/>
        <w:rPr/>
      </w:pPr>
      <w:r>
        <w:rPr>
          <w:rFonts w:ascii="Amiri" w:hAnsi="Amiri" w:eastAsia="Amiri" w:cs="Amiri"/>
          <w:color w:val="111111"/>
          <w:sz w:val="28"/>
          <w:sz w:val="28"/>
          <w:szCs w:val="28"/>
          <w:rtl w:val="true"/>
          <w:lang w:bidi="ar-SA"/>
        </w:rPr>
        <w:t xml:space="preserve">ترجمة لباب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p>
    <w:p>
      <w:pPr>
        <w:pStyle w:val="BookText"/>
        <w:rPr/>
      </w:pP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1279/3</w:t>
      </w:r>
    </w:p>
    <w:p>
      <w:pPr>
        <w:pStyle w:val="BookText"/>
        <w:rPr/>
      </w:pPr>
      <w:r>
        <w:rPr>
          <w:rFonts w:ascii="IRNazanin" w:hAnsi="IRNazanin" w:eastAsia="IRNazanin"/>
          <w:color w:val="111111"/>
          <w:sz w:val="28"/>
          <w:sz w:val="28"/>
          <w:szCs w:val="28"/>
          <w:rtl w:val="true"/>
          <w:lang w:bidi="fa-IR"/>
        </w:rPr>
        <w:t xml:space="preserve">ترجمه مکارم الاخلاق </w:t>
      </w:r>
      <w:r>
        <w:rPr>
          <w:rFonts w:eastAsia="IRNazanin" w:cs="IRNazanin"/>
          <w:color w:val="111111"/>
          <w:sz w:val="28"/>
          <w:szCs w:val="28"/>
          <w:rtl w:val="true"/>
          <w:lang w:bidi="fa-IR"/>
        </w:rPr>
        <w:t>....</w:t>
      </w:r>
      <w:r>
        <w:rPr>
          <w:rFonts w:eastAsia="IRNazanin" w:cs="IRNazanin"/>
          <w:color w:val="111111"/>
          <w:sz w:val="28"/>
          <w:szCs w:val="28"/>
          <w:lang w:bidi="fa-IR"/>
        </w:rPr>
        <w:t>1005</w:t>
      </w:r>
    </w:p>
    <w:p>
      <w:pPr>
        <w:pStyle w:val="BookText"/>
        <w:rPr/>
      </w:pPr>
      <w:r>
        <w:rPr>
          <w:rFonts w:ascii="Amiri" w:hAnsi="Amiri" w:eastAsia="Amiri" w:cs="Amiri"/>
          <w:color w:val="111111"/>
          <w:sz w:val="28"/>
          <w:sz w:val="28"/>
          <w:szCs w:val="28"/>
          <w:rtl w:val="true"/>
          <w:lang w:bidi="ar-SA"/>
        </w:rPr>
        <w:t>ترجمه مناجات منظومه اميرالمؤمنين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1454/4</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مهج الدعوات</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1441/2</w:t>
      </w:r>
    </w:p>
    <w:p>
      <w:pPr>
        <w:pStyle w:val="BookText"/>
        <w:rPr/>
      </w:pPr>
      <w:r>
        <w:rPr>
          <w:rFonts w:ascii="IRNazanin" w:hAnsi="IRNazanin" w:eastAsia="IRNazanin"/>
          <w:color w:val="111111"/>
          <w:sz w:val="28"/>
          <w:sz w:val="28"/>
          <w:szCs w:val="28"/>
          <w:rtl w:val="true"/>
          <w:lang w:bidi="fa-IR"/>
        </w:rPr>
        <w:t xml:space="preserve">ترجیع بند هاتف اصفهانی </w:t>
      </w:r>
      <w:r>
        <w:rPr>
          <w:rFonts w:eastAsia="IRNazanin" w:cs="IRNazanin"/>
          <w:color w:val="111111"/>
          <w:sz w:val="28"/>
          <w:szCs w:val="28"/>
          <w:rtl w:val="true"/>
          <w:lang w:bidi="fa-IR"/>
        </w:rPr>
        <w:t>...</w:t>
      </w:r>
      <w:r>
        <w:rPr>
          <w:rFonts w:eastAsia="IRNazanin" w:cs="IRNazanin"/>
          <w:color w:val="111111"/>
          <w:sz w:val="28"/>
          <w:szCs w:val="28"/>
          <w:lang w:bidi="fa-IR"/>
        </w:rPr>
        <w:t>1462/6</w:t>
      </w:r>
    </w:p>
    <w:p>
      <w:pPr>
        <w:pStyle w:val="BookText"/>
        <w:rPr/>
      </w:pP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تشریح الابدان </w:t>
      </w:r>
      <w:r>
        <w:rPr>
          <w:rFonts w:eastAsia="IRNazanin" w:cs="IRNazanin"/>
          <w:color w:val="111111"/>
          <w:sz w:val="28"/>
          <w:szCs w:val="28"/>
          <w:rtl w:val="true"/>
          <w:lang w:bidi="fa-IR"/>
        </w:rPr>
        <w:t>...</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 xml:space="preserve">تشریح و محاکمه در تاریخ آل محمد عليهم السلام </w:t>
      </w:r>
      <w:r>
        <w:rPr>
          <w:rFonts w:eastAsia="IRNazanin" w:cs="IRNazanin"/>
          <w:color w:val="111111"/>
          <w:sz w:val="28"/>
          <w:szCs w:val="28"/>
          <w:rtl w:val="true"/>
          <w:lang w:bidi="fa-IR"/>
        </w:rPr>
        <w:t>...</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w:t>
      </w:r>
      <w:r>
        <w:rPr>
          <w:rFonts w:eastAsia="IRNazanin" w:cs="IRNazanin"/>
          <w:color w:val="111111"/>
          <w:sz w:val="28"/>
          <w:szCs w:val="28"/>
          <w:lang w:bidi="fa-IR"/>
        </w:rPr>
        <w:t>1287/10</w:t>
      </w:r>
    </w:p>
    <w:p>
      <w:pPr>
        <w:pStyle w:val="BookText"/>
        <w:rPr/>
      </w:pPr>
      <w:r>
        <w:rPr>
          <w:rFonts w:ascii="IRNazanin" w:hAnsi="IRNazanin" w:eastAsia="IRNazanin"/>
          <w:color w:val="111111"/>
          <w:sz w:val="28"/>
          <w:sz w:val="28"/>
          <w:szCs w:val="28"/>
          <w:rtl w:val="true"/>
          <w:lang w:bidi="fa-IR"/>
        </w:rPr>
        <w:t xml:space="preserve">تعلیم زبان </w:t>
      </w:r>
      <w:r>
        <w:rPr>
          <w:rFonts w:eastAsia="IRNazanin" w:cs="IRNazanin"/>
          <w:color w:val="111111"/>
          <w:sz w:val="28"/>
          <w:szCs w:val="28"/>
          <w:rtl w:val="true"/>
          <w:lang w:bidi="fa-IR"/>
        </w:rPr>
        <w:t>...</w:t>
      </w:r>
      <w:r>
        <w:rPr>
          <w:rFonts w:eastAsia="IRNazanin" w:cs="IRNazanin"/>
          <w:color w:val="111111"/>
          <w:sz w:val="28"/>
          <w:szCs w:val="28"/>
          <w:lang w:bidi="fa-IR"/>
        </w:rPr>
        <w:t>1306/2</w:t>
      </w:r>
    </w:p>
    <w:p>
      <w:pPr>
        <w:pStyle w:val="BookText"/>
        <w:rPr/>
      </w:pPr>
      <w:r>
        <w:rPr>
          <w:rFonts w:ascii="Amiri" w:hAnsi="Amiri" w:eastAsia="Amiri" w:cs="Amiri"/>
          <w:color w:val="111111"/>
          <w:sz w:val="28"/>
          <w:sz w:val="28"/>
          <w:szCs w:val="28"/>
          <w:rtl w:val="true"/>
          <w:lang w:bidi="ar-SA"/>
        </w:rPr>
        <w:t xml:space="preserve">تفسير استعاذه و بسمله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p>
    <w:p>
      <w:pPr>
        <w:pStyle w:val="BookText"/>
        <w:rPr/>
      </w:pPr>
      <w:r>
        <w:rPr>
          <w:rFonts w:ascii="Amiri" w:hAnsi="Amiri" w:eastAsia="Amiri" w:cs="Amiri"/>
          <w:color w:val="111111"/>
          <w:sz w:val="28"/>
          <w:sz w:val="28"/>
          <w:szCs w:val="28"/>
          <w:rtl w:val="true"/>
          <w:lang w:bidi="ar-SA"/>
        </w:rPr>
        <w:t xml:space="preserve">تفسير جزء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p>
    <w:p>
      <w:pPr>
        <w:pStyle w:val="BookText"/>
        <w:rPr/>
      </w:pPr>
      <w:r>
        <w:rPr>
          <w:rFonts w:ascii="IRNazanin" w:hAnsi="IRNazanin" w:eastAsia="IRNazanin"/>
          <w:color w:val="111111"/>
          <w:sz w:val="28"/>
          <w:sz w:val="28"/>
          <w:szCs w:val="28"/>
          <w:rtl w:val="true"/>
          <w:lang w:bidi="fa-IR"/>
        </w:rPr>
        <w:t>تفسير جزء سی ام قرآن</w:t>
      </w:r>
      <w:r>
        <w:rPr>
          <w:rFonts w:eastAsia="IRNazanin" w:cs="IRNazanin"/>
          <w:color w:val="111111"/>
          <w:sz w:val="28"/>
          <w:szCs w:val="28"/>
          <w:rtl w:val="true"/>
          <w:lang w:bidi="fa-IR"/>
        </w:rPr>
        <w:t>...</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تفسیر سوره بقره</w:t>
      </w:r>
      <w:r>
        <w:rPr>
          <w:rFonts w:eastAsia="IRNazanin" w:cs="IRNazanin"/>
          <w:color w:val="111111"/>
          <w:sz w:val="28"/>
          <w:szCs w:val="28"/>
          <w:rtl w:val="true"/>
          <w:lang w:bidi="fa-IR"/>
        </w:rPr>
        <w:t>...</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 xml:space="preserve">تفسير شاهی </w:t>
      </w:r>
      <w:r>
        <w:rPr>
          <w:rFonts w:eastAsia="IRNazanin" w:cs="IRNazanin"/>
          <w:color w:val="111111"/>
          <w:sz w:val="28"/>
          <w:szCs w:val="28"/>
          <w:rtl w:val="true"/>
          <w:lang w:bidi="fa-IR"/>
        </w:rPr>
        <w:t>...</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1419</w:t>
      </w:r>
    </w:p>
    <w:p>
      <w:pPr>
        <w:pStyle w:val="BookText"/>
        <w:rPr/>
      </w:pPr>
      <w:r>
        <w:rPr>
          <w:rFonts w:ascii="Amiri" w:hAnsi="Amiri" w:eastAsia="Amiri" w:cs="Amiri"/>
          <w:color w:val="111111"/>
          <w:sz w:val="28"/>
          <w:sz w:val="28"/>
          <w:szCs w:val="28"/>
          <w:rtl w:val="true"/>
          <w:lang w:bidi="ar-SA"/>
        </w:rPr>
        <w:t xml:space="preserve">تقويم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1439/1</w:t>
      </w:r>
    </w:p>
    <w:p>
      <w:pPr>
        <w:pStyle w:val="BookText"/>
        <w:rPr/>
      </w:pPr>
      <w:r>
        <w:rPr>
          <w:rFonts w:ascii="IRNazanin" w:hAnsi="IRNazanin" w:eastAsia="IRNazanin"/>
          <w:color w:val="111111"/>
          <w:sz w:val="28"/>
          <w:sz w:val="28"/>
          <w:szCs w:val="28"/>
          <w:rtl w:val="true"/>
          <w:lang w:bidi="fa-IR"/>
        </w:rPr>
        <w:t>تکلیف العوام</w:t>
      </w:r>
      <w:r>
        <w:rPr>
          <w:rFonts w:eastAsia="IRNazanin" w:cs="IRNazanin"/>
          <w:color w:val="111111"/>
          <w:sz w:val="28"/>
          <w:szCs w:val="28"/>
          <w:rtl w:val="true"/>
          <w:lang w:bidi="fa-IR"/>
        </w:rPr>
        <w:t>...</w:t>
      </w:r>
      <w:r>
        <w:rPr>
          <w:rFonts w:eastAsia="IRNazanin" w:cs="IRNazanin"/>
          <w:color w:val="111111"/>
          <w:sz w:val="28"/>
          <w:szCs w:val="28"/>
          <w:lang w:bidi="fa-IR"/>
        </w:rPr>
        <w:t>613/8</w:t>
      </w:r>
    </w:p>
    <w:p>
      <w:pPr>
        <w:pStyle w:val="BookText"/>
        <w:rPr/>
      </w:pPr>
      <w:r>
        <w:rPr>
          <w:rFonts w:ascii="IRNazanin" w:hAnsi="IRNazanin" w:eastAsia="IRNazanin"/>
          <w:color w:val="111111"/>
          <w:sz w:val="28"/>
          <w:sz w:val="28"/>
          <w:szCs w:val="28"/>
          <w:rtl w:val="true"/>
          <w:lang w:bidi="fa-IR"/>
        </w:rPr>
        <w:t>تکميل الايمان وتقوية الايقان</w:t>
      </w:r>
      <w:r>
        <w:rPr>
          <w:rFonts w:eastAsia="IRNazanin" w:cs="IRNazanin"/>
          <w:color w:val="111111"/>
          <w:sz w:val="28"/>
          <w:szCs w:val="28"/>
          <w:rtl w:val="true"/>
          <w:lang w:bidi="fa-IR"/>
        </w:rPr>
        <w:t>...</w:t>
      </w:r>
      <w:r>
        <w:rPr>
          <w:rFonts w:eastAsia="IRNazanin" w:cs="IRNazanin"/>
          <w:color w:val="111111"/>
          <w:sz w:val="28"/>
          <w:szCs w:val="28"/>
          <w:lang w:bidi="fa-IR"/>
        </w:rPr>
        <w:t>1325/2</w:t>
      </w:r>
    </w:p>
    <w:p>
      <w:pPr>
        <w:pStyle w:val="BookText"/>
        <w:rPr/>
      </w:pPr>
      <w:r>
        <w:rPr>
          <w:rFonts w:ascii="Amiri" w:hAnsi="Amiri" w:eastAsia="Amiri" w:cs="Amiri"/>
          <w:color w:val="111111"/>
          <w:sz w:val="28"/>
          <w:sz w:val="28"/>
          <w:szCs w:val="28"/>
          <w:rtl w:val="true"/>
          <w:lang w:bidi="ar-SA"/>
        </w:rPr>
        <w:t xml:space="preserve">تنبيهات المنجمين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p>
    <w:p>
      <w:pPr>
        <w:pStyle w:val="BookText"/>
        <w:rPr/>
      </w:pP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سرمدی </w:t>
      </w:r>
      <w:r>
        <w:rPr>
          <w:rFonts w:eastAsia="IRNazanin" w:cs="IRNazanin"/>
          <w:color w:val="111111"/>
          <w:sz w:val="28"/>
          <w:szCs w:val="28"/>
          <w:rtl w:val="true"/>
          <w:lang w:bidi="fa-IR"/>
        </w:rPr>
        <w:t>...</w:t>
      </w:r>
      <w:r>
        <w:rPr>
          <w:rFonts w:eastAsia="IRNazanin" w:cs="IRNazanin"/>
          <w:color w:val="111111"/>
          <w:sz w:val="28"/>
          <w:szCs w:val="28"/>
          <w:lang w:bidi="fa-IR"/>
        </w:rPr>
        <w:t>1323/3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1159/1</w:t>
      </w:r>
    </w:p>
    <w:p>
      <w:pPr>
        <w:pStyle w:val="BookText"/>
        <w:rPr/>
      </w:pPr>
      <w:r>
        <w:rPr>
          <w:rFonts w:ascii="IRNazanin" w:hAnsi="IRNazanin" w:eastAsia="IRNazanin"/>
          <w:color w:val="111111"/>
          <w:sz w:val="28"/>
          <w:sz w:val="28"/>
          <w:szCs w:val="28"/>
          <w:rtl w:val="true"/>
          <w:lang w:bidi="fa-IR"/>
        </w:rPr>
        <w:t>تنبيه الغافلين وگنج البحر</w:t>
      </w:r>
      <w:r>
        <w:rPr>
          <w:rFonts w:eastAsia="IRNazanin" w:cs="IRNazanin"/>
          <w:color w:val="111111"/>
          <w:sz w:val="28"/>
          <w:szCs w:val="28"/>
          <w:rtl w:val="true"/>
          <w:lang w:bidi="fa-IR"/>
        </w:rPr>
        <w:t>...</w:t>
      </w:r>
      <w:r>
        <w:rPr>
          <w:rFonts w:eastAsia="IRNazanin" w:cs="IRNazanin"/>
          <w:color w:val="111111"/>
          <w:sz w:val="28"/>
          <w:szCs w:val="28"/>
          <w:lang w:bidi="fa-IR"/>
        </w:rPr>
        <w:t>1258/2</w:t>
      </w:r>
    </w:p>
    <w:p>
      <w:pPr>
        <w:pStyle w:val="BookText"/>
        <w:rPr/>
      </w:pPr>
      <w:r>
        <w:rPr>
          <w:rFonts w:ascii="IRNazanin" w:hAnsi="IRNazanin" w:eastAsia="IRNazanin"/>
          <w:color w:val="111111"/>
          <w:sz w:val="28"/>
          <w:sz w:val="28"/>
          <w:szCs w:val="28"/>
          <w:rtl w:val="true"/>
          <w:lang w:bidi="fa-IR"/>
        </w:rPr>
        <w:t xml:space="preserve">تنسوق نامه ایلخانی </w:t>
      </w:r>
      <w:r>
        <w:rPr>
          <w:rFonts w:eastAsia="IRNazanin" w:cs="IRNazanin"/>
          <w:color w:val="111111"/>
          <w:sz w:val="28"/>
          <w:szCs w:val="28"/>
          <w:rtl w:val="true"/>
          <w:lang w:bidi="fa-IR"/>
        </w:rPr>
        <w:t>...</w:t>
      </w:r>
      <w:r>
        <w:rPr>
          <w:rFonts w:eastAsia="IRNazanin" w:cs="IRNazanin"/>
          <w:color w:val="111111"/>
          <w:sz w:val="28"/>
          <w:szCs w:val="28"/>
          <w:lang w:bidi="fa-IR"/>
        </w:rPr>
        <w:t>1454/1</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المقالة في توضيح الرسالة</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توحيد الهدات للنجاة من المهلكات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p>
    <w:p>
      <w:pPr>
        <w:pStyle w:val="BookText"/>
        <w:rPr/>
      </w:pPr>
      <w:r>
        <w:rPr>
          <w:rFonts w:ascii="IRNazanin" w:hAnsi="IRNazanin" w:eastAsia="IRNazanin"/>
          <w:color w:val="111111"/>
          <w:sz w:val="28"/>
          <w:sz w:val="28"/>
          <w:szCs w:val="28"/>
          <w:rtl w:val="true"/>
          <w:lang w:bidi="fa-IR"/>
        </w:rPr>
        <w:t xml:space="preserve">توضيح حاشیه ملاعبدالله </w:t>
      </w:r>
      <w:r>
        <w:rPr>
          <w:rFonts w:eastAsia="IRNazanin" w:cs="IRNazanin"/>
          <w:color w:val="111111"/>
          <w:sz w:val="28"/>
          <w:szCs w:val="28"/>
          <w:rtl w:val="true"/>
          <w:lang w:bidi="fa-IR"/>
        </w:rPr>
        <w:t>...</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توضیح دیباچه حاشیه تهذیب</w:t>
      </w:r>
      <w:r>
        <w:rPr>
          <w:rFonts w:eastAsia="IRNazanin" w:cs="IRNazanin"/>
          <w:color w:val="111111"/>
          <w:sz w:val="28"/>
          <w:szCs w:val="28"/>
          <w:rtl w:val="true"/>
          <w:lang w:bidi="fa-IR"/>
        </w:rPr>
        <w:t>...</w:t>
      </w:r>
      <w:r>
        <w:rPr>
          <w:rFonts w:eastAsia="IRNazanin" w:cs="IRNazanin"/>
          <w:color w:val="111111"/>
          <w:sz w:val="28"/>
          <w:szCs w:val="28"/>
          <w:lang w:bidi="fa-IR"/>
        </w:rPr>
        <w:t>492/2</w:t>
      </w:r>
    </w:p>
    <w:p>
      <w:pPr>
        <w:pStyle w:val="BookText"/>
        <w:rPr/>
      </w:pPr>
      <w:r>
        <w:rPr>
          <w:rFonts w:ascii="IRNazanin" w:hAnsi="IRNazanin" w:eastAsia="IRNazanin"/>
          <w:color w:val="111111"/>
          <w:sz w:val="28"/>
          <w:sz w:val="28"/>
          <w:szCs w:val="28"/>
          <w:rtl w:val="true"/>
          <w:lang w:bidi="fa-IR"/>
        </w:rPr>
        <w:t xml:space="preserve">توضیح العقود </w:t>
      </w:r>
      <w:r>
        <w:rPr>
          <w:rFonts w:eastAsia="IRNazanin" w:cs="IRNazanin"/>
          <w:color w:val="111111"/>
          <w:sz w:val="28"/>
          <w:szCs w:val="28"/>
          <w:rtl w:val="true"/>
          <w:lang w:bidi="fa-IR"/>
        </w:rPr>
        <w:t>...</w:t>
      </w:r>
      <w:r>
        <w:rPr>
          <w:rFonts w:eastAsia="IRNazanin" w:cs="IRNazanin"/>
          <w:color w:val="111111"/>
          <w:sz w:val="28"/>
          <w:szCs w:val="28"/>
          <w:lang w:bidi="fa-IR"/>
        </w:rPr>
        <w:t>1045/1</w:t>
      </w:r>
    </w:p>
    <w:p>
      <w:pPr>
        <w:pStyle w:val="BookText"/>
        <w:rPr/>
      </w:pPr>
      <w:r>
        <w:rPr>
          <w:rFonts w:ascii="IRNazanin" w:hAnsi="IRNazanin" w:eastAsia="IRNazanin"/>
          <w:color w:val="111111"/>
          <w:sz w:val="28"/>
          <w:sz w:val="28"/>
          <w:szCs w:val="28"/>
          <w:rtl w:val="true"/>
          <w:lang w:bidi="fa-IR"/>
        </w:rPr>
        <w:t xml:space="preserve">جامع الحکایات </w:t>
      </w:r>
      <w:r>
        <w:rPr>
          <w:rFonts w:eastAsia="IRNazanin" w:cs="IRNazanin"/>
          <w:color w:val="111111"/>
          <w:sz w:val="28"/>
          <w:szCs w:val="28"/>
          <w:rtl w:val="true"/>
          <w:lang w:bidi="fa-IR"/>
        </w:rPr>
        <w:t>...</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الجامع الرضوی </w:t>
      </w:r>
      <w:r>
        <w:rPr>
          <w:rFonts w:eastAsia="IRNazanin" w:cs="IRNazanin"/>
          <w:color w:val="111111"/>
          <w:sz w:val="28"/>
          <w:szCs w:val="28"/>
          <w:rtl w:val="true"/>
          <w:lang w:bidi="fa-IR"/>
        </w:rPr>
        <w:t>...</w:t>
      </w:r>
      <w:r>
        <w:rPr>
          <w:rFonts w:eastAsia="IRNazanin" w:cs="IRNazanin"/>
          <w:color w:val="111111"/>
          <w:sz w:val="28"/>
          <w:szCs w:val="28"/>
          <w:lang w:bidi="fa-IR"/>
        </w:rPr>
        <w:t>1230/1</w:t>
      </w:r>
    </w:p>
    <w:p>
      <w:p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w:t>
      </w:r>
      <w:r>
        <w:rPr>
          <w:rFonts w:eastAsia="IRNazanin" w:cs="IRNazanin"/>
          <w:color w:val="111111"/>
          <w:sz w:val="28"/>
          <w:szCs w:val="28"/>
          <w:lang w:bidi="fa-IR"/>
        </w:rPr>
        <w:t>1129</w:t>
      </w:r>
    </w:p>
    <w:p>
      <w:pPr>
        <w:pStyle w:val="BookText"/>
        <w:rPr/>
      </w:pP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1287/6</w:t>
      </w:r>
    </w:p>
    <w:p>
      <w:pPr>
        <w:pStyle w:val="BookText"/>
        <w:rPr/>
      </w:pPr>
      <w:r>
        <w:rPr>
          <w:rFonts w:ascii="IRNazanin" w:hAnsi="IRNazanin" w:eastAsia="IRNazanin"/>
          <w:color w:val="111111"/>
          <w:sz w:val="28"/>
          <w:sz w:val="28"/>
          <w:szCs w:val="28"/>
          <w:rtl w:val="true"/>
          <w:lang w:bidi="fa-IR"/>
        </w:rPr>
        <w:t xml:space="preserve">جدولهای معرفت تقویم </w:t>
      </w:r>
      <w:r>
        <w:rPr>
          <w:rFonts w:eastAsia="IRNazanin" w:cs="IRNazanin"/>
          <w:color w:val="111111"/>
          <w:sz w:val="28"/>
          <w:szCs w:val="28"/>
          <w:rtl w:val="true"/>
          <w:lang w:bidi="fa-IR"/>
        </w:rPr>
        <w:t>...</w:t>
      </w:r>
      <w:r>
        <w:rPr>
          <w:rFonts w:eastAsia="IRNazanin" w:cs="IRNazanin"/>
          <w:color w:val="111111"/>
          <w:sz w:val="28"/>
          <w:szCs w:val="28"/>
          <w:lang w:bidi="fa-IR"/>
        </w:rPr>
        <w:t>1310/2</w:t>
      </w:r>
    </w:p>
    <w:p>
      <w:pPr>
        <w:pStyle w:val="BookText"/>
        <w:rPr/>
      </w:pPr>
      <w:r>
        <w:rPr>
          <w:rFonts w:ascii="IRNazanin" w:hAnsi="IRNazanin" w:eastAsia="IRNazanin"/>
          <w:color w:val="111111"/>
          <w:sz w:val="28"/>
          <w:sz w:val="28"/>
          <w:szCs w:val="28"/>
          <w:rtl w:val="true"/>
          <w:lang w:bidi="fa-IR"/>
        </w:rPr>
        <w:t xml:space="preserve">الجذوات </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جغرافیای آسیا </w:t>
      </w:r>
      <w:r>
        <w:rPr>
          <w:rFonts w:eastAsia="IRNazanin" w:cs="IRNazanin"/>
          <w:color w:val="111111"/>
          <w:sz w:val="28"/>
          <w:szCs w:val="28"/>
          <w:rtl w:val="true"/>
          <w:lang w:bidi="fa-IR"/>
        </w:rPr>
        <w:t>...</w:t>
      </w:r>
      <w:r>
        <w:rPr>
          <w:rFonts w:eastAsia="IRNazanin" w:cs="IRNazanin"/>
          <w:color w:val="111111"/>
          <w:sz w:val="28"/>
          <w:szCs w:val="28"/>
          <w:lang w:bidi="fa-IR"/>
        </w:rPr>
        <w:t>1331</w:t>
      </w:r>
    </w:p>
    <w:p>
      <w:pPr>
        <w:pStyle w:val="BookText"/>
        <w:rPr/>
      </w:pP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p>
    <w:p>
      <w:pPr>
        <w:pStyle w:val="BookText"/>
        <w:rPr/>
      </w:pPr>
      <w:r>
        <w:rPr>
          <w:rFonts w:ascii="IRNazanin" w:hAnsi="IRNazanin" w:eastAsia="IRNazanin"/>
          <w:color w:val="111111"/>
          <w:sz w:val="28"/>
          <w:sz w:val="28"/>
          <w:szCs w:val="28"/>
          <w:rtl w:val="true"/>
          <w:lang w:bidi="fa-IR"/>
        </w:rPr>
        <w:t xml:space="preserve">جُنگ ادعیه </w:t>
      </w:r>
      <w:r>
        <w:rPr>
          <w:rFonts w:eastAsia="IRNazanin" w:cs="IRNazanin"/>
          <w:color w:val="111111"/>
          <w:sz w:val="28"/>
          <w:szCs w:val="28"/>
          <w:rtl w:val="true"/>
          <w:lang w:bidi="fa-IR"/>
        </w:rPr>
        <w:t>...</w:t>
      </w:r>
      <w:r>
        <w:rPr>
          <w:rFonts w:eastAsia="IRNazanin" w:cs="IRNazanin"/>
          <w:color w:val="111111"/>
          <w:sz w:val="28"/>
          <w:szCs w:val="28"/>
          <w:lang w:bidi="fa-IR"/>
        </w:rPr>
        <w:t>1045/2</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eastAsia="IRNazanin" w:cs="IRNazanin"/>
          <w:color w:val="111111"/>
          <w:sz w:val="28"/>
          <w:szCs w:val="28"/>
          <w:lang w:bidi="fa-IR"/>
        </w:rPr>
        <w:t>1169/2</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eastAsia="IRNazanin" w:cs="IRNazanin"/>
          <w:color w:val="111111"/>
          <w:sz w:val="28"/>
          <w:szCs w:val="28"/>
          <w:lang w:bidi="fa-IR"/>
        </w:rPr>
        <w:t>1169/4</w:t>
      </w:r>
    </w:p>
    <w:p>
      <w:pPr>
        <w:pStyle w:val="BookText"/>
        <w:rPr/>
      </w:pPr>
      <w:r>
        <w:rPr>
          <w:rFonts w:ascii="IRNazanin" w:hAnsi="IRNazanin" w:eastAsia="IRNazanin"/>
          <w:color w:val="111111"/>
          <w:sz w:val="28"/>
          <w:sz w:val="28"/>
          <w:szCs w:val="28"/>
          <w:rtl w:val="true"/>
          <w:lang w:bidi="fa-IR"/>
        </w:rPr>
        <w:t xml:space="preserve">جُنگ شعری </w:t>
      </w:r>
      <w:r>
        <w:rPr>
          <w:rFonts w:eastAsia="IRNazanin" w:cs="IRNazanin"/>
          <w:color w:val="111111"/>
          <w:sz w:val="28"/>
          <w:szCs w:val="28"/>
          <w:rtl w:val="true"/>
          <w:lang w:bidi="fa-IR"/>
        </w:rPr>
        <w:t>...</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جُنگ شعری </w:t>
      </w:r>
      <w:r>
        <w:rPr>
          <w:rFonts w:eastAsia="IRNazanin" w:cs="IRNazanin"/>
          <w:color w:val="111111"/>
          <w:sz w:val="28"/>
          <w:szCs w:val="28"/>
          <w:rtl w:val="true"/>
          <w:lang w:bidi="fa-IR"/>
        </w:rPr>
        <w:t>...</w:t>
      </w:r>
      <w:r>
        <w:rPr>
          <w:rFonts w:eastAsia="IRNazanin" w:cs="IRNazanin"/>
          <w:color w:val="111111"/>
          <w:sz w:val="28"/>
          <w:szCs w:val="28"/>
          <w:lang w:bidi="fa-IR"/>
        </w:rPr>
        <w:t>1045/5</w:t>
      </w:r>
    </w:p>
    <w:p>
      <w:pPr>
        <w:pStyle w:val="BookText"/>
        <w:rPr/>
      </w:pPr>
      <w:r>
        <w:rPr>
          <w:rFonts w:ascii="IRNazanin" w:hAnsi="IRNazanin" w:eastAsia="IRNazanin"/>
          <w:color w:val="111111"/>
          <w:sz w:val="28"/>
          <w:sz w:val="28"/>
          <w:szCs w:val="28"/>
          <w:rtl w:val="true"/>
          <w:lang w:bidi="fa-IR"/>
        </w:rPr>
        <w:t xml:space="preserve">جُنگ طبی </w:t>
      </w:r>
      <w:r>
        <w:rPr>
          <w:rFonts w:eastAsia="IRNazanin" w:cs="IRNazanin"/>
          <w:color w:val="111111"/>
          <w:sz w:val="28"/>
          <w:szCs w:val="28"/>
          <w:rtl w:val="true"/>
          <w:lang w:bidi="fa-IR"/>
        </w:rPr>
        <w:t>...</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جواهر التفسير لتحفة الأمير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p>
    <w:p>
      <w:pPr>
        <w:pStyle w:val="BookText"/>
        <w:rPr/>
      </w:pPr>
      <w:r>
        <w:rPr>
          <w:rFonts w:ascii="IRNazanin" w:hAnsi="IRNazanin" w:eastAsia="IRNazanin"/>
          <w:color w:val="111111"/>
          <w:sz w:val="28"/>
          <w:sz w:val="28"/>
          <w:szCs w:val="28"/>
          <w:rtl w:val="true"/>
          <w:lang w:bidi="fa-IR"/>
        </w:rPr>
        <w:t xml:space="preserve">جواهر المسائل </w:t>
      </w:r>
      <w:r>
        <w:rPr>
          <w:rFonts w:eastAsia="IRNazanin" w:cs="IRNazanin"/>
          <w:color w:val="111111"/>
          <w:sz w:val="28"/>
          <w:szCs w:val="28"/>
          <w:rtl w:val="true"/>
          <w:lang w:bidi="fa-IR"/>
        </w:rPr>
        <w:t>...</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 xml:space="preserve">الجوهر الفرد </w:t>
      </w:r>
      <w:r>
        <w:rPr>
          <w:rFonts w:eastAsia="IRNazanin" w:cs="IRNazanin"/>
          <w:color w:val="111111"/>
          <w:sz w:val="28"/>
          <w:szCs w:val="28"/>
          <w:rtl w:val="true"/>
          <w:lang w:bidi="fa-IR"/>
        </w:rPr>
        <w:t>...</w:t>
      </w:r>
      <w:r>
        <w:rPr>
          <w:rFonts w:eastAsia="IRNazanin" w:cs="IRNazanin"/>
          <w:color w:val="111111"/>
          <w:sz w:val="28"/>
          <w:szCs w:val="28"/>
          <w:lang w:bidi="fa-IR"/>
        </w:rPr>
        <w:t>1039/4</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مقاله </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1241/2</w:t>
      </w:r>
    </w:p>
    <w:p>
      <w:pPr>
        <w:pStyle w:val="BookText"/>
        <w:rPr/>
      </w:pP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w:t>
      </w:r>
      <w:r>
        <w:rPr>
          <w:rFonts w:eastAsia="IRNazanin" w:cs="IRNazanin"/>
          <w:color w:val="111111"/>
          <w:sz w:val="28"/>
          <w:szCs w:val="28"/>
          <w:rtl w:val="true"/>
          <w:lang w:bidi="fa-IR"/>
        </w:rPr>
        <w:t>...</w:t>
      </w:r>
      <w:r>
        <w:rPr>
          <w:rFonts w:eastAsia="IRNazanin" w:cs="IRNazanin"/>
          <w:color w:val="111111"/>
          <w:sz w:val="28"/>
          <w:szCs w:val="28"/>
          <w:lang w:bidi="fa-IR"/>
        </w:rPr>
        <w:t>1205/2</w:t>
      </w:r>
    </w:p>
    <w:p>
      <w:pPr>
        <w:pStyle w:val="BookText"/>
        <w:rPr/>
      </w:pPr>
      <w:r>
        <w:rPr>
          <w:rFonts w:ascii="Amiri" w:hAnsi="Amiri" w:eastAsia="Amiri" w:cs="Amiri"/>
          <w:color w:val="111111"/>
          <w:sz w:val="28"/>
          <w:sz w:val="28"/>
          <w:szCs w:val="28"/>
          <w:rtl w:val="true"/>
          <w:lang w:bidi="ar-SA"/>
        </w:rPr>
        <w:t xml:space="preserve">حدائق السحر في دقائق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560/1</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rtl w:val="true"/>
          <w:lang w:bidi="fa-IR"/>
        </w:rPr>
        <w:t>...</w:t>
      </w:r>
      <w:r>
        <w:rPr>
          <w:rFonts w:eastAsia="IRNazanin" w:cs="IRNazanin"/>
          <w:color w:val="111111"/>
          <w:sz w:val="28"/>
          <w:szCs w:val="28"/>
          <w:lang w:bidi="fa-IR"/>
        </w:rPr>
        <w:t>1203/2</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1332/1</w:t>
      </w:r>
    </w:p>
    <w:p>
      <w:pPr>
        <w:pStyle w:val="BookText"/>
        <w:rPr/>
      </w:pPr>
      <w:r>
        <w:rPr>
          <w:rFonts w:ascii="Amiri" w:hAnsi="Amiri" w:eastAsia="Amiri" w:cs="Amiri"/>
          <w:color w:val="111111"/>
          <w:sz w:val="28"/>
          <w:sz w:val="28"/>
          <w:szCs w:val="28"/>
          <w:rtl w:val="true"/>
          <w:lang w:bidi="ar-SA"/>
        </w:rPr>
        <w:t xml:space="preserve">حديقة السعداء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1491/1</w:t>
      </w:r>
    </w:p>
    <w:p>
      <w:pPr>
        <w:pStyle w:val="BookText"/>
        <w:rPr/>
      </w:pP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 xml:space="preserve">الحق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1398/1</w:t>
      </w:r>
    </w:p>
    <w:p>
      <w:pPr>
        <w:pStyle w:val="BookText"/>
        <w:rPr/>
      </w:pPr>
      <w:r>
        <w:rPr>
          <w:rFonts w:ascii="IRNazanin" w:hAnsi="IRNazanin" w:eastAsia="IRNazanin"/>
          <w:color w:val="111111"/>
          <w:sz w:val="28"/>
          <w:sz w:val="28"/>
          <w:szCs w:val="28"/>
          <w:rtl w:val="true"/>
          <w:lang w:bidi="fa-IR"/>
        </w:rPr>
        <w:t>حکایات ظريفه</w:t>
      </w:r>
      <w:r>
        <w:rPr>
          <w:rFonts w:eastAsia="IRNazanin" w:cs="IRNazanin"/>
          <w:color w:val="111111"/>
          <w:sz w:val="28"/>
          <w:szCs w:val="28"/>
          <w:rtl w:val="true"/>
          <w:lang w:bidi="fa-IR"/>
        </w:rPr>
        <w:t>...</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 xml:space="preserve">حل المشکلات </w:t>
      </w:r>
      <w:r>
        <w:rPr>
          <w:rFonts w:eastAsia="IRNazanin" w:cs="IRNazanin"/>
          <w:color w:val="111111"/>
          <w:sz w:val="28"/>
          <w:szCs w:val="28"/>
          <w:rtl w:val="true"/>
          <w:lang w:bidi="fa-IR"/>
        </w:rPr>
        <w:t>...</w:t>
      </w:r>
      <w:r>
        <w:rPr>
          <w:rFonts w:eastAsia="IRNazanin" w:cs="IRNazanin"/>
          <w:color w:val="111111"/>
          <w:sz w:val="28"/>
          <w:szCs w:val="28"/>
          <w:lang w:bidi="fa-IR"/>
        </w:rPr>
        <w:t>1074/1</w:t>
      </w:r>
    </w:p>
    <w:p>
      <w:pPr>
        <w:pStyle w:val="BookText"/>
        <w:rPr/>
      </w:pPr>
      <w:r>
        <w:rPr>
          <w:rFonts w:ascii="IRNazanin" w:hAnsi="IRNazanin" w:eastAsia="IRNazanin"/>
          <w:color w:val="111111"/>
          <w:sz w:val="28"/>
          <w:sz w:val="28"/>
          <w:szCs w:val="28"/>
          <w:rtl w:val="true"/>
          <w:lang w:bidi="fa-IR"/>
        </w:rPr>
        <w:t xml:space="preserve">حل عقد </w:t>
      </w:r>
      <w:r>
        <w:rPr>
          <w:rFonts w:eastAsia="IRNazanin" w:cs="IRNazanin"/>
          <w:color w:val="111111"/>
          <w:sz w:val="28"/>
          <w:szCs w:val="28"/>
          <w:rtl w:val="true"/>
          <w:lang w:bidi="fa-IR"/>
        </w:rPr>
        <w:t>...</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w:t>
      </w:r>
      <w:r>
        <w:rPr>
          <w:rFonts w:eastAsia="IRNazanin" w:cs="IRNazanin"/>
          <w:color w:val="111111"/>
          <w:sz w:val="28"/>
          <w:szCs w:val="28"/>
          <w:lang w:bidi="fa-IR"/>
        </w:rPr>
        <w:t>1122</w:t>
      </w:r>
    </w:p>
    <w:p>
      <w:pPr>
        <w:pStyle w:val="BookText"/>
        <w:rPr/>
      </w:pP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p>
    <w:p>
      <w:pPr>
        <w:pStyle w:val="BookText"/>
        <w:rPr/>
      </w:pPr>
      <w:r>
        <w:rPr>
          <w:rFonts w:ascii="IRNazanin" w:hAnsi="IRNazanin" w:eastAsia="IRNazanin"/>
          <w:color w:val="111111"/>
          <w:sz w:val="28"/>
          <w:sz w:val="28"/>
          <w:szCs w:val="28"/>
          <w:rtl w:val="true"/>
          <w:lang w:bidi="fa-IR"/>
        </w:rPr>
        <w:t xml:space="preserve">خزائن الفوائد </w:t>
      </w:r>
      <w:r>
        <w:rPr>
          <w:rFonts w:eastAsia="IRNazanin" w:cs="IRNazanin"/>
          <w:color w:val="111111"/>
          <w:sz w:val="28"/>
          <w:szCs w:val="28"/>
          <w:rtl w:val="true"/>
          <w:lang w:bidi="fa-IR"/>
        </w:rPr>
        <w:t>...</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خزان 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lang w:bidi="fa-IR"/>
        </w:rPr>
        <w:t>،</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rtl w:val="true"/>
          <w:lang w:bidi="fa-IR"/>
        </w:rPr>
        <w:t>...</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خلاصه تاریخ سلاطین هند</w:t>
      </w:r>
      <w:r>
        <w:rPr>
          <w:rFonts w:eastAsia="IRNazanin" w:cs="IRNazanin"/>
          <w:color w:val="111111"/>
          <w:sz w:val="28"/>
          <w:szCs w:val="28"/>
          <w:rtl w:val="true"/>
          <w:lang w:bidi="fa-IR"/>
        </w:rPr>
        <w:t>...</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خلاصه علاج الأمراض </w:t>
      </w:r>
      <w:r>
        <w:rPr>
          <w:rFonts w:eastAsia="IRNazanin" w:cs="IRNazanin"/>
          <w:color w:val="111111"/>
          <w:sz w:val="28"/>
          <w:szCs w:val="28"/>
          <w:rtl w:val="true"/>
          <w:lang w:bidi="fa-IR"/>
        </w:rPr>
        <w:t>...</w:t>
      </w:r>
      <w:r>
        <w:rPr>
          <w:rFonts w:eastAsia="IRNazanin" w:cs="IRNazanin"/>
          <w:color w:val="111111"/>
          <w:sz w:val="28"/>
          <w:szCs w:val="28"/>
          <w:lang w:bidi="fa-IR"/>
        </w:rPr>
        <w:t>1177/3</w:t>
      </w:r>
    </w:p>
    <w:p>
      <w:pPr>
        <w:pStyle w:val="BookText"/>
        <w:rPr/>
      </w:pPr>
      <w:r>
        <w:rPr>
          <w:rFonts w:ascii="Amiri" w:hAnsi="Amiri" w:eastAsia="Amiri" w:cs="Amiri"/>
          <w:color w:val="111111"/>
          <w:sz w:val="28"/>
          <w:sz w:val="28"/>
          <w:szCs w:val="28"/>
          <w:rtl w:val="true"/>
          <w:lang w:bidi="ar-SA"/>
        </w:rPr>
        <w:t xml:space="preserve">خلاصة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نوربخش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1038</w:t>
      </w:r>
    </w:p>
    <w:p>
      <w:pPr>
        <w:pStyle w:val="BookText"/>
        <w:rPr/>
      </w:pPr>
      <w:r>
        <w:rPr>
          <w:rFonts w:ascii="Amiri" w:hAnsi="Amiri" w:eastAsia="Amiri" w:cs="Amiri"/>
          <w:color w:val="111111"/>
          <w:sz w:val="28"/>
          <w:sz w:val="28"/>
          <w:szCs w:val="28"/>
          <w:rtl w:val="true"/>
          <w:lang w:bidi="ar-SA"/>
        </w:rPr>
        <w:t xml:space="preserve">خلاصة التجويد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p>
    <w:p>
      <w:pPr>
        <w:pStyle w:val="BookText"/>
        <w:rPr/>
      </w:pPr>
      <w:r>
        <w:rPr>
          <w:rFonts w:ascii="IRNazanin" w:hAnsi="IRNazanin" w:eastAsia="IRNazanin"/>
          <w:color w:val="111111"/>
          <w:sz w:val="28"/>
          <w:sz w:val="28"/>
          <w:szCs w:val="28"/>
          <w:rtl w:val="true"/>
          <w:lang w:bidi="fa-IR"/>
        </w:rPr>
        <w:t xml:space="preserve">خلاصة الترجمان في تأویل خطبة البيان </w:t>
      </w:r>
      <w:r>
        <w:rPr>
          <w:rFonts w:eastAsia="IRNazanin" w:cs="IRNazanin"/>
          <w:color w:val="111111"/>
          <w:sz w:val="28"/>
          <w:szCs w:val="28"/>
          <w:rtl w:val="true"/>
          <w:lang w:bidi="fa-IR"/>
        </w:rPr>
        <w:t>...</w:t>
      </w:r>
      <w:r>
        <w:rPr>
          <w:rFonts w:eastAsia="IRNazanin" w:cs="IRNazanin"/>
          <w:color w:val="111111"/>
          <w:sz w:val="28"/>
          <w:szCs w:val="28"/>
          <w:lang w:bidi="fa-IR"/>
        </w:rPr>
        <w:t>618/2</w:t>
      </w:r>
    </w:p>
    <w:p>
      <w:pPr>
        <w:pStyle w:val="BookText"/>
        <w:rPr/>
      </w:pPr>
      <w:r>
        <w:rPr>
          <w:rFonts w:ascii="Amiri" w:hAnsi="Amiri" w:eastAsia="Amiri" w:cs="Amiri"/>
          <w:color w:val="111111"/>
          <w:sz w:val="28"/>
          <w:sz w:val="28"/>
          <w:szCs w:val="28"/>
          <w:rtl w:val="true"/>
          <w:lang w:bidi="ar-SA"/>
        </w:rPr>
        <w:t xml:space="preserve">خلاصة التشريح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منهج الصادقین</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خواص اسماء الله </w:t>
      </w:r>
      <w:r>
        <w:rPr>
          <w:rFonts w:eastAsia="IRNazanin" w:cs="IRNazanin"/>
          <w:color w:val="111111"/>
          <w:sz w:val="28"/>
          <w:szCs w:val="28"/>
          <w:rtl w:val="true"/>
          <w:lang w:bidi="fa-IR"/>
        </w:rPr>
        <w:t>...</w:t>
      </w:r>
      <w:r>
        <w:rPr>
          <w:rFonts w:eastAsia="IRNazanin" w:cs="IRNazanin"/>
          <w:color w:val="111111"/>
          <w:sz w:val="28"/>
          <w:szCs w:val="28"/>
          <w:lang w:bidi="fa-IR"/>
        </w:rPr>
        <w:t>1354/2</w:t>
      </w:r>
    </w:p>
    <w:p>
      <w:pPr>
        <w:pStyle w:val="BookText"/>
        <w:rPr/>
      </w:pPr>
      <w:r>
        <w:rPr>
          <w:rFonts w:ascii="Amiri" w:hAnsi="Amiri" w:eastAsia="Amiri" w:cs="Amiri"/>
          <w:color w:val="111111"/>
          <w:sz w:val="28"/>
          <w:sz w:val="28"/>
          <w:szCs w:val="28"/>
          <w:rtl w:val="true"/>
          <w:lang w:bidi="ar-SA"/>
        </w:rPr>
        <w:t xml:space="preserve">خواص الاشياء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p>
    <w:p>
      <w:pPr>
        <w:pStyle w:val="BookText"/>
        <w:rPr/>
      </w:pPr>
      <w:r>
        <w:rPr>
          <w:rFonts w:ascii="IRNazanin" w:hAnsi="IRNazanin" w:eastAsia="IRNazanin"/>
          <w:color w:val="111111"/>
          <w:sz w:val="28"/>
          <w:sz w:val="28"/>
          <w:szCs w:val="28"/>
          <w:rtl w:val="true"/>
          <w:lang w:bidi="fa-IR"/>
        </w:rPr>
        <w:t>خواص سور واذکار</w:t>
      </w:r>
      <w:r>
        <w:rPr>
          <w:rFonts w:eastAsia="IRNazanin" w:cs="IRNazanin"/>
          <w:color w:val="111111"/>
          <w:sz w:val="28"/>
          <w:szCs w:val="28"/>
          <w:rtl w:val="true"/>
          <w:lang w:bidi="fa-IR"/>
        </w:rPr>
        <w:t>...</w:t>
      </w:r>
      <w:r>
        <w:rPr>
          <w:rFonts w:eastAsia="IRNazanin" w:cs="IRNazanin"/>
          <w:color w:val="111111"/>
          <w:sz w:val="28"/>
          <w:szCs w:val="28"/>
          <w:lang w:bidi="fa-IR"/>
        </w:rPr>
        <w:t>1277/2</w:t>
      </w:r>
    </w:p>
    <w:p>
      <w:pPr>
        <w:pStyle w:val="BookText"/>
        <w:rPr/>
      </w:pPr>
      <w:r>
        <w:rPr>
          <w:rFonts w:ascii="Amiri" w:hAnsi="Amiri" w:eastAsia="Amiri" w:cs="Amiri"/>
          <w:color w:val="111111"/>
          <w:sz w:val="28"/>
          <w:sz w:val="28"/>
          <w:szCs w:val="28"/>
          <w:rtl w:val="true"/>
          <w:lang w:bidi="ar-SA"/>
        </w:rPr>
        <w:t xml:space="preserve">خواص 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1354/3</w:t>
      </w:r>
    </w:p>
    <w:p>
      <w:pPr>
        <w:pStyle w:val="BookText"/>
        <w:rPr/>
      </w:pPr>
      <w:r>
        <w:rPr>
          <w:rFonts w:ascii="IRNazanin" w:hAnsi="IRNazanin" w:eastAsia="IRNazanin"/>
          <w:color w:val="111111"/>
          <w:sz w:val="28"/>
          <w:sz w:val="28"/>
          <w:szCs w:val="28"/>
          <w:rtl w:val="true"/>
          <w:lang w:bidi="fa-IR"/>
        </w:rPr>
        <w:t xml:space="preserve">دانشنامه جهان </w:t>
      </w:r>
      <w:r>
        <w:rPr>
          <w:rFonts w:eastAsia="IRNazanin" w:cs="IRNazanin"/>
          <w:color w:val="111111"/>
          <w:sz w:val="28"/>
          <w:szCs w:val="28"/>
          <w:rtl w:val="true"/>
          <w:lang w:bidi="fa-IR"/>
        </w:rPr>
        <w:t>...</w:t>
      </w:r>
      <w:r>
        <w:rPr>
          <w:rFonts w:eastAsia="IRNazanin" w:cs="IRNazanin"/>
          <w:color w:val="111111"/>
          <w:sz w:val="28"/>
          <w:szCs w:val="28"/>
          <w:lang w:bidi="fa-IR"/>
        </w:rPr>
        <w:t>1206/2</w:t>
      </w:r>
    </w:p>
    <w:p>
      <w:pPr>
        <w:pStyle w:val="BookText"/>
        <w:rPr/>
      </w:pP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w:t>
      </w:r>
      <w:r>
        <w:rPr>
          <w:rFonts w:eastAsia="IRNazanin" w:cs="IRNazanin"/>
          <w:color w:val="111111"/>
          <w:sz w:val="28"/>
          <w:szCs w:val="28"/>
          <w:lang w:bidi="fa-IR"/>
        </w:rPr>
        <w:t>1187</w:t>
      </w:r>
    </w:p>
    <w:p>
      <w:pPr>
        <w:pStyle w:val="BookText"/>
        <w:rPr/>
      </w:pPr>
      <w:r>
        <w:rPr>
          <w:rFonts w:ascii="Amiri" w:hAnsi="Amiri" w:eastAsia="Amiri" w:cs="Amiri"/>
          <w:color w:val="111111"/>
          <w:sz w:val="28"/>
          <w:sz w:val="28"/>
          <w:szCs w:val="28"/>
          <w:rtl w:val="true"/>
          <w:lang w:bidi="ar-SA"/>
        </w:rPr>
        <w:t xml:space="preserve">درّه نادری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 xml:space="preserve">درّة التاج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1173/2</w:t>
      </w:r>
    </w:p>
    <w:p>
      <w:pPr>
        <w:pStyle w:val="BookText"/>
        <w:rPr/>
      </w:pPr>
      <w:r>
        <w:rPr>
          <w:rFonts w:ascii="Amiri" w:hAnsi="Amiri" w:eastAsia="Amiri" w:cs="Amiri"/>
          <w:color w:val="111111"/>
          <w:sz w:val="28"/>
          <w:sz w:val="28"/>
          <w:szCs w:val="28"/>
          <w:rtl w:val="true"/>
          <w:lang w:bidi="ar-SA"/>
        </w:rPr>
        <w:t xml:space="preserve">دستور الأنام في اختيارات ساعات الليالي والأيام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p>
    <w:p>
      <w:pPr>
        <w:pStyle w:val="BookText"/>
        <w:rPr/>
      </w:pPr>
      <w:r>
        <w:rPr>
          <w:rFonts w:ascii="IRNazanin" w:hAnsi="IRNazanin" w:eastAsia="IRNazanin"/>
          <w:color w:val="111111"/>
          <w:sz w:val="28"/>
          <w:sz w:val="28"/>
          <w:szCs w:val="28"/>
          <w:rtl w:val="true"/>
          <w:lang w:bidi="fa-IR"/>
        </w:rPr>
        <w:t xml:space="preserve">دستور العلاج </w:t>
      </w:r>
      <w:r>
        <w:rPr>
          <w:rFonts w:eastAsia="IRNazanin" w:cs="IRNazanin"/>
          <w:color w:val="111111"/>
          <w:sz w:val="28"/>
          <w:szCs w:val="28"/>
          <w:rtl w:val="true"/>
          <w:lang w:bidi="fa-IR"/>
        </w:rPr>
        <w:t>...</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rtl w:val="true"/>
          <w:lang w:bidi="fa-IR"/>
        </w:rPr>
        <w:t>...</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دفع شبهات</w:t>
      </w:r>
      <w:r>
        <w:rPr>
          <w:rFonts w:eastAsia="IRNazanin" w:cs="IRNazanin"/>
          <w:color w:val="111111"/>
          <w:sz w:val="28"/>
          <w:szCs w:val="28"/>
          <w:rtl w:val="true"/>
          <w:lang w:bidi="fa-IR"/>
        </w:rPr>
        <w:t>...</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 xml:space="preserve">دلگشا </w:t>
      </w:r>
      <w:r>
        <w:rPr>
          <w:rFonts w:eastAsia="IRNazanin" w:cs="IRNazanin"/>
          <w:color w:val="111111"/>
          <w:sz w:val="28"/>
          <w:szCs w:val="28"/>
          <w:rtl w:val="true"/>
          <w:lang w:bidi="fa-IR"/>
        </w:rPr>
        <w:t>...</w:t>
      </w:r>
      <w:r>
        <w:rPr>
          <w:rFonts w:eastAsia="IRNazanin" w:cs="IRNazanin"/>
          <w:color w:val="111111"/>
          <w:sz w:val="28"/>
          <w:szCs w:val="28"/>
          <w:lang w:bidi="fa-IR"/>
        </w:rPr>
        <w:t>1353/2</w:t>
      </w:r>
    </w:p>
    <w:p>
      <w:pPr>
        <w:pStyle w:val="BookText"/>
        <w:rPr/>
      </w:pPr>
      <w:r>
        <w:rPr>
          <w:rFonts w:ascii="Amiri" w:hAnsi="Amiri" w:eastAsia="Amiri" w:cs="Amiri"/>
          <w:color w:val="111111"/>
          <w:sz w:val="28"/>
          <w:sz w:val="28"/>
          <w:szCs w:val="28"/>
          <w:rtl w:val="true"/>
          <w:lang w:bidi="ar-SA"/>
        </w:rPr>
        <w:t xml:space="preserve">دليل الطالبين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p>
    <w:p>
      <w:pPr>
        <w:pStyle w:val="BookText"/>
        <w:rPr/>
      </w:pPr>
      <w:r>
        <w:rPr>
          <w:rFonts w:ascii="IRNazanin" w:hAnsi="IRNazanin" w:eastAsia="IRNazanin"/>
          <w:color w:val="111111"/>
          <w:sz w:val="28"/>
          <w:sz w:val="28"/>
          <w:szCs w:val="28"/>
          <w:rtl w:val="true"/>
          <w:lang w:bidi="fa-IR"/>
        </w:rPr>
        <w:t xml:space="preserve">دیباچه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فياض </w:t>
      </w:r>
      <w:r>
        <w:rPr>
          <w:rFonts w:eastAsia="IRNazanin" w:cs="IRNazanin"/>
          <w:color w:val="111111"/>
          <w:sz w:val="28"/>
          <w:szCs w:val="28"/>
          <w:rtl w:val="true"/>
          <w:lang w:bidi="fa-IR"/>
        </w:rPr>
        <w:t>...</w:t>
      </w:r>
      <w:r>
        <w:rPr>
          <w:rFonts w:eastAsia="IRNazanin" w:cs="IRNazanin"/>
          <w:color w:val="111111"/>
          <w:sz w:val="28"/>
          <w:szCs w:val="28"/>
          <w:lang w:bidi="fa-IR"/>
        </w:rPr>
        <w:t>1427/2</w:t>
      </w:r>
    </w:p>
    <w:p>
      <w:pPr>
        <w:pStyle w:val="BookText"/>
        <w:rPr/>
      </w:pPr>
      <w:r>
        <w:rPr>
          <w:rFonts w:ascii="IRNazanin" w:hAnsi="IRNazanin" w:eastAsia="IRNazanin"/>
          <w:color w:val="111111"/>
          <w:sz w:val="28"/>
          <w:sz w:val="28"/>
          <w:szCs w:val="28"/>
          <w:rtl w:val="true"/>
          <w:lang w:bidi="fa-IR"/>
        </w:rPr>
        <w:t>دیباچه وقفنامه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1470/4</w:t>
      </w:r>
    </w:p>
    <w:p>
      <w:pPr>
        <w:pStyle w:val="BookText"/>
        <w:rPr/>
      </w:pP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1394/1</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1394/3</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1457/1</w:t>
      </w:r>
    </w:p>
    <w:p>
      <w:pPr>
        <w:pStyle w:val="BookText"/>
        <w:rPr/>
      </w:pPr>
      <w:r>
        <w:rPr>
          <w:rFonts w:ascii="IRNazanin" w:hAnsi="IRNazanin" w:eastAsia="IRNazanin"/>
          <w:color w:val="111111"/>
          <w:sz w:val="28"/>
          <w:sz w:val="28"/>
          <w:szCs w:val="28"/>
          <w:rtl w:val="true"/>
          <w:lang w:bidi="fa-IR"/>
        </w:rPr>
        <w:t xml:space="preserve">ديوان انوری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ascii="IRNazanin" w:hAnsi="IRNazanin" w:eastAsia="IRNazanin"/>
          <w:color w:val="111111"/>
          <w:sz w:val="28"/>
          <w:sz w:val="28"/>
          <w:szCs w:val="28"/>
          <w:lang w:bidi="fa-IR"/>
        </w:rPr>
        <w:t>،</w:t>
      </w:r>
      <w:r>
        <w:rPr>
          <w:rFonts w:eastAsia="IRNazanin" w:cs="IRNazanin"/>
          <w:color w:val="111111"/>
          <w:sz w:val="28"/>
          <w:szCs w:val="28"/>
          <w:lang w:bidi="fa-IR"/>
        </w:rPr>
        <w:t>1056</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اهلی شیرازی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دیوان بیدل دهلوی</w:t>
      </w:r>
      <w:r>
        <w:rPr>
          <w:rFonts w:eastAsia="IRNazanin" w:cs="IRNazanin"/>
          <w:color w:val="111111"/>
          <w:sz w:val="28"/>
          <w:szCs w:val="28"/>
          <w:rtl w:val="true"/>
          <w:lang w:bidi="fa-IR"/>
        </w:rPr>
        <w:t>...</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rtl w:val="true"/>
          <w:lang w:bidi="fa-IR"/>
        </w:rPr>
        <w:t>...</w:t>
      </w:r>
      <w:r>
        <w:rPr>
          <w:rFonts w:eastAsia="IRNazanin" w:cs="IRNazanin"/>
          <w:color w:val="111111"/>
          <w:sz w:val="28"/>
          <w:szCs w:val="28"/>
          <w:lang w:bidi="fa-IR"/>
        </w:rPr>
        <w:t>1104/1</w:t>
      </w:r>
    </w:p>
    <w:p>
      <w:pPr>
        <w:pStyle w:val="BookText"/>
        <w:rPr/>
      </w:pPr>
      <w:r>
        <w:rPr>
          <w:rFonts w:ascii="IRNazanin" w:hAnsi="IRNazanin" w:eastAsia="IRNazanin"/>
          <w:color w:val="111111"/>
          <w:sz w:val="28"/>
          <w:sz w:val="28"/>
          <w:szCs w:val="28"/>
          <w:rtl w:val="true"/>
          <w:lang w:bidi="fa-IR"/>
        </w:rPr>
        <w:t xml:space="preserve">دیوان خاقانی </w:t>
      </w:r>
      <w:r>
        <w:rPr>
          <w:rFonts w:eastAsia="IRNazanin" w:cs="IRNazanin"/>
          <w:color w:val="111111"/>
          <w:sz w:val="28"/>
          <w:szCs w:val="28"/>
          <w:rtl w:val="true"/>
          <w:lang w:bidi="fa-IR"/>
        </w:rPr>
        <w:t>...</w:t>
      </w:r>
      <w:r>
        <w:rPr>
          <w:rFonts w:eastAsia="IRNazanin" w:cs="IRNazanin"/>
          <w:color w:val="111111"/>
          <w:sz w:val="28"/>
          <w:szCs w:val="28"/>
          <w:lang w:bidi="fa-IR"/>
        </w:rPr>
        <w:t>1490</w:t>
      </w:r>
      <w:r>
        <w:rPr>
          <w:rFonts w:ascii="IRNazanin" w:hAnsi="IRNazanin" w:eastAsia="IRNazanin"/>
          <w:color w:val="111111"/>
          <w:sz w:val="28"/>
          <w:sz w:val="28"/>
          <w:szCs w:val="28"/>
          <w:lang w:bidi="fa-IR"/>
        </w:rPr>
        <w:t>،</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دیوان سها شیرازی </w:t>
      </w:r>
      <w:r>
        <w:rPr>
          <w:rFonts w:eastAsia="IRNazanin" w:cs="IRNazanin"/>
          <w:color w:val="111111"/>
          <w:sz w:val="28"/>
          <w:szCs w:val="28"/>
          <w:rtl w:val="true"/>
          <w:lang w:bidi="fa-IR"/>
        </w:rPr>
        <w:t>...</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دیوان شمس تبریزی</w:t>
      </w:r>
      <w:r>
        <w:rPr>
          <w:rFonts w:eastAsia="IRNazanin" w:cs="IRNazanin"/>
          <w:color w:val="111111"/>
          <w:sz w:val="28"/>
          <w:szCs w:val="28"/>
          <w:rtl w:val="true"/>
          <w:lang w:bidi="fa-IR"/>
        </w:rPr>
        <w:t>...</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دیوان صائب إصفهانی </w:t>
      </w:r>
      <w:r>
        <w:rPr>
          <w:rFonts w:eastAsia="IRNazanin" w:cs="IRNazanin"/>
          <w:color w:val="111111"/>
          <w:sz w:val="28"/>
          <w:szCs w:val="28"/>
          <w:rtl w:val="true"/>
          <w:lang w:bidi="fa-IR"/>
        </w:rPr>
        <w:t>...</w:t>
      </w:r>
      <w:r>
        <w:rPr>
          <w:rFonts w:eastAsia="IRNazanin" w:cs="IRNazanin"/>
          <w:color w:val="111111"/>
          <w:sz w:val="28"/>
          <w:szCs w:val="28"/>
          <w:lang w:bidi="fa-IR"/>
        </w:rPr>
        <w:t>1082/1</w:t>
      </w:r>
    </w:p>
    <w:p>
      <w:pPr>
        <w:pStyle w:val="BookText"/>
        <w:rPr/>
      </w:pPr>
      <w:r>
        <w:rPr>
          <w:rFonts w:ascii="IRNazanin" w:hAnsi="IRNazanin" w:eastAsia="IRNazanin"/>
          <w:color w:val="111111"/>
          <w:sz w:val="28"/>
          <w:sz w:val="28"/>
          <w:szCs w:val="28"/>
          <w:rtl w:val="true"/>
          <w:lang w:bidi="fa-IR"/>
        </w:rPr>
        <w:t>ديوان عاشق اصفهانی</w:t>
      </w:r>
      <w:r>
        <w:rPr>
          <w:rFonts w:eastAsia="IRNazanin" w:cs="IRNazanin"/>
          <w:color w:val="111111"/>
          <w:sz w:val="28"/>
          <w:szCs w:val="28"/>
          <w:rtl w:val="true"/>
          <w:lang w:bidi="fa-IR"/>
        </w:rPr>
        <w:t>...</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 xml:space="preserve">دیوان فدا </w:t>
      </w:r>
      <w:r>
        <w:rPr>
          <w:rFonts w:eastAsia="IRNazanin" w:cs="IRNazanin"/>
          <w:color w:val="111111"/>
          <w:sz w:val="28"/>
          <w:szCs w:val="28"/>
          <w:rtl w:val="true"/>
          <w:lang w:bidi="fa-IR"/>
        </w:rPr>
        <w:t>...</w:t>
      </w:r>
      <w:r>
        <w:rPr>
          <w:rFonts w:eastAsia="IRNazanin" w:cs="IRNazanin"/>
          <w:color w:val="111111"/>
          <w:sz w:val="28"/>
          <w:szCs w:val="28"/>
          <w:lang w:bidi="fa-IR"/>
        </w:rPr>
        <w:t>1022/1</w:t>
      </w:r>
    </w:p>
    <w:p>
      <w:pPr>
        <w:pStyle w:val="BookText"/>
        <w:rPr/>
      </w:pPr>
      <w:r>
        <w:rPr>
          <w:rFonts w:ascii="IRNazanin" w:hAnsi="IRNazanin" w:eastAsia="IRNazanin"/>
          <w:color w:val="111111"/>
          <w:sz w:val="28"/>
          <w:sz w:val="28"/>
          <w:szCs w:val="28"/>
          <w:rtl w:val="true"/>
          <w:lang w:bidi="fa-IR"/>
        </w:rPr>
        <w:t xml:space="preserve">دیوان فروغی بسطامی </w:t>
      </w:r>
      <w:r>
        <w:rPr>
          <w:rFonts w:eastAsia="IRNazanin" w:cs="IRNazanin"/>
          <w:color w:val="111111"/>
          <w:sz w:val="28"/>
          <w:szCs w:val="28"/>
          <w:rtl w:val="true"/>
          <w:lang w:bidi="fa-IR"/>
        </w:rPr>
        <w:t>...</w:t>
      </w:r>
      <w:r>
        <w:rPr>
          <w:rFonts w:eastAsia="IRNazanin" w:cs="IRNazanin"/>
          <w:color w:val="111111"/>
          <w:sz w:val="28"/>
          <w:szCs w:val="28"/>
          <w:lang w:bidi="fa-IR"/>
        </w:rPr>
        <w:t>1060/2</w:t>
      </w:r>
    </w:p>
    <w:p>
      <w:pPr>
        <w:pStyle w:val="BookText"/>
        <w:rPr/>
      </w:pPr>
      <w:r>
        <w:rPr>
          <w:rFonts w:ascii="IRNazanin" w:hAnsi="IRNazanin" w:eastAsia="IRNazanin"/>
          <w:color w:val="111111"/>
          <w:sz w:val="28"/>
          <w:sz w:val="28"/>
          <w:szCs w:val="28"/>
          <w:rtl w:val="true"/>
          <w:lang w:bidi="fa-IR"/>
        </w:rPr>
        <w:t>دیوان قاآنی شیرازی</w:t>
      </w:r>
      <w:r>
        <w:rPr>
          <w:rFonts w:eastAsia="IRNazanin" w:cs="IRNazanin"/>
          <w:color w:val="111111"/>
          <w:sz w:val="28"/>
          <w:szCs w:val="28"/>
          <w:rtl w:val="true"/>
          <w:lang w:bidi="fa-IR"/>
        </w:rPr>
        <w:t>...</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دیوان قاصر کرمانی</w:t>
      </w:r>
      <w:r>
        <w:rPr>
          <w:rFonts w:eastAsia="IRNazanin" w:cs="IRNazanin"/>
          <w:color w:val="111111"/>
          <w:sz w:val="28"/>
          <w:szCs w:val="28"/>
          <w:rtl w:val="true"/>
          <w:lang w:bidi="fa-IR"/>
        </w:rPr>
        <w:t>...</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دیوان مغربی</w:t>
      </w:r>
      <w:r>
        <w:rPr>
          <w:rFonts w:eastAsia="IRNazanin" w:cs="IRNazanin"/>
          <w:color w:val="111111"/>
          <w:sz w:val="28"/>
          <w:szCs w:val="28"/>
          <w:rtl w:val="true"/>
          <w:lang w:bidi="fa-IR"/>
        </w:rPr>
        <w:t>...</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دیوان منوچهری دامغانی</w:t>
      </w:r>
      <w:r>
        <w:rPr>
          <w:rFonts w:eastAsia="IRNazanin" w:cs="IRNazanin"/>
          <w:color w:val="111111"/>
          <w:sz w:val="28"/>
          <w:szCs w:val="28"/>
          <w:rtl w:val="true"/>
          <w:lang w:bidi="fa-IR"/>
        </w:rPr>
        <w:t>...</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دیوان ناطق اصفهانی</w:t>
      </w:r>
      <w:r>
        <w:rPr>
          <w:rFonts w:eastAsia="IRNazanin" w:cs="IRNazanin"/>
          <w:color w:val="111111"/>
          <w:sz w:val="28"/>
          <w:szCs w:val="28"/>
          <w:rtl w:val="true"/>
          <w:lang w:bidi="fa-IR"/>
        </w:rPr>
        <w:t>...</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 xml:space="preserve">ذخيرة الملوک </w:t>
      </w:r>
      <w:r>
        <w:rPr>
          <w:rFonts w:eastAsia="IRNazanin" w:cs="IRNazanin"/>
          <w:color w:val="111111"/>
          <w:sz w:val="28"/>
          <w:szCs w:val="28"/>
          <w:rtl w:val="true"/>
          <w:lang w:bidi="fa-IR"/>
        </w:rPr>
        <w:t>..</w:t>
      </w:r>
      <w:r>
        <w:rPr>
          <w:rFonts w:eastAsia="IRNazanin" w:cs="IRNazanin"/>
          <w:color w:val="111111"/>
          <w:sz w:val="28"/>
          <w:szCs w:val="28"/>
          <w:lang w:bidi="fa-IR"/>
        </w:rPr>
        <w:t>1194</w:t>
      </w:r>
    </w:p>
    <w:p>
      <w:pPr>
        <w:pStyle w:val="BookText"/>
        <w:rPr/>
      </w:pPr>
      <w:r>
        <w:rPr>
          <w:rFonts w:ascii="Amiri" w:hAnsi="Amiri" w:eastAsia="Amiri" w:cs="Amiri"/>
          <w:color w:val="111111"/>
          <w:sz w:val="28"/>
          <w:sz w:val="28"/>
          <w:szCs w:val="28"/>
          <w:rtl w:val="true"/>
          <w:lang w:bidi="ar-SA"/>
        </w:rPr>
        <w:t xml:space="preserve">ذريعة الاخيار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 xml:space="preserve">ذريعة النجاح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رباعیات بابا طاهر عریان</w:t>
      </w:r>
      <w:r>
        <w:rPr>
          <w:rFonts w:eastAsia="IRNazanin" w:cs="IRNazanin"/>
          <w:color w:val="111111"/>
          <w:sz w:val="28"/>
          <w:szCs w:val="28"/>
          <w:rtl w:val="true"/>
          <w:lang w:bidi="fa-IR"/>
        </w:rPr>
        <w:t>..</w:t>
      </w:r>
      <w:r>
        <w:rPr>
          <w:rFonts w:eastAsia="IRNazanin" w:cs="IRNazanin"/>
          <w:color w:val="111111"/>
          <w:sz w:val="28"/>
          <w:szCs w:val="28"/>
          <w:lang w:bidi="fa-IR"/>
        </w:rPr>
        <w:t>1462/4</w:t>
      </w:r>
    </w:p>
    <w:p>
      <w:pPr>
        <w:pStyle w:val="BookText"/>
        <w:rPr/>
      </w:pPr>
      <w:r>
        <w:rPr>
          <w:rFonts w:ascii="Amiri" w:hAnsi="Amiri" w:eastAsia="Amiri" w:cs="Amiri"/>
          <w:color w:val="111111"/>
          <w:sz w:val="28"/>
          <w:sz w:val="28"/>
          <w:szCs w:val="28"/>
          <w:rtl w:val="true"/>
          <w:lang w:bidi="ar-SA"/>
        </w:rPr>
        <w:t xml:space="preserve">ربيع الاسابيع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p>
    <w:p>
      <w:pPr>
        <w:pStyle w:val="BookText"/>
        <w:rPr/>
      </w:pPr>
      <w:r>
        <w:rPr>
          <w:rFonts w:ascii="IRNazanin" w:hAnsi="IRNazanin" w:eastAsia="IRNazanin"/>
          <w:color w:val="111111"/>
          <w:sz w:val="28"/>
          <w:sz w:val="28"/>
          <w:szCs w:val="28"/>
          <w:rtl w:val="true"/>
          <w:lang w:bidi="fa-IR"/>
        </w:rPr>
        <w:t>رساله جبر و تفویض</w:t>
      </w:r>
      <w:r>
        <w:rPr>
          <w:rFonts w:eastAsia="IRNazanin" w:cs="IRNazanin"/>
          <w:color w:val="111111"/>
          <w:sz w:val="28"/>
          <w:szCs w:val="28"/>
          <w:rtl w:val="true"/>
          <w:lang w:bidi="fa-IR"/>
        </w:rPr>
        <w:t>...</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رساله حفظ الصحه مسافر</w:t>
      </w:r>
      <w:r>
        <w:rPr>
          <w:rFonts w:eastAsia="IRNazanin" w:cs="IRNazanin"/>
          <w:color w:val="111111"/>
          <w:sz w:val="28"/>
          <w:szCs w:val="28"/>
          <w:rtl w:val="true"/>
          <w:lang w:bidi="fa-IR"/>
        </w:rPr>
        <w:t>...</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رساله در آلات کتابت </w:t>
      </w:r>
      <w:r>
        <w:rPr>
          <w:rFonts w:eastAsia="IRNazanin" w:cs="IRNazanin"/>
          <w:color w:val="111111"/>
          <w:sz w:val="28"/>
          <w:szCs w:val="28"/>
          <w:rtl w:val="true"/>
          <w:lang w:bidi="fa-IR"/>
        </w:rPr>
        <w:t>...</w:t>
      </w:r>
      <w:r>
        <w:rPr>
          <w:rFonts w:eastAsia="IRNazanin" w:cs="IRNazanin"/>
          <w:color w:val="111111"/>
          <w:sz w:val="28"/>
          <w:szCs w:val="28"/>
          <w:lang w:bidi="fa-IR"/>
        </w:rPr>
        <w:t>1441/6</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احکام زکات</w:t>
      </w:r>
      <w:r>
        <w:rPr>
          <w:rFonts w:eastAsia="IRNazanin" w:cs="IRNazanin"/>
          <w:color w:val="111111"/>
          <w:sz w:val="28"/>
          <w:szCs w:val="28"/>
          <w:rtl w:val="true"/>
          <w:lang w:bidi="fa-IR"/>
        </w:rPr>
        <w:t>...</w:t>
      </w:r>
      <w:r>
        <w:rPr>
          <w:rFonts w:eastAsia="IRNazanin" w:cs="IRNazanin"/>
          <w:color w:val="111111"/>
          <w:sz w:val="28"/>
          <w:szCs w:val="28"/>
          <w:lang w:bidi="fa-IR"/>
        </w:rPr>
        <w:t>1077/4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رساله در احکام صید و ذبح </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رساله در احکام نکاح </w:t>
      </w:r>
      <w:r>
        <w:rPr>
          <w:rFonts w:eastAsia="IRNazanin" w:cs="IRNazanin"/>
          <w:color w:val="111111"/>
          <w:sz w:val="28"/>
          <w:szCs w:val="28"/>
          <w:rtl w:val="true"/>
          <w:lang w:bidi="fa-IR"/>
        </w:rPr>
        <w:t>...</w:t>
      </w:r>
      <w:r>
        <w:rPr>
          <w:rFonts w:eastAsia="IRNazanin" w:cs="IRNazanin"/>
          <w:color w:val="111111"/>
          <w:sz w:val="28"/>
          <w:szCs w:val="28"/>
          <w:lang w:bidi="fa-IR"/>
        </w:rPr>
        <w:t>1441/7</w:t>
      </w:r>
    </w:p>
    <w:p>
      <w:pPr>
        <w:pStyle w:val="BookText"/>
        <w:rPr/>
      </w:pPr>
      <w:r>
        <w:rPr>
          <w:rFonts w:ascii="IRNazanin" w:hAnsi="IRNazanin" w:eastAsia="IRNazanin"/>
          <w:color w:val="111111"/>
          <w:sz w:val="28"/>
          <w:sz w:val="28"/>
          <w:szCs w:val="28"/>
          <w:rtl w:val="true"/>
          <w:lang w:bidi="fa-IR"/>
        </w:rPr>
        <w:t xml:space="preserve">رساله در احکام نماز </w:t>
      </w:r>
      <w:r>
        <w:rPr>
          <w:rFonts w:eastAsia="IRNazanin" w:cs="IRNazanin"/>
          <w:color w:val="111111"/>
          <w:sz w:val="28"/>
          <w:szCs w:val="28"/>
          <w:rtl w:val="true"/>
          <w:lang w:bidi="fa-IR"/>
        </w:rPr>
        <w:t>...</w:t>
      </w:r>
      <w:r>
        <w:rPr>
          <w:rFonts w:eastAsia="IRNazanin" w:cs="IRNazanin"/>
          <w:color w:val="111111"/>
          <w:sz w:val="28"/>
          <w:szCs w:val="28"/>
          <w:lang w:bidi="fa-IR"/>
        </w:rPr>
        <w:t>825/1</w:t>
      </w:r>
    </w:p>
    <w:p>
      <w:pPr>
        <w:pStyle w:val="BookText"/>
        <w:rPr/>
      </w:pPr>
      <w:r>
        <w:rPr>
          <w:rFonts w:ascii="IRNazanin" w:hAnsi="IRNazanin" w:eastAsia="IRNazanin"/>
          <w:color w:val="111111"/>
          <w:sz w:val="28"/>
          <w:sz w:val="28"/>
          <w:szCs w:val="28"/>
          <w:rtl w:val="true"/>
          <w:lang w:bidi="fa-IR"/>
        </w:rPr>
        <w:t xml:space="preserve">رساله در اختلاجات </w:t>
      </w:r>
      <w:r>
        <w:rPr>
          <w:rFonts w:eastAsia="IRNazanin" w:cs="IRNazanin"/>
          <w:color w:val="111111"/>
          <w:sz w:val="28"/>
          <w:szCs w:val="28"/>
          <w:rtl w:val="true"/>
          <w:lang w:bidi="fa-IR"/>
        </w:rPr>
        <w:t>...</w:t>
      </w:r>
      <w:r>
        <w:rPr>
          <w:rFonts w:eastAsia="IRNazanin" w:cs="IRNazanin"/>
          <w:color w:val="111111"/>
          <w:sz w:val="28"/>
          <w:szCs w:val="28"/>
          <w:lang w:bidi="fa-IR"/>
        </w:rPr>
        <w:t>1287/8</w:t>
      </w:r>
    </w:p>
    <w:p>
      <w:pPr>
        <w:pStyle w:val="BookText"/>
        <w:rPr/>
      </w:pPr>
      <w:r>
        <w:rPr>
          <w:rFonts w:ascii="IRNazanin" w:hAnsi="IRNazanin" w:eastAsia="IRNazanin"/>
          <w:color w:val="111111"/>
          <w:sz w:val="28"/>
          <w:sz w:val="28"/>
          <w:szCs w:val="28"/>
          <w:rtl w:val="true"/>
          <w:lang w:bidi="fa-IR"/>
        </w:rPr>
        <w:t xml:space="preserve">رساله در اسطرلاب </w:t>
      </w:r>
      <w:r>
        <w:rPr>
          <w:rFonts w:eastAsia="IRNazanin" w:cs="IRNazanin"/>
          <w:color w:val="111111"/>
          <w:sz w:val="28"/>
          <w:szCs w:val="28"/>
          <w:rtl w:val="true"/>
          <w:lang w:bidi="fa-IR"/>
        </w:rPr>
        <w:t>...</w:t>
      </w:r>
      <w:r>
        <w:rPr>
          <w:rFonts w:eastAsia="IRNazanin" w:cs="IRNazanin"/>
          <w:color w:val="111111"/>
          <w:sz w:val="28"/>
          <w:szCs w:val="28"/>
          <w:lang w:bidi="fa-IR"/>
        </w:rPr>
        <w:t>1305/2</w:t>
      </w:r>
    </w:p>
    <w:p>
      <w:pPr>
        <w:pStyle w:val="BookText"/>
        <w:rPr/>
      </w:pPr>
      <w:r>
        <w:rPr>
          <w:rFonts w:ascii="Amiri" w:hAnsi="Amiri" w:eastAsia="Amiri" w:cs="Amiri"/>
          <w:color w:val="111111"/>
          <w:sz w:val="28"/>
          <w:sz w:val="28"/>
          <w:szCs w:val="28"/>
          <w:rtl w:val="true"/>
          <w:lang w:bidi="ar-SA"/>
        </w:rPr>
        <w:t xml:space="preserve">رساله در اصطلاحات صوفيه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1457/2</w:t>
      </w:r>
    </w:p>
    <w:p>
      <w:pPr>
        <w:pStyle w:val="BookText"/>
        <w:rPr/>
      </w:pPr>
      <w:r>
        <w:rPr>
          <w:rFonts w:ascii="IRNazanin" w:hAnsi="IRNazanin" w:eastAsia="IRNazanin"/>
          <w:color w:val="111111"/>
          <w:sz w:val="28"/>
          <w:sz w:val="28"/>
          <w:szCs w:val="28"/>
          <w:rtl w:val="true"/>
          <w:lang w:bidi="fa-IR"/>
        </w:rPr>
        <w:t xml:space="preserve">رساله در اصطلاحات عرفانی </w:t>
      </w:r>
      <w:r>
        <w:rPr>
          <w:rFonts w:eastAsia="IRNazanin" w:cs="IRNazanin"/>
          <w:color w:val="111111"/>
          <w:sz w:val="28"/>
          <w:szCs w:val="28"/>
          <w:rtl w:val="true"/>
          <w:lang w:bidi="fa-IR"/>
        </w:rPr>
        <w:t>...</w:t>
      </w:r>
      <w:r>
        <w:rPr>
          <w:rFonts w:eastAsia="IRNazanin" w:cs="IRNazanin"/>
          <w:color w:val="111111"/>
          <w:sz w:val="28"/>
          <w:szCs w:val="28"/>
          <w:lang w:bidi="fa-IR"/>
        </w:rPr>
        <w:t>1463</w:t>
      </w:r>
    </w:p>
    <w:p>
      <w:pPr>
        <w:pStyle w:val="BookText"/>
        <w:rPr/>
      </w:pP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تویسرکانی</w:t>
      </w:r>
      <w:r>
        <w:rPr>
          <w:rFonts w:eastAsia="IRNazanin" w:cs="IRNazanin"/>
          <w:color w:val="111111"/>
          <w:sz w:val="28"/>
          <w:szCs w:val="28"/>
          <w:lang w:bidi="fa-IR"/>
        </w:rPr>
        <w:t>1481/1</w:t>
      </w:r>
    </w:p>
    <w:p>
      <w:pPr>
        <w:pStyle w:val="BookText"/>
        <w:rPr/>
      </w:pP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1486/2</w:t>
      </w:r>
    </w:p>
    <w:p>
      <w:pPr>
        <w:pStyle w:val="BookText"/>
        <w:rPr/>
      </w:pPr>
      <w:r>
        <w:rPr>
          <w:rFonts w:ascii="IRNazanin" w:hAnsi="IRNazanin" w:eastAsia="IRNazanin"/>
          <w:color w:val="111111"/>
          <w:sz w:val="28"/>
          <w:sz w:val="28"/>
          <w:szCs w:val="28"/>
          <w:rtl w:val="true"/>
          <w:lang w:bidi="fa-IR"/>
        </w:rPr>
        <w:t>رساله در اعصاب</w:t>
      </w:r>
      <w:r>
        <w:rPr>
          <w:rFonts w:eastAsia="IRNazanin" w:cs="IRNazanin"/>
          <w:color w:val="111111"/>
          <w:sz w:val="28"/>
          <w:szCs w:val="28"/>
          <w:rtl w:val="true"/>
          <w:lang w:bidi="fa-IR"/>
        </w:rPr>
        <w:t>...</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رساله در اکسیر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رساله در اکسير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رساله در اکسیر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1289/3</w:t>
      </w:r>
    </w:p>
    <w:p>
      <w:pPr>
        <w:pStyle w:val="BookText"/>
        <w:rPr/>
      </w:pPr>
      <w:r>
        <w:rPr>
          <w:rFonts w:ascii="IRNazanin" w:hAnsi="IRNazanin" w:eastAsia="IRNazanin"/>
          <w:color w:val="111111"/>
          <w:sz w:val="28"/>
          <w:sz w:val="28"/>
          <w:szCs w:val="28"/>
          <w:rtl w:val="true"/>
          <w:lang w:bidi="fa-IR"/>
        </w:rPr>
        <w:t xml:space="preserve">رساله در امزجه ادویه </w:t>
      </w:r>
      <w:r>
        <w:rPr>
          <w:rFonts w:eastAsia="IRNazanin" w:cs="IRNazanin"/>
          <w:color w:val="111111"/>
          <w:sz w:val="28"/>
          <w:szCs w:val="28"/>
          <w:rtl w:val="true"/>
          <w:lang w:bidi="fa-IR"/>
        </w:rPr>
        <w:t>...</w:t>
      </w:r>
      <w:r>
        <w:rPr>
          <w:rFonts w:eastAsia="IRNazanin" w:cs="IRNazanin"/>
          <w:color w:val="111111"/>
          <w:sz w:val="28"/>
          <w:szCs w:val="28"/>
          <w:lang w:bidi="fa-IR"/>
        </w:rPr>
        <w:t>1177/2</w:t>
      </w:r>
    </w:p>
    <w:p>
      <w:pPr>
        <w:pStyle w:val="BookText"/>
        <w:rPr/>
      </w:pPr>
      <w:r>
        <w:rPr>
          <w:rFonts w:ascii="IRNazanin" w:hAnsi="IRNazanin" w:eastAsia="IRNazanin"/>
          <w:color w:val="111111"/>
          <w:sz w:val="28"/>
          <w:sz w:val="28"/>
          <w:szCs w:val="28"/>
          <w:rtl w:val="true"/>
          <w:lang w:bidi="fa-IR"/>
        </w:rPr>
        <w:t>رساله در انشاء سجلات</w:t>
      </w:r>
      <w:r>
        <w:rPr>
          <w:rFonts w:eastAsia="IRNazanin" w:cs="IRNazanin"/>
          <w:color w:val="111111"/>
          <w:sz w:val="28"/>
          <w:szCs w:val="28"/>
          <w:rtl w:val="true"/>
          <w:lang w:bidi="fa-IR"/>
        </w:rPr>
        <w:t>...</w:t>
      </w:r>
      <w:r>
        <w:rPr>
          <w:rFonts w:eastAsia="IRNazanin" w:cs="IRNazanin"/>
          <w:color w:val="111111"/>
          <w:sz w:val="28"/>
          <w:szCs w:val="28"/>
          <w:lang w:bidi="fa-IR"/>
        </w:rPr>
        <w:t>1360/6</w:t>
      </w:r>
    </w:p>
    <w:p>
      <w:pPr>
        <w:pStyle w:val="BookText"/>
        <w:rPr/>
      </w:pPr>
      <w:r>
        <w:rPr>
          <w:rFonts w:ascii="IRNazanin" w:hAnsi="IRNazanin" w:eastAsia="IRNazanin"/>
          <w:color w:val="111111"/>
          <w:sz w:val="28"/>
          <w:sz w:val="28"/>
          <w:szCs w:val="28"/>
          <w:rtl w:val="true"/>
          <w:lang w:bidi="fa-IR"/>
        </w:rPr>
        <w:t xml:space="preserve">رساله در بداء </w:t>
      </w:r>
      <w:r>
        <w:rPr>
          <w:rFonts w:eastAsia="IRNazanin" w:cs="IRNazanin"/>
          <w:color w:val="111111"/>
          <w:sz w:val="28"/>
          <w:szCs w:val="28"/>
          <w:rtl w:val="true"/>
          <w:lang w:bidi="fa-IR"/>
        </w:rPr>
        <w:t>...</w:t>
      </w:r>
      <w:r>
        <w:rPr>
          <w:rFonts w:eastAsia="IRNazanin" w:cs="IRNazanin"/>
          <w:color w:val="111111"/>
          <w:sz w:val="28"/>
          <w:szCs w:val="28"/>
          <w:lang w:bidi="fa-IR"/>
        </w:rPr>
        <w:t>1470/3</w:t>
      </w:r>
    </w:p>
    <w:p>
      <w:pPr>
        <w:pStyle w:val="BookText"/>
        <w:rPr/>
      </w:pPr>
      <w:r>
        <w:rPr>
          <w:rFonts w:ascii="IRNazanin" w:hAnsi="IRNazanin" w:eastAsia="IRNazanin"/>
          <w:color w:val="111111"/>
          <w:sz w:val="28"/>
          <w:sz w:val="28"/>
          <w:szCs w:val="28"/>
          <w:rtl w:val="true"/>
          <w:lang w:bidi="fa-IR"/>
        </w:rPr>
        <w:t xml:space="preserve">رساله در برابری آدم وعالم </w:t>
      </w:r>
      <w:r>
        <w:rPr>
          <w:rFonts w:eastAsia="IRNazanin" w:cs="IRNazanin"/>
          <w:color w:val="111111"/>
          <w:sz w:val="28"/>
          <w:szCs w:val="28"/>
          <w:rtl w:val="true"/>
          <w:lang w:bidi="fa-IR"/>
        </w:rPr>
        <w:t>...</w:t>
      </w:r>
      <w:r>
        <w:rPr>
          <w:rFonts w:eastAsia="IRNazanin" w:cs="IRNazanin"/>
          <w:color w:val="111111"/>
          <w:sz w:val="28"/>
          <w:szCs w:val="28"/>
          <w:lang w:bidi="fa-IR"/>
        </w:rPr>
        <w:t>1441/10</w:t>
      </w:r>
    </w:p>
    <w:p>
      <w:pPr>
        <w:pStyle w:val="BookText"/>
        <w:rPr/>
      </w:pPr>
      <w:r>
        <w:rPr>
          <w:rFonts w:ascii="IRNazanin" w:hAnsi="IRNazanin" w:eastAsia="IRNazanin"/>
          <w:color w:val="111111"/>
          <w:sz w:val="28"/>
          <w:sz w:val="28"/>
          <w:szCs w:val="28"/>
          <w:rtl w:val="true"/>
          <w:lang w:bidi="fa-IR"/>
        </w:rPr>
        <w:t>رساله در بیع شرط</w:t>
      </w:r>
      <w:r>
        <w:rPr>
          <w:rFonts w:eastAsia="IRNazanin" w:cs="IRNazanin"/>
          <w:color w:val="111111"/>
          <w:sz w:val="28"/>
          <w:szCs w:val="28"/>
          <w:rtl w:val="true"/>
          <w:lang w:bidi="fa-IR"/>
        </w:rPr>
        <w:t>...</w:t>
      </w:r>
      <w:r>
        <w:rPr>
          <w:rFonts w:eastAsia="IRNazanin" w:cs="IRNazanin"/>
          <w:color w:val="111111"/>
          <w:sz w:val="28"/>
          <w:szCs w:val="28"/>
          <w:lang w:bidi="fa-IR"/>
        </w:rPr>
        <w:t>1483/2</w:t>
      </w:r>
    </w:p>
    <w:p>
      <w:pPr>
        <w:pStyle w:val="BookText"/>
        <w:rPr/>
      </w:pPr>
      <w:r>
        <w:rPr>
          <w:rFonts w:ascii="IRNazanin" w:hAnsi="IRNazanin" w:eastAsia="IRNazanin"/>
          <w:color w:val="111111"/>
          <w:sz w:val="28"/>
          <w:sz w:val="28"/>
          <w:szCs w:val="28"/>
          <w:rtl w:val="true"/>
          <w:lang w:bidi="fa-IR"/>
        </w:rPr>
        <w:t xml:space="preserve">رساله در بیان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eastAsia="IRNazanin" w:cs="IRNazanin"/>
          <w:color w:val="111111"/>
          <w:sz w:val="28"/>
          <w:szCs w:val="28"/>
          <w:lang w:bidi="fa-IR"/>
        </w:rPr>
        <w:t>1310/4</w:t>
      </w:r>
    </w:p>
    <w:p>
      <w:pPr>
        <w:pStyle w:val="BookText"/>
        <w:rPr/>
      </w:pPr>
      <w:r>
        <w:rPr>
          <w:rFonts w:ascii="IRNazanin" w:hAnsi="IRNazanin" w:eastAsia="IRNazanin"/>
          <w:color w:val="111111"/>
          <w:sz w:val="28"/>
          <w:sz w:val="28"/>
          <w:szCs w:val="28"/>
          <w:rtl w:val="true"/>
          <w:lang w:bidi="fa-IR"/>
        </w:rPr>
        <w:t>رسالة در بیان حروف مقطعه قرآن</w:t>
      </w:r>
      <w:r>
        <w:rPr>
          <w:rFonts w:eastAsia="IRNazanin" w:cs="IRNazanin"/>
          <w:color w:val="111111"/>
          <w:sz w:val="28"/>
          <w:szCs w:val="28"/>
          <w:rtl w:val="true"/>
          <w:lang w:bidi="fa-IR"/>
        </w:rPr>
        <w:t>...</w:t>
      </w:r>
      <w:r>
        <w:rPr>
          <w:rFonts w:eastAsia="IRNazanin" w:cs="IRNazanin"/>
          <w:color w:val="111111"/>
          <w:sz w:val="28"/>
          <w:szCs w:val="28"/>
          <w:lang w:bidi="fa-IR"/>
        </w:rPr>
        <w:t>826/9</w:t>
      </w:r>
    </w:p>
    <w:p>
      <w:pPr>
        <w:pStyle w:val="BookText"/>
        <w:rPr/>
      </w:pPr>
      <w:r>
        <w:rPr>
          <w:rFonts w:ascii="IRNazanin" w:hAnsi="IRNazanin" w:eastAsia="IRNazanin"/>
          <w:color w:val="111111"/>
          <w:sz w:val="28"/>
          <w:sz w:val="28"/>
          <w:szCs w:val="28"/>
          <w:rtl w:val="true"/>
          <w:lang w:bidi="fa-IR"/>
        </w:rPr>
        <w:t xml:space="preserve">رساله در بیان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کورانه مرو در کربلا</w:t>
      </w:r>
      <w:r>
        <w:rPr>
          <w:rFonts w:eastAsia="IRNazanin" w:cs="IRNazanin"/>
          <w:color w:val="111111"/>
          <w:sz w:val="28"/>
          <w:szCs w:val="28"/>
          <w:rtl w:val="true"/>
          <w:lang w:bidi="fa-IR"/>
        </w:rPr>
        <w:t>...» ...</w:t>
      </w:r>
      <w:r>
        <w:rPr>
          <w:rFonts w:eastAsia="IRNazanin" w:cs="IRNazanin"/>
          <w:color w:val="111111"/>
          <w:sz w:val="28"/>
          <w:szCs w:val="28"/>
          <w:lang w:bidi="fa-IR"/>
        </w:rPr>
        <w:t>1344/2</w:t>
      </w:r>
    </w:p>
    <w:p>
      <w:pPr>
        <w:pStyle w:val="BookText"/>
        <w:rPr/>
      </w:pPr>
      <w:r>
        <w:rPr>
          <w:rFonts w:ascii="IRNazanin" w:hAnsi="IRNazanin" w:eastAsia="IRNazanin"/>
          <w:color w:val="111111"/>
          <w:sz w:val="28"/>
          <w:sz w:val="28"/>
          <w:szCs w:val="28"/>
          <w:rtl w:val="true"/>
          <w:lang w:bidi="fa-IR"/>
        </w:rPr>
        <w:t xml:space="preserve">رساله در تاریخ چهارده معصوم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1483/1</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1045/6</w:t>
      </w:r>
    </w:p>
    <w:p>
      <w:pPr>
        <w:pStyle w:val="BookText"/>
        <w:rPr/>
      </w:pP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1338/1</w:t>
      </w:r>
    </w:p>
    <w:p>
      <w:pPr>
        <w:pStyle w:val="BookText"/>
        <w:rPr/>
      </w:pPr>
      <w:r>
        <w:rPr>
          <w:rFonts w:ascii="IRNazanin" w:hAnsi="IRNazanin" w:eastAsia="IRNazanin"/>
          <w:color w:val="111111"/>
          <w:sz w:val="28"/>
          <w:sz w:val="28"/>
          <w:szCs w:val="28"/>
          <w:rtl w:val="true"/>
          <w:lang w:bidi="fa-IR"/>
        </w:rPr>
        <w:t>رساله در تریاق وسمومات</w:t>
      </w:r>
      <w:r>
        <w:rPr>
          <w:rFonts w:eastAsia="IRNazanin" w:cs="IRNazanin"/>
          <w:color w:val="111111"/>
          <w:sz w:val="28"/>
          <w:szCs w:val="28"/>
          <w:rtl w:val="true"/>
          <w:lang w:bidi="fa-IR"/>
        </w:rPr>
        <w:t>...</w:t>
      </w:r>
      <w:r>
        <w:rPr>
          <w:rFonts w:eastAsia="IRNazanin" w:cs="IRNazanin"/>
          <w:color w:val="111111"/>
          <w:sz w:val="28"/>
          <w:szCs w:val="28"/>
          <w:lang w:bidi="fa-IR"/>
        </w:rPr>
        <w:t>1064/2</w:t>
      </w:r>
    </w:p>
    <w:p>
      <w:pPr>
        <w:pStyle w:val="BookText"/>
        <w:rPr/>
      </w:pPr>
      <w:r>
        <w:rPr>
          <w:rFonts w:ascii="IRNazanin" w:hAnsi="IRNazanin" w:eastAsia="IRNazanin"/>
          <w:color w:val="111111"/>
          <w:sz w:val="28"/>
          <w:sz w:val="28"/>
          <w:szCs w:val="28"/>
          <w:rtl w:val="true"/>
          <w:lang w:bidi="fa-IR"/>
        </w:rPr>
        <w:t>رساله در تشریح اعضا</w:t>
      </w:r>
      <w:r>
        <w:rPr>
          <w:rFonts w:eastAsia="IRNazanin" w:cs="IRNazanin"/>
          <w:color w:val="111111"/>
          <w:sz w:val="28"/>
          <w:szCs w:val="28"/>
          <w:rtl w:val="true"/>
          <w:lang w:bidi="fa-IR"/>
        </w:rPr>
        <w:t>...</w:t>
      </w:r>
      <w:r>
        <w:rPr>
          <w:rFonts w:eastAsia="IRNazanin" w:cs="IRNazanin"/>
          <w:color w:val="111111"/>
          <w:sz w:val="28"/>
          <w:szCs w:val="28"/>
          <w:lang w:bidi="fa-IR"/>
        </w:rPr>
        <w:t>1291/2</w:t>
      </w:r>
    </w:p>
    <w:p>
      <w:pPr>
        <w:pStyle w:val="BookText"/>
        <w:rPr/>
      </w:pPr>
      <w:r>
        <w:rPr>
          <w:rFonts w:ascii="IRNazanin" w:hAnsi="IRNazanin" w:eastAsia="IRNazanin"/>
          <w:color w:val="111111"/>
          <w:sz w:val="28"/>
          <w:sz w:val="28"/>
          <w:szCs w:val="28"/>
          <w:rtl w:val="true"/>
          <w:lang w:bidi="fa-IR"/>
        </w:rPr>
        <w:t>رساله در تقویم</w:t>
      </w:r>
      <w:r>
        <w:rPr>
          <w:rFonts w:eastAsia="IRNazanin" w:cs="IRNazanin"/>
          <w:color w:val="111111"/>
          <w:sz w:val="28"/>
          <w:szCs w:val="28"/>
          <w:rtl w:val="true"/>
          <w:lang w:bidi="fa-IR"/>
        </w:rPr>
        <w:t>...</w:t>
      </w:r>
      <w:r>
        <w:rPr>
          <w:rFonts w:eastAsia="IRNazanin" w:cs="IRNazanin"/>
          <w:color w:val="111111"/>
          <w:sz w:val="28"/>
          <w:szCs w:val="28"/>
          <w:lang w:bidi="fa-IR"/>
        </w:rPr>
        <w:t>830/1</w:t>
      </w:r>
    </w:p>
    <w:p>
      <w:pPr>
        <w:pStyle w:val="BookText"/>
        <w:rPr/>
      </w:pPr>
      <w:r>
        <w:rPr>
          <w:rFonts w:ascii="IRNazanin" w:hAnsi="IRNazanin" w:eastAsia="IRNazanin"/>
          <w:color w:val="111111"/>
          <w:sz w:val="28"/>
          <w:sz w:val="28"/>
          <w:szCs w:val="28"/>
          <w:rtl w:val="true"/>
          <w:lang w:bidi="fa-IR"/>
        </w:rPr>
        <w:t xml:space="preserve">رساله در تقویم </w:t>
      </w:r>
      <w:r>
        <w:rPr>
          <w:rFonts w:eastAsia="IRNazanin" w:cs="IRNazanin"/>
          <w:color w:val="111111"/>
          <w:sz w:val="28"/>
          <w:szCs w:val="28"/>
          <w:rtl w:val="true"/>
          <w:lang w:bidi="fa-IR"/>
        </w:rPr>
        <w:t>...</w:t>
      </w:r>
      <w:r>
        <w:rPr>
          <w:rFonts w:eastAsia="IRNazanin" w:cs="IRNazanin"/>
          <w:color w:val="111111"/>
          <w:sz w:val="28"/>
          <w:szCs w:val="28"/>
          <w:lang w:bidi="fa-IR"/>
        </w:rPr>
        <w:t>1482/2</w:t>
      </w:r>
    </w:p>
    <w:p>
      <w:pPr>
        <w:pStyle w:val="BookText"/>
        <w:rPr/>
      </w:pPr>
      <w:r>
        <w:rPr>
          <w:rFonts w:ascii="IRNazanin" w:hAnsi="IRNazanin" w:eastAsia="IRNazanin"/>
          <w:color w:val="111111"/>
          <w:sz w:val="28"/>
          <w:sz w:val="28"/>
          <w:szCs w:val="28"/>
          <w:rtl w:val="true"/>
          <w:lang w:bidi="fa-IR"/>
        </w:rPr>
        <w:t xml:space="preserve">رساله در تناسب جسمانیات و مجردات </w:t>
      </w:r>
      <w:r>
        <w:rPr>
          <w:rFonts w:eastAsia="IRNazanin" w:cs="IRNazanin"/>
          <w:color w:val="111111"/>
          <w:sz w:val="28"/>
          <w:szCs w:val="28"/>
          <w:rtl w:val="true"/>
          <w:lang w:bidi="fa-IR"/>
        </w:rPr>
        <w:t>...</w:t>
      </w:r>
      <w:r>
        <w:rPr>
          <w:rFonts w:eastAsia="IRNazanin" w:cs="IRNazanin"/>
          <w:color w:val="111111"/>
          <w:sz w:val="28"/>
          <w:szCs w:val="28"/>
          <w:lang w:bidi="fa-IR"/>
        </w:rPr>
        <w:t>1042/5</w:t>
      </w:r>
    </w:p>
    <w:p>
      <w:pPr>
        <w:pStyle w:val="BookText"/>
        <w:rPr/>
      </w:pPr>
      <w:r>
        <w:rPr>
          <w:rFonts w:ascii="IRNazanin" w:hAnsi="IRNazanin" w:eastAsia="IRNazanin"/>
          <w:color w:val="111111"/>
          <w:sz w:val="28"/>
          <w:sz w:val="28"/>
          <w:szCs w:val="28"/>
          <w:rtl w:val="true"/>
          <w:lang w:bidi="fa-IR"/>
        </w:rPr>
        <w:t xml:space="preserve">رساله در جبر و تفویض </w:t>
      </w:r>
      <w:r>
        <w:rPr>
          <w:rFonts w:eastAsia="IRNazanin" w:cs="IRNazanin"/>
          <w:color w:val="111111"/>
          <w:sz w:val="28"/>
          <w:szCs w:val="28"/>
          <w:rtl w:val="true"/>
          <w:lang w:bidi="fa-IR"/>
        </w:rPr>
        <w:t>...</w:t>
      </w:r>
      <w:r>
        <w:rPr>
          <w:rFonts w:eastAsia="IRNazanin" w:cs="IRNazanin"/>
          <w:color w:val="111111"/>
          <w:sz w:val="28"/>
          <w:szCs w:val="28"/>
          <w:lang w:bidi="fa-IR"/>
        </w:rPr>
        <w:t>1470/2</w:t>
      </w:r>
    </w:p>
    <w:p>
      <w:pPr>
        <w:pStyle w:val="BookText"/>
        <w:rPr/>
      </w:pPr>
      <w:r>
        <w:rPr>
          <w:rFonts w:ascii="IRNazanin" w:hAnsi="IRNazanin" w:eastAsia="IRNazanin"/>
          <w:color w:val="111111"/>
          <w:sz w:val="28"/>
          <w:sz w:val="28"/>
          <w:szCs w:val="28"/>
          <w:rtl w:val="true"/>
          <w:lang w:bidi="fa-IR"/>
        </w:rPr>
        <w:t xml:space="preserve">رساله در جدولهای طلسم </w:t>
      </w:r>
      <w:r>
        <w:rPr>
          <w:rFonts w:eastAsia="IRNazanin" w:cs="IRNazanin"/>
          <w:color w:val="111111"/>
          <w:sz w:val="28"/>
          <w:szCs w:val="28"/>
          <w:rtl w:val="true"/>
          <w:lang w:bidi="fa-IR"/>
        </w:rPr>
        <w:t>...</w:t>
      </w:r>
      <w:r>
        <w:rPr>
          <w:rFonts w:eastAsia="IRNazanin" w:cs="IRNazanin"/>
          <w:color w:val="111111"/>
          <w:sz w:val="28"/>
          <w:szCs w:val="28"/>
          <w:lang w:bidi="fa-IR"/>
        </w:rPr>
        <w:t>1266/3</w:t>
      </w:r>
    </w:p>
    <w:p>
      <w:p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1268/4</w:t>
      </w:r>
    </w:p>
    <w:p>
      <w:p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1278/4</w:t>
      </w:r>
    </w:p>
    <w:p>
      <w:pPr>
        <w:pStyle w:val="BookText"/>
        <w:rPr/>
      </w:pPr>
      <w:r>
        <w:rPr>
          <w:rFonts w:ascii="IRNazanin" w:hAnsi="IRNazanin" w:eastAsia="IRNazanin"/>
          <w:color w:val="111111"/>
          <w:sz w:val="28"/>
          <w:sz w:val="28"/>
          <w:szCs w:val="28"/>
          <w:rtl w:val="true"/>
          <w:lang w:bidi="fa-IR"/>
        </w:rPr>
        <w:t xml:space="preserve">رساله در خواب و بیداری </w:t>
      </w:r>
      <w:r>
        <w:rPr>
          <w:rFonts w:eastAsia="IRNazanin" w:cs="IRNazanin"/>
          <w:color w:val="111111"/>
          <w:sz w:val="28"/>
          <w:szCs w:val="28"/>
          <w:rtl w:val="true"/>
          <w:lang w:bidi="fa-IR"/>
        </w:rPr>
        <w:t>...</w:t>
      </w:r>
      <w:r>
        <w:rPr>
          <w:rFonts w:eastAsia="IRNazanin" w:cs="IRNazanin"/>
          <w:color w:val="111111"/>
          <w:sz w:val="28"/>
          <w:szCs w:val="28"/>
          <w:lang w:bidi="fa-IR"/>
        </w:rPr>
        <w:t>1427/11</w:t>
      </w:r>
    </w:p>
    <w:p>
      <w:pPr>
        <w:pStyle w:val="BookText"/>
        <w:rPr/>
      </w:pPr>
      <w:r>
        <w:rPr>
          <w:rFonts w:ascii="IRNazanin" w:hAnsi="IRNazanin" w:eastAsia="IRNazanin"/>
          <w:color w:val="111111"/>
          <w:sz w:val="28"/>
          <w:sz w:val="28"/>
          <w:szCs w:val="28"/>
          <w:rtl w:val="true"/>
          <w:lang w:bidi="fa-IR"/>
        </w:rPr>
        <w:t>رساله در خواص سور قرآن</w:t>
      </w:r>
      <w:r>
        <w:rPr>
          <w:rFonts w:eastAsia="IRNazanin" w:cs="IRNazanin"/>
          <w:color w:val="111111"/>
          <w:sz w:val="28"/>
          <w:szCs w:val="28"/>
          <w:rtl w:val="true"/>
          <w:lang w:bidi="fa-IR"/>
        </w:rPr>
        <w:t>...</w:t>
      </w:r>
      <w:r>
        <w:rPr>
          <w:rFonts w:eastAsia="IRNazanin" w:cs="IRNazanin"/>
          <w:color w:val="111111"/>
          <w:sz w:val="28"/>
          <w:szCs w:val="28"/>
          <w:lang w:bidi="fa-IR"/>
        </w:rPr>
        <w:t>1309/2</w:t>
      </w:r>
    </w:p>
    <w:p>
      <w:pPr>
        <w:pStyle w:val="BookText"/>
        <w:rPr/>
      </w:pPr>
      <w:r>
        <w:rPr>
          <w:rFonts w:ascii="IRNazanin" w:hAnsi="IRNazanin" w:eastAsia="IRNazanin"/>
          <w:color w:val="111111"/>
          <w:sz w:val="28"/>
          <w:sz w:val="28"/>
          <w:szCs w:val="28"/>
          <w:rtl w:val="true"/>
          <w:lang w:bidi="fa-IR"/>
        </w:rPr>
        <w:t>رساله در دلّاکی</w:t>
      </w:r>
      <w:r>
        <w:rPr>
          <w:rFonts w:eastAsia="IRNazanin" w:cs="IRNazanin"/>
          <w:color w:val="111111"/>
          <w:sz w:val="28"/>
          <w:szCs w:val="28"/>
          <w:rtl w:val="true"/>
          <w:lang w:bidi="fa-IR"/>
        </w:rPr>
        <w:t>...</w:t>
      </w:r>
      <w:r>
        <w:rPr>
          <w:rFonts w:eastAsia="IRNazanin" w:cs="IRNazanin"/>
          <w:color w:val="111111"/>
          <w:sz w:val="28"/>
          <w:szCs w:val="28"/>
          <w:lang w:bidi="fa-IR"/>
        </w:rPr>
        <w:t>656/3</w:t>
      </w:r>
    </w:p>
    <w:p>
      <w:pPr>
        <w:pStyle w:val="BookText"/>
        <w:rPr/>
      </w:pPr>
      <w:r>
        <w:rPr>
          <w:rFonts w:ascii="IRNazanin" w:hAnsi="IRNazanin" w:eastAsia="IRNazanin"/>
          <w:color w:val="111111"/>
          <w:sz w:val="28"/>
          <w:sz w:val="28"/>
          <w:szCs w:val="28"/>
          <w:rtl w:val="true"/>
          <w:lang w:bidi="fa-IR"/>
        </w:rPr>
        <w:t xml:space="preserve">رساله در دوران خون </w:t>
      </w:r>
      <w:r>
        <w:rPr>
          <w:rFonts w:eastAsia="IRNazanin" w:cs="IRNazanin"/>
          <w:color w:val="111111"/>
          <w:sz w:val="28"/>
          <w:szCs w:val="28"/>
          <w:rtl w:val="true"/>
          <w:lang w:bidi="fa-IR"/>
        </w:rPr>
        <w:t>...</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1473/1</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1473/3</w:t>
      </w:r>
    </w:p>
    <w:p>
      <w:pPr>
        <w:pStyle w:val="BookText"/>
        <w:rPr/>
      </w:pPr>
      <w:r>
        <w:rPr>
          <w:rFonts w:ascii="IRNazanin" w:hAnsi="IRNazanin" w:eastAsia="IRNazanin"/>
          <w:color w:val="111111"/>
          <w:sz w:val="28"/>
          <w:sz w:val="28"/>
          <w:szCs w:val="28"/>
          <w:rtl w:val="true"/>
          <w:lang w:bidi="fa-IR"/>
        </w:rPr>
        <w:t xml:space="preserve">رساله در سیر و سلوک </w:t>
      </w:r>
      <w:r>
        <w:rPr>
          <w:rFonts w:eastAsia="IRNazanin" w:cs="IRNazanin"/>
          <w:color w:val="111111"/>
          <w:sz w:val="28"/>
          <w:szCs w:val="28"/>
          <w:rtl w:val="true"/>
          <w:lang w:bidi="fa-IR"/>
        </w:rPr>
        <w:t>...</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 xml:space="preserve">رساله در 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1348/2</w:t>
      </w:r>
    </w:p>
    <w:p>
      <w:pPr>
        <w:pStyle w:val="BookText"/>
        <w:rPr/>
      </w:pPr>
      <w:r>
        <w:rPr>
          <w:rFonts w:ascii="IRNazanin" w:hAnsi="IRNazanin" w:eastAsia="IRNazanin"/>
          <w:color w:val="111111"/>
          <w:sz w:val="28"/>
          <w:sz w:val="28"/>
          <w:szCs w:val="28"/>
          <w:rtl w:val="true"/>
          <w:lang w:bidi="fa-IR"/>
        </w:rPr>
        <w:t xml:space="preserve">رساله 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1306/4</w:t>
      </w:r>
    </w:p>
    <w:p>
      <w:pPr>
        <w:pStyle w:val="BookText"/>
        <w:rPr/>
      </w:pPr>
      <w:r>
        <w:rPr>
          <w:rFonts w:ascii="IRNazanin" w:hAnsi="IRNazanin" w:eastAsia="IRNazanin"/>
          <w:color w:val="111111"/>
          <w:sz w:val="28"/>
          <w:sz w:val="28"/>
          <w:szCs w:val="28"/>
          <w:rtl w:val="true"/>
          <w:lang w:bidi="fa-IR"/>
        </w:rPr>
        <w:t xml:space="preserve">رساله 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1454/3</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عروض ؟ </w:t>
      </w:r>
      <w:r>
        <w:rPr>
          <w:rFonts w:eastAsia="IRNazanin" w:cs="IRNazanin"/>
          <w:color w:val="111111"/>
          <w:sz w:val="28"/>
          <w:szCs w:val="28"/>
          <w:rtl w:val="true"/>
          <w:lang w:bidi="fa-IR"/>
        </w:rPr>
        <w:t>...</w:t>
      </w:r>
      <w:r>
        <w:rPr>
          <w:rFonts w:eastAsia="IRNazanin" w:cs="IRNazanin"/>
          <w:color w:val="111111"/>
          <w:sz w:val="28"/>
          <w:szCs w:val="28"/>
          <w:lang w:bidi="fa-IR"/>
        </w:rPr>
        <w:t>1306/3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1306/7</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rtl w:val="true"/>
          <w:lang w:bidi="fa-IR"/>
        </w:rPr>
        <w:t>...</w:t>
      </w:r>
      <w:r>
        <w:rPr>
          <w:rFonts w:eastAsia="IRNazanin" w:cs="IRNazanin"/>
          <w:color w:val="111111"/>
          <w:sz w:val="28"/>
          <w:szCs w:val="28"/>
          <w:lang w:bidi="fa-IR"/>
        </w:rPr>
        <w:t>1348/2</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1446/1</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1039/2</w:t>
      </w:r>
    </w:p>
    <w:p>
      <w:pPr>
        <w:pStyle w:val="BookText"/>
        <w:rPr/>
      </w:pP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1285/2</w:t>
      </w:r>
    </w:p>
    <w:p>
      <w:pPr>
        <w:pStyle w:val="BookText"/>
        <w:rPr/>
      </w:pPr>
      <w:r>
        <w:rPr>
          <w:rFonts w:ascii="IRNazanin" w:hAnsi="IRNazanin" w:eastAsia="IRNazanin"/>
          <w:color w:val="111111"/>
          <w:sz w:val="28"/>
          <w:sz w:val="28"/>
          <w:szCs w:val="28"/>
          <w:rtl w:val="true"/>
          <w:lang w:bidi="fa-IR"/>
        </w:rPr>
        <w:t xml:space="preserve">رساله در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w:t>
      </w:r>
      <w:r>
        <w:rPr>
          <w:rFonts w:eastAsia="IRNazanin" w:cs="IRNazanin"/>
          <w:color w:val="111111"/>
          <w:sz w:val="28"/>
          <w:szCs w:val="28"/>
          <w:lang w:bidi="fa-IR"/>
        </w:rPr>
        <w:t>1285/3</w:t>
      </w:r>
    </w:p>
    <w:p>
      <w:pPr>
        <w:pStyle w:val="BookText"/>
        <w:rPr/>
      </w:pPr>
      <w:r>
        <w:rPr>
          <w:rFonts w:ascii="IRNazanin" w:hAnsi="IRNazanin" w:eastAsia="IRNazanin"/>
          <w:color w:val="111111"/>
          <w:sz w:val="28"/>
          <w:sz w:val="28"/>
          <w:szCs w:val="28"/>
          <w:rtl w:val="true"/>
          <w:lang w:bidi="fa-IR"/>
        </w:rPr>
        <w:t xml:space="preserve">رساله در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ابهری </w:t>
      </w:r>
      <w:r>
        <w:rPr>
          <w:rFonts w:eastAsia="IRNazanin" w:cs="IRNazanin"/>
          <w:color w:val="111111"/>
          <w:sz w:val="28"/>
          <w:szCs w:val="28"/>
          <w:rtl w:val="true"/>
          <w:lang w:bidi="fa-IR"/>
        </w:rPr>
        <w:t>...</w:t>
      </w:r>
      <w:r>
        <w:rPr>
          <w:rFonts w:eastAsia="IRNazanin" w:cs="IRNazanin"/>
          <w:color w:val="111111"/>
          <w:sz w:val="28"/>
          <w:szCs w:val="28"/>
          <w:lang w:bidi="fa-IR"/>
        </w:rPr>
        <w:t>1365/13</w:t>
      </w:r>
    </w:p>
    <w:p>
      <w:pPr>
        <w:pStyle w:val="BookText"/>
        <w:rPr/>
      </w:pP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دهدار </w:t>
      </w:r>
      <w:r>
        <w:rPr>
          <w:rFonts w:eastAsia="IRNazanin" w:cs="IRNazanin"/>
          <w:color w:val="111111"/>
          <w:sz w:val="28"/>
          <w:szCs w:val="28"/>
          <w:rtl w:val="true"/>
          <w:lang w:bidi="fa-IR"/>
        </w:rPr>
        <w:t>...</w:t>
      </w:r>
      <w:r>
        <w:rPr>
          <w:rFonts w:eastAsia="IRNazanin" w:cs="IRNazanin"/>
          <w:color w:val="111111"/>
          <w:sz w:val="28"/>
          <w:szCs w:val="28"/>
          <w:lang w:bidi="fa-IR"/>
        </w:rPr>
        <w:t>1298/2</w:t>
      </w:r>
    </w:p>
    <w:p>
      <w:pPr>
        <w:pStyle w:val="BookText"/>
        <w:rPr/>
      </w:pP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1289/1</w:t>
      </w:r>
    </w:p>
    <w:p>
      <w:pPr>
        <w:pStyle w:val="BookText"/>
        <w:rPr/>
      </w:pPr>
      <w:r>
        <w:rPr>
          <w:rFonts w:ascii="IRNazanin" w:hAnsi="IRNazanin" w:eastAsia="IRNazanin"/>
          <w:color w:val="111111"/>
          <w:sz w:val="28"/>
          <w:sz w:val="28"/>
          <w:szCs w:val="28"/>
          <w:rtl w:val="true"/>
          <w:lang w:bidi="fa-IR"/>
        </w:rPr>
        <w:t xml:space="preserve">رساله در علم کیمیا </w:t>
      </w:r>
      <w:r>
        <w:rPr>
          <w:rFonts w:eastAsia="IRNazanin" w:cs="IRNazanin"/>
          <w:color w:val="111111"/>
          <w:sz w:val="28"/>
          <w:szCs w:val="28"/>
          <w:rtl w:val="true"/>
          <w:lang w:bidi="fa-IR"/>
        </w:rPr>
        <w:t>...</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 xml:space="preserve">رساله در عوذات و ادعیه </w:t>
      </w:r>
      <w:r>
        <w:rPr>
          <w:rFonts w:eastAsia="IRNazanin" w:cs="IRNazanin"/>
          <w:color w:val="111111"/>
          <w:sz w:val="28"/>
          <w:szCs w:val="28"/>
          <w:rtl w:val="true"/>
          <w:lang w:bidi="fa-IR"/>
        </w:rPr>
        <w:t>...</w:t>
      </w:r>
      <w:r>
        <w:rPr>
          <w:rFonts w:eastAsia="IRNazanin" w:cs="IRNazanin"/>
          <w:color w:val="111111"/>
          <w:sz w:val="28"/>
          <w:szCs w:val="28"/>
          <w:lang w:bidi="fa-IR"/>
        </w:rPr>
        <w:t>1190/3</w:t>
      </w:r>
    </w:p>
    <w:p>
      <w:pPr>
        <w:pStyle w:val="BookText"/>
        <w:rPr/>
      </w:pPr>
      <w:r>
        <w:rPr>
          <w:rFonts w:ascii="IRNazanin" w:hAnsi="IRNazanin" w:eastAsia="IRNazanin"/>
          <w:color w:val="111111"/>
          <w:sz w:val="28"/>
          <w:sz w:val="28"/>
          <w:szCs w:val="28"/>
          <w:rtl w:val="true"/>
          <w:lang w:bidi="fa-IR"/>
        </w:rPr>
        <w:t xml:space="preserve">رساله در فضیلت و اعمال ماه رمضان </w:t>
      </w:r>
      <w:r>
        <w:rPr>
          <w:rFonts w:eastAsia="IRNazanin" w:cs="IRNazanin"/>
          <w:color w:val="111111"/>
          <w:sz w:val="28"/>
          <w:szCs w:val="28"/>
          <w:rtl w:val="true"/>
          <w:lang w:bidi="fa-IR"/>
        </w:rPr>
        <w:t>...</w:t>
      </w:r>
      <w:r>
        <w:rPr>
          <w:rFonts w:eastAsia="IRNazanin" w:cs="IRNazanin"/>
          <w:color w:val="111111"/>
          <w:sz w:val="28"/>
          <w:szCs w:val="28"/>
          <w:lang w:bidi="fa-IR"/>
        </w:rPr>
        <w:t>1190/5</w:t>
      </w:r>
    </w:p>
    <w:p>
      <w:pPr>
        <w:pStyle w:val="BookText"/>
        <w:rPr/>
      </w:pPr>
      <w:r>
        <w:rPr>
          <w:rFonts w:ascii="IRNazanin" w:hAnsi="IRNazanin" w:eastAsia="IRNazanin"/>
          <w:color w:val="111111"/>
          <w:sz w:val="28"/>
          <w:sz w:val="28"/>
          <w:szCs w:val="28"/>
          <w:rtl w:val="true"/>
          <w:lang w:bidi="fa-IR"/>
        </w:rPr>
        <w:t xml:space="preserve">رساله در قرائت ابن کثیر </w:t>
      </w:r>
      <w:r>
        <w:rPr>
          <w:rFonts w:eastAsia="IRNazanin" w:cs="IRNazanin"/>
          <w:color w:val="111111"/>
          <w:sz w:val="28"/>
          <w:szCs w:val="28"/>
          <w:rtl w:val="true"/>
          <w:lang w:bidi="fa-IR"/>
        </w:rPr>
        <w:t>...</w:t>
      </w:r>
      <w:r>
        <w:rPr>
          <w:rFonts w:eastAsia="IRNazanin" w:cs="IRNazanin"/>
          <w:color w:val="111111"/>
          <w:sz w:val="28"/>
          <w:szCs w:val="28"/>
          <w:lang w:bidi="fa-IR"/>
        </w:rPr>
        <w:t>1360/5</w:t>
      </w:r>
    </w:p>
    <w:p>
      <w:pPr>
        <w:pStyle w:val="BookText"/>
        <w:rPr/>
      </w:pPr>
      <w:r>
        <w:rPr>
          <w:rFonts w:ascii="IRNazanin" w:hAnsi="IRNazanin" w:eastAsia="IRNazanin"/>
          <w:color w:val="111111"/>
          <w:sz w:val="28"/>
          <w:sz w:val="28"/>
          <w:szCs w:val="28"/>
          <w:rtl w:val="true"/>
          <w:lang w:bidi="fa-IR"/>
        </w:rPr>
        <w:t xml:space="preserve">رساله در قرائت عاصم </w:t>
      </w:r>
      <w:r>
        <w:rPr>
          <w:rFonts w:eastAsia="IRNazanin" w:cs="IRNazanin"/>
          <w:color w:val="111111"/>
          <w:sz w:val="28"/>
          <w:szCs w:val="28"/>
          <w:rtl w:val="true"/>
          <w:lang w:bidi="fa-IR"/>
        </w:rPr>
        <w:t>...</w:t>
      </w:r>
      <w:r>
        <w:rPr>
          <w:rFonts w:eastAsia="IRNazanin" w:cs="IRNazanin"/>
          <w:color w:val="111111"/>
          <w:sz w:val="28"/>
          <w:szCs w:val="28"/>
          <w:lang w:bidi="fa-IR"/>
        </w:rPr>
        <w:t>486/4</w:t>
      </w:r>
    </w:p>
    <w:p>
      <w:pPr>
        <w:pStyle w:val="BookText"/>
        <w:rPr/>
      </w:pPr>
      <w:r>
        <w:rPr>
          <w:rFonts w:ascii="IRNazanin" w:hAnsi="IRNazanin" w:eastAsia="IRNazanin"/>
          <w:color w:val="111111"/>
          <w:sz w:val="28"/>
          <w:sz w:val="28"/>
          <w:szCs w:val="28"/>
          <w:rtl w:val="true"/>
          <w:lang w:bidi="fa-IR"/>
        </w:rPr>
        <w:t xml:space="preserve">رسالة در قواعد ظهور فیلم و عکس </w:t>
      </w:r>
      <w:r>
        <w:rPr>
          <w:rFonts w:eastAsia="IRNazanin" w:cs="IRNazanin"/>
          <w:color w:val="111111"/>
          <w:sz w:val="28"/>
          <w:szCs w:val="28"/>
          <w:rtl w:val="true"/>
          <w:lang w:bidi="fa-IR"/>
        </w:rPr>
        <w:t>...</w:t>
      </w:r>
      <w:r>
        <w:rPr>
          <w:rFonts w:eastAsia="IRNazanin" w:cs="IRNazanin"/>
          <w:color w:val="111111"/>
          <w:sz w:val="28"/>
          <w:szCs w:val="28"/>
          <w:lang w:bidi="fa-IR"/>
        </w:rPr>
        <w:t>612/2</w:t>
      </w:r>
    </w:p>
    <w:p>
      <w:pPr>
        <w:pStyle w:val="BookText"/>
        <w:rPr/>
      </w:pPr>
      <w:r>
        <w:rPr>
          <w:rFonts w:ascii="IRNazanin" w:hAnsi="IRNazanin" w:eastAsia="IRNazanin"/>
          <w:color w:val="111111"/>
          <w:sz w:val="28"/>
          <w:sz w:val="28"/>
          <w:szCs w:val="28"/>
          <w:rtl w:val="true"/>
          <w:lang w:bidi="fa-IR"/>
        </w:rPr>
        <w:t xml:space="preserve">رساله در کتابت قرآن </w:t>
      </w:r>
      <w:r>
        <w:rPr>
          <w:rFonts w:eastAsia="IRNazanin" w:cs="IRNazanin"/>
          <w:color w:val="111111"/>
          <w:sz w:val="28"/>
          <w:szCs w:val="28"/>
          <w:rtl w:val="true"/>
          <w:lang w:bidi="fa-IR"/>
        </w:rPr>
        <w:t>...</w:t>
      </w:r>
      <w:r>
        <w:rPr>
          <w:rFonts w:eastAsia="IRNazanin" w:cs="IRNazanin"/>
          <w:color w:val="111111"/>
          <w:sz w:val="28"/>
          <w:szCs w:val="28"/>
          <w:lang w:bidi="fa-IR"/>
        </w:rPr>
        <w:t>486/2</w:t>
      </w:r>
    </w:p>
    <w:p>
      <w:pPr>
        <w:pStyle w:val="BookText"/>
        <w:rPr/>
      </w:pPr>
      <w:r>
        <w:rPr>
          <w:rFonts w:ascii="IRNazanin" w:hAnsi="IRNazanin" w:eastAsia="IRNazanin"/>
          <w:color w:val="111111"/>
          <w:sz w:val="28"/>
          <w:sz w:val="28"/>
          <w:szCs w:val="28"/>
          <w:rtl w:val="true"/>
          <w:lang w:bidi="fa-IR"/>
        </w:rPr>
        <w:t xml:space="preserve">رساله در مستحبات وضو و نماز </w:t>
      </w:r>
      <w:r>
        <w:rPr>
          <w:rFonts w:eastAsia="IRNazanin" w:cs="IRNazanin"/>
          <w:color w:val="111111"/>
          <w:sz w:val="28"/>
          <w:szCs w:val="28"/>
          <w:rtl w:val="true"/>
          <w:lang w:bidi="fa-IR"/>
        </w:rPr>
        <w:t>..</w:t>
      </w:r>
      <w:r>
        <w:rPr>
          <w:rFonts w:eastAsia="IRNazanin" w:cs="IRNazanin"/>
          <w:color w:val="111111"/>
          <w:sz w:val="28"/>
          <w:szCs w:val="28"/>
          <w:lang w:bidi="fa-IR"/>
        </w:rPr>
        <w:t>1195/5</w:t>
      </w:r>
    </w:p>
    <w:p>
      <w:pPr>
        <w:pStyle w:val="BookText"/>
        <w:rPr/>
      </w:pPr>
      <w:r>
        <w:rPr>
          <w:rFonts w:ascii="IRNazanin" w:hAnsi="IRNazanin" w:eastAsia="IRNazanin"/>
          <w:color w:val="111111"/>
          <w:sz w:val="28"/>
          <w:sz w:val="28"/>
          <w:szCs w:val="28"/>
          <w:rtl w:val="true"/>
          <w:lang w:bidi="fa-IR"/>
        </w:rPr>
        <w:t xml:space="preserve">رساله در معالجات </w:t>
      </w:r>
      <w:r>
        <w:rPr>
          <w:rFonts w:eastAsia="IRNazanin" w:cs="IRNazanin"/>
          <w:color w:val="111111"/>
          <w:sz w:val="28"/>
          <w:szCs w:val="28"/>
          <w:rtl w:val="true"/>
          <w:lang w:bidi="fa-IR"/>
        </w:rPr>
        <w:t>...</w:t>
      </w:r>
      <w:r>
        <w:rPr>
          <w:rFonts w:eastAsia="IRNazanin" w:cs="IRNazanin"/>
          <w:color w:val="111111"/>
          <w:sz w:val="28"/>
          <w:szCs w:val="28"/>
          <w:lang w:bidi="fa-IR"/>
        </w:rPr>
        <w:t>1445/2</w:t>
      </w:r>
    </w:p>
    <w:p>
      <w:pPr>
        <w:pStyle w:val="BookText"/>
        <w:rPr/>
      </w:pPr>
      <w:r>
        <w:rPr>
          <w:rFonts w:ascii="IRNazanin" w:hAnsi="IRNazanin" w:eastAsia="IRNazanin"/>
          <w:color w:val="111111"/>
          <w:sz w:val="28"/>
          <w:sz w:val="28"/>
          <w:szCs w:val="28"/>
          <w:rtl w:val="true"/>
          <w:lang w:bidi="fa-IR"/>
        </w:rPr>
        <w:t xml:space="preserve">رساله در معانی و بیان </w:t>
      </w:r>
      <w:r>
        <w:rPr>
          <w:rFonts w:eastAsia="IRNazanin" w:cs="IRNazanin"/>
          <w:color w:val="111111"/>
          <w:sz w:val="28"/>
          <w:szCs w:val="28"/>
          <w:rtl w:val="true"/>
          <w:lang w:bidi="fa-IR"/>
        </w:rPr>
        <w:t>...</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 xml:space="preserve">رساله در معرفت تقویم </w:t>
      </w:r>
      <w:r>
        <w:rPr>
          <w:rFonts w:eastAsia="IRNazanin" w:cs="IRNazanin"/>
          <w:color w:val="111111"/>
          <w:sz w:val="28"/>
          <w:szCs w:val="28"/>
          <w:rtl w:val="true"/>
          <w:lang w:bidi="fa-IR"/>
        </w:rPr>
        <w:t>...</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رساله در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1268/1</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1427/12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رساله در معنی اشتراك لفظی و معنوی </w:t>
      </w:r>
      <w:r>
        <w:rPr>
          <w:rFonts w:eastAsia="IRNazanin" w:cs="IRNazanin"/>
          <w:color w:val="111111"/>
          <w:sz w:val="28"/>
          <w:szCs w:val="28"/>
          <w:rtl w:val="true"/>
          <w:lang w:bidi="fa-IR"/>
        </w:rPr>
        <w:t>...</w:t>
      </w:r>
      <w:r>
        <w:rPr>
          <w:rFonts w:eastAsia="IRNazanin" w:cs="IRNazanin"/>
          <w:color w:val="111111"/>
          <w:sz w:val="28"/>
          <w:szCs w:val="28"/>
          <w:lang w:bidi="fa-IR"/>
        </w:rPr>
        <w:t>550/4</w:t>
      </w:r>
    </w:p>
    <w:p>
      <w:pPr>
        <w:pStyle w:val="BookText"/>
        <w:rPr/>
      </w:pPr>
      <w:r>
        <w:rPr>
          <w:rFonts w:ascii="IRNazanin" w:hAnsi="IRNazanin" w:eastAsia="IRNazanin"/>
          <w:color w:val="111111"/>
          <w:sz w:val="28"/>
          <w:sz w:val="28"/>
          <w:szCs w:val="28"/>
          <w:rtl w:val="true"/>
          <w:lang w:bidi="fa-IR"/>
        </w:rPr>
        <w:t>رساله در معنی شعر حافظ</w:t>
      </w:r>
      <w:r>
        <w:rPr>
          <w:rFonts w:eastAsia="IRNazanin" w:cs="IRNazanin"/>
          <w:color w:val="111111"/>
          <w:sz w:val="28"/>
          <w:szCs w:val="28"/>
          <w:rtl w:val="true"/>
          <w:lang w:bidi="fa-IR"/>
        </w:rPr>
        <w:t>...</w:t>
      </w:r>
      <w:r>
        <w:rPr>
          <w:rFonts w:eastAsia="IRNazanin" w:cs="IRNazanin"/>
          <w:color w:val="111111"/>
          <w:sz w:val="28"/>
          <w:szCs w:val="28"/>
          <w:lang w:bidi="fa-IR"/>
        </w:rPr>
        <w:t>1365/4</w:t>
      </w:r>
    </w:p>
    <w:p>
      <w:pPr>
        <w:pStyle w:val="BookText"/>
        <w:rPr/>
      </w:pPr>
      <w:r>
        <w:rPr>
          <w:rFonts w:ascii="IRNazanin" w:hAnsi="IRNazanin" w:eastAsia="IRNazanin"/>
          <w:color w:val="111111"/>
          <w:sz w:val="28"/>
          <w:sz w:val="28"/>
          <w:szCs w:val="28"/>
          <w:rtl w:val="true"/>
          <w:lang w:bidi="fa-IR"/>
        </w:rPr>
        <w:t>رساله در مقامات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1042/4</w:t>
      </w:r>
    </w:p>
    <w:p>
      <w:pPr>
        <w:pStyle w:val="BookText"/>
        <w:rPr/>
      </w:pPr>
      <w:r>
        <w:rPr>
          <w:rFonts w:ascii="IRNazanin" w:hAnsi="IRNazanin" w:eastAsia="IRNazanin"/>
          <w:color w:val="111111"/>
          <w:sz w:val="28"/>
          <w:sz w:val="28"/>
          <w:szCs w:val="28"/>
          <w:rtl w:val="true"/>
          <w:lang w:bidi="fa-IR"/>
        </w:rPr>
        <w:t xml:space="preserve">رساله در مقدمات و خلل نماز </w:t>
      </w:r>
      <w:r>
        <w:rPr>
          <w:rFonts w:eastAsia="IRNazanin" w:cs="IRNazanin"/>
          <w:color w:val="111111"/>
          <w:sz w:val="28"/>
          <w:szCs w:val="28"/>
          <w:rtl w:val="true"/>
          <w:lang w:bidi="fa-IR"/>
        </w:rPr>
        <w:t>...</w:t>
      </w:r>
      <w:r>
        <w:rPr>
          <w:rFonts w:eastAsia="IRNazanin" w:cs="IRNazanin"/>
          <w:color w:val="111111"/>
          <w:sz w:val="28"/>
          <w:szCs w:val="28"/>
          <w:lang w:bidi="fa-IR"/>
        </w:rPr>
        <w:t>1159/6</w:t>
      </w:r>
    </w:p>
    <w:p>
      <w:pPr>
        <w:pStyle w:val="BookText"/>
        <w:rPr/>
      </w:pPr>
      <w:r>
        <w:rPr>
          <w:rFonts w:ascii="IRNazanin" w:hAnsi="IRNazanin" w:eastAsia="IRNazanin"/>
          <w:color w:val="111111"/>
          <w:sz w:val="28"/>
          <w:sz w:val="28"/>
          <w:szCs w:val="28"/>
          <w:rtl w:val="true"/>
          <w:lang w:bidi="fa-IR"/>
        </w:rPr>
        <w:t xml:space="preserve">رساله در موعظه </w:t>
      </w:r>
      <w:r>
        <w:rPr>
          <w:rFonts w:eastAsia="IRNazanin" w:cs="IRNazanin"/>
          <w:color w:val="111111"/>
          <w:sz w:val="28"/>
          <w:szCs w:val="28"/>
          <w:rtl w:val="true"/>
          <w:lang w:bidi="fa-IR"/>
        </w:rPr>
        <w:t>...</w:t>
      </w:r>
      <w:r>
        <w:rPr>
          <w:rFonts w:eastAsia="IRNazanin" w:cs="IRNazanin"/>
          <w:color w:val="111111"/>
          <w:sz w:val="28"/>
          <w:szCs w:val="28"/>
          <w:lang w:bidi="fa-IR"/>
        </w:rPr>
        <w:t>1173/1</w:t>
      </w:r>
    </w:p>
    <w:p>
      <w:pPr>
        <w:pStyle w:val="BookText"/>
        <w:rPr/>
      </w:pPr>
      <w:r>
        <w:rPr>
          <w:rFonts w:ascii="IRNazanin" w:hAnsi="IRNazanin" w:eastAsia="IRNazanin"/>
          <w:color w:val="111111"/>
          <w:sz w:val="28"/>
          <w:sz w:val="28"/>
          <w:szCs w:val="28"/>
          <w:rtl w:val="true"/>
          <w:lang w:bidi="fa-IR"/>
        </w:rPr>
        <w:t>رساله در نبوت و ولایت خاصه</w:t>
      </w:r>
      <w:r>
        <w:rPr>
          <w:rFonts w:eastAsia="IRNazanin" w:cs="IRNazanin"/>
          <w:color w:val="111111"/>
          <w:sz w:val="28"/>
          <w:szCs w:val="28"/>
          <w:rtl w:val="true"/>
          <w:lang w:bidi="fa-IR"/>
        </w:rPr>
        <w:t>...</w:t>
      </w:r>
      <w:r>
        <w:rPr>
          <w:rFonts w:eastAsia="IRNazanin" w:cs="IRNazanin"/>
          <w:color w:val="111111"/>
          <w:sz w:val="28"/>
          <w:szCs w:val="28"/>
          <w:lang w:bidi="fa-IR"/>
        </w:rPr>
        <w:t>1059/1</w:t>
      </w:r>
    </w:p>
    <w:p>
      <w:pPr>
        <w:pStyle w:val="BookText"/>
        <w:rPr/>
      </w:pPr>
      <w:r>
        <w:rPr>
          <w:rFonts w:ascii="IRNazanin" w:hAnsi="IRNazanin" w:eastAsia="IRNazanin"/>
          <w:color w:val="111111"/>
          <w:sz w:val="28"/>
          <w:sz w:val="28"/>
          <w:szCs w:val="28"/>
          <w:rtl w:val="true"/>
          <w:lang w:bidi="fa-IR"/>
        </w:rPr>
        <w:t>رساله در نماز شب</w:t>
      </w:r>
      <w:r>
        <w:rPr>
          <w:rFonts w:eastAsia="IRNazanin" w:cs="IRNazanin"/>
          <w:color w:val="111111"/>
          <w:sz w:val="28"/>
          <w:szCs w:val="28"/>
          <w:rtl w:val="true"/>
          <w:lang w:bidi="fa-IR"/>
        </w:rPr>
        <w:t>...</w:t>
      </w:r>
      <w:r>
        <w:rPr>
          <w:rFonts w:eastAsia="IRNazanin" w:cs="IRNazanin"/>
          <w:color w:val="111111"/>
          <w:sz w:val="28"/>
          <w:szCs w:val="28"/>
          <w:lang w:bidi="fa-IR"/>
        </w:rPr>
        <w:t>1441/12</w:t>
      </w:r>
    </w:p>
    <w:p>
      <w:pPr>
        <w:pStyle w:val="BookText"/>
        <w:rPr/>
      </w:pPr>
      <w:r>
        <w:rPr>
          <w:rFonts w:ascii="IRNazanin" w:hAnsi="IRNazanin" w:eastAsia="IRNazanin"/>
          <w:color w:val="111111"/>
          <w:sz w:val="28"/>
          <w:sz w:val="28"/>
          <w:szCs w:val="28"/>
          <w:rtl w:val="true"/>
          <w:lang w:bidi="fa-IR"/>
        </w:rPr>
        <w:t xml:space="preserve">رساله در نماز و روزه در سفر </w:t>
      </w:r>
      <w:r>
        <w:rPr>
          <w:rFonts w:eastAsia="IRNazanin" w:cs="IRNazanin"/>
          <w:color w:val="111111"/>
          <w:sz w:val="28"/>
          <w:szCs w:val="28"/>
          <w:rtl w:val="true"/>
          <w:lang w:bidi="fa-IR"/>
        </w:rPr>
        <w:t>...</w:t>
      </w:r>
      <w:r>
        <w:rPr>
          <w:rFonts w:eastAsia="IRNazanin" w:cs="IRNazanin"/>
          <w:color w:val="111111"/>
          <w:sz w:val="28"/>
          <w:szCs w:val="28"/>
          <w:lang w:bidi="fa-IR"/>
        </w:rPr>
        <w:t>1277/5</w:t>
      </w:r>
    </w:p>
    <w:p>
      <w:pPr>
        <w:pStyle w:val="BookText"/>
        <w:rPr/>
      </w:pPr>
      <w:r>
        <w:rPr>
          <w:rFonts w:ascii="Amiri" w:hAnsi="Amiri" w:eastAsia="Amiri" w:cs="Amiri"/>
          <w:color w:val="111111"/>
          <w:sz w:val="28"/>
          <w:sz w:val="28"/>
          <w:szCs w:val="28"/>
          <w:rtl w:val="true"/>
          <w:lang w:bidi="ar-SA"/>
        </w:rPr>
        <w:t xml:space="preserve">رسالة در واجبات نماز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829/1</w:t>
      </w:r>
    </w:p>
    <w:p>
      <w:pPr>
        <w:pStyle w:val="BookText"/>
        <w:rPr/>
      </w:pPr>
      <w:r>
        <w:rPr>
          <w:rFonts w:ascii="IRNazanin" w:hAnsi="IRNazanin" w:eastAsia="IRNazanin"/>
          <w:color w:val="111111"/>
          <w:sz w:val="28"/>
          <w:sz w:val="28"/>
          <w:szCs w:val="28"/>
          <w:rtl w:val="true"/>
          <w:lang w:bidi="fa-IR"/>
        </w:rPr>
        <w:t xml:space="preserve">رسالة در وجه تسمیه ماهها </w:t>
      </w:r>
      <w:r>
        <w:rPr>
          <w:rFonts w:eastAsia="IRNazanin" w:cs="IRNazanin"/>
          <w:color w:val="111111"/>
          <w:sz w:val="28"/>
          <w:szCs w:val="28"/>
          <w:rtl w:val="true"/>
          <w:lang w:bidi="fa-IR"/>
        </w:rPr>
        <w:t>..</w:t>
      </w:r>
      <w:r>
        <w:rPr>
          <w:rFonts w:eastAsia="IRNazanin" w:cs="IRNazanin"/>
          <w:color w:val="111111"/>
          <w:sz w:val="28"/>
          <w:szCs w:val="28"/>
          <w:lang w:bidi="fa-IR"/>
        </w:rPr>
        <w:t>593/2</w:t>
      </w:r>
    </w:p>
    <w:p>
      <w:pPr>
        <w:pStyle w:val="BookText"/>
        <w:rPr/>
      </w:pPr>
      <w:r>
        <w:rPr>
          <w:rFonts w:ascii="IRNazanin" w:hAnsi="IRNazanin" w:eastAsia="IRNazanin"/>
          <w:color w:val="111111"/>
          <w:sz w:val="28"/>
          <w:sz w:val="28"/>
          <w:szCs w:val="28"/>
          <w:rtl w:val="true"/>
          <w:lang w:bidi="fa-IR"/>
        </w:rPr>
        <w:t xml:space="preserve">رساله در وقفهای قرآن </w:t>
      </w:r>
      <w:r>
        <w:rPr>
          <w:rFonts w:eastAsia="IRNazanin" w:cs="IRNazanin"/>
          <w:color w:val="111111"/>
          <w:sz w:val="28"/>
          <w:szCs w:val="28"/>
          <w:rtl w:val="true"/>
          <w:lang w:bidi="fa-IR"/>
        </w:rPr>
        <w:t>..</w:t>
      </w:r>
      <w:r>
        <w:rPr>
          <w:rFonts w:eastAsia="IRNazanin" w:cs="IRNazanin"/>
          <w:color w:val="111111"/>
          <w:sz w:val="28"/>
          <w:szCs w:val="28"/>
          <w:lang w:bidi="fa-IR"/>
        </w:rPr>
        <w:t>486/3</w:t>
      </w:r>
    </w:p>
    <w:p>
      <w:pPr>
        <w:pStyle w:val="BookText"/>
        <w:rPr/>
      </w:pPr>
      <w:r>
        <w:rPr>
          <w:rFonts w:ascii="IRNazanin" w:hAnsi="IRNazanin" w:eastAsia="IRNazanin"/>
          <w:color w:val="111111"/>
          <w:sz w:val="28"/>
          <w:sz w:val="28"/>
          <w:szCs w:val="28"/>
          <w:rtl w:val="true"/>
          <w:lang w:bidi="fa-IR"/>
        </w:rPr>
        <w:t xml:space="preserve">رساله در هیئت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1332/2</w:t>
      </w:r>
    </w:p>
    <w:p>
      <w:pPr>
        <w:pStyle w:val="BookText"/>
        <w:rPr/>
      </w:pPr>
      <w:r>
        <w:rPr>
          <w:rFonts w:ascii="Amiri" w:hAnsi="Amiri" w:eastAsia="Amiri" w:cs="Amiri"/>
          <w:color w:val="111111"/>
          <w:sz w:val="28"/>
          <w:sz w:val="28"/>
          <w:szCs w:val="28"/>
          <w:rtl w:val="true"/>
          <w:lang w:bidi="ar-SA"/>
        </w:rPr>
        <w:t xml:space="preserve">رسالة 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1154/1</w:t>
      </w:r>
    </w:p>
    <w:p>
      <w:pPr>
        <w:pStyle w:val="BookText"/>
        <w:rPr/>
      </w:pPr>
      <w:r>
        <w:rPr>
          <w:rFonts w:ascii="IRNazanin" w:hAnsi="IRNazanin" w:eastAsia="IRNazanin"/>
          <w:color w:val="111111"/>
          <w:sz w:val="28"/>
          <w:sz w:val="28"/>
          <w:szCs w:val="28"/>
          <w:rtl w:val="true"/>
          <w:lang w:bidi="fa-IR"/>
        </w:rPr>
        <w:t xml:space="preserve">رساله غالب و مغلوب </w:t>
      </w:r>
      <w:r>
        <w:rPr>
          <w:rFonts w:eastAsia="IRNazanin" w:cs="IRNazanin"/>
          <w:color w:val="111111"/>
          <w:sz w:val="28"/>
          <w:szCs w:val="28"/>
          <w:rtl w:val="true"/>
          <w:lang w:bidi="fa-IR"/>
        </w:rPr>
        <w:t>..</w:t>
      </w:r>
      <w:r>
        <w:rPr>
          <w:rFonts w:eastAsia="IRNazanin" w:cs="IRNazanin"/>
          <w:color w:val="111111"/>
          <w:sz w:val="28"/>
          <w:szCs w:val="28"/>
          <w:lang w:bidi="fa-IR"/>
        </w:rPr>
        <w:t>1473/2</w:t>
      </w:r>
    </w:p>
    <w:p>
      <w:pPr>
        <w:pStyle w:val="BookText"/>
        <w:rPr/>
      </w:pPr>
      <w:r>
        <w:rPr>
          <w:rFonts w:ascii="Amiri" w:hAnsi="Amiri" w:eastAsia="Amiri" w:cs="Amiri"/>
          <w:color w:val="111111"/>
          <w:sz w:val="28"/>
          <w:sz w:val="28"/>
          <w:szCs w:val="28"/>
          <w:rtl w:val="true"/>
          <w:lang w:bidi="ar-SA"/>
        </w:rPr>
        <w:t xml:space="preserve">الرسالة الفضلية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516/4</w:t>
      </w:r>
    </w:p>
    <w:p>
      <w:pPr>
        <w:pStyle w:val="BookText"/>
        <w:rPr/>
      </w:pPr>
      <w:r>
        <w:rPr>
          <w:rFonts w:ascii="Amiri" w:hAnsi="Amiri" w:eastAsia="Amiri" w:cs="Amiri"/>
          <w:color w:val="111111"/>
          <w:sz w:val="28"/>
          <w:sz w:val="28"/>
          <w:szCs w:val="28"/>
          <w:rtl w:val="true"/>
          <w:lang w:bidi="ar-SA"/>
        </w:rPr>
        <w:t xml:space="preserve">رسالة في اثبات النبوة الخاصة والولاية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1312/2</w:t>
      </w:r>
    </w:p>
    <w:p>
      <w:pPr>
        <w:pStyle w:val="BookText"/>
        <w:rPr/>
      </w:pPr>
      <w:r>
        <w:rPr>
          <w:rFonts w:ascii="Amiri" w:hAnsi="Amiri" w:eastAsia="Amiri" w:cs="Amiri"/>
          <w:color w:val="111111"/>
          <w:sz w:val="28"/>
          <w:sz w:val="28"/>
          <w:szCs w:val="28"/>
          <w:rtl w:val="true"/>
          <w:lang w:bidi="ar-SA"/>
        </w:rPr>
        <w:t xml:space="preserve">رسالة في احوال ما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622/2</w:t>
      </w:r>
    </w:p>
    <w:p>
      <w:pPr>
        <w:pStyle w:val="BookText"/>
        <w:rPr/>
      </w:pPr>
      <w:r>
        <w:rPr>
          <w:rFonts w:ascii="Amiri" w:hAnsi="Amiri" w:eastAsia="Amiri" w:cs="Amiri"/>
          <w:color w:val="111111"/>
          <w:sz w:val="28"/>
          <w:sz w:val="28"/>
          <w:szCs w:val="28"/>
          <w:rtl w:val="true"/>
          <w:lang w:bidi="ar-SA"/>
        </w:rPr>
        <w:t xml:space="preserve">رسالة في أن الاسم الحقيقي عين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469/6</w:t>
      </w:r>
    </w:p>
    <w:p>
      <w:pPr>
        <w:pStyle w:val="BookText"/>
        <w:rPr/>
      </w:pPr>
      <w:r>
        <w:rPr>
          <w:rFonts w:ascii="Amiri" w:hAnsi="Amiri" w:eastAsia="Amiri" w:cs="Amiri"/>
          <w:color w:val="111111"/>
          <w:sz w:val="28"/>
          <w:sz w:val="28"/>
          <w:szCs w:val="28"/>
          <w:rtl w:val="true"/>
          <w:lang w:bidi="ar-SA"/>
        </w:rPr>
        <w:t xml:space="preserve">رسالة في الترياق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723/3</w:t>
      </w:r>
    </w:p>
    <w:p>
      <w:pPr>
        <w:pStyle w:val="BookText"/>
        <w:rPr/>
      </w:pPr>
      <w:r>
        <w:rPr>
          <w:rFonts w:ascii="Amiri" w:hAnsi="Amiri" w:eastAsia="Amiri" w:cs="Amiri"/>
          <w:color w:val="111111"/>
          <w:sz w:val="28"/>
          <w:sz w:val="28"/>
          <w:szCs w:val="28"/>
          <w:rtl w:val="true"/>
          <w:lang w:bidi="ar-SA"/>
        </w:rPr>
        <w:t xml:space="preserve">رسالة في الختوم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w:t>
      </w:r>
    </w:p>
    <w:p>
      <w:pPr>
        <w:pStyle w:val="BookText"/>
        <w:rPr/>
      </w:pPr>
      <w:r>
        <w:rPr>
          <w:rFonts w:ascii="Amiri" w:hAnsi="Amiri" w:eastAsia="Amiri" w:cs="Amiri"/>
          <w:color w:val="111111"/>
          <w:sz w:val="28"/>
          <w:sz w:val="28"/>
          <w:szCs w:val="28"/>
          <w:rtl w:val="true"/>
          <w:lang w:bidi="ar-SA"/>
        </w:rPr>
        <w:t xml:space="preserve">رسالة في ذكر الاطفال المقتولين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516/3</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رسالة في صناعة اللغز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479/4</w:t>
      </w:r>
    </w:p>
    <w:p>
      <w:pPr>
        <w:pStyle w:val="BookText"/>
        <w:rPr/>
      </w:pPr>
      <w:r>
        <w:rPr>
          <w:rFonts w:ascii="Amiri" w:hAnsi="Amiri" w:eastAsia="Amiri" w:cs="Amiri"/>
          <w:color w:val="111111"/>
          <w:sz w:val="28"/>
          <w:sz w:val="28"/>
          <w:szCs w:val="28"/>
          <w:rtl w:val="true"/>
          <w:lang w:bidi="ar-SA"/>
        </w:rPr>
        <w:t xml:space="preserve">رسالة في صنعة الادوية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w:t>
      </w:r>
    </w:p>
    <w:p>
      <w:pPr>
        <w:pStyle w:val="BookText"/>
        <w:rPr/>
      </w:pPr>
      <w:r>
        <w:rPr>
          <w:rFonts w:ascii="IRNazanin" w:hAnsi="IRNazanin" w:eastAsia="IRNazanin"/>
          <w:color w:val="111111"/>
          <w:sz w:val="28"/>
          <w:sz w:val="28"/>
          <w:szCs w:val="28"/>
          <w:rtl w:val="true"/>
          <w:lang w:bidi="fa-IR"/>
        </w:rPr>
        <w:t xml:space="preserve">رسالة في ضروريات قواعد التجوید </w:t>
      </w:r>
      <w:r>
        <w:rPr>
          <w:rFonts w:eastAsia="IRNazanin" w:cs="IRNazanin"/>
          <w:color w:val="111111"/>
          <w:sz w:val="28"/>
          <w:szCs w:val="28"/>
          <w:rtl w:val="true"/>
          <w:lang w:bidi="fa-IR"/>
        </w:rPr>
        <w:t>...</w:t>
      </w:r>
      <w:r>
        <w:rPr>
          <w:rFonts w:eastAsia="IRNazanin" w:cs="IRNazanin"/>
          <w:color w:val="111111"/>
          <w:sz w:val="28"/>
          <w:szCs w:val="28"/>
          <w:lang w:bidi="fa-IR"/>
        </w:rPr>
        <w:t>447/11</w:t>
      </w:r>
    </w:p>
    <w:p>
      <w:pPr>
        <w:pStyle w:val="BookText"/>
        <w:rPr/>
      </w:pPr>
      <w:r>
        <w:rPr>
          <w:rFonts w:ascii="Amiri" w:hAnsi="Amiri" w:eastAsia="Amiri" w:cs="Amiri"/>
          <w:color w:val="111111"/>
          <w:sz w:val="28"/>
          <w:sz w:val="28"/>
          <w:szCs w:val="28"/>
          <w:rtl w:val="true"/>
          <w:lang w:bidi="ar-SA"/>
        </w:rPr>
        <w:t xml:space="preserve">رسالة في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606/3</w:t>
      </w:r>
    </w:p>
    <w:p>
      <w:pPr>
        <w:pStyle w:val="BookText"/>
        <w:rPr/>
      </w:pPr>
      <w:r>
        <w:rPr>
          <w:rFonts w:ascii="Amiri" w:hAnsi="Amiri" w:eastAsia="Amiri" w:cs="Amiri"/>
          <w:color w:val="111111"/>
          <w:sz w:val="28"/>
          <w:sz w:val="28"/>
          <w:szCs w:val="28"/>
          <w:rtl w:val="true"/>
          <w:lang w:bidi="ar-SA"/>
        </w:rPr>
        <w:t xml:space="preserve">رسالة في الطلسمات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186/1</w:t>
      </w:r>
    </w:p>
    <w:p>
      <w:pPr>
        <w:pStyle w:val="BookText"/>
        <w:rPr/>
      </w:pPr>
      <w:r>
        <w:rPr>
          <w:rFonts w:ascii="Amiri" w:hAnsi="Amiri" w:eastAsia="Amiri" w:cs="Amiri"/>
          <w:color w:val="111111"/>
          <w:sz w:val="28"/>
          <w:sz w:val="28"/>
          <w:szCs w:val="28"/>
          <w:rtl w:val="true"/>
          <w:lang w:bidi="ar-SA"/>
        </w:rPr>
        <w:t xml:space="preserve">رسالة في علائم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510/2</w:t>
      </w:r>
    </w:p>
    <w:p>
      <w:pPr>
        <w:pStyle w:val="BookText"/>
        <w:rPr/>
      </w:pPr>
      <w:r>
        <w:rPr>
          <w:rFonts w:ascii="Amiri" w:hAnsi="Amiri" w:eastAsia="Amiri" w:cs="Amiri"/>
          <w:color w:val="111111"/>
          <w:sz w:val="28"/>
          <w:sz w:val="28"/>
          <w:szCs w:val="28"/>
          <w:rtl w:val="true"/>
          <w:lang w:bidi="ar-SA"/>
        </w:rPr>
        <w:t xml:space="preserve">رسالة في الكيميا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867/9</w:t>
      </w:r>
    </w:p>
    <w:p>
      <w:pPr>
        <w:pStyle w:val="BookText"/>
        <w:rPr/>
      </w:pPr>
      <w:r>
        <w:rPr>
          <w:rFonts w:ascii="Amiri" w:hAnsi="Amiri" w:eastAsia="Amiri" w:cs="Amiri"/>
          <w:color w:val="111111"/>
          <w:sz w:val="28"/>
          <w:sz w:val="28"/>
          <w:szCs w:val="28"/>
          <w:rtl w:val="true"/>
          <w:lang w:bidi="ar-SA"/>
        </w:rPr>
        <w:t xml:space="preserve">رسالة في المعاني والبيان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رسالة في مستحبات الوضوء والصلاة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613/7</w:t>
      </w:r>
    </w:p>
    <w:p>
      <w:pPr>
        <w:pStyle w:val="BookText"/>
        <w:rPr/>
      </w:pPr>
      <w:r>
        <w:rPr>
          <w:rFonts w:ascii="Amiri" w:hAnsi="Amiri" w:eastAsia="Amiri" w:cs="Amiri"/>
          <w:color w:val="111111"/>
          <w:sz w:val="28"/>
          <w:sz w:val="28"/>
          <w:szCs w:val="28"/>
          <w:rtl w:val="true"/>
          <w:lang w:bidi="ar-SA"/>
        </w:rPr>
        <w:t xml:space="preserve">رسالة في معرفة 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619/2</w:t>
      </w:r>
    </w:p>
    <w:p>
      <w:pPr>
        <w:pStyle w:val="BookText"/>
        <w:rPr/>
      </w:pPr>
      <w:r>
        <w:rPr>
          <w:rFonts w:ascii="Amiri" w:hAnsi="Amiri" w:eastAsia="Amiri" w:cs="Amiri"/>
          <w:color w:val="111111"/>
          <w:sz w:val="28"/>
          <w:sz w:val="28"/>
          <w:szCs w:val="28"/>
          <w:rtl w:val="true"/>
          <w:lang w:bidi="ar-SA"/>
        </w:rPr>
        <w:t xml:space="preserve">رسالة في النبض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587/3</w:t>
      </w:r>
    </w:p>
    <w:p>
      <w:pPr>
        <w:pStyle w:val="BookText"/>
        <w:rPr/>
      </w:pPr>
      <w:r>
        <w:rPr>
          <w:rFonts w:ascii="Amiri" w:hAnsi="Amiri" w:eastAsia="Amiri" w:cs="Amiri"/>
          <w:color w:val="111111"/>
          <w:sz w:val="28"/>
          <w:sz w:val="28"/>
          <w:szCs w:val="28"/>
          <w:rtl w:val="true"/>
          <w:lang w:bidi="ar-SA"/>
        </w:rPr>
        <w:t xml:space="preserve">رسالة في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227/4</w:t>
      </w:r>
    </w:p>
    <w:p>
      <w:pPr>
        <w:pStyle w:val="BookText"/>
        <w:rPr/>
      </w:pPr>
      <w:r>
        <w:rPr>
          <w:rFonts w:ascii="IRNazanin" w:hAnsi="IRNazanin" w:eastAsia="IRNazanin"/>
          <w:color w:val="111111"/>
          <w:sz w:val="28"/>
          <w:sz w:val="28"/>
          <w:szCs w:val="28"/>
          <w:rtl w:val="true"/>
          <w:lang w:bidi="fa-IR"/>
        </w:rPr>
        <w:t xml:space="preserve">رسالة قدسی </w:t>
      </w:r>
      <w:r>
        <w:rPr>
          <w:rFonts w:eastAsia="IRNazanin" w:cs="IRNazanin"/>
          <w:color w:val="111111"/>
          <w:sz w:val="28"/>
          <w:szCs w:val="28"/>
          <w:rtl w:val="true"/>
          <w:lang w:bidi="fa-IR"/>
        </w:rPr>
        <w:t>...</w:t>
      </w:r>
      <w:r>
        <w:rPr>
          <w:rFonts w:eastAsia="IRNazanin" w:cs="IRNazanin"/>
          <w:color w:val="111111"/>
          <w:sz w:val="28"/>
          <w:szCs w:val="28"/>
          <w:lang w:bidi="fa-IR"/>
        </w:rPr>
        <w:t>1375/3</w:t>
      </w:r>
    </w:p>
    <w:p>
      <w:pPr>
        <w:pStyle w:val="BookText"/>
        <w:rPr/>
      </w:pPr>
      <w:r>
        <w:rPr>
          <w:rFonts w:ascii="IRNazanin" w:hAnsi="IRNazanin" w:eastAsia="IRNazanin"/>
          <w:color w:val="111111"/>
          <w:sz w:val="28"/>
          <w:sz w:val="28"/>
          <w:szCs w:val="28"/>
          <w:rtl w:val="true"/>
          <w:lang w:bidi="fa-IR"/>
        </w:rPr>
        <w:t xml:space="preserve">رساله مصیریّه </w:t>
      </w:r>
      <w:r>
        <w:rPr>
          <w:rFonts w:eastAsia="IRNazanin" w:cs="IRNazanin"/>
          <w:color w:val="111111"/>
          <w:sz w:val="28"/>
          <w:szCs w:val="28"/>
          <w:rtl w:val="true"/>
          <w:lang w:bidi="fa-IR"/>
        </w:rPr>
        <w:t>...</w:t>
      </w:r>
      <w:r>
        <w:rPr>
          <w:rFonts w:eastAsia="IRNazanin" w:cs="IRNazanin"/>
          <w:color w:val="111111"/>
          <w:sz w:val="28"/>
          <w:szCs w:val="28"/>
          <w:lang w:bidi="fa-IR"/>
        </w:rPr>
        <w:t>1477</w:t>
      </w:r>
    </w:p>
    <w:p>
      <w:pPr>
        <w:pStyle w:val="BookText"/>
        <w:rPr/>
      </w:pPr>
      <w:r>
        <w:rPr>
          <w:rFonts w:ascii="Amiri" w:hAnsi="Amiri" w:eastAsia="Amiri" w:cs="Amiri"/>
          <w:color w:val="111111"/>
          <w:sz w:val="28"/>
          <w:sz w:val="28"/>
          <w:szCs w:val="28"/>
          <w:rtl w:val="true"/>
          <w:lang w:bidi="ar-SA"/>
        </w:rPr>
        <w:t xml:space="preserve">رضاعية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الرفع و الدفع</w:t>
      </w:r>
      <w:r>
        <w:rPr>
          <w:rFonts w:eastAsia="IRNazanin" w:cs="IRNazanin"/>
          <w:color w:val="111111"/>
          <w:sz w:val="28"/>
          <w:szCs w:val="28"/>
          <w:rtl w:val="true"/>
          <w:lang w:bidi="fa-IR"/>
        </w:rPr>
        <w:t>...</w:t>
      </w:r>
      <w:r>
        <w:rPr>
          <w:rFonts w:eastAsia="IRNazanin" w:cs="IRNazanin"/>
          <w:color w:val="111111"/>
          <w:sz w:val="28"/>
          <w:szCs w:val="28"/>
          <w:lang w:bidi="fa-IR"/>
        </w:rPr>
        <w:t>1333/2</w:t>
      </w:r>
    </w:p>
    <w:p>
      <w:pPr>
        <w:pStyle w:val="BookText"/>
        <w:rPr/>
      </w:pPr>
      <w:r>
        <w:rPr>
          <w:rFonts w:ascii="IRNazanin" w:hAnsi="IRNazanin" w:eastAsia="IRNazanin"/>
          <w:color w:val="111111"/>
          <w:sz w:val="28"/>
          <w:sz w:val="28"/>
          <w:szCs w:val="28"/>
          <w:rtl w:val="true"/>
          <w:lang w:bidi="fa-IR"/>
        </w:rPr>
        <w:t>رقعات</w:t>
      </w:r>
      <w:r>
        <w:rPr>
          <w:rFonts w:eastAsia="IRNazanin" w:cs="IRNazanin"/>
          <w:color w:val="111111"/>
          <w:sz w:val="28"/>
          <w:szCs w:val="28"/>
          <w:rtl w:val="true"/>
          <w:lang w:bidi="fa-IR"/>
        </w:rPr>
        <w:t>....</w:t>
      </w:r>
      <w:r>
        <w:rPr>
          <w:rFonts w:eastAsia="IRNazanin" w:cs="IRNazanin"/>
          <w:color w:val="111111"/>
          <w:sz w:val="28"/>
          <w:szCs w:val="28"/>
          <w:lang w:bidi="fa-IR"/>
        </w:rPr>
        <w:t>1076/2</w:t>
      </w:r>
    </w:p>
    <w:p>
      <w:pPr>
        <w:pStyle w:val="BookText"/>
        <w:rPr/>
      </w:pPr>
      <w:r>
        <w:rPr>
          <w:rFonts w:ascii="IRNazanin" w:hAnsi="IRNazanin" w:eastAsia="IRNazanin"/>
          <w:color w:val="111111"/>
          <w:sz w:val="28"/>
          <w:sz w:val="28"/>
          <w:szCs w:val="28"/>
          <w:rtl w:val="true"/>
          <w:lang w:bidi="fa-IR"/>
        </w:rPr>
        <w:t xml:space="preserve">روح و عشق </w:t>
      </w:r>
      <w:r>
        <w:rPr>
          <w:rFonts w:eastAsia="IRNazanin" w:cs="IRNazanin"/>
          <w:color w:val="111111"/>
          <w:sz w:val="28"/>
          <w:szCs w:val="28"/>
          <w:rtl w:val="true"/>
          <w:lang w:bidi="fa-IR"/>
        </w:rPr>
        <w:t>...</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روضات مفتاح الجنان</w:t>
      </w:r>
      <w:r>
        <w:rPr>
          <w:rFonts w:eastAsia="IRNazanin" w:cs="IRNazanin"/>
          <w:color w:val="111111"/>
          <w:sz w:val="28"/>
          <w:szCs w:val="28"/>
          <w:rtl w:val="true"/>
          <w:lang w:bidi="fa-IR"/>
        </w:rPr>
        <w:t>...</w:t>
      </w:r>
      <w:r>
        <w:rPr>
          <w:rFonts w:eastAsia="IRNazanin" w:cs="IRNazanin"/>
          <w:color w:val="111111"/>
          <w:sz w:val="28"/>
          <w:szCs w:val="28"/>
          <w:lang w:bidi="fa-IR"/>
        </w:rPr>
        <w:t>1243</w:t>
      </w:r>
    </w:p>
    <w:p>
      <w:pPr>
        <w:pStyle w:val="BookText"/>
        <w:rPr/>
      </w:pP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p>
    <w:p>
      <w:pPr>
        <w:pStyle w:val="BookText"/>
        <w:rPr/>
      </w:pPr>
      <w:r>
        <w:rPr>
          <w:rFonts w:ascii="Amiri" w:hAnsi="Amiri" w:eastAsia="Amiri" w:cs="Amiri"/>
          <w:color w:val="111111"/>
          <w:sz w:val="28"/>
          <w:sz w:val="28"/>
          <w:szCs w:val="28"/>
          <w:rtl w:val="true"/>
          <w:lang w:bidi="ar-SA"/>
        </w:rPr>
        <w:t xml:space="preserve">روضة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p>
    <w:p>
      <w:pPr>
        <w:pStyle w:val="BookText"/>
        <w:rPr/>
      </w:pPr>
      <w:r>
        <w:rPr>
          <w:rFonts w:ascii="Amiri" w:hAnsi="Amiri" w:eastAsia="Amiri" w:cs="Amiri"/>
          <w:color w:val="111111"/>
          <w:sz w:val="28"/>
          <w:sz w:val="28"/>
          <w:szCs w:val="28"/>
          <w:rtl w:val="true"/>
          <w:lang w:bidi="ar-SA"/>
        </w:rPr>
        <w:t xml:space="preserve">روضة الأحباب في سيرة النبي والآل والأصحاب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الاذكار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p>
    <w:p>
      <w:pPr>
        <w:pStyle w:val="BookText"/>
        <w:rPr/>
      </w:pP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ریاض الشهادة و كنوز السعادة في مناقب السادة و مصائب الغرر الميامين القادة</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p>
    <w:p>
      <w:pPr>
        <w:pStyle w:val="BookText"/>
        <w:rPr/>
      </w:pPr>
      <w:r>
        <w:rPr>
          <w:rFonts w:ascii="Amiri" w:hAnsi="Amiri" w:eastAsia="Amiri" w:cs="Amiri"/>
          <w:color w:val="111111"/>
          <w:sz w:val="28"/>
          <w:sz w:val="28"/>
          <w:szCs w:val="28"/>
          <w:rtl w:val="true"/>
          <w:lang w:bidi="ar-SA"/>
        </w:rPr>
        <w:t xml:space="preserve">زاد المسافرين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1457/3</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1110</w:t>
      </w:r>
    </w:p>
    <w:p>
      <w:pPr>
        <w:pStyle w:val="BookText"/>
        <w:rPr/>
      </w:pPr>
      <w:r>
        <w:rPr>
          <w:rFonts w:ascii="Amiri" w:hAnsi="Amiri" w:eastAsia="Amiri" w:cs="Amiri"/>
          <w:color w:val="111111"/>
          <w:sz w:val="28"/>
          <w:sz w:val="28"/>
          <w:szCs w:val="28"/>
          <w:rtl w:val="true"/>
          <w:lang w:bidi="ar-SA"/>
        </w:rPr>
        <w:t xml:space="preserve">زبدة الحقائق في كشف الدقائق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1161/5</w:t>
      </w:r>
    </w:p>
    <w:p>
      <w:pPr>
        <w:pStyle w:val="BookText"/>
        <w:rPr/>
      </w:pPr>
      <w:r>
        <w:rPr>
          <w:rFonts w:ascii="IRNazanin" w:hAnsi="IRNazanin" w:eastAsia="IRNazanin"/>
          <w:color w:val="111111"/>
          <w:sz w:val="28"/>
          <w:sz w:val="28"/>
          <w:szCs w:val="28"/>
          <w:rtl w:val="true"/>
          <w:lang w:bidi="fa-IR"/>
        </w:rPr>
        <w:t>زبدة الحكمة ناصری</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1046/1</w:t>
      </w:r>
    </w:p>
    <w:p>
      <w:pPr>
        <w:pStyle w:val="BookText"/>
        <w:rPr/>
      </w:pPr>
      <w:r>
        <w:rPr>
          <w:rFonts w:ascii="Amiri" w:hAnsi="Amiri" w:eastAsia="Amiri" w:cs="Amiri"/>
          <w:color w:val="111111"/>
          <w:sz w:val="28"/>
          <w:sz w:val="28"/>
          <w:szCs w:val="28"/>
          <w:rtl w:val="true"/>
          <w:lang w:bidi="ar-SA"/>
        </w:rPr>
        <w:t xml:space="preserve">زبدة الدعوات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زهر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p>
    <w:p>
      <w:pPr>
        <w:pStyle w:val="BookText"/>
        <w:rPr/>
      </w:pP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1007</w:t>
      </w:r>
    </w:p>
    <w:p>
      <w:pPr>
        <w:pStyle w:val="BookText"/>
        <w:rPr/>
      </w:pPr>
      <w:r>
        <w:rPr>
          <w:rFonts w:ascii="IRNazanin" w:hAnsi="IRNazanin" w:eastAsia="IRNazanin"/>
          <w:color w:val="111111"/>
          <w:sz w:val="28"/>
          <w:sz w:val="28"/>
          <w:szCs w:val="28"/>
          <w:rtl w:val="true"/>
          <w:lang w:bidi="fa-IR"/>
        </w:rPr>
        <w:t xml:space="preserve">سبحة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r>
        <w:rPr>
          <w:rFonts w:eastAsia="IRNazanin" w:cs="IRNazanin"/>
          <w:color w:val="111111"/>
          <w:sz w:val="28"/>
          <w:szCs w:val="28"/>
          <w:lang w:bidi="fa-IR"/>
        </w:rPr>
        <w:t>1428/1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1197/1</w:t>
      </w:r>
    </w:p>
    <w:p>
      <w:pPr>
        <w:pStyle w:val="BookText"/>
        <w:rPr/>
      </w:pPr>
      <w:r>
        <w:rPr>
          <w:rFonts w:ascii="Amiri" w:hAnsi="Amiri" w:eastAsia="Amiri" w:cs="Amiri"/>
          <w:color w:val="111111"/>
          <w:sz w:val="28"/>
          <w:sz w:val="28"/>
          <w:szCs w:val="28"/>
          <w:rtl w:val="true"/>
          <w:lang w:bidi="ar-SA"/>
        </w:rPr>
        <w:t xml:space="preserve">سراج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1173/1</w:t>
      </w:r>
    </w:p>
    <w:p>
      <w:p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rtl w:val="true"/>
          <w:lang w:bidi="fa-IR"/>
        </w:rPr>
        <w:t>...</w:t>
      </w:r>
      <w:r>
        <w:rPr>
          <w:rFonts w:eastAsia="IRNazanin" w:cs="IRNazanin"/>
          <w:color w:val="111111"/>
          <w:sz w:val="28"/>
          <w:szCs w:val="28"/>
          <w:lang w:bidi="fa-IR"/>
        </w:rPr>
        <w:t>1027/1</w:t>
      </w:r>
    </w:p>
    <w:p>
      <w:pPr>
        <w:pStyle w:val="BookText"/>
        <w:rPr/>
      </w:pP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 xml:space="preserve">سرّ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1291/1</w:t>
      </w:r>
    </w:p>
    <w:p>
      <w:pPr>
        <w:pStyle w:val="BookText"/>
        <w:rPr/>
      </w:pPr>
      <w:r>
        <w:rPr>
          <w:rFonts w:ascii="IRNazanin" w:hAnsi="IRNazanin" w:eastAsia="IRNazanin"/>
          <w:color w:val="111111"/>
          <w:sz w:val="28"/>
          <w:sz w:val="28"/>
          <w:szCs w:val="28"/>
          <w:rtl w:val="true"/>
          <w:lang w:bidi="fa-IR"/>
        </w:rPr>
        <w:t>سرگذشت مخترع راه آهن</w:t>
      </w:r>
      <w:r>
        <w:rPr>
          <w:rFonts w:eastAsia="IRNazanin" w:cs="IRNazanin"/>
          <w:color w:val="111111"/>
          <w:sz w:val="28"/>
          <w:szCs w:val="28"/>
          <w:rtl w:val="true"/>
          <w:lang w:bidi="fa-IR"/>
        </w:rPr>
        <w:t>..</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سرمایه ایمان </w:t>
      </w:r>
      <w:r>
        <w:rPr>
          <w:rFonts w:eastAsia="IRNazanin" w:cs="IRNazanin"/>
          <w:color w:val="111111"/>
          <w:sz w:val="28"/>
          <w:szCs w:val="28"/>
          <w:rtl w:val="true"/>
          <w:lang w:bidi="fa-IR"/>
        </w:rPr>
        <w:t>...</w:t>
      </w:r>
      <w:r>
        <w:rPr>
          <w:rFonts w:eastAsia="IRNazanin" w:cs="IRNazanin"/>
          <w:color w:val="111111"/>
          <w:sz w:val="28"/>
          <w:szCs w:val="28"/>
          <w:lang w:bidi="fa-IR"/>
        </w:rPr>
        <w:t>1206/1</w:t>
      </w:r>
    </w:p>
    <w:p>
      <w:pPr>
        <w:pStyle w:val="BookText"/>
        <w:rPr/>
      </w:pPr>
      <w:r>
        <w:rPr>
          <w:rFonts w:ascii="Amiri" w:hAnsi="Amiri" w:eastAsia="Amiri" w:cs="Amiri"/>
          <w:color w:val="111111"/>
          <w:sz w:val="28"/>
          <w:sz w:val="28"/>
          <w:szCs w:val="28"/>
          <w:rtl w:val="true"/>
          <w:lang w:bidi="ar-SA"/>
        </w:rPr>
        <w:t xml:space="preserve">سرور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p>
    <w:p>
      <w:pPr>
        <w:pStyle w:val="BookText"/>
        <w:rPr/>
      </w:pPr>
      <w:r>
        <w:rPr>
          <w:rFonts w:ascii="IRNazanin" w:hAnsi="IRNazanin" w:eastAsia="IRNazanin"/>
          <w:color w:val="111111"/>
          <w:sz w:val="28"/>
          <w:sz w:val="28"/>
          <w:szCs w:val="28"/>
          <w:rtl w:val="true"/>
          <w:lang w:bidi="fa-IR"/>
        </w:rPr>
        <w:t xml:space="preserve">سعادات ناصری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1140</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p>
    <w:p>
      <w:pPr>
        <w:pStyle w:val="BookText"/>
        <w:rPr/>
      </w:pPr>
      <w:r>
        <w:rPr>
          <w:rFonts w:ascii="IRNazanin" w:hAnsi="IRNazanin" w:eastAsia="IRNazanin"/>
          <w:color w:val="111111"/>
          <w:sz w:val="28"/>
          <w:sz w:val="28"/>
          <w:szCs w:val="28"/>
          <w:rtl w:val="true"/>
          <w:lang w:bidi="fa-IR"/>
        </w:rPr>
        <w:t>سلامان و آبسال</w:t>
      </w:r>
      <w:r>
        <w:rPr>
          <w:rFonts w:eastAsia="IRNazanin" w:cs="IRNazanin"/>
          <w:color w:val="111111"/>
          <w:sz w:val="28"/>
          <w:szCs w:val="28"/>
          <w:rtl w:val="true"/>
          <w:lang w:bidi="fa-IR"/>
        </w:rPr>
        <w:t>...</w:t>
      </w:r>
      <w:r>
        <w:rPr>
          <w:rFonts w:eastAsia="IRNazanin" w:cs="IRNazanin"/>
          <w:color w:val="111111"/>
          <w:sz w:val="28"/>
          <w:szCs w:val="28"/>
          <w:lang w:bidi="fa-IR"/>
        </w:rPr>
        <w:t>1428/3</w:t>
      </w:r>
    </w:p>
    <w:p>
      <w:pPr>
        <w:pStyle w:val="BookText"/>
        <w:rPr/>
      </w:pPr>
      <w:r>
        <w:rPr>
          <w:rFonts w:ascii="Amiri" w:hAnsi="Amiri" w:eastAsia="Amiri" w:cs="Amiri"/>
          <w:color w:val="111111"/>
          <w:sz w:val="28"/>
          <w:sz w:val="28"/>
          <w:szCs w:val="28"/>
          <w:rtl w:val="true"/>
          <w:lang w:bidi="ar-SA"/>
        </w:rPr>
        <w:t xml:space="preserve">سير الطالبين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1344/3</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سیف الامة وبرهان الملة </w:t>
      </w:r>
      <w:r>
        <w:rPr>
          <w:rFonts w:eastAsia="IRNazanin" w:cs="IRNazanin"/>
          <w:color w:val="111111"/>
          <w:sz w:val="28"/>
          <w:szCs w:val="28"/>
          <w:rtl w:val="true"/>
          <w:lang w:bidi="fa-IR"/>
        </w:rPr>
        <w:t>...</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w:t>
      </w:r>
      <w:r>
        <w:rPr>
          <w:rFonts w:eastAsia="IRNazanin" w:cs="IRNazanin"/>
          <w:color w:val="111111"/>
          <w:sz w:val="28"/>
          <w:szCs w:val="28"/>
          <w:lang w:bidi="fa-IR"/>
        </w:rPr>
        <w:t>1439/2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1310/3</w:t>
      </w:r>
      <w:r>
        <w:rPr>
          <w:rFonts w:ascii="IRNazanin" w:hAnsi="IRNazanin" w:eastAsia="IRNazanin"/>
          <w:color w:val="111111"/>
          <w:sz w:val="28"/>
          <w:sz w:val="28"/>
          <w:szCs w:val="28"/>
          <w:lang w:bidi="fa-IR"/>
        </w:rPr>
        <w:t>،</w:t>
      </w:r>
      <w:r>
        <w:rPr>
          <w:rFonts w:eastAsia="IRNazanin" w:cs="IRNazanin"/>
          <w:color w:val="111111"/>
          <w:sz w:val="28"/>
          <w:szCs w:val="28"/>
          <w:lang w:bidi="fa-IR"/>
        </w:rPr>
        <w:t>785/3</w:t>
      </w:r>
      <w:r>
        <w:rPr>
          <w:rFonts w:ascii="IRNazanin" w:hAnsi="IRNazanin" w:eastAsia="IRNazanin"/>
          <w:color w:val="111111"/>
          <w:sz w:val="28"/>
          <w:sz w:val="28"/>
          <w:szCs w:val="28"/>
          <w:lang w:bidi="fa-IR"/>
        </w:rPr>
        <w:t>،</w:t>
      </w:r>
      <w:r>
        <w:rPr>
          <w:rFonts w:eastAsia="IRNazanin" w:cs="IRNazanin"/>
          <w:color w:val="111111"/>
          <w:sz w:val="28"/>
          <w:szCs w:val="28"/>
          <w:lang w:bidi="fa-IR"/>
        </w:rPr>
        <w:t>785/1</w:t>
      </w:r>
      <w:r>
        <w:rPr>
          <w:rFonts w:ascii="IRNazanin" w:hAnsi="IRNazanin" w:eastAsia="IRNazanin"/>
          <w:color w:val="111111"/>
          <w:sz w:val="28"/>
          <w:sz w:val="28"/>
          <w:szCs w:val="28"/>
          <w:lang w:bidi="fa-IR"/>
        </w:rPr>
        <w:t>،</w:t>
      </w:r>
      <w:r>
        <w:rPr>
          <w:rFonts w:eastAsia="IRNazanin" w:cs="IRNazanin"/>
          <w:color w:val="111111"/>
          <w:sz w:val="28"/>
          <w:szCs w:val="28"/>
          <w:lang w:bidi="fa-IR"/>
        </w:rPr>
        <w:t>227/2</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w:t>
      </w:r>
      <w:r>
        <w:rPr>
          <w:rFonts w:eastAsia="IRNazanin" w:cs="IRNazanin"/>
          <w:color w:val="111111"/>
          <w:sz w:val="28"/>
          <w:szCs w:val="28"/>
          <w:rtl w:val="true"/>
          <w:lang w:bidi="fa-IR"/>
        </w:rPr>
        <w:t>...</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w:t>
      </w:r>
      <w:r>
        <w:rPr>
          <w:rFonts w:eastAsia="IRNazanin" w:cs="IRNazanin"/>
          <w:color w:val="111111"/>
          <w:sz w:val="28"/>
          <w:szCs w:val="28"/>
          <w:rtl w:val="true"/>
          <w:lang w:bidi="fa-IR"/>
        </w:rPr>
        <w:t>...</w:t>
      </w:r>
      <w:r>
        <w:rPr>
          <w:rFonts w:eastAsia="IRNazanin" w:cs="IRNazanin"/>
          <w:color w:val="111111"/>
          <w:sz w:val="28"/>
          <w:szCs w:val="28"/>
          <w:lang w:bidi="fa-IR"/>
        </w:rPr>
        <w:t>1312/3</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1154/1</w:t>
      </w:r>
    </w:p>
    <w:p>
      <w:pPr>
        <w:pStyle w:val="BookText"/>
        <w:rPr/>
      </w:pPr>
      <w:r>
        <w:rPr>
          <w:rFonts w:ascii="IRNazanin" w:hAnsi="IRNazanin" w:eastAsia="IRNazanin"/>
          <w:color w:val="111111"/>
          <w:sz w:val="28"/>
          <w:sz w:val="28"/>
          <w:szCs w:val="28"/>
          <w:rtl w:val="true"/>
          <w:lang w:bidi="fa-IR"/>
        </w:rPr>
        <w:t xml:space="preserve">سؤال و جواب ؟ </w:t>
      </w:r>
      <w:r>
        <w:rPr>
          <w:rFonts w:eastAsia="IRNazanin" w:cs="IRNazanin"/>
          <w:color w:val="111111"/>
          <w:sz w:val="28"/>
          <w:szCs w:val="28"/>
          <w:rtl w:val="true"/>
          <w:lang w:bidi="fa-IR"/>
        </w:rPr>
        <w:t>...</w:t>
      </w:r>
      <w:r>
        <w:rPr>
          <w:rFonts w:eastAsia="IRNazanin" w:cs="IRNazanin"/>
          <w:color w:val="111111"/>
          <w:sz w:val="28"/>
          <w:szCs w:val="28"/>
          <w:lang w:bidi="fa-IR"/>
        </w:rPr>
        <w:t>1411</w:t>
      </w:r>
    </w:p>
    <w:p>
      <w:pPr>
        <w:pStyle w:val="BookText"/>
        <w:rPr/>
      </w:pPr>
      <w:r>
        <w:rPr>
          <w:rFonts w:ascii="Amiri" w:hAnsi="Amiri" w:eastAsia="Amiri" w:cs="Amiri"/>
          <w:color w:val="111111"/>
          <w:sz w:val="28"/>
          <w:sz w:val="28"/>
          <w:szCs w:val="28"/>
          <w:rtl w:val="true"/>
          <w:lang w:bidi="ar-SA"/>
        </w:rPr>
        <w:t xml:space="preserve">شجرة الاولياء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p>
    <w:p>
      <w:pPr>
        <w:pStyle w:val="BookText"/>
        <w:rPr/>
      </w:pPr>
      <w:r>
        <w:rPr>
          <w:rFonts w:ascii="IRNazanin" w:hAnsi="IRNazanin" w:eastAsia="IRNazanin"/>
          <w:color w:val="111111"/>
          <w:sz w:val="28"/>
          <w:sz w:val="28"/>
          <w:szCs w:val="28"/>
          <w:rtl w:val="true"/>
          <w:lang w:bidi="fa-IR"/>
        </w:rPr>
        <w:t xml:space="preserve">شرائط الاسلام </w:t>
      </w:r>
      <w:r>
        <w:rPr>
          <w:rFonts w:eastAsia="IRNazanin" w:cs="IRNazanin"/>
          <w:color w:val="111111"/>
          <w:sz w:val="28"/>
          <w:szCs w:val="28"/>
          <w:rtl w:val="true"/>
          <w:lang w:bidi="fa-IR"/>
        </w:rPr>
        <w:t>...</w:t>
      </w:r>
      <w:r>
        <w:rPr>
          <w:rFonts w:eastAsia="IRNazanin" w:cs="IRNazanin"/>
          <w:color w:val="111111"/>
          <w:sz w:val="28"/>
          <w:szCs w:val="28"/>
          <w:lang w:bidi="fa-IR"/>
        </w:rPr>
        <w:t>1195</w:t>
      </w:r>
    </w:p>
    <w:p>
      <w:pPr>
        <w:pStyle w:val="BookText"/>
        <w:rPr/>
      </w:pPr>
      <w:r>
        <w:rPr>
          <w:rFonts w:ascii="Amiri" w:hAnsi="Amiri" w:eastAsia="Amiri" w:cs="Amiri"/>
          <w:color w:val="111111"/>
          <w:sz w:val="28"/>
          <w:sz w:val="28"/>
          <w:szCs w:val="28"/>
          <w:rtl w:val="true"/>
          <w:lang w:bidi="ar-SA"/>
        </w:rPr>
        <w:t xml:space="preserve">شرايف 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1205/1</w:t>
      </w:r>
    </w:p>
    <w:p>
      <w:pPr>
        <w:pStyle w:val="BookText"/>
        <w:rPr/>
      </w:pPr>
      <w:r>
        <w:rPr>
          <w:rFonts w:ascii="IRNazanin" w:hAnsi="IRNazanin" w:eastAsia="IRNazanin"/>
          <w:color w:val="111111"/>
          <w:sz w:val="28"/>
          <w:sz w:val="28"/>
          <w:szCs w:val="28"/>
          <w:rtl w:val="true"/>
          <w:lang w:bidi="fa-IR"/>
        </w:rPr>
        <w:t xml:space="preserve">شرح احادیث طینت </w:t>
      </w:r>
      <w:r>
        <w:rPr>
          <w:rFonts w:eastAsia="IRNazanin" w:cs="IRNazanin"/>
          <w:color w:val="111111"/>
          <w:sz w:val="28"/>
          <w:szCs w:val="28"/>
          <w:rtl w:val="true"/>
          <w:lang w:bidi="fa-IR"/>
        </w:rPr>
        <w:t>...</w:t>
      </w:r>
      <w:r>
        <w:rPr>
          <w:rFonts w:eastAsia="IRNazanin" w:cs="IRNazanin"/>
          <w:color w:val="111111"/>
          <w:sz w:val="28"/>
          <w:szCs w:val="28"/>
          <w:lang w:bidi="fa-IR"/>
        </w:rPr>
        <w:t>1338/2</w:t>
      </w:r>
    </w:p>
    <w:p>
      <w:pPr>
        <w:pStyle w:val="BookText"/>
        <w:rPr/>
      </w:pPr>
      <w:r>
        <w:rPr>
          <w:rFonts w:ascii="IRNazanin" w:hAnsi="IRNazanin" w:eastAsia="IRNazanin"/>
          <w:color w:val="111111"/>
          <w:sz w:val="28"/>
          <w:sz w:val="28"/>
          <w:szCs w:val="28"/>
          <w:rtl w:val="true"/>
          <w:lang w:bidi="fa-IR"/>
        </w:rPr>
        <w:t xml:space="preserve">شرح اشعار حکیم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eastAsia="IRNazanin" w:cs="IRNazanin"/>
          <w:color w:val="111111"/>
          <w:sz w:val="28"/>
          <w:szCs w:val="28"/>
          <w:lang w:bidi="fa-IR"/>
        </w:rPr>
        <w:t>1066</w:t>
      </w:r>
    </w:p>
    <w:p>
      <w:pPr>
        <w:pStyle w:val="BookText"/>
        <w:rPr/>
      </w:pPr>
      <w:r>
        <w:rPr>
          <w:rFonts w:ascii="IRNazanin" w:hAnsi="IRNazanin" w:eastAsia="IRNazanin"/>
          <w:color w:val="111111"/>
          <w:sz w:val="28"/>
          <w:sz w:val="28"/>
          <w:szCs w:val="28"/>
          <w:rtl w:val="true"/>
          <w:lang w:bidi="fa-IR"/>
        </w:rPr>
        <w:t xml:space="preserve">شرح اشعار حکیم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آبادی</w:t>
      </w:r>
      <w:r>
        <w:rPr>
          <w:rFonts w:eastAsia="IRNazanin" w:cs="IRNazanin"/>
          <w:color w:val="111111"/>
          <w:sz w:val="28"/>
          <w:szCs w:val="28"/>
          <w:rtl w:val="true"/>
          <w:lang w:bidi="fa-IR"/>
        </w:rPr>
        <w:t>...</w:t>
      </w:r>
      <w:r>
        <w:rPr>
          <w:rFonts w:eastAsia="IRNazanin" w:cs="IRNazanin"/>
          <w:color w:val="111111"/>
          <w:sz w:val="28"/>
          <w:szCs w:val="28"/>
          <w:lang w:bidi="fa-IR"/>
        </w:rPr>
        <w:t>1039/3</w:t>
      </w:r>
    </w:p>
    <w:p>
      <w:pPr>
        <w:pStyle w:val="BookText"/>
        <w:rPr/>
      </w:pPr>
      <w:r>
        <w:rPr>
          <w:rFonts w:ascii="IRNazanin" w:hAnsi="IRNazanin" w:eastAsia="IRNazanin"/>
          <w:color w:val="111111"/>
          <w:sz w:val="28"/>
          <w:sz w:val="28"/>
          <w:szCs w:val="28"/>
          <w:rtl w:val="true"/>
          <w:lang w:bidi="fa-IR"/>
        </w:rPr>
        <w:t xml:space="preserve">شرح الفية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شرح الفية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باباسرکانی</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شرح الکافیه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للرضی</w:t>
      </w:r>
      <w:r>
        <w:rPr>
          <w:rFonts w:eastAsia="IRNazanin" w:cs="IRNazanin"/>
          <w:color w:val="111111"/>
          <w:sz w:val="28"/>
          <w:szCs w:val="28"/>
          <w:rtl w:val="true"/>
          <w:lang w:bidi="fa-IR"/>
        </w:rPr>
        <w:t>...</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شرح الکافیه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شرح الکافیه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شرح مقدمةالجزریه</w:t>
      </w:r>
      <w:r>
        <w:rPr>
          <w:rFonts w:eastAsia="IRNazanin" w:cs="IRNazanin"/>
          <w:color w:val="111111"/>
          <w:sz w:val="28"/>
          <w:szCs w:val="28"/>
          <w:rtl w:val="true"/>
          <w:lang w:bidi="fa-IR"/>
        </w:rPr>
        <w:t>...</w:t>
      </w:r>
      <w:r>
        <w:rPr>
          <w:rFonts w:eastAsia="IRNazanin" w:cs="IRNazanin"/>
          <w:color w:val="111111"/>
          <w:sz w:val="28"/>
          <w:szCs w:val="28"/>
          <w:lang w:bidi="fa-IR"/>
        </w:rPr>
        <w:t>1401/1</w:t>
      </w:r>
    </w:p>
    <w:p>
      <w:pPr>
        <w:pStyle w:val="BookText"/>
        <w:rPr/>
      </w:pPr>
      <w:r>
        <w:rPr>
          <w:rFonts w:ascii="Amiri" w:hAnsi="Amiri" w:eastAsia="Amiri" w:cs="Amiri"/>
          <w:color w:val="111111"/>
          <w:sz w:val="28"/>
          <w:sz w:val="28"/>
          <w:szCs w:val="28"/>
          <w:rtl w:val="true"/>
          <w:lang w:bidi="ar-SA"/>
        </w:rPr>
        <w:t xml:space="preserve">شرح بداية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p>
    <w:p>
      <w:pPr>
        <w:pStyle w:val="BookText"/>
        <w:rPr/>
      </w:pPr>
      <w:r>
        <w:rPr>
          <w:rFonts w:ascii="IRNazanin" w:hAnsi="IRNazanin" w:eastAsia="IRNazanin"/>
          <w:color w:val="111111"/>
          <w:sz w:val="28"/>
          <w:sz w:val="28"/>
          <w:szCs w:val="28"/>
          <w:rtl w:val="true"/>
          <w:lang w:bidi="fa-IR"/>
        </w:rPr>
        <w:t xml:space="preserve">شرح بیت عرفانی </w:t>
      </w:r>
      <w:r>
        <w:rPr>
          <w:rFonts w:eastAsia="IRNazanin" w:cs="IRNazanin"/>
          <w:color w:val="111111"/>
          <w:sz w:val="28"/>
          <w:szCs w:val="28"/>
          <w:rtl w:val="true"/>
          <w:lang w:bidi="fa-IR"/>
        </w:rPr>
        <w:t>...</w:t>
      </w:r>
      <w:r>
        <w:rPr>
          <w:rFonts w:eastAsia="IRNazanin" w:cs="IRNazanin"/>
          <w:color w:val="111111"/>
          <w:sz w:val="28"/>
          <w:szCs w:val="28"/>
          <w:lang w:bidi="fa-IR"/>
        </w:rPr>
        <w:t>1366/9</w:t>
      </w:r>
    </w:p>
    <w:p>
      <w:pPr>
        <w:pStyle w:val="BookText"/>
        <w:rPr/>
      </w:pPr>
      <w:r>
        <w:rPr>
          <w:rFonts w:ascii="IRNazanin" w:hAnsi="IRNazanin" w:eastAsia="IRNazanin"/>
          <w:color w:val="111111"/>
          <w:sz w:val="28"/>
          <w:sz w:val="28"/>
          <w:szCs w:val="28"/>
          <w:rtl w:val="true"/>
          <w:lang w:bidi="fa-IR"/>
        </w:rPr>
        <w:t xml:space="preserve">شرح بیست باب در معرفت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w:t>
      </w:r>
      <w:r>
        <w:rPr>
          <w:rFonts w:eastAsia="IRNazanin" w:cs="IRNazanin"/>
          <w:color w:val="111111"/>
          <w:sz w:val="28"/>
          <w:szCs w:val="28"/>
          <w:rtl w:val="true"/>
          <w:lang w:bidi="fa-IR"/>
        </w:rPr>
        <w:t>...</w:t>
      </w:r>
      <w:r>
        <w:rPr>
          <w:rFonts w:eastAsia="IRNazanin" w:cs="IRNazanin"/>
          <w:color w:val="111111"/>
          <w:sz w:val="28"/>
          <w:szCs w:val="28"/>
          <w:lang w:bidi="fa-IR"/>
        </w:rPr>
        <w:t>1352/3</w:t>
      </w:r>
      <w:r>
        <w:rPr>
          <w:rFonts w:ascii="IRNazanin" w:hAnsi="IRNazanin" w:eastAsia="IRNazanin"/>
          <w:color w:val="111111"/>
          <w:sz w:val="28"/>
          <w:sz w:val="28"/>
          <w:szCs w:val="28"/>
          <w:lang w:bidi="fa-IR"/>
        </w:rPr>
        <w:t>،</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1050</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شرح حاشیه بر تهذیب منطق</w:t>
      </w:r>
      <w:r>
        <w:rPr>
          <w:rFonts w:eastAsia="IRNazanin" w:cs="IRNazanin"/>
          <w:color w:val="111111"/>
          <w:sz w:val="28"/>
          <w:szCs w:val="28"/>
          <w:rtl w:val="true"/>
          <w:lang w:bidi="fa-IR"/>
        </w:rPr>
        <w:t>...</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شرح حاشیه ملا عبدالله</w:t>
      </w:r>
      <w:r>
        <w:rPr>
          <w:rFonts w:eastAsia="IRNazanin" w:cs="IRNazanin"/>
          <w:color w:val="111111"/>
          <w:sz w:val="28"/>
          <w:szCs w:val="28"/>
          <w:rtl w:val="true"/>
          <w:lang w:bidi="fa-IR"/>
        </w:rPr>
        <w:t>...</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 xml:space="preserve">شرح خطبة شرح التصريف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608/3</w:t>
      </w:r>
    </w:p>
    <w:p>
      <w:pPr>
        <w:pStyle w:val="BookText"/>
        <w:rPr/>
      </w:pPr>
      <w:r>
        <w:rPr>
          <w:rFonts w:ascii="Amiri" w:hAnsi="Amiri" w:eastAsia="Amiri" w:cs="Amiri"/>
          <w:color w:val="111111"/>
          <w:sz w:val="28"/>
          <w:sz w:val="28"/>
          <w:szCs w:val="28"/>
          <w:rtl w:val="true"/>
          <w:lang w:bidi="ar-SA"/>
        </w:rPr>
        <w:t xml:space="preserve">شرح خلاصة الحساب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1042/1</w:t>
      </w:r>
    </w:p>
    <w:p>
      <w:pPr>
        <w:pStyle w:val="BookText"/>
        <w:rPr/>
      </w:pP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rtl w:val="true"/>
          <w:lang w:bidi="fa-IR"/>
        </w:rPr>
        <w:t>...</w:t>
      </w:r>
      <w:r>
        <w:rPr>
          <w:rFonts w:eastAsia="IRNazanin" w:cs="IRNazanin"/>
          <w:color w:val="111111"/>
          <w:sz w:val="28"/>
          <w:szCs w:val="28"/>
          <w:lang w:bidi="fa-IR"/>
        </w:rPr>
        <w:t>1045/3</w:t>
      </w:r>
    </w:p>
    <w:p>
      <w:pPr>
        <w:pStyle w:val="BookText"/>
        <w:rPr/>
      </w:pPr>
      <w:r>
        <w:rPr>
          <w:rFonts w:ascii="IRNazanin" w:hAnsi="IRNazanin" w:eastAsia="IRNazanin"/>
          <w:color w:val="111111"/>
          <w:sz w:val="28"/>
          <w:sz w:val="28"/>
          <w:szCs w:val="28"/>
          <w:rtl w:val="true"/>
          <w:lang w:bidi="fa-IR"/>
        </w:rPr>
        <w:t xml:space="preserve">شرح دعاء جوشن کبیر </w:t>
      </w:r>
      <w:r>
        <w:rPr>
          <w:rFonts w:eastAsia="IRNazanin" w:cs="IRNazanin"/>
          <w:color w:val="111111"/>
          <w:sz w:val="28"/>
          <w:szCs w:val="28"/>
          <w:rtl w:val="true"/>
          <w:lang w:bidi="fa-IR"/>
        </w:rPr>
        <w:t>...</w:t>
      </w:r>
      <w:r>
        <w:rPr>
          <w:rFonts w:eastAsia="IRNazanin" w:cs="IRNazanin"/>
          <w:color w:val="111111"/>
          <w:sz w:val="28"/>
          <w:szCs w:val="28"/>
          <w:lang w:bidi="fa-IR"/>
        </w:rPr>
        <w:t>1021/2</w:t>
      </w:r>
    </w:p>
    <w:p>
      <w:pPr>
        <w:pStyle w:val="BookText"/>
        <w:rPr/>
      </w:pPr>
      <w:r>
        <w:rPr>
          <w:rFonts w:ascii="IRNazanin" w:hAnsi="IRNazanin" w:eastAsia="IRNazanin"/>
          <w:color w:val="111111"/>
          <w:sz w:val="28"/>
          <w:sz w:val="28"/>
          <w:szCs w:val="28"/>
          <w:rtl w:val="true"/>
          <w:lang w:bidi="fa-IR"/>
        </w:rPr>
        <w:t xml:space="preserve">شرح دو بیت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نوربخشی</w:t>
      </w:r>
      <w:r>
        <w:rPr>
          <w:rFonts w:eastAsia="IRNazanin" w:cs="IRNazanin"/>
          <w:color w:val="111111"/>
          <w:sz w:val="28"/>
          <w:szCs w:val="28"/>
          <w:rtl w:val="true"/>
          <w:lang w:bidi="fa-IR"/>
        </w:rPr>
        <w:t>...</w:t>
      </w:r>
      <w:r>
        <w:rPr>
          <w:rFonts w:eastAsia="IRNazanin" w:cs="IRNazanin"/>
          <w:color w:val="111111"/>
          <w:sz w:val="28"/>
          <w:szCs w:val="28"/>
          <w:lang w:bidi="fa-IR"/>
        </w:rPr>
        <w:t>1365/8</w:t>
      </w:r>
    </w:p>
    <w:p>
      <w:pPr>
        <w:pStyle w:val="BookText"/>
        <w:rPr/>
      </w:pPr>
      <w:r>
        <w:rPr>
          <w:rFonts w:ascii="IRNazanin" w:hAnsi="IRNazanin" w:eastAsia="IRNazanin"/>
          <w:color w:val="111111"/>
          <w:sz w:val="28"/>
          <w:sz w:val="28"/>
          <w:szCs w:val="28"/>
          <w:rtl w:val="true"/>
          <w:lang w:bidi="fa-IR"/>
        </w:rPr>
        <w:t xml:space="preserve">شرح دو بیت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1426/7</w:t>
      </w:r>
    </w:p>
    <w:p>
      <w:pPr>
        <w:pStyle w:val="BookText"/>
        <w:rPr/>
      </w:pPr>
      <w:r>
        <w:rPr>
          <w:rFonts w:ascii="IRNazanin" w:hAnsi="IRNazanin" w:eastAsia="IRNazanin"/>
          <w:color w:val="111111"/>
          <w:sz w:val="28"/>
          <w:sz w:val="28"/>
          <w:szCs w:val="28"/>
          <w:rtl w:val="true"/>
          <w:lang w:bidi="fa-IR"/>
        </w:rPr>
        <w:t xml:space="preserve">شرح دیباچه فوائد ضيائية </w:t>
      </w:r>
      <w:r>
        <w:rPr>
          <w:rFonts w:eastAsia="IRNazanin" w:cs="IRNazanin"/>
          <w:color w:val="111111"/>
          <w:sz w:val="28"/>
          <w:szCs w:val="28"/>
          <w:rtl w:val="true"/>
          <w:lang w:bidi="fa-IR"/>
        </w:rPr>
        <w:t>...</w:t>
      </w:r>
      <w:r>
        <w:rPr>
          <w:rFonts w:eastAsia="IRNazanin" w:cs="IRNazanin"/>
          <w:color w:val="111111"/>
          <w:sz w:val="28"/>
          <w:szCs w:val="28"/>
          <w:lang w:bidi="fa-IR"/>
        </w:rPr>
        <w:t>492/4</w:t>
      </w:r>
    </w:p>
    <w:p>
      <w:pPr>
        <w:pStyle w:val="BookText"/>
        <w:rPr/>
      </w:pPr>
      <w:r>
        <w:rPr>
          <w:rFonts w:ascii="IRNazanin" w:hAnsi="IRNazanin" w:eastAsia="IRNazanin"/>
          <w:color w:val="111111"/>
          <w:sz w:val="28"/>
          <w:sz w:val="28"/>
          <w:szCs w:val="28"/>
          <w:rtl w:val="true"/>
          <w:lang w:bidi="fa-IR"/>
        </w:rPr>
        <w:t xml:space="preserve">شرح دیباچه كبرى في المنطق </w:t>
      </w:r>
      <w:r>
        <w:rPr>
          <w:rFonts w:eastAsia="IRNazanin" w:cs="IRNazanin"/>
          <w:color w:val="111111"/>
          <w:sz w:val="28"/>
          <w:szCs w:val="28"/>
          <w:rtl w:val="true"/>
          <w:lang w:bidi="fa-IR"/>
        </w:rPr>
        <w:t>...</w:t>
      </w:r>
      <w:r>
        <w:rPr>
          <w:rFonts w:eastAsia="IRNazanin" w:cs="IRNazanin"/>
          <w:color w:val="111111"/>
          <w:sz w:val="28"/>
          <w:szCs w:val="28"/>
          <w:lang w:bidi="fa-IR"/>
        </w:rPr>
        <w:t>492/5</w:t>
      </w:r>
    </w:p>
    <w:p>
      <w:pPr>
        <w:pStyle w:val="BookText"/>
        <w:rPr/>
      </w:pPr>
      <w:r>
        <w:rPr>
          <w:rFonts w:ascii="IRNazanin" w:hAnsi="IRNazanin" w:eastAsia="IRNazanin"/>
          <w:color w:val="111111"/>
          <w:sz w:val="28"/>
          <w:sz w:val="28"/>
          <w:szCs w:val="28"/>
          <w:rtl w:val="true"/>
          <w:lang w:bidi="fa-IR"/>
        </w:rPr>
        <w:t xml:space="preserve">شرح دیوان انوری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lang w:bidi="fa-IR"/>
        </w:rPr>
        <w:t>،</w:t>
      </w:r>
      <w:r>
        <w:rPr>
          <w:rFonts w:eastAsia="IRNazanin" w:cs="IRNazanin"/>
          <w:color w:val="111111"/>
          <w:sz w:val="28"/>
          <w:szCs w:val="28"/>
          <w:lang w:bidi="fa-IR"/>
        </w:rPr>
        <w:t>1034/4</w:t>
      </w:r>
    </w:p>
    <w:p>
      <w:pPr>
        <w:pStyle w:val="BookText"/>
        <w:rPr/>
      </w:pPr>
      <w:r>
        <w:rPr>
          <w:rFonts w:ascii="IRNazanin" w:hAnsi="IRNazanin" w:eastAsia="IRNazanin"/>
          <w:color w:val="111111"/>
          <w:sz w:val="28"/>
          <w:sz w:val="28"/>
          <w:szCs w:val="28"/>
          <w:rtl w:val="true"/>
          <w:lang w:bidi="fa-IR"/>
        </w:rPr>
        <w:t xml:space="preserve">شرح دیوان خاقانی </w:t>
      </w:r>
      <w:r>
        <w:rPr>
          <w:rFonts w:eastAsia="IRNazanin" w:cs="IRNazanin"/>
          <w:color w:val="111111"/>
          <w:sz w:val="28"/>
          <w:szCs w:val="28"/>
          <w:rtl w:val="true"/>
          <w:lang w:bidi="fa-IR"/>
        </w:rPr>
        <w:t>...</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شرح دیوان گلشن راز</w:t>
      </w:r>
      <w:r>
        <w:rPr>
          <w:rFonts w:eastAsia="IRNazanin" w:cs="IRNazanin"/>
          <w:color w:val="111111"/>
          <w:sz w:val="28"/>
          <w:szCs w:val="28"/>
          <w:rtl w:val="true"/>
          <w:lang w:bidi="fa-IR"/>
        </w:rPr>
        <w:t>....</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شرح شافيه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p>
    <w:p>
      <w:pPr>
        <w:pStyle w:val="BookText"/>
        <w:rPr/>
      </w:pPr>
      <w:r>
        <w:rPr>
          <w:rFonts w:ascii="Amiri" w:hAnsi="Amiri" w:eastAsia="Amiri" w:cs="Amiri"/>
          <w:color w:val="111111"/>
          <w:sz w:val="28"/>
          <w:sz w:val="28"/>
          <w:szCs w:val="28"/>
          <w:rtl w:val="true"/>
          <w:lang w:bidi="ar-SA"/>
        </w:rPr>
        <w:t xml:space="preserve">شرح شواهد البهجة المرضية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531/1</w:t>
      </w:r>
    </w:p>
    <w:p>
      <w:pPr>
        <w:pStyle w:val="BookText"/>
        <w:rPr/>
      </w:pPr>
      <w:r>
        <w:rPr>
          <w:rFonts w:ascii="IRNazanin" w:hAnsi="IRNazanin" w:eastAsia="IRNazanin"/>
          <w:color w:val="111111"/>
          <w:sz w:val="28"/>
          <w:sz w:val="28"/>
          <w:szCs w:val="28"/>
          <w:rtl w:val="true"/>
          <w:lang w:bidi="fa-IR"/>
        </w:rPr>
        <w:t>شرح شواهد قطر الندى</w:t>
      </w:r>
      <w:r>
        <w:rPr>
          <w:rFonts w:eastAsia="IRNazanin" w:cs="IRNazanin"/>
          <w:color w:val="111111"/>
          <w:sz w:val="28"/>
          <w:szCs w:val="28"/>
          <w:rtl w:val="true"/>
          <w:lang w:bidi="fa-IR"/>
        </w:rPr>
        <w:t>...</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شرح صد کلمه اميرالمؤمنين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1169/3</w:t>
      </w:r>
    </w:p>
    <w:p>
      <w:pPr>
        <w:pStyle w:val="BookText"/>
        <w:rPr/>
      </w:pPr>
      <w:r>
        <w:rPr>
          <w:rFonts w:ascii="IRNazanin" w:hAnsi="IRNazanin" w:eastAsia="IRNazanin"/>
          <w:color w:val="111111"/>
          <w:sz w:val="28"/>
          <w:sz w:val="28"/>
          <w:szCs w:val="28"/>
          <w:rtl w:val="true"/>
          <w:lang w:bidi="fa-IR"/>
        </w:rPr>
        <w:t xml:space="preserve">شرح صمدیه </w:t>
      </w:r>
      <w:r>
        <w:rPr>
          <w:rFonts w:eastAsia="IRNazanin" w:cs="IRNazanin"/>
          <w:color w:val="111111"/>
          <w:sz w:val="28"/>
          <w:szCs w:val="28"/>
          <w:rtl w:val="true"/>
          <w:lang w:bidi="fa-IR"/>
        </w:rPr>
        <w:t>...</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 xml:space="preserve">شرح قصیده سید حمیری </w:t>
      </w:r>
      <w:r>
        <w:rPr>
          <w:rFonts w:eastAsia="IRNazanin" w:cs="IRNazanin"/>
          <w:color w:val="111111"/>
          <w:sz w:val="28"/>
          <w:szCs w:val="28"/>
          <w:rtl w:val="true"/>
          <w:lang w:bidi="fa-IR"/>
        </w:rPr>
        <w:t>...</w:t>
      </w:r>
      <w:r>
        <w:rPr>
          <w:rFonts w:eastAsia="IRNazanin" w:cs="IRNazanin"/>
          <w:color w:val="111111"/>
          <w:sz w:val="28"/>
          <w:szCs w:val="28"/>
          <w:lang w:bidi="fa-IR"/>
        </w:rPr>
        <w:t>1470/1</w:t>
      </w:r>
    </w:p>
    <w:p>
      <w:pPr>
        <w:pStyle w:val="BookText"/>
        <w:rPr/>
      </w:pP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rtl w:val="true"/>
          <w:lang w:bidi="fa-IR"/>
        </w:rPr>
        <w:t>...</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rtl w:val="true"/>
          <w:lang w:bidi="fa-IR"/>
        </w:rPr>
        <w:t>...</w:t>
      </w:r>
      <w:r>
        <w:rPr>
          <w:rFonts w:eastAsia="IRNazanin" w:cs="IRNazanin"/>
          <w:color w:val="111111"/>
          <w:sz w:val="28"/>
          <w:szCs w:val="28"/>
          <w:lang w:bidi="fa-IR"/>
        </w:rPr>
        <w:t>1456/2</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لمعات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شرح ملخص چغمینی </w:t>
      </w:r>
      <w:r>
        <w:rPr>
          <w:rFonts w:eastAsia="IRNazanin" w:cs="IRNazanin"/>
          <w:color w:val="111111"/>
          <w:sz w:val="28"/>
          <w:szCs w:val="28"/>
          <w:rtl w:val="true"/>
          <w:lang w:bidi="fa-IR"/>
        </w:rPr>
        <w:t>....</w:t>
      </w:r>
      <w:r>
        <w:rPr>
          <w:rFonts w:eastAsia="IRNazanin" w:cs="IRNazanin"/>
          <w:color w:val="111111"/>
          <w:sz w:val="28"/>
          <w:szCs w:val="28"/>
          <w:lang w:bidi="fa-IR"/>
        </w:rPr>
        <w:t>1042/2</w:t>
      </w:r>
    </w:p>
    <w:p>
      <w:pPr>
        <w:pStyle w:val="BookText"/>
        <w:rPr/>
      </w:pPr>
      <w:r>
        <w:rPr>
          <w:rFonts w:ascii="IRNazanin" w:hAnsi="IRNazanin" w:eastAsia="IRNazanin"/>
          <w:color w:val="111111"/>
          <w:sz w:val="28"/>
          <w:sz w:val="28"/>
          <w:szCs w:val="28"/>
          <w:rtl w:val="true"/>
          <w:lang w:bidi="fa-IR"/>
        </w:rPr>
        <w:t xml:space="preserve">شرح منظومه سبزواری </w:t>
      </w:r>
      <w:r>
        <w:rPr>
          <w:rFonts w:eastAsia="IRNazanin" w:cs="IRNazanin"/>
          <w:color w:val="111111"/>
          <w:sz w:val="28"/>
          <w:szCs w:val="28"/>
          <w:rtl w:val="true"/>
          <w:lang w:bidi="fa-IR"/>
        </w:rPr>
        <w:t>...</w:t>
      </w:r>
      <w:r>
        <w:rPr>
          <w:rFonts w:eastAsia="IRNazanin" w:cs="IRNazanin"/>
          <w:color w:val="111111"/>
          <w:sz w:val="28"/>
          <w:szCs w:val="28"/>
          <w:lang w:bidi="fa-IR"/>
        </w:rPr>
        <w:t>1042/3</w:t>
      </w:r>
    </w:p>
    <w:p>
      <w:pPr>
        <w:pStyle w:val="BookText"/>
        <w:rPr/>
      </w:pPr>
      <w:r>
        <w:rPr>
          <w:rFonts w:ascii="IRNazanin" w:hAnsi="IRNazanin" w:eastAsia="IRNazanin"/>
          <w:color w:val="111111"/>
          <w:sz w:val="28"/>
          <w:sz w:val="28"/>
          <w:szCs w:val="28"/>
          <w:rtl w:val="true"/>
          <w:lang w:bidi="fa-IR"/>
        </w:rPr>
        <w:t xml:space="preserve">شرح نصاب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rtl w:val="true"/>
          <w:lang w:bidi="fa-IR"/>
        </w:rPr>
        <w:t>...</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شرح نصاب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وشاخی </w:t>
      </w:r>
      <w:r>
        <w:rPr>
          <w:rFonts w:eastAsia="IRNazanin" w:cs="IRNazanin"/>
          <w:color w:val="111111"/>
          <w:sz w:val="28"/>
          <w:szCs w:val="28"/>
          <w:rtl w:val="true"/>
          <w:lang w:bidi="fa-IR"/>
        </w:rPr>
        <w:t>...</w:t>
      </w:r>
      <w:r>
        <w:rPr>
          <w:rFonts w:eastAsia="IRNazanin" w:cs="IRNazanin"/>
          <w:color w:val="111111"/>
          <w:sz w:val="28"/>
          <w:szCs w:val="28"/>
          <w:lang w:bidi="fa-IR"/>
        </w:rPr>
        <w:t>1039/1</w:t>
      </w:r>
    </w:p>
    <w:p>
      <w:pPr>
        <w:pStyle w:val="BookText"/>
        <w:rPr/>
      </w:pPr>
      <w:r>
        <w:rPr>
          <w:rFonts w:ascii="IRNazanin" w:hAnsi="IRNazanin" w:eastAsia="IRNazanin"/>
          <w:color w:val="111111"/>
          <w:sz w:val="28"/>
          <w:sz w:val="28"/>
          <w:szCs w:val="28"/>
          <w:rtl w:val="true"/>
          <w:lang w:bidi="fa-IR"/>
        </w:rPr>
        <w:t xml:space="preserve">شرح نصاب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سیفکی </w:t>
      </w:r>
      <w:r>
        <w:rPr>
          <w:rFonts w:eastAsia="IRNazanin" w:cs="IRNazanin"/>
          <w:color w:val="111111"/>
          <w:sz w:val="28"/>
          <w:szCs w:val="28"/>
          <w:rtl w:val="true"/>
          <w:lang w:bidi="fa-IR"/>
        </w:rPr>
        <w:t>...</w:t>
      </w:r>
      <w:r>
        <w:rPr>
          <w:rFonts w:eastAsia="IRNazanin" w:cs="IRNazanin"/>
          <w:color w:val="111111"/>
          <w:sz w:val="28"/>
          <w:szCs w:val="28"/>
          <w:lang w:bidi="fa-IR"/>
        </w:rPr>
        <w:t>1033/1</w:t>
      </w:r>
    </w:p>
    <w:p>
      <w:pPr>
        <w:pStyle w:val="BookText"/>
        <w:rPr/>
      </w:pPr>
      <w:r>
        <w:rPr>
          <w:rFonts w:ascii="Amiri" w:hAnsi="Amiri" w:eastAsia="Amiri" w:cs="Amiri"/>
          <w:color w:val="111111"/>
          <w:sz w:val="28"/>
          <w:sz w:val="28"/>
          <w:szCs w:val="28"/>
          <w:rtl w:val="true"/>
          <w:lang w:bidi="ar-SA"/>
        </w:rPr>
        <w:t xml:space="preserve">شرح نصاب 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1199/1</w:t>
      </w:r>
    </w:p>
    <w:p>
      <w:pPr>
        <w:pStyle w:val="BookText"/>
        <w:rPr/>
      </w:pPr>
      <w:r>
        <w:rPr>
          <w:rFonts w:ascii="Amiri" w:hAnsi="Amiri" w:eastAsia="Amiri" w:cs="Amiri"/>
          <w:color w:val="111111"/>
          <w:sz w:val="28"/>
          <w:sz w:val="28"/>
          <w:szCs w:val="28"/>
          <w:rtl w:val="true"/>
          <w:lang w:bidi="ar-SA"/>
        </w:rPr>
        <w:t xml:space="preserve">شرح نصاب 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1351/2</w:t>
      </w:r>
    </w:p>
    <w:p>
      <w:pPr>
        <w:pStyle w:val="BookText"/>
        <w:rPr/>
      </w:pPr>
      <w:r>
        <w:rPr>
          <w:rFonts w:ascii="Amiri" w:hAnsi="Amiri" w:eastAsia="Amiri" w:cs="Amiri"/>
          <w:color w:val="111111"/>
          <w:sz w:val="28"/>
          <w:sz w:val="28"/>
          <w:szCs w:val="28"/>
          <w:rtl w:val="true"/>
          <w:lang w:bidi="ar-SA"/>
        </w:rPr>
        <w:t xml:space="preserve">شرح وتركيب عوامل ملا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p>
    <w:p>
      <w:pPr>
        <w:pStyle w:val="BookText"/>
        <w:rPr/>
      </w:pPr>
      <w:r>
        <w:rPr>
          <w:rFonts w:ascii="IRNazanin" w:hAnsi="IRNazanin" w:eastAsia="IRNazanin"/>
          <w:color w:val="111111"/>
          <w:sz w:val="28"/>
          <w:sz w:val="28"/>
          <w:szCs w:val="28"/>
          <w:rtl w:val="true"/>
          <w:lang w:bidi="fa-IR"/>
        </w:rPr>
        <w:t xml:space="preserve">شکوک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1279/4</w:t>
      </w:r>
    </w:p>
    <w:p>
      <w:pPr>
        <w:pStyle w:val="BookText"/>
        <w:rPr/>
      </w:pPr>
      <w:r>
        <w:rPr>
          <w:rFonts w:ascii="Amiri" w:hAnsi="Amiri" w:eastAsia="Amiri" w:cs="Amiri"/>
          <w:color w:val="111111"/>
          <w:sz w:val="28"/>
          <w:sz w:val="28"/>
          <w:szCs w:val="28"/>
          <w:rtl w:val="true"/>
          <w:lang w:bidi="ar-SA"/>
        </w:rPr>
        <w:t xml:space="preserve">شمع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p>
    <w:p>
      <w:pPr>
        <w:pStyle w:val="BookText"/>
        <w:rPr/>
      </w:pPr>
      <w:r>
        <w:rPr>
          <w:rFonts w:ascii="Amiri" w:hAnsi="Amiri" w:eastAsia="Amiri" w:cs="Amiri"/>
          <w:color w:val="111111"/>
          <w:sz w:val="28"/>
          <w:sz w:val="28"/>
          <w:szCs w:val="28"/>
          <w:rtl w:val="true"/>
          <w:lang w:bidi="ar-SA"/>
        </w:rPr>
        <w:t>الشهاب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p>
    <w:p>
      <w:pPr>
        <w:pStyle w:val="BookText"/>
        <w:rPr/>
      </w:pPr>
      <w:r>
        <w:rPr>
          <w:rFonts w:ascii="IRNazanin" w:hAnsi="IRNazanin" w:eastAsia="IRNazanin"/>
          <w:color w:val="111111"/>
          <w:sz w:val="28"/>
          <w:sz w:val="28"/>
          <w:szCs w:val="28"/>
          <w:rtl w:val="true"/>
          <w:lang w:bidi="fa-IR"/>
        </w:rPr>
        <w:t xml:space="preserve">شیراز نامه </w:t>
      </w:r>
      <w:r>
        <w:rPr>
          <w:rFonts w:eastAsia="IRNazanin" w:cs="IRNazanin"/>
          <w:color w:val="111111"/>
          <w:sz w:val="28"/>
          <w:szCs w:val="28"/>
          <w:rtl w:val="true"/>
          <w:lang w:bidi="fa-IR"/>
        </w:rPr>
        <w:t>...</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الصافي في شرح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خلیل قزوینی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صحيفة شاهی </w:t>
      </w:r>
      <w:r>
        <w:rPr>
          <w:rFonts w:eastAsia="IRNazanin" w:cs="IRNazanin"/>
          <w:color w:val="111111"/>
          <w:sz w:val="28"/>
          <w:szCs w:val="28"/>
          <w:rtl w:val="true"/>
          <w:lang w:bidi="fa-IR"/>
        </w:rPr>
        <w:t>...</w:t>
      </w:r>
      <w:r>
        <w:rPr>
          <w:rFonts w:eastAsia="IRNazanin" w:cs="IRNazanin"/>
          <w:color w:val="111111"/>
          <w:sz w:val="28"/>
          <w:szCs w:val="28"/>
          <w:lang w:bidi="fa-IR"/>
        </w:rPr>
        <w:t>1069</w:t>
      </w:r>
    </w:p>
    <w:p>
      <w:pPr>
        <w:pStyle w:val="BookText"/>
        <w:rPr/>
      </w:pP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1170/1</w:t>
      </w:r>
    </w:p>
    <w:p>
      <w:pPr>
        <w:pStyle w:val="BookText"/>
        <w:rPr/>
      </w:pP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صرف زاهد </w:t>
      </w:r>
      <w:r>
        <w:rPr>
          <w:rFonts w:eastAsia="IRNazanin" w:cs="IRNazanin"/>
          <w:color w:val="111111"/>
          <w:sz w:val="28"/>
          <w:szCs w:val="28"/>
          <w:rtl w:val="true"/>
          <w:lang w:bidi="fa-IR"/>
        </w:rPr>
        <w:t>...</w:t>
      </w:r>
      <w:r>
        <w:rPr>
          <w:rFonts w:eastAsia="IRNazanin" w:cs="IRNazanin"/>
          <w:color w:val="111111"/>
          <w:sz w:val="28"/>
          <w:szCs w:val="28"/>
          <w:lang w:bidi="fa-IR"/>
        </w:rPr>
        <w:t>1464/1</w:t>
      </w:r>
      <w:r>
        <w:rPr>
          <w:rFonts w:ascii="IRNazanin" w:hAnsi="IRNazanin" w:eastAsia="IRNazanin"/>
          <w:color w:val="111111"/>
          <w:sz w:val="28"/>
          <w:sz w:val="28"/>
          <w:szCs w:val="28"/>
          <w:lang w:bidi="fa-IR"/>
        </w:rPr>
        <w:t>،</w:t>
      </w:r>
      <w:r>
        <w:rPr>
          <w:rFonts w:eastAsia="IRNazanin" w:cs="IRNazanin"/>
          <w:color w:val="111111"/>
          <w:sz w:val="28"/>
          <w:szCs w:val="28"/>
          <w:lang w:bidi="fa-IR"/>
        </w:rPr>
        <w:t>1073</w:t>
      </w:r>
    </w:p>
    <w:p>
      <w:pPr>
        <w:pStyle w:val="BookText"/>
        <w:rPr/>
      </w:pPr>
      <w:r>
        <w:rPr>
          <w:rFonts w:ascii="Amiri" w:hAnsi="Amiri" w:eastAsia="Amiri" w:cs="Amiri"/>
          <w:color w:val="111111"/>
          <w:sz w:val="28"/>
          <w:sz w:val="28"/>
          <w:szCs w:val="28"/>
          <w:rtl w:val="true"/>
          <w:lang w:bidi="ar-SA"/>
        </w:rPr>
        <w:t xml:space="preserve">صيحه و 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1365/7</w:t>
      </w:r>
    </w:p>
    <w:p>
      <w:pPr>
        <w:pStyle w:val="BookText"/>
        <w:rPr/>
      </w:pP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eastAsia="IRNazanin" w:cs="IRNazanin"/>
          <w:color w:val="111111"/>
          <w:sz w:val="28"/>
          <w:szCs w:val="28"/>
          <w:lang w:bidi="fa-IR"/>
        </w:rPr>
        <w:t>1075/1</w:t>
      </w:r>
    </w:p>
    <w:p>
      <w:pPr>
        <w:pStyle w:val="BookText"/>
        <w:rPr/>
      </w:pP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w:t>
      </w:r>
      <w:r>
        <w:rPr>
          <w:rFonts w:eastAsia="IRNazanin" w:cs="IRNazanin"/>
          <w:color w:val="111111"/>
          <w:sz w:val="28"/>
          <w:szCs w:val="28"/>
          <w:lang w:bidi="fa-IR"/>
        </w:rPr>
        <w:t>1075/2</w:t>
      </w:r>
    </w:p>
    <w:p>
      <w:pPr>
        <w:pStyle w:val="BookText"/>
        <w:rPr/>
      </w:pPr>
      <w:r>
        <w:rPr>
          <w:rFonts w:ascii="IRNazanin" w:hAnsi="IRNazanin" w:eastAsia="IRNazanin"/>
          <w:color w:val="111111"/>
          <w:sz w:val="28"/>
          <w:sz w:val="28"/>
          <w:szCs w:val="28"/>
          <w:rtl w:val="true"/>
          <w:lang w:bidi="fa-IR"/>
        </w:rPr>
        <w:t xml:space="preserve">صيغ القود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1076/1</w:t>
      </w:r>
    </w:p>
    <w:p>
      <w:pPr>
        <w:pStyle w:val="BookText"/>
        <w:rPr/>
      </w:pPr>
      <w:r>
        <w:rPr>
          <w:rFonts w:ascii="IRNazanin" w:hAnsi="IRNazanin" w:eastAsia="IRNazanin"/>
          <w:color w:val="111111"/>
          <w:sz w:val="28"/>
          <w:sz w:val="28"/>
          <w:szCs w:val="28"/>
          <w:rtl w:val="true"/>
          <w:lang w:bidi="fa-IR"/>
        </w:rPr>
        <w:t xml:space="preserve">صيغ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1277/8</w:t>
      </w:r>
      <w:r>
        <w:rPr>
          <w:rFonts w:ascii="IRNazanin" w:hAnsi="IRNazanin" w:eastAsia="IRNazanin"/>
          <w:color w:val="111111"/>
          <w:sz w:val="28"/>
          <w:sz w:val="28"/>
          <w:szCs w:val="28"/>
          <w:lang w:bidi="fa-IR"/>
        </w:rPr>
        <w:t>،</w:t>
      </w:r>
      <w:r>
        <w:rPr>
          <w:rFonts w:eastAsia="IRNazanin" w:cs="IRNazanin"/>
          <w:color w:val="111111"/>
          <w:sz w:val="28"/>
          <w:szCs w:val="28"/>
          <w:lang w:bidi="fa-IR"/>
        </w:rPr>
        <w:t>1203/3</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 مشکله</w:t>
      </w:r>
      <w:r>
        <w:rPr>
          <w:rFonts w:eastAsia="IRNazanin" w:cs="IRNazanin"/>
          <w:color w:val="111111"/>
          <w:sz w:val="28"/>
          <w:szCs w:val="28"/>
          <w:rtl w:val="true"/>
          <w:lang w:bidi="fa-IR"/>
        </w:rPr>
        <w:t>...</w:t>
      </w:r>
      <w:r>
        <w:rPr>
          <w:rFonts w:eastAsia="IRNazanin" w:cs="IRNazanin"/>
          <w:color w:val="111111"/>
          <w:sz w:val="28"/>
          <w:szCs w:val="28"/>
          <w:lang w:bidi="fa-IR"/>
        </w:rPr>
        <w:t>1278/7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ضياء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1169/1</w:t>
      </w:r>
    </w:p>
    <w:p>
      <w:pPr>
        <w:pStyle w:val="BookText"/>
        <w:rPr/>
      </w:pPr>
      <w:r>
        <w:rPr>
          <w:rFonts w:ascii="IRNazanin" w:hAnsi="IRNazanin" w:eastAsia="IRNazanin"/>
          <w:color w:val="111111"/>
          <w:sz w:val="28"/>
          <w:sz w:val="28"/>
          <w:szCs w:val="28"/>
          <w:rtl w:val="true"/>
          <w:lang w:bidi="fa-IR"/>
        </w:rPr>
        <w:t xml:space="preserve">طب منظوم </w:t>
      </w:r>
      <w:r>
        <w:rPr>
          <w:rFonts w:eastAsia="IRNazanin" w:cs="IRNazanin"/>
          <w:color w:val="111111"/>
          <w:sz w:val="28"/>
          <w:szCs w:val="28"/>
          <w:rtl w:val="true"/>
          <w:lang w:bidi="fa-IR"/>
        </w:rPr>
        <w:t>....</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 xml:space="preserve">طريق السلوک </w:t>
      </w:r>
      <w:r>
        <w:rPr>
          <w:rFonts w:eastAsia="IRNazanin" w:cs="IRNazanin"/>
          <w:color w:val="111111"/>
          <w:sz w:val="28"/>
          <w:szCs w:val="28"/>
          <w:lang w:bidi="fa-IR"/>
        </w:rPr>
        <w:t>1173/3</w:t>
      </w:r>
    </w:p>
    <w:p>
      <w:pPr>
        <w:pStyle w:val="BookText"/>
        <w:rPr/>
      </w:pPr>
      <w:r>
        <w:rPr>
          <w:rFonts w:ascii="Amiri" w:hAnsi="Amiri" w:eastAsia="Amiri" w:cs="Amiri"/>
          <w:color w:val="111111"/>
          <w:sz w:val="28"/>
          <w:sz w:val="28"/>
          <w:szCs w:val="28"/>
          <w:rtl w:val="true"/>
          <w:lang w:bidi="ar-SA"/>
        </w:rPr>
        <w:t>طريق الصواب في وجوب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1396/2</w:t>
      </w:r>
    </w:p>
    <w:p>
      <w:pPr>
        <w:pStyle w:val="BookText"/>
        <w:rPr/>
      </w:pPr>
      <w:r>
        <w:rPr>
          <w:rFonts w:ascii="IRNazanin" w:hAnsi="IRNazanin" w:eastAsia="IRNazanin"/>
          <w:color w:val="111111"/>
          <w:sz w:val="28"/>
          <w:sz w:val="28"/>
          <w:szCs w:val="28"/>
          <w:rtl w:val="true"/>
          <w:lang w:bidi="fa-IR"/>
        </w:rPr>
        <w:t>طريقة نجم الكبری</w:t>
      </w:r>
      <w:r>
        <w:rPr>
          <w:rFonts w:eastAsia="IRNazanin" w:cs="IRNazanin"/>
          <w:color w:val="111111"/>
          <w:sz w:val="28"/>
          <w:szCs w:val="28"/>
          <w:rtl w:val="true"/>
          <w:lang w:bidi="fa-IR"/>
        </w:rPr>
        <w:t>....</w:t>
      </w:r>
      <w:r>
        <w:rPr>
          <w:rFonts w:eastAsia="IRNazanin" w:cs="IRNazanin"/>
          <w:color w:val="111111"/>
          <w:sz w:val="28"/>
          <w:szCs w:val="28"/>
          <w:lang w:bidi="fa-IR"/>
        </w:rPr>
        <w:t>1161/8</w:t>
      </w:r>
    </w:p>
    <w:p>
      <w:pPr>
        <w:pStyle w:val="BookText"/>
        <w:rPr/>
      </w:pPr>
      <w:r>
        <w:rPr>
          <w:rFonts w:ascii="Amiri" w:hAnsi="Amiri" w:eastAsia="Amiri" w:cs="Amiri"/>
          <w:color w:val="111111"/>
          <w:sz w:val="28"/>
          <w:sz w:val="28"/>
          <w:szCs w:val="28"/>
          <w:rtl w:val="true"/>
          <w:lang w:bidi="ar-SA"/>
        </w:rPr>
        <w:t xml:space="preserve">طغرائيه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1427/6</w:t>
      </w:r>
    </w:p>
    <w:p>
      <w:pPr>
        <w:pStyle w:val="BookText"/>
        <w:rPr/>
      </w:pPr>
      <w:r>
        <w:rPr>
          <w:rFonts w:ascii="IRNazanin" w:hAnsi="IRNazanin" w:eastAsia="IRNazanin"/>
          <w:color w:val="111111"/>
          <w:sz w:val="28"/>
          <w:sz w:val="28"/>
          <w:szCs w:val="28"/>
          <w:rtl w:val="true"/>
          <w:lang w:bidi="fa-IR"/>
        </w:rPr>
        <w:t xml:space="preserve">طلسمات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طلسمات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 xml:space="preserve">عقاید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1312/4</w:t>
      </w:r>
    </w:p>
    <w:p>
      <w:pPr>
        <w:pStyle w:val="BookText"/>
        <w:rPr/>
      </w:pPr>
      <w:r>
        <w:rPr>
          <w:rFonts w:ascii="IRNazanin" w:hAnsi="IRNazanin" w:eastAsia="IRNazanin"/>
          <w:color w:val="111111"/>
          <w:sz w:val="28"/>
          <w:sz w:val="28"/>
          <w:szCs w:val="28"/>
          <w:rtl w:val="true"/>
          <w:lang w:bidi="fa-IR"/>
        </w:rPr>
        <w:t xml:space="preserve">عقاید النساء </w:t>
      </w:r>
      <w:r>
        <w:rPr>
          <w:rFonts w:eastAsia="IRNazanin" w:cs="IRNazanin"/>
          <w:color w:val="111111"/>
          <w:sz w:val="28"/>
          <w:szCs w:val="28"/>
          <w:rtl w:val="true"/>
          <w:lang w:bidi="fa-IR"/>
        </w:rPr>
        <w:t>...</w:t>
      </w:r>
      <w:r>
        <w:rPr>
          <w:rFonts w:eastAsia="IRNazanin" w:cs="IRNazanin"/>
          <w:color w:val="111111"/>
          <w:sz w:val="28"/>
          <w:szCs w:val="28"/>
          <w:lang w:bidi="fa-IR"/>
        </w:rPr>
        <w:t>1170/3</w:t>
      </w:r>
    </w:p>
    <w:p>
      <w:pPr>
        <w:pStyle w:val="BookText"/>
        <w:rPr/>
      </w:pPr>
      <w:r>
        <w:rPr>
          <w:rFonts w:ascii="IRNazanin" w:hAnsi="IRNazanin" w:eastAsia="IRNazanin"/>
          <w:color w:val="111111"/>
          <w:sz w:val="28"/>
          <w:sz w:val="28"/>
          <w:szCs w:val="28"/>
          <w:rtl w:val="true"/>
          <w:lang w:bidi="fa-IR"/>
        </w:rPr>
        <w:t xml:space="preserve">العلل و الأمراض </w:t>
      </w:r>
      <w:r>
        <w:rPr>
          <w:rFonts w:eastAsia="IRNazanin" w:cs="IRNazanin"/>
          <w:color w:val="111111"/>
          <w:sz w:val="28"/>
          <w:szCs w:val="28"/>
          <w:rtl w:val="true"/>
          <w:lang w:bidi="fa-IR"/>
        </w:rPr>
        <w:t>...</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 xml:space="preserve">عون الخاطر </w:t>
      </w:r>
      <w:r>
        <w:rPr>
          <w:rFonts w:eastAsia="IRNazanin" w:cs="IRNazanin"/>
          <w:color w:val="111111"/>
          <w:sz w:val="28"/>
          <w:szCs w:val="28"/>
          <w:rtl w:val="true"/>
          <w:lang w:bidi="fa-IR"/>
        </w:rPr>
        <w:t>....</w:t>
      </w:r>
      <w:r>
        <w:rPr>
          <w:rFonts w:eastAsia="IRNazanin" w:cs="IRNazanin"/>
          <w:color w:val="111111"/>
          <w:sz w:val="28"/>
          <w:szCs w:val="28"/>
          <w:lang w:bidi="fa-IR"/>
        </w:rPr>
        <w:t>1285/1</w:t>
      </w:r>
    </w:p>
    <w:p>
      <w:pPr>
        <w:pStyle w:val="BookText"/>
        <w:rPr/>
      </w:pPr>
      <w:r>
        <w:rPr>
          <w:rFonts w:ascii="Amiri" w:hAnsi="Amiri" w:eastAsia="Amiri" w:cs="Amiri"/>
          <w:color w:val="111111"/>
          <w:sz w:val="28"/>
          <w:sz w:val="28"/>
          <w:szCs w:val="28"/>
          <w:rtl w:val="true"/>
          <w:lang w:bidi="ar-SA"/>
        </w:rPr>
        <w:t xml:space="preserve">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1203/1</w:t>
      </w:r>
    </w:p>
    <w:p>
      <w:pPr>
        <w:pStyle w:val="BookText"/>
        <w:rPr/>
      </w:pPr>
      <w:r>
        <w:rPr>
          <w:rFonts w:ascii="Amiri" w:hAnsi="Amiri" w:eastAsia="Amiri" w:cs="Amiri"/>
          <w:color w:val="111111"/>
          <w:sz w:val="28"/>
          <w:sz w:val="28"/>
          <w:szCs w:val="28"/>
          <w:rtl w:val="true"/>
          <w:lang w:bidi="ar-SA"/>
        </w:rPr>
        <w:t xml:space="preserve">عين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p>
    <w:p>
      <w:pPr>
        <w:pStyle w:val="BookText"/>
        <w:rPr/>
      </w:pPr>
      <w:r>
        <w:rPr>
          <w:rFonts w:ascii="Amiri" w:hAnsi="Amiri" w:eastAsia="Amiri" w:cs="Amiri"/>
          <w:color w:val="111111"/>
          <w:sz w:val="28"/>
          <w:sz w:val="28"/>
          <w:szCs w:val="28"/>
          <w:rtl w:val="true"/>
          <w:lang w:bidi="ar-SA"/>
        </w:rPr>
        <w:t xml:space="preserve">عين الدموع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p>
    <w:p>
      <w:pPr>
        <w:pStyle w:val="BookText"/>
        <w:rPr/>
      </w:pPr>
      <w:r>
        <w:rPr>
          <w:rFonts w:ascii="IRNazanin" w:hAnsi="IRNazanin" w:eastAsia="IRNazanin"/>
          <w:color w:val="111111"/>
          <w:sz w:val="28"/>
          <w:sz w:val="28"/>
          <w:szCs w:val="28"/>
          <w:rtl w:val="true"/>
          <w:lang w:bidi="fa-IR"/>
        </w:rPr>
        <w:t xml:space="preserve">غالب و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ارسطالیس </w:t>
      </w:r>
      <w:r>
        <w:rPr>
          <w:rFonts w:eastAsia="IRNazanin" w:cs="IRNazanin"/>
          <w:color w:val="111111"/>
          <w:sz w:val="28"/>
          <w:szCs w:val="28"/>
          <w:rtl w:val="true"/>
          <w:lang w:bidi="fa-IR"/>
        </w:rPr>
        <w:t>...</w:t>
      </w:r>
      <w:r>
        <w:rPr>
          <w:rFonts w:eastAsia="IRNazanin" w:cs="IRNazanin"/>
          <w:color w:val="111111"/>
          <w:sz w:val="28"/>
          <w:szCs w:val="28"/>
          <w:lang w:bidi="fa-IR"/>
        </w:rPr>
        <w:t>1195/5</w:t>
      </w:r>
    </w:p>
    <w:p>
      <w:pPr>
        <w:pStyle w:val="BookText"/>
        <w:rPr/>
      </w:pPr>
      <w:r>
        <w:rPr>
          <w:rFonts w:ascii="IRNazanin" w:hAnsi="IRNazanin" w:eastAsia="IRNazanin"/>
          <w:color w:val="111111"/>
          <w:sz w:val="28"/>
          <w:sz w:val="28"/>
          <w:szCs w:val="28"/>
          <w:rtl w:val="true"/>
          <w:lang w:bidi="fa-IR"/>
        </w:rPr>
        <w:t xml:space="preserve">غالب و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1310/5</w:t>
      </w:r>
    </w:p>
    <w:p>
      <w:pPr>
        <w:pStyle w:val="BookText"/>
        <w:rPr/>
      </w:pP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eastAsia="IRNazanin" w:cs="IRNazanin"/>
          <w:color w:val="111111"/>
          <w:sz w:val="28"/>
          <w:szCs w:val="28"/>
          <w:lang w:bidi="fa-IR"/>
        </w:rPr>
        <w:t>1312/5</w:t>
      </w:r>
    </w:p>
    <w:p>
      <w:pPr>
        <w:pStyle w:val="BookText"/>
        <w:rPr/>
      </w:pPr>
      <w:r>
        <w:rPr>
          <w:rFonts w:ascii="Amiri" w:hAnsi="Amiri" w:eastAsia="Amiri" w:cs="Amiri"/>
          <w:color w:val="111111"/>
          <w:sz w:val="28"/>
          <w:sz w:val="28"/>
          <w:szCs w:val="28"/>
          <w:rtl w:val="true"/>
          <w:lang w:bidi="ar-SA"/>
        </w:rPr>
        <w:t>غوث الدارين في مراثى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1396/1</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1198/3</w:t>
      </w:r>
    </w:p>
    <w:p>
      <w:pPr>
        <w:pStyle w:val="BookText"/>
        <w:rPr/>
      </w:pPr>
      <w:r>
        <w:rPr>
          <w:rFonts w:ascii="Amiri" w:hAnsi="Amiri" w:eastAsia="Amiri" w:cs="Amiri"/>
          <w:color w:val="111111"/>
          <w:sz w:val="28"/>
          <w:sz w:val="28"/>
          <w:szCs w:val="28"/>
          <w:rtl w:val="true"/>
          <w:lang w:bidi="ar-SA"/>
        </w:rPr>
        <w:t xml:space="preserve">فالنامه منسوب به امام 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1198/2</w:t>
      </w:r>
    </w:p>
    <w:p>
      <w:pPr>
        <w:pStyle w:val="BookText"/>
        <w:rPr/>
      </w:pPr>
      <w:r>
        <w:rPr>
          <w:rFonts w:ascii="IRNazanin" w:hAnsi="IRNazanin" w:eastAsia="IRNazanin"/>
          <w:color w:val="111111"/>
          <w:sz w:val="28"/>
          <w:sz w:val="28"/>
          <w:szCs w:val="28"/>
          <w:rtl w:val="true"/>
          <w:lang w:bidi="fa-IR"/>
        </w:rPr>
        <w:t>فتاوای سید کاظم رشتی در طهارت وصلاة</w:t>
      </w:r>
      <w:r>
        <w:rPr>
          <w:rFonts w:eastAsia="IRNazanin" w:cs="IRNazanin"/>
          <w:color w:val="111111"/>
          <w:sz w:val="28"/>
          <w:szCs w:val="28"/>
          <w:rtl w:val="true"/>
          <w:lang w:bidi="fa-IR"/>
        </w:rPr>
        <w:t>...</w:t>
      </w:r>
      <w:r>
        <w:rPr>
          <w:rFonts w:eastAsia="IRNazanin" w:cs="IRNazanin"/>
          <w:color w:val="111111"/>
          <w:sz w:val="28"/>
          <w:szCs w:val="28"/>
          <w:lang w:bidi="fa-IR"/>
        </w:rPr>
        <w:t>1059/5</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الطريق مع الأذكار والأشغال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فتوحات عباسی </w:t>
      </w:r>
      <w:r>
        <w:rPr>
          <w:rFonts w:eastAsia="IRNazanin" w:cs="IRNazanin"/>
          <w:color w:val="111111"/>
          <w:sz w:val="28"/>
          <w:szCs w:val="28"/>
          <w:rtl w:val="true"/>
          <w:lang w:bidi="fa-IR"/>
        </w:rPr>
        <w:t>...</w:t>
      </w:r>
      <w:r>
        <w:rPr>
          <w:rFonts w:eastAsia="IRNazanin" w:cs="IRNazanin"/>
          <w:color w:val="111111"/>
          <w:sz w:val="28"/>
          <w:szCs w:val="28"/>
          <w:lang w:bidi="fa-IR"/>
        </w:rPr>
        <w:t>1074/3</w:t>
      </w:r>
    </w:p>
    <w:p>
      <w:pPr>
        <w:pStyle w:val="BookText"/>
        <w:rPr/>
      </w:pPr>
      <w:r>
        <w:rPr>
          <w:rFonts w:ascii="Amiri" w:hAnsi="Amiri" w:eastAsia="Amiri" w:cs="Amiri"/>
          <w:color w:val="111111"/>
          <w:sz w:val="28"/>
          <w:sz w:val="28"/>
          <w:szCs w:val="28"/>
          <w:rtl w:val="true"/>
          <w:lang w:bidi="ar-SA"/>
        </w:rPr>
        <w:t>فرج بعد 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p>
    <w:p>
      <w:pPr>
        <w:pStyle w:val="BookText"/>
        <w:rPr/>
      </w:pPr>
      <w:r>
        <w:rPr>
          <w:rFonts w:ascii="IRNazanin" w:hAnsi="IRNazanin" w:eastAsia="IRNazanin"/>
          <w:color w:val="111111"/>
          <w:sz w:val="28"/>
          <w:sz w:val="28"/>
          <w:szCs w:val="28"/>
          <w:rtl w:val="true"/>
          <w:lang w:bidi="fa-IR"/>
        </w:rPr>
        <w:t>فرس نامه</w:t>
      </w:r>
      <w:r>
        <w:rPr>
          <w:rFonts w:eastAsia="IRNazanin" w:cs="IRNazanin"/>
          <w:color w:val="111111"/>
          <w:sz w:val="28"/>
          <w:szCs w:val="28"/>
          <w:rtl w:val="true"/>
          <w:lang w:bidi="fa-IR"/>
        </w:rPr>
        <w:t>...</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 xml:space="preserve">فرهنگ داروهای شیمیایی وطبیعی </w:t>
      </w:r>
      <w:r>
        <w:rPr>
          <w:rFonts w:eastAsia="IRNazanin" w:cs="IRNazanin"/>
          <w:color w:val="111111"/>
          <w:sz w:val="28"/>
          <w:szCs w:val="28"/>
          <w:rtl w:val="true"/>
          <w:lang w:bidi="fa-IR"/>
        </w:rPr>
        <w:t>...</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فرهنگ دیوان حافظ</w:t>
      </w:r>
      <w:r>
        <w:rPr>
          <w:rFonts w:eastAsia="IRNazanin" w:cs="IRNazanin"/>
          <w:color w:val="111111"/>
          <w:sz w:val="28"/>
          <w:szCs w:val="28"/>
          <w:rtl w:val="true"/>
          <w:lang w:bidi="fa-IR"/>
        </w:rPr>
        <w:t>...</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فرهنگ سروری</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 xml:space="preserve">فرهنگ مفید </w:t>
      </w:r>
      <w:r>
        <w:rPr>
          <w:rFonts w:eastAsia="IRNazanin" w:cs="IRNazanin"/>
          <w:color w:val="111111"/>
          <w:sz w:val="28"/>
          <w:szCs w:val="28"/>
          <w:rtl w:val="true"/>
          <w:lang w:bidi="fa-IR"/>
        </w:rPr>
        <w:t>...</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 xml:space="preserve">قبله آفاق </w:t>
      </w:r>
      <w:r>
        <w:rPr>
          <w:rFonts w:eastAsia="IRNazanin" w:cs="IRNazanin"/>
          <w:color w:val="111111"/>
          <w:sz w:val="28"/>
          <w:szCs w:val="28"/>
          <w:rtl w:val="true"/>
          <w:lang w:bidi="fa-IR"/>
        </w:rPr>
        <w:t>...</w:t>
      </w:r>
      <w:r>
        <w:rPr>
          <w:rFonts w:eastAsia="IRNazanin" w:cs="IRNazanin"/>
          <w:color w:val="111111"/>
          <w:sz w:val="28"/>
          <w:szCs w:val="28"/>
          <w:lang w:bidi="fa-IR"/>
        </w:rPr>
        <w:t>1352/2</w:t>
      </w:r>
    </w:p>
    <w:p>
      <w:pPr>
        <w:pStyle w:val="BookText"/>
        <w:rPr/>
      </w:pP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قرابادین معصومی</w:t>
      </w:r>
      <w:r>
        <w:rPr>
          <w:rFonts w:eastAsia="IRNazanin" w:cs="IRNazanin"/>
          <w:color w:val="111111"/>
          <w:sz w:val="28"/>
          <w:szCs w:val="28"/>
          <w:rtl w:val="true"/>
          <w:lang w:bidi="fa-IR"/>
        </w:rPr>
        <w:t>...</w:t>
      </w:r>
      <w:r>
        <w:rPr>
          <w:rFonts w:eastAsia="IRNazanin" w:cs="IRNazanin"/>
          <w:color w:val="111111"/>
          <w:sz w:val="28"/>
          <w:szCs w:val="28"/>
          <w:lang w:bidi="fa-IR"/>
        </w:rPr>
        <w:t>1260</w:t>
      </w:r>
    </w:p>
    <w:p>
      <w:pPr>
        <w:pStyle w:val="BookText"/>
        <w:rPr/>
      </w:pPr>
      <w:r>
        <w:rPr>
          <w:rFonts w:ascii="Amiri" w:hAnsi="Amiri" w:eastAsia="Amiri" w:cs="Amiri"/>
          <w:color w:val="111111"/>
          <w:sz w:val="28"/>
          <w:sz w:val="28"/>
          <w:szCs w:val="28"/>
          <w:rtl w:val="true"/>
          <w:lang w:bidi="ar-SA"/>
        </w:rPr>
        <w:t xml:space="preserve">قرة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القسطاس المستقيم ومفتاح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p>
    <w:p>
      <w:pPr>
        <w:pStyle w:val="BookText"/>
        <w:rPr/>
      </w:pPr>
      <w:r>
        <w:rPr>
          <w:rFonts w:ascii="Amiri" w:hAnsi="Amiri" w:eastAsia="Amiri" w:cs="Amiri"/>
          <w:color w:val="111111"/>
          <w:sz w:val="28"/>
          <w:sz w:val="28"/>
          <w:szCs w:val="28"/>
          <w:rtl w:val="true"/>
          <w:lang w:bidi="ar-SA"/>
        </w:rPr>
        <w:t xml:space="preserve">قصص الانبياء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قصص الأنبياء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p>
    <w:p>
      <w:pPr>
        <w:pStyle w:val="BookText"/>
        <w:rPr/>
      </w:pPr>
      <w:r>
        <w:rPr>
          <w:rFonts w:ascii="Amiri" w:hAnsi="Amiri" w:eastAsia="Amiri" w:cs="Amiri"/>
          <w:color w:val="111111"/>
          <w:sz w:val="28"/>
          <w:sz w:val="28"/>
          <w:szCs w:val="28"/>
          <w:rtl w:val="true"/>
          <w:lang w:bidi="ar-SA"/>
        </w:rPr>
        <w:t xml:space="preserve">قصة بوذاسف وبلوهر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1313/3</w:t>
      </w:r>
    </w:p>
    <w:p>
      <w:pPr>
        <w:pStyle w:val="BookText"/>
        <w:rPr/>
      </w:pPr>
      <w:r>
        <w:rPr>
          <w:rFonts w:ascii="Amiri" w:hAnsi="Amiri" w:eastAsia="Amiri" w:cs="Amiri"/>
          <w:color w:val="111111"/>
          <w:sz w:val="28"/>
          <w:sz w:val="28"/>
          <w:szCs w:val="28"/>
          <w:rtl w:val="true"/>
          <w:lang w:bidi="ar-SA"/>
        </w:rPr>
        <w:t>قصيده با ترجمه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1161/3</w:t>
      </w:r>
    </w:p>
    <w:p>
      <w:pPr>
        <w:pStyle w:val="BookText"/>
        <w:rPr/>
      </w:pPr>
      <w:r>
        <w:rPr>
          <w:rFonts w:ascii="IRNazanin" w:hAnsi="IRNazanin" w:eastAsia="IRNazanin"/>
          <w:color w:val="111111"/>
          <w:sz w:val="28"/>
          <w:sz w:val="28"/>
          <w:szCs w:val="28"/>
          <w:rtl w:val="true"/>
          <w:lang w:bidi="fa-IR"/>
        </w:rPr>
        <w:t>قصیده در التجا به امام حسين عليه السلام</w:t>
      </w:r>
      <w:r>
        <w:rPr>
          <w:rFonts w:eastAsia="IRNazanin" w:cs="IRNazanin"/>
          <w:color w:val="111111"/>
          <w:sz w:val="28"/>
          <w:szCs w:val="28"/>
          <w:rtl w:val="true"/>
          <w:lang w:bidi="fa-IR"/>
        </w:rPr>
        <w:t>...</w:t>
      </w:r>
      <w:r>
        <w:rPr>
          <w:rFonts w:eastAsia="IRNazanin" w:cs="IRNazanin"/>
          <w:color w:val="111111"/>
          <w:sz w:val="28"/>
          <w:szCs w:val="28"/>
          <w:lang w:bidi="fa-IR"/>
        </w:rPr>
        <w:t>1191/7</w:t>
      </w:r>
    </w:p>
    <w:p>
      <w:pPr>
        <w:pStyle w:val="BookText"/>
        <w:rPr/>
      </w:pPr>
      <w:r>
        <w:rPr>
          <w:rFonts w:ascii="IRNazanin" w:hAnsi="IRNazanin" w:eastAsia="IRNazanin"/>
          <w:color w:val="111111"/>
          <w:sz w:val="28"/>
          <w:sz w:val="28"/>
          <w:szCs w:val="28"/>
          <w:rtl w:val="true"/>
          <w:lang w:bidi="fa-IR"/>
        </w:rPr>
        <w:t xml:space="preserve">قصیده در مدح شاه طهماسب </w:t>
      </w:r>
      <w:r>
        <w:rPr>
          <w:rFonts w:eastAsia="IRNazanin" w:cs="IRNazanin"/>
          <w:color w:val="111111"/>
          <w:sz w:val="28"/>
          <w:szCs w:val="28"/>
          <w:rtl w:val="true"/>
          <w:lang w:bidi="fa-IR"/>
        </w:rPr>
        <w:t>...</w:t>
      </w:r>
      <w:r>
        <w:rPr>
          <w:rFonts w:eastAsia="IRNazanin" w:cs="IRNazanin"/>
          <w:color w:val="111111"/>
          <w:sz w:val="28"/>
          <w:szCs w:val="28"/>
          <w:lang w:bidi="fa-IR"/>
        </w:rPr>
        <w:t>1198/8</w:t>
      </w:r>
      <w:r>
        <w:rPr>
          <w:rFonts w:ascii="IRNazanin" w:hAnsi="IRNazanin" w:eastAsia="IRNazanin"/>
          <w:color w:val="111111"/>
          <w:sz w:val="28"/>
          <w:sz w:val="28"/>
          <w:szCs w:val="28"/>
          <w:lang w:bidi="fa-IR"/>
        </w:rPr>
        <w:t>،</w:t>
      </w:r>
      <w:r>
        <w:rPr>
          <w:rFonts w:eastAsia="IRNazanin" w:cs="IRNazanin"/>
          <w:color w:val="111111"/>
          <w:sz w:val="28"/>
          <w:szCs w:val="28"/>
          <w:lang w:bidi="fa-IR"/>
        </w:rPr>
        <w:t>1193/3</w:t>
      </w:r>
    </w:p>
    <w:p>
      <w:pPr>
        <w:pStyle w:val="BookText"/>
        <w:rPr/>
      </w:pPr>
      <w:r>
        <w:rPr>
          <w:rFonts w:ascii="IRNazanin" w:hAnsi="IRNazanin" w:eastAsia="IRNazanin"/>
          <w:color w:val="111111"/>
          <w:sz w:val="28"/>
          <w:sz w:val="28"/>
          <w:szCs w:val="28"/>
          <w:rtl w:val="true"/>
          <w:lang w:bidi="fa-IR"/>
        </w:rPr>
        <w:t xml:space="preserve">قصیده در مدح و سلام بر مولا </w:t>
      </w:r>
      <w:r>
        <w:rPr>
          <w:rFonts w:eastAsia="IRNazanin" w:cs="IRNazanin"/>
          <w:color w:val="111111"/>
          <w:sz w:val="28"/>
          <w:szCs w:val="28"/>
          <w:rtl w:val="true"/>
          <w:lang w:bidi="fa-IR"/>
        </w:rPr>
        <w:t>...</w:t>
      </w:r>
      <w:r>
        <w:rPr>
          <w:rFonts w:eastAsia="IRNazanin" w:cs="IRNazanin"/>
          <w:color w:val="111111"/>
          <w:sz w:val="28"/>
          <w:szCs w:val="28"/>
          <w:lang w:bidi="fa-IR"/>
        </w:rPr>
        <w:t>1016/2</w:t>
      </w:r>
    </w:p>
    <w:p>
      <w:pPr>
        <w:pStyle w:val="BookText"/>
        <w:rPr/>
      </w:pPr>
      <w:r>
        <w:rPr>
          <w:rFonts w:ascii="IRNazanin" w:hAnsi="IRNazanin" w:eastAsia="IRNazanin"/>
          <w:color w:val="111111"/>
          <w:sz w:val="28"/>
          <w:sz w:val="28"/>
          <w:szCs w:val="28"/>
          <w:rtl w:val="true"/>
          <w:lang w:bidi="fa-IR"/>
        </w:rPr>
        <w:t>قصیده در مصیبت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1196/6</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های صوفیه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Amiri" w:hAnsi="Amiri" w:eastAsia="Amiri" w:cs="Amiri"/>
          <w:color w:val="111111"/>
          <w:sz w:val="28"/>
          <w:sz w:val="28"/>
          <w:szCs w:val="28"/>
          <w:rtl w:val="true"/>
          <w:lang w:bidi="ar-SA"/>
        </w:rPr>
        <w:t xml:space="preserve">قصيدة جلاء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1427/10</w:t>
      </w:r>
    </w:p>
    <w:p>
      <w:pPr>
        <w:pStyle w:val="BookText"/>
        <w:rPr/>
      </w:pPr>
      <w:r>
        <w:rPr>
          <w:rFonts w:ascii="IRNazanin" w:hAnsi="IRNazanin" w:eastAsia="IRNazanin"/>
          <w:color w:val="111111"/>
          <w:sz w:val="28"/>
          <w:sz w:val="28"/>
          <w:szCs w:val="28"/>
          <w:rtl w:val="true"/>
          <w:lang w:bidi="fa-IR"/>
        </w:rPr>
        <w:t xml:space="preserve">قصيده رود المعانی </w:t>
      </w:r>
      <w:r>
        <w:rPr>
          <w:rFonts w:eastAsia="IRNazanin" w:cs="IRNazanin"/>
          <w:color w:val="111111"/>
          <w:sz w:val="28"/>
          <w:szCs w:val="28"/>
          <w:rtl w:val="true"/>
          <w:lang w:bidi="fa-IR"/>
        </w:rPr>
        <w:t>...</w:t>
      </w:r>
      <w:r>
        <w:rPr>
          <w:rFonts w:eastAsia="IRNazanin" w:cs="IRNazanin"/>
          <w:color w:val="111111"/>
          <w:sz w:val="28"/>
          <w:szCs w:val="28"/>
          <w:lang w:bidi="fa-IR"/>
        </w:rPr>
        <w:t>1427/9</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w:t>
      </w:r>
      <w:r>
        <w:rPr>
          <w:rFonts w:eastAsia="IRNazanin" w:cs="IRNazanin"/>
          <w:color w:val="111111"/>
          <w:sz w:val="28"/>
          <w:szCs w:val="28"/>
          <w:lang w:bidi="fa-IR"/>
        </w:rPr>
        <w:t>1045/4</w:t>
      </w:r>
    </w:p>
    <w:p>
      <w:pPr>
        <w:pStyle w:val="BookText"/>
        <w:rPr/>
      </w:pP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w:t>
      </w:r>
      <w:r>
        <w:rPr>
          <w:rFonts w:eastAsia="IRNazanin" w:cs="IRNazanin"/>
          <w:color w:val="111111"/>
          <w:sz w:val="28"/>
          <w:szCs w:val="28"/>
          <w:lang w:bidi="fa-IR"/>
        </w:rPr>
        <w:t>1365/14</w:t>
      </w:r>
    </w:p>
    <w:p>
      <w:pPr>
        <w:pStyle w:val="BookText"/>
        <w:rPr/>
      </w:pPr>
      <w:r>
        <w:rPr>
          <w:rFonts w:ascii="IRNazanin" w:hAnsi="IRNazanin" w:eastAsia="IRNazanin"/>
          <w:color w:val="111111"/>
          <w:sz w:val="28"/>
          <w:sz w:val="28"/>
          <w:szCs w:val="28"/>
          <w:rtl w:val="true"/>
          <w:lang w:bidi="fa-IR"/>
        </w:rPr>
        <w:t>کامل التجوید</w:t>
      </w:r>
      <w:r>
        <w:rPr>
          <w:rFonts w:eastAsia="IRNazanin" w:cs="IRNazanin"/>
          <w:color w:val="111111"/>
          <w:sz w:val="28"/>
          <w:szCs w:val="28"/>
          <w:rtl w:val="true"/>
          <w:lang w:bidi="fa-IR"/>
        </w:rPr>
        <w:t>...</w:t>
      </w:r>
      <w:r>
        <w:rPr>
          <w:rFonts w:eastAsia="IRNazanin" w:cs="IRNazanin"/>
          <w:color w:val="111111"/>
          <w:sz w:val="28"/>
          <w:szCs w:val="28"/>
          <w:lang w:bidi="fa-IR"/>
        </w:rPr>
        <w:t>582/8</w:t>
      </w:r>
    </w:p>
    <w:p>
      <w:pPr>
        <w:pStyle w:val="BookText"/>
        <w:rPr/>
      </w:pPr>
      <w:r>
        <w:rPr>
          <w:rFonts w:ascii="Amiri" w:hAnsi="Amiri" w:eastAsia="Amiri" w:cs="Amiri"/>
          <w:color w:val="111111"/>
          <w:sz w:val="28"/>
          <w:sz w:val="28"/>
          <w:szCs w:val="28"/>
          <w:rtl w:val="true"/>
          <w:lang w:bidi="ar-SA"/>
        </w:rPr>
        <w:t xml:space="preserve">كامل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1278/8</w:t>
      </w:r>
    </w:p>
    <w:p>
      <w:pPr>
        <w:pStyle w:val="BookText"/>
        <w:rPr/>
      </w:pPr>
      <w:r>
        <w:rPr>
          <w:rFonts w:ascii="Amiri" w:hAnsi="Amiri" w:eastAsia="Amiri" w:cs="Amiri"/>
          <w:color w:val="111111"/>
          <w:sz w:val="28"/>
          <w:sz w:val="28"/>
          <w:szCs w:val="28"/>
          <w:rtl w:val="true"/>
          <w:lang w:bidi="ar-SA"/>
        </w:rPr>
        <w:t xml:space="preserve">الكبرى في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1278/8</w:t>
      </w:r>
    </w:p>
    <w:p>
      <w:pPr>
        <w:pStyle w:val="BookText"/>
        <w:rPr/>
      </w:pPr>
      <w:r>
        <w:rPr>
          <w:rFonts w:ascii="IRNazanin" w:hAnsi="IRNazanin" w:eastAsia="IRNazanin"/>
          <w:color w:val="111111"/>
          <w:sz w:val="28"/>
          <w:sz w:val="28"/>
          <w:szCs w:val="28"/>
          <w:rtl w:val="true"/>
          <w:lang w:bidi="fa-IR"/>
        </w:rPr>
        <w:t xml:space="preserve">کتاب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کتاب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کتاب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w:t>
      </w:r>
      <w:r>
        <w:rPr>
          <w:rFonts w:eastAsia="IRNazanin" w:cs="IRNazanin"/>
          <w:color w:val="111111"/>
          <w:sz w:val="28"/>
          <w:szCs w:val="28"/>
          <w:rtl w:val="true"/>
          <w:lang w:bidi="fa-IR"/>
        </w:rPr>
        <w:t>...</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1354/1</w:t>
      </w:r>
    </w:p>
    <w:p>
      <w:pPr>
        <w:pStyle w:val="BookText"/>
        <w:rPr/>
      </w:pPr>
      <w:r>
        <w:rPr>
          <w:rFonts w:ascii="IRNazanin" w:hAnsi="IRNazanin" w:eastAsia="IRNazanin"/>
          <w:color w:val="111111"/>
          <w:sz w:val="28"/>
          <w:sz w:val="28"/>
          <w:szCs w:val="28"/>
          <w:rtl w:val="true"/>
          <w:lang w:bidi="fa-IR"/>
        </w:rPr>
        <w:t xml:space="preserve">کتاب زیارات </w:t>
      </w:r>
      <w:r>
        <w:rPr>
          <w:rFonts w:eastAsia="IRNazanin" w:cs="IRNazanin"/>
          <w:color w:val="111111"/>
          <w:sz w:val="28"/>
          <w:szCs w:val="28"/>
          <w:rtl w:val="true"/>
          <w:lang w:bidi="fa-IR"/>
        </w:rPr>
        <w:t>...</w:t>
      </w:r>
      <w:r>
        <w:rPr>
          <w:rFonts w:eastAsia="IRNazanin" w:cs="IRNazanin"/>
          <w:color w:val="111111"/>
          <w:sz w:val="28"/>
          <w:szCs w:val="28"/>
          <w:lang w:bidi="fa-IR"/>
        </w:rPr>
        <w:t>1450</w:t>
      </w:r>
    </w:p>
    <w:p>
      <w:pPr>
        <w:pStyle w:val="BookText"/>
        <w:rPr/>
      </w:pPr>
      <w:r>
        <w:rPr>
          <w:rFonts w:ascii="IRNazanin" w:hAnsi="IRNazanin" w:eastAsia="IRNazanin"/>
          <w:color w:val="111111"/>
          <w:sz w:val="28"/>
          <w:sz w:val="28"/>
          <w:szCs w:val="28"/>
          <w:rtl w:val="true"/>
          <w:lang w:bidi="fa-IR"/>
        </w:rPr>
        <w:t>کتاب مزار</w:t>
      </w:r>
      <w:r>
        <w:rPr>
          <w:rFonts w:eastAsia="IRNazanin" w:cs="IRNazanin"/>
          <w:color w:val="111111"/>
          <w:sz w:val="28"/>
          <w:szCs w:val="28"/>
          <w:rtl w:val="true"/>
          <w:lang w:bidi="fa-IR"/>
        </w:rPr>
        <w:t>...</w:t>
      </w:r>
      <w:r>
        <w:rPr>
          <w:rFonts w:eastAsia="IRNazanin" w:cs="IRNazanin"/>
          <w:color w:val="111111"/>
          <w:sz w:val="28"/>
          <w:szCs w:val="28"/>
          <w:lang w:bidi="fa-IR"/>
        </w:rPr>
        <w:t>289/1</w:t>
      </w:r>
    </w:p>
    <w:p>
      <w:pPr>
        <w:pStyle w:val="BookText"/>
        <w:rPr/>
      </w:pPr>
      <w:r>
        <w:rPr>
          <w:rFonts w:ascii="IRNazanin" w:hAnsi="IRNazanin" w:eastAsia="IRNazanin"/>
          <w:color w:val="111111"/>
          <w:sz w:val="28"/>
          <w:sz w:val="28"/>
          <w:szCs w:val="28"/>
          <w:rtl w:val="true"/>
          <w:lang w:bidi="fa-IR"/>
        </w:rPr>
        <w:t>کتابی در تقویم</w:t>
      </w:r>
      <w:r>
        <w:rPr>
          <w:rFonts w:eastAsia="IRNazanin" w:cs="IRNazanin"/>
          <w:color w:val="111111"/>
          <w:sz w:val="28"/>
          <w:szCs w:val="28"/>
          <w:rtl w:val="true"/>
          <w:lang w:bidi="fa-IR"/>
        </w:rPr>
        <w:t>...</w:t>
      </w:r>
      <w:r>
        <w:rPr>
          <w:rFonts w:eastAsia="IRNazanin" w:cs="IRNazanin"/>
          <w:color w:val="111111"/>
          <w:sz w:val="28"/>
          <w:szCs w:val="28"/>
          <w:lang w:bidi="fa-IR"/>
        </w:rPr>
        <w:t>826/1</w:t>
      </w:r>
    </w:p>
    <w:p>
      <w:pPr>
        <w:pStyle w:val="BookText"/>
        <w:rPr/>
      </w:pPr>
      <w:r>
        <w:rPr>
          <w:rFonts w:ascii="IRNazanin" w:hAnsi="IRNazanin" w:eastAsia="IRNazanin"/>
          <w:color w:val="111111"/>
          <w:sz w:val="28"/>
          <w:sz w:val="28"/>
          <w:szCs w:val="28"/>
          <w:rtl w:val="true"/>
          <w:lang w:bidi="fa-IR"/>
        </w:rPr>
        <w:t xml:space="preserve">کتابی در دعا </w:t>
      </w:r>
      <w:r>
        <w:rPr>
          <w:rFonts w:eastAsia="IRNazanin" w:cs="IRNazanin"/>
          <w:color w:val="111111"/>
          <w:sz w:val="28"/>
          <w:szCs w:val="28"/>
          <w:rtl w:val="true"/>
          <w:lang w:bidi="fa-IR"/>
        </w:rPr>
        <w:t>...</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کتابی در طلسمات</w:t>
      </w:r>
      <w:r>
        <w:rPr>
          <w:rFonts w:eastAsia="IRNazanin" w:cs="IRNazanin"/>
          <w:color w:val="111111"/>
          <w:sz w:val="28"/>
          <w:szCs w:val="28"/>
          <w:rtl w:val="true"/>
          <w:lang w:bidi="fa-IR"/>
        </w:rPr>
        <w:t>...</w:t>
      </w:r>
      <w:r>
        <w:rPr>
          <w:rFonts w:eastAsia="IRNazanin" w:cs="IRNazanin"/>
          <w:color w:val="111111"/>
          <w:sz w:val="28"/>
          <w:szCs w:val="28"/>
          <w:lang w:bidi="fa-IR"/>
        </w:rPr>
        <w:t>1021/1</w:t>
      </w:r>
    </w:p>
    <w:p>
      <w:pPr>
        <w:pStyle w:val="BookText"/>
        <w:rPr/>
      </w:pPr>
      <w:r>
        <w:rPr>
          <w:rFonts w:ascii="IRNazanin" w:hAnsi="IRNazanin" w:eastAsia="IRNazanin"/>
          <w:color w:val="111111"/>
          <w:sz w:val="28"/>
          <w:sz w:val="28"/>
          <w:szCs w:val="28"/>
          <w:rtl w:val="true"/>
          <w:lang w:bidi="fa-IR"/>
        </w:rPr>
        <w:t>کتابی در موعظه</w:t>
      </w:r>
      <w:r>
        <w:rPr>
          <w:rFonts w:eastAsia="IRNazanin" w:cs="IRNazanin"/>
          <w:color w:val="111111"/>
          <w:sz w:val="28"/>
          <w:szCs w:val="28"/>
          <w:rtl w:val="true"/>
          <w:lang w:bidi="fa-IR"/>
        </w:rPr>
        <w:t>...</w:t>
      </w:r>
      <w:r>
        <w:rPr>
          <w:rFonts w:eastAsia="IRNazanin" w:cs="IRNazanin"/>
          <w:color w:val="111111"/>
          <w:sz w:val="28"/>
          <w:szCs w:val="28"/>
          <w:lang w:bidi="fa-IR"/>
        </w:rPr>
        <w:t>1030</w:t>
      </w:r>
    </w:p>
    <w:p>
      <w:pPr>
        <w:pStyle w:val="BookText"/>
        <w:rPr/>
      </w:pPr>
      <w:r>
        <w:rPr>
          <w:rFonts w:ascii="Amiri" w:hAnsi="Amiri" w:eastAsia="Amiri" w:cs="Amiri"/>
          <w:color w:val="111111"/>
          <w:sz w:val="28"/>
          <w:sz w:val="28"/>
          <w:szCs w:val="28"/>
          <w:rtl w:val="true"/>
          <w:lang w:bidi="ar-SA"/>
        </w:rPr>
        <w:t>كحّالی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p>
    <w:p>
      <w:pPr>
        <w:pStyle w:val="BookText"/>
        <w:rPr/>
      </w:pPr>
      <w:r>
        <w:rPr>
          <w:rFonts w:ascii="IRNazanin" w:hAnsi="IRNazanin" w:eastAsia="IRNazanin"/>
          <w:color w:val="111111"/>
          <w:sz w:val="28"/>
          <w:sz w:val="28"/>
          <w:szCs w:val="28"/>
          <w:rtl w:val="true"/>
          <w:lang w:bidi="fa-IR"/>
        </w:rPr>
        <w:t xml:space="preserve">کریما </w:t>
      </w:r>
      <w:r>
        <w:rPr>
          <w:rFonts w:eastAsia="IRNazanin" w:cs="IRNazanin"/>
          <w:color w:val="111111"/>
          <w:sz w:val="28"/>
          <w:szCs w:val="28"/>
          <w:rtl w:val="true"/>
          <w:lang w:bidi="fa-IR"/>
        </w:rPr>
        <w:t>...</w:t>
      </w:r>
      <w:r>
        <w:rPr>
          <w:rFonts w:eastAsia="IRNazanin" w:cs="IRNazanin"/>
          <w:color w:val="111111"/>
          <w:sz w:val="28"/>
          <w:szCs w:val="28"/>
          <w:lang w:bidi="fa-IR"/>
        </w:rPr>
        <w:t>1008/2</w:t>
      </w:r>
    </w:p>
    <w:p>
      <w:pPr>
        <w:pStyle w:val="BookText"/>
        <w:rPr/>
      </w:pPr>
      <w:r>
        <w:rPr>
          <w:rFonts w:ascii="IRNazanin" w:hAnsi="IRNazanin" w:eastAsia="IRNazanin"/>
          <w:color w:val="111111"/>
          <w:sz w:val="28"/>
          <w:sz w:val="28"/>
          <w:szCs w:val="28"/>
          <w:rtl w:val="true"/>
          <w:lang w:bidi="fa-IR"/>
        </w:rPr>
        <w:t xml:space="preserve">کشف الآيات </w:t>
      </w:r>
      <w:r>
        <w:rPr>
          <w:rFonts w:eastAsia="IRNazanin" w:cs="IRNazanin"/>
          <w:color w:val="111111"/>
          <w:sz w:val="28"/>
          <w:szCs w:val="28"/>
          <w:rtl w:val="true"/>
          <w:lang w:bidi="fa-IR"/>
        </w:rPr>
        <w:t>...</w:t>
      </w:r>
      <w:r>
        <w:rPr>
          <w:rFonts w:eastAsia="IRNazanin" w:cs="IRNazanin"/>
          <w:color w:val="111111"/>
          <w:sz w:val="28"/>
          <w:szCs w:val="28"/>
          <w:lang w:bidi="fa-IR"/>
        </w:rPr>
        <w:t>1390</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اسماء في شرح اسماء </w:t>
      </w:r>
      <w:r>
        <w:rPr>
          <w:rFonts w:eastAsia="IRNazanin" w:cs="IRNazanin"/>
          <w:color w:val="111111"/>
          <w:sz w:val="28"/>
          <w:szCs w:val="28"/>
          <w:rtl w:val="true"/>
          <w:lang w:bidi="fa-IR"/>
        </w:rPr>
        <w:t>....</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 xml:space="preserve">کشف الحروف </w:t>
      </w:r>
      <w:r>
        <w:rPr>
          <w:rFonts w:eastAsia="IRNazanin" w:cs="IRNazanin"/>
          <w:color w:val="111111"/>
          <w:sz w:val="28"/>
          <w:szCs w:val="28"/>
          <w:rtl w:val="true"/>
          <w:lang w:bidi="fa-IR"/>
        </w:rPr>
        <w:t>...</w:t>
      </w:r>
      <w:r>
        <w:rPr>
          <w:rFonts w:eastAsia="IRNazanin" w:cs="IRNazanin"/>
          <w:color w:val="111111"/>
          <w:sz w:val="28"/>
          <w:szCs w:val="28"/>
          <w:lang w:bidi="fa-IR"/>
        </w:rPr>
        <w:t>1278/5</w:t>
      </w:r>
    </w:p>
    <w:p>
      <w:pPr>
        <w:pStyle w:val="BookText"/>
        <w:rPr/>
      </w:pPr>
      <w:r>
        <w:rPr>
          <w:rFonts w:ascii="IRNazanin" w:hAnsi="IRNazanin" w:eastAsia="IRNazanin"/>
          <w:color w:val="111111"/>
          <w:sz w:val="28"/>
          <w:sz w:val="28"/>
          <w:szCs w:val="28"/>
          <w:rtl w:val="true"/>
          <w:lang w:bidi="fa-IR"/>
        </w:rPr>
        <w:t xml:space="preserve">کشف الحقایق </w:t>
      </w:r>
      <w:r>
        <w:rPr>
          <w:rFonts w:eastAsia="IRNazanin" w:cs="IRNazanin"/>
          <w:color w:val="111111"/>
          <w:sz w:val="28"/>
          <w:szCs w:val="28"/>
          <w:rtl w:val="true"/>
          <w:lang w:bidi="fa-IR"/>
        </w:rPr>
        <w:t>...</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کشف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الملك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کشف المحجوب لارباب القلوب </w:t>
      </w:r>
      <w:r>
        <w:rPr>
          <w:rFonts w:eastAsia="IRNazanin" w:cs="IRNazanin"/>
          <w:color w:val="111111"/>
          <w:sz w:val="28"/>
          <w:szCs w:val="28"/>
          <w:rtl w:val="true"/>
          <w:lang w:bidi="fa-IR"/>
        </w:rPr>
        <w:t>...</w:t>
      </w:r>
      <w:r>
        <w:rPr>
          <w:rFonts w:eastAsia="IRNazanin" w:cs="IRNazanin"/>
          <w:color w:val="111111"/>
          <w:sz w:val="28"/>
          <w:szCs w:val="28"/>
          <w:lang w:bidi="fa-IR"/>
        </w:rPr>
        <w:t>1155</w:t>
      </w:r>
    </w:p>
    <w:p>
      <w:pPr>
        <w:pStyle w:val="BookText"/>
        <w:rPr/>
      </w:pPr>
      <w:r>
        <w:rPr>
          <w:rFonts w:ascii="Amiri" w:hAnsi="Amiri" w:eastAsia="Amiri" w:cs="Amiri"/>
          <w:color w:val="111111"/>
          <w:sz w:val="28"/>
          <w:sz w:val="28"/>
          <w:szCs w:val="28"/>
          <w:rtl w:val="true"/>
          <w:lang w:bidi="ar-SA"/>
        </w:rPr>
        <w:t xml:space="preserve">كفاية الأيتام في معرفة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p>
    <w:p>
      <w:pPr>
        <w:pStyle w:val="BookText"/>
        <w:rPr/>
      </w:pPr>
      <w:r>
        <w:rPr>
          <w:rFonts w:ascii="IRNazanin" w:hAnsi="IRNazanin" w:eastAsia="IRNazanin"/>
          <w:color w:val="111111"/>
          <w:sz w:val="28"/>
          <w:sz w:val="28"/>
          <w:szCs w:val="28"/>
          <w:rtl w:val="true"/>
          <w:lang w:bidi="fa-IR"/>
        </w:rPr>
        <w:t xml:space="preserve">کلمات مكنونه </w:t>
      </w:r>
      <w:r>
        <w:rPr>
          <w:rFonts w:eastAsia="IRNazanin" w:cs="IRNazanin"/>
          <w:color w:val="111111"/>
          <w:sz w:val="28"/>
          <w:szCs w:val="28"/>
          <w:rtl w:val="true"/>
          <w:lang w:bidi="fa-IR"/>
        </w:rPr>
        <w:t>...</w:t>
      </w:r>
      <w:r>
        <w:rPr>
          <w:rFonts w:eastAsia="IRNazanin" w:cs="IRNazanin"/>
          <w:color w:val="111111"/>
          <w:sz w:val="28"/>
          <w:szCs w:val="28"/>
          <w:lang w:bidi="fa-IR"/>
        </w:rPr>
        <w:t>1020/1</w:t>
      </w:r>
    </w:p>
    <w:p>
      <w:pPr>
        <w:pStyle w:val="BookText"/>
        <w:rPr/>
      </w:pPr>
      <w:r>
        <w:rPr>
          <w:rFonts w:ascii="IRNazanin" w:hAnsi="IRNazanin" w:eastAsia="IRNazanin"/>
          <w:color w:val="111111"/>
          <w:sz w:val="28"/>
          <w:sz w:val="28"/>
          <w:szCs w:val="28"/>
          <w:rtl w:val="true"/>
          <w:lang w:bidi="fa-IR"/>
        </w:rPr>
        <w:t xml:space="preserve">کنز اللغات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1093</w:t>
      </w:r>
    </w:p>
    <w:p>
      <w:pPr>
        <w:pStyle w:val="BookText"/>
        <w:rPr/>
      </w:pPr>
      <w:r>
        <w:rPr>
          <w:rFonts w:ascii="Amiri" w:hAnsi="Amiri" w:eastAsia="Amiri" w:cs="Amiri"/>
          <w:color w:val="111111"/>
          <w:sz w:val="28"/>
          <w:sz w:val="28"/>
          <w:szCs w:val="28"/>
          <w:rtl w:val="true"/>
          <w:lang w:bidi="ar-SA"/>
        </w:rPr>
        <w:t xml:space="preserve">كنوز الرموز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1027/2</w:t>
      </w:r>
    </w:p>
    <w:p>
      <w:pPr>
        <w:pStyle w:val="BookText"/>
        <w:rPr/>
      </w:pPr>
      <w:r>
        <w:rPr>
          <w:rFonts w:ascii="IRNazanin" w:hAnsi="IRNazanin" w:eastAsia="IRNazanin"/>
          <w:color w:val="111111"/>
          <w:sz w:val="28"/>
          <w:sz w:val="28"/>
          <w:szCs w:val="28"/>
          <w:rtl w:val="true"/>
          <w:lang w:bidi="fa-IR"/>
        </w:rPr>
        <w:t xml:space="preserve">کوثر نامه </w:t>
      </w:r>
      <w:r>
        <w:rPr>
          <w:rFonts w:eastAsia="IRNazanin" w:cs="IRNazanin"/>
          <w:color w:val="111111"/>
          <w:sz w:val="28"/>
          <w:szCs w:val="28"/>
          <w:rtl w:val="true"/>
          <w:lang w:bidi="fa-IR"/>
        </w:rPr>
        <w:t>...</w:t>
      </w:r>
      <w:r>
        <w:rPr>
          <w:rFonts w:eastAsia="IRNazanin" w:cs="IRNazanin"/>
          <w:color w:val="111111"/>
          <w:sz w:val="28"/>
          <w:szCs w:val="28"/>
          <w:lang w:bidi="fa-IR"/>
        </w:rPr>
        <w:t>1016/3</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w:t>
      </w:r>
      <w:r>
        <w:rPr>
          <w:rFonts w:eastAsia="IRNazanin" w:cs="IRNazanin"/>
          <w:color w:val="111111"/>
          <w:sz w:val="28"/>
          <w:szCs w:val="28"/>
          <w:lang w:bidi="fa-IR"/>
        </w:rPr>
        <w:t>1462/2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1398/2</w:t>
      </w:r>
    </w:p>
    <w:p>
      <w:pPr>
        <w:pStyle w:val="BookText"/>
        <w:rPr/>
      </w:pP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w:t>
      </w:r>
      <w:r>
        <w:rPr>
          <w:rFonts w:eastAsia="IRNazanin" w:cs="IRNazanin"/>
          <w:color w:val="111111"/>
          <w:sz w:val="28"/>
          <w:szCs w:val="28"/>
          <w:lang w:bidi="fa-IR"/>
        </w:rPr>
        <w:t>826/8</w:t>
      </w:r>
    </w:p>
    <w:p>
      <w:pPr>
        <w:pStyle w:val="BookText"/>
        <w:rPr/>
      </w:pPr>
      <w:r>
        <w:rPr>
          <w:rFonts w:ascii="IRNazanin" w:hAnsi="IRNazanin" w:eastAsia="IRNazanin"/>
          <w:color w:val="111111"/>
          <w:sz w:val="28"/>
          <w:sz w:val="28"/>
          <w:szCs w:val="28"/>
          <w:rtl w:val="true"/>
          <w:lang w:bidi="fa-IR"/>
        </w:rPr>
        <w:t xml:space="preserve">گنجينه </w:t>
      </w:r>
      <w:r>
        <w:rPr>
          <w:rFonts w:eastAsia="IRNazanin" w:cs="IRNazanin"/>
          <w:color w:val="111111"/>
          <w:sz w:val="28"/>
          <w:szCs w:val="28"/>
          <w:rtl w:val="true"/>
          <w:lang w:bidi="fa-IR"/>
        </w:rPr>
        <w:t>...</w:t>
      </w:r>
      <w:r>
        <w:rPr>
          <w:rFonts w:eastAsia="IRNazanin" w:cs="IRNazanin"/>
          <w:color w:val="111111"/>
          <w:sz w:val="28"/>
          <w:szCs w:val="28"/>
          <w:lang w:bidi="fa-IR"/>
        </w:rPr>
        <w:t>1251/2</w:t>
      </w:r>
    </w:p>
    <w:p>
      <w:pPr>
        <w:pStyle w:val="BookText"/>
        <w:rPr/>
      </w:pPr>
      <w:r>
        <w:rPr>
          <w:rFonts w:ascii="IRNazanin" w:hAnsi="IRNazanin" w:eastAsia="IRNazanin"/>
          <w:color w:val="111111"/>
          <w:sz w:val="28"/>
          <w:sz w:val="28"/>
          <w:szCs w:val="28"/>
          <w:rtl w:val="true"/>
          <w:lang w:bidi="fa-IR"/>
        </w:rPr>
        <w:t xml:space="preserve">گنجينه نشاط </w:t>
      </w:r>
      <w:r>
        <w:rPr>
          <w:rFonts w:eastAsia="IRNazanin" w:cs="IRNazanin"/>
          <w:color w:val="111111"/>
          <w:sz w:val="28"/>
          <w:szCs w:val="28"/>
          <w:rtl w:val="true"/>
          <w:lang w:bidi="fa-IR"/>
        </w:rPr>
        <w:t>...</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w:t>
      </w:r>
      <w:r>
        <w:rPr>
          <w:rFonts w:eastAsia="IRNazanin" w:cs="IRNazanin"/>
          <w:color w:val="111111"/>
          <w:sz w:val="28"/>
          <w:szCs w:val="28"/>
          <w:lang w:bidi="fa-IR"/>
        </w:rPr>
        <w:t>1124</w:t>
      </w:r>
    </w:p>
    <w:p>
      <w:pPr>
        <w:pStyle w:val="BookText"/>
        <w:rPr/>
      </w:pPr>
      <w:r>
        <w:rPr>
          <w:rFonts w:ascii="Amiri" w:hAnsi="Amiri" w:eastAsia="Amiri" w:cs="Amiri"/>
          <w:color w:val="111111"/>
          <w:sz w:val="28"/>
          <w:sz w:val="28"/>
          <w:szCs w:val="28"/>
          <w:rtl w:val="true"/>
          <w:lang w:bidi="ar-SA"/>
        </w:rPr>
        <w:t xml:space="preserve">اللئالي المخزونة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1333/1</w:t>
      </w:r>
    </w:p>
    <w:p>
      <w:pPr>
        <w:pStyle w:val="BookText"/>
        <w:rPr/>
      </w:pPr>
      <w:r>
        <w:rPr>
          <w:rFonts w:ascii="IRNazanin" w:hAnsi="IRNazanin" w:eastAsia="IRNazanin"/>
          <w:color w:val="111111"/>
          <w:sz w:val="28"/>
          <w:sz w:val="28"/>
          <w:szCs w:val="28"/>
          <w:rtl w:val="true"/>
          <w:lang w:bidi="fa-IR"/>
        </w:rPr>
        <w:t xml:space="preserve">لؤلؤ درج المضامين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مختار </w:t>
      </w:r>
      <w:r>
        <w:rPr>
          <w:rFonts w:eastAsia="IRNazanin" w:cs="IRNazanin"/>
          <w:color w:val="111111"/>
          <w:sz w:val="28"/>
          <w:szCs w:val="28"/>
          <w:rtl w:val="true"/>
          <w:lang w:bidi="fa-IR"/>
        </w:rPr>
        <w:t>...</w:t>
      </w:r>
      <w:r>
        <w:rPr>
          <w:rFonts w:eastAsia="IRNazanin" w:cs="IRNazanin"/>
          <w:color w:val="111111"/>
          <w:sz w:val="28"/>
          <w:szCs w:val="28"/>
          <w:lang w:bidi="fa-IR"/>
        </w:rPr>
        <w:t>608/5</w:t>
      </w:r>
      <w:r>
        <w:rPr>
          <w:rFonts w:ascii="IRNazanin" w:hAnsi="IRNazanin" w:eastAsia="IRNazanin"/>
          <w:color w:val="111111"/>
          <w:sz w:val="28"/>
          <w:sz w:val="28"/>
          <w:szCs w:val="28"/>
          <w:lang w:bidi="fa-IR"/>
        </w:rPr>
        <w:t>،</w:t>
      </w:r>
      <w:r>
        <w:rPr>
          <w:rFonts w:eastAsia="IRNazanin" w:cs="IRNazanin"/>
          <w:color w:val="111111"/>
          <w:sz w:val="28"/>
          <w:szCs w:val="28"/>
          <w:lang w:bidi="fa-IR"/>
        </w:rPr>
        <w:t>537/3</w:t>
      </w:r>
    </w:p>
    <w:p>
      <w:pPr>
        <w:pStyle w:val="BookText"/>
        <w:rPr/>
      </w:pPr>
      <w:r>
        <w:rPr>
          <w:rFonts w:ascii="IRNazanin" w:hAnsi="IRNazanin" w:eastAsia="IRNazanin"/>
          <w:color w:val="111111"/>
          <w:sz w:val="28"/>
          <w:sz w:val="28"/>
          <w:szCs w:val="28"/>
          <w:rtl w:val="true"/>
          <w:lang w:bidi="fa-IR"/>
        </w:rPr>
        <w:t>لب لباب معنوی</w:t>
      </w:r>
      <w:r>
        <w:rPr>
          <w:rFonts w:eastAsia="IRNazanin" w:cs="IRNazanin"/>
          <w:color w:val="111111"/>
          <w:sz w:val="28"/>
          <w:szCs w:val="28"/>
          <w:rtl w:val="true"/>
          <w:lang w:bidi="fa-IR"/>
        </w:rPr>
        <w:t>...</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 xml:space="preserve">لذت نامه </w:t>
      </w:r>
      <w:r>
        <w:rPr>
          <w:rFonts w:eastAsia="IRNazanin" w:cs="IRNazanin"/>
          <w:color w:val="111111"/>
          <w:sz w:val="28"/>
          <w:szCs w:val="28"/>
          <w:rtl w:val="true"/>
          <w:lang w:bidi="fa-IR"/>
        </w:rPr>
        <w:t>...</w:t>
      </w:r>
      <w:r>
        <w:rPr>
          <w:rFonts w:eastAsia="IRNazanin" w:cs="IRNazanin"/>
          <w:color w:val="111111"/>
          <w:sz w:val="28"/>
          <w:szCs w:val="28"/>
          <w:lang w:bidi="fa-IR"/>
        </w:rPr>
        <w:t>1283/2</w:t>
      </w:r>
    </w:p>
    <w:p>
      <w:pPr>
        <w:pStyle w:val="BookText"/>
        <w:rPr/>
      </w:pPr>
      <w:r>
        <w:rPr>
          <w:rFonts w:ascii="IRNazanin" w:hAnsi="IRNazanin" w:eastAsia="IRNazanin"/>
          <w:color w:val="111111"/>
          <w:sz w:val="28"/>
          <w:sz w:val="28"/>
          <w:szCs w:val="28"/>
          <w:rtl w:val="true"/>
          <w:lang w:bidi="fa-IR"/>
        </w:rPr>
        <w:t xml:space="preserve">لسان الذاکرین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لطائف الظرائف </w:t>
      </w:r>
      <w:r>
        <w:rPr>
          <w:rFonts w:eastAsia="IRNazanin" w:cs="IRNazanin"/>
          <w:color w:val="111111"/>
          <w:sz w:val="28"/>
          <w:szCs w:val="28"/>
          <w:rtl w:val="true"/>
          <w:lang w:bidi="fa-IR"/>
        </w:rPr>
        <w:t>...</w:t>
      </w:r>
      <w:r>
        <w:rPr>
          <w:rFonts w:eastAsia="IRNazanin" w:cs="IRNazanin"/>
          <w:color w:val="111111"/>
          <w:sz w:val="28"/>
          <w:szCs w:val="28"/>
          <w:lang w:bidi="fa-IR"/>
        </w:rPr>
        <w:t>1353/1</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لطمات المقربين في مصيبة سيد المظلومين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rtl w:val="true"/>
          <w:lang w:bidi="fa-IR"/>
        </w:rPr>
        <w:t>...</w:t>
      </w:r>
      <w:r>
        <w:rPr>
          <w:rFonts w:eastAsia="IRNazanin" w:cs="IRNazanin"/>
          <w:color w:val="111111"/>
          <w:sz w:val="28"/>
          <w:szCs w:val="28"/>
          <w:lang w:bidi="fa-IR"/>
        </w:rPr>
        <w:t>1034/2</w:t>
      </w:r>
    </w:p>
    <w:p>
      <w:pPr>
        <w:pStyle w:val="BookText"/>
        <w:rPr/>
      </w:pPr>
      <w:r>
        <w:rPr>
          <w:rFonts w:ascii="IRNazanin" w:hAnsi="IRNazanin" w:eastAsia="IRNazanin"/>
          <w:color w:val="111111"/>
          <w:sz w:val="28"/>
          <w:sz w:val="28"/>
          <w:szCs w:val="28"/>
          <w:rtl w:val="true"/>
          <w:lang w:bidi="fa-IR"/>
        </w:rPr>
        <w:t xml:space="preserve">المعات </w:t>
      </w:r>
      <w:r>
        <w:rPr>
          <w:rFonts w:eastAsia="IRNazanin" w:cs="IRNazanin"/>
          <w:color w:val="111111"/>
          <w:sz w:val="28"/>
          <w:szCs w:val="28"/>
          <w:rtl w:val="true"/>
          <w:lang w:bidi="fa-IR"/>
        </w:rPr>
        <w:t>...</w:t>
      </w:r>
      <w:r>
        <w:rPr>
          <w:rFonts w:eastAsia="IRNazanin" w:cs="IRNazanin"/>
          <w:color w:val="111111"/>
          <w:sz w:val="28"/>
          <w:szCs w:val="28"/>
          <w:lang w:bidi="fa-IR"/>
        </w:rPr>
        <w:t>1238/1</w:t>
      </w:r>
    </w:p>
    <w:p>
      <w:pPr>
        <w:pStyle w:val="BookText"/>
        <w:rPr/>
      </w:pPr>
      <w:r>
        <w:rPr>
          <w:rFonts w:ascii="IRNazanin" w:hAnsi="IRNazanin" w:eastAsia="IRNazanin"/>
          <w:color w:val="111111"/>
          <w:sz w:val="28"/>
          <w:sz w:val="28"/>
          <w:szCs w:val="28"/>
          <w:rtl w:val="true"/>
          <w:lang w:bidi="fa-IR"/>
        </w:rPr>
        <w:t xml:space="preserve">اللمعات </w:t>
      </w:r>
      <w:r>
        <w:rPr>
          <w:rFonts w:eastAsia="IRNazanin" w:cs="IRNazanin"/>
          <w:color w:val="111111"/>
          <w:sz w:val="28"/>
          <w:szCs w:val="28"/>
          <w:rtl w:val="true"/>
          <w:lang w:bidi="fa-IR"/>
        </w:rPr>
        <w:t>...</w:t>
      </w:r>
      <w:r>
        <w:rPr>
          <w:rFonts w:eastAsia="IRNazanin" w:cs="IRNazanin"/>
          <w:color w:val="111111"/>
          <w:sz w:val="28"/>
          <w:szCs w:val="28"/>
          <w:lang w:bidi="fa-IR"/>
        </w:rPr>
        <w:t>537/2</w:t>
      </w:r>
    </w:p>
    <w:p>
      <w:pPr>
        <w:pStyle w:val="BookText"/>
        <w:rPr/>
      </w:pPr>
      <w:r>
        <w:rPr>
          <w:rFonts w:ascii="IRNazanin" w:hAnsi="IRNazanin" w:eastAsia="IRNazanin"/>
          <w:color w:val="111111"/>
          <w:sz w:val="28"/>
          <w:sz w:val="28"/>
          <w:szCs w:val="28"/>
          <w:rtl w:val="true"/>
          <w:lang w:bidi="fa-IR"/>
        </w:rPr>
        <w:t xml:space="preserve">لوائح القمر </w:t>
      </w:r>
      <w:r>
        <w:rPr>
          <w:rFonts w:eastAsia="IRNazanin" w:cs="IRNazanin"/>
          <w:color w:val="111111"/>
          <w:sz w:val="28"/>
          <w:szCs w:val="28"/>
          <w:rtl w:val="true"/>
          <w:lang w:bidi="fa-IR"/>
        </w:rPr>
        <w:t>...</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 xml:space="preserve">اللوامع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لوایح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eastAsia="IRNazanin" w:cs="IRNazanin"/>
          <w:color w:val="111111"/>
          <w:sz w:val="28"/>
          <w:szCs w:val="28"/>
          <w:lang w:bidi="fa-IR"/>
        </w:rPr>
        <w:t>1462/1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1295/2</w:t>
      </w:r>
    </w:p>
    <w:p>
      <w:pPr>
        <w:pStyle w:val="BookText"/>
        <w:rPr/>
      </w:pPr>
      <w:r>
        <w:rPr>
          <w:rFonts w:ascii="IRNazanin" w:hAnsi="IRNazanin" w:eastAsia="IRNazanin"/>
          <w:color w:val="111111"/>
          <w:sz w:val="28"/>
          <w:sz w:val="28"/>
          <w:szCs w:val="28"/>
          <w:rtl w:val="true"/>
          <w:lang w:bidi="fa-IR"/>
        </w:rPr>
        <w:t xml:space="preserve">لؤلؤ درج المضامين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مختار </w:t>
      </w:r>
      <w:r>
        <w:rPr>
          <w:rFonts w:eastAsia="IRNazanin" w:cs="IRNazanin"/>
          <w:color w:val="111111"/>
          <w:sz w:val="28"/>
          <w:szCs w:val="28"/>
          <w:rtl w:val="true"/>
          <w:lang w:bidi="fa-IR"/>
        </w:rPr>
        <w:t>...</w:t>
      </w:r>
      <w:r>
        <w:rPr>
          <w:rFonts w:eastAsia="IRNazanin" w:cs="IRNazanin"/>
          <w:color w:val="111111"/>
          <w:sz w:val="28"/>
          <w:szCs w:val="28"/>
          <w:lang w:bidi="fa-IR"/>
        </w:rPr>
        <w:t>1287/3</w:t>
      </w:r>
    </w:p>
    <w:p>
      <w:pPr>
        <w:pStyle w:val="BookText"/>
        <w:rPr/>
      </w:pPr>
      <w:r>
        <w:rPr>
          <w:rFonts w:ascii="IRNazanin" w:hAnsi="IRNazanin" w:eastAsia="IRNazanin"/>
          <w:color w:val="111111"/>
          <w:sz w:val="28"/>
          <w:sz w:val="28"/>
          <w:szCs w:val="28"/>
          <w:rtl w:val="true"/>
          <w:lang w:bidi="fa-IR"/>
        </w:rPr>
        <w:t xml:space="preserve">ماتمکده </w:t>
      </w:r>
      <w:r>
        <w:rPr>
          <w:rFonts w:eastAsia="IRNazanin" w:cs="IRNazanin"/>
          <w:color w:val="111111"/>
          <w:sz w:val="28"/>
          <w:szCs w:val="28"/>
          <w:rtl w:val="true"/>
          <w:lang w:bidi="fa-IR"/>
        </w:rPr>
        <w:t>...</w:t>
      </w:r>
      <w:r>
        <w:rPr>
          <w:rFonts w:eastAsia="IRNazanin" w:cs="IRNazanin"/>
          <w:color w:val="111111"/>
          <w:sz w:val="28"/>
          <w:szCs w:val="28"/>
          <w:lang w:bidi="fa-IR"/>
        </w:rPr>
        <w:t>1488</w:t>
      </w:r>
    </w:p>
    <w:p>
      <w:pPr>
        <w:pStyle w:val="BookText"/>
        <w:rPr/>
      </w:pPr>
      <w:r>
        <w:rPr>
          <w:rFonts w:ascii="Amiri" w:hAnsi="Amiri" w:eastAsia="Amiri" w:cs="Amiri"/>
          <w:color w:val="111111"/>
          <w:sz w:val="28"/>
          <w:sz w:val="28"/>
          <w:szCs w:val="28"/>
          <w:rtl w:val="true"/>
          <w:lang w:bidi="ar-SA"/>
        </w:rPr>
        <w:t>مبكي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p>
    <w:p>
      <w:pPr>
        <w:pStyle w:val="BookText"/>
        <w:rPr/>
      </w:pPr>
      <w:r>
        <w:rPr>
          <w:rFonts w:ascii="IRNazanin" w:hAnsi="IRNazanin" w:eastAsia="IRNazanin"/>
          <w:color w:val="111111"/>
          <w:sz w:val="28"/>
          <w:sz w:val="28"/>
          <w:szCs w:val="28"/>
          <w:rtl w:val="true"/>
          <w:lang w:bidi="fa-IR"/>
        </w:rPr>
        <w:t xml:space="preserve">مثنویات </w:t>
      </w:r>
      <w:r>
        <w:rPr>
          <w:rFonts w:eastAsia="IRNazanin" w:cs="IRNazanin"/>
          <w:color w:val="111111"/>
          <w:sz w:val="28"/>
          <w:szCs w:val="28"/>
          <w:rtl w:val="true"/>
          <w:lang w:bidi="fa-IR"/>
        </w:rPr>
        <w:t>...</w:t>
      </w:r>
      <w:r>
        <w:rPr>
          <w:rFonts w:eastAsia="IRNazanin" w:cs="IRNazanin"/>
          <w:color w:val="111111"/>
          <w:sz w:val="28"/>
          <w:szCs w:val="28"/>
          <w:lang w:bidi="fa-IR"/>
        </w:rPr>
        <w:t>1462/8</w:t>
      </w:r>
    </w:p>
    <w:p>
      <w:pPr>
        <w:pStyle w:val="BookText"/>
        <w:rPr/>
      </w:pPr>
      <w:r>
        <w:rPr>
          <w:rFonts w:ascii="IRNazanin" w:hAnsi="IRNazanin" w:eastAsia="IRNazanin"/>
          <w:color w:val="111111"/>
          <w:sz w:val="28"/>
          <w:sz w:val="28"/>
          <w:szCs w:val="28"/>
          <w:rtl w:val="true"/>
          <w:lang w:bidi="fa-IR"/>
        </w:rPr>
        <w:t xml:space="preserve">مجالس العشاق </w:t>
      </w:r>
      <w:r>
        <w:rPr>
          <w:rFonts w:eastAsia="IRNazanin" w:cs="IRNazanin"/>
          <w:color w:val="111111"/>
          <w:sz w:val="28"/>
          <w:szCs w:val="28"/>
          <w:rtl w:val="true"/>
          <w:lang w:bidi="fa-IR"/>
        </w:rPr>
        <w:t>...</w:t>
      </w:r>
      <w:r>
        <w:rPr>
          <w:rFonts w:eastAsia="IRNazanin" w:cs="IRNazanin"/>
          <w:color w:val="111111"/>
          <w:sz w:val="28"/>
          <w:szCs w:val="28"/>
          <w:lang w:bidi="fa-IR"/>
        </w:rPr>
        <w:t>1374</w:t>
      </w:r>
    </w:p>
    <w:p>
      <w:pPr>
        <w:pStyle w:val="BookText"/>
        <w:rPr/>
      </w:pPr>
      <w:r>
        <w:rPr>
          <w:rFonts w:ascii="Amiri" w:hAnsi="Amiri" w:eastAsia="Amiri" w:cs="Amiri"/>
          <w:color w:val="111111"/>
          <w:sz w:val="28"/>
          <w:sz w:val="28"/>
          <w:szCs w:val="28"/>
          <w:rtl w:val="true"/>
          <w:lang w:bidi="ar-SA"/>
        </w:rPr>
        <w:t xml:space="preserve">مجالس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p>
    <w:p>
      <w:pPr>
        <w:pStyle w:val="BookText"/>
        <w:rPr/>
      </w:pPr>
      <w:r>
        <w:rPr>
          <w:rFonts w:ascii="IRNazanin" w:hAnsi="IRNazanin" w:eastAsia="IRNazanin"/>
          <w:color w:val="111111"/>
          <w:sz w:val="28"/>
          <w:sz w:val="28"/>
          <w:szCs w:val="28"/>
          <w:rtl w:val="true"/>
          <w:lang w:bidi="fa-IR"/>
        </w:rPr>
        <w:t>مجالس فی الوعظ</w:t>
      </w:r>
      <w:r>
        <w:rPr>
          <w:rFonts w:eastAsia="IRNazanin" w:cs="IRNazanin"/>
          <w:color w:val="111111"/>
          <w:sz w:val="28"/>
          <w:szCs w:val="28"/>
          <w:rtl w:val="true"/>
          <w:lang w:bidi="fa-IR"/>
        </w:rPr>
        <w:t>...</w:t>
      </w:r>
      <w:r>
        <w:rPr>
          <w:rFonts w:eastAsia="IRNazanin" w:cs="IRNazanin"/>
          <w:color w:val="111111"/>
          <w:sz w:val="28"/>
          <w:szCs w:val="28"/>
          <w:lang w:bidi="fa-IR"/>
        </w:rPr>
        <w:t>720/1</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p>
    <w:p>
      <w:pPr>
        <w:pStyle w:val="BookText"/>
        <w:rPr/>
      </w:pPr>
      <w:r>
        <w:rPr>
          <w:rFonts w:ascii="IRNazanin" w:hAnsi="IRNazanin" w:eastAsia="IRNazanin"/>
          <w:color w:val="111111"/>
          <w:sz w:val="28"/>
          <w:sz w:val="28"/>
          <w:szCs w:val="28"/>
          <w:rtl w:val="true"/>
          <w:lang w:bidi="fa-IR"/>
        </w:rPr>
        <w:t xml:space="preserve">مجالس موعظه </w:t>
      </w:r>
      <w:r>
        <w:rPr>
          <w:rFonts w:eastAsia="IRNazanin" w:cs="IRNazanin"/>
          <w:color w:val="111111"/>
          <w:sz w:val="28"/>
          <w:szCs w:val="28"/>
          <w:rtl w:val="true"/>
          <w:lang w:bidi="fa-IR"/>
        </w:rPr>
        <w:t>...</w:t>
      </w:r>
      <w:r>
        <w:rPr>
          <w:rFonts w:eastAsia="IRNazanin" w:cs="IRNazanin"/>
          <w:color w:val="111111"/>
          <w:sz w:val="28"/>
          <w:szCs w:val="28"/>
          <w:lang w:bidi="fa-IR"/>
        </w:rPr>
        <w:t>1498</w:t>
      </w:r>
    </w:p>
    <w:p>
      <w:pPr>
        <w:pStyle w:val="BookText"/>
        <w:rPr/>
      </w:pPr>
      <w:r>
        <w:rPr>
          <w:rFonts w:ascii="IRNazanin" w:hAnsi="IRNazanin" w:eastAsia="IRNazanin"/>
          <w:color w:val="111111"/>
          <w:sz w:val="28"/>
          <w:sz w:val="28"/>
          <w:szCs w:val="28"/>
          <w:rtl w:val="true"/>
          <w:lang w:bidi="fa-IR"/>
        </w:rPr>
        <w:t xml:space="preserve">مجالس وعظ </w:t>
      </w:r>
      <w:r>
        <w:rPr>
          <w:rFonts w:eastAsia="IRNazanin" w:cs="IRNazanin"/>
          <w:color w:val="111111"/>
          <w:sz w:val="28"/>
          <w:szCs w:val="28"/>
          <w:rtl w:val="true"/>
          <w:lang w:bidi="fa-IR"/>
        </w:rPr>
        <w:t>...</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 xml:space="preserve">مجمع البحار </w:t>
      </w:r>
      <w:r>
        <w:rPr>
          <w:rFonts w:eastAsia="IRNazanin" w:cs="IRNazanin"/>
          <w:color w:val="111111"/>
          <w:sz w:val="28"/>
          <w:szCs w:val="28"/>
          <w:rtl w:val="true"/>
          <w:lang w:bidi="fa-IR"/>
        </w:rPr>
        <w:t>...</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 xml:space="preserve">مجمع القواعد </w:t>
      </w:r>
      <w:r>
        <w:rPr>
          <w:rFonts w:eastAsia="IRNazanin" w:cs="IRNazanin"/>
          <w:color w:val="111111"/>
          <w:sz w:val="28"/>
          <w:szCs w:val="28"/>
          <w:rtl w:val="true"/>
          <w:lang w:bidi="fa-IR"/>
        </w:rPr>
        <w:t>...</w:t>
      </w:r>
      <w:r>
        <w:rPr>
          <w:rFonts w:eastAsia="IRNazanin" w:cs="IRNazanin"/>
          <w:color w:val="111111"/>
          <w:sz w:val="28"/>
          <w:szCs w:val="28"/>
          <w:lang w:bidi="fa-IR"/>
        </w:rPr>
        <w:t>1503</w:t>
      </w:r>
    </w:p>
    <w:p>
      <w:pPr>
        <w:pStyle w:val="BookText"/>
        <w:rPr/>
      </w:pPr>
      <w:r>
        <w:rPr>
          <w:rFonts w:ascii="Amiri" w:hAnsi="Amiri" w:eastAsia="Amiri" w:cs="Amiri"/>
          <w:color w:val="111111"/>
          <w:sz w:val="28"/>
          <w:sz w:val="28"/>
          <w:szCs w:val="28"/>
          <w:rtl w:val="true"/>
          <w:lang w:bidi="ar-SA"/>
        </w:rPr>
        <w:t>مجمل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p>
    <w:p>
      <w:pPr>
        <w:pStyle w:val="BookText"/>
        <w:rPr/>
      </w:pPr>
      <w:r>
        <w:rPr>
          <w:rFonts w:ascii="IRNazanin" w:hAnsi="IRNazanin" w:eastAsia="IRNazanin"/>
          <w:color w:val="111111"/>
          <w:sz w:val="28"/>
          <w:sz w:val="28"/>
          <w:szCs w:val="28"/>
          <w:rtl w:val="true"/>
          <w:lang w:bidi="fa-IR"/>
        </w:rPr>
        <w:t xml:space="preserve">محبت نامه </w:t>
      </w:r>
      <w:r>
        <w:rPr>
          <w:rFonts w:eastAsia="IRNazanin" w:cs="IRNazanin"/>
          <w:color w:val="111111"/>
          <w:sz w:val="28"/>
          <w:szCs w:val="28"/>
          <w:rtl w:val="true"/>
          <w:lang w:bidi="fa-IR"/>
        </w:rPr>
        <w:t>...</w:t>
      </w:r>
      <w:r>
        <w:rPr>
          <w:rFonts w:eastAsia="IRNazanin" w:cs="IRNazanin"/>
          <w:color w:val="111111"/>
          <w:sz w:val="28"/>
          <w:szCs w:val="28"/>
          <w:lang w:bidi="fa-IR"/>
        </w:rPr>
        <w:t>1365/2</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 xml:space="preserve">مختار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ملامختار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1287/1</w:t>
      </w:r>
    </w:p>
    <w:p>
      <w:pPr>
        <w:pStyle w:val="BookText"/>
        <w:rPr/>
      </w:pPr>
      <w:r>
        <w:rPr>
          <w:rFonts w:ascii="IRNazanin" w:hAnsi="IRNazanin" w:eastAsia="IRNazanin"/>
          <w:color w:val="111111"/>
          <w:sz w:val="28"/>
          <w:sz w:val="28"/>
          <w:szCs w:val="28"/>
          <w:rtl w:val="true"/>
          <w:lang w:bidi="fa-IR"/>
        </w:rPr>
        <w:t xml:space="preserve">مختارنامه </w:t>
      </w:r>
      <w:r>
        <w:rPr>
          <w:rFonts w:eastAsia="IRNazanin" w:cs="IRNazanin"/>
          <w:color w:val="111111"/>
          <w:sz w:val="28"/>
          <w:szCs w:val="28"/>
          <w:rtl w:val="true"/>
          <w:lang w:bidi="fa-IR"/>
        </w:rPr>
        <w:t>...</w:t>
      </w:r>
      <w:r>
        <w:rPr>
          <w:rFonts w:eastAsia="IRNazanin" w:cs="IRNazanin"/>
          <w:color w:val="111111"/>
          <w:sz w:val="28"/>
          <w:szCs w:val="28"/>
          <w:lang w:bidi="fa-IR"/>
        </w:rPr>
        <w:t>1326</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Amiri" w:hAnsi="Amiri" w:eastAsia="Amiri" w:cs="Amiri"/>
          <w:color w:val="111111"/>
          <w:sz w:val="28"/>
          <w:sz w:val="28"/>
          <w:szCs w:val="28"/>
          <w:rtl w:val="true"/>
          <w:lang w:bidi="ar-SA"/>
        </w:rPr>
        <w:t xml:space="preserve">مختصر جواهر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p>
    <w:p>
      <w:pPr>
        <w:pStyle w:val="BookText"/>
        <w:rPr/>
      </w:pPr>
      <w:r>
        <w:rPr>
          <w:rFonts w:ascii="IRNazanin" w:hAnsi="IRNazanin" w:eastAsia="IRNazanin"/>
          <w:color w:val="111111"/>
          <w:sz w:val="28"/>
          <w:sz w:val="28"/>
          <w:szCs w:val="28"/>
          <w:rtl w:val="true"/>
          <w:lang w:bidi="fa-IR"/>
        </w:rPr>
        <w:t>مختصری در احکام کواکب</w:t>
      </w:r>
      <w:r>
        <w:rPr>
          <w:rFonts w:eastAsia="IRNazanin" w:cs="IRNazanin"/>
          <w:color w:val="111111"/>
          <w:sz w:val="28"/>
          <w:szCs w:val="28"/>
          <w:rtl w:val="true"/>
          <w:lang w:bidi="fa-IR"/>
        </w:rPr>
        <w:t>...</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 xml:space="preserve">مختصری در تقویم </w:t>
      </w:r>
      <w:r>
        <w:rPr>
          <w:rFonts w:eastAsia="IRNazanin" w:cs="IRNazanin"/>
          <w:color w:val="111111"/>
          <w:sz w:val="28"/>
          <w:szCs w:val="28"/>
          <w:rtl w:val="true"/>
          <w:lang w:bidi="fa-IR"/>
        </w:rPr>
        <w:t>...</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مختصری در علاج امراض</w:t>
      </w:r>
      <w:r>
        <w:rPr>
          <w:rFonts w:eastAsia="IRNazanin" w:cs="IRNazanin"/>
          <w:color w:val="111111"/>
          <w:sz w:val="28"/>
          <w:szCs w:val="28"/>
          <w:rtl w:val="true"/>
          <w:lang w:bidi="fa-IR"/>
        </w:rPr>
        <w:t>...</w:t>
      </w:r>
      <w:r>
        <w:rPr>
          <w:rFonts w:eastAsia="IRNazanin" w:cs="IRNazanin"/>
          <w:color w:val="111111"/>
          <w:sz w:val="28"/>
          <w:szCs w:val="28"/>
          <w:lang w:bidi="fa-IR"/>
        </w:rPr>
        <w:t>1070/2</w:t>
      </w:r>
    </w:p>
    <w:p>
      <w:pPr>
        <w:pStyle w:val="BookText"/>
        <w:rPr/>
      </w:pPr>
      <w:r>
        <w:rPr>
          <w:rFonts w:ascii="Amiri" w:hAnsi="Amiri" w:eastAsia="Amiri" w:cs="Amiri"/>
          <w:color w:val="111111"/>
          <w:sz w:val="28"/>
          <w:sz w:val="28"/>
          <w:szCs w:val="28"/>
          <w:rtl w:val="true"/>
          <w:lang w:bidi="ar-SA"/>
        </w:rPr>
        <w:t xml:space="preserve">مخزن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p>
    <w:p>
      <w:pPr>
        <w:pStyle w:val="BookText"/>
        <w:rPr/>
      </w:pPr>
      <w:r>
        <w:rPr>
          <w:rFonts w:ascii="Amiri" w:hAnsi="Amiri" w:eastAsia="Amiri" w:cs="Amiri"/>
          <w:color w:val="111111"/>
          <w:sz w:val="28"/>
          <w:sz w:val="28"/>
          <w:szCs w:val="28"/>
          <w:rtl w:val="true"/>
          <w:lang w:bidi="ar-SA"/>
        </w:rPr>
        <w:t xml:space="preserve">المخمس خالي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867/4</w:t>
      </w:r>
    </w:p>
    <w:p>
      <w:pPr>
        <w:pStyle w:val="BookText"/>
        <w:rPr/>
      </w:pPr>
      <w:r>
        <w:rPr>
          <w:rFonts w:ascii="Amiri" w:hAnsi="Amiri" w:eastAsia="Amiri" w:cs="Amiri"/>
          <w:color w:val="111111"/>
          <w:sz w:val="28"/>
          <w:sz w:val="28"/>
          <w:szCs w:val="28"/>
          <w:rtl w:val="true"/>
          <w:lang w:bidi="ar-SA"/>
        </w:rPr>
        <w:t xml:space="preserve">مراتب ألفية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490/1</w:t>
      </w:r>
    </w:p>
    <w:p>
      <w:pPr>
        <w:pStyle w:val="BookText"/>
        <w:rPr/>
      </w:pPr>
      <w:r>
        <w:rPr>
          <w:rFonts w:ascii="IRNazanin" w:hAnsi="IRNazanin" w:eastAsia="IRNazanin"/>
          <w:color w:val="111111"/>
          <w:sz w:val="28"/>
          <w:sz w:val="28"/>
          <w:szCs w:val="28"/>
          <w:rtl w:val="true"/>
          <w:lang w:bidi="fa-IR"/>
        </w:rPr>
        <w:t xml:space="preserve">مرآة العارفین </w:t>
      </w:r>
      <w:r>
        <w:rPr>
          <w:rFonts w:eastAsia="IRNazanin" w:cs="IRNazanin"/>
          <w:color w:val="111111"/>
          <w:sz w:val="28"/>
          <w:szCs w:val="28"/>
          <w:rtl w:val="true"/>
          <w:lang w:bidi="fa-IR"/>
        </w:rPr>
        <w:t>...</w:t>
      </w:r>
      <w:r>
        <w:rPr>
          <w:rFonts w:eastAsia="IRNazanin" w:cs="IRNazanin"/>
          <w:color w:val="111111"/>
          <w:sz w:val="28"/>
          <w:szCs w:val="28"/>
          <w:lang w:bidi="fa-IR"/>
        </w:rPr>
        <w:t>618/3</w:t>
      </w:r>
    </w:p>
    <w:p>
      <w:pPr>
        <w:pStyle w:val="BookText"/>
        <w:rPr/>
      </w:pPr>
      <w:r>
        <w:rPr>
          <w:rFonts w:ascii="Amiri" w:hAnsi="Amiri" w:eastAsia="Amiri" w:cs="Amiri"/>
          <w:color w:val="111111"/>
          <w:sz w:val="28"/>
          <w:sz w:val="28"/>
          <w:szCs w:val="28"/>
          <w:rtl w:val="true"/>
          <w:lang w:bidi="ar-SA"/>
        </w:rPr>
        <w:t>مرآة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823/5</w:t>
      </w:r>
    </w:p>
    <w:p>
      <w:pPr>
        <w:pStyle w:val="BookText"/>
        <w:rPr/>
      </w:pP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rtl w:val="true"/>
          <w:lang w:bidi="fa-IR"/>
        </w:rPr>
        <w:t>...</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w:t>
      </w:r>
      <w:r>
        <w:rPr>
          <w:rFonts w:eastAsia="IRNazanin" w:cs="IRNazanin"/>
          <w:color w:val="111111"/>
          <w:sz w:val="28"/>
          <w:szCs w:val="28"/>
          <w:lang w:bidi="fa-IR"/>
        </w:rPr>
        <w:t>1486/1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 xml:space="preserve">مرصاد العباد من المبدء الى المعاد </w:t>
      </w:r>
      <w:r>
        <w:rPr>
          <w:rFonts w:eastAsia="IRNazanin" w:cs="IRNazanin"/>
          <w:color w:val="111111"/>
          <w:sz w:val="28"/>
          <w:szCs w:val="28"/>
          <w:rtl w:val="true"/>
          <w:lang w:bidi="fa-IR"/>
        </w:rPr>
        <w:t>...</w:t>
      </w:r>
      <w:r>
        <w:rPr>
          <w:rFonts w:eastAsia="IRNazanin" w:cs="IRNazanin"/>
          <w:color w:val="111111"/>
          <w:sz w:val="28"/>
          <w:szCs w:val="28"/>
          <w:lang w:bidi="fa-IR"/>
        </w:rPr>
        <w:t>1182</w:t>
      </w:r>
    </w:p>
    <w:p>
      <w:pPr>
        <w:pStyle w:val="BookText"/>
        <w:rPr/>
      </w:pPr>
      <w:r>
        <w:rPr>
          <w:rFonts w:ascii="Amiri" w:hAnsi="Amiri" w:eastAsia="Amiri" w:cs="Amiri"/>
          <w:color w:val="111111"/>
          <w:sz w:val="28"/>
          <w:sz w:val="28"/>
          <w:szCs w:val="28"/>
          <w:rtl w:val="true"/>
          <w:lang w:bidi="ar-SA"/>
        </w:rPr>
        <w:t>مشكاة الأنوار في تواريخ الاطهار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p>
    <w:p>
      <w:pPr>
        <w:pStyle w:val="BookText"/>
        <w:rPr/>
      </w:pPr>
      <w:r>
        <w:rPr>
          <w:rFonts w:ascii="Amiri" w:hAnsi="Amiri" w:eastAsia="Amiri" w:cs="Amiri"/>
          <w:color w:val="111111"/>
          <w:sz w:val="28"/>
          <w:sz w:val="28"/>
          <w:szCs w:val="28"/>
          <w:rtl w:val="true"/>
          <w:lang w:bidi="ar-SA"/>
        </w:rPr>
        <w:t>مصائب الابرار وثواب الاخيار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مصابيح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1136</w:t>
      </w:r>
    </w:p>
    <w:p>
      <w:pPr>
        <w:pStyle w:val="BookText"/>
        <w:rPr/>
      </w:pPr>
      <w:r>
        <w:rPr>
          <w:rFonts w:ascii="IRNazanin" w:hAnsi="IRNazanin" w:eastAsia="IRNazanin"/>
          <w:color w:val="111111"/>
          <w:sz w:val="28"/>
          <w:sz w:val="28"/>
          <w:szCs w:val="28"/>
          <w:rtl w:val="true"/>
          <w:lang w:bidi="fa-IR"/>
        </w:rPr>
        <w:t xml:space="preserve">مصباح الخزائن </w:t>
      </w:r>
      <w:r>
        <w:rPr>
          <w:rFonts w:eastAsia="IRNazanin" w:cs="IRNazanin"/>
          <w:color w:val="111111"/>
          <w:sz w:val="28"/>
          <w:szCs w:val="28"/>
          <w:rtl w:val="true"/>
          <w:lang w:bidi="fa-IR"/>
        </w:rPr>
        <w:t>...</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مصباح الرمل </w:t>
      </w:r>
      <w:r>
        <w:rPr>
          <w:rFonts w:eastAsia="IRNazanin" w:cs="IRNazanin"/>
          <w:color w:val="111111"/>
          <w:sz w:val="28"/>
          <w:szCs w:val="28"/>
          <w:rtl w:val="true"/>
          <w:lang w:bidi="fa-IR"/>
        </w:rPr>
        <w:t>...</w:t>
      </w:r>
      <w:r>
        <w:rPr>
          <w:rFonts w:eastAsia="IRNazanin" w:cs="IRNazanin"/>
          <w:color w:val="111111"/>
          <w:sz w:val="28"/>
          <w:szCs w:val="28"/>
          <w:lang w:bidi="fa-IR"/>
        </w:rPr>
        <w:t>1466</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1344/1</w:t>
      </w:r>
    </w:p>
    <w:p>
      <w:pPr>
        <w:pStyle w:val="BookText"/>
        <w:rPr/>
      </w:pPr>
      <w:r>
        <w:rPr>
          <w:rFonts w:ascii="IRNazanin" w:hAnsi="IRNazanin" w:eastAsia="IRNazanin"/>
          <w:color w:val="111111"/>
          <w:sz w:val="28"/>
          <w:sz w:val="28"/>
          <w:szCs w:val="28"/>
          <w:rtl w:val="true"/>
          <w:lang w:bidi="fa-IR"/>
        </w:rPr>
        <w:t xml:space="preserve">مطاعن ابی بکر وعمر وعثمان </w:t>
      </w:r>
      <w:r>
        <w:rPr>
          <w:rFonts w:eastAsia="IRNazanin" w:cs="IRNazanin"/>
          <w:color w:val="111111"/>
          <w:sz w:val="28"/>
          <w:szCs w:val="28"/>
          <w:rtl w:val="true"/>
          <w:lang w:bidi="fa-IR"/>
        </w:rPr>
        <w:t>...</w:t>
      </w:r>
      <w:r>
        <w:rPr>
          <w:rFonts w:eastAsia="IRNazanin" w:cs="IRNazanin"/>
          <w:color w:val="111111"/>
          <w:sz w:val="28"/>
          <w:szCs w:val="28"/>
          <w:lang w:bidi="fa-IR"/>
        </w:rPr>
        <w:t>1213</w:t>
      </w:r>
    </w:p>
    <w:p>
      <w:pPr>
        <w:pStyle w:val="BookText"/>
        <w:rPr/>
      </w:pPr>
      <w:r>
        <w:rPr>
          <w:rFonts w:ascii="Amiri" w:hAnsi="Amiri" w:eastAsia="Amiri" w:cs="Amiri"/>
          <w:color w:val="111111"/>
          <w:sz w:val="28"/>
          <w:sz w:val="28"/>
          <w:szCs w:val="28"/>
          <w:rtl w:val="true"/>
          <w:lang w:bidi="ar-SA"/>
        </w:rPr>
        <w:t xml:space="preserve">المَطلع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p>
    <w:p>
      <w:pPr>
        <w:pStyle w:val="BookText"/>
        <w:rPr/>
      </w:pPr>
      <w:r>
        <w:rPr>
          <w:rFonts w:ascii="IRNazanin" w:hAnsi="IRNazanin" w:eastAsia="IRNazanin"/>
          <w:color w:val="111111"/>
          <w:sz w:val="28"/>
          <w:sz w:val="28"/>
          <w:szCs w:val="28"/>
          <w:rtl w:val="true"/>
          <w:lang w:bidi="fa-IR"/>
        </w:rPr>
        <w:t xml:space="preserve">معدن شناسی </w:t>
      </w:r>
      <w:r>
        <w:rPr>
          <w:rFonts w:eastAsia="IRNazanin" w:cs="IRNazanin"/>
          <w:color w:val="111111"/>
          <w:sz w:val="28"/>
          <w:szCs w:val="28"/>
          <w:rtl w:val="true"/>
          <w:lang w:bidi="fa-IR"/>
        </w:rPr>
        <w:t>...</w:t>
      </w:r>
      <w:r>
        <w:rPr>
          <w:rFonts w:eastAsia="IRNazanin" w:cs="IRNazanin"/>
          <w:color w:val="111111"/>
          <w:sz w:val="28"/>
          <w:szCs w:val="28"/>
          <w:lang w:bidi="fa-IR"/>
        </w:rPr>
        <w:t>1032</w:t>
      </w:r>
    </w:p>
    <w:p>
      <w:pPr>
        <w:pStyle w:val="BookText"/>
        <w:rPr/>
      </w:pPr>
      <w:r>
        <w:rPr>
          <w:rFonts w:ascii="Amiri" w:hAnsi="Amiri" w:eastAsia="Amiri" w:cs="Amiri"/>
          <w:color w:val="111111"/>
          <w:sz w:val="28"/>
          <w:sz w:val="28"/>
          <w:szCs w:val="28"/>
          <w:rtl w:val="true"/>
          <w:lang w:bidi="ar-SA"/>
        </w:rPr>
        <w:t xml:space="preserve">معراجية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مفاتيح الاعجاز في شرح 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 xml:space="preserve">مفاتیح القرآن </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 xml:space="preserve">مفاتيح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مفتاح الجنان و مطفئ النيران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p>
    <w:p>
      <w:pPr>
        <w:pStyle w:val="BookText"/>
        <w:rPr/>
      </w:pPr>
      <w:r>
        <w:rPr>
          <w:rFonts w:ascii="IRNazanin" w:hAnsi="IRNazanin" w:eastAsia="IRNazanin"/>
          <w:color w:val="111111"/>
          <w:sz w:val="28"/>
          <w:sz w:val="28"/>
          <w:szCs w:val="28"/>
          <w:rtl w:val="true"/>
          <w:lang w:bidi="fa-IR"/>
        </w:rPr>
        <w:t xml:space="preserve">مفتاح الشفا </w:t>
      </w:r>
      <w:r>
        <w:rPr>
          <w:rFonts w:eastAsia="IRNazanin" w:cs="IRNazanin"/>
          <w:color w:val="111111"/>
          <w:sz w:val="28"/>
          <w:szCs w:val="28"/>
          <w:rtl w:val="true"/>
          <w:lang w:bidi="fa-IR"/>
        </w:rPr>
        <w:t>...</w:t>
      </w:r>
      <w:r>
        <w:rPr>
          <w:rFonts w:eastAsia="IRNazanin" w:cs="IRNazanin"/>
          <w:color w:val="111111"/>
          <w:sz w:val="28"/>
          <w:szCs w:val="28"/>
          <w:lang w:bidi="fa-IR"/>
        </w:rPr>
        <w:t>1447</w:t>
      </w:r>
    </w:p>
    <w:p>
      <w:pPr>
        <w:pStyle w:val="BookText"/>
        <w:rPr/>
      </w:pPr>
      <w:r>
        <w:rPr>
          <w:rFonts w:ascii="Amiri" w:hAnsi="Amiri" w:eastAsia="Amiri" w:cs="Amiri"/>
          <w:color w:val="111111"/>
          <w:sz w:val="28"/>
          <w:sz w:val="28"/>
          <w:szCs w:val="28"/>
          <w:rtl w:val="true"/>
          <w:lang w:bidi="ar-SA"/>
        </w:rPr>
        <w:t xml:space="preserve">مفتاح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1325/1</w:t>
      </w:r>
    </w:p>
    <w:p>
      <w:pPr>
        <w:pStyle w:val="BookText"/>
        <w:rPr/>
      </w:pPr>
      <w:r>
        <w:rPr>
          <w:rFonts w:ascii="Amiri" w:hAnsi="Amiri" w:eastAsia="Amiri" w:cs="Amiri"/>
          <w:color w:val="111111"/>
          <w:sz w:val="28"/>
          <w:sz w:val="28"/>
          <w:szCs w:val="28"/>
          <w:rtl w:val="true"/>
          <w:lang w:bidi="ar-SA"/>
        </w:rPr>
        <w:t>مفتاح المنجمين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w:t>
      </w:r>
      <w:r>
        <w:rPr>
          <w:rFonts w:eastAsia="IRNazanin" w:cs="IRNazanin"/>
          <w:color w:val="111111"/>
          <w:sz w:val="28"/>
          <w:szCs w:val="28"/>
          <w:lang w:bidi="fa-IR"/>
        </w:rPr>
        <w:t>1446/2</w:t>
      </w:r>
    </w:p>
    <w:p>
      <w:pPr>
        <w:pStyle w:val="BookText"/>
        <w:rPr/>
      </w:pPr>
      <w:r>
        <w:rPr>
          <w:rFonts w:ascii="IRNazanin" w:hAnsi="IRNazanin" w:eastAsia="IRNazanin"/>
          <w:color w:val="111111"/>
          <w:sz w:val="28"/>
          <w:sz w:val="28"/>
          <w:szCs w:val="28"/>
          <w:rtl w:val="true"/>
          <w:lang w:bidi="fa-IR"/>
        </w:rPr>
        <w:t>مفید در تجوید</w:t>
      </w:r>
      <w:r>
        <w:rPr>
          <w:rFonts w:eastAsia="IRNazanin" w:cs="IRNazanin"/>
          <w:color w:val="111111"/>
          <w:sz w:val="28"/>
          <w:szCs w:val="28"/>
          <w:rtl w:val="true"/>
          <w:lang w:bidi="fa-IR"/>
        </w:rPr>
        <w:t>...</w:t>
      </w:r>
      <w:r>
        <w:rPr>
          <w:rFonts w:eastAsia="IRNazanin" w:cs="IRNazanin"/>
          <w:color w:val="111111"/>
          <w:sz w:val="28"/>
          <w:szCs w:val="28"/>
          <w:lang w:bidi="fa-IR"/>
        </w:rPr>
        <w:t>1360/2</w:t>
      </w:r>
    </w:p>
    <w:p>
      <w:pPr>
        <w:pStyle w:val="BookText"/>
        <w:rPr/>
      </w:pPr>
      <w:r>
        <w:rPr>
          <w:rFonts w:ascii="Amiri" w:hAnsi="Amiri" w:eastAsia="Amiri" w:cs="Amiri"/>
          <w:color w:val="111111"/>
          <w:sz w:val="28"/>
          <w:sz w:val="28"/>
          <w:szCs w:val="28"/>
          <w:rtl w:val="true"/>
          <w:lang w:bidi="ar-SA"/>
        </w:rPr>
        <w:t xml:space="preserve">مقابس المصابيح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p>
    <w:p>
      <w:pPr>
        <w:pStyle w:val="BookText"/>
        <w:rPr/>
      </w:pPr>
      <w:r>
        <w:rPr>
          <w:rFonts w:ascii="IRNazanin" w:hAnsi="IRNazanin" w:eastAsia="IRNazanin"/>
          <w:color w:val="111111"/>
          <w:sz w:val="28"/>
          <w:sz w:val="28"/>
          <w:szCs w:val="28"/>
          <w:rtl w:val="true"/>
          <w:lang w:bidi="fa-IR"/>
        </w:rPr>
        <w:t xml:space="preserve">مقامات حمیدی </w:t>
      </w:r>
      <w:r>
        <w:rPr>
          <w:rFonts w:eastAsia="IRNazanin" w:cs="IRNazanin"/>
          <w:color w:val="111111"/>
          <w:sz w:val="28"/>
          <w:szCs w:val="28"/>
          <w:rtl w:val="true"/>
          <w:lang w:bidi="fa-IR"/>
        </w:rPr>
        <w:t>...</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مقباس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 xml:space="preserve">مقتل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1091</w:t>
      </w:r>
    </w:p>
    <w:p>
      <w:pPr>
        <w:pStyle w:val="BookText"/>
        <w:rPr/>
      </w:pPr>
      <w:r>
        <w:rPr>
          <w:rFonts w:ascii="Amiri" w:hAnsi="Amiri" w:eastAsia="Amiri" w:cs="Amiri"/>
          <w:color w:val="111111"/>
          <w:sz w:val="28"/>
          <w:sz w:val="28"/>
          <w:szCs w:val="28"/>
          <w:rtl w:val="true"/>
          <w:lang w:bidi="ar-SA"/>
        </w:rPr>
        <w:t>مقتل امام 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IRNazanin" w:hAnsi="IRNazanin" w:eastAsia="IRNazanin"/>
          <w:color w:val="111111"/>
          <w:sz w:val="28"/>
          <w:sz w:val="28"/>
          <w:szCs w:val="28"/>
          <w:rtl w:val="true"/>
          <w:lang w:bidi="fa-IR"/>
        </w:rPr>
        <w:t xml:space="preserve">مقتل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1400</w:t>
      </w:r>
    </w:p>
    <w:p>
      <w:pPr>
        <w:pStyle w:val="BookText"/>
        <w:rPr/>
      </w:pPr>
      <w:r>
        <w:rPr>
          <w:rFonts w:ascii="Amiri" w:hAnsi="Amiri" w:eastAsia="Amiri" w:cs="Amiri"/>
          <w:color w:val="111111"/>
          <w:sz w:val="28"/>
          <w:sz w:val="28"/>
          <w:szCs w:val="28"/>
          <w:rtl w:val="true"/>
          <w:lang w:bidi="ar-SA"/>
        </w:rPr>
        <w:t>المقدمة الجزرية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1401/3</w:t>
      </w:r>
    </w:p>
    <w:p>
      <w:pPr>
        <w:pStyle w:val="BookText"/>
        <w:rPr/>
      </w:pPr>
      <w:r>
        <w:rPr>
          <w:rFonts w:ascii="IRNazanin" w:hAnsi="IRNazanin" w:eastAsia="IRNazanin"/>
          <w:color w:val="111111"/>
          <w:sz w:val="28"/>
          <w:sz w:val="28"/>
          <w:szCs w:val="28"/>
          <w:rtl w:val="true"/>
          <w:lang w:bidi="fa-IR"/>
        </w:rPr>
        <w:t xml:space="preserve">مکاتیب شاه </w:t>
      </w:r>
      <w:r>
        <w:rPr>
          <w:rFonts w:eastAsia="IRNazanin" w:cs="IRNazanin"/>
          <w:color w:val="111111"/>
          <w:sz w:val="28"/>
          <w:szCs w:val="28"/>
          <w:rtl w:val="true"/>
          <w:lang w:bidi="fa-IR"/>
        </w:rPr>
        <w:t>...</w:t>
      </w:r>
      <w:r>
        <w:rPr>
          <w:rFonts w:eastAsia="IRNazanin" w:cs="IRNazanin"/>
          <w:color w:val="111111"/>
          <w:sz w:val="28"/>
          <w:szCs w:val="28"/>
          <w:lang w:bidi="fa-IR"/>
        </w:rPr>
        <w:t>1177/1</w:t>
      </w:r>
    </w:p>
    <w:p>
      <w:pPr>
        <w:pStyle w:val="BookText"/>
        <w:rPr/>
      </w:pPr>
      <w:r>
        <w:rPr>
          <w:rFonts w:ascii="IRNazanin" w:hAnsi="IRNazanin" w:eastAsia="IRNazanin"/>
          <w:color w:val="111111"/>
          <w:sz w:val="28"/>
          <w:sz w:val="28"/>
          <w:szCs w:val="28"/>
          <w:rtl w:val="true"/>
          <w:lang w:bidi="fa-IR"/>
        </w:rPr>
        <w:t xml:space="preserve">مکاتیب قطب محيي </w:t>
      </w:r>
      <w:r>
        <w:rPr>
          <w:rFonts w:eastAsia="IRNazanin" w:cs="IRNazanin"/>
          <w:color w:val="111111"/>
          <w:sz w:val="28"/>
          <w:szCs w:val="28"/>
          <w:rtl w:val="true"/>
          <w:lang w:bidi="fa-IR"/>
        </w:rPr>
        <w:t>...</w:t>
      </w:r>
      <w:r>
        <w:rPr>
          <w:rFonts w:eastAsia="IRNazanin" w:cs="IRNazanin"/>
          <w:color w:val="111111"/>
          <w:sz w:val="28"/>
          <w:szCs w:val="28"/>
          <w:lang w:bidi="fa-IR"/>
        </w:rPr>
        <w:t>1365/5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1469</w:t>
      </w:r>
    </w:p>
    <w:p>
      <w:pPr>
        <w:pStyle w:val="BookText"/>
        <w:rPr/>
      </w:pP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eastAsia="IRNazanin" w:cs="IRNazanin"/>
          <w:color w:val="111111"/>
          <w:sz w:val="28"/>
          <w:szCs w:val="28"/>
          <w:lang w:bidi="fa-IR"/>
        </w:rPr>
        <w:t>1401/4</w:t>
      </w:r>
    </w:p>
    <w:p>
      <w:pPr>
        <w:pStyle w:val="BookText"/>
        <w:rPr/>
      </w:pPr>
      <w:r>
        <w:rPr>
          <w:rFonts w:ascii="Amiri" w:hAnsi="Amiri" w:eastAsia="Amiri" w:cs="Amiri"/>
          <w:color w:val="111111"/>
          <w:sz w:val="28"/>
          <w:sz w:val="28"/>
          <w:szCs w:val="28"/>
          <w:rtl w:val="true"/>
          <w:lang w:bidi="ar-SA"/>
        </w:rPr>
        <w:t xml:space="preserve">ملحقات نصاب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1022/5</w:t>
      </w:r>
    </w:p>
    <w:p>
      <w:pPr>
        <w:pStyle w:val="BookText"/>
        <w:rPr/>
      </w:pPr>
      <w:r>
        <w:rPr>
          <w:rFonts w:ascii="IRNazanin" w:hAnsi="IRNazanin" w:eastAsia="IRNazanin"/>
          <w:color w:val="111111"/>
          <w:sz w:val="28"/>
          <w:sz w:val="28"/>
          <w:szCs w:val="28"/>
          <w:rtl w:val="true"/>
          <w:lang w:bidi="fa-IR"/>
        </w:rPr>
        <w:t xml:space="preserve">مناجات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w:t>
      </w:r>
      <w:r>
        <w:rPr>
          <w:rFonts w:eastAsia="IRNazanin" w:cs="IRNazanin"/>
          <w:color w:val="111111"/>
          <w:sz w:val="28"/>
          <w:szCs w:val="28"/>
          <w:rtl w:val="true"/>
          <w:lang w:bidi="fa-IR"/>
        </w:rPr>
        <w:t>...</w:t>
      </w:r>
      <w:r>
        <w:rPr>
          <w:rFonts w:eastAsia="IRNazanin" w:cs="IRNazanin"/>
          <w:color w:val="111111"/>
          <w:sz w:val="28"/>
          <w:szCs w:val="28"/>
          <w:lang w:bidi="fa-IR"/>
        </w:rPr>
        <w:t>1462/5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1363/2</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مناظر الانشاء </w:t>
      </w:r>
      <w:r>
        <w:rPr>
          <w:rFonts w:eastAsia="IRNazanin" w:cs="IRNazanin"/>
          <w:color w:val="111111"/>
          <w:sz w:val="28"/>
          <w:szCs w:val="28"/>
          <w:rtl w:val="true"/>
          <w:lang w:bidi="fa-IR"/>
        </w:rPr>
        <w:t>...</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 xml:space="preserve">منافع امبنی </w:t>
      </w:r>
      <w:r>
        <w:rPr>
          <w:rFonts w:eastAsia="IRNazanin" w:cs="IRNazanin"/>
          <w:color w:val="111111"/>
          <w:sz w:val="28"/>
          <w:szCs w:val="28"/>
          <w:rtl w:val="true"/>
          <w:lang w:bidi="fa-IR"/>
        </w:rPr>
        <w:t>...</w:t>
      </w:r>
      <w:r>
        <w:rPr>
          <w:rFonts w:eastAsia="IRNazanin" w:cs="IRNazanin"/>
          <w:color w:val="111111"/>
          <w:sz w:val="28"/>
          <w:szCs w:val="28"/>
          <w:lang w:bidi="fa-IR"/>
        </w:rPr>
        <w:t>1459</w:t>
      </w:r>
    </w:p>
    <w:p>
      <w:pPr>
        <w:pStyle w:val="BookText"/>
        <w:rPr/>
      </w:pPr>
      <w:r>
        <w:rPr>
          <w:rFonts w:ascii="IRNazanin" w:hAnsi="IRNazanin" w:eastAsia="IRNazanin"/>
          <w:color w:val="111111"/>
          <w:sz w:val="28"/>
          <w:sz w:val="28"/>
          <w:szCs w:val="28"/>
          <w:rtl w:val="true"/>
          <w:lang w:bidi="fa-IR"/>
        </w:rPr>
        <w:t xml:space="preserve">مناقب مرتضوی </w:t>
      </w:r>
      <w:r>
        <w:rPr>
          <w:rFonts w:eastAsia="IRNazanin" w:cs="IRNazanin"/>
          <w:color w:val="111111"/>
          <w:sz w:val="28"/>
          <w:szCs w:val="28"/>
          <w:rtl w:val="true"/>
          <w:lang w:bidi="fa-IR"/>
        </w:rPr>
        <w:t>...</w:t>
      </w:r>
      <w:r>
        <w:rPr>
          <w:rFonts w:eastAsia="IRNazanin" w:cs="IRNazanin"/>
          <w:color w:val="111111"/>
          <w:sz w:val="28"/>
          <w:szCs w:val="28"/>
          <w:lang w:bidi="fa-IR"/>
        </w:rPr>
        <w:t>1426</w:t>
      </w:r>
    </w:p>
    <w:p>
      <w:pPr>
        <w:pStyle w:val="BookText"/>
        <w:rPr/>
      </w:pPr>
      <w:r>
        <w:rPr>
          <w:rFonts w:ascii="Amiri" w:hAnsi="Amiri" w:eastAsia="Amiri" w:cs="Amiri"/>
          <w:color w:val="111111"/>
          <w:sz w:val="28"/>
          <w:sz w:val="28"/>
          <w:szCs w:val="28"/>
          <w:rtl w:val="true"/>
          <w:lang w:bidi="ar-SA"/>
        </w:rPr>
        <w:t xml:space="preserve">مناهج 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p>
    <w:p>
      <w:pPr>
        <w:pStyle w:val="BookText"/>
        <w:rPr/>
      </w:pPr>
      <w:r>
        <w:rPr>
          <w:rFonts w:ascii="IRNazanin" w:hAnsi="IRNazanin" w:eastAsia="IRNazanin"/>
          <w:color w:val="111111"/>
          <w:sz w:val="28"/>
          <w:sz w:val="28"/>
          <w:szCs w:val="28"/>
          <w:rtl w:val="true"/>
          <w:lang w:bidi="fa-IR"/>
        </w:rPr>
        <w:t>منتخب در فقه</w:t>
      </w:r>
      <w:r>
        <w:rPr>
          <w:rFonts w:eastAsia="IRNazanin" w:cs="IRNazanin"/>
          <w:color w:val="111111"/>
          <w:sz w:val="28"/>
          <w:szCs w:val="28"/>
          <w:rtl w:val="true"/>
          <w:lang w:bidi="fa-IR"/>
        </w:rPr>
        <w:t>...</w:t>
      </w:r>
      <w:r>
        <w:rPr>
          <w:rFonts w:eastAsia="IRNazanin" w:cs="IRNazanin"/>
          <w:color w:val="111111"/>
          <w:sz w:val="28"/>
          <w:szCs w:val="28"/>
          <w:lang w:bidi="fa-IR"/>
        </w:rPr>
        <w:t>1499</w:t>
      </w:r>
    </w:p>
    <w:p>
      <w:pPr>
        <w:pStyle w:val="BookText"/>
        <w:rPr/>
      </w:pPr>
      <w:r>
        <w:rPr>
          <w:rFonts w:ascii="Amiri" w:hAnsi="Amiri" w:eastAsia="Amiri" w:cs="Amiri"/>
          <w:color w:val="111111"/>
          <w:sz w:val="28"/>
          <w:sz w:val="28"/>
          <w:szCs w:val="28"/>
          <w:rtl w:val="true"/>
          <w:lang w:bidi="ar-SA"/>
        </w:rPr>
        <w:t xml:space="preserve">منتخب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p>
    <w:p>
      <w:pPr>
        <w:pStyle w:val="BookText"/>
        <w:rPr/>
      </w:pPr>
      <w:r>
        <w:rPr>
          <w:rFonts w:ascii="Amiri" w:hAnsi="Amiri" w:eastAsia="Amiri" w:cs="Amiri"/>
          <w:color w:val="111111"/>
          <w:sz w:val="28"/>
          <w:sz w:val="28"/>
          <w:szCs w:val="28"/>
          <w:rtl w:val="true"/>
          <w:lang w:bidi="ar-SA"/>
        </w:rPr>
        <w:t xml:space="preserve">منتخب زينة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1313/4</w:t>
      </w:r>
    </w:p>
    <w:p>
      <w:pPr>
        <w:pStyle w:val="BookText"/>
        <w:rPr/>
      </w:pPr>
      <w:r>
        <w:rPr>
          <w:rFonts w:ascii="IRNazanin" w:hAnsi="IRNazanin" w:eastAsia="IRNazanin"/>
          <w:color w:val="111111"/>
          <w:sz w:val="28"/>
          <w:sz w:val="28"/>
          <w:szCs w:val="28"/>
          <w:rtl w:val="true"/>
          <w:lang w:bidi="fa-IR"/>
        </w:rPr>
        <w:t>منتخب نصاب الصبیان</w:t>
      </w:r>
      <w:r>
        <w:rPr>
          <w:rFonts w:eastAsia="IRNazanin" w:cs="IRNazanin"/>
          <w:color w:val="111111"/>
          <w:sz w:val="28"/>
          <w:szCs w:val="28"/>
          <w:rtl w:val="true"/>
          <w:lang w:bidi="fa-IR"/>
        </w:rPr>
        <w:t>...</w:t>
      </w:r>
      <w:r>
        <w:rPr>
          <w:rFonts w:eastAsia="IRNazanin" w:cs="IRNazanin"/>
          <w:color w:val="111111"/>
          <w:sz w:val="28"/>
          <w:szCs w:val="28"/>
          <w:lang w:bidi="fa-IR"/>
        </w:rPr>
        <w:t>1033/2</w:t>
      </w:r>
    </w:p>
    <w:p>
      <w:pPr>
        <w:pStyle w:val="BookText"/>
        <w:rPr/>
      </w:pPr>
      <w:r>
        <w:rPr>
          <w:rFonts w:ascii="IRNazanin" w:hAnsi="IRNazanin" w:eastAsia="IRNazanin"/>
          <w:color w:val="111111"/>
          <w:sz w:val="28"/>
          <w:sz w:val="28"/>
          <w:szCs w:val="28"/>
          <w:rtl w:val="true"/>
          <w:lang w:bidi="fa-IR"/>
        </w:rPr>
        <w:t xml:space="preserve">منشآت شیخ ابو الفضل وزیر اکبرشاه </w:t>
      </w:r>
      <w:r>
        <w:rPr>
          <w:rFonts w:eastAsia="IRNazanin" w:cs="IRNazanin"/>
          <w:color w:val="111111"/>
          <w:sz w:val="28"/>
          <w:szCs w:val="28"/>
          <w:rtl w:val="true"/>
          <w:lang w:bidi="fa-IR"/>
        </w:rPr>
        <w:t>...</w:t>
      </w:r>
      <w:r>
        <w:rPr>
          <w:rFonts w:eastAsia="IRNazanin" w:cs="IRNazanin"/>
          <w:color w:val="111111"/>
          <w:sz w:val="28"/>
          <w:szCs w:val="28"/>
          <w:lang w:bidi="fa-IR"/>
        </w:rPr>
        <w:t>1105</w:t>
      </w:r>
    </w:p>
    <w:p>
      <w:pPr>
        <w:pStyle w:val="BookText"/>
        <w:rPr/>
      </w:pPr>
      <w:r>
        <w:rPr>
          <w:rFonts w:ascii="IRNazanin" w:hAnsi="IRNazanin" w:eastAsia="IRNazanin"/>
          <w:color w:val="111111"/>
          <w:sz w:val="28"/>
          <w:sz w:val="28"/>
          <w:szCs w:val="28"/>
          <w:rtl w:val="true"/>
          <w:lang w:bidi="fa-IR"/>
        </w:rPr>
        <w:t xml:space="preserve">منشآت طغرا </w:t>
      </w:r>
      <w:r>
        <w:rPr>
          <w:rFonts w:eastAsia="IRNazanin" w:cs="IRNazanin"/>
          <w:color w:val="111111"/>
          <w:sz w:val="28"/>
          <w:szCs w:val="28"/>
          <w:rtl w:val="true"/>
          <w:lang w:bidi="fa-IR"/>
        </w:rPr>
        <w:t>...</w:t>
      </w:r>
      <w:r>
        <w:rPr>
          <w:rFonts w:eastAsia="IRNazanin" w:cs="IRNazanin"/>
          <w:color w:val="111111"/>
          <w:sz w:val="28"/>
          <w:szCs w:val="28"/>
          <w:lang w:bidi="fa-IR"/>
        </w:rPr>
        <w:t>1427/8</w:t>
      </w:r>
    </w:p>
    <w:p>
      <w:pPr>
        <w:pStyle w:val="BookText"/>
        <w:rPr/>
      </w:pPr>
      <w:r>
        <w:rPr>
          <w:rFonts w:ascii="Amiri" w:hAnsi="Amiri" w:eastAsia="Amiri" w:cs="Amiri"/>
          <w:color w:val="111111"/>
          <w:sz w:val="28"/>
          <w:sz w:val="28"/>
          <w:szCs w:val="28"/>
          <w:rtl w:val="true"/>
          <w:lang w:bidi="ar-SA"/>
        </w:rPr>
        <w:t xml:space="preserve">منشآت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1427/5</w:t>
      </w:r>
    </w:p>
    <w:p>
      <w:pPr>
        <w:pStyle w:val="BookText"/>
        <w:rPr/>
      </w:pPr>
      <w:r>
        <w:rPr>
          <w:rFonts w:ascii="IRNazanin" w:hAnsi="IRNazanin" w:eastAsia="IRNazanin"/>
          <w:color w:val="111111"/>
          <w:sz w:val="28"/>
          <w:sz w:val="28"/>
          <w:szCs w:val="28"/>
          <w:rtl w:val="true"/>
          <w:lang w:bidi="fa-IR"/>
        </w:rPr>
        <w:t xml:space="preserve">منشآت فندرسکی </w:t>
      </w:r>
      <w:r>
        <w:rPr>
          <w:rFonts w:eastAsia="IRNazanin" w:cs="IRNazanin"/>
          <w:color w:val="111111"/>
          <w:sz w:val="28"/>
          <w:szCs w:val="28"/>
          <w:rtl w:val="true"/>
          <w:lang w:bidi="fa-IR"/>
        </w:rPr>
        <w:t>...</w:t>
      </w:r>
      <w:r>
        <w:rPr>
          <w:rFonts w:eastAsia="IRNazanin" w:cs="IRNazanin"/>
          <w:color w:val="111111"/>
          <w:sz w:val="28"/>
          <w:szCs w:val="28"/>
          <w:lang w:bidi="fa-IR"/>
        </w:rPr>
        <w:t>1427/4</w:t>
      </w:r>
    </w:p>
    <w:p>
      <w:pPr>
        <w:pStyle w:val="BookText"/>
        <w:rPr/>
      </w:pPr>
      <w:r>
        <w:rPr>
          <w:rFonts w:ascii="IRNazanin" w:hAnsi="IRNazanin" w:eastAsia="IRNazanin"/>
          <w:color w:val="111111"/>
          <w:sz w:val="28"/>
          <w:sz w:val="28"/>
          <w:szCs w:val="28"/>
          <w:rtl w:val="true"/>
          <w:lang w:bidi="fa-IR"/>
        </w:rPr>
        <w:t>منظومه در اختلاجات اعضا</w:t>
      </w:r>
      <w:r>
        <w:rPr>
          <w:rFonts w:eastAsia="IRNazanin" w:cs="IRNazanin"/>
          <w:color w:val="111111"/>
          <w:sz w:val="28"/>
          <w:szCs w:val="28"/>
          <w:rtl w:val="true"/>
          <w:lang w:bidi="fa-IR"/>
        </w:rPr>
        <w:t>...</w:t>
      </w:r>
      <w:r>
        <w:rPr>
          <w:rFonts w:eastAsia="IRNazanin" w:cs="IRNazanin"/>
          <w:color w:val="111111"/>
          <w:sz w:val="28"/>
          <w:szCs w:val="28"/>
          <w:lang w:bidi="fa-IR"/>
        </w:rPr>
        <w:t>1121/2</w:t>
      </w:r>
    </w:p>
    <w:p>
      <w:pPr>
        <w:pStyle w:val="BookText"/>
        <w:rPr/>
      </w:pPr>
      <w:r>
        <w:rPr>
          <w:rFonts w:ascii="IRNazanin" w:hAnsi="IRNazanin" w:eastAsia="IRNazanin"/>
          <w:color w:val="111111"/>
          <w:sz w:val="28"/>
          <w:sz w:val="28"/>
          <w:szCs w:val="28"/>
          <w:rtl w:val="true"/>
          <w:lang w:bidi="fa-IR"/>
        </w:rPr>
        <w:t xml:space="preserve">منظومه در اکسير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منظومه در اکسیر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1266/1</w:t>
      </w:r>
    </w:p>
    <w:p>
      <w:pPr>
        <w:pStyle w:val="BookText"/>
        <w:rPr/>
      </w:pPr>
      <w:r>
        <w:rPr>
          <w:rFonts w:ascii="IRNazanin" w:hAnsi="IRNazanin" w:eastAsia="IRNazanin"/>
          <w:color w:val="111111"/>
          <w:sz w:val="28"/>
          <w:sz w:val="28"/>
          <w:szCs w:val="28"/>
          <w:rtl w:val="true"/>
          <w:lang w:bidi="fa-IR"/>
        </w:rPr>
        <w:t xml:space="preserve">منظومه در اکسیر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1266/2</w:t>
      </w:r>
    </w:p>
    <w:p>
      <w:pPr>
        <w:pStyle w:val="BookText"/>
        <w:rPr/>
      </w:pPr>
      <w:r>
        <w:rPr>
          <w:rFonts w:ascii="IRNazanin" w:hAnsi="IRNazanin" w:eastAsia="IRNazanin"/>
          <w:color w:val="111111"/>
          <w:sz w:val="28"/>
          <w:sz w:val="28"/>
          <w:szCs w:val="28"/>
          <w:rtl w:val="true"/>
          <w:lang w:bidi="fa-IR"/>
        </w:rPr>
        <w:t xml:space="preserve">منظومه در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w:t>
      </w:r>
      <w:r>
        <w:rPr>
          <w:rFonts w:eastAsia="IRNazanin" w:cs="IRNazanin"/>
          <w:color w:val="111111"/>
          <w:sz w:val="28"/>
          <w:szCs w:val="28"/>
          <w:rtl w:val="true"/>
          <w:lang w:bidi="fa-IR"/>
        </w:rPr>
        <w:t>...</w:t>
      </w:r>
      <w:r>
        <w:rPr>
          <w:rFonts w:eastAsia="IRNazanin" w:cs="IRNazanin"/>
          <w:color w:val="111111"/>
          <w:sz w:val="28"/>
          <w:szCs w:val="28"/>
          <w:lang w:bidi="fa-IR"/>
        </w:rPr>
        <w:t>1304/2</w:t>
      </w:r>
    </w:p>
    <w:p>
      <w:pPr>
        <w:pStyle w:val="BookText"/>
        <w:rPr/>
      </w:pPr>
      <w:r>
        <w:rPr>
          <w:rFonts w:ascii="IRNazanin" w:hAnsi="IRNazanin" w:eastAsia="IRNazanin"/>
          <w:color w:val="111111"/>
          <w:sz w:val="28"/>
          <w:sz w:val="28"/>
          <w:szCs w:val="28"/>
          <w:rtl w:val="true"/>
          <w:lang w:bidi="fa-IR"/>
        </w:rPr>
        <w:t xml:space="preserve">منظومه در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eastAsia="IRNazanin" w:cs="IRNazanin"/>
          <w:color w:val="111111"/>
          <w:sz w:val="28"/>
          <w:szCs w:val="28"/>
          <w:lang w:bidi="fa-IR"/>
        </w:rPr>
        <w:t>1360/4</w:t>
      </w:r>
    </w:p>
    <w:p>
      <w:pPr>
        <w:pStyle w:val="BookText"/>
        <w:rPr/>
      </w:pPr>
      <w:r>
        <w:rPr>
          <w:rFonts w:ascii="IRNazanin" w:hAnsi="IRNazanin" w:eastAsia="IRNazanin"/>
          <w:color w:val="111111"/>
          <w:sz w:val="28"/>
          <w:sz w:val="28"/>
          <w:szCs w:val="28"/>
          <w:rtl w:val="true"/>
          <w:lang w:bidi="fa-IR"/>
        </w:rPr>
        <w:t xml:space="preserve">منظومه در تقویم </w:t>
      </w:r>
      <w:r>
        <w:rPr>
          <w:rFonts w:eastAsia="IRNazanin" w:cs="IRNazanin"/>
          <w:color w:val="111111"/>
          <w:sz w:val="28"/>
          <w:szCs w:val="28"/>
          <w:rtl w:val="true"/>
          <w:lang w:bidi="fa-IR"/>
        </w:rPr>
        <w:t>...</w:t>
      </w:r>
      <w:r>
        <w:rPr>
          <w:rFonts w:eastAsia="IRNazanin" w:cs="IRNazanin"/>
          <w:color w:val="111111"/>
          <w:sz w:val="28"/>
          <w:szCs w:val="28"/>
          <w:lang w:bidi="fa-IR"/>
        </w:rPr>
        <w:t>1441/11</w:t>
      </w:r>
    </w:p>
    <w:p>
      <w:pPr>
        <w:pStyle w:val="BookText"/>
        <w:rPr/>
      </w:pPr>
      <w:r>
        <w:rPr>
          <w:rFonts w:ascii="IRNazanin" w:hAnsi="IRNazanin" w:eastAsia="IRNazanin"/>
          <w:color w:val="111111"/>
          <w:sz w:val="28"/>
          <w:sz w:val="28"/>
          <w:szCs w:val="28"/>
          <w:rtl w:val="true"/>
          <w:lang w:bidi="fa-IR"/>
        </w:rPr>
        <w:t>منظومه در توصیف قلم خوب</w:t>
      </w:r>
      <w:r>
        <w:rPr>
          <w:rFonts w:eastAsia="IRNazanin" w:cs="IRNazanin"/>
          <w:color w:val="111111"/>
          <w:sz w:val="28"/>
          <w:szCs w:val="28"/>
          <w:rtl w:val="true"/>
          <w:lang w:bidi="fa-IR"/>
        </w:rPr>
        <w:t>...</w:t>
      </w:r>
      <w:r>
        <w:rPr>
          <w:rFonts w:eastAsia="IRNazanin" w:cs="IRNazanin"/>
          <w:color w:val="111111"/>
          <w:sz w:val="28"/>
          <w:szCs w:val="28"/>
          <w:lang w:bidi="fa-IR"/>
        </w:rPr>
        <w:t>1022/3</w:t>
      </w:r>
    </w:p>
    <w:p>
      <w:pPr>
        <w:pStyle w:val="BookText"/>
        <w:rPr/>
      </w:pPr>
      <w:r>
        <w:rPr>
          <w:rFonts w:ascii="IRNazanin" w:hAnsi="IRNazanin" w:eastAsia="IRNazanin"/>
          <w:color w:val="111111"/>
          <w:sz w:val="28"/>
          <w:sz w:val="28"/>
          <w:szCs w:val="28"/>
          <w:rtl w:val="true"/>
          <w:lang w:bidi="fa-IR"/>
        </w:rPr>
        <w:t xml:space="preserve">منظومه در معما؟ </w:t>
      </w:r>
      <w:r>
        <w:rPr>
          <w:rFonts w:eastAsia="IRNazanin" w:cs="IRNazanin"/>
          <w:color w:val="111111"/>
          <w:sz w:val="28"/>
          <w:szCs w:val="28"/>
          <w:rtl w:val="true"/>
          <w:lang w:bidi="fa-IR"/>
        </w:rPr>
        <w:t>...</w:t>
      </w:r>
      <w:r>
        <w:rPr>
          <w:rFonts w:eastAsia="IRNazanin" w:cs="IRNazanin"/>
          <w:color w:val="111111"/>
          <w:sz w:val="28"/>
          <w:szCs w:val="28"/>
          <w:lang w:bidi="fa-IR"/>
        </w:rPr>
        <w:t>1446/3</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در معما؟ </w:t>
      </w:r>
      <w:r>
        <w:rPr>
          <w:rFonts w:eastAsia="IRNazanin" w:cs="IRNazanin"/>
          <w:color w:val="111111"/>
          <w:sz w:val="28"/>
          <w:szCs w:val="28"/>
          <w:rtl w:val="true"/>
          <w:lang w:bidi="fa-IR"/>
        </w:rPr>
        <w:t>...</w:t>
      </w:r>
      <w:r>
        <w:rPr>
          <w:rFonts w:eastAsia="IRNazanin" w:cs="IRNazanin"/>
          <w:color w:val="111111"/>
          <w:sz w:val="28"/>
          <w:szCs w:val="28"/>
          <w:lang w:bidi="fa-IR"/>
        </w:rPr>
        <w:t>1446/4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نسخه</w:t>
      </w:r>
    </w:p>
    <w:p>
      <w:pPr>
        <w:pStyle w:val="BookText"/>
        <w:rPr/>
      </w:pPr>
      <w:r>
        <w:rPr>
          <w:rFonts w:ascii="IRNazanin" w:hAnsi="IRNazanin" w:eastAsia="IRNazanin"/>
          <w:color w:val="111111"/>
          <w:sz w:val="28"/>
          <w:sz w:val="28"/>
          <w:szCs w:val="28"/>
          <w:rtl w:val="true"/>
          <w:lang w:bidi="fa-IR"/>
        </w:rPr>
        <w:t xml:space="preserve">منظومه در منطق </w:t>
      </w:r>
      <w:r>
        <w:rPr>
          <w:rFonts w:eastAsia="IRNazanin" w:cs="IRNazanin"/>
          <w:color w:val="111111"/>
          <w:sz w:val="28"/>
          <w:szCs w:val="28"/>
          <w:rtl w:val="true"/>
          <w:lang w:bidi="fa-IR"/>
        </w:rPr>
        <w:t>...</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منهاج المبتدین </w:t>
      </w:r>
      <w:r>
        <w:rPr>
          <w:rFonts w:eastAsia="IRNazanin" w:cs="IRNazanin"/>
          <w:color w:val="111111"/>
          <w:sz w:val="28"/>
          <w:szCs w:val="28"/>
          <w:rtl w:val="true"/>
          <w:lang w:bidi="fa-IR"/>
        </w:rPr>
        <w:t>...</w:t>
      </w:r>
      <w:r>
        <w:rPr>
          <w:rFonts w:eastAsia="IRNazanin" w:cs="IRNazanin"/>
          <w:color w:val="111111"/>
          <w:sz w:val="28"/>
          <w:szCs w:val="28"/>
          <w:lang w:bidi="fa-IR"/>
        </w:rPr>
        <w:t>1184</w:t>
      </w:r>
    </w:p>
    <w:p>
      <w:pPr>
        <w:pStyle w:val="BookText"/>
        <w:rPr/>
      </w:pPr>
      <w:r>
        <w:rPr>
          <w:rFonts w:ascii="Amiri" w:hAnsi="Amiri" w:eastAsia="Amiri" w:cs="Amiri"/>
          <w:color w:val="111111"/>
          <w:sz w:val="28"/>
          <w:sz w:val="28"/>
          <w:szCs w:val="28"/>
          <w:rtl w:val="true"/>
          <w:lang w:bidi="ar-SA"/>
        </w:rPr>
        <w:t xml:space="preserve">منهج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p>
    <w:p>
      <w:pPr>
        <w:pStyle w:val="BookText"/>
        <w:rPr/>
      </w:pPr>
      <w:r>
        <w:rPr>
          <w:rFonts w:ascii="IRNazanin" w:hAnsi="IRNazanin" w:eastAsia="IRNazanin"/>
          <w:color w:val="111111"/>
          <w:sz w:val="28"/>
          <w:sz w:val="28"/>
          <w:szCs w:val="28"/>
          <w:rtl w:val="true"/>
          <w:lang w:bidi="fa-IR"/>
        </w:rPr>
        <w:t xml:space="preserve">مواعظ الأنام في شرح خطبة رسول الملک العلام </w:t>
      </w:r>
      <w:r>
        <w:rPr>
          <w:rFonts w:eastAsia="IRNazanin" w:cs="IRNazanin"/>
          <w:color w:val="111111"/>
          <w:sz w:val="28"/>
          <w:szCs w:val="28"/>
          <w:rtl w:val="true"/>
          <w:lang w:bidi="fa-IR"/>
        </w:rPr>
        <w:t>...</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المواهب العليه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مهیج الاحزان و موقد النيران في قلوب اهل الايمان</w:t>
      </w:r>
      <w:r>
        <w:rPr>
          <w:rFonts w:eastAsia="IRNazanin" w:cs="IRNazanin"/>
          <w:color w:val="111111"/>
          <w:sz w:val="28"/>
          <w:szCs w:val="28"/>
          <w:rtl w:val="true"/>
          <w:lang w:bidi="fa-IR"/>
        </w:rPr>
        <w:t>...</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میزان الادب</w:t>
      </w:r>
      <w:r>
        <w:rPr>
          <w:rFonts w:eastAsia="IRNazanin" w:cs="IRNazanin"/>
          <w:color w:val="111111"/>
          <w:sz w:val="28"/>
          <w:szCs w:val="28"/>
          <w:rtl w:val="true"/>
          <w:lang w:bidi="fa-IR"/>
        </w:rPr>
        <w:t>...</w:t>
      </w:r>
      <w:r>
        <w:rPr>
          <w:rFonts w:eastAsia="IRNazanin" w:cs="IRNazanin"/>
          <w:color w:val="111111"/>
          <w:sz w:val="28"/>
          <w:szCs w:val="28"/>
          <w:lang w:bidi="fa-IR"/>
        </w:rPr>
        <w:t>1441/8</w:t>
      </w:r>
    </w:p>
    <w:p>
      <w:pPr>
        <w:pStyle w:val="BookText"/>
        <w:rPr/>
      </w:pP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1229/3</w:t>
      </w:r>
    </w:p>
    <w:p>
      <w:pPr>
        <w:pStyle w:val="BookText"/>
        <w:rPr/>
      </w:pPr>
      <w:r>
        <w:rPr>
          <w:rFonts w:ascii="IRNazanin" w:hAnsi="IRNazanin" w:eastAsia="IRNazanin"/>
          <w:color w:val="111111"/>
          <w:sz w:val="28"/>
          <w:sz w:val="28"/>
          <w:szCs w:val="28"/>
          <w:rtl w:val="true"/>
          <w:lang w:bidi="fa-IR"/>
        </w:rPr>
        <w:t xml:space="preserve">میزان الملوک والطوائف والصراط المستقيم في سلوك الخلائف </w:t>
      </w:r>
      <w:r>
        <w:rPr>
          <w:rFonts w:eastAsia="IRNazanin" w:cs="IRNazanin"/>
          <w:color w:val="111111"/>
          <w:sz w:val="28"/>
          <w:szCs w:val="28"/>
          <w:rtl w:val="true"/>
          <w:lang w:bidi="fa-IR"/>
        </w:rPr>
        <w:t>...</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rtl w:val="true"/>
          <w:lang w:bidi="fa-IR"/>
        </w:rPr>
        <w:t>...</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الناصری</w:t>
      </w:r>
      <w:r>
        <w:rPr>
          <w:rFonts w:eastAsia="IRNazanin" w:cs="IRNazanin"/>
          <w:color w:val="111111"/>
          <w:sz w:val="28"/>
          <w:szCs w:val="28"/>
          <w:rtl w:val="true"/>
          <w:lang w:bidi="fa-IR"/>
        </w:rPr>
        <w:t>...</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 xml:space="preserve">نامه به شیخ الاسلام بمبئی </w:t>
      </w:r>
      <w:r>
        <w:rPr>
          <w:rFonts w:eastAsia="IRNazanin" w:cs="IRNazanin"/>
          <w:color w:val="111111"/>
          <w:sz w:val="28"/>
          <w:szCs w:val="28"/>
          <w:rtl w:val="true"/>
          <w:lang w:bidi="fa-IR"/>
        </w:rPr>
        <w:t>...</w:t>
      </w:r>
      <w:r>
        <w:rPr>
          <w:rFonts w:eastAsia="IRNazanin" w:cs="IRNazanin"/>
          <w:color w:val="111111"/>
          <w:sz w:val="28"/>
          <w:szCs w:val="28"/>
          <w:lang w:bidi="fa-IR"/>
        </w:rPr>
        <w:t>1310/1</w:t>
      </w:r>
    </w:p>
    <w:p>
      <w:pPr>
        <w:pStyle w:val="BookText"/>
        <w:rPr/>
      </w:pPr>
      <w:r>
        <w:rPr>
          <w:rFonts w:ascii="IRNazanin" w:hAnsi="IRNazanin" w:eastAsia="IRNazanin"/>
          <w:color w:val="111111"/>
          <w:sz w:val="28"/>
          <w:sz w:val="28"/>
          <w:szCs w:val="28"/>
          <w:rtl w:val="true"/>
          <w:lang w:bidi="fa-IR"/>
        </w:rPr>
        <w:t xml:space="preserve">نامه خسروان </w:t>
      </w:r>
      <w:r>
        <w:rPr>
          <w:rFonts w:eastAsia="IRNazanin" w:cs="IRNazanin"/>
          <w:color w:val="111111"/>
          <w:sz w:val="28"/>
          <w:szCs w:val="28"/>
          <w:rtl w:val="true"/>
          <w:lang w:bidi="fa-IR"/>
        </w:rPr>
        <w:t>...</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w:t>
      </w:r>
      <w:r>
        <w:rPr>
          <w:rFonts w:eastAsia="IRNazanin" w:cs="IRNazanin"/>
          <w:color w:val="111111"/>
          <w:sz w:val="28"/>
          <w:szCs w:val="28"/>
          <w:lang w:bidi="fa-IR"/>
        </w:rPr>
        <w:t>1462/3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1287/9</w:t>
      </w:r>
      <w:r>
        <w:rPr>
          <w:rFonts w:ascii="IRNazanin" w:hAnsi="IRNazanin" w:eastAsia="IRNazanin"/>
          <w:color w:val="111111"/>
          <w:sz w:val="28"/>
          <w:sz w:val="28"/>
          <w:szCs w:val="28"/>
          <w:lang w:bidi="fa-IR"/>
        </w:rPr>
        <w:t>،</w:t>
      </w:r>
      <w:r>
        <w:rPr>
          <w:rFonts w:eastAsia="IRNazanin" w:cs="IRNazanin"/>
          <w:color w:val="111111"/>
          <w:sz w:val="28"/>
          <w:szCs w:val="28"/>
          <w:lang w:bidi="fa-IR"/>
        </w:rPr>
        <w:t>1208/2</w:t>
      </w:r>
      <w:r>
        <w:rPr>
          <w:rFonts w:ascii="IRNazanin" w:hAnsi="IRNazanin" w:eastAsia="IRNazanin"/>
          <w:color w:val="111111"/>
          <w:sz w:val="28"/>
          <w:sz w:val="28"/>
          <w:szCs w:val="28"/>
          <w:lang w:bidi="fa-IR"/>
        </w:rPr>
        <w:t>،</w:t>
      </w:r>
      <w:r>
        <w:rPr>
          <w:rFonts w:eastAsia="IRNazanin" w:cs="IRNazanin"/>
          <w:color w:val="111111"/>
          <w:sz w:val="28"/>
          <w:szCs w:val="28"/>
          <w:lang w:bidi="fa-IR"/>
        </w:rPr>
        <w:t>1070/3</w:t>
      </w:r>
    </w:p>
    <w:p>
      <w:pPr>
        <w:pStyle w:val="BookText"/>
        <w:rPr/>
      </w:pPr>
      <w:r>
        <w:rPr>
          <w:rFonts w:ascii="Amiri" w:hAnsi="Amiri" w:eastAsia="Amiri" w:cs="Amiri"/>
          <w:color w:val="111111"/>
          <w:sz w:val="28"/>
          <w:sz w:val="28"/>
          <w:szCs w:val="28"/>
          <w:rtl w:val="true"/>
          <w:lang w:bidi="ar-SA"/>
        </w:rPr>
        <w:t xml:space="preserve">نجاة الخافقين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1485/4</w:t>
      </w:r>
    </w:p>
    <w:p>
      <w:pPr>
        <w:pStyle w:val="BookText"/>
        <w:rPr/>
      </w:pPr>
      <w:r>
        <w:rPr>
          <w:rFonts w:ascii="Amiri" w:hAnsi="Amiri" w:eastAsia="Amiri" w:cs="Amiri"/>
          <w:color w:val="111111"/>
          <w:sz w:val="28"/>
          <w:sz w:val="28"/>
          <w:szCs w:val="28"/>
          <w:rtl w:val="true"/>
          <w:lang w:bidi="ar-SA"/>
        </w:rPr>
        <w:t>نجاة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1481/2</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w:t>
      </w:r>
      <w:r>
        <w:rPr>
          <w:rFonts w:eastAsia="IRNazanin" w:cs="IRNazanin"/>
          <w:color w:val="111111"/>
          <w:sz w:val="28"/>
          <w:szCs w:val="28"/>
          <w:lang w:bidi="fa-IR"/>
        </w:rPr>
        <w:t>1459</w:t>
      </w:r>
    </w:p>
    <w:p>
      <w:pPr>
        <w:pStyle w:val="BookText"/>
        <w:rPr/>
      </w:pPr>
      <w:r>
        <w:rPr>
          <w:rFonts w:ascii="Amiri" w:hAnsi="Amiri" w:eastAsia="Amiri" w:cs="Amiri"/>
          <w:color w:val="111111"/>
          <w:sz w:val="28"/>
          <w:sz w:val="28"/>
          <w:szCs w:val="28"/>
          <w:rtl w:val="true"/>
          <w:lang w:bidi="ar-SA"/>
        </w:rPr>
        <w:t xml:space="preserve">نزهة الأرواح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p>
    <w:p>
      <w:pPr>
        <w:pStyle w:val="BookText"/>
        <w:rPr/>
      </w:pPr>
      <w:r>
        <w:rPr>
          <w:rFonts w:ascii="IRNazanin" w:hAnsi="IRNazanin" w:eastAsia="IRNazanin"/>
          <w:color w:val="111111"/>
          <w:sz w:val="28"/>
          <w:sz w:val="28"/>
          <w:szCs w:val="28"/>
          <w:rtl w:val="true"/>
          <w:lang w:bidi="fa-IR"/>
        </w:rPr>
        <w:t xml:space="preserve">نزهة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 xml:space="preserve">نسخه صحت مزاج </w:t>
      </w:r>
      <w:r>
        <w:rPr>
          <w:rFonts w:eastAsia="IRNazanin" w:cs="IRNazanin"/>
          <w:color w:val="111111"/>
          <w:sz w:val="28"/>
          <w:szCs w:val="28"/>
          <w:rtl w:val="true"/>
          <w:lang w:bidi="fa-IR"/>
        </w:rPr>
        <w:t>...</w:t>
      </w:r>
      <w:r>
        <w:rPr>
          <w:rFonts w:eastAsia="IRNazanin" w:cs="IRNazanin"/>
          <w:color w:val="111111"/>
          <w:sz w:val="28"/>
          <w:szCs w:val="28"/>
          <w:lang w:bidi="fa-IR"/>
        </w:rPr>
        <w:t>1491/2</w:t>
      </w:r>
    </w:p>
    <w:p>
      <w:pPr>
        <w:pStyle w:val="BookText"/>
        <w:rPr/>
      </w:pP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w:t>
      </w:r>
      <w:r>
        <w:rPr>
          <w:rFonts w:eastAsia="IRNazanin" w:cs="IRNazanin"/>
          <w:color w:val="111111"/>
          <w:sz w:val="28"/>
          <w:szCs w:val="28"/>
          <w:lang w:bidi="fa-IR"/>
        </w:rPr>
        <w:t>813/2</w:t>
      </w:r>
    </w:p>
    <w:p>
      <w:pPr>
        <w:pStyle w:val="BookText"/>
        <w:rPr/>
      </w:pPr>
      <w:r>
        <w:rPr>
          <w:rFonts w:ascii="IRNazanin" w:hAnsi="IRNazanin" w:eastAsia="IRNazanin"/>
          <w:color w:val="111111"/>
          <w:sz w:val="28"/>
          <w:sz w:val="28"/>
          <w:szCs w:val="28"/>
          <w:rtl w:val="true"/>
          <w:lang w:bidi="fa-IR"/>
        </w:rPr>
        <w:t>نصایح خواجه عبدالله انصاری</w:t>
      </w:r>
      <w:r>
        <w:rPr>
          <w:rFonts w:eastAsia="IRNazanin" w:cs="IRNazanin"/>
          <w:color w:val="111111"/>
          <w:sz w:val="28"/>
          <w:szCs w:val="28"/>
          <w:rtl w:val="true"/>
          <w:lang w:bidi="fa-IR"/>
        </w:rPr>
        <w:t>...</w:t>
      </w:r>
      <w:r>
        <w:rPr>
          <w:rFonts w:eastAsia="IRNazanin" w:cs="IRNazanin"/>
          <w:color w:val="111111"/>
          <w:sz w:val="28"/>
          <w:szCs w:val="28"/>
          <w:lang w:bidi="fa-IR"/>
        </w:rPr>
        <w:t>1070/4</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لئالی </w:t>
      </w:r>
      <w:r>
        <w:rPr>
          <w:rFonts w:eastAsia="IRNazanin" w:cs="IRNazanin"/>
          <w:color w:val="111111"/>
          <w:sz w:val="28"/>
          <w:szCs w:val="28"/>
          <w:rtl w:val="true"/>
          <w:lang w:bidi="fa-IR"/>
        </w:rPr>
        <w:t>...</w:t>
      </w:r>
      <w:r>
        <w:rPr>
          <w:rFonts w:eastAsia="IRNazanin" w:cs="IRNazanin"/>
          <w:color w:val="111111"/>
          <w:sz w:val="28"/>
          <w:szCs w:val="28"/>
          <w:lang w:bidi="fa-IR"/>
        </w:rPr>
        <w:t>1456/1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p>
    <w:p>
      <w:pPr>
        <w:pStyle w:val="BookText"/>
        <w:rPr/>
      </w:pPr>
      <w:r>
        <w:rPr>
          <w:rFonts w:ascii="IRNazanin" w:hAnsi="IRNazanin" w:eastAsia="IRNazanin"/>
          <w:color w:val="111111"/>
          <w:sz w:val="28"/>
          <w:sz w:val="28"/>
          <w:szCs w:val="28"/>
          <w:rtl w:val="true"/>
          <w:lang w:bidi="fa-IR"/>
        </w:rPr>
        <w:t>نفایس الفنون في عرايس العيون</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1074/2</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rtl w:val="true"/>
          <w:lang w:bidi="fa-IR"/>
        </w:rPr>
        <w:t>...</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rtl w:val="true"/>
          <w:lang w:bidi="fa-IR"/>
        </w:rPr>
        <w:t>...</w:t>
      </w:r>
      <w:r>
        <w:rPr>
          <w:rFonts w:eastAsia="IRNazanin" w:cs="IRNazanin"/>
          <w:color w:val="111111"/>
          <w:sz w:val="28"/>
          <w:szCs w:val="28"/>
          <w:lang w:bidi="fa-IR"/>
        </w:rPr>
        <w:t>1427/1</w:t>
      </w:r>
    </w:p>
    <w:p>
      <w:pPr>
        <w:pStyle w:val="BookText"/>
        <w:rPr/>
      </w:pPr>
      <w:r>
        <w:rPr>
          <w:rFonts w:ascii="IRNazanin" w:hAnsi="IRNazanin" w:eastAsia="IRNazanin"/>
          <w:color w:val="111111"/>
          <w:sz w:val="28"/>
          <w:sz w:val="28"/>
          <w:szCs w:val="28"/>
          <w:rtl w:val="true"/>
          <w:lang w:bidi="fa-IR"/>
        </w:rPr>
        <w:t xml:space="preserve">نگارخانه چین </w:t>
      </w:r>
      <w:r>
        <w:rPr>
          <w:rFonts w:eastAsia="IRNazanin" w:cs="IRNazanin"/>
          <w:color w:val="111111"/>
          <w:sz w:val="28"/>
          <w:szCs w:val="28"/>
          <w:rtl w:val="true"/>
          <w:lang w:bidi="fa-IR"/>
        </w:rPr>
        <w:t>...</w:t>
      </w:r>
      <w:r>
        <w:rPr>
          <w:rFonts w:eastAsia="IRNazanin" w:cs="IRNazanin"/>
          <w:color w:val="111111"/>
          <w:sz w:val="28"/>
          <w:szCs w:val="28"/>
          <w:lang w:bidi="fa-IR"/>
        </w:rPr>
        <w:t>1427/3</w:t>
      </w:r>
    </w:p>
    <w:p>
      <w:pPr>
        <w:pStyle w:val="BookText"/>
        <w:rPr/>
      </w:pPr>
      <w:r>
        <w:rPr>
          <w:rFonts w:ascii="IRNazanin" w:hAnsi="IRNazanin" w:eastAsia="IRNazanin"/>
          <w:color w:val="111111"/>
          <w:sz w:val="28"/>
          <w:sz w:val="28"/>
          <w:szCs w:val="28"/>
          <w:rtl w:val="true"/>
          <w:lang w:bidi="fa-IR"/>
        </w:rPr>
        <w:t xml:space="preserve">نگارستان </w:t>
      </w:r>
      <w:r>
        <w:rPr>
          <w:rFonts w:eastAsia="IRNazanin" w:cs="IRNazanin"/>
          <w:color w:val="111111"/>
          <w:sz w:val="28"/>
          <w:szCs w:val="28"/>
          <w:rtl w:val="true"/>
          <w:lang w:bidi="fa-IR"/>
        </w:rPr>
        <w:t>...</w:t>
      </w:r>
      <w:r>
        <w:rPr>
          <w:rFonts w:eastAsia="IRNazanin" w:cs="IRNazanin"/>
          <w:color w:val="111111"/>
          <w:sz w:val="28"/>
          <w:szCs w:val="28"/>
          <w:lang w:bidi="fa-IR"/>
        </w:rPr>
        <w:t>1313/1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1130</w:t>
      </w:r>
    </w:p>
    <w:p>
      <w:pPr>
        <w:pStyle w:val="BookText"/>
        <w:rPr/>
      </w:pPr>
      <w:r>
        <w:rPr>
          <w:rFonts w:ascii="Amiri" w:hAnsi="Amiri" w:eastAsia="Amiri" w:cs="Amiri"/>
          <w:color w:val="111111"/>
          <w:sz w:val="28"/>
          <w:sz w:val="28"/>
          <w:szCs w:val="28"/>
          <w:rtl w:val="true"/>
          <w:lang w:bidi="ar-SA"/>
        </w:rPr>
        <w:t>نوحة الاحزان و صيحة الأشجان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 xml:space="preserve">نیّت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1338/3</w:t>
      </w:r>
    </w:p>
    <w:p>
      <w:pPr>
        <w:pStyle w:val="BookText"/>
        <w:rPr/>
      </w:pPr>
      <w:r>
        <w:rPr>
          <w:rFonts w:ascii="Amiri" w:hAnsi="Amiri" w:eastAsia="Amiri" w:cs="Amiri"/>
          <w:color w:val="111111"/>
          <w:sz w:val="28"/>
          <w:sz w:val="28"/>
          <w:szCs w:val="28"/>
          <w:rtl w:val="true"/>
          <w:lang w:bidi="ar-SA"/>
        </w:rPr>
        <w:t>نيل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p>
    <w:p>
      <w:pPr>
        <w:pStyle w:val="BookText"/>
        <w:rPr/>
      </w:pPr>
      <w:r>
        <w:rPr>
          <w:rFonts w:ascii="IRNazanin" w:hAnsi="IRNazanin" w:eastAsia="IRNazanin"/>
          <w:color w:val="111111"/>
          <w:sz w:val="28"/>
          <w:sz w:val="28"/>
          <w:szCs w:val="28"/>
          <w:rtl w:val="true"/>
          <w:lang w:bidi="fa-IR"/>
        </w:rPr>
        <w:t xml:space="preserve">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Fonts w:eastAsia="IRNazanin" w:cs="IRNazanin"/>
          <w:color w:val="111111"/>
          <w:sz w:val="28"/>
          <w:szCs w:val="28"/>
          <w:lang w:bidi="fa-IR"/>
        </w:rPr>
        <w:t>1365/1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1427/7</w:t>
      </w:r>
    </w:p>
    <w:p>
      <w:pPr>
        <w:pStyle w:val="BookText"/>
        <w:rPr/>
      </w:pPr>
      <w:r>
        <w:rPr>
          <w:rFonts w:ascii="IRNazanin" w:hAnsi="IRNazanin" w:eastAsia="IRNazanin"/>
          <w:color w:val="111111"/>
          <w:sz w:val="28"/>
          <w:sz w:val="28"/>
          <w:szCs w:val="28"/>
          <w:rtl w:val="true"/>
          <w:lang w:bidi="fa-IR"/>
        </w:rPr>
        <w:t xml:space="preserve">ولایت نامه </w:t>
      </w:r>
      <w:r>
        <w:rPr>
          <w:rFonts w:eastAsia="IRNazanin" w:cs="IRNazanin"/>
          <w:color w:val="111111"/>
          <w:sz w:val="28"/>
          <w:szCs w:val="28"/>
          <w:rtl w:val="true"/>
          <w:lang w:bidi="fa-IR"/>
        </w:rPr>
        <w:t>...</w:t>
      </w:r>
      <w:r>
        <w:rPr>
          <w:rFonts w:eastAsia="IRNazanin" w:cs="IRNazanin"/>
          <w:color w:val="111111"/>
          <w:sz w:val="28"/>
          <w:szCs w:val="28"/>
          <w:lang w:bidi="fa-IR"/>
        </w:rPr>
        <w:t>1016/1</w:t>
      </w:r>
    </w:p>
    <w:p>
      <w:pPr>
        <w:pStyle w:val="BookText"/>
        <w:rPr/>
      </w:pPr>
      <w:r>
        <w:rPr>
          <w:rFonts w:ascii="IRNazanin" w:hAnsi="IRNazanin" w:eastAsia="IRNazanin"/>
          <w:color w:val="111111"/>
          <w:sz w:val="28"/>
          <w:sz w:val="28"/>
          <w:szCs w:val="28"/>
          <w:rtl w:val="true"/>
          <w:lang w:bidi="fa-IR"/>
        </w:rPr>
        <w:t xml:space="preserve">هداية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 xml:space="preserve">هداية الطالبين في معرفة الانبياء المعصومين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eastAsia="IRNazanin" w:cs="IRNazanin"/>
          <w:color w:val="111111"/>
          <w:sz w:val="28"/>
          <w:szCs w:val="28"/>
          <w:lang w:bidi="fa-IR"/>
        </w:rPr>
        <w:t>1295/1</w:t>
      </w:r>
    </w:p>
    <w:p>
      <w:pPr>
        <w:pStyle w:val="BookText"/>
        <w:rPr/>
      </w:pPr>
      <w:r>
        <w:rPr>
          <w:rFonts w:ascii="Amiri" w:hAnsi="Amiri" w:eastAsia="Amiri" w:cs="Amiri"/>
          <w:color w:val="111111"/>
          <w:sz w:val="28"/>
          <w:sz w:val="28"/>
          <w:szCs w:val="28"/>
          <w:rtl w:val="true"/>
          <w:lang w:bidi="ar-SA"/>
        </w:rPr>
        <w:t xml:space="preserve">هدية السادات و مجموعة السعادات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p>
    <w:p>
      <w:pPr>
        <w:pStyle w:val="BookText"/>
        <w:rPr/>
      </w:pPr>
      <w:r>
        <w:rPr>
          <w:rFonts w:ascii="IRNazanin" w:hAnsi="IRNazanin" w:eastAsia="IRNazanin"/>
          <w:color w:val="111111"/>
          <w:sz w:val="28"/>
          <w:sz w:val="28"/>
          <w:szCs w:val="28"/>
          <w:rtl w:val="true"/>
          <w:lang w:bidi="fa-IR"/>
        </w:rPr>
        <w:t xml:space="preserve">هیئت قوشچی </w:t>
      </w:r>
      <w:r>
        <w:rPr>
          <w:rFonts w:eastAsia="IRNazanin" w:cs="IRNazanin"/>
          <w:color w:val="111111"/>
          <w:sz w:val="28"/>
          <w:szCs w:val="28"/>
          <w:rtl w:val="true"/>
          <w:lang w:bidi="fa-IR"/>
        </w:rPr>
        <w:t>...</w:t>
      </w:r>
      <w:r>
        <w:rPr>
          <w:rFonts w:eastAsia="IRNazanin" w:cs="IRNazanin"/>
          <w:color w:val="111111"/>
          <w:sz w:val="28"/>
          <w:szCs w:val="28"/>
          <w:lang w:bidi="fa-IR"/>
        </w:rPr>
        <w:t>1305/1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1482/1</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يخچالية</w:t>
      </w:r>
      <w:r>
        <w:rPr>
          <w:rFonts w:eastAsia="IRNazanin" w:cs="IRNazanin"/>
          <w:color w:val="111111"/>
          <w:sz w:val="28"/>
          <w:szCs w:val="28"/>
          <w:rtl w:val="true"/>
          <w:lang w:bidi="fa-IR"/>
        </w:rPr>
        <w:t>...</w:t>
      </w:r>
      <w:r>
        <w:rPr>
          <w:rFonts w:eastAsia="IRNazanin" w:cs="IRNazanin"/>
          <w:color w:val="111111"/>
          <w:sz w:val="28"/>
          <w:szCs w:val="28"/>
          <w:lang w:bidi="fa-IR"/>
        </w:rPr>
        <w:t>1022/2</w:t>
      </w:r>
      <w:r>
        <w:rPr>
          <w:rFonts w:eastAsia="IRNazanin" w:cs="IRNazanin"/>
          <w:color w:val="111111"/>
          <w:sz w:val="28"/>
          <w:szCs w:val="28"/>
          <w:rtl w:val="true"/>
          <w:lang w:bidi="fa-IR"/>
        </w:rPr>
        <w:t xml:space="preserve"> </w:t>
      </w:r>
      <w:bookmarkStart w:id="1406" w:name="pg15018_138911"/>
    </w:p>
    <w:p>
      <w:pPr>
        <w:pStyle w:val="Heading3"/>
        <w:numPr>
          <w:ilvl w:val="2"/>
          <w:numId w:val="1"/>
        </w:numPr>
        <w:rPr/>
      </w:pPr>
      <w:bookmarkStart w:id="1407" w:name="__RefHeading___Toc657509_3406789950"/>
      <w:bookmarkStart w:id="1408" w:name="_Toc523"/>
      <w:bookmarkEnd w:id="1406"/>
      <w:bookmarkEnd w:id="1407"/>
      <w:r>
        <w:rPr>
          <w:rtl w:val="true"/>
        </w:rPr>
        <w:t xml:space="preserve">بخش سوم </w:t>
      </w:r>
      <w:r>
        <w:rPr>
          <w:rtl w:val="true"/>
        </w:rPr>
        <w:t>(</w:t>
      </w:r>
      <w:r>
        <w:rPr>
          <w:rtl w:val="true"/>
        </w:rPr>
        <w:t>کتب ترکی</w:t>
      </w:r>
      <w:r>
        <w:rPr>
          <w:rtl w:val="true"/>
        </w:rPr>
        <w:t>)</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التركية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نسخة</w:t>
      </w:r>
    </w:p>
    <w:p>
      <w:pPr>
        <w:pStyle w:val="BookText"/>
        <w:rPr/>
      </w:pPr>
      <w:r>
        <w:rPr>
          <w:rFonts w:ascii="IRNazanin" w:hAnsi="IRNazanin" w:eastAsia="IRNazanin"/>
          <w:color w:val="111111"/>
          <w:sz w:val="28"/>
          <w:sz w:val="28"/>
          <w:szCs w:val="28"/>
          <w:rtl w:val="true"/>
          <w:lang w:bidi="fa-IR"/>
        </w:rPr>
        <w:t xml:space="preserve">بهجة الفتاوی </w:t>
      </w:r>
      <w:r>
        <w:rPr>
          <w:rFonts w:eastAsia="IRNazanin" w:cs="IRNazanin"/>
          <w:color w:val="111111"/>
          <w:sz w:val="28"/>
          <w:szCs w:val="28"/>
          <w:rtl w:val="true"/>
          <w:lang w:bidi="fa-IR"/>
        </w:rPr>
        <w:t>...</w:t>
      </w:r>
      <w:r>
        <w:rPr>
          <w:rFonts w:eastAsia="IRNazanin" w:cs="IRNazanin"/>
          <w:color w:val="111111"/>
          <w:sz w:val="28"/>
          <w:szCs w:val="28"/>
          <w:lang w:bidi="fa-IR"/>
        </w:rPr>
        <w:t>1504</w:t>
      </w:r>
    </w:p>
    <w:p>
      <w:pPr>
        <w:pStyle w:val="BookText"/>
        <w:rPr/>
      </w:pPr>
      <w:r>
        <w:rPr>
          <w:rFonts w:ascii="IRNazanin" w:hAnsi="IRNazanin" w:eastAsia="IRNazanin"/>
          <w:color w:val="111111"/>
          <w:sz w:val="28"/>
          <w:sz w:val="28"/>
          <w:szCs w:val="28"/>
          <w:rtl w:val="true"/>
          <w:lang w:bidi="fa-IR"/>
        </w:rPr>
        <w:t>ترجمه دیوان حافظ به ترکی</w:t>
      </w:r>
      <w:r>
        <w:rPr>
          <w:rFonts w:eastAsia="IRNazanin" w:cs="IRNazanin"/>
          <w:color w:val="111111"/>
          <w:sz w:val="28"/>
          <w:szCs w:val="28"/>
          <w:rtl w:val="true"/>
          <w:lang w:bidi="fa-IR"/>
        </w:rPr>
        <w:t>...</w:t>
      </w:r>
      <w:r>
        <w:rPr>
          <w:rFonts w:eastAsia="IRNazanin" w:cs="IRNazanin"/>
          <w:color w:val="111111"/>
          <w:sz w:val="28"/>
          <w:szCs w:val="28"/>
          <w:lang w:bidi="fa-IR"/>
        </w:rPr>
        <w:t>1502</w:t>
      </w:r>
    </w:p>
    <w:p>
      <w:pPr>
        <w:pStyle w:val="BookText"/>
        <w:rPr/>
      </w:pPr>
      <w:r>
        <w:rPr>
          <w:rFonts w:ascii="Amiri" w:hAnsi="Amiri" w:eastAsia="Amiri" w:cs="Amiri"/>
          <w:color w:val="111111"/>
          <w:sz w:val="28"/>
          <w:sz w:val="28"/>
          <w:szCs w:val="28"/>
          <w:rtl w:val="true"/>
          <w:lang w:bidi="ar-SA"/>
        </w:rPr>
        <w:t xml:space="preserve">حديقة السعداء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1491/1</w:t>
      </w:r>
    </w:p>
    <w:p>
      <w:pPr>
        <w:pStyle w:val="BookText"/>
        <w:rPr/>
      </w:pPr>
      <w:r>
        <w:rPr>
          <w:rFonts w:ascii="IRNazanin" w:hAnsi="IRNazanin" w:eastAsia="IRNazanin"/>
          <w:color w:val="111111"/>
          <w:sz w:val="28"/>
          <w:sz w:val="28"/>
          <w:szCs w:val="28"/>
          <w:rtl w:val="true"/>
          <w:lang w:bidi="fa-IR"/>
        </w:rPr>
        <w:t xml:space="preserve">دستور العمل </w:t>
      </w:r>
      <w:r>
        <w:rPr>
          <w:rFonts w:eastAsia="IRNazanin" w:cs="IRNazanin"/>
          <w:color w:val="111111"/>
          <w:sz w:val="28"/>
          <w:szCs w:val="28"/>
          <w:rtl w:val="true"/>
          <w:lang w:bidi="fa-IR"/>
        </w:rPr>
        <w:t>...</w:t>
      </w:r>
      <w:r>
        <w:rPr>
          <w:rFonts w:eastAsia="IRNazanin" w:cs="IRNazanin"/>
          <w:color w:val="111111"/>
          <w:sz w:val="28"/>
          <w:szCs w:val="28"/>
          <w:lang w:bidi="fa-IR"/>
        </w:rPr>
        <w:t>1082/2</w:t>
      </w:r>
    </w:p>
    <w:p>
      <w:pPr>
        <w:pStyle w:val="BookText"/>
        <w:rPr/>
      </w:pPr>
      <w:r>
        <w:rPr>
          <w:rFonts w:ascii="IRNazanin" w:hAnsi="IRNazanin" w:eastAsia="IRNazanin"/>
          <w:color w:val="111111"/>
          <w:sz w:val="28"/>
          <w:sz w:val="28"/>
          <w:szCs w:val="28"/>
          <w:rtl w:val="true"/>
          <w:lang w:bidi="fa-IR"/>
        </w:rPr>
        <w:t xml:space="preserve">مجمع القواعد </w:t>
      </w:r>
      <w:r>
        <w:rPr>
          <w:rFonts w:eastAsia="IRNazanin" w:cs="IRNazanin"/>
          <w:color w:val="111111"/>
          <w:sz w:val="28"/>
          <w:szCs w:val="28"/>
          <w:rtl w:val="true"/>
          <w:lang w:bidi="fa-IR"/>
        </w:rPr>
        <w:t>...</w:t>
      </w:r>
      <w:r>
        <w:rPr>
          <w:rFonts w:eastAsia="IRNazanin" w:cs="IRNazanin"/>
          <w:color w:val="111111"/>
          <w:sz w:val="28"/>
          <w:szCs w:val="28"/>
          <w:lang w:bidi="fa-IR"/>
        </w:rPr>
        <w:t>1503</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المنافع</w:t>
      </w:r>
      <w:r>
        <w:rPr>
          <w:rFonts w:eastAsia="IRNazanin" w:cs="IRNazanin"/>
          <w:color w:val="111111"/>
          <w:sz w:val="28"/>
          <w:szCs w:val="28"/>
          <w:rtl w:val="true"/>
          <w:lang w:bidi="fa-IR"/>
        </w:rPr>
        <w:t>...</w:t>
      </w:r>
      <w:r>
        <w:rPr>
          <w:rFonts w:eastAsia="IRNazanin" w:cs="IRNazanin"/>
          <w:color w:val="111111"/>
          <w:sz w:val="28"/>
          <w:szCs w:val="28"/>
          <w:lang w:bidi="fa-IR"/>
        </w:rPr>
        <w:t>591/2</w:t>
      </w:r>
      <w:r>
        <w:rPr>
          <w:rFonts w:eastAsia="IRNazanin" w:cs="IRNazanin"/>
          <w:color w:val="111111"/>
          <w:sz w:val="28"/>
          <w:szCs w:val="28"/>
          <w:rtl w:val="true"/>
          <w:lang w:bidi="fa-IR"/>
        </w:rPr>
        <w:t xml:space="preserve"> </w:t>
      </w:r>
      <w:bookmarkStart w:id="1409" w:name="pg15018_138912"/>
    </w:p>
    <w:p>
      <w:pPr>
        <w:pStyle w:val="Heading2"/>
        <w:numPr>
          <w:ilvl w:val="1"/>
          <w:numId w:val="1"/>
        </w:numPr>
        <w:rPr/>
      </w:pPr>
      <w:bookmarkStart w:id="1410" w:name="__RefHeading___Toc657511_3406789950"/>
      <w:bookmarkStart w:id="1411" w:name="_Toc524"/>
      <w:bookmarkEnd w:id="1409"/>
      <w:bookmarkEnd w:id="1410"/>
      <w:r>
        <w:rPr>
          <w:rtl w:val="true"/>
        </w:rPr>
        <w:t>مستدرك فهرس مخطوطات</w:t>
      </w:r>
      <w:bookmarkEnd w:id="1411"/>
    </w:p>
    <w:p>
      <w:pPr>
        <w:pStyle w:val="Heading3"/>
        <w:numPr>
          <w:ilvl w:val="2"/>
          <w:numId w:val="1"/>
        </w:numPr>
        <w:rPr/>
      </w:pPr>
      <w:bookmarkStart w:id="1412" w:name="__RefHeading___Toc657513_3406789950"/>
      <w:bookmarkStart w:id="1413" w:name="_Toc525"/>
      <w:bookmarkEnd w:id="1412"/>
      <w:r>
        <w:rPr/>
        <w:t>1</w:t>
      </w:r>
      <w:r>
        <w:rPr>
          <w:rtl w:val="true"/>
        </w:rPr>
        <w:t xml:space="preserve"> </w:t>
      </w:r>
      <w:r>
        <w:rPr>
          <w:rtl w:val="true"/>
        </w:rPr>
        <w:t>شرح التصريف</w:t>
      </w:r>
      <w:bookmarkEnd w:id="1413"/>
    </w:p>
    <w:p>
      <w:pPr>
        <w:pStyle w:val="BookText"/>
        <w:rPr/>
      </w:pPr>
      <w:r>
        <w:rPr>
          <w:rFonts w:ascii="Amiri" w:hAnsi="Amiri" w:eastAsia="Amiri" w:cs="Amiri"/>
          <w:color w:val="111111"/>
          <w:sz w:val="28"/>
          <w:sz w:val="28"/>
          <w:szCs w:val="28"/>
          <w:rtl w:val="true"/>
          <w:lang w:bidi="ar-SA"/>
        </w:rPr>
        <w:t>مكتبة الخطيب الشيخ علي حيدر المؤيد</w:t>
      </w:r>
    </w:p>
    <w:p>
      <w:pPr>
        <w:pStyle w:val="BookText"/>
        <w:rPr/>
      </w:pPr>
      <w:r>
        <w:rPr>
          <w:rFonts w:ascii="Amiri" w:hAnsi="Amiri" w:eastAsia="Amiri" w:cs="Amiri"/>
          <w:color w:val="111111"/>
          <w:sz w:val="28"/>
          <w:sz w:val="28"/>
          <w:szCs w:val="28"/>
          <w:rtl w:val="true"/>
          <w:lang w:bidi="ar-SA"/>
        </w:rPr>
        <w:t>الخاصة</w:t>
      </w:r>
    </w:p>
    <w:p>
      <w:pPr>
        <w:pStyle w:val="BookText"/>
        <w:rPr/>
      </w:pPr>
      <w:r>
        <w:rPr>
          <w:rFonts w:ascii="Amiri" w:hAnsi="Amiri" w:eastAsia="Amiri" w:cs="Amiri"/>
          <w:color w:val="111111"/>
          <w:sz w:val="28"/>
          <w:sz w:val="28"/>
          <w:szCs w:val="28"/>
          <w:rtl w:val="true"/>
          <w:lang w:bidi="ar-SA"/>
        </w:rPr>
        <w:t>في قم المقدسة</w:t>
      </w:r>
    </w:p>
    <w:p>
      <w:pPr>
        <w:pStyle w:val="BookText"/>
        <w:rPr/>
      </w:pPr>
      <w:r>
        <w:rPr>
          <w:rFonts w:ascii="Amiri" w:hAnsi="Amiri" w:eastAsia="Amiri" w:cs="Amiri"/>
          <w:color w:val="111111"/>
          <w:sz w:val="28"/>
          <w:sz w:val="28"/>
          <w:szCs w:val="28"/>
          <w:rtl w:val="true"/>
          <w:lang w:bidi="ar-SA"/>
        </w:rPr>
        <w:t>مخطوطات عربية وفارسية</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لعلي بن محمد بن عبد الله الأقدري</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للزنجاني وهو شرح ممزوج فيه أبحاث ونکت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صرف الرياح وجعل السحاب مسخرا لها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المكارم والعلى والجود وعلى النبي وآله صلواته ما ناح قمري وأورق عود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النستعلیق، يوم الخميس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تملك باسم تقي ومحمد حسین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شفاعت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خاك راه دوستان غلامحسین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الورقة الأخيرة خاتم بیضوي يقرأ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عبده محمد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الأخيرة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414" w:name="pg15018_138915"/>
    </w:p>
    <w:p>
      <w:pPr>
        <w:pStyle w:val="Heading3"/>
        <w:numPr>
          <w:ilvl w:val="2"/>
          <w:numId w:val="1"/>
        </w:numPr>
        <w:rPr/>
      </w:pPr>
      <w:bookmarkStart w:id="1415" w:name="__RefHeading___Toc657515_3406789950"/>
      <w:bookmarkStart w:id="1416" w:name="_Toc526"/>
      <w:bookmarkEnd w:id="1414"/>
      <w:bookmarkEnd w:id="1415"/>
      <w:r>
        <w:rPr/>
        <w:t>2</w:t>
      </w:r>
      <w:r>
        <w:rPr>
          <w:rtl w:val="true"/>
        </w:rPr>
        <w:t xml:space="preserve"> </w:t>
      </w:r>
      <w:r>
        <w:rPr>
          <w:rtl w:val="true"/>
        </w:rPr>
        <w:t>روض الجنان</w:t>
      </w:r>
      <w:bookmarkEnd w:id="1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أبي الحسن بن أحمد القائني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الحكمة الطبيعية ، عناوینه غير مكتوب في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المؤلف في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حديقة كلام تنظر ربيع أفنانه بأزهار محامد الملك العلّام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رمناه من جمع القواعد الطبيعية حامدين لمفيض الخير والجود ومبدع سلسلة الوجود مصلين على خاتم الرسالة صلاة جامعة لضروب الجزالة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محل العناوين خالية ، على الهوامش تصحیحات ، في الورقة الأولى تملك باسم رضا الجيلاني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417" w:name="pg15018_138916"/>
    </w:p>
    <w:p>
      <w:pPr>
        <w:pStyle w:val="Heading3"/>
        <w:numPr>
          <w:ilvl w:val="2"/>
          <w:numId w:val="1"/>
        </w:numPr>
        <w:rPr/>
      </w:pPr>
      <w:bookmarkStart w:id="1418" w:name="__RefHeading___Toc657517_3406789950"/>
      <w:bookmarkStart w:id="1419" w:name="_Toc527"/>
      <w:bookmarkEnd w:id="1417"/>
      <w:bookmarkEnd w:id="1418"/>
      <w:r>
        <w:rPr/>
        <w:t>3</w:t>
      </w:r>
      <w:r>
        <w:rPr>
          <w:rtl w:val="true"/>
        </w:rPr>
        <w:t xml:space="preserve"> </w:t>
      </w:r>
      <w:r>
        <w:rPr>
          <w:rtl w:val="true"/>
        </w:rPr>
        <w:t>الشرح على شرح ديباجة المصباح</w:t>
      </w:r>
      <w:bookmarkEnd w:id="1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شرح دیباجة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النحو للمطرزّي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والشارح الأول والثاني كلاهما مجهولان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لا يبلغ كنهه جاد، أي لا يصل إلى تصوره بحقيقة کنهه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بالاستقرار في أجزاء الكتاب وأبوابه لا بالعقل لأن العقل يجوز أن يكون شيئاً آخر غير الخامس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العناوين والفواصل بالحمرة ، 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بإطار مذهب في أول النسخة لوحة مذهبة ملونة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خاتم ذو ثمانية أضلاع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خواهد از حق ره هدی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الغلاف جلد أحمر مائل إلى السواد </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bookmarkStart w:id="1420" w:name="pg15018_138917"/>
    </w:p>
    <w:p>
      <w:pPr>
        <w:pStyle w:val="Heading3"/>
        <w:numPr>
          <w:ilvl w:val="2"/>
          <w:numId w:val="1"/>
        </w:numPr>
        <w:rPr/>
      </w:pPr>
      <w:bookmarkStart w:id="1421" w:name="__RefHeading___Toc657519_3406789950"/>
      <w:bookmarkStart w:id="1422" w:name="_Toc528"/>
      <w:bookmarkEnd w:id="1420"/>
      <w:bookmarkEnd w:id="1421"/>
      <w:r>
        <w:rPr/>
        <w:t>4</w:t>
      </w:r>
      <w:r>
        <w:rPr>
          <w:rtl w:val="true"/>
        </w:rPr>
        <w:t xml:space="preserve"> </w:t>
      </w:r>
      <w:r>
        <w:rPr>
          <w:rtl w:val="true"/>
        </w:rPr>
        <w:t>مجموعة</w:t>
      </w:r>
      <w:bookmarkEnd w:id="1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تعليقه برنفحات الانس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الغفور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الغفور تعلیقه ای بر نفحات الانس جامی نوشته و آن را شرح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تكمله را در احوال خود جامی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تيمنا بذكر الملك الأعلى تبارك وتعالى وصلى الله على محمد المصطفى وعلى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وجمعی از حفاظ تعيين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لمزيد الإكرام وبدعائه نختم الكلام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مظالم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کیفیت قضاوت و چگونگی برخورد قاضی که مسئله را از جنبه اخلاقی و سیاسی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آن از چند کتاب در این موضوع جمع آوری شده است </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نستعين في التميم وله الحمد على إفضاله العميم والصلاة على </w:t>
      </w:r>
    </w:p>
    <w:p>
      <w:pPr>
        <w:pStyle w:val="BookText"/>
        <w:rPr/>
      </w:pPr>
      <w:r>
        <w:rPr>
          <w:rFonts w:ascii="Amiri" w:hAnsi="Amiri" w:eastAsia="Amiri" w:cs="Amiri"/>
          <w:color w:val="111111"/>
          <w:sz w:val="28"/>
          <w:sz w:val="28"/>
          <w:szCs w:val="28"/>
          <w:rtl w:val="true"/>
          <w:lang w:bidi="ar-SA"/>
        </w:rPr>
        <w:t xml:space="preserve">نبيّه المبعوث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ونظم مصالح الأيام بحق محمد عليه وعلى سائر الأنبياء واله كل الصلاة والسلام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العينية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غزالی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غزالی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است عرفانی که بصورت يك نامه نوشته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الله تعالى على المجلس السمي المنعمي الأقضوي الرضوي الكفوي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وصلاته على محمد وعلى وصيه وخليفته وآله وأولاده الطاهرين الطيبين والسلام علی من اتبع الهدى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المبتدي وتذكرة المنتهي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 بن اسحاق قونوی متوفای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است عرفانی که مرتب بر مقدمه وسه مصباح وخاتمه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را به صورت عرفانی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سزاواری ثنا حضرت جلال أحديت راست، آن خداوند ودود که نتیجه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خاك در توتاج تارك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الواهب الوجود فياض العطايا والجود </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w:t>
      </w:r>
    </w:p>
    <w:p>
      <w:pPr>
        <w:pStyle w:val="BookText"/>
        <w:rPr/>
      </w:pPr>
      <w:r>
        <w:rPr>
          <w:rFonts w:ascii="IRNazanin" w:hAnsi="IRNazanin" w:eastAsia="IRNazanin"/>
          <w:color w:val="111111"/>
          <w:sz w:val="28"/>
          <w:sz w:val="28"/>
          <w:szCs w:val="28"/>
          <w:rtl w:val="true"/>
          <w:lang w:bidi="fa-IR"/>
        </w:rPr>
        <w:t xml:space="preserve">نظم فارسی است که در جواب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منظوم که از خراسان فرستاده شده انشاد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بنام آنکه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بنور جان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بنام خویش کردم ختم و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عاقبت محمود گردان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البلاغة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قلی بن محمد هادی نوری متخلص به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صنایع شعری وقواعد بديع وانواع زیبایی های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خداوندی را ثنا سزاست که همه موجودات عالم آثار صنایع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نیکوکار است و کوتاه دست مردم داریا در القاب بزرگان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أول نسخ وبقيه نستعلیق، کتاب سوم و چهارم و ششم بخط رضا قلی بن محمد هادی متخلص به هدایت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کتاب ششم بخط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سوم و چهارم درسال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کتاب پنجم در شب جمعه شوال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ونشانیها درهمه کتب </w:t>
      </w:r>
      <w:bookmarkStart w:id="1423" w:name="pg15018_138920"/>
    </w:p>
    <w:p>
      <w:pPr>
        <w:pStyle w:val="BookText"/>
        <w:rPr/>
      </w:pPr>
      <w:bookmarkEnd w:id="1423"/>
      <w:r>
        <w:rPr>
          <w:rFonts w:ascii="IRNazanin" w:hAnsi="IRNazanin" w:eastAsia="IRNazanin"/>
          <w:color w:val="111111"/>
          <w:sz w:val="28"/>
          <w:sz w:val="28"/>
          <w:szCs w:val="28"/>
          <w:rtl w:val="true"/>
          <w:lang w:bidi="fa-IR"/>
        </w:rPr>
        <w:t>مجموعه شنگرف، صفحات کتاب اول و دوم مجدول به زر و مشکی ولاجورد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حاشیه تصحیح دارد، در برك اول مهر مربع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الملك الحق المبين عبده رضا قلی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وتملكی باسم شمس الدين بن عطاء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قلی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برك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بخط ابراهیم دامغانی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چند ورق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سبز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 سطور مختلف</w:t>
      </w:r>
      <w:r>
        <w:rPr>
          <w:rFonts w:eastAsia="IRNazanin" w:cs="IRNazanin"/>
          <w:color w:val="111111"/>
          <w:sz w:val="28"/>
          <w:szCs w:val="28"/>
          <w:rtl w:val="true"/>
          <w:lang w:bidi="fa-IR"/>
        </w:rPr>
        <w:t>.</w:t>
      </w:r>
    </w:p>
    <w:p>
      <w:pPr>
        <w:pStyle w:val="Heading3"/>
        <w:numPr>
          <w:ilvl w:val="2"/>
          <w:numId w:val="1"/>
        </w:numPr>
        <w:rPr/>
      </w:pPr>
      <w:bookmarkStart w:id="1424" w:name="__RefHeading___Toc657521_3406789950"/>
      <w:bookmarkStart w:id="1425" w:name="_Toc529"/>
      <w:bookmarkEnd w:id="1424"/>
      <w:r>
        <w:rPr/>
        <w:t>5</w:t>
      </w:r>
      <w:r>
        <w:rPr>
          <w:rtl w:val="true"/>
        </w:rPr>
        <w:t xml:space="preserve"> </w:t>
      </w:r>
      <w:r>
        <w:rPr>
          <w:rtl w:val="true"/>
        </w:rPr>
        <w:t>مجموعه</w:t>
      </w:r>
      <w:bookmarkEnd w:id="1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أشعار الإمام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الأبيات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على ترتیب حروف الهجاء في قوافيها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النسخة ناقصة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قافية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حسين بن علي 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ذو العلی والكبرياء</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أمن جاره من سواء كان ذلك الجار قريبا منه أو بعيدا أو يقال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عرفانية أورد فيها الكلمات على ترتيب حروف الهجاء وفسرها تفسيرا عرفانيا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النسخة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وقع على تمام القسم الأول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القول والفعل والإرادة فلا يقول ولا يفعل إلا ما برضى به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فصول عن الشهود أو احتجاب عنه مع صحة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القسم الأول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النستعلیق، الكتاب الثاني بخط يوسف بن محمود الدار ندائی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والفواصل بالحمرة، على الهوامش تصحیحات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أثرت الرطوبة في أسفل الأوراق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المذنب محمد هاشم الحسيني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أمانة الكتاب في ملك عبد الغني وخاتم بيضوي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عبده أحمد بن محمد حسين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 xml:space="preserve">. </w:t>
      </w:r>
      <w:bookmarkStart w:id="1426" w:name="pg15018_138922"/>
    </w:p>
    <w:p>
      <w:pPr>
        <w:pStyle w:val="Heading3"/>
        <w:numPr>
          <w:ilvl w:val="2"/>
          <w:numId w:val="1"/>
        </w:numPr>
        <w:rPr/>
      </w:pPr>
      <w:bookmarkStart w:id="1427" w:name="__RefHeading___Toc657523_3406789950"/>
      <w:bookmarkStart w:id="1428" w:name="_Toc530"/>
      <w:bookmarkEnd w:id="1426"/>
      <w:bookmarkEnd w:id="1427"/>
      <w:r>
        <w:rPr/>
        <w:t>6</w:t>
      </w:r>
      <w:r>
        <w:rPr>
          <w:rtl w:val="true"/>
        </w:rPr>
        <w:t xml:space="preserve"> </w:t>
      </w:r>
      <w:r>
        <w:rPr>
          <w:rtl w:val="true"/>
        </w:rPr>
        <w:t>الشواهد الصغرى</w:t>
      </w:r>
      <w:bookmarkEnd w:id="1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لبدر الدين محمود بن احمد العيني المتوفي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للشواهد الشعرية في شروح الألفية لابن الناظم وابن القاسم وابن عقیل ، وابن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مختص شرح الشواهد الكبرى للمؤلف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القلائد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 ناصعا شرجعا شعلعا، وشکرا هاميا ساميا مکميا شبدعا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والمجزل من أجزل إذا أعطى عطاء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وهذا آخر ما اختصرنا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النسخ، العناوين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مختصر في شرح خطبة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النسخة ساقطة والصفحة الأخيرة جديدة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بيضوي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عبده الراجي أبو طالب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المتوكل على الله عبده مرتضى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429" w:name="pg15018_138923"/>
    </w:p>
    <w:p>
      <w:pPr>
        <w:pStyle w:val="Heading3"/>
        <w:numPr>
          <w:ilvl w:val="2"/>
          <w:numId w:val="1"/>
        </w:numPr>
        <w:rPr/>
      </w:pPr>
      <w:bookmarkStart w:id="1430" w:name="__RefHeading___Toc657525_3406789950"/>
      <w:bookmarkStart w:id="1431" w:name="_Toc531"/>
      <w:bookmarkEnd w:id="1429"/>
      <w:bookmarkEnd w:id="1430"/>
      <w:r>
        <w:rPr/>
        <w:t>7</w:t>
      </w:r>
      <w:r>
        <w:rPr>
          <w:rtl w:val="true"/>
        </w:rPr>
        <w:t xml:space="preserve"> </w:t>
      </w:r>
      <w:r>
        <w:rPr>
          <w:rtl w:val="true"/>
        </w:rPr>
        <w:t>مجموعة</w:t>
      </w:r>
      <w:bookmarkEnd w:id="1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المغالطة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لمحمود بن نعمة الله البخاري</w:t>
      </w:r>
    </w:p>
    <w:p>
      <w:pPr>
        <w:pStyle w:val="BookText"/>
        <w:rPr/>
      </w:pPr>
      <w:r>
        <w:rPr>
          <w:rFonts w:ascii="Amiri" w:hAnsi="Amiri" w:eastAsia="Amiri" w:cs="Amiri"/>
          <w:color w:val="111111"/>
          <w:sz w:val="28"/>
          <w:sz w:val="28"/>
          <w:szCs w:val="28"/>
          <w:rtl w:val="true"/>
          <w:lang w:bidi="ar-SA"/>
        </w:rPr>
        <w:t xml:space="preserve">رسالة في بيان فن المغالطة، مرتب على مقدمة ومقصدين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للحكيم الكاشف الأسرار الحقائق وشكرا للمنعم الملهم بأنوار الدقائق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حدوث الطلاق بالرضاء المعتبر من جانب المرأة بانت عند الطلاق تأمل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المغالطة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لسعيد بن محمد الصفاري</w:t>
      </w:r>
    </w:p>
    <w:p>
      <w:pPr>
        <w:pStyle w:val="BookText"/>
        <w:rPr/>
      </w:pPr>
      <w:r>
        <w:rPr>
          <w:rFonts w:ascii="Amiri" w:hAnsi="Amiri" w:eastAsia="Amiri" w:cs="Amiri"/>
          <w:color w:val="111111"/>
          <w:sz w:val="28"/>
          <w:sz w:val="28"/>
          <w:szCs w:val="28"/>
          <w:rtl w:val="true"/>
          <w:lang w:bidi="ar-SA"/>
        </w:rPr>
        <w:t xml:space="preserve">عدة أمثلة للمغالطة من اعتراضات نحوية ومغالطات لفظية ومعنوية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حمد الشاکرین والصلاة على محمد وآله الطاهرين </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بتوفيق العزيز الوهاب انه هو الموفق للصواب وإليه المرجع والمآب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في الهندسة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حواشي هي كالشرح على عبارات في علم الهندسة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الملك العلام والصلاة على خير الأنام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ما يساوي لزاوية احد، وهو زاویتا اب مساوية لقائمتين وهو المطلوب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مغالطات من الشكل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للفخر الرازي</w:t>
      </w:r>
    </w:p>
    <w:p>
      <w:pPr>
        <w:pStyle w:val="BookText"/>
        <w:rPr/>
      </w:pPr>
      <w:r>
        <w:rPr>
          <w:rFonts w:ascii="Amiri" w:hAnsi="Amiri" w:eastAsia="Amiri" w:cs="Amiri"/>
          <w:color w:val="111111"/>
          <w:sz w:val="28"/>
          <w:sz w:val="28"/>
          <w:szCs w:val="28"/>
          <w:rtl w:val="true"/>
          <w:lang w:bidi="ar-SA"/>
        </w:rPr>
        <w:t>مغالطات مع ذكر حلها من الشكل الثاني من القياس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مغالطات يتعلق بالشكل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يصدق كلما كان الاثنان فردا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محتاجا إلى العلة فقد وضع الملحوق وهو المركب مكان اللاحق وهو وجوده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المغالطات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صدر الشيرازي</w:t>
      </w:r>
    </w:p>
    <w:p>
      <w:pPr>
        <w:pStyle w:val="BookText"/>
        <w:rPr/>
      </w:pPr>
      <w:r>
        <w:rPr>
          <w:rFonts w:ascii="Amiri" w:hAnsi="Amiri" w:eastAsia="Amiri" w:cs="Amiri"/>
          <w:color w:val="111111"/>
          <w:sz w:val="28"/>
          <w:sz w:val="28"/>
          <w:szCs w:val="28"/>
          <w:rtl w:val="true"/>
          <w:lang w:bidi="ar-SA"/>
        </w:rPr>
        <w:t xml:space="preserve">حل لعدة من المغالطات المنقولة عن التفتازاني والجهجاني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حمد من عليه تيسير العسير يسير والصلاة على من تعلم</w:t>
      </w:r>
      <w:r>
        <w:rPr>
          <w:rFonts w:eastAsia="Amiri" w:cs="Amiri" w:ascii="Amiri" w:hAnsi="Amiri"/>
          <w:color w:val="111111"/>
          <w:sz w:val="28"/>
          <w:szCs w:val="28"/>
          <w:rtl w:val="true"/>
          <w:lang w:bidi="ar-SA"/>
        </w:rPr>
        <w:t>» .</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أمرت بان اطف المصباح فقد طلع الصباح ومن الله الهداية والتوفيق وهو يهدي إلى سواء الطريق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الحرفية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المعنى الحرفي وتصويرها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نسبة البصر إلى مدركاتها كنسبة البصر إلى محسوساته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 على إرادة الارتباط الذي يستحيل وجوده مع الارتفاع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وضع الألفاظ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مشتملة على مقدمة وتقسيم وخاتمة مفصلة في بيان كيفية وضع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فائدة تشمل على مقدمة وتقسيم وخاتمة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 عن الحروف جعل الكلام على ما في الفؤاد دليلا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الفائدة في وضع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وتوضيح للكتاب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المصنف رحمه الله بعد التسمية ، هذه فائدة ، المشار إليه بهذه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لوضعه لذلك الشخص وكذا الحال في هذه الصورة والحمد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تحقيق الكليات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في تحقيق کيفية وجود الكليات ونسبتها مع الجزئيات مرتب على قواعد وخاتمة ووصية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مخترع ماهيات الأشياء وهوياتها المطلع علی کلیات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على كل شيء قدير وبالإجابة جدير وصلى الله على محمد وآله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التصور والتصديق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لقطب الدين الرازي</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رسالة مشتملة على تحقيق معنى التصور والتصديق وتعريفهما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والحمد لله رب العالمين وصلى الله على محمد وآله الطيبين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بلدة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تملك باسم محمد حسين بن محمد تقي التفرشي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أصغر فيه نقوش</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432" w:name="pg15018_138927"/>
    </w:p>
    <w:p>
      <w:pPr>
        <w:pStyle w:val="Heading3"/>
        <w:numPr>
          <w:ilvl w:val="2"/>
          <w:numId w:val="1"/>
        </w:numPr>
        <w:rPr/>
      </w:pPr>
      <w:bookmarkStart w:id="1433" w:name="__RefHeading___Toc657527_3406789950"/>
      <w:bookmarkStart w:id="1434" w:name="_Toc532"/>
      <w:bookmarkEnd w:id="1432"/>
      <w:bookmarkEnd w:id="1433"/>
      <w:r>
        <w:rPr/>
        <w:t>8</w:t>
      </w:r>
      <w:r>
        <w:rPr>
          <w:rtl w:val="true"/>
        </w:rPr>
        <w:t xml:space="preserve"> </w:t>
      </w:r>
      <w:r>
        <w:rPr>
          <w:rtl w:val="true"/>
        </w:rPr>
        <w:t>مجموعة</w:t>
      </w:r>
      <w:bookmarkEnd w:id="14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الحائرية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للوحيد البهبهاني المتوفی </w:t>
      </w:r>
      <w:r>
        <w:rPr>
          <w:rFonts w:eastAsia="IRNazanin" w:cs="IRNazanin"/>
          <w:color w:val="111111"/>
          <w:sz w:val="28"/>
          <w:szCs w:val="28"/>
          <w:lang w:bidi="fa-IR"/>
        </w:rPr>
        <w:t>1205</w:t>
      </w:r>
    </w:p>
    <w:p>
      <w:pPr>
        <w:pStyle w:val="BookText"/>
        <w:rPr/>
      </w:pPr>
      <w:r>
        <w:rPr>
          <w:rFonts w:ascii="Amiri" w:hAnsi="Amiri" w:eastAsia="Amiri" w:cs="Amiri"/>
          <w:color w:val="111111"/>
          <w:sz w:val="28"/>
          <w:sz w:val="28"/>
          <w:szCs w:val="28"/>
          <w:rtl w:val="true"/>
          <w:lang w:bidi="ar-SA"/>
        </w:rPr>
        <w:t xml:space="preserve">فوائد في مسائل أصول الفقه أكثرها في المبادىء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حمدا لا يقوى على إحصائه إلا هو ربنا والصلاة على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أوجب الأشياء كما لا يخفى والله الهادي إلى طريقه ولا يحصل إلا بإرشاده 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في أصول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للوحید البهبهاني</w:t>
      </w:r>
    </w:p>
    <w:p>
      <w:pPr>
        <w:pStyle w:val="BookText"/>
        <w:rPr/>
      </w:pPr>
      <w:r>
        <w:rPr>
          <w:rFonts w:ascii="Amiri" w:hAnsi="Amiri" w:eastAsia="Amiri" w:cs="Amiri"/>
          <w:color w:val="111111"/>
          <w:sz w:val="28"/>
          <w:sz w:val="28"/>
          <w:szCs w:val="28"/>
          <w:rtl w:val="true"/>
          <w:lang w:bidi="ar-SA"/>
        </w:rPr>
        <w:t xml:space="preserve">فوائد في أصول الفقه في ثلاث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توقيفي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والمجاز في أسماء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والأعم في أسماء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وصلى الله على محمد وآله الطاهرين </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التأمل التام في دليل حجيته ولما أشرنا إليه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 xml:space="preserve">رسالة مرتبة على فصول في بيان أنواع الإجماع وما يتعلق بذلك من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والصلاة والسلام على محمد وآله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الرسول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يعتقد يخرج وكذلك حال الزائد عن القولين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والله العالم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الحائرية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فوائد في أصول الفقه رد فيها على الأخباريين، أولها البحث في جزئية شيء 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ظهر من فعل الشارع أو قوله المطلق أن شيئا جزء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خصوص هذه المسألة يحتاج ولا يجوز له العمل باجتهاده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عدم رؤية الباري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مناظرة جرت بينه وبين فاضل من الأشاعرة في مسألة عدم امکان رؤية </w:t>
      </w:r>
    </w:p>
    <w:p>
      <w:pPr>
        <w:pStyle w:val="BookText"/>
        <w:rPr/>
      </w:pPr>
      <w:r>
        <w:rPr>
          <w:rFonts w:ascii="IRNazanin" w:hAnsi="IRNazanin" w:eastAsia="IRNazanin"/>
          <w:color w:val="111111"/>
          <w:sz w:val="28"/>
          <w:sz w:val="28"/>
          <w:szCs w:val="28"/>
          <w:rtl w:val="true"/>
          <w:lang w:bidi="fa-IR"/>
        </w:rPr>
        <w:t xml:space="preserve">الباري تعالی وكان الواسطة بينهما آقا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مباحثة بين فاضل من الأشاعرة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فنسأل الهداية والعصمة عن الغواية والحمد لله أولا وآخرا بحق محمد وآله الطاهرين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 xml:space="preserve">مختصر كتبه على كتاب الذخيرة في مسألة القياس وحدوده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والصلاة على خير خلقه محمد وآله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فهذه تحقیق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وريما نوضح الحال أزيد من هذا في موضع الاحتياج إنشاء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عدم القول للمجتهد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حمدا يرضي ربنا منا وصلى الله على محمد وآله الطاهرين صلاة ترضيهم عنا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ذلك وبين الاجتهاد بالتقليد والاحتياط فرق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مفاتيح الشرايع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للوحید البهبهاني</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تعليقات على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آراء الاخباريين في مواضع النزاع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إلى يوم الدين صلاة يوثق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فياض للعباد والهادي إلى الحق والرشاد والموفق للخير والصلاح والسداد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إجراء الأصل في صحة العقود وبطلانها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يا أخي إن المهم والمقصود الأصلي في المعاملات هو الصحة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الحال بالوفاء لا تضمنه عقد و اقتضاه وقس عليها حال غيرها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عدم معذورية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أخي أن من يقول بصحة عبادة الجاهل إن كان يقول </w:t>
      </w:r>
      <w:r>
        <w:rPr>
          <w:rFonts w:eastAsia="Amiri" w:cs="Amiri" w:ascii="Amiri" w:hAnsi="Amiri"/>
          <w:color w:val="111111"/>
          <w:sz w:val="28"/>
          <w:szCs w:val="28"/>
          <w:rtl w:val="true"/>
          <w:lang w:bidi="ar-SA"/>
        </w:rPr>
        <w:t>» .</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وخلفائه صلوات الله وسلامه عليهم أجمعين والحمد لله رب العالمين من الأولين إلى الآخرين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أصالة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رد على صاحب الذخيرة حيث ادعى أن الطهارة حكم شرعي يتوقف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الأصل طهارة الأشياء وهو من المسلمات عند المجتهدين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لابد من ثبوت الحكم بالأدلة كيف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الجمع بين الأخبار المتعارضة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 xml:space="preserve">وجيزة كتبها على بعض 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في الجمع بين 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حال الزائد عن القولين في جميع ما ذكرت والله العالم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وفقني وسددني وأرشدني وانفعني وجميع المؤمنين</w:t>
      </w:r>
      <w:r>
        <w:rPr>
          <w:rFonts w:eastAsia="Amiri" w:cs="Amiri" w:ascii="Amiri" w:hAnsi="Amiri"/>
          <w:color w:val="111111"/>
          <w:sz w:val="28"/>
          <w:szCs w:val="28"/>
          <w:rtl w:val="true"/>
          <w:lang w:bidi="ar-SA"/>
        </w:rPr>
        <w:t>» .</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ولابد للمجتهد من ملاحظة ذلك والله تعالى هو العالم بحقائق أحكامه ورسوله والأئمة عليهم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الجمع بين الأخبار المتعارضة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للوحید البهبهاني يراجع الرسالة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المجموعة إلا أن في آخرها زيادة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كان متحققا كان يعلم حاله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 xml:space="preserve">تعليقات على كتاب معالم الأصول للشيخ حسن بن الشهيد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شرح صدورنا بأنوار معرفة معالم الدين وفتح مسامع قلوبنا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الموقتة أو الآني الذي مثل الموقت ليس كذلك ووجهه واضح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الحسن والقبح الذاتيين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للوحید البهبهاني</w:t>
      </w:r>
    </w:p>
    <w:p>
      <w:pPr>
        <w:pStyle w:val="BookText"/>
        <w:rPr/>
      </w:pPr>
      <w:r>
        <w:rPr>
          <w:rFonts w:ascii="Amiri" w:hAnsi="Amiri" w:eastAsia="Amiri" w:cs="Amiri"/>
          <w:color w:val="111111"/>
          <w:sz w:val="28"/>
          <w:sz w:val="28"/>
          <w:szCs w:val="28"/>
          <w:rtl w:val="true"/>
          <w:lang w:bidi="ar-SA"/>
        </w:rPr>
        <w:t>رد على مغالطة أوردها الأشاعرة على المعتزلة والإمامية بصورة يوجب القول بالجبر</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مشكلة ومغالطة معظمة أوردها الأشاعرة على المعتزلة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شبهاتك نقول مجرد الاستبعاد لا يضرنا على ما عرفت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أن حسن الأفعال وقبحها عقليان أو شرعيان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للوحيد البهبهاني</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مني على كل حال والصلاة على أشرف من أخرته للارسال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سبحانه وتعالى التوفيق لحسن الأفعال والعصمة عن قبح للأعمال والأفعال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الفرائض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للمولي نقي بن الحاج محمد تقي الخباز</w:t>
      </w:r>
    </w:p>
    <w:p>
      <w:pPr>
        <w:pStyle w:val="BookText"/>
        <w:rPr/>
      </w:pPr>
      <w:r>
        <w:rPr>
          <w:rFonts w:ascii="Amiri" w:hAnsi="Amiri" w:eastAsia="Amiri" w:cs="Amiri"/>
          <w:color w:val="111111"/>
          <w:sz w:val="28"/>
          <w:sz w:val="28"/>
          <w:szCs w:val="28"/>
          <w:rtl w:val="true"/>
          <w:lang w:bidi="ar-SA"/>
        </w:rPr>
        <w:t xml:space="preserve">كتاب في تفصيل مسائل المواريث مرتب على مقدمة وثلاثة فصول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فالمقدمة في تحقيق فرائض الوراث والفصل الأول في تحقيق فرائض الوراث إذا تعددوا وذلك في أربعين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الثاني في تحقيق فرائض الإخوة والأخوات والأجداد والجدات وفيه قطبان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الثالث في تحقيق فرائض الأعمام والعمات والأخوال والخالات وفيه مطلبان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والخاتمة في تحقيق فريضة من له سببان أو أزيد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يورث الجنة من يشاء من عباده ويورد النار من طغی عن فرائضه </w:t>
      </w:r>
      <w:r>
        <w:rPr>
          <w:rFonts w:eastAsia="IRNazanin" w:cs="IRNazanin"/>
          <w:color w:val="111111"/>
          <w:sz w:val="28"/>
          <w:szCs w:val="28"/>
          <w:rtl w:val="true"/>
          <w:lang w:bidi="fa-IR"/>
        </w:rPr>
        <w:t>» .</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ابن خال له من قبل ابن أمه وابن بنت عمة له من قبل أم أبيه </w:t>
      </w:r>
    </w:p>
    <w:p>
      <w:pPr>
        <w:pStyle w:val="BookText"/>
        <w:rPr/>
      </w:pPr>
      <w:r>
        <w:rPr>
          <w:rFonts w:ascii="Amiri" w:hAnsi="Amiri" w:eastAsia="Amiri" w:cs="Amiri"/>
          <w:color w:val="111111"/>
          <w:sz w:val="28"/>
          <w:sz w:val="28"/>
          <w:szCs w:val="28"/>
          <w:rtl w:val="true"/>
          <w:lang w:bidi="ar-SA"/>
        </w:rPr>
        <w:t xml:space="preserve">فليتدبر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أصل البرائة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موارد إجراء أصل البرائة وتكلم فيها بالقياس إلى عدة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النسخة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مسئلة في أصالة البرائة ونتكلم فيها بالقياس إلى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فيما لا نص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في غاية الظهور في أنه يتمشى في الشبهة في الطريق ولا يظهر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والرابع والتاسع عشر بخط النسخ والباقي بخط النستعليق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أمرعلي الاسترآبادي ، الكتب الثلاثة الأولى في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والباقي في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السابع عشر فهو في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نسخت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والفواصل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تحته خانم بیضوي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صدر الدين محمد الفيضي </w:t>
      </w:r>
      <w:r>
        <w:rPr>
          <w:rFonts w:eastAsia="IRNazanin" w:cs="IRNazanin"/>
          <w:color w:val="111111"/>
          <w:sz w:val="28"/>
          <w:szCs w:val="28"/>
          <w:lang w:bidi="fa-IR"/>
        </w:rPr>
        <w:t>1229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أثرت الرطوبة في الأوراق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فيه نقوش</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1435" w:name="pg15018_138935"/>
    </w:p>
    <w:p>
      <w:pPr>
        <w:pStyle w:val="Heading3"/>
        <w:numPr>
          <w:ilvl w:val="2"/>
          <w:numId w:val="1"/>
        </w:numPr>
        <w:rPr/>
      </w:pPr>
      <w:bookmarkStart w:id="1436" w:name="__RefHeading___Toc657529_3406789950"/>
      <w:bookmarkStart w:id="1437" w:name="_Toc533"/>
      <w:bookmarkEnd w:id="1435"/>
      <w:bookmarkEnd w:id="1436"/>
      <w:r>
        <w:rPr/>
        <w:t>9</w:t>
      </w:r>
      <w:r>
        <w:rPr>
          <w:rtl w:val="true"/>
        </w:rPr>
        <w:t xml:space="preserve"> </w:t>
      </w:r>
      <w:r>
        <w:rPr>
          <w:rtl w:val="true"/>
        </w:rPr>
        <w:t>حدق العيون</w:t>
      </w:r>
      <w:bookmarkEnd w:id="14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الله بن حسين بن حسن ابن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ممزوج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القدوري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فروع الحنفية وهو مختصر ممزوج کالخلاصة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على عواطف کرمه و سوابغ نعمه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استحق الموصی له ثلث ما يملكه الموصي عند الموت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العناوين والفواصل بالحمرة ، على الهوامش تصحيحات وتعليقات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الأولى مزينة بإطار مذهب وبلوحة ملونة مذهبة ، وباقي الصفحات مزينة بإطار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أثرت الأرضة والرطوبة في الأوراق وفيها ترمیم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438" w:name="pg15018_138936"/>
    </w:p>
    <w:p>
      <w:pPr>
        <w:pStyle w:val="Heading3"/>
        <w:numPr>
          <w:ilvl w:val="2"/>
          <w:numId w:val="1"/>
        </w:numPr>
        <w:rPr/>
      </w:pPr>
      <w:bookmarkStart w:id="1439" w:name="__RefHeading___Toc657531_3406789950"/>
      <w:bookmarkStart w:id="1440" w:name="_Toc534"/>
      <w:bookmarkEnd w:id="1438"/>
      <w:bookmarkEnd w:id="1439"/>
      <w:r>
        <w:rPr/>
        <w:t>10</w:t>
      </w:r>
      <w:r>
        <w:rPr>
          <w:rtl w:val="true"/>
        </w:rPr>
        <w:t xml:space="preserve"> </w:t>
      </w:r>
      <w:r>
        <w:rPr>
          <w:rtl w:val="true"/>
        </w:rPr>
        <w:t>شرح القبسات</w:t>
      </w:r>
      <w:bookmarkEnd w:id="1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للمولى أحمد بن زین العابدين العلوي</w:t>
      </w:r>
    </w:p>
    <w:p>
      <w:pPr>
        <w:pStyle w:val="BookText"/>
        <w:rPr/>
      </w:pPr>
      <w:r>
        <w:rPr>
          <w:rFonts w:ascii="Amiri" w:hAnsi="Amiri" w:eastAsia="Amiri" w:cs="Amiri"/>
          <w:color w:val="111111"/>
          <w:sz w:val="28"/>
          <w:sz w:val="28"/>
          <w:szCs w:val="28"/>
          <w:rtl w:val="true"/>
          <w:lang w:bidi="ar-SA"/>
        </w:rPr>
        <w:t xml:space="preserve">شرح على كتاب القبسات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تلميذ المصنف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کلام اقتبسه أصحاب التوحيد وأبهى مقال قبسه أرباب التجريد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جمع محواج على القياس وهو صيغة المبالغة أي شديد الحاجة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محمد علي بن يعقوب الأستر آبادي ، العناوين والفواصل في المتن والهوامش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حسين الخوراسکاني الأصفهاني، وتملك باسم السيد على أكبر الهمداني في لاهيجان، وكتابة بخط مهدي بن شفيع اللاهيجاني في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مقيم بن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الورقة الأخيرة تملك باسم نور الله الحسيني </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الغلاف جلد 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441" w:name="pg15018_138937"/>
    </w:p>
    <w:p>
      <w:pPr>
        <w:pStyle w:val="Heading3"/>
        <w:numPr>
          <w:ilvl w:val="2"/>
          <w:numId w:val="1"/>
        </w:numPr>
        <w:rPr/>
      </w:pPr>
      <w:bookmarkStart w:id="1442" w:name="__RefHeading___Toc657533_3406789950"/>
      <w:bookmarkStart w:id="1443" w:name="_Toc535"/>
      <w:bookmarkEnd w:id="1441"/>
      <w:bookmarkEnd w:id="1442"/>
      <w:r>
        <w:rPr/>
        <w:t>11</w:t>
      </w:r>
      <w:r>
        <w:rPr>
          <w:rtl w:val="true"/>
        </w:rPr>
        <w:t xml:space="preserve"> </w:t>
      </w:r>
      <w:r>
        <w:rPr>
          <w:rtl w:val="true"/>
        </w:rPr>
        <w:t>جنگ شيخ عبيد</w:t>
      </w:r>
      <w:bookmarkEnd w:id="14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شورش اکراد در منطقه ارومیه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کردگی شیخ عبيد الله شقی را از لسان يك سياح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کاتب رساله می گوید، بعد از گزارش شورش اکراد بدنهاد درسر حدات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بطرف أرومی حرکت کردند ولی این مسئله به کاتب 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أول تملكی باسم عبد الحسين بیات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سرخ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444" w:name="__RefHeading___Toc657535_3406789950"/>
      <w:bookmarkStart w:id="1445" w:name="_Toc536"/>
      <w:bookmarkEnd w:id="1444"/>
      <w:r>
        <w:rPr/>
        <w:t>12</w:t>
      </w:r>
      <w:r>
        <w:rPr>
          <w:rtl w:val="true"/>
        </w:rPr>
        <w:t xml:space="preserve"> </w:t>
      </w:r>
      <w:r>
        <w:rPr>
          <w:rtl w:val="true"/>
        </w:rPr>
        <w:t>ذخيرة اسكندر</w:t>
      </w:r>
      <w:bookmarkEnd w:id="1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در علوم غریبه مرتب بر ده فن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ومقدمات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w:t>
      </w:r>
      <w:r>
        <w:rPr>
          <w:rFonts w:eastAsia="IRNazanin" w:cs="IRNazanin"/>
          <w:color w:val="111111"/>
          <w:sz w:val="28"/>
          <w:szCs w:val="28"/>
          <w:rtl w:val="true"/>
          <w:lang w:bidi="fa-IR"/>
        </w:rPr>
        <w:t xml:space="preserve">. </w:t>
      </w:r>
      <w:bookmarkStart w:id="1446" w:name="pg15018_138938"/>
    </w:p>
    <w:p>
      <w:pPr>
        <w:pStyle w:val="BookText"/>
        <w:rPr/>
      </w:pPr>
      <w:bookmarkEnd w:id="144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وطلمسات برای 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آخاتمهای کواکب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طلسم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محبت وعداوت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نباتات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أعضاء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دراول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معتصم درهنگام فتح عموریه صندوقی یافته است و در آن مطالب مزبور بر ورقهای طلا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از زبان یونانی به عربی ترجمه کردند و نسخه حاضر ترجمه فارسی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رحلت کردیم از عالم ناسوت بعالم لاهوت وبخل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جلد تیماج سبز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447" w:name="__RefHeading___Toc657537_3406789950"/>
      <w:bookmarkStart w:id="1448" w:name="_Toc537"/>
      <w:bookmarkEnd w:id="1447"/>
      <w:r>
        <w:rPr/>
        <w:t>13</w:t>
      </w:r>
      <w:r>
        <w:rPr>
          <w:rtl w:val="true"/>
        </w:rPr>
        <w:t xml:space="preserve"> </w:t>
      </w:r>
      <w:r>
        <w:rPr>
          <w:rtl w:val="true"/>
        </w:rPr>
        <w:t>مجموعة</w:t>
      </w:r>
      <w:bookmarkEnd w:id="1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الصحيفة السجادية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للمحقق المير محمد باقر الداماد الحسيني المتوفی </w:t>
      </w:r>
      <w:r>
        <w:rPr>
          <w:rFonts w:eastAsia="IRNazanin" w:cs="IRNazanin"/>
          <w:color w:val="111111"/>
          <w:sz w:val="28"/>
          <w:szCs w:val="28"/>
          <w:lang w:bidi="fa-IR"/>
        </w:rPr>
        <w:t>1041</w:t>
      </w:r>
    </w:p>
    <w:p>
      <w:pPr>
        <w:pStyle w:val="BookText"/>
        <w:rPr/>
      </w:pPr>
      <w:r>
        <w:rPr>
          <w:rFonts w:ascii="Amiri" w:hAnsi="Amiri" w:eastAsia="Amiri" w:cs="Amiri"/>
          <w:color w:val="111111"/>
          <w:sz w:val="28"/>
          <w:sz w:val="28"/>
          <w:szCs w:val="28"/>
          <w:rtl w:val="true"/>
          <w:lang w:bidi="ar-SA"/>
        </w:rPr>
        <w:t xml:space="preserve">تعليقات على الصحيفة السجادية فيها فوائد رجالية ولغوية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لوح الأمر والخلق صحيفة لكتبه وكلماته ورقيما لسوره وآياته</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متثيب على كلام أهل اللغة والله يهدي من يشاء إلى صراط </w:t>
      </w:r>
    </w:p>
    <w:p>
      <w:pPr>
        <w:pStyle w:val="BookText"/>
        <w:rPr/>
      </w:pP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الصحيفة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مع الشرح للصحيفة السجادية باللغة الفارسية مع ایراد على العبارات ، ويظهر من كلام صاحب الذريعة أن تأليفه كان قبل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الأول، ستایش مرخدائی را که پیش از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أول، بكسر تنوین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وحدیث منقول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بفضل خود بدین عاصی که مترجم این ادعیه کریمه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العناوين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تزين الصفحات إطاران مذهبان في الأصغر خطوط أزرق، في أول كل من الكتابين لوح مذهب فيها نقوش باللاژورد والأحمر والأخضر والأسود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الأخيرة تملك بالبيع باسم الحاج محمد بن عبد محمد الجهانگیری التستري، تحته خاتم بيضوي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محمد إلا رسول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کتبه ولد الواقف محمد صادق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وكتابة تاريخها ذي الحجة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449" w:name="pg15018_138940"/>
    </w:p>
    <w:p>
      <w:pPr>
        <w:pStyle w:val="Heading3"/>
        <w:numPr>
          <w:ilvl w:val="2"/>
          <w:numId w:val="1"/>
        </w:numPr>
        <w:rPr/>
      </w:pPr>
      <w:bookmarkStart w:id="1450" w:name="__RefHeading___Toc657539_3406789950"/>
      <w:bookmarkStart w:id="1451" w:name="_Toc538"/>
      <w:bookmarkEnd w:id="1449"/>
      <w:bookmarkEnd w:id="1450"/>
      <w:r>
        <w:rPr/>
        <w:t>14</w:t>
      </w:r>
      <w:r>
        <w:rPr>
          <w:rtl w:val="true"/>
        </w:rPr>
        <w:t xml:space="preserve"> </w:t>
      </w:r>
      <w:r>
        <w:rPr>
          <w:rtl w:val="true"/>
        </w:rPr>
        <w:t>الميزان الشعرانية</w:t>
      </w:r>
      <w:bookmarkEnd w:id="1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للشيخ عبد الوهاب بن أحمد الشعراني المتوفی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کتاب فقهي جمع فيه أقوال الأئمة المجتهدين ومقلديهم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بمصر في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الشريعة المطهرة بحرة يتفرع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واسمع يا أخي نصحي وأمعن النظر فيه والزم الأدب مع سائر الأئمة المجتهدين ليأخذوا بيدك من أهوال يوم الدين والحمد 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العناوين بالحمرة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الهوامش 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مينياتورية ملونة في آخر النسخة تاريخ وفاة في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452" w:name="pg15018_138941"/>
    </w:p>
    <w:p>
      <w:pPr>
        <w:pStyle w:val="Heading3"/>
        <w:numPr>
          <w:ilvl w:val="2"/>
          <w:numId w:val="1"/>
        </w:numPr>
        <w:rPr/>
      </w:pPr>
      <w:bookmarkStart w:id="1453" w:name="__RefHeading___Toc657541_3406789950"/>
      <w:bookmarkStart w:id="1454" w:name="_Toc539"/>
      <w:bookmarkEnd w:id="1452"/>
      <w:bookmarkEnd w:id="1453"/>
      <w:r>
        <w:rPr/>
        <w:t>15</w:t>
      </w:r>
      <w:r>
        <w:rPr>
          <w:rtl w:val="true"/>
        </w:rPr>
        <w:t xml:space="preserve"> </w:t>
      </w:r>
      <w:r>
        <w:rPr>
          <w:rtl w:val="true"/>
        </w:rPr>
        <w:t>الرضوان</w:t>
      </w:r>
      <w:bookmarkEnd w:id="14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للعلامة الشيخ محمد هادي بن محمد أمين الطهراني المتوفی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کتاب الصلح من الفقه، أنشأ المؤلف خطبة الكتاب نظما إلى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ثم شرع في المطلب نثرا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النسخة ناقصة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بالفقه أكمل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نعمته على عباده 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يحصل من الشركة قبل القبض هو المحسوب 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 بعض العناوين في الهامش باللاژورد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r>
        <w:rPr>
          <w:rFonts w:eastAsia="IRNazanin" w:cs="IRNazanin"/>
          <w:color w:val="111111"/>
          <w:sz w:val="28"/>
          <w:szCs w:val="28"/>
          <w:rtl w:val="true"/>
          <w:lang w:bidi="fa-IR"/>
        </w:rPr>
        <w:t>.</w:t>
      </w:r>
    </w:p>
    <w:p>
      <w:pPr>
        <w:pStyle w:val="Heading3"/>
        <w:numPr>
          <w:ilvl w:val="2"/>
          <w:numId w:val="1"/>
        </w:numPr>
        <w:rPr/>
      </w:pPr>
      <w:bookmarkStart w:id="1455" w:name="__RefHeading___Toc657543_3406789950"/>
      <w:bookmarkStart w:id="1456" w:name="_Toc540"/>
      <w:bookmarkEnd w:id="1455"/>
      <w:r>
        <w:rPr/>
        <w:t>16</w:t>
      </w:r>
      <w:r>
        <w:rPr>
          <w:rtl w:val="true"/>
        </w:rPr>
        <w:t xml:space="preserve"> </w:t>
      </w:r>
      <w:r>
        <w:rPr>
          <w:rtl w:val="true"/>
        </w:rPr>
        <w:t>الشافي في شرح الكافي</w:t>
      </w:r>
      <w:bookmarkEnd w:id="1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للمولی خلیل بن الغازي القزويني</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على كتاب أصول الكافي للكليني، عمله بامر خليفة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تحوي من أوله إلى آخر کتاب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التأليف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bookmarkStart w:id="1457" w:name="pg15018_138942"/>
    </w:p>
    <w:p>
      <w:pPr>
        <w:pStyle w:val="BookText"/>
        <w:rPr/>
      </w:pPr>
      <w:bookmarkEnd w:id="145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ما وفقنا للتمسك بالثقلين ولم يجعلنا من الذين نسوا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بعنقه فأدخله في هذا الأمر طائعا أو کارها، عبارة عن التوفيق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النسخ، العناوين بالحمرة، على الهوامش تصحیحات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الآغا جمال الدين محمد بن حسين الخوانساري، تحته 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 حسين علي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عبد الباقي ، وفي الورقة الأخيرة تملك باسم مهدي بن أحمد المفشاجي المقابي البحراني، تحته خاتم بيضوي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الواثق بالصمد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458" w:name="__RefHeading___Toc657545_3406789950"/>
      <w:bookmarkStart w:id="1459" w:name="_Toc541"/>
      <w:bookmarkEnd w:id="1458"/>
      <w:r>
        <w:rPr/>
        <w:t>17</w:t>
      </w:r>
      <w:r>
        <w:rPr>
          <w:rtl w:val="true"/>
        </w:rPr>
        <w:t xml:space="preserve"> </w:t>
      </w:r>
      <w:r>
        <w:rPr>
          <w:rtl w:val="true"/>
        </w:rPr>
        <w:t>مجموعة</w:t>
      </w:r>
      <w:bookmarkEnd w:id="1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تقويم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للمحقق ألمير محمد باقر الداماد</w:t>
      </w:r>
    </w:p>
    <w:p>
      <w:pPr>
        <w:pStyle w:val="BookText"/>
        <w:rPr/>
      </w:pPr>
      <w:r>
        <w:rPr>
          <w:rFonts w:ascii="Amiri" w:hAnsi="Amiri" w:eastAsia="Amiri" w:cs="Amiri"/>
          <w:color w:val="111111"/>
          <w:sz w:val="28"/>
          <w:sz w:val="28"/>
          <w:szCs w:val="28"/>
          <w:rtl w:val="true"/>
          <w:lang w:bidi="ar-SA"/>
        </w:rPr>
        <w:t xml:space="preserve">تعليقات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النسخة ناقص </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والاستيفاق من العزيز العليم والثقة بالعلي </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فجلس الرجل وقام إليه آخر فقال يا أمير المؤمنين اخبرنا عن أول شجرة غرست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للسيد المرتضی علم الهدی</w:t>
      </w:r>
    </w:p>
    <w:p>
      <w:pPr>
        <w:pStyle w:val="BookText"/>
        <w:rPr/>
      </w:pPr>
      <w:r>
        <w:rPr>
          <w:rFonts w:ascii="Amiri" w:hAnsi="Amiri" w:eastAsia="Amiri" w:cs="Amiri"/>
          <w:color w:val="111111"/>
          <w:sz w:val="28"/>
          <w:sz w:val="28"/>
          <w:szCs w:val="28"/>
          <w:rtl w:val="true"/>
          <w:lang w:bidi="ar-SA"/>
        </w:rPr>
        <w:t xml:space="preserve">انتخاب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ثلاثة أجزاء والنسخة ناقصة على أواخر الجزء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المتوحد بالقدم العام لجميع خلقه بالنعم وصلى الله على محمد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تقدمه على الناس فإنما كان يقول عايشة دون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العناوين والفواصل بالحمرة ، على هوامش الكتاب الأول تعليقات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مدظله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هوامش الكتاب الثاني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هوامش الكتابين تصحيحات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ورقة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أثرت الرطوبة في الأوراق وفيها ترمیم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يقيني بالله يقيني عبده محمد مهدي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دائري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والنبي المؤتمن وبالوصي ذو المنن وبالحسين والحسن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460" w:name="pg15018_138944"/>
    </w:p>
    <w:p>
      <w:pPr>
        <w:pStyle w:val="Heading3"/>
        <w:numPr>
          <w:ilvl w:val="2"/>
          <w:numId w:val="1"/>
        </w:numPr>
        <w:rPr/>
      </w:pPr>
      <w:bookmarkStart w:id="1461" w:name="__RefHeading___Toc657547_3406789950"/>
      <w:bookmarkStart w:id="1462" w:name="_Toc542"/>
      <w:bookmarkEnd w:id="1460"/>
      <w:bookmarkEnd w:id="1461"/>
      <w:r>
        <w:rPr/>
        <w:t>18</w:t>
      </w:r>
      <w:r>
        <w:rPr>
          <w:rtl w:val="true"/>
        </w:rPr>
        <w:t xml:space="preserve"> </w:t>
      </w:r>
      <w:r>
        <w:rPr>
          <w:rtl w:val="true"/>
        </w:rPr>
        <w:t>شرف ایوان البيان في شرف بيت صاحب الديوان</w:t>
      </w:r>
      <w:bookmarkEnd w:id="1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للقاضي نظام الدين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في مدح صاحب الديوان الخواجه علاء الدین عطا ملك الجويني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أكثر الأشعار عربية وفيها بعض الأبيات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قصيدة واحدة في مدح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دركم يا آل یا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أنجم الحق أعلام الهدى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النسخة وآخرها ناقص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أعاديه أرصادا ولازال صدر الوزارة يزين بوشاح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حكمي نفد اليوم فضضت الختما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الصفحات مزينة بإطار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الورقة الأولى تملك باسم الحاج عبد الصمد تحته خاتم مربع صورته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الورقة الأخيرة تملك باسم آغا بابا ابن عبد الله الحسيني في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 الغلاف عادي </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463" w:name="pg15018_138945"/>
    </w:p>
    <w:p>
      <w:pPr>
        <w:pStyle w:val="Heading3"/>
        <w:numPr>
          <w:ilvl w:val="2"/>
          <w:numId w:val="1"/>
        </w:numPr>
        <w:rPr/>
      </w:pPr>
      <w:bookmarkStart w:id="1464" w:name="__RefHeading___Toc657549_3406789950"/>
      <w:bookmarkStart w:id="1465" w:name="_Toc543"/>
      <w:bookmarkEnd w:id="1463"/>
      <w:bookmarkEnd w:id="1464"/>
      <w:r>
        <w:rPr/>
        <w:t>19</w:t>
      </w:r>
      <w:r>
        <w:rPr>
          <w:rtl w:val="true"/>
        </w:rPr>
        <w:t xml:space="preserve"> </w:t>
      </w:r>
      <w:r>
        <w:rPr>
          <w:rtl w:val="true"/>
        </w:rPr>
        <w:t>حديقة المتقين في معرفة أحكام الدين الارتقاء معارج اليقين</w:t>
      </w:r>
      <w:bookmarkEnd w:id="14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بن مقصود على مجلسی متوفای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 xml:space="preserve">رساله عملیه فارسی است که مرتب بر مقدمه و پنج باب وخاتمه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والصلاة على أشرف المطهرين محمد وعترته المعصومين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استمناء باطل من کند اعتکاف را بی دغدغه وكفاره می دهد احتياطا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زر ومشکی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وبلاغ دارد و نیز تعلیقاتی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موریانه خورده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برك أول لوحه ملون به زر و لاجورد وشنگرف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تملکی به اسم مولی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به غیر از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 عبده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نوشته ای بخط سید محمد بن محمد ابن حسين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مشکی </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466" w:name="pg15018_138946"/>
    </w:p>
    <w:p>
      <w:pPr>
        <w:pStyle w:val="Heading3"/>
        <w:numPr>
          <w:ilvl w:val="2"/>
          <w:numId w:val="1"/>
        </w:numPr>
        <w:rPr/>
      </w:pPr>
      <w:bookmarkStart w:id="1467" w:name="__RefHeading___Toc657551_3406789950"/>
      <w:bookmarkStart w:id="1468" w:name="_Toc544"/>
      <w:bookmarkEnd w:id="1466"/>
      <w:bookmarkEnd w:id="1467"/>
      <w:r>
        <w:rPr/>
        <w:t>20</w:t>
      </w:r>
      <w:r>
        <w:rPr>
          <w:rtl w:val="true"/>
        </w:rPr>
        <w:t xml:space="preserve"> </w:t>
      </w:r>
      <w:r>
        <w:rPr>
          <w:rtl w:val="true"/>
        </w:rPr>
        <w:t>قرابادین شفائی</w:t>
      </w:r>
      <w:bookmarkEnd w:id="1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مظفر بن محمد حسين شفائی ، متوفای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کتاب طبی است درباره ادویه مركبه که به ترتیب حروف آن را تنظیم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الحكيم العليم والصلوات على أدقى الحكمة والكتاب الكريم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صاف بقدر احتیاج بطريق معهود معجون سازند شربتی يك مثقال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 در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أول لوحه مجدول به زر ولاجورد وشنگرف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مجدول به زر و مشکی و بقیه مجدول به شنگرف ولاجورد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راموریانه خورده و تعمیر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دربرك أول وسوم مهر کتبخانه انجمن ترقی اردودر دهلی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معمولی </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469" w:name="pg15018_138947"/>
    </w:p>
    <w:p>
      <w:pPr>
        <w:pStyle w:val="Heading3"/>
        <w:numPr>
          <w:ilvl w:val="2"/>
          <w:numId w:val="1"/>
        </w:numPr>
        <w:rPr/>
      </w:pPr>
      <w:bookmarkStart w:id="1470" w:name="__RefHeading___Toc657553_3406789950"/>
      <w:bookmarkStart w:id="1471" w:name="_Toc545"/>
      <w:bookmarkEnd w:id="1469"/>
      <w:bookmarkEnd w:id="1470"/>
      <w:r>
        <w:rPr/>
        <w:t>21</w:t>
      </w:r>
      <w:r>
        <w:rPr>
          <w:rtl w:val="true"/>
        </w:rPr>
        <w:t xml:space="preserve"> </w:t>
      </w:r>
      <w:r>
        <w:rPr>
          <w:rtl w:val="true"/>
        </w:rPr>
        <w:t>مجموعة</w:t>
      </w:r>
      <w:bookmarkEnd w:id="1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للمولی محمد جعفر الاستر آبادی المتوفی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مختصرة في أصول الدين الخمسة</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نواله والصلاة والسلام على رسوله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نجانا الله من عذاب القبر والبرزخ والمحشر والنار وحشرنا مع النبي وآله الأطهار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العقائد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للمولی محمد جعفر الاسترآبادي</w:t>
      </w:r>
    </w:p>
    <w:p>
      <w:pPr>
        <w:pStyle w:val="BookText"/>
        <w:rPr/>
      </w:pPr>
      <w:r>
        <w:rPr>
          <w:rFonts w:ascii="Amiri" w:hAnsi="Amiri" w:eastAsia="Amiri" w:cs="Amiri"/>
          <w:color w:val="111111"/>
          <w:sz w:val="28"/>
          <w:sz w:val="28"/>
          <w:szCs w:val="28"/>
          <w:rtl w:val="true"/>
          <w:lang w:bidi="ar-SA"/>
        </w:rPr>
        <w:t xml:space="preserve">رسالة في أصول الدين مفصلة بالقياس إلى الرسالة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الواجب بالذات وصاحب الصفات التي هي عين بالذات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أيضا في الجملة من أصول الدين ومنکرها من الكافرين</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العلوم العربية الأدبية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للمولی محمد جعفر الاستر آبادي</w:t>
      </w:r>
    </w:p>
    <w:p>
      <w:pPr>
        <w:pStyle w:val="BookText"/>
        <w:rPr/>
      </w:pPr>
      <w:r>
        <w:rPr>
          <w:rFonts w:ascii="Amiri" w:hAnsi="Amiri" w:eastAsia="Amiri" w:cs="Amiri"/>
          <w:color w:val="111111"/>
          <w:sz w:val="28"/>
          <w:sz w:val="28"/>
          <w:szCs w:val="28"/>
          <w:rtl w:val="true"/>
          <w:lang w:bidi="ar-SA"/>
        </w:rPr>
        <w:t xml:space="preserve">رسالة في كليات اللغة والصرف والنحو والبلاغة والمنطق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نواله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وجيزة من خادم بساتين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علة الحكم منصوصة أو نحوها أو مستنبطة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العلوم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محمد جعفر الاستر آبادي</w:t>
      </w:r>
    </w:p>
    <w:p>
      <w:pPr>
        <w:pStyle w:val="BookText"/>
        <w:rPr/>
      </w:pPr>
      <w:r>
        <w:rPr>
          <w:rFonts w:ascii="Amiri" w:hAnsi="Amiri" w:eastAsia="Amiri" w:cs="Amiri"/>
          <w:color w:val="111111"/>
          <w:sz w:val="28"/>
          <w:sz w:val="28"/>
          <w:szCs w:val="28"/>
          <w:rtl w:val="true"/>
          <w:lang w:bidi="ar-SA"/>
        </w:rPr>
        <w:t xml:space="preserve">رسالة مشتملة على عدة من العلوم الأدبية مما يتوقف عليه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والنحو والتصريف والمنطق والبلاغة، وهي مرتبة على مقدمة وخمس 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الواجب الوجود الذي أفاض بجوده الوجود وأسبغ باعطاء المدارك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والحمد على التوفيق لتلك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الرسائل الخمسة بتأیید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الأرواح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للمولی محمد جعفر الاستر آباري</w:t>
      </w:r>
    </w:p>
    <w:p>
      <w:pPr>
        <w:pStyle w:val="BookText"/>
        <w:rPr/>
      </w:pPr>
      <w:r>
        <w:rPr>
          <w:rFonts w:ascii="Amiri" w:hAnsi="Amiri" w:eastAsia="Amiri" w:cs="Amiri"/>
          <w:color w:val="111111"/>
          <w:sz w:val="28"/>
          <w:sz w:val="28"/>
          <w:szCs w:val="28"/>
          <w:rtl w:val="true"/>
          <w:lang w:bidi="ar-SA"/>
        </w:rPr>
        <w:t>رسالة في العقائد اعترض فيها كثيرا على عقايد الشيخ أحمد الاحسائي وهي مرتبة على مقدمة وخمسة أبواب</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الواجب المنتهى إليه سلسلة الممكنات المتعالی بکمال ذاته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ارزقنا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بالخير والظفر ببركة محمد سيد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للميرزا محمد یوسف اللاهيجي</w:t>
      </w:r>
    </w:p>
    <w:p>
      <w:pPr>
        <w:pStyle w:val="BookText"/>
        <w:rPr/>
      </w:pPr>
      <w:r>
        <w:rPr>
          <w:rFonts w:ascii="IRNazanin" w:hAnsi="IRNazanin" w:eastAsia="IRNazanin"/>
          <w:color w:val="111111"/>
          <w:sz w:val="28"/>
          <w:sz w:val="28"/>
          <w:szCs w:val="28"/>
          <w:rtl w:val="true"/>
          <w:lang w:bidi="fa-IR"/>
        </w:rPr>
        <w:t>قطعة منقولة من کتاب کلام الملوك فيما يتصل بتاريخ الخط والخطاطين وهو فارسي ناقص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بدانکه اصل خط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نقطه یا سه نقطه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آنکه شاه عباس بزرك مشهد را تسخیر کرد مشهد که وطن اصلی او بود عود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السحر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شرح فارسي على دعاء السحر الذي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بهائك بأبهاه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الرسالة ناقصة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حمده وثنای بی قیاس خداوی را است که بهای عبودیت و بندگی را درستکاری </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ومسمی شده بكتاب مبین که میفرماید و لارطب ولا يابس إلا في كتاب مبين</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لرشيد الوطواط المتوفی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کتاب فارسي في علم البديع أورد فيه ثمانون نوعا من الصنايع البديعية مع شواهدها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ما أفاض علينا من نعمه المترعة الحياض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لفظ فرخی کتاب را تمام کردم همیشه روزگار پادشاه اسلام فرخ وهمایون باد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معجم في آثار ملوك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لفضل الله بن عبد الله اليزدي</w:t>
      </w:r>
    </w:p>
    <w:p>
      <w:pPr>
        <w:pStyle w:val="BookText"/>
        <w:rPr/>
      </w:pPr>
      <w:r>
        <w:rPr>
          <w:rFonts w:ascii="IRNazanin" w:hAnsi="IRNazanin" w:eastAsia="IRNazanin"/>
          <w:color w:val="111111"/>
          <w:sz w:val="28"/>
          <w:sz w:val="28"/>
          <w:szCs w:val="28"/>
          <w:rtl w:val="true"/>
          <w:lang w:bidi="fa-IR"/>
        </w:rPr>
        <w:t xml:space="preserve">كتاب في تاريخ سلاطين إيران قبل الإسلام، يذكر فيه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من کیومرث إلى انوشیروان تاريخ التأليف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 ما يفتتح به الكلام وينجح به المرام حمد الملك العلام القدوس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ويعصم نفوسنا عن تفرق الأهواء والله المستعان وعليه التكلان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والنستعليق، الكتاب الأول إلى الرابع في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الخامس والثامن في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التاسع في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الثلاثة الأولى كتبه لولده مجد الدين أبو الفضل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 الكتاب الأول والثاني والثالث والتاسع تصحيحات وبلاغان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1472" w:name="pg15018_138951"/>
    </w:p>
    <w:p>
      <w:pPr>
        <w:pStyle w:val="BookText"/>
        <w:rPr/>
      </w:pPr>
      <w:bookmarkEnd w:id="1472"/>
      <w:r>
        <w:rPr>
          <w:rFonts w:ascii="IRNazanin" w:hAnsi="IRNazanin" w:eastAsia="IRNazanin"/>
          <w:color w:val="111111"/>
          <w:sz w:val="28"/>
          <w:sz w:val="28"/>
          <w:szCs w:val="28"/>
          <w:rtl w:val="true"/>
          <w:lang w:bidi="fa-IR"/>
        </w:rPr>
        <w:t xml:space="preserve">الورقة الأولى اسم شاطر غلامحسين الشيرازي، وتملك باسم إبراهيم النوري في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بيضوي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وصورة معاملة باسم میزا محمد علي الهمداني وكتابة في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وولادة في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في الورقة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وصية تاريخها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وتحته تأييد لصحتها في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بيضوي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معصوم بن محمد على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بيضوي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في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Heading3"/>
        <w:numPr>
          <w:ilvl w:val="2"/>
          <w:numId w:val="1"/>
        </w:numPr>
        <w:rPr/>
      </w:pPr>
      <w:bookmarkStart w:id="1473" w:name="__RefHeading___Toc657555_3406789950"/>
      <w:bookmarkStart w:id="1474" w:name="_Toc546"/>
      <w:bookmarkEnd w:id="1473"/>
      <w:r>
        <w:rPr/>
        <w:t>22</w:t>
      </w:r>
      <w:r>
        <w:rPr>
          <w:rtl w:val="true"/>
        </w:rPr>
        <w:t xml:space="preserve"> </w:t>
      </w:r>
      <w:r>
        <w:rPr>
          <w:rtl w:val="true"/>
        </w:rPr>
        <w:t>جنگ</w:t>
      </w:r>
      <w:bookmarkEnd w:id="1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 است شامل قطعه های ادبی وأبيات شعر فارسی و بعضی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مناجات نامه خواجه عبد الله انصاری، قطعه ای از منشآت آقا جمال خوانساری وآقا حسين خوانساری، ورساله علم صياغت میرفندرسکی ، شرح خطبه 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منقولاتی از کتاب کیمیای سعادت غزالی و از کتاب سرمایه ایمان لاهیجی به چشم من خورد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 أكثر صفحات بخط جلییا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وأواسط نسخه لوحه ملون به زر وشنگرف ولاجورد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زر ومشکی وشنگرف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ونشانيها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اول ملکی از محمد حسين محبوب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فاطمه بی بی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شاملو </w:t>
      </w:r>
      <w:r>
        <w:rPr>
          <w:rFonts w:eastAsia="IRNazanin" w:cs="IRNazanin"/>
          <w:color w:val="111111"/>
          <w:sz w:val="28"/>
          <w:szCs w:val="28"/>
          <w:rtl w:val="true"/>
          <w:lang w:bidi="fa-IR"/>
        </w:rPr>
        <w:t xml:space="preserve">» </w:t>
      </w:r>
      <w:bookmarkStart w:id="1475" w:name="pg15018_138952"/>
    </w:p>
    <w:p>
      <w:pPr>
        <w:pStyle w:val="BookText"/>
        <w:rPr/>
      </w:pPr>
      <w:bookmarkEnd w:id="1475"/>
      <w:r>
        <w:rPr>
          <w:rFonts w:ascii="IRNazanin" w:hAnsi="IRNazanin" w:eastAsia="IRNazanin"/>
          <w:color w:val="111111"/>
          <w:sz w:val="28"/>
          <w:sz w:val="28"/>
          <w:szCs w:val="28"/>
          <w:rtl w:val="true"/>
          <w:lang w:bidi="fa-IR"/>
        </w:rPr>
        <w:t xml:space="preserve">وتملكی باسم عبدالله بن میزا محمد صادق اوجی در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پای علی ولی الله خلف صادق است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دربرك آخر تاریخ تولدی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ونوشته ای بتاريخ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سطور مختلف </w:t>
      </w:r>
      <w:r>
        <w:rPr>
          <w:rFonts w:eastAsia="IRNazanin" w:cs="IRNazanin"/>
          <w:color w:val="111111"/>
          <w:sz w:val="28"/>
          <w:szCs w:val="28"/>
          <w:rtl w:val="true"/>
          <w:lang w:bidi="fa-IR"/>
        </w:rPr>
        <w:t>.</w:t>
      </w:r>
    </w:p>
    <w:p>
      <w:pPr>
        <w:pStyle w:val="Heading3"/>
        <w:numPr>
          <w:ilvl w:val="2"/>
          <w:numId w:val="1"/>
        </w:numPr>
        <w:rPr/>
      </w:pPr>
      <w:bookmarkStart w:id="1476" w:name="__RefHeading___Toc657557_3406789950"/>
      <w:bookmarkStart w:id="1477" w:name="_Toc547"/>
      <w:bookmarkEnd w:id="1476"/>
      <w:r>
        <w:rPr/>
        <w:t>23</w:t>
      </w:r>
      <w:r>
        <w:rPr>
          <w:rtl w:val="true"/>
        </w:rPr>
        <w:t xml:space="preserve"> </w:t>
      </w:r>
      <w:r>
        <w:rPr>
          <w:rtl w:val="true"/>
        </w:rPr>
        <w:t>جنگ ادعيه</w:t>
      </w:r>
      <w:bookmarkEnd w:id="14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 است شامل بعضی سور قرآن و ادعیه برآورده شدن حاجات ومناجاتها و ادعیه مربوط به اوقات مخصوصه که بعضی از آنها ترجمه هم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 ترجمه بعضی ادعیه بشنگرف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زر ومشکی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اول سرلوحه زرنگار ملون به لاجورد وشنگرف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مشکی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478" w:name="__RefHeading___Toc657559_3406789950"/>
      <w:bookmarkStart w:id="1479" w:name="_Toc548"/>
      <w:bookmarkEnd w:id="1478"/>
      <w:r>
        <w:rPr/>
        <w:t>24</w:t>
      </w:r>
      <w:r>
        <w:rPr>
          <w:rtl w:val="true"/>
        </w:rPr>
        <w:t xml:space="preserve"> </w:t>
      </w:r>
      <w:r>
        <w:rPr>
          <w:rtl w:val="true"/>
        </w:rPr>
        <w:t>الفوائح المسكية في الفواتح الملكية</w:t>
      </w:r>
      <w:bookmarkEnd w:id="14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عبد الرحمان بن محمد البسطامي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مرتب على مائة باب كل باب في فن من الفنون، ففي الأبواب الأول </w:t>
      </w:r>
    </w:p>
    <w:p>
      <w:pPr>
        <w:pStyle w:val="BookText"/>
        <w:rPr/>
      </w:pPr>
      <w:r>
        <w:rPr>
          <w:rFonts w:ascii="IRNazanin" w:hAnsi="IRNazanin" w:eastAsia="IRNazanin"/>
          <w:color w:val="111111"/>
          <w:sz w:val="28"/>
          <w:sz w:val="28"/>
          <w:szCs w:val="28"/>
          <w:rtl w:val="true"/>
          <w:lang w:bidi="fa-IR"/>
        </w:rPr>
        <w:t>معرفة بدء الخلق ثم أبواب في العرفان والسير والسلوك ثم أبواب في الدعاء ثم أبواب في علم الحروف ثم أبواب في تاريخ الأنبياء والملوك ثم أبواب فيما يتعلق بالمعاد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نسختنا لا ينطبق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ردة أبكار الأفكار وعزة أفكار الأبكار مما ألقاه صراف جواهر العبارات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يستر عرة فضايحي ويظهر غرة نصایحي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أحمد بن محمود، اوایل محرم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مقابلة النسخة على نسخة بخط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قدرا يسيرا كان بخط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المقابلة على يد أحمد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لوحة ملونة مذهبة والصفحة الأولى مزينة باطار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باسم الطباطبائي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کاظم الحسني الحسيني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الغلاف جلد أسود مایل إلى الصفرة</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480" w:name="pg15018_138954"/>
    </w:p>
    <w:p>
      <w:pPr>
        <w:pStyle w:val="Heading3"/>
        <w:numPr>
          <w:ilvl w:val="2"/>
          <w:numId w:val="1"/>
        </w:numPr>
        <w:rPr/>
      </w:pPr>
      <w:bookmarkStart w:id="1481" w:name="__RefHeading___Toc657561_3406789950"/>
      <w:bookmarkStart w:id="1482" w:name="_Toc549"/>
      <w:bookmarkEnd w:id="1480"/>
      <w:bookmarkEnd w:id="1481"/>
      <w:r>
        <w:rPr/>
        <w:t>25</w:t>
      </w:r>
      <w:r>
        <w:rPr>
          <w:rtl w:val="true"/>
        </w:rPr>
        <w:t xml:space="preserve"> </w:t>
      </w:r>
      <w:r>
        <w:rPr>
          <w:rtl w:val="true"/>
        </w:rPr>
        <w:t>ارشاد اذهان دراثبات امامت ائمة انام</w:t>
      </w:r>
      <w:bookmarkEnd w:id="1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بن میر محمد بن میر محمد شریف برادکاهی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اثبات امامت ائمه اثنا عشر عليهم السلام و مرتب برچزفصل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مذاهب 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مذاهب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حقیت شیعه وامامت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 دلیل عقل،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سایر ائمة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ادله اهل سنت بر خلافت غاصبين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مطاعن خلفاء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حمد الشاکرین والصلاة والسلام على نبينا وسيدنا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بنده ذلیل خود را به این نعمت عظمی سرافراز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والمنة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نستعلیق ، بخط مؤلف از روی نسخه دیگری بخط خودش،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ونشانيها در متن و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دربرك آخر تملکی به اسم میر آقا ابن جبار معين التجار در اردبیل با مهر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محمد الموسوي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483" w:name="pg15018_138955"/>
    </w:p>
    <w:p>
      <w:pPr>
        <w:pStyle w:val="Heading3"/>
        <w:numPr>
          <w:ilvl w:val="2"/>
          <w:numId w:val="1"/>
        </w:numPr>
        <w:rPr/>
      </w:pPr>
      <w:bookmarkStart w:id="1484" w:name="__RefHeading___Toc657563_3406789950"/>
      <w:bookmarkStart w:id="1485" w:name="_Toc550"/>
      <w:bookmarkEnd w:id="1483"/>
      <w:bookmarkEnd w:id="1484"/>
      <w:r>
        <w:rPr/>
        <w:t>26</w:t>
      </w:r>
      <w:r>
        <w:rPr>
          <w:rtl w:val="true"/>
        </w:rPr>
        <w:t xml:space="preserve"> </w:t>
      </w:r>
      <w:r>
        <w:rPr>
          <w:rtl w:val="true"/>
        </w:rPr>
        <w:t>مجموعة</w:t>
      </w:r>
      <w:bookmarkEnd w:id="1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الموازين الذرية المبينة لعقائد الفرق العلية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عبد الوهاب الشعراني</w:t>
      </w:r>
    </w:p>
    <w:p>
      <w:pPr>
        <w:pStyle w:val="BookText"/>
        <w:rPr/>
      </w:pPr>
      <w:r>
        <w:rPr>
          <w:rFonts w:ascii="Amiri" w:hAnsi="Amiri" w:eastAsia="Amiri" w:cs="Amiri"/>
          <w:color w:val="111111"/>
          <w:sz w:val="28"/>
          <w:sz w:val="28"/>
          <w:szCs w:val="28"/>
          <w:rtl w:val="true"/>
          <w:lang w:bidi="ar-SA"/>
        </w:rPr>
        <w:t>كتاب في عقائد المتصوفة في التوحيد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والتسليم على سيدنا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وعدته يا أرحم الراحمين وأدخلنا في شفاعته وسائر أمته آمين آمين آمين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الغيب من لسان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صدر الدين القونوي</w:t>
      </w:r>
    </w:p>
    <w:p>
      <w:pPr>
        <w:pStyle w:val="BookText"/>
        <w:rPr/>
      </w:pPr>
      <w:r>
        <w:rPr>
          <w:rFonts w:ascii="Amiri" w:hAnsi="Amiri" w:eastAsia="Amiri" w:cs="Amiri"/>
          <w:color w:val="111111"/>
          <w:sz w:val="28"/>
          <w:sz w:val="28"/>
          <w:szCs w:val="28"/>
          <w:rtl w:val="true"/>
          <w:lang w:bidi="ar-SA"/>
        </w:rPr>
        <w:t xml:space="preserve">رسالة عرفانية في بيان المسائل العرفانية بصورة استدلالية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أحمدك والحمد حمدك ، ونشكرك والشكر شكرك ، وأصلي على حبيبك ورسولك وعلى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حفيظ عليك فاحفظ وصيتي وكفى بذلك الله شهيدا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اللدنية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عبد الرزاق الكاشاني رسالة في تعيين الأيام التي منها يوم القيامة وبيان أزلية الباري تعالى وأبديته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والصلاة والسلام على خير خلقه محمد وعلى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الباقي بعد فناء الخلق وذلك يوم الحق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كلمات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عبد الرزاق الكاشاني</w:t>
      </w:r>
    </w:p>
    <w:p>
      <w:pPr>
        <w:pStyle w:val="BookText"/>
        <w:rPr/>
      </w:pPr>
      <w:r>
        <w:rPr>
          <w:rFonts w:ascii="Amiri" w:hAnsi="Amiri" w:eastAsia="Amiri" w:cs="Amiri"/>
          <w:color w:val="111111"/>
          <w:sz w:val="28"/>
          <w:sz w:val="28"/>
          <w:szCs w:val="28"/>
          <w:rtl w:val="true"/>
          <w:lang w:bidi="ar-SA"/>
        </w:rPr>
        <w:t xml:space="preserve">شرح لقوله عليه السلام في السؤال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الحقيقة هنا هو الشيء الثابت الواجب بذاته لا يمكن تغييره باعتبار 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نور الشمس وقت الاستواء وعند الابتلاج لا يحتاج إلى السراج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منسوبة إلى أمير المؤمنين عليه السلام</w:t>
      </w:r>
    </w:p>
    <w:p>
      <w:pPr>
        <w:pStyle w:val="BookText"/>
        <w:rPr/>
      </w:pPr>
      <w:r>
        <w:rPr>
          <w:rFonts w:ascii="Amiri" w:hAnsi="Amiri" w:eastAsia="Amiri" w:cs="Amiri"/>
          <w:color w:val="111111"/>
          <w:sz w:val="28"/>
          <w:sz w:val="28"/>
          <w:szCs w:val="28"/>
          <w:rtl w:val="true"/>
          <w:lang w:bidi="ar-SA"/>
        </w:rPr>
        <w:t>خطبة منسوبة إلى أمير المؤمنين عليه السلام وصف فيها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سر الأسرار، أنا شجرة الأنوار، أنا دليل السماوات، وأنا أنيس المسبحات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افترقنا في صلب عبد المطلب فجزء أنا وجزء على فردوس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مشكلات الفتوحات المكية وفتح الأبواب المغلقات من العلوم اللدنية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عبد الكريم الجيلي</w:t>
      </w:r>
    </w:p>
    <w:p>
      <w:pPr>
        <w:pStyle w:val="BookText"/>
        <w:rPr/>
      </w:pPr>
      <w:r>
        <w:rPr>
          <w:rFonts w:ascii="Amiri" w:hAnsi="Amiri" w:eastAsia="Amiri" w:cs="Amiri"/>
          <w:color w:val="111111"/>
          <w:sz w:val="28"/>
          <w:sz w:val="28"/>
          <w:szCs w:val="28"/>
          <w:rtl w:val="true"/>
          <w:lang w:bidi="ar-SA"/>
        </w:rPr>
        <w:t xml:space="preserve">شرح وتهذيب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لمحيي الدين العربي</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العليم الحكيم والصلاة والسلام على الأول والآخر الظاهر الباطن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 تسليما كثيرة دائما أبدا سرمدا إلى يوم الدين آمين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رسالة القطب ارسلان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حسن بن موسى الكردي الباني</w:t>
      </w:r>
    </w:p>
    <w:p>
      <w:pPr>
        <w:pStyle w:val="BookText"/>
        <w:rPr/>
      </w:pPr>
      <w:r>
        <w:rPr>
          <w:rFonts w:ascii="Amiri" w:hAnsi="Amiri" w:eastAsia="Amiri" w:cs="Amiri"/>
          <w:color w:val="111111"/>
          <w:sz w:val="28"/>
          <w:sz w:val="28"/>
          <w:szCs w:val="28"/>
          <w:rtl w:val="true"/>
          <w:lang w:bidi="ar-SA"/>
        </w:rPr>
        <w:t>شرح على رسالة القطب الشيخ ارسلان الدمشقي في التصوف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توحیده توحيده اياه وما جعل لأحد طريقا إلى معرفته سواه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جميع الأنبياء والمرسلين وعلى آل كلهم أجمعين والحمد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مدح الشيخ أرسلان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عبد الغني بن إسماعيل الشامي النابلسي</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زدت نورا یا أرسلان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الله المنان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عزيز أرخوه 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لمالكه رب البريّة يسعد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التنزيه عن صفة التعطيل والتشبيه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محمد النجّار</w:t>
      </w:r>
    </w:p>
    <w:p>
      <w:pPr>
        <w:pStyle w:val="BookText"/>
        <w:rPr/>
      </w:pPr>
      <w:r>
        <w:rPr>
          <w:rFonts w:ascii="IRNazanin" w:hAnsi="IRNazanin" w:eastAsia="IRNazanin"/>
          <w:color w:val="111111"/>
          <w:sz w:val="28"/>
          <w:sz w:val="28"/>
          <w:szCs w:val="28"/>
          <w:rtl w:val="true"/>
          <w:lang w:bidi="fa-IR"/>
        </w:rPr>
        <w:t>منظومة في التوحيد وصفات الله تعالی متنزعة عن كتب للشعراني</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الفقير حامل الأوزار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الشهير بالنجار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 الحصى والرمل والرغام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بدء منظوم وفي ختام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أبيات ابن غانم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تخميس لقصيدة الشيخ أحمد بن غانم المقدسي الذي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ظماه کلما ازداد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 معني في الهوى زاد کربه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 حبيب عندما حان قربه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شفاء القلب إلى 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لأحبابه فاسلك به سنة الحب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ابن مدين شعيب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تنزّه عن الحد والاين والكيف والزمان والمكان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فادعوه مخلصين له الدين والحمد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النفحات الالهية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صدر الدين محمد بن إسحاق القونوي المتوفی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عرفانية في السير والسلوك على طريقة المتصوفة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بلسان المرتبة الجامعة للمقامات كلها والمراتب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والمكثر لوحدتها بتنوعات ظهورك فيها فافهم ترشد إن شاء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1967</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جميع رسائل المجموعة بخط طه بن يحيى بن سليمان بن محمد الكردي الحوشناري في دمشق الشام، إلا الرسالة السابعة فإنها بخط أحمد الكردي زازليتي، الكتاب الأول إلى السادس تاریخها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التاسع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الثاني عشر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الكتاب الأولى نسخت في مدرسة الخياطين والكتاب الثاني عشر في خانقاه السيمياطية بجنب جامع </w:t>
      </w:r>
      <w:bookmarkStart w:id="1486" w:name="pg15018_138959"/>
    </w:p>
    <w:p>
      <w:pPr>
        <w:pStyle w:val="BookText"/>
        <w:rPr/>
      </w:pPr>
      <w:bookmarkEnd w:id="1486"/>
      <w:r>
        <w:rPr>
          <w:rFonts w:ascii="Amiri" w:hAnsi="Amiri" w:eastAsia="Amiri" w:cs="Amiri"/>
          <w:color w:val="111111"/>
          <w:sz w:val="28"/>
          <w:sz w:val="28"/>
          <w:szCs w:val="28"/>
          <w:rtl w:val="true"/>
          <w:lang w:bidi="ar-SA"/>
        </w:rPr>
        <w:t>بني أمية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مقابلة الكتاب الأول مع الشيخ محمد بن عبد الرحمان الكزبري المدرس بجامع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العناوين والفواصل بالحمرة ، على الهوامش توضیحات وتصحيحات وعلى هوامش الكتاب الأول والثامن والحادي عشر بلاغات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الأولى كتابة تاريخها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عارية الكتاب باسم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مائل إلى الصفرة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487" w:name="__RefHeading___Toc657565_3406789950"/>
      <w:bookmarkStart w:id="1488" w:name="_Toc551"/>
      <w:bookmarkEnd w:id="1487"/>
      <w:r>
        <w:rPr/>
        <w:t>27</w:t>
      </w:r>
      <w:r>
        <w:rPr>
          <w:rtl w:val="true"/>
        </w:rPr>
        <w:t xml:space="preserve"> </w:t>
      </w:r>
      <w:r>
        <w:rPr>
          <w:rtl w:val="true"/>
        </w:rPr>
        <w:t>برهان الكفاية</w:t>
      </w:r>
      <w:bookmarkEnd w:id="14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شریف بکری</w:t>
      </w:r>
    </w:p>
    <w:p>
      <w:pPr>
        <w:pStyle w:val="BookText"/>
        <w:rPr/>
      </w:pPr>
      <w:r>
        <w:rPr>
          <w:rFonts w:ascii="IRNazanin" w:hAnsi="IRNazanin" w:eastAsia="IRNazanin"/>
          <w:color w:val="111111"/>
          <w:sz w:val="28"/>
          <w:sz w:val="28"/>
          <w:szCs w:val="28"/>
          <w:rtl w:val="true"/>
          <w:lang w:bidi="fa-IR"/>
        </w:rPr>
        <w:t xml:space="preserve">کتابی است در احوال نجوم که مرتب بر اقسام وفصول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الخلق على غير مثال بعزته وابتدع الأسماء بقدرته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کواکب کوی واز دلیل واتصال یکدیگر از مواضع والله أعلم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محمد صادق،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489" w:name="pg15018_138960"/>
    </w:p>
    <w:p>
      <w:pPr>
        <w:pStyle w:val="Heading3"/>
        <w:numPr>
          <w:ilvl w:val="2"/>
          <w:numId w:val="1"/>
        </w:numPr>
        <w:rPr/>
      </w:pPr>
      <w:bookmarkStart w:id="1490" w:name="__RefHeading___Toc657567_3406789950"/>
      <w:bookmarkStart w:id="1491" w:name="_Toc552"/>
      <w:bookmarkEnd w:id="1489"/>
      <w:bookmarkEnd w:id="1490"/>
      <w:r>
        <w:rPr/>
        <w:t>28</w:t>
      </w:r>
      <w:r>
        <w:rPr>
          <w:rtl w:val="true"/>
        </w:rPr>
        <w:t xml:space="preserve"> </w:t>
      </w:r>
      <w:r>
        <w:rPr>
          <w:rtl w:val="true"/>
        </w:rPr>
        <w:t>ترجمة بشارات الشيعة</w:t>
      </w:r>
      <w:bookmarkEnd w:id="14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مولی اسماعیل بن محمد حسين بن محمد رضا بن محمد مازندرانی خواجوئی اصفهانی، 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مرتب بر هشت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مطالبی در متن اضافه نموده وعبارت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نام اصل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آخر نسخه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الحمد يا من رفع درجات العلماء وفضل مدادهم على دماء الشهداء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وشیعیان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جواب گفتم خدا با تو دشمنی کند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عناوين ونشانیها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فهرستی دارد که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رطوبت دیده است، در آخر نسخه تملکی در طهران بتاريخ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قهوه ای </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492" w:name="pg15018_138961"/>
    </w:p>
    <w:p>
      <w:pPr>
        <w:pStyle w:val="Heading3"/>
        <w:numPr>
          <w:ilvl w:val="2"/>
          <w:numId w:val="1"/>
        </w:numPr>
        <w:rPr/>
      </w:pPr>
      <w:bookmarkStart w:id="1493" w:name="__RefHeading___Toc657569_3406789950"/>
      <w:bookmarkStart w:id="1494" w:name="_Toc553"/>
      <w:bookmarkEnd w:id="1492"/>
      <w:bookmarkEnd w:id="1493"/>
      <w:r>
        <w:rPr/>
        <w:t>29</w:t>
      </w:r>
      <w:r>
        <w:rPr>
          <w:rtl w:val="true"/>
        </w:rPr>
        <w:t xml:space="preserve"> </w:t>
      </w:r>
      <w:r>
        <w:rPr>
          <w:rtl w:val="true"/>
        </w:rPr>
        <w:t>القبسات</w:t>
      </w:r>
      <w:bookmarkEnd w:id="1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للمحقق المير محمد باقر الداماد المتوفی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كتاب في اثبات قدم الله تعالى وأزليته وسرمديته وحدوث العالم مما سواه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الواحد الأحد الصمد المصمود میهمن كل وجود وجاعل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بجودك ومنك وفضلك وطولك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 النسخة مختصر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نقل فيه أقوال الحكماء في القدم والحدوث وهو أيضا للمير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لله ربي حمدا فوق حمد الحامدين كما يليق بكرم وجهه </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النستعلیق، عصر المؤلف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والفواصل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باطار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تدل على المقابلة وهوامش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مدظله العالي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اثرت الرطوبة في الأوراق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نور الدين علي العاملي الميسي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وتملك باسم آغا جمال الدين محمد بن الحسين الخوانساري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أرفع من كل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حبیب الله علي ولي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باقر </w:t>
      </w:r>
      <w:bookmarkStart w:id="1495" w:name="pg15018_138962"/>
    </w:p>
    <w:p>
      <w:pPr>
        <w:pStyle w:val="BookText"/>
        <w:rPr/>
      </w:pPr>
      <w:bookmarkEnd w:id="1495"/>
      <w:r>
        <w:rPr>
          <w:rFonts w:ascii="Amiri" w:hAnsi="Amiri" w:eastAsia="Amiri" w:cs="Amiri"/>
          <w:color w:val="111111"/>
          <w:sz w:val="28"/>
          <w:sz w:val="28"/>
          <w:szCs w:val="28"/>
          <w:rtl w:val="true"/>
          <w:lang w:bidi="ar-SA"/>
        </w:rPr>
        <w:t xml:space="preserve">بن محمد طاهر الموسوي الهمداني في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الورقة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باسم صدر الدين محمد الرضوي في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 جلد أصفر فيه نقوش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496" w:name="__RefHeading___Toc657571_3406789950"/>
      <w:bookmarkStart w:id="1497" w:name="_Toc554"/>
      <w:bookmarkEnd w:id="1496"/>
      <w:r>
        <w:rPr/>
        <w:t>30</w:t>
      </w:r>
      <w:r>
        <w:rPr>
          <w:rtl w:val="true"/>
        </w:rPr>
        <w:t xml:space="preserve"> </w:t>
      </w:r>
      <w:r>
        <w:rPr>
          <w:rtl w:val="true"/>
        </w:rPr>
        <w:t>شرح الباب الحادي عشر</w:t>
      </w:r>
      <w:bookmarkEnd w:id="1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محمد بن علی بن يوسف بن سعيد المقشاعي الاصبعي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ممزوج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مختصر المصباح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كاملة الفه باسم الشاه طهماسب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 لك يا فاتح باب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غيرك في الوجود بالحمد حقیق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يجوز ذلك بغير إذن الإمام عليه السلام وصلى الله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يوم الجمعة أواخر جمادى الأولى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وهنا تعليقة بخط أبو تراب بن میر محمد صالح الموسوي الاصطهباناتي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 أوائل النسخة ترميم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باسم عبد الله بن محمد بن مسلم في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وتملك باسم علي بن أحمد السيرافي تحته خاتم بیضوي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ورفعناه مكانا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وتملك باسم إسماعيل ، وتملك باسم أبو تراب بن محمد صالح الموسوي في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صورة خاتم باسم محمد رضا ریاضي وآخر باسم محمود ریاضي وهناك تاريخ وفاة في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في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الغلاف جلد أحمر </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498" w:name="pg15018_138963"/>
    </w:p>
    <w:p>
      <w:pPr>
        <w:pStyle w:val="Heading3"/>
        <w:numPr>
          <w:ilvl w:val="2"/>
          <w:numId w:val="1"/>
        </w:numPr>
        <w:rPr/>
      </w:pPr>
      <w:bookmarkStart w:id="1499" w:name="__RefHeading___Toc657573_3406789950"/>
      <w:bookmarkStart w:id="1500" w:name="_Toc555"/>
      <w:bookmarkEnd w:id="1498"/>
      <w:bookmarkEnd w:id="1499"/>
      <w:r>
        <w:rPr/>
        <w:t>31</w:t>
      </w:r>
      <w:r>
        <w:rPr>
          <w:rtl w:val="true"/>
        </w:rPr>
        <w:t xml:space="preserve"> </w:t>
      </w:r>
      <w:r>
        <w:rPr>
          <w:rtl w:val="true"/>
        </w:rPr>
        <w:t>عمل السنة</w:t>
      </w:r>
      <w:bookmarkEnd w:id="15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مقدمات ومقارنات نماز وادعيه أوقات وأمکنه که بر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مرتب است و در آغاز فهرست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خداوندی را که بلند کننده کیوان است و گستراننده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الاكرمين وسلم تسليما كثيرا والحمد لله على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غیاث بن سلطان بایزید حافظ حفشوي أواخر ذي الحجة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زر ولاجورد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ترنج ملون مذهب و دراول نسخه و بعد از فهرست دوسرلوحه زرنگار ملون به لاجورد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دريرك أول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زرد با رویه مشکی </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01" w:name="pg15018_138964"/>
    </w:p>
    <w:p>
      <w:pPr>
        <w:pStyle w:val="Heading3"/>
        <w:numPr>
          <w:ilvl w:val="2"/>
          <w:numId w:val="1"/>
        </w:numPr>
        <w:rPr/>
      </w:pPr>
      <w:bookmarkStart w:id="1502" w:name="__RefHeading___Toc657575_3406789950"/>
      <w:bookmarkStart w:id="1503" w:name="_Toc556"/>
      <w:bookmarkEnd w:id="1501"/>
      <w:bookmarkEnd w:id="1502"/>
      <w:r>
        <w:rPr/>
        <w:t>32</w:t>
      </w:r>
      <w:r>
        <w:rPr>
          <w:rtl w:val="true"/>
        </w:rPr>
        <w:t xml:space="preserve"> </w:t>
      </w:r>
      <w:r>
        <w:rPr>
          <w:rtl w:val="true"/>
        </w:rPr>
        <w:t>مجموعه</w:t>
      </w:r>
      <w:bookmarkEnd w:id="1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اختيارات الأيام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أشعاری است در انتخاب سعد و نحس ایام که اصل آن را به امام صادق عليه السلام نسبت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صد و شصت و پنج روز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سالست بر حساب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بی شمار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بردشمنان این پاکان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غرّه ماه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احکام غره ماه محرم و اینکه از وقوع آن در هریك از ایام هفته می توان برای آن سال پیش بینی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مختصری است از قول امام جعفر بن محمد صادق رضي الله عنهما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پنبه و ابریشم گران شود و چهارپایان نيك باشند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نامه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محمود بن علی بن محمد حکیم ترمذی</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ای است درباره اینکه از وقوع نوروز در هر يك از روزهای هفته </w:t>
      </w:r>
    </w:p>
    <w:p>
      <w:pPr>
        <w:pStyle w:val="BookText"/>
        <w:rPr/>
      </w:pPr>
      <w:r>
        <w:rPr>
          <w:rFonts w:ascii="IRNazanin" w:hAnsi="IRNazanin" w:eastAsia="IRNazanin"/>
          <w:color w:val="111111"/>
          <w:sz w:val="28"/>
          <w:sz w:val="28"/>
          <w:szCs w:val="28"/>
          <w:rtl w:val="true"/>
          <w:lang w:bidi="fa-IR"/>
        </w:rPr>
        <w:t>می توان خیر وشر آن سال را پیش بینی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أجل محمود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 که صد و بیست و پنج سال عمر یافتم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احکام نجوم وتقویم فارغ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عند الله لا يعلم الغيب إلا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احکام ماه گرفتن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است در اینکه از وقوع ماه گرفتگی در هریك از ماههای سال می توان پیش بینی هائی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 محرم بگیرد مرك ائمه وفقها بود و تعصب وگفت وگوی در میان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وکار مردمان را گشاده شود و میوه کمتر باشد و انگبين نيك بود والله اعلم بالصواب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باب در أسطرلاب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متوفای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معرفت اسطرلاب مشتمل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از 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خود انتخاب کرده است</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والصلاة على محمد وآله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p>
    <w:p>
      <w:pPr>
        <w:pStyle w:val="BookText"/>
        <w:rPr/>
      </w:pPr>
      <w:r>
        <w:rPr>
          <w:rFonts w:ascii="IRNazanin" w:hAnsi="IRNazanin" w:eastAsia="IRNazanin"/>
          <w:color w:val="111111"/>
          <w:sz w:val="28"/>
          <w:sz w:val="28"/>
          <w:szCs w:val="28"/>
          <w:rtl w:val="true"/>
          <w:lang w:bidi="fa-IR"/>
        </w:rPr>
        <w:t xml:space="preserve">بدانکه این مختصری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تمامی سخن در معرفت اسطرلاب والله أعلم بالصواب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 فصل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p>
    <w:p>
      <w:pPr>
        <w:pStyle w:val="BookText"/>
        <w:rPr/>
      </w:pPr>
      <w:r>
        <w:rPr>
          <w:rFonts w:ascii="IRNazanin" w:hAnsi="IRNazanin" w:eastAsia="IRNazanin"/>
          <w:color w:val="111111"/>
          <w:sz w:val="28"/>
          <w:sz w:val="28"/>
          <w:szCs w:val="28"/>
          <w:rtl w:val="true"/>
          <w:lang w:bidi="fa-IR"/>
        </w:rPr>
        <w:t>کتابی است در معرفت تقویم که مشتمل بر سی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متن عربی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مختصر في معرفة التقاويم مشتملا على ثلاثين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حساب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هذا القدر وليرجع من أراد الزيادة عليه إلى الكتب المؤلفة في هذا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p>
    <w:p>
      <w:pPr>
        <w:pStyle w:val="BookText"/>
        <w:rPr/>
      </w:pPr>
      <w:r>
        <w:rPr>
          <w:rFonts w:ascii="IRNazanin" w:hAnsi="IRNazanin" w:eastAsia="IRNazanin"/>
          <w:color w:val="111111"/>
          <w:sz w:val="28"/>
          <w:sz w:val="28"/>
          <w:szCs w:val="28"/>
          <w:rtl w:val="true"/>
          <w:lang w:bidi="fa-IR"/>
        </w:rPr>
        <w:t xml:space="preserve">ترجمه فارسی کتاب سی فصل است که توسط مؤلف ترجمه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مختصری است در معرفت تقویم مشتمل بر سی فصل </w:t>
      </w:r>
      <w:r>
        <w:rPr>
          <w:rFonts w:eastAsia="IRNazanin" w:cs="IRNazanin"/>
          <w:color w:val="111111"/>
          <w:sz w:val="28"/>
          <w:szCs w:val="28"/>
          <w:rtl w:val="true"/>
          <w:lang w:bidi="fa-IR"/>
        </w:rPr>
        <w:t>» .</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در این مختصر به این قدر اختصار کردیم اگر زیاده از این خواهد به کتب این قوم رجوع کند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باب در معرفت تقویم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 العلی بن محمد بیر جندى متوفای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است مشتمل بر بیست باب در معرفت 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این مختصری است در معرفت تقویم تام مشتمل بربیست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قدر معرفت اختیارات اینجا کافی است وزیاده از این بتطويل مفضي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در معرفت تقويم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در علم تقويم مشتمل بر دو باب ، باب اول در چهار فصل وباب دوم در هفت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الخالق السماوات وعلى رسوله أفضل الصلوات وعلى آله وعترته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سعدی در طالع اختیار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اصول اختیارات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ای در تقویم است که سعد و نحس ایام را تعیین کرده است ودر آخر مقداری نثر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دانا سخن ادا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بنام حق ابتدا نکند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برجی دو روز و نیم بماند و هر روز دوازده درجه رود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غیاث الدین جمشید بن مسعود بن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مؤلف است که هردوعربی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الواحد الأحد الفرد القديم الصمد الذي آلاؤه غير محدودة ونعمائه غير محصورة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جذر أحد العددين في جذر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ولنختم الكلام حامدين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ای است در حساب مرتبه بر چند مقاله و در هر مقاله چند فصل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على خير خلقه محمد وآله أجمعين</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مضلع وقائم ومائل ، حاصل ضرب قاعده اوست در ارتفاع او</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است عربی در علم حساب مرتّب بر چند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الشيخ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في التجنيس، معنی التجنيس أن يجعل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نقصت بقی مال واثنی عشر شيئا إلا خمسة وعشرين من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اختيارات ايام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ریحان بیرونی</w:t>
      </w:r>
    </w:p>
    <w:p>
      <w:pPr>
        <w:pStyle w:val="BookText"/>
        <w:rPr/>
      </w:pPr>
      <w:r>
        <w:rPr>
          <w:rFonts w:ascii="IRNazanin" w:hAnsi="IRNazanin" w:eastAsia="IRNazanin"/>
          <w:color w:val="111111"/>
          <w:sz w:val="28"/>
          <w:sz w:val="28"/>
          <w:szCs w:val="28"/>
          <w:rtl w:val="true"/>
          <w:lang w:bidi="fa-IR"/>
        </w:rPr>
        <w:t>رساله ای است در اختیارات منازل بر مذهب حکمای روم 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قطعه ای از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چهارم در بیان اختیارات منازل بجدول استاد ابو ریحان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وستور خریدن وشکار کردن وچوكان زدن وحصارها کشادن والله أعلم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ذکر منازل قمر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است در ذکر منازل قمر ومعرفي کواکب مقارن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الشرطين كوكبان نيران على قرني الجمل معترضان بين الشمال والجنوب </w:t>
      </w:r>
      <w:r>
        <w:rPr>
          <w:rFonts w:eastAsia="Amiri" w:cs="Amiri" w:ascii="Amiri" w:hAnsi="Amiri"/>
          <w:color w:val="111111"/>
          <w:sz w:val="28"/>
          <w:szCs w:val="28"/>
          <w:rtl w:val="true"/>
          <w:lang w:bidi="ar-SA"/>
        </w:rPr>
        <w:t>» .</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بعضها عند بعض وينقسم كل برج بمنزلين وثلث منزل </w:t>
      </w:r>
      <w:r>
        <w:rPr>
          <w:rFonts w:eastAsia="Amiri" w:cs="Amiri" w:ascii="Amiri" w:hAnsi="Amiri"/>
          <w:color w:val="111111"/>
          <w:sz w:val="28"/>
          <w:szCs w:val="28"/>
          <w:rtl w:val="true"/>
          <w:lang w:bidi="ar-SA"/>
        </w:rPr>
        <w:t xml:space="preserve">» . </w:t>
      </w:r>
      <w:bookmarkStart w:id="1504" w:name="pg15018_138970"/>
    </w:p>
    <w:p>
      <w:pPr>
        <w:pStyle w:val="BookText"/>
        <w:rPr/>
      </w:pPr>
      <w:bookmarkEnd w:id="1504"/>
      <w:r>
        <w:rPr>
          <w:rFonts w:ascii="IRNazanin" w:hAnsi="IRNazanin" w:eastAsia="IRNazanin"/>
          <w:color w:val="111111"/>
          <w:sz w:val="28"/>
          <w:sz w:val="28"/>
          <w:szCs w:val="28"/>
          <w:rtl w:val="true"/>
          <w:lang w:bidi="fa-IR"/>
        </w:rPr>
        <w:t xml:space="preserve">نستعلیق ، درویش على بن درویش محمود، کتاب پنجم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کتاب ششم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کتاب هفتم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هشتم در صفر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واحتمالا بخط مؤلف ، کتاب نهم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کتاب دهم در سلخ ربيع الثاني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کتاب یازدهم در محرم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کتاب دوازدهم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کتاب سیزدهم در اوائل ذي الحجة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عناوین و نشانیها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شنگرف ولاجورد دربرك أول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صفحة آخر تملکی به اسم عبد الغني بن محمد عابد در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 با روکش قرمز پارچه ای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505" w:name="__RefHeading___Toc657577_3406789950"/>
      <w:bookmarkStart w:id="1506" w:name="_Toc557"/>
      <w:bookmarkEnd w:id="1505"/>
      <w:r>
        <w:rPr/>
        <w:t>33</w:t>
      </w:r>
      <w:r>
        <w:rPr>
          <w:rtl w:val="true"/>
        </w:rPr>
        <w:t xml:space="preserve"> </w:t>
      </w:r>
      <w:r>
        <w:rPr>
          <w:rtl w:val="true"/>
        </w:rPr>
        <w:t>الحاشية على الكشاف</w:t>
      </w:r>
      <w:bookmarkEnd w:id="1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 كتبه باسم السلطان محمد بن مراد خان بن 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كالشرح الممزوج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الإنسان وأصفاه، وعدله في أحسن التقويم وسواه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تحرمنا عن الحظ من اجابة هذا الدعاء يا مستعان </w:t>
      </w:r>
      <w:r>
        <w:rPr>
          <w:rFonts w:eastAsia="Amiri" w:cs="Amiri" w:ascii="Amiri" w:hAnsi="Amiri"/>
          <w:color w:val="111111"/>
          <w:sz w:val="28"/>
          <w:szCs w:val="28"/>
          <w:rtl w:val="true"/>
          <w:lang w:bidi="ar-SA"/>
        </w:rPr>
        <w:t>» .</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يراجع 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bookmarkStart w:id="1507" w:name="pg15018_138971"/>
    </w:p>
    <w:p>
      <w:pPr>
        <w:pStyle w:val="BookText"/>
        <w:rPr/>
      </w:pPr>
      <w:bookmarkEnd w:id="1507"/>
      <w:r>
        <w:rPr>
          <w:rFonts w:ascii="IRNazanin" w:hAnsi="IRNazanin" w:eastAsia="IRNazanin"/>
          <w:color w:val="111111"/>
          <w:sz w:val="28"/>
          <w:sz w:val="28"/>
          <w:szCs w:val="28"/>
          <w:rtl w:val="true"/>
          <w:lang w:bidi="fa-IR"/>
        </w:rPr>
        <w:t xml:space="preserve">النسخ، الفواصل بالحمرة، على الهوامش تصحیحات وتعليقات ، على الورقة الأولى 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عبده لطیف افندي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508" w:name="__RefHeading___Toc657579_3406789950"/>
      <w:bookmarkStart w:id="1509" w:name="_Toc558"/>
      <w:bookmarkEnd w:id="1508"/>
      <w:r>
        <w:rPr/>
        <w:t>34</w:t>
      </w:r>
      <w:r>
        <w:rPr>
          <w:rtl w:val="true"/>
        </w:rPr>
        <w:t xml:space="preserve"> </w:t>
      </w:r>
      <w:r>
        <w:rPr>
          <w:rtl w:val="true"/>
        </w:rPr>
        <w:t>ترغيب الصلاة</w:t>
      </w:r>
      <w:bookmarkEnd w:id="1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زاهد</w:t>
      </w:r>
    </w:p>
    <w:p>
      <w:pPr>
        <w:pStyle w:val="BookText"/>
        <w:rPr/>
      </w:pPr>
      <w:r>
        <w:rPr>
          <w:rFonts w:ascii="IRNazanin" w:hAnsi="IRNazanin" w:eastAsia="IRNazanin"/>
          <w:color w:val="111111"/>
          <w:sz w:val="28"/>
          <w:sz w:val="28"/>
          <w:szCs w:val="28"/>
          <w:rtl w:val="true"/>
          <w:lang w:bidi="fa-IR"/>
        </w:rPr>
        <w:t>کتابی است مرتب بر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طهارت، نواقض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بیش از صد کتاب جمع آوری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الصلاة وسيلة إلى النجاة وسببا لرفع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المني طاهر بلا حرج والاغتسال واجب كيف 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سنة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ونشانیها شنگرف، در اول نسخه لوحة ملون به شنگرف ولاجورد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مجدول به زر و بقيه به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برك اول تملکی به اسم محمد أمين مدرس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تاریخ وفاتی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وتولدی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قهوه ای </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10" w:name="pg15018_138972"/>
    </w:p>
    <w:p>
      <w:pPr>
        <w:pStyle w:val="Heading3"/>
        <w:numPr>
          <w:ilvl w:val="2"/>
          <w:numId w:val="1"/>
        </w:numPr>
        <w:rPr/>
      </w:pPr>
      <w:bookmarkStart w:id="1511" w:name="__RefHeading___Toc657581_3406789950"/>
      <w:bookmarkStart w:id="1512" w:name="_Toc559"/>
      <w:bookmarkEnd w:id="1510"/>
      <w:bookmarkEnd w:id="1511"/>
      <w:r>
        <w:rPr/>
        <w:t>35</w:t>
      </w:r>
      <w:r>
        <w:rPr>
          <w:rtl w:val="true"/>
        </w:rPr>
        <w:t xml:space="preserve"> </w:t>
      </w:r>
      <w:r>
        <w:rPr>
          <w:rtl w:val="true"/>
        </w:rPr>
        <w:t>شرح الوافية</w:t>
      </w:r>
      <w:bookmarkEnd w:id="15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للسيد صدر الدين محمد بن میر محمد باقر الرضوي القمي الهمداني المتوفی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عبد الله التوني ، وعناوينه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أوضح لنا منهاج الدين بمصباح الحق من مشكاة اليقين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لي كنت اصوب منهم فعلا ، إنما يعيد من لا يدري ما صلی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عبد المحمود بن عبد الله بن أحمد القزويني ، يوم الخميس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في بلدة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والفواصل بالحمرة، في آخر النسخة ورقة فيها أدعية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13" w:name="pg15018_138973"/>
    </w:p>
    <w:p>
      <w:pPr>
        <w:pStyle w:val="Heading3"/>
        <w:numPr>
          <w:ilvl w:val="2"/>
          <w:numId w:val="1"/>
        </w:numPr>
        <w:rPr/>
      </w:pPr>
      <w:bookmarkStart w:id="1514" w:name="__RefHeading___Toc657583_3406789950"/>
      <w:bookmarkStart w:id="1515" w:name="_Toc560"/>
      <w:bookmarkEnd w:id="1513"/>
      <w:bookmarkEnd w:id="1514"/>
      <w:r>
        <w:rPr/>
        <w:t>36</w:t>
      </w:r>
      <w:r>
        <w:rPr>
          <w:rtl w:val="true"/>
        </w:rPr>
        <w:t xml:space="preserve"> </w:t>
      </w:r>
      <w:r>
        <w:rPr>
          <w:rtl w:val="true"/>
        </w:rPr>
        <w:t>البحر المكفوف في علم الجفر والحروف</w:t>
      </w:r>
      <w:bookmarkEnd w:id="1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الغريبة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للشيخ صدر الإسلام علي أكبر بن شیر محمد بن محمد بن محمد طاهر الهمداني النجفي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الجفر ذكر المؤلف أنه كان في طلب هذا العلم وأساتذته حتى وجد في النجف رجلا من السادة ما كان يحب اشتهار اسمه فاستفاد ما في هذه الرسالة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الهامش أن الأستاذ مات أثناء التأليف في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وصلى الله على محمد وآله الطاهرين أما بعد يقول أقل الأنام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رئيس الشيخية حل هذه المسئلة وكتب له جوابا شافيا ونسخه شايعة فليراجع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النسخ والنستعلیق، بخط المؤلف في حدود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أول النسخة أبيات للمؤلف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نسخه که مجموعه گفتار من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الاسلام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بخط اخي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16" w:name="pg15018_138974"/>
    </w:p>
    <w:p>
      <w:pPr>
        <w:pStyle w:val="Heading3"/>
        <w:numPr>
          <w:ilvl w:val="2"/>
          <w:numId w:val="1"/>
        </w:numPr>
        <w:rPr/>
      </w:pPr>
      <w:bookmarkStart w:id="1517" w:name="__RefHeading___Toc657585_3406789950"/>
      <w:bookmarkStart w:id="1518" w:name="_Toc561"/>
      <w:bookmarkEnd w:id="1516"/>
      <w:bookmarkEnd w:id="1517"/>
      <w:r>
        <w:rPr/>
        <w:t>37</w:t>
      </w:r>
      <w:r>
        <w:rPr>
          <w:rtl w:val="true"/>
        </w:rPr>
        <w:t xml:space="preserve"> </w:t>
      </w:r>
      <w:r>
        <w:rPr>
          <w:rtl w:val="true"/>
        </w:rPr>
        <w:t>تفسير القرآن</w:t>
      </w:r>
      <w:bookmarkEnd w:id="15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ممزوج مع الآيات القرآنية عناوینه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أنيس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للمولى عبد الوحيد بن نعمة الله بن يحيى الجيلاني الاسترآبادي تليمذ الشيخ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يشير في آخر كل سورة إلى أن المطلب الفلاني تقدم في أنيس المقدمة وسيجيء في انیس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من أول سورة الروم إلى آخر القرآن، وسقط من آخرها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الروم، والكلام في كونها أية سورة وعدد آیها وفضلها من أنه من قرأها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الثاني كان على أمير المؤمنين عليه السلام ظهيرة ورواية الخلافة بعد النبوة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بخط المؤلف ظاهرة 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تصحيحات، في أول النسخة كتابة تاريخها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آقا میرزا علي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519" w:name="pg15018_138975"/>
    </w:p>
    <w:p>
      <w:pPr>
        <w:pStyle w:val="Heading3"/>
        <w:numPr>
          <w:ilvl w:val="2"/>
          <w:numId w:val="1"/>
        </w:numPr>
        <w:rPr/>
      </w:pPr>
      <w:bookmarkStart w:id="1520" w:name="__RefHeading___Toc657587_3406789950"/>
      <w:bookmarkStart w:id="1521" w:name="_Toc562"/>
      <w:bookmarkEnd w:id="1519"/>
      <w:bookmarkEnd w:id="1520"/>
      <w:r>
        <w:rPr/>
        <w:t>38</w:t>
      </w:r>
      <w:r>
        <w:rPr>
          <w:rtl w:val="true"/>
        </w:rPr>
        <w:t xml:space="preserve"> </w:t>
      </w:r>
      <w:r>
        <w:rPr>
          <w:rtl w:val="true"/>
        </w:rPr>
        <w:t>نفحة الريحانة ورشحة طلى الحانة</w:t>
      </w:r>
      <w:bookmarkEnd w:id="1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أمين بن فضل الله المحبي الحموي الدمشقي المتوفی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تراجم الشعراء ومرتب على ثمانية أبواب حسب أسماء البلاد دمشق، حلب، الروم، العراق والعجم، اليمن، الحجاز، مصر،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النسخة وآخرها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الأماني ووفالي في جنحها بالضمان زماني فتأولت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صغير الجوهر المثمن واعتذر عن كبرها القائل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والفواصل بالحمرة على الهوامش توضیحات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نادر بن بديع الزمان صاحب أخبار القاجار في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تحته خاتم بيضوي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بديع الزمان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وسطه أصفر</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22" w:name="pg15018_138976"/>
    </w:p>
    <w:p>
      <w:pPr>
        <w:pStyle w:val="Heading3"/>
        <w:numPr>
          <w:ilvl w:val="2"/>
          <w:numId w:val="1"/>
        </w:numPr>
        <w:rPr/>
      </w:pPr>
      <w:bookmarkStart w:id="1523" w:name="__RefHeading___Toc657589_3406789950"/>
      <w:bookmarkStart w:id="1524" w:name="_Toc563"/>
      <w:bookmarkEnd w:id="1522"/>
      <w:bookmarkEnd w:id="1523"/>
      <w:r>
        <w:rPr/>
        <w:t>39</w:t>
      </w:r>
      <w:r>
        <w:rPr>
          <w:rtl w:val="true"/>
        </w:rPr>
        <w:t xml:space="preserve"> </w:t>
      </w:r>
      <w:r>
        <w:rPr>
          <w:rtl w:val="true"/>
        </w:rPr>
        <w:t>الهداية</w:t>
      </w:r>
      <w:bookmarkEnd w:id="15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لبرهان الدين علي بن أبي بكر المرغيناني الحنفي المتوفی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متن للمصنف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المبتدي في الفروع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كالشرح لمختصر القدوري وللجامع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هو المجلد الثاني من أول كتاب البيع 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البيوع،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ينعقد بالإيجاب والقبول إذا كانا بلفظ الماضي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ما إذا كانا نصفين أو كانت الميتة أغلب لأنه لا ضرورة والله اعلم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محمد بن كل محمد الهروي، يوم الثلاثاء سلخ صفر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الأولى لوحة مذهبة ملونة والصفحتان الأوليان مزینتان بإطار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متفرقات منتخبة من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روشن است ز نور محمد 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bookmarkStart w:id="1525" w:name="pg15018_138977"/>
    </w:p>
    <w:p>
      <w:pPr>
        <w:pStyle w:val="Heading3"/>
        <w:numPr>
          <w:ilvl w:val="2"/>
          <w:numId w:val="1"/>
        </w:numPr>
        <w:rPr/>
      </w:pPr>
      <w:bookmarkStart w:id="1526" w:name="__RefHeading___Toc657591_3406789950"/>
      <w:bookmarkStart w:id="1527" w:name="_Toc564"/>
      <w:bookmarkEnd w:id="1525"/>
      <w:bookmarkEnd w:id="1526"/>
      <w:r>
        <w:rPr/>
        <w:t>40</w:t>
      </w:r>
      <w:r>
        <w:rPr>
          <w:rtl w:val="true"/>
        </w:rPr>
        <w:t xml:space="preserve"> </w:t>
      </w:r>
      <w:r>
        <w:rPr>
          <w:rtl w:val="true"/>
        </w:rPr>
        <w:t>مجموعة</w:t>
      </w:r>
      <w:bookmarkEnd w:id="1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العارفين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لغياث الدين منصور الدشتكي الشيرازي المتوفی </w:t>
      </w:r>
      <w:r>
        <w:rPr>
          <w:rFonts w:eastAsia="IRNazanin" w:cs="IRNazanin"/>
          <w:color w:val="111111"/>
          <w:sz w:val="28"/>
          <w:szCs w:val="28"/>
          <w:lang w:bidi="fa-IR"/>
        </w:rPr>
        <w:t>947</w:t>
      </w:r>
    </w:p>
    <w:p>
      <w:pPr>
        <w:pStyle w:val="BookText"/>
        <w:rPr/>
      </w:pPr>
      <w:r>
        <w:rPr>
          <w:rFonts w:ascii="Amiri" w:hAnsi="Amiri" w:eastAsia="Amiri" w:cs="Amiri"/>
          <w:color w:val="111111"/>
          <w:sz w:val="28"/>
          <w:sz w:val="28"/>
          <w:szCs w:val="28"/>
          <w:rtl w:val="true"/>
          <w:lang w:bidi="ar-SA"/>
        </w:rPr>
        <w:t>رسالة في العرفان مرتب على أربع مقالات، وكل مقالة تحوي مطالب وإشارات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من العارفين الواقفين على مقامات العارفين لا فيها واقفين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أرادها فلينظر إليها يرى فيها وننملي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خفي على كثير من الأجلاء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الكلام لإيضاح محجة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لغياث الدين منصور الدشتكي</w:t>
      </w:r>
    </w:p>
    <w:p>
      <w:pPr>
        <w:pStyle w:val="BookText"/>
        <w:rPr/>
      </w:pPr>
      <w:r>
        <w:rPr>
          <w:rFonts w:ascii="Amiri" w:hAnsi="Amiri" w:eastAsia="Amiri" w:cs="Amiri"/>
          <w:color w:val="111111"/>
          <w:sz w:val="28"/>
          <w:sz w:val="28"/>
          <w:szCs w:val="28"/>
          <w:rtl w:val="true"/>
          <w:lang w:bidi="ar-SA"/>
        </w:rPr>
        <w:t xml:space="preserve">رسالة في إثبات المعاد الجسماني، رد فيها على الغزالي مرتب على أربع مقالات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إليك وأعوذ بك بعد حمد الله على آلائه والصلاة على أنبيائه</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ينفعهم إنکار عالم المثال وصورها سيما اذا استدل في السند</w:t>
      </w:r>
      <w:r>
        <w:rPr>
          <w:rFonts w:eastAsia="IRNazanin" w:cs="IRNazanin"/>
          <w:color w:val="111111"/>
          <w:sz w:val="28"/>
          <w:szCs w:val="28"/>
          <w:rtl w:val="true"/>
          <w:lang w:bidi="fa-IR"/>
        </w:rPr>
        <w:t xml:space="preserve">» . </w:t>
      </w:r>
      <w:bookmarkStart w:id="1528" w:name="pg15018_138978"/>
    </w:p>
    <w:p>
      <w:pPr>
        <w:pStyle w:val="BookText"/>
        <w:rPr/>
      </w:pPr>
      <w:bookmarkEnd w:id="1528"/>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العناوين والفاوصل بالحمرة ،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بيضوي صورته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Heading3"/>
        <w:numPr>
          <w:ilvl w:val="2"/>
          <w:numId w:val="1"/>
        </w:numPr>
        <w:rPr/>
      </w:pPr>
      <w:bookmarkStart w:id="1529" w:name="__RefHeading___Toc657593_3406789950"/>
      <w:bookmarkStart w:id="1530" w:name="_Toc565"/>
      <w:bookmarkEnd w:id="1529"/>
      <w:r>
        <w:rPr/>
        <w:t>41</w:t>
      </w:r>
      <w:r>
        <w:rPr>
          <w:rtl w:val="true"/>
        </w:rPr>
        <w:t xml:space="preserve"> </w:t>
      </w:r>
      <w:r>
        <w:rPr>
          <w:rtl w:val="true"/>
        </w:rPr>
        <w:t>تاريخ جنگ سودان</w:t>
      </w:r>
      <w:bookmarkEnd w:id="15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عليمحمد نائب وزارت انطباعات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کتابی است در دو جلد مشتمل بر تاریخ جنگهای مصریان و انگلیسی ها با</w:t>
      </w:r>
    </w:p>
    <w:p>
      <w:pPr>
        <w:pStyle w:val="BookText"/>
        <w:rPr/>
      </w:pPr>
      <w:r>
        <w:rPr>
          <w:rFonts w:ascii="IRNazanin" w:hAnsi="IRNazanin" w:eastAsia="IRNazanin"/>
          <w:color w:val="111111"/>
          <w:sz w:val="28"/>
          <w:sz w:val="28"/>
          <w:szCs w:val="28"/>
          <w:rtl w:val="true"/>
          <w:lang w:bidi="fa-IR"/>
        </w:rPr>
        <w:t xml:space="preserve">شورشیان سودان از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بنقل از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ترجمه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تاریخ مشتمل است بر تفصیل معارك وحروبیکه میان مصریان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هفوات آن اغماض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من تفرد بالعصمة والكمال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علی کاشانی ،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المولود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دربرك اول نوشته ای دال بر اهداء کتاب از طرف سید عبد الوهاب مهدوی اصفهانی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31" w:name="pg15018_138979"/>
    </w:p>
    <w:p>
      <w:pPr>
        <w:pStyle w:val="Heading3"/>
        <w:numPr>
          <w:ilvl w:val="2"/>
          <w:numId w:val="1"/>
        </w:numPr>
        <w:rPr/>
      </w:pPr>
      <w:bookmarkStart w:id="1532" w:name="__RefHeading___Toc657595_3406789950"/>
      <w:bookmarkStart w:id="1533" w:name="_Toc566"/>
      <w:bookmarkEnd w:id="1531"/>
      <w:bookmarkEnd w:id="1532"/>
      <w:r>
        <w:rPr/>
        <w:t>42</w:t>
      </w:r>
      <w:r>
        <w:rPr>
          <w:rtl w:val="true"/>
        </w:rPr>
        <w:t xml:space="preserve"> </w:t>
      </w:r>
      <w:r>
        <w:rPr>
          <w:rtl w:val="true"/>
        </w:rPr>
        <w:t xml:space="preserve">ترجمه روزنامجات هند در قرن </w:t>
      </w:r>
      <w:r>
        <w:rPr/>
        <w:t>19</w:t>
      </w:r>
      <w:r>
        <w:rPr>
          <w:rtl w:val="true"/>
        </w:rPr>
        <w:t xml:space="preserve"> </w:t>
      </w:r>
      <w:r>
        <w:rPr>
          <w:rtl w:val="true"/>
        </w:rPr>
        <w:t>میلادی</w:t>
      </w:r>
      <w:bookmarkEnd w:id="1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شیرازی</w:t>
      </w:r>
    </w:p>
    <w:p>
      <w:pPr>
        <w:pStyle w:val="BookText"/>
        <w:rPr/>
      </w:pPr>
      <w:r>
        <w:rPr>
          <w:rFonts w:ascii="IRNazanin" w:hAnsi="IRNazanin" w:eastAsia="IRNazanin"/>
          <w:color w:val="111111"/>
          <w:sz w:val="28"/>
          <w:sz w:val="28"/>
          <w:szCs w:val="28"/>
          <w:rtl w:val="true"/>
          <w:lang w:bidi="fa-IR"/>
        </w:rPr>
        <w:t xml:space="preserve">قطعه های انتخاب شده از روزنامه های هندوستان در طول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سید جمال افغانی، شور شهای سودان ، جنگهای افغانستان ، اتفاقات روس و انگلیس وزلزله کشمير از جمله قطعه های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احوال سید جمال الدین افغانی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نگار کوه نور لاهور نقل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تقریبا بیست ودو ذرع ارتفاع این بتخانه بود و آثار قدیمه دانسته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خط مؤلف ، ذیقعده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ونشاینها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شنگرف ولاجورد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34" w:name="pg15018_138980"/>
    </w:p>
    <w:p>
      <w:pPr>
        <w:pStyle w:val="Heading3"/>
        <w:numPr>
          <w:ilvl w:val="2"/>
          <w:numId w:val="1"/>
        </w:numPr>
        <w:rPr/>
      </w:pPr>
      <w:bookmarkStart w:id="1535" w:name="__RefHeading___Toc657597_3406789950"/>
      <w:bookmarkStart w:id="1536" w:name="_Toc567"/>
      <w:bookmarkEnd w:id="1534"/>
      <w:bookmarkEnd w:id="1535"/>
      <w:r>
        <w:rPr/>
        <w:t>43</w:t>
      </w:r>
      <w:r>
        <w:rPr>
          <w:rtl w:val="true"/>
        </w:rPr>
        <w:t xml:space="preserve"> </w:t>
      </w:r>
      <w:r>
        <w:rPr>
          <w:rtl w:val="true"/>
        </w:rPr>
        <w:t>اللوامع القدسية</w:t>
      </w:r>
      <w:bookmarkEnd w:id="1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مجلسی متوفای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فارسی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اول ابواب صلاة تا آخر أبواب تعقيبات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على أفضل السابقين وأشرف المصلين محمد وعترته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اكتفا به همین شد وهر که خواهد رجوع به آن کتب کند والحمد لله رب العالمين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عناوين ونشانیها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ومشکی ، در صفحة اول لوحه زرنگار ملون به زر ولاجورد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موریانه خورده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اول ظاهرأ صورت وقفنامه است که پاك شده و در ذیل آن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بسته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شیوه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37" w:name="pg15018_138981"/>
    </w:p>
    <w:p>
      <w:pPr>
        <w:pStyle w:val="Heading3"/>
        <w:numPr>
          <w:ilvl w:val="2"/>
          <w:numId w:val="1"/>
        </w:numPr>
        <w:rPr/>
      </w:pPr>
      <w:bookmarkStart w:id="1538" w:name="__RefHeading___Toc657599_3406789950"/>
      <w:bookmarkStart w:id="1539" w:name="_Toc568"/>
      <w:bookmarkEnd w:id="1537"/>
      <w:bookmarkEnd w:id="1538"/>
      <w:r>
        <w:rPr/>
        <w:t>44</w:t>
      </w:r>
      <w:r>
        <w:rPr>
          <w:rtl w:val="true"/>
        </w:rPr>
        <w:t xml:space="preserve"> </w:t>
      </w:r>
      <w:r>
        <w:rPr>
          <w:rtl w:val="true"/>
        </w:rPr>
        <w:t>جنة الأمان الواقية وجنة الأمان الباقية</w:t>
      </w:r>
      <w:bookmarkEnd w:id="15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للشيخ تقي الدين إبراهيم بن علي الكفعمي المتوفی </w:t>
      </w:r>
      <w:r>
        <w:rPr>
          <w:rFonts w:eastAsia="IRNazanin" w:cs="IRNazanin"/>
          <w:color w:val="111111"/>
          <w:sz w:val="28"/>
          <w:szCs w:val="28"/>
          <w:lang w:bidi="fa-IR"/>
        </w:rPr>
        <w:t>905</w:t>
      </w:r>
    </w:p>
    <w:p>
      <w:pPr>
        <w:pStyle w:val="BookText"/>
        <w:rPr/>
      </w:pPr>
      <w:r>
        <w:rPr>
          <w:rFonts w:ascii="Amiri" w:hAnsi="Amiri" w:eastAsia="Amiri" w:cs="Amiri"/>
          <w:color w:val="111111"/>
          <w:sz w:val="28"/>
          <w:sz w:val="28"/>
          <w:szCs w:val="28"/>
          <w:rtl w:val="true"/>
          <w:lang w:bidi="ar-SA"/>
        </w:rPr>
        <w:t>كتاب كبير في الأدعية جمعها من كتب معتمدة مرتب على خمسين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معروف بمصباح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الدعاء سلما نرتقي به أعلى مراتب المكارم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العلم الطهر وعلى الأنجم الزهر وشرف وكرم وعظم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العناوين والفواصل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الصفحات إطار مذهب بخط أحمر في الصفحة الأولى لوحة مذهبة ملونة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تملك باسم محمد بن أحمد بن سليمان الشاخوري، وفي الورقة قبل الأخيرة خاتم مربع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الواثق بالله الغني عبده محمد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 فيه نقوش</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40" w:name="pg15018_138982"/>
    </w:p>
    <w:p>
      <w:pPr>
        <w:pStyle w:val="Heading3"/>
        <w:numPr>
          <w:ilvl w:val="2"/>
          <w:numId w:val="1"/>
        </w:numPr>
        <w:rPr/>
      </w:pPr>
      <w:bookmarkStart w:id="1541" w:name="__RefHeading___Toc657601_3406789950"/>
      <w:bookmarkStart w:id="1542" w:name="_Toc569"/>
      <w:bookmarkEnd w:id="1540"/>
      <w:bookmarkEnd w:id="1541"/>
      <w:r>
        <w:rPr/>
        <w:t>45</w:t>
      </w:r>
      <w:r>
        <w:rPr>
          <w:rtl w:val="true"/>
        </w:rPr>
        <w:t xml:space="preserve"> </w:t>
      </w:r>
      <w:r>
        <w:rPr>
          <w:rtl w:val="true"/>
        </w:rPr>
        <w:t>ديوان قدسي مشهدي</w:t>
      </w:r>
      <w:bookmarkEnd w:id="1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جان مشهدی</w:t>
      </w:r>
    </w:p>
    <w:p>
      <w:pPr>
        <w:pStyle w:val="BookText"/>
        <w:rPr/>
      </w:pPr>
      <w:r>
        <w:rPr>
          <w:rFonts w:ascii="IRNazanin" w:hAnsi="IRNazanin" w:eastAsia="IRNazanin"/>
          <w:color w:val="111111"/>
          <w:sz w:val="28"/>
          <w:sz w:val="28"/>
          <w:szCs w:val="28"/>
          <w:rtl w:val="true"/>
          <w:lang w:bidi="fa-IR"/>
        </w:rPr>
        <w:t>دیوانی است شامل غزلیات ورباعيات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مقدمه ای در سه صفحه دارد که آغاز آن افتاده است و در آن نام منوچهرخان حاکم مشهد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مقدمه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حمدی که از روی فرمان جهان مطاع سلطان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دیوان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نیم که کنم سرکشی زتیغ جفا ۔ چوشمع زنده سرخویش دیده ام در پا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چوخامه سرش کنند في الحال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که چوخامه سر تراشیده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صفحات مجدول به زر ولاجورد وشنگرف، دربرك اول ملکی به اسم فرهاد میرزا بن ولیعهد در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و در برك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تولدی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به اسم عبد الحسین بیات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تیماخ زرد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43" w:name="pg15018_138983"/>
    </w:p>
    <w:p>
      <w:pPr>
        <w:pStyle w:val="Heading3"/>
        <w:numPr>
          <w:ilvl w:val="2"/>
          <w:numId w:val="1"/>
        </w:numPr>
        <w:rPr/>
      </w:pPr>
      <w:bookmarkStart w:id="1544" w:name="__RefHeading___Toc657603_3406789950"/>
      <w:bookmarkStart w:id="1545" w:name="_Toc570"/>
      <w:bookmarkEnd w:id="1543"/>
      <w:bookmarkEnd w:id="1544"/>
      <w:r>
        <w:rPr/>
        <w:t>46</w:t>
      </w:r>
      <w:r>
        <w:rPr>
          <w:rtl w:val="true"/>
        </w:rPr>
        <w:t xml:space="preserve"> </w:t>
      </w:r>
      <w:r>
        <w:rPr>
          <w:rtl w:val="true"/>
        </w:rPr>
        <w:t>كفاية التعليم في صناعة التنجيم</w:t>
      </w:r>
      <w:bookmarkEnd w:id="15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بن محمد زکی غزنوی</w:t>
      </w:r>
    </w:p>
    <w:p>
      <w:pPr>
        <w:pStyle w:val="BookText"/>
        <w:rPr/>
      </w:pPr>
      <w:r>
        <w:rPr>
          <w:rFonts w:ascii="IRNazanin" w:hAnsi="IRNazanin" w:eastAsia="IRNazanin"/>
          <w:color w:val="111111"/>
          <w:sz w:val="28"/>
          <w:sz w:val="28"/>
          <w:szCs w:val="28"/>
          <w:rtl w:val="true"/>
          <w:lang w:bidi="fa-IR"/>
        </w:rPr>
        <w:t>کتابی است در علم نجوم مرتب بر دو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 نجوم وهر جنس انواعی و هر نوع اصنافی وهر صنف فنونی وهر فن ضروبی وهر ضرب مقالاتی وهر مقاله جملی وهر جمله تفاصيلی وهر تفصيل ابوابی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و ستایش مر خدای را عزوجل که آفریدگار است بی تجاهل حاجت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چهارم باشد مبارك وميمون بود و دیگر بر این قیاس کن و بدانکه چون بدینجا رسیدیم کتاب بپایان رسید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و نشانیها شنگرف، در آغاز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برك آخر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کتاب از ملا محمد یار بدخشانی ، وتملكی باسم محمد شفیع بن محمد رفیع تبریزی 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ارفع من كل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نام محمد رضی ومهر دائري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 بالله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46" w:name="pg15018_138984"/>
    </w:p>
    <w:p>
      <w:pPr>
        <w:pStyle w:val="Heading3"/>
        <w:numPr>
          <w:ilvl w:val="2"/>
          <w:numId w:val="1"/>
        </w:numPr>
        <w:rPr/>
      </w:pPr>
      <w:bookmarkStart w:id="1547" w:name="__RefHeading___Toc657605_3406789950"/>
      <w:bookmarkStart w:id="1548" w:name="_Toc571"/>
      <w:bookmarkEnd w:id="1546"/>
      <w:bookmarkEnd w:id="1547"/>
      <w:r>
        <w:rPr/>
        <w:t>47</w:t>
      </w:r>
      <w:r>
        <w:rPr>
          <w:rtl w:val="true"/>
        </w:rPr>
        <w:t xml:space="preserve"> </w:t>
      </w:r>
      <w:r>
        <w:rPr>
          <w:rtl w:val="true"/>
        </w:rPr>
        <w:t>القاموس المحيط والقابوس الوسيط لما ذهب من كلام العرب شماطيط</w:t>
      </w:r>
      <w:bookmarkEnd w:id="1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لمجد الدين محمد بن يعقوب الفيروز آبادي المتوفی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کتاب معروف في اللغة رتبت علی ترتیب حروف أواخر الكلم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منطق البلغاء باللغي في البوادي ومودع اللسان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وآله الطيبين الطاهرين المعصومين وسلم تسليما كثيرا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العناوين والفواصل بعضها بالحمرة وبعضها بالذهب وبعضها بالمداد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الأولى لوحه مذهبة ملونة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يزين الصفحات اطار مذهب فيه خط 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أثرت الرطوبة في أسفل الأوراق وفيها ترمیم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جلد أسود فيه نقوش </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49" w:name="pg15018_138985"/>
    </w:p>
    <w:p>
      <w:pPr>
        <w:pStyle w:val="Heading3"/>
        <w:numPr>
          <w:ilvl w:val="2"/>
          <w:numId w:val="1"/>
        </w:numPr>
        <w:rPr/>
      </w:pPr>
      <w:bookmarkStart w:id="1550" w:name="__RefHeading___Toc657607_3406789950"/>
      <w:bookmarkStart w:id="1551" w:name="_Toc572"/>
      <w:bookmarkEnd w:id="1549"/>
      <w:bookmarkEnd w:id="1550"/>
      <w:r>
        <w:rPr/>
        <w:t>48</w:t>
      </w:r>
      <w:r>
        <w:rPr>
          <w:rtl w:val="true"/>
        </w:rPr>
        <w:t xml:space="preserve"> </w:t>
      </w:r>
      <w:r>
        <w:rPr>
          <w:rtl w:val="true"/>
        </w:rPr>
        <w:t>مجموعه</w:t>
      </w:r>
      <w:bookmarkEnd w:id="1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الواعظین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للحاج مولی صالح بن محمد البرغاني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المواعظ والأخلاق في عدة مجلدات والنسخة هو المجلد الأول ويقع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فرغت من تأليف غنيمة المعاد ومسلك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له سبعين حسنة ومحى عنه عشر سيئات ورفع له عشر درجات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لحمد لله بن أبي نصر المستوفي القزويني المتوفی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مفصل معروف والنسخة فصل منه في ما يتعلق ببلدة قزوین</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bookmarkStart w:id="1552" w:name="pg15018_138986"/>
    </w:p>
    <w:p>
      <w:pPr>
        <w:pStyle w:val="BookText"/>
        <w:rPr/>
      </w:pPr>
      <w:bookmarkEnd w:id="1552"/>
      <w:r>
        <w:rPr>
          <w:rFonts w:ascii="IRNazanin" w:hAnsi="IRNazanin" w:eastAsia="IRNazanin"/>
          <w:color w:val="111111"/>
          <w:sz w:val="28"/>
          <w:sz w:val="28"/>
          <w:szCs w:val="28"/>
          <w:rtl w:val="true"/>
          <w:lang w:bidi="fa-IR"/>
        </w:rPr>
        <w:t xml:space="preserve">النسخ والنستعليق ، الحسن الحسيني، ربيع المولود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في المتن والهوامش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553" w:name="__RefHeading___Toc657609_3406789950"/>
      <w:bookmarkStart w:id="1554" w:name="_Toc573"/>
      <w:bookmarkEnd w:id="1553"/>
      <w:r>
        <w:rPr/>
        <w:t>49</w:t>
      </w:r>
      <w:r>
        <w:rPr>
          <w:rtl w:val="true"/>
        </w:rPr>
        <w:t xml:space="preserve"> </w:t>
      </w:r>
      <w:r>
        <w:rPr>
          <w:rtl w:val="true"/>
        </w:rPr>
        <w:t>تذكرة العابدين</w:t>
      </w:r>
      <w:bookmarkEnd w:id="15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اصغر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دعا که از سه کتاب اقبال وزاد المعاد ومجمع الدعوات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خواهش محمد ولی میرزا نوشته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إلى طريق النجاة وأرشدنا إلى ما يوجب رفع الدرجات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برای کمال معرفت شیعیان بحق ائمه معصومين عليهم السلام بسیار نافع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بخط مؤلف ظاهراً، ربيع الثاني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عناوين ونشانيها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است نسخه کمی رطوبت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سرخ</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55" w:name="pg15018_138987"/>
    </w:p>
    <w:p>
      <w:pPr>
        <w:pStyle w:val="Heading3"/>
        <w:numPr>
          <w:ilvl w:val="2"/>
          <w:numId w:val="1"/>
        </w:numPr>
        <w:rPr/>
      </w:pPr>
      <w:bookmarkStart w:id="1556" w:name="__RefHeading___Toc657611_3406789950"/>
      <w:bookmarkStart w:id="1557" w:name="_Toc574"/>
      <w:bookmarkEnd w:id="1555"/>
      <w:bookmarkEnd w:id="1556"/>
      <w:r>
        <w:rPr/>
        <w:t>50</w:t>
      </w:r>
      <w:r>
        <w:rPr>
          <w:rtl w:val="true"/>
        </w:rPr>
        <w:t xml:space="preserve"> </w:t>
      </w:r>
      <w:r>
        <w:rPr>
          <w:rtl w:val="true"/>
        </w:rPr>
        <w:t>مجموعة</w:t>
      </w:r>
      <w:bookmarkEnd w:id="1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لابی اسحاق عبد الله بن عبد الله الكوبناني</w:t>
      </w:r>
    </w:p>
    <w:p>
      <w:pPr>
        <w:pStyle w:val="BookText"/>
        <w:rPr/>
      </w:pPr>
      <w:r>
        <w:rPr>
          <w:rFonts w:ascii="IRNazanin" w:hAnsi="IRNazanin" w:eastAsia="IRNazanin"/>
          <w:color w:val="111111"/>
          <w:sz w:val="28"/>
          <w:sz w:val="28"/>
          <w:szCs w:val="28"/>
          <w:rtl w:val="true"/>
          <w:lang w:bidi="fa-IR"/>
        </w:rPr>
        <w:t xml:space="preserve">شرح على كتاب الشمسية في الحساب لنظام الدين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النسخة ناقصة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 اللهم على ما قسمت علينا من ضروب انعام لا يحصى عددها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فتنصف الخمسة ورددت عليه خمسة ثم تنصفه وزدت عليه خمسة وتنصفه إلى أربعة وثلاثة اثمان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في المسائل الرياضية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لحمزة بن علي المشتهر بسعد 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أورد فيها بعض المسائل المفروضة في الحساب وبين 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ساعد القدر على بلوغ الأمل من اتمام جماعة من الطلاب </w:t>
      </w:r>
      <w:r>
        <w:rPr>
          <w:rFonts w:eastAsia="Amiri" w:cs="Amiri" w:ascii="Amiri" w:hAnsi="Amiri"/>
          <w:color w:val="111111"/>
          <w:sz w:val="28"/>
          <w:szCs w:val="28"/>
          <w:rtl w:val="true"/>
          <w:lang w:bidi="ar-SA"/>
        </w:rPr>
        <w:t>» .</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مصلين على نبيه محمد أفضل الناس في الوجود وعلى آله الطيبين الطاهرين </w:t>
      </w:r>
      <w:r>
        <w:rPr>
          <w:rFonts w:eastAsia="Amiri" w:cs="Amiri" w:ascii="Amiri" w:hAnsi="Amiri"/>
          <w:color w:val="111111"/>
          <w:sz w:val="28"/>
          <w:szCs w:val="28"/>
          <w:rtl w:val="true"/>
          <w:lang w:bidi="ar-SA"/>
        </w:rPr>
        <w:t xml:space="preserve">». </w:t>
      </w:r>
      <w:bookmarkStart w:id="1558" w:name="pg15018_138988"/>
    </w:p>
    <w:p>
      <w:pPr>
        <w:pStyle w:val="BookText"/>
        <w:rPr/>
      </w:pPr>
      <w:bookmarkEnd w:id="15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علي محمود بن محمد الجغميني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في الحساب ذكر فيه الجمع والجذر والموازين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الحساب تسعة 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مراتب المضروب فيه درجة تحت مقابل عليها مراتب ثابتة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النستعليق ، الكتاب الأول بخط محمد بن أحمد الساوي،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عن نسخة المؤلف، في مدينة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نصفه بحضور المؤلف وقرأ عليه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والفواصل بالحمرة، على الهوامش تصحیحات في الورقة الأولى تملك باسم محمد بن أحمد الساوي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جلد أصفر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p>
    <w:p>
      <w:pPr>
        <w:pStyle w:val="Heading3"/>
        <w:numPr>
          <w:ilvl w:val="2"/>
          <w:numId w:val="1"/>
        </w:numPr>
        <w:rPr/>
      </w:pPr>
      <w:bookmarkStart w:id="1559" w:name="__RefHeading___Toc657613_3406789950"/>
      <w:bookmarkStart w:id="1560" w:name="_Toc575"/>
      <w:bookmarkEnd w:id="1559"/>
      <w:r>
        <w:rPr/>
        <w:t>51</w:t>
      </w:r>
      <w:r>
        <w:rPr>
          <w:rtl w:val="true"/>
        </w:rPr>
        <w:t xml:space="preserve"> </w:t>
      </w:r>
      <w:r>
        <w:rPr>
          <w:rtl w:val="true"/>
        </w:rPr>
        <w:t>الشفا</w:t>
      </w:r>
      <w:bookmarkEnd w:id="15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للشيخ الرئيس ابي علي سينا المتوفی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کتاب معروف في الحكمة العلمية النظرية، والنسخة من أول قسم الطبيعيات إلى آخر کتاب السماء والعالم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الفن الأول من الطبيعيات في السماع الطبيعي وهو أربع مقالات </w:t>
      </w:r>
      <w:r>
        <w:rPr>
          <w:rFonts w:eastAsia="Amiri" w:cs="Amiri" w:ascii="Amiri" w:hAnsi="Amiri"/>
          <w:color w:val="111111"/>
          <w:sz w:val="28"/>
          <w:szCs w:val="28"/>
          <w:rtl w:val="true"/>
          <w:lang w:bidi="ar-SA"/>
        </w:rPr>
        <w:t>» .</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الواجب في الحكمة على مقتضي الإمكان في طباع الوجود من </w:t>
      </w:r>
      <w:bookmarkStart w:id="1561" w:name="pg15018_138989"/>
    </w:p>
    <w:p>
      <w:pPr>
        <w:pStyle w:val="BookText"/>
        <w:rPr/>
      </w:pPr>
      <w:bookmarkEnd w:id="1561"/>
      <w:r>
        <w:rPr>
          <w:rFonts w:ascii="Amiri" w:hAnsi="Amiri" w:eastAsia="Amiri" w:cs="Amiri"/>
          <w:color w:val="111111"/>
          <w:sz w:val="28"/>
          <w:sz w:val="28"/>
          <w:szCs w:val="28"/>
          <w:rtl w:val="true"/>
          <w:lang w:bidi="ar-SA"/>
        </w:rPr>
        <w:t xml:space="preserve">غير حاجة إلى تكثير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النستعلیق ، العناوين والفواصل بالحمرة، الصفحات مزينة بإطار مذهب بخطوط احمر وازرق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الأولى لوحة 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562" w:name="__RefHeading___Toc657615_3406789950"/>
      <w:bookmarkStart w:id="1563" w:name="_Toc576"/>
      <w:bookmarkEnd w:id="1562"/>
      <w:r>
        <w:rPr/>
        <w:t>52</w:t>
      </w:r>
      <w:r>
        <w:rPr>
          <w:rtl w:val="true"/>
        </w:rPr>
        <w:t xml:space="preserve"> </w:t>
      </w:r>
      <w:r>
        <w:rPr>
          <w:rtl w:val="true"/>
        </w:rPr>
        <w:t>كفايه مجاهديه</w:t>
      </w:r>
      <w:bookmarkEnd w:id="1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بن أحمد بن يوسف بن فقيه الياس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سنه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طبی است مبنی بر دو فن وهر فنی شامل چند قسم وهر قسمی شامل چند مقاله و در هر مقاله ابوابی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و سپاس مر خالقی را که در خلقت انسان دقایق حکمت او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بلسان يكمثقال، فرنسيون ده مثقال عسل سه وزن ادویه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حسن رمضان سروستانی،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عناوین ونشانیها شنگرف صفحات مجدول به زر و لاجورد وشنگرف، در اول نسخه لوحة زرنگار دارد،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اول </w:t>
      </w:r>
      <w:bookmarkStart w:id="1564" w:name="pg15018_138990"/>
    </w:p>
    <w:p>
      <w:pPr>
        <w:pStyle w:val="BookText"/>
        <w:rPr/>
      </w:pPr>
      <w:bookmarkEnd w:id="1564"/>
      <w:r>
        <w:rPr>
          <w:rFonts w:ascii="IRNazanin" w:hAnsi="IRNazanin" w:eastAsia="IRNazanin"/>
          <w:color w:val="111111"/>
          <w:sz w:val="28"/>
          <w:sz w:val="28"/>
          <w:szCs w:val="28"/>
          <w:rtl w:val="true"/>
          <w:lang w:bidi="fa-IR"/>
        </w:rPr>
        <w:t xml:space="preserve">تملك حسين بن غلاحسین ابکاتی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تولد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رطوبت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قرمز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565" w:name="__RefHeading___Toc657617_3406789950"/>
      <w:bookmarkStart w:id="1566" w:name="_Toc577"/>
      <w:bookmarkEnd w:id="1565"/>
      <w:r>
        <w:rPr/>
        <w:t>53</w:t>
      </w:r>
      <w:r>
        <w:rPr>
          <w:rtl w:val="true"/>
        </w:rPr>
        <w:t xml:space="preserve"> </w:t>
      </w:r>
      <w:r>
        <w:rPr>
          <w:rtl w:val="true"/>
        </w:rPr>
        <w:t>گوهر مراد</w:t>
      </w:r>
      <w:bookmarkEnd w:id="15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عبد الرزاق بن علی بن حسین لاهیجی قمی</w:t>
      </w:r>
    </w:p>
    <w:p>
      <w:pPr>
        <w:pStyle w:val="BookText"/>
        <w:rPr/>
      </w:pPr>
      <w:r>
        <w:rPr>
          <w:rFonts w:ascii="IRNazanin" w:hAnsi="IRNazanin" w:eastAsia="IRNazanin"/>
          <w:color w:val="111111"/>
          <w:sz w:val="28"/>
          <w:sz w:val="28"/>
          <w:szCs w:val="28"/>
          <w:rtl w:val="true"/>
          <w:lang w:bidi="fa-IR"/>
        </w:rPr>
        <w:t xml:space="preserve">کتابی است در عقاید مرتب بر مقدمه وسه مقاله در مسائل فلسفی وخاتمه در مباحث اخلاقی و عرفانی، که به شاه عباس هدیه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مرادی که غواص فکرت را از دریای حیرت درکف اندیشه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آینه بحق وصول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الله وجميع طالبي الحق إلى ذلك المقام بمحمد وأهل بيته عليهم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میرزاعلی، شب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و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لوحه زرنگار ملون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فاطمه رقيه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نسخه اوراق تعمیر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با روکش قرمز</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67" w:name="pg15018_138991"/>
    </w:p>
    <w:p>
      <w:pPr>
        <w:pStyle w:val="Heading3"/>
        <w:numPr>
          <w:ilvl w:val="2"/>
          <w:numId w:val="1"/>
        </w:numPr>
        <w:rPr/>
      </w:pPr>
      <w:bookmarkStart w:id="1568" w:name="__RefHeading___Toc657619_3406789950"/>
      <w:bookmarkStart w:id="1569" w:name="_Toc578"/>
      <w:bookmarkEnd w:id="1567"/>
      <w:bookmarkEnd w:id="1568"/>
      <w:r>
        <w:rPr/>
        <w:t>54</w:t>
      </w:r>
      <w:r>
        <w:rPr>
          <w:rtl w:val="true"/>
        </w:rPr>
        <w:t xml:space="preserve"> </w:t>
      </w:r>
      <w:r>
        <w:rPr>
          <w:rtl w:val="true"/>
        </w:rPr>
        <w:t>مجموعه</w:t>
      </w:r>
      <w:bookmarkEnd w:id="1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هادی بن محمد أمين</w:t>
      </w:r>
    </w:p>
    <w:p>
      <w:pPr>
        <w:pStyle w:val="BookText"/>
        <w:rPr/>
      </w:pPr>
      <w:r>
        <w:rPr>
          <w:rFonts w:ascii="IRNazanin" w:hAnsi="IRNazanin" w:eastAsia="IRNazanin"/>
          <w:color w:val="111111"/>
          <w:sz w:val="28"/>
          <w:sz w:val="28"/>
          <w:szCs w:val="28"/>
          <w:rtl w:val="true"/>
          <w:lang w:bidi="fa-IR"/>
        </w:rPr>
        <w:t>رساله ای است در بیان اصول دین و بعضی مسائل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اصول دین مشتمل بر مقدمه و چند مقصد وخاتمه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کتاب به رد صوفيه وبابيه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الحمد وبه نستعين چنین گوید بنده مسكين مستكين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 این منوال است حال صوفيه وغلات لعنهم الله ومن تأمل في لعنهم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في معرفة أصول الدين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هادی بن محمد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عربی مختصری است در أصول الدين که آخر آن ناقص مانده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دل على ذاته بذاته وتنزه عن مجانسة مخلوقاته </w:t>
      </w:r>
      <w:r>
        <w:rPr>
          <w:rFonts w:eastAsia="Amiri" w:cs="Amiri" w:ascii="Amiri" w:hAnsi="Amiri"/>
          <w:color w:val="111111"/>
          <w:sz w:val="28"/>
          <w:szCs w:val="28"/>
          <w:rtl w:val="true"/>
          <w:lang w:bidi="ar-SA"/>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لا علية الا في مرحلة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الماهية انّما</w:t>
      </w:r>
      <w:r>
        <w:rPr>
          <w:rFonts w:eastAsia="Amiri" w:cs="Amiri" w:ascii="Amiri" w:hAnsi="Amiri"/>
          <w:color w:val="111111"/>
          <w:sz w:val="28"/>
          <w:szCs w:val="28"/>
          <w:rtl w:val="true"/>
          <w:lang w:bidi="ar-SA"/>
        </w:rPr>
        <w:t xml:space="preserve">...». </w:t>
      </w:r>
      <w:bookmarkStart w:id="1570" w:name="pg15018_138992"/>
    </w:p>
    <w:p>
      <w:pPr>
        <w:pStyle w:val="BookText"/>
        <w:rPr/>
      </w:pPr>
      <w:bookmarkEnd w:id="1570"/>
      <w:r>
        <w:rPr>
          <w:rFonts w:ascii="IRNazanin" w:hAnsi="IRNazanin" w:eastAsia="IRNazanin"/>
          <w:color w:val="111111"/>
          <w:sz w:val="28"/>
          <w:sz w:val="28"/>
          <w:szCs w:val="28"/>
          <w:rtl w:val="true"/>
          <w:lang w:bidi="fa-IR"/>
        </w:rPr>
        <w:t>نستعلیق، خط مؤلف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توضیح و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تاریخ واقعه ای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برك سفيد در آخر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571" w:name="__RefHeading___Toc657621_3406789950"/>
      <w:bookmarkStart w:id="1572" w:name="_Toc579"/>
      <w:bookmarkEnd w:id="1571"/>
      <w:r>
        <w:rPr/>
        <w:t>55</w:t>
      </w:r>
      <w:r>
        <w:rPr>
          <w:rtl w:val="true"/>
        </w:rPr>
        <w:t xml:space="preserve"> </w:t>
      </w:r>
      <w:r>
        <w:rPr>
          <w:rtl w:val="true"/>
        </w:rPr>
        <w:t>نهج البلاغة</w:t>
      </w:r>
      <w:bookmarkEnd w:id="15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للشريف الرضي محمد بن الحسين الموسوي المتوفي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خطب أمير المؤمنين عليه السلام ورسائله وكلماته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حمد الله الذي جعل الحمد ثمنا لنعمائه ومعاذا من بلائه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ويقع الينا بعد الشذوذ وما توفيقنا إلا بالله عليه توكلنا وهو حسبنا ونعم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ملك جباب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مهدي، آخر رجب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الصفحات مزينة باطار مذهب ، وفي الصفحة الأولى لوحة مذهبة ملونة 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 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قليلا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73" w:name="pg15018_138993"/>
    </w:p>
    <w:p>
      <w:pPr>
        <w:pStyle w:val="Heading3"/>
        <w:numPr>
          <w:ilvl w:val="2"/>
          <w:numId w:val="1"/>
        </w:numPr>
        <w:rPr/>
      </w:pPr>
      <w:bookmarkStart w:id="1574" w:name="__RefHeading___Toc657623_3406789950"/>
      <w:bookmarkStart w:id="1575" w:name="_Toc580"/>
      <w:bookmarkEnd w:id="1573"/>
      <w:bookmarkEnd w:id="1574"/>
      <w:r>
        <w:rPr/>
        <w:t>56</w:t>
      </w:r>
      <w:r>
        <w:rPr>
          <w:rtl w:val="true"/>
        </w:rPr>
        <w:t xml:space="preserve"> </w:t>
      </w:r>
      <w:r>
        <w:rPr>
          <w:rtl w:val="true"/>
        </w:rPr>
        <w:t>شرح موجز القانون</w:t>
      </w:r>
      <w:bookmarkEnd w:id="1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للشيخ نفیس بن عوض بن حكيم الكرماني</w:t>
      </w:r>
    </w:p>
    <w:p>
      <w:pPr>
        <w:pStyle w:val="BookText"/>
        <w:rPr/>
      </w:pPr>
      <w:r>
        <w:rPr>
          <w:rFonts w:ascii="Amiri" w:hAnsi="Amiri" w:eastAsia="Amiri" w:cs="Amiri"/>
          <w:color w:val="111111"/>
          <w:sz w:val="28"/>
          <w:sz w:val="28"/>
          <w:szCs w:val="28"/>
          <w:rtl w:val="true"/>
          <w:lang w:bidi="ar-SA"/>
        </w:rPr>
        <w:t xml:space="preserve">هو المعروف بشرح النفيسي، وهو شرح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لعلاء الدين أبي الحزم القرشي المعروف بابن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تحوي من أول الفن الثالث الى أوائل الفن الرابع ناقصة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من أواسطه ايضا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الفن الثالث في الأمراض المختصة بعضو عضو واسبابها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يطهر منه في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فاذا تركبت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محمود بن محمد القاضي الكوهان براان؟ من كورة اصفهان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بقيت الورقة الأخيرة من الفن الثاني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w:t>
      </w: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والعجب ان تاریخ فراغ المؤلف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هذه النسخة </w:t>
      </w: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العناوين بالحمرة على الهوامش تصحیحات وبلاغات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اثرت الرطوبة في الأوراق قليلا وفيها ترمیم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اخضر</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76" w:name="pg15018_138994"/>
    </w:p>
    <w:p>
      <w:pPr>
        <w:pStyle w:val="Heading3"/>
        <w:numPr>
          <w:ilvl w:val="2"/>
          <w:numId w:val="1"/>
        </w:numPr>
        <w:rPr/>
      </w:pPr>
      <w:bookmarkStart w:id="1577" w:name="__RefHeading___Toc657625_3406789950"/>
      <w:bookmarkStart w:id="1578" w:name="_Toc581"/>
      <w:bookmarkEnd w:id="1576"/>
      <w:bookmarkEnd w:id="1577"/>
      <w:r>
        <w:rPr/>
        <w:t>57</w:t>
      </w:r>
      <w:r>
        <w:rPr>
          <w:rtl w:val="true"/>
        </w:rPr>
        <w:t xml:space="preserve"> </w:t>
      </w:r>
      <w:r>
        <w:rPr>
          <w:rtl w:val="true"/>
        </w:rPr>
        <w:t>الشهب القابوس</w:t>
      </w:r>
      <w:bookmarkEnd w:id="15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للسيد جعفر بن ابي اسحاق الكشفي الدارابي</w:t>
      </w:r>
    </w:p>
    <w:p>
      <w:pPr>
        <w:pStyle w:val="BookText"/>
        <w:rPr/>
      </w:pPr>
      <w:r>
        <w:rPr>
          <w:rFonts w:ascii="Amiri" w:hAnsi="Amiri" w:eastAsia="Amiri" w:cs="Amiri"/>
          <w:color w:val="111111"/>
          <w:sz w:val="28"/>
          <w:sz w:val="28"/>
          <w:szCs w:val="28"/>
          <w:rtl w:val="true"/>
          <w:lang w:bidi="ar-SA"/>
        </w:rPr>
        <w:t xml:space="preserve">كتاب في الرد على أهل البدعة مما ظهر من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زمانه وهو دفاع عن الاخبارية ظاهرة والنسخة هو المجلد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ولي الذين آمنوا یخرجهم من الظلمات إلى 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آني فقد رأى الحق وامثالهما مما لا تعد ولا تحصى ولا تستغرق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أبو القاسم الشهير بملا میرزا،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للسيد مرشد ابن آقا میر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والفواصل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 بخط السيد أبو تراب الموسوي الكشفي من احفاد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باسم ابي تراب الموسوي بالارث عن جده میر مرشد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الصفحة الأخيرة تملك بالبيع باسم مير أبو تراب بن میر محمد صالح في بلدة اصطهبانات في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وآخرها صورة خاتم محمد رضا ریاضي ومحمود ریاضي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79" w:name="pg15018_138995"/>
    </w:p>
    <w:p>
      <w:pPr>
        <w:pStyle w:val="Heading3"/>
        <w:numPr>
          <w:ilvl w:val="2"/>
          <w:numId w:val="1"/>
        </w:numPr>
        <w:rPr/>
      </w:pPr>
      <w:bookmarkStart w:id="1580" w:name="__RefHeading___Toc657627_3406789950"/>
      <w:bookmarkStart w:id="1581" w:name="_Toc582"/>
      <w:bookmarkEnd w:id="1579"/>
      <w:bookmarkEnd w:id="1580"/>
      <w:r>
        <w:rPr/>
        <w:t>58</w:t>
      </w:r>
      <w:r>
        <w:rPr>
          <w:rtl w:val="true"/>
        </w:rPr>
        <w:t xml:space="preserve"> </w:t>
      </w:r>
      <w:r>
        <w:rPr>
          <w:rtl w:val="true"/>
        </w:rPr>
        <w:t>منهج الصادقين في تفسير القرآن المبين والزام المخالفين</w:t>
      </w:r>
      <w:bookmarkEnd w:id="1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فتح الله بن شکر الله کاشانی متوفای </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کامل قرآن است که بسیاری از اخبار عامه را برای الزام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اول کتاب تا آخر سوره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حمدی چون کلمات ربانی بی غایت شایسته لطیفی است که از 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سوره کهف بخواند مگر که بیدار شود در آن ساعتی که خواسته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عناوین در حاشیه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زر ولاجورد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دراول نسخه لوحه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دربرك اول نوشته ای بتاریخ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دائري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غازی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أبن جان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تیمحاج قرمز</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bookmarkStart w:id="1582" w:name="pg15018_138996"/>
    </w:p>
    <w:p>
      <w:pPr>
        <w:pStyle w:val="Heading3"/>
        <w:numPr>
          <w:ilvl w:val="2"/>
          <w:numId w:val="1"/>
        </w:numPr>
        <w:rPr/>
      </w:pPr>
      <w:bookmarkStart w:id="1583" w:name="__RefHeading___Toc657629_3406789950"/>
      <w:bookmarkStart w:id="1584" w:name="_Toc583"/>
      <w:bookmarkEnd w:id="1582"/>
      <w:bookmarkEnd w:id="1583"/>
      <w:r>
        <w:rPr/>
        <w:t>59</w:t>
      </w:r>
      <w:r>
        <w:rPr>
          <w:rtl w:val="true"/>
        </w:rPr>
        <w:t xml:space="preserve"> </w:t>
      </w:r>
      <w:r>
        <w:rPr>
          <w:rtl w:val="true"/>
        </w:rPr>
        <w:t>مجموعه</w:t>
      </w:r>
      <w:bookmarkEnd w:id="1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اورنك جامی باستثناء قسمت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خردنامه اسکندری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الرحمان جامی</w:t>
      </w:r>
    </w:p>
    <w:p>
      <w:pPr>
        <w:pStyle w:val="BookText"/>
        <w:rPr/>
      </w:pPr>
      <w:r>
        <w:rPr>
          <w:rFonts w:ascii="IRNazanin" w:hAnsi="IRNazanin" w:eastAsia="IRNazanin"/>
          <w:color w:val="111111"/>
          <w:sz w:val="28"/>
          <w:sz w:val="28"/>
          <w:szCs w:val="28"/>
          <w:rtl w:val="true"/>
          <w:lang w:bidi="fa-IR"/>
        </w:rPr>
        <w:t xml:space="preserve">مثنوی ششم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اورنك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است و شامل دو دفتر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الحمد قبل كل كلام بصفات الجلال والاكرام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برین حرف خجسته کلام ختم شد والسلام والاكرام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الأحرار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الرحمان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دیگری از مثنویات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صلای سر خوان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مهرنه خاتمه این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رقم خامه تم الكتاب </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الأبرار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الرحمان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دیگر از اجزاء هفتگانه مثنویات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المنة لله که بخون گر خفتم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چند چو غنچه عاقبت بشکفتم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الله لنا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مولانا نعم المولى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وزلیخا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الرحمان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از روضه جاوید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را گوشمال خامشی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ازهرچه گویم خامشی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ومجنون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عبد الرحمان جامی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خاك تو تاج سربلندان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تو عقل هوشمندان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پاکان به نیاز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آمرزشم از خدای خواهان </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وآبسال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عبد الرحمان جامی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بیادت تازه جان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 لطفت تر زبان عاشقان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دمش جاه و جلال تازه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ملکش بلند آوازه باد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عناوین و نشانیها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هر کتاب دارای لوحه زرنگار ملون ومجدول به زر است و رویهم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 زرنگار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صفحات مجدول به لاجورد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اول تملکی 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برك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بخط نجفقلی بابادی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الملك الحق المبين عبده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برك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بخط امامقلی دوزکی در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و در برك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الملك الحق المبين عبده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نوشته هایی بتاریخ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روغنی مصور</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85" w:name="pg15018_138999"/>
    </w:p>
    <w:p>
      <w:pPr>
        <w:pStyle w:val="Heading3"/>
        <w:numPr>
          <w:ilvl w:val="2"/>
          <w:numId w:val="1"/>
        </w:numPr>
        <w:rPr/>
      </w:pPr>
      <w:bookmarkStart w:id="1586" w:name="__RefHeading___Toc657631_3406789950"/>
      <w:bookmarkStart w:id="1587" w:name="_Toc584"/>
      <w:bookmarkEnd w:id="1585"/>
      <w:bookmarkEnd w:id="1586"/>
      <w:r>
        <w:rPr/>
        <w:t>60</w:t>
      </w:r>
      <w:r>
        <w:rPr>
          <w:rtl w:val="true"/>
        </w:rPr>
        <w:t xml:space="preserve"> </w:t>
      </w:r>
      <w:r>
        <w:rPr>
          <w:rtl w:val="true"/>
        </w:rPr>
        <w:t>الجعفرية</w:t>
      </w:r>
      <w:bookmarkEnd w:id="15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للشيخ نور الدین علی بن الحسين بن عبد العالي الكركي المتوفي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الصلاة ومقدماتها من الطهارات وسائر الواجبات والمندوبات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الولي الحميد المبدء المعيد الفعال لما یرید الذي شرع العباده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وصلاة الاعرابي فانها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هذا آخر ما أوردناه في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ابن خواجه علي ، في آخر النسخة صورة مقابلة الكتاب وبلاغ بالسماع باسم علي بن عبد العالي المؤلف في 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احتمال كونه بخط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الهوامش تصحيحات وبلاغات سماعة، وتعليقات برسم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والاخيرة تحتمل كونها جديدة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 الرطوبة في الأوراق قليلا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النسخة كتابة تاريخها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آل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آخر النسخة تاريخ ولادة في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جلد اصفر مايل الى السواد </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88" w:name="pg15018_139000"/>
    </w:p>
    <w:p>
      <w:pPr>
        <w:pStyle w:val="Heading3"/>
        <w:numPr>
          <w:ilvl w:val="2"/>
          <w:numId w:val="1"/>
        </w:numPr>
        <w:rPr/>
      </w:pPr>
      <w:bookmarkStart w:id="1589" w:name="__RefHeading___Toc657633_3406789950"/>
      <w:bookmarkStart w:id="1590" w:name="_Toc585"/>
      <w:bookmarkEnd w:id="1588"/>
      <w:bookmarkEnd w:id="1589"/>
      <w:r>
        <w:rPr/>
        <w:t>61</w:t>
      </w:r>
      <w:r>
        <w:rPr>
          <w:rtl w:val="true"/>
        </w:rPr>
        <w:t xml:space="preserve"> </w:t>
      </w:r>
      <w:r>
        <w:rPr>
          <w:rtl w:val="true"/>
        </w:rPr>
        <w:t>اثولوجيا</w:t>
      </w:r>
      <w:bookmarkEnd w:id="1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المسيح بن عبد الله الحمصي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علم معرفة الرب تعالی، استخرج من كتاب ارسطاطالیس بتفسير فرفوريوس الصوري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الى العربية عبد المسيح بن عبد الله بن ناعمة الحمصی، واصلحه أبو يوسف يعقوب بن اسحاق الكندي بامر المعتصم بالله الخليفة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الميمر الأول من كتاب ارسطو طاليس الفيلسوف المسمى باليونانية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فلذلك لا يمكن لأحد أن يروي الهيولى لأنها من الحواس البتة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حسن بن محمد حسين الموسوي ، اواسط العشر الأول من شهر رجب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بأمر آفا سید محمد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المتن والهوامش بالذهب والحمرة والمدادين الاخضر والازرق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باطار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الاولى لوحة مذهبة ملونة وفي اوائل العناوين لوحات مذهبة صغيرة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جلد أخضر </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91" w:name="pg15018_139001"/>
    </w:p>
    <w:p>
      <w:pPr>
        <w:pStyle w:val="Heading3"/>
        <w:numPr>
          <w:ilvl w:val="2"/>
          <w:numId w:val="1"/>
        </w:numPr>
        <w:rPr/>
      </w:pPr>
      <w:bookmarkStart w:id="1592" w:name="__RefHeading___Toc657635_3406789950"/>
      <w:bookmarkStart w:id="1593" w:name="_Toc586"/>
      <w:bookmarkEnd w:id="1591"/>
      <w:bookmarkEnd w:id="1592"/>
      <w:r>
        <w:rPr/>
        <w:t>62</w:t>
      </w:r>
      <w:r>
        <w:rPr>
          <w:rtl w:val="true"/>
        </w:rPr>
        <w:t xml:space="preserve"> </w:t>
      </w:r>
      <w:r>
        <w:rPr>
          <w:rtl w:val="true"/>
        </w:rPr>
        <w:t>ديوان مجمر اصفهانی</w:t>
      </w:r>
      <w:bookmarkEnd w:id="15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طباطبائی اردکانی اصفهانی متوفای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دیوانی است که در اوائل کمی درباره توحید و حدیث اول ما خلق الله القلم و بقیه در مدح فتحعلی شاه و کارگزاران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سوز درون سینه 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زتو سینه های ریشان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ماه تمام گشت اگر شد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مهر شرف جست اگر دید وبال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عبد الحميد تفرشی متخلص به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زر ومشکی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لوحه مذهب ملون دارد و حاشیه صفحه اول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برك اول نوشته ای بخط اردشیر میرزا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سبز</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94" w:name="pg15018_139002"/>
    </w:p>
    <w:p>
      <w:pPr>
        <w:pStyle w:val="Heading3"/>
        <w:numPr>
          <w:ilvl w:val="2"/>
          <w:numId w:val="1"/>
        </w:numPr>
        <w:rPr/>
      </w:pPr>
      <w:bookmarkStart w:id="1595" w:name="__RefHeading___Toc657637_3406789950"/>
      <w:bookmarkStart w:id="1596" w:name="_Toc587"/>
      <w:bookmarkEnd w:id="1594"/>
      <w:bookmarkEnd w:id="1595"/>
      <w:r>
        <w:rPr/>
        <w:t>63</w:t>
      </w:r>
      <w:r>
        <w:rPr>
          <w:rtl w:val="true"/>
        </w:rPr>
        <w:t xml:space="preserve"> </w:t>
      </w:r>
      <w:r>
        <w:rPr>
          <w:rtl w:val="true"/>
        </w:rPr>
        <w:t>مقباس المصابيح</w:t>
      </w:r>
      <w:bookmarkEnd w:id="15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بن محمد تقي المجلسي الاصفهانی متوفای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ادعیه مربط به تعقیبات نمار و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الصلاة للمؤمنين معراجاً والتعقيب لصعودها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والحمد لله أولا وآخرا وصلى الله على سيد المرسلين محمد وعترته الأكرمين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 عناوین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زر ومشکی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داری لوحه زرنگار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کمی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بتاریخ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سبز </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597" w:name="pg15018_139003"/>
    </w:p>
    <w:p>
      <w:pPr>
        <w:pStyle w:val="Heading3"/>
        <w:numPr>
          <w:ilvl w:val="2"/>
          <w:numId w:val="1"/>
        </w:numPr>
        <w:rPr/>
      </w:pPr>
      <w:bookmarkStart w:id="1598" w:name="__RefHeading___Toc657639_3406789950"/>
      <w:bookmarkStart w:id="1599" w:name="_Toc588"/>
      <w:bookmarkEnd w:id="1597"/>
      <w:bookmarkEnd w:id="1598"/>
      <w:r>
        <w:rPr/>
        <w:t>64</w:t>
      </w:r>
      <w:r>
        <w:rPr>
          <w:rtl w:val="true"/>
        </w:rPr>
        <w:t xml:space="preserve"> </w:t>
      </w:r>
      <w:r>
        <w:rPr>
          <w:rtl w:val="true"/>
        </w:rPr>
        <w:t>زبدة الحقايق في كشف الدقائق</w:t>
      </w:r>
      <w:bookmarkEnd w:id="15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القضاة عبد الله بن محمد بن علی بن میانجی مقتول در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کتابی است عرفانی که مرتب بر تمهید هایی است و لذا نام آن به تمهیدات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آن خدای را که آفرید عالم را نه از اصلی ونه بر مثالی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حق کند آنچه ما خواسته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آتش ولفظ وبوریا خواسته ایم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عناوين ونشانيها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اول لوحة مذهب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جلد رو نوشته ای بتاریخ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نسخه نوشته ای بتاريخ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دو برك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00" w:name="pg15018_139004"/>
    </w:p>
    <w:p>
      <w:pPr>
        <w:pStyle w:val="Heading3"/>
        <w:numPr>
          <w:ilvl w:val="2"/>
          <w:numId w:val="1"/>
        </w:numPr>
        <w:rPr/>
      </w:pPr>
      <w:bookmarkStart w:id="1601" w:name="__RefHeading___Toc657641_3406789950"/>
      <w:bookmarkStart w:id="1602" w:name="_Toc589"/>
      <w:bookmarkEnd w:id="1600"/>
      <w:bookmarkEnd w:id="1601"/>
      <w:r>
        <w:rPr/>
        <w:t>65</w:t>
      </w:r>
      <w:r>
        <w:rPr>
          <w:rtl w:val="true"/>
        </w:rPr>
        <w:t xml:space="preserve"> </w:t>
      </w:r>
      <w:r>
        <w:rPr>
          <w:rtl w:val="true"/>
        </w:rPr>
        <w:t>عنوان الشرف الوافي في الفقه والنحو والتاريخ والعروض والقوافي</w:t>
      </w:r>
      <w:bookmarkEnd w:id="16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لشرف الدين ابن المقري اسماعيل بن أبي بكر اليمني المتوفی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جامع صنف على شكل بديع وذلك أن المجد الشيرازی عمل للسلطان الاشرف صاحب اليمن كتابا أول كل سطر منه الف ، فاستعظمه السلطان، فعمل الشرف هذا كتابه هذا والتزم أن يخرج من اول كل سطر ووسطه وآخره علوم غیر الفقه الذي وضع الكتاب له ، فأول السطور بالحمرة عروض وما هو بعده بالحمرة أيضا تاریخ دولة بني رسول وما هو بين التاريخ وأواخر السطور بالحمرة نحو وأواخر السطور قواف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ولي الحمد ومستحقه الذي لا يقوم بحمده أحد من خلقه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التسليم الموجب للكرامة في دار النعيم آمين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1175</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احمد بن محمد نبع الرجبحي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والمداد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أبو الارشاد حسن وتملك تاريخه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اسماعیل بن محمد المدعو بكوچك جلبي زاده في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وتملك باسم المولى علي اكبر </w:t>
      </w:r>
      <w:bookmarkStart w:id="1603" w:name="pg15018_139005"/>
    </w:p>
    <w:p>
      <w:pPr>
        <w:pStyle w:val="BookText"/>
        <w:rPr/>
      </w:pPr>
      <w:bookmarkEnd w:id="1603"/>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الراجي محمد کریم الرضوي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تملك باسم محمد بن حاج سعد النقيب الاحمدي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04" w:name="__RefHeading___Toc657643_3406789950"/>
      <w:bookmarkStart w:id="1605" w:name="_Toc590"/>
      <w:bookmarkEnd w:id="1604"/>
      <w:r>
        <w:rPr/>
        <w:t>66</w:t>
      </w:r>
      <w:r>
        <w:rPr>
          <w:rtl w:val="true"/>
        </w:rPr>
        <w:t xml:space="preserve"> </w:t>
      </w:r>
      <w:r>
        <w:rPr>
          <w:rtl w:val="true"/>
        </w:rPr>
        <w:t>شرح اصول دین</w:t>
      </w:r>
      <w:bookmarkEnd w:id="1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بیان اصول پنجگانه 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جعلنا من المتمسكين بولاية على أمير 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وذهابنا اياك وصلى الله على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احمد قوام،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عناوين ونشانيها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ومشکی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آخر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ومهر غلامحسین خان مالك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تیماج قهوه ای </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06" w:name="pg15018_139006"/>
    </w:p>
    <w:p>
      <w:pPr>
        <w:pStyle w:val="Heading3"/>
        <w:numPr>
          <w:ilvl w:val="2"/>
          <w:numId w:val="1"/>
        </w:numPr>
        <w:rPr/>
      </w:pPr>
      <w:bookmarkStart w:id="1607" w:name="__RefHeading___Toc657645_3406789950"/>
      <w:bookmarkStart w:id="1608" w:name="_Toc591"/>
      <w:bookmarkEnd w:id="1606"/>
      <w:bookmarkEnd w:id="1607"/>
      <w:r>
        <w:rPr/>
        <w:t>67</w:t>
      </w:r>
      <w:r>
        <w:rPr>
          <w:rtl w:val="true"/>
        </w:rPr>
        <w:t xml:space="preserve"> </w:t>
      </w:r>
      <w:r>
        <w:rPr>
          <w:rtl w:val="true"/>
        </w:rPr>
        <w:t>تفسير سورة الأعراف</w:t>
      </w:r>
      <w:bookmarkEnd w:id="1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لسورة الأعراف إلى آخره، وقد سقط من أوله قليلا وعباراته ينطبق على 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نوع من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ولذلك لزمت فعلها النون الخفيفة والثقيلة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قرء سورة الأعراف جعل الله يوم القيامة بينه وبين ابليس ستراً وكان آدم شفيعاً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سنة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رممت الأوراق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ورقتان فيها حواش وتعليقات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جلد أصفر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09" w:name="__RefHeading___Toc657647_3406789950"/>
      <w:bookmarkStart w:id="1610" w:name="_Toc592"/>
      <w:bookmarkEnd w:id="1609"/>
      <w:r>
        <w:rPr/>
        <w:t>68</w:t>
      </w:r>
      <w:r>
        <w:rPr>
          <w:rtl w:val="true"/>
        </w:rPr>
        <w:t xml:space="preserve"> </w:t>
      </w:r>
      <w:r>
        <w:rPr>
          <w:rtl w:val="true"/>
        </w:rPr>
        <w:t>تحفة الملوك</w:t>
      </w:r>
      <w:bookmarkEnd w:id="1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مشتمل بر چهار قسمت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باب شامل کلمات حکما در امور مختلف که در هر بابی چهار نصیحت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پند از لقمان حکیم </w:t>
      </w:r>
      <w:r>
        <w:rPr>
          <w:rFonts w:eastAsia="IRNazanin" w:cs="IRNazanin"/>
          <w:color w:val="111111"/>
          <w:sz w:val="28"/>
          <w:szCs w:val="28"/>
          <w:rtl w:val="true"/>
          <w:lang w:bidi="fa-IR"/>
        </w:rPr>
        <w:t xml:space="preserve">. </w:t>
      </w:r>
      <w:bookmarkStart w:id="1611" w:name="pg15018_139007"/>
    </w:p>
    <w:p>
      <w:pPr>
        <w:pStyle w:val="BookText"/>
        <w:rPr/>
      </w:pPr>
      <w:bookmarkEnd w:id="161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وسه حکمت از لقمان حکیم که انوشیروان از حکما أخذ کرده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متفرقة منقول از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جمع کنند این مجموعه از عامه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والسلام على خير خلقه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وسنتهای رسول صلی الله عليه وآله را معتبر داشتن و مادر و پدر را خوشنود داشتن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برای مقرب الخاقان سپه سالار فرامرز خان بهادر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در اول نسخه لوحه بسیار زیبای مذهب وملون و صفحه دوم نیز زرنگار با 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صفحات مجدول به زر ولاجورد وشنگرف ومشکی وسبز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قرمز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p>
    <w:p>
      <w:pPr>
        <w:pStyle w:val="Heading3"/>
        <w:numPr>
          <w:ilvl w:val="2"/>
          <w:numId w:val="1"/>
        </w:numPr>
        <w:rPr/>
      </w:pPr>
      <w:bookmarkStart w:id="1612" w:name="__RefHeading___Toc657649_3406789950"/>
      <w:bookmarkStart w:id="1613" w:name="_Toc593"/>
      <w:bookmarkEnd w:id="1612"/>
      <w:r>
        <w:rPr/>
        <w:t>69</w:t>
      </w:r>
      <w:r>
        <w:rPr>
          <w:rtl w:val="true"/>
        </w:rPr>
        <w:t xml:space="preserve"> </w:t>
      </w:r>
      <w:r>
        <w:rPr>
          <w:rtl w:val="true"/>
        </w:rPr>
        <w:t>القاسمية</w:t>
      </w:r>
      <w:bookmarkEnd w:id="16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بن يوسف مشهور به حلیمی</w:t>
      </w:r>
    </w:p>
    <w:p>
      <w:pPr>
        <w:pStyle w:val="BookText"/>
        <w:rPr/>
      </w:pPr>
      <w:r>
        <w:rPr>
          <w:rFonts w:ascii="IRNazanin" w:hAnsi="IRNazanin" w:eastAsia="IRNazanin"/>
          <w:color w:val="111111"/>
          <w:sz w:val="28"/>
          <w:sz w:val="28"/>
          <w:szCs w:val="28"/>
          <w:rtl w:val="true"/>
          <w:lang w:bidi="fa-IR"/>
        </w:rPr>
        <w:t xml:space="preserve">شرح ترکی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فارسی از همین مؤلف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مشتمل بردو دفتر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ومعنی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عبارات غير ظاهر وقواعد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افتاده است</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بلیغ وثنای بیدریغ مر خدای راجل جلاله عم نواله که شرح کننده </w:t>
      </w:r>
      <w:r>
        <w:rPr>
          <w:rFonts w:eastAsia="IRNazanin" w:cs="IRNazanin"/>
          <w:color w:val="111111"/>
          <w:sz w:val="28"/>
          <w:szCs w:val="28"/>
          <w:rtl w:val="true"/>
          <w:lang w:bidi="fa-IR"/>
        </w:rPr>
        <w:t xml:space="preserve">» . </w:t>
      </w:r>
      <w:bookmarkStart w:id="1614" w:name="pg15018_139008"/>
    </w:p>
    <w:p>
      <w:pPr>
        <w:pStyle w:val="BookText"/>
        <w:rPr/>
      </w:pPr>
      <w:bookmarkEnd w:id="1614"/>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مصدرك مفردی و جمعی و غائبلری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 متو قطعه نك بحری رمل مجنون 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علی بن ولی کردوی،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دفتر اول و دوم لوحه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علامت وقف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 رطوبت دیده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محمد ذهنی زاده لی لیوای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دائري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دهلي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مشکی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15" w:name="__RefHeading___Toc657651_3406789950"/>
      <w:bookmarkStart w:id="1616" w:name="_Toc594"/>
      <w:bookmarkEnd w:id="1615"/>
      <w:r>
        <w:rPr/>
        <w:t>70</w:t>
      </w:r>
      <w:r>
        <w:rPr>
          <w:rtl w:val="true"/>
        </w:rPr>
        <w:t xml:space="preserve"> </w:t>
      </w:r>
      <w:r>
        <w:rPr>
          <w:rtl w:val="true"/>
        </w:rPr>
        <w:t>كتاب في الطلمسات والسحريات والعزائم</w:t>
      </w:r>
      <w:bookmarkEnd w:id="1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الغريبة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جامع للطلمسات والسحريات والعزائم ودعوة الكواكب، وادعى المؤلف التبري عن كل ما يخالف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مرتب على مقدمة في ثلاثة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فصول ومقالات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أحاط بكل شيء علمه ونفذ في كل شيء حكمه والصلاة والسلام</w:t>
      </w:r>
      <w:r>
        <w:rPr>
          <w:rFonts w:eastAsia="Amiri" w:cs="Amiri" w:ascii="Amiri" w:hAnsi="Amiri"/>
          <w:color w:val="111111"/>
          <w:sz w:val="28"/>
          <w:szCs w:val="28"/>
          <w:rtl w:val="true"/>
          <w:lang w:bidi="ar-SA"/>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سبحانه وسلالته يوم لا ينفع مال ولا بنون </w:t>
      </w:r>
      <w:r>
        <w:rPr>
          <w:rFonts w:eastAsia="Amiri" w:cs="Amiri" w:ascii="Amiri" w:hAnsi="Amiri"/>
          <w:color w:val="111111"/>
          <w:sz w:val="28"/>
          <w:szCs w:val="28"/>
          <w:rtl w:val="true"/>
          <w:lang w:bidi="ar-SA"/>
        </w:rPr>
        <w:t xml:space="preserve">» </w:t>
      </w:r>
      <w:bookmarkStart w:id="1617" w:name="pg15018_139009"/>
    </w:p>
    <w:p>
      <w:pPr>
        <w:pStyle w:val="BookText"/>
        <w:rPr/>
      </w:pPr>
      <w:bookmarkEnd w:id="1617"/>
      <w:r>
        <w:rPr>
          <w:rFonts w:ascii="IRNazanin" w:hAnsi="IRNazanin" w:eastAsia="IRNazanin"/>
          <w:color w:val="111111"/>
          <w:sz w:val="28"/>
          <w:sz w:val="28"/>
          <w:szCs w:val="28"/>
          <w:rtl w:val="true"/>
          <w:lang w:bidi="fa-IR"/>
        </w:rPr>
        <w:t xml:space="preserve">النسخ، هداية الله بن محمد هادي القاضي، يوم الخميس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العناوين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الكتاب لوحة مذهبة ملونة فيها 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باطار مذهب وبخط 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أربعة أوراق فيها جداول نجومية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فهرس الكتاب 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الحاج هداية الله الطباطبائي وتاریخ ولادة في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 الكتاب كتابة تاريخها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ومختصر في خواص اسماء الله والسور القرآنية وكتابة منقولة عن ميرزا ابراهيم الملاباشي التبريزي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18" w:name="__RefHeading___Toc657653_3406789950"/>
      <w:bookmarkStart w:id="1619" w:name="_Toc595"/>
      <w:bookmarkEnd w:id="1618"/>
      <w:r>
        <w:rPr/>
        <w:t>71</w:t>
      </w:r>
      <w:r>
        <w:rPr>
          <w:rtl w:val="true"/>
        </w:rPr>
        <w:t xml:space="preserve"> </w:t>
      </w:r>
      <w:r>
        <w:rPr>
          <w:rtl w:val="true"/>
        </w:rPr>
        <w:t>شرح رساله آداب البحث</w:t>
      </w:r>
      <w:bookmarkEnd w:id="16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للمير حسين بن معين الميبدي</w:t>
      </w:r>
    </w:p>
    <w:p>
      <w:pPr>
        <w:pStyle w:val="BookText"/>
        <w:rPr/>
      </w:pPr>
      <w:r>
        <w:rPr>
          <w:rFonts w:ascii="Amiri" w:hAnsi="Amiri" w:eastAsia="Amiri" w:cs="Amiri"/>
          <w:color w:val="111111"/>
          <w:sz w:val="28"/>
          <w:sz w:val="28"/>
          <w:szCs w:val="28"/>
          <w:rtl w:val="true"/>
          <w:lang w:bidi="ar-SA"/>
        </w:rPr>
        <w:t>شرح ممزوج على رسالة آداب البحث لشمس الدين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جعلنا باحثين عن ذاته ناظرين في صفاته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مثال لما ذكر في التنبيه الاول والحمد لله أولا وآخرا وظاهرة وباطنا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 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الصفحات مزينة باطار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لوحة 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 کریم في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20" w:name="pg15018_139010"/>
    </w:p>
    <w:p>
      <w:pPr>
        <w:pStyle w:val="Heading3"/>
        <w:numPr>
          <w:ilvl w:val="2"/>
          <w:numId w:val="1"/>
        </w:numPr>
        <w:rPr/>
      </w:pPr>
      <w:bookmarkStart w:id="1621" w:name="__RefHeading___Toc657655_3406789950"/>
      <w:bookmarkStart w:id="1622" w:name="_Toc596"/>
      <w:bookmarkEnd w:id="1620"/>
      <w:bookmarkEnd w:id="1621"/>
      <w:r>
        <w:rPr/>
        <w:t>72</w:t>
      </w:r>
      <w:r>
        <w:rPr>
          <w:rtl w:val="true"/>
        </w:rPr>
        <w:t xml:space="preserve"> </w:t>
      </w:r>
      <w:r>
        <w:rPr>
          <w:rtl w:val="true"/>
        </w:rPr>
        <w:t>نسخه های طبى</w:t>
      </w:r>
      <w:bookmarkEnd w:id="1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متفرقه طبی در امراض مختلف به نقل از اطبا وحکمای مختلف جمع آوری شده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وبعنوان کتاب یا رساله خاصی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عناوین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ومشکی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دراول نسخه لوحه زرنگار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صفحات بخط جلییا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مشکی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23" w:name="__RefHeading___Toc657657_3406789950"/>
      <w:bookmarkStart w:id="1624" w:name="_Toc597"/>
      <w:bookmarkEnd w:id="1623"/>
      <w:r>
        <w:rPr/>
        <w:t>73</w:t>
      </w:r>
      <w:r>
        <w:rPr>
          <w:rtl w:val="true"/>
        </w:rPr>
        <w:t xml:space="preserve"> </w:t>
      </w:r>
      <w:r>
        <w:rPr>
          <w:rtl w:val="true"/>
        </w:rPr>
        <w:t>ترجمه مهج الدعوات</w:t>
      </w:r>
      <w:bookmarkEnd w:id="16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فارسی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بن طاووس است که اسناد را حذف کرده است و نیز بعضی مطالب که مدخلیتی نداشته ترجمه نکرده است</w:t>
      </w:r>
      <w:r>
        <w:rPr>
          <w:rFonts w:eastAsia="IRNazanin" w:cs="IRNazanin"/>
          <w:color w:val="111111"/>
          <w:sz w:val="28"/>
          <w:szCs w:val="28"/>
          <w:rtl w:val="true"/>
          <w:lang w:bidi="fa-IR"/>
        </w:rPr>
        <w:t xml:space="preserve">. </w:t>
      </w:r>
      <w:bookmarkStart w:id="1625" w:name="pg15018_139011"/>
    </w:p>
    <w:p>
      <w:pPr>
        <w:pStyle w:val="BookText"/>
        <w:rPr/>
      </w:pPr>
      <w:bookmarkEnd w:id="1625"/>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حمد و صلوات چنين گفت افضل علماء اشراف مجد آل رسول شرف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واین آخر آنچه ما خواستیم از کتاب مهج الدعوات ومنهج العنايات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ونسخ، إبراهيم بن محمد شفیع نظام الدين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ونشانیها شنگرف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لوحه زرنگار دارد و در صفحه اول در حاشیه نقش ونگار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موریانه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 روغنی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26" w:name="__RefHeading___Toc657659_3406789950"/>
      <w:bookmarkStart w:id="1627" w:name="_Toc598"/>
      <w:bookmarkEnd w:id="1626"/>
      <w:r>
        <w:rPr/>
        <w:t>74</w:t>
      </w:r>
      <w:r>
        <w:rPr>
          <w:rtl w:val="true"/>
        </w:rPr>
        <w:t xml:space="preserve"> </w:t>
      </w:r>
      <w:r>
        <w:rPr>
          <w:rtl w:val="true"/>
        </w:rPr>
        <w:t>آيات الأحكام</w:t>
      </w:r>
      <w:bookmarkEnd w:id="16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للسيد الاجل میرزا محمد بن علي بن إبراهيم الحسيني الاستر آبادي المتوفى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في ذكر الآيات القرآنية المتعلقة بالأحكام الشرعية، رتبه على ترتيب كتب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من أوله إلى آخر کتاب الأمر بالمعروف وهو الجزء الأول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الرحمان الرحيم مالك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يقتضي عدم التقصير في الأمر بالمعروف والنهي عن المنكر ولا حول ولا قوة إلا بالله </w:t>
      </w:r>
      <w:r>
        <w:rPr>
          <w:rFonts w:eastAsia="Amiri" w:cs="Amiri" w:ascii="Amiri" w:hAnsi="Amiri"/>
          <w:color w:val="111111"/>
          <w:sz w:val="28"/>
          <w:szCs w:val="28"/>
          <w:rtl w:val="true"/>
          <w:lang w:bidi="ar-SA"/>
        </w:rPr>
        <w:t>» .</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628" w:name="pg15018_139012"/>
    </w:p>
    <w:p>
      <w:pPr>
        <w:pStyle w:val="BookText"/>
        <w:rPr/>
      </w:pPr>
      <w:bookmarkEnd w:id="1628"/>
      <w:r>
        <w:rPr>
          <w:rFonts w:ascii="IRNazanin" w:hAnsi="IRNazanin" w:eastAsia="IRNazanin"/>
          <w:color w:val="111111"/>
          <w:sz w:val="28"/>
          <w:sz w:val="28"/>
          <w:szCs w:val="28"/>
          <w:rtl w:val="true"/>
          <w:lang w:bidi="fa-IR"/>
        </w:rPr>
        <w:t xml:space="preserve">النسخ، يوم الأربعاء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وتعليقات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باسم محمد الشريف السرداري في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تحته خاتم بيضوي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زاهد سرداري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میرزا عبد الله ، وخاتم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افوض أمري إلى الله عبده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بيضوي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عبده حسين بن محمد رضا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29" w:name="__RefHeading___Toc657661_3406789950"/>
      <w:bookmarkStart w:id="1630" w:name="_Toc599"/>
      <w:bookmarkEnd w:id="1629"/>
      <w:r>
        <w:rPr/>
        <w:t>75</w:t>
      </w:r>
      <w:r>
        <w:rPr>
          <w:rtl w:val="true"/>
        </w:rPr>
        <w:t xml:space="preserve"> </w:t>
      </w:r>
      <w:r>
        <w:rPr>
          <w:rtl w:val="true"/>
        </w:rPr>
        <w:t>لوامع النكات</w:t>
      </w:r>
      <w:bookmarkEnd w:id="16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للشيخ الفقيه محمود بن جعفر بن باقر الميثمي العراقي المتوفی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لبحث استاذه الشيخ مرتضى الأنصاري ، عناوینه 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في الذريعة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هو الجزء الخامس من أول كتاب الرهن إلى آخر کتاب الاجارة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والشكر لرب العالمين والصلاة والسلام على محمد نبيه وعلى وليه وآلهما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هي فحكمها حكم الأمانات في قبول قول الامين عند دعوی التلف كما لايخفى والله الهادي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العناوين بالحمرة في المتن والهامش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31" w:name="pg15018_139013"/>
    </w:p>
    <w:p>
      <w:pPr>
        <w:pStyle w:val="Heading3"/>
        <w:numPr>
          <w:ilvl w:val="2"/>
          <w:numId w:val="1"/>
        </w:numPr>
        <w:rPr/>
      </w:pPr>
      <w:bookmarkStart w:id="1632" w:name="__RefHeading___Toc657663_3406789950"/>
      <w:bookmarkStart w:id="1633" w:name="_Toc600"/>
      <w:bookmarkEnd w:id="1631"/>
      <w:bookmarkEnd w:id="1632"/>
      <w:r>
        <w:rPr/>
        <w:t>76</w:t>
      </w:r>
      <w:r>
        <w:rPr>
          <w:rtl w:val="true"/>
        </w:rPr>
        <w:t xml:space="preserve"> </w:t>
      </w:r>
      <w:r>
        <w:rPr>
          <w:rtl w:val="true"/>
        </w:rPr>
        <w:t>معارج الأحكام في شرح مسالك الإفهام وشرايع الإسلام</w:t>
      </w:r>
      <w:bookmarkEnd w:id="16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للسيد حسين بن الأمير إبراهيم القزويني المتوفی </w:t>
      </w:r>
      <w:r>
        <w:rPr>
          <w:rFonts w:eastAsia="IRNazanin" w:cs="IRNazanin"/>
          <w:color w:val="111111"/>
          <w:sz w:val="28"/>
          <w:szCs w:val="28"/>
          <w:lang w:bidi="fa-IR"/>
        </w:rPr>
        <w:t>1208</w:t>
      </w:r>
    </w:p>
    <w:p>
      <w:pPr>
        <w:pStyle w:val="BookText"/>
        <w:rPr/>
      </w:pPr>
      <w:r>
        <w:rPr>
          <w:rFonts w:ascii="IRNazanin" w:hAnsi="IRNazanin" w:eastAsia="IRNazanin"/>
          <w:color w:val="111111"/>
          <w:sz w:val="28"/>
          <w:sz w:val="28"/>
          <w:szCs w:val="28"/>
          <w:rtl w:val="true"/>
          <w:lang w:bidi="fa-IR"/>
        </w:rPr>
        <w:t>كتاب كبير في الفقه له مقدمات جيدة نافعة رجالية واصولية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النسخة هو الجزء الثاني من أول المبحث الثاني في تعريف الفقه وبعض المباحث الأصولية ، ويتلوه المبحث الثالث في ذكر طائفة من القوانين الكلية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المبحث الرابع في نبذة مما يتعلق بخلاصة علم الرجال في فصلين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في كليات علم الرجال ويذكر فيه تمييز المشتركات، والفصل الثاني في تحقيق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المبحث الخامس في الاعتماد على مؤلفي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والمبحث السادس في بيان طرق المشايخ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والخاتمة في نصایح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الخاتمة تتم مقدمات المعارج وبعده يبدأ بالكتب الفقهية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حمد الله المنان على كافة الانس والجان الوهاب لمن أطاعه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الموفق للسداد والقاضي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تيسر من المقال بمقتضى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سید باقر بن میر محمد حسين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جمادی الأولى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أثرت الرطوبة في الأوراق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34" w:name="pg15018_139014"/>
    </w:p>
    <w:p>
      <w:pPr>
        <w:pStyle w:val="Heading3"/>
        <w:numPr>
          <w:ilvl w:val="2"/>
          <w:numId w:val="1"/>
        </w:numPr>
        <w:rPr/>
      </w:pPr>
      <w:bookmarkStart w:id="1635" w:name="__RefHeading___Toc657665_3406789950"/>
      <w:bookmarkStart w:id="1636" w:name="_Toc601"/>
      <w:bookmarkEnd w:id="1634"/>
      <w:bookmarkEnd w:id="1635"/>
      <w:r>
        <w:rPr/>
        <w:t>77</w:t>
      </w:r>
      <w:r>
        <w:rPr>
          <w:rtl w:val="true"/>
        </w:rPr>
        <w:t xml:space="preserve"> </w:t>
      </w:r>
      <w:r>
        <w:rPr>
          <w:rtl w:val="true"/>
        </w:rPr>
        <w:t>مجموعة</w:t>
      </w:r>
      <w:bookmarkEnd w:id="1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التياسر لأهل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للمحقق الحلي ابي القاسم جعفر بن الحسن الهذلي المتوفي </w:t>
      </w:r>
      <w:r>
        <w:rPr>
          <w:rFonts w:eastAsia="Amiri" w:cs="Amiri" w:ascii="Amiri" w:hAnsi="Amiri"/>
          <w:color w:val="111111"/>
          <w:sz w:val="28"/>
          <w:szCs w:val="28"/>
          <w:lang w:bidi="ar-SA"/>
        </w:rPr>
        <w:t>676</w:t>
      </w:r>
    </w:p>
    <w:p>
      <w:pPr>
        <w:pStyle w:val="BookText"/>
        <w:rPr/>
      </w:pPr>
      <w:r>
        <w:rPr>
          <w:rFonts w:ascii="IRNazanin" w:hAnsi="IRNazanin" w:eastAsia="IRNazanin"/>
          <w:color w:val="111111"/>
          <w:sz w:val="28"/>
          <w:sz w:val="28"/>
          <w:szCs w:val="28"/>
          <w:rtl w:val="true"/>
          <w:lang w:bidi="fa-IR"/>
        </w:rPr>
        <w:t>رسالة كتبها المؤلف في جواب الخواجه نصیر الطوسي حيث حضر درسه واستشكل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اتفق حضور المحقق خواجه نصير الدين محمد بن محمد الحسن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ورود الاشكال عليه انتم وبالله التوفيق انه ولي الإجابة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للشيخ الرئیس ابي علي سینا</w:t>
      </w:r>
    </w:p>
    <w:p>
      <w:pPr>
        <w:pStyle w:val="BookText"/>
        <w:rPr/>
      </w:pPr>
      <w:r>
        <w:rPr>
          <w:rFonts w:ascii="Amiri" w:hAnsi="Amiri" w:eastAsia="Amiri" w:cs="Amiri"/>
          <w:color w:val="111111"/>
          <w:sz w:val="28"/>
          <w:sz w:val="28"/>
          <w:szCs w:val="28"/>
          <w:rtl w:val="true"/>
          <w:lang w:bidi="ar-SA"/>
        </w:rPr>
        <w:t xml:space="preserve">تفسير 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فلسفية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جل جلاله قل هو الله أحد، هو المطلق الذي لا يكون هويته </w:t>
      </w:r>
      <w:r>
        <w:rPr>
          <w:rFonts w:eastAsia="Amiri" w:cs="Amiri" w:ascii="Amiri" w:hAnsi="Amiri"/>
          <w:color w:val="111111"/>
          <w:sz w:val="28"/>
          <w:szCs w:val="28"/>
          <w:rtl w:val="true"/>
          <w:lang w:bidi="ar-SA"/>
        </w:rPr>
        <w:t>» .</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ما وقعت عليه من أسرار السورة والله أعلم بحقايق السور </w:t>
      </w:r>
    </w:p>
    <w:p>
      <w:pPr>
        <w:pStyle w:val="BookText"/>
        <w:rPr/>
      </w:pPr>
      <w:r>
        <w:rPr>
          <w:rFonts w:ascii="IRNazanin" w:hAnsi="IRNazanin" w:eastAsia="IRNazanin"/>
          <w:color w:val="111111"/>
          <w:sz w:val="28"/>
          <w:sz w:val="28"/>
          <w:szCs w:val="28"/>
          <w:rtl w:val="true"/>
          <w:lang w:bidi="fa-IR"/>
        </w:rPr>
        <w:t xml:space="preserve">بغایاتها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الفلسفة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ابي نصر الفارابي</w:t>
      </w:r>
    </w:p>
    <w:p>
      <w:pPr>
        <w:pStyle w:val="BookText"/>
        <w:rPr/>
      </w:pPr>
      <w:r>
        <w:rPr>
          <w:rFonts w:ascii="Amiri" w:hAnsi="Amiri" w:eastAsia="Amiri" w:cs="Amiri"/>
          <w:color w:val="111111"/>
          <w:sz w:val="28"/>
          <w:sz w:val="28"/>
          <w:szCs w:val="28"/>
          <w:rtl w:val="true"/>
          <w:lang w:bidi="ar-SA"/>
        </w:rPr>
        <w:t xml:space="preserve">رسالة في الحكمة بصورة ملخصة وعناوينه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الأمور التي قبلنا كفل منها ماهية وهوية وليس ماهيته 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الحمد على ما هدانا إلى سبيله فأولانا من تفضيله وصلى الله على محمد وآل أجمعين الطيبين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العلل والمعلولات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للخواجه نصير الدين الطوسي المتوفی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 xml:space="preserve">رسالة فلسفية في بيان العلة الأولى وما صدر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مسئلة قال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المبدء الأول لجميع الموجودات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أن يكون معلولات متسلسلة وذلك ما أردت بيانه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العقاید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للخواجه نصير الدين الطوسي</w:t>
      </w:r>
    </w:p>
    <w:p>
      <w:pPr>
        <w:pStyle w:val="BookText"/>
        <w:rPr/>
      </w:pPr>
      <w:r>
        <w:rPr>
          <w:rFonts w:ascii="IRNazanin" w:hAnsi="IRNazanin" w:eastAsia="IRNazanin"/>
          <w:color w:val="111111"/>
          <w:sz w:val="28"/>
          <w:sz w:val="28"/>
          <w:szCs w:val="28"/>
          <w:rtl w:val="true"/>
          <w:lang w:bidi="fa-IR"/>
        </w:rPr>
        <w:t>كتاب في العقاید مرتب على مقدمة وخمسة أبواب</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المنقذ من الحيرة والضلالة والصلاة على محمد المخصوص </w:t>
      </w:r>
    </w:p>
    <w:p>
      <w:pPr>
        <w:pStyle w:val="BookText"/>
        <w:rPr/>
      </w:pPr>
      <w:r>
        <w:rPr>
          <w:rFonts w:ascii="Amiri" w:hAnsi="Amiri" w:eastAsia="Amiri" w:cs="Amiri"/>
          <w:color w:val="111111"/>
          <w:sz w:val="28"/>
          <w:sz w:val="28"/>
          <w:szCs w:val="28"/>
          <w:rtl w:val="true"/>
          <w:lang w:bidi="ar-SA"/>
        </w:rPr>
        <w:t xml:space="preserve">بالرسالة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أعلم بحقائق الأمور ومن لم يجعل الله له نورا فما له من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المسترشدين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الحلي</w:t>
      </w:r>
    </w:p>
    <w:p>
      <w:pPr>
        <w:pStyle w:val="BookText"/>
        <w:rPr/>
      </w:pPr>
      <w:r>
        <w:rPr>
          <w:rFonts w:ascii="Amiri" w:hAnsi="Amiri" w:eastAsia="Amiri" w:cs="Amiri"/>
          <w:color w:val="111111"/>
          <w:sz w:val="28"/>
          <w:sz w:val="28"/>
          <w:szCs w:val="28"/>
          <w:rtl w:val="true"/>
          <w:lang w:bidi="ar-SA"/>
        </w:rPr>
        <w:t xml:space="preserve">ملخص المباحث الكلامية وأصول الدين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المنقذ من الحيرة والضلالة المرشد إلى سبيل الصواب في المعاش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أراد التوسط فعليه بكتابنا المسمى منتهى الوصول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الفوائد في شرح خطبة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لفخر المحققين محمد بن الحسن الحلي المتوفی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لخطبة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والسلام على سيد المرسلين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جعل لها الكتاب أو نوعا وقد جعل لها المقاصد أو صنفا وقد جعل لها الفصول</w:t>
      </w:r>
      <w:r>
        <w:rPr>
          <w:rFonts w:eastAsia="Amiri" w:cs="Amiri" w:ascii="Amiri" w:hAnsi="Amiri"/>
          <w:color w:val="111111"/>
          <w:sz w:val="28"/>
          <w:szCs w:val="28"/>
          <w:rtl w:val="true"/>
          <w:lang w:bidi="ar-SA"/>
        </w:rPr>
        <w:t>» .</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رسالة في الأخلاق والموعظة ، وكثيرا ما يورد الأحاديث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حق حمده والصلاة على محمد وآله من بعده اعلم أيها الحريص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لا يصفولك الوقت قط في محلتك فضلا عن قريتك وبلدتك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في صفات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أحمد بن فهد الحلي</w:t>
      </w:r>
    </w:p>
    <w:p>
      <w:pPr>
        <w:pStyle w:val="BookText"/>
        <w:rPr/>
      </w:pPr>
      <w:r>
        <w:rPr>
          <w:rFonts w:ascii="Amiri" w:hAnsi="Amiri" w:eastAsia="Amiri" w:cs="Amiri"/>
          <w:color w:val="111111"/>
          <w:sz w:val="28"/>
          <w:sz w:val="28"/>
          <w:szCs w:val="28"/>
          <w:rtl w:val="true"/>
          <w:lang w:bidi="ar-SA"/>
        </w:rPr>
        <w:t xml:space="preserve">كتاب في الأخلاق والمواعظ وهو مرتب على أربعة أقطاب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تجلى لعباده فشغلهم عن الشهوات واظهر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وصلى الله على أكرم المرسلين وأشرف العالمين محمد وآله الطاهرین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نجم الدين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مختصرة في السير والسلوك والموعظة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 .</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يزهر له المؤمنية ولا يثمر له النبوة والولاية فافهم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ماهية الروح والحياة والنفس والعقل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ما يفهم من الروح والحياة والنفس والعقل مرتبة على فصلين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وصلى الله على خير خلقه محمد خاتم النبيين وعلى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معيار هذه العدالة وقانونها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العشق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العشق جمع فيها طرفا مما قاله الحكماء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الطالب الحقيق والرفيق الشفيق ايدك الله بنوره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هو الموجود المحض وله البقاء إلى الكمال والسرمد الاتم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الحلي</w:t>
      </w:r>
    </w:p>
    <w:p>
      <w:pPr>
        <w:pStyle w:val="BookText"/>
        <w:rPr/>
      </w:pPr>
      <w:r>
        <w:rPr>
          <w:rFonts w:ascii="Amiri" w:hAnsi="Amiri" w:eastAsia="Amiri" w:cs="Amiri"/>
          <w:color w:val="111111"/>
          <w:sz w:val="28"/>
          <w:sz w:val="28"/>
          <w:szCs w:val="28"/>
          <w:rtl w:val="true"/>
          <w:lang w:bidi="ar-SA"/>
        </w:rPr>
        <w:t>رسالة في بيان أصول الدين وفروعه كتبها للخواجه سعد الدين، مرتبة على مقدمات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المتفضل بجعل الأنبياء واسطة بينه وبين عباده المنعم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والقرض بثمانية عشر وصلة الاخوان بعشرين وصلة الرحم بأربعة وعشرين </w:t>
      </w:r>
      <w:r>
        <w:rPr>
          <w:rFonts w:eastAsia="Amiri" w:cs="Amiri" w:ascii="Amiri" w:hAnsi="Amiri"/>
          <w:color w:val="111111"/>
          <w:sz w:val="28"/>
          <w:szCs w:val="28"/>
          <w:rtl w:val="true"/>
          <w:lang w:bidi="ar-SA"/>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لمحمد بن زکریا الرازي</w:t>
      </w:r>
    </w:p>
    <w:p>
      <w:pPr>
        <w:pStyle w:val="BookText"/>
        <w:rPr/>
      </w:pPr>
      <w:r>
        <w:rPr>
          <w:rFonts w:ascii="Amiri" w:hAnsi="Amiri" w:eastAsia="Amiri" w:cs="Amiri"/>
          <w:color w:val="111111"/>
          <w:sz w:val="28"/>
          <w:sz w:val="28"/>
          <w:szCs w:val="28"/>
          <w:rtl w:val="true"/>
          <w:lang w:bidi="ar-SA"/>
        </w:rPr>
        <w:t xml:space="preserve">مختصر في الطب ذكر فيه العلل التي تبرء في ساعة ودوائها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الفه محمد بن زکریا الرازي في الطب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فيطرح فيه كف ملح ويضع فيه اطرافة ساعة فانه يسكن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الباه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ذكر فيها شرائط الجماع وما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الأشياء بقدرته وأتقنها بلطيف 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مع ذلك يعاطيه الشهيق والقنج الرفيق والحركة المزعجة إلى يفرغان بلذة عجيبة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في أسرار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الرحمان بن نصر بن عبد الله الشيرازي</w:t>
      </w:r>
    </w:p>
    <w:p>
      <w:pPr>
        <w:pStyle w:val="BookText"/>
        <w:rPr/>
      </w:pPr>
      <w:r>
        <w:rPr>
          <w:rFonts w:ascii="Amiri" w:hAnsi="Amiri" w:eastAsia="Amiri" w:cs="Amiri"/>
          <w:color w:val="111111"/>
          <w:sz w:val="28"/>
          <w:sz w:val="28"/>
          <w:szCs w:val="28"/>
          <w:rtl w:val="true"/>
          <w:lang w:bidi="ar-SA"/>
        </w:rPr>
        <w:t xml:space="preserve">رسالة في الأدوية التي يقوي النكاح أو يحتاج إليها في الأمراض المتعلقة به في جزئين والنسخة هو الجزء الأول في عشرة أبواب </w:t>
      </w:r>
      <w:r>
        <w:rPr>
          <w:rFonts w:eastAsia="Amiri" w:cs="Amiri" w:ascii="Amiri" w:hAnsi="Amiri"/>
          <w:color w:val="111111"/>
          <w:sz w:val="28"/>
          <w:szCs w:val="28"/>
          <w:rtl w:val="true"/>
          <w:lang w:bidi="ar-SA"/>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الإنسان من سلالة من طين ثم جعل نسله من 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يرفع في قارورة الشربة ما ذكرنا في الأول بما شئت من الشراب والله أعلم بالصواب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ماهية قوس قزح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ماهية قوس قزح وكيفية رؤيته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لوليه والصلاة على نبيه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 اعلم أن الاحساس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محترزا بقدر الطاقة عن التسقيم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اقسام الناس بعد هذه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بيان أقسام الناس بعد الخروج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المتوحد في ذاته المنفرد في ديمومته صفاته والمتوحد بالسلطنة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وخدام لأهل الجنة فيكون صنوف الإنسان مع حالاتهم على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لحسين بن إبراهيم التنكابني</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اثبات وحدة الوجود من غير أن يكون الوجودات المقيدة أمور </w:t>
      </w:r>
    </w:p>
    <w:p>
      <w:pPr>
        <w:pStyle w:val="BookText"/>
        <w:rPr/>
      </w:pPr>
      <w:r>
        <w:rPr>
          <w:rFonts w:ascii="Amiri" w:hAnsi="Amiri" w:eastAsia="Amiri" w:cs="Amiri"/>
          <w:color w:val="111111"/>
          <w:sz w:val="28"/>
          <w:sz w:val="28"/>
          <w:szCs w:val="28"/>
          <w:rtl w:val="true"/>
          <w:lang w:bidi="ar-SA"/>
        </w:rPr>
        <w:t xml:space="preserve">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هو نور السماوات والأرض والعقول والنفوس وظهور ارض الأجرام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بحقائق الأمور وهو ولي دار السرور والمنقذ عن أسر بلاد الغرور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تحقيق المثل الأفلاطونية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للحسين بن إبراهيم التنکابني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لما كان ذات الواجب تعالى عين الأشياء باعتبار الشهود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علما حضوريا كما تكرر في تدارك المحققين على ما فصل في زبرهم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للخواجه نصير الدين الطوسي</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لواسع الرحمة وسابغ النعمة وصلى الله على محمد شافع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داعين لجميع المؤمنين والمؤمنات ملتمس من الناظرين فيه اصلاح وخلل وهو حسبي </w:t>
      </w:r>
      <w:r>
        <w:rPr>
          <w:rFonts w:eastAsia="Amiri" w:cs="Amiri" w:ascii="Amiri" w:hAnsi="Amiri"/>
          <w:color w:val="111111"/>
          <w:sz w:val="28"/>
          <w:szCs w:val="28"/>
          <w:rtl w:val="true"/>
          <w:lang w:bidi="ar-SA"/>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في أصول الدين عناوینه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فيها المباحث باختصار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موجود إذ لو لم يوجد 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هؤلاء نص على من بعده لاشتراط العصمة وهي منفية عن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للخواجه نصیر الدين الطوسي</w:t>
      </w:r>
    </w:p>
    <w:p>
      <w:pPr>
        <w:pStyle w:val="BookText"/>
        <w:rPr/>
      </w:pPr>
      <w:r>
        <w:rPr>
          <w:rFonts w:ascii="Amiri" w:hAnsi="Amiri" w:eastAsia="Amiri" w:cs="Amiri"/>
          <w:color w:val="111111"/>
          <w:sz w:val="28"/>
          <w:sz w:val="28"/>
          <w:szCs w:val="28"/>
          <w:rtl w:val="true"/>
          <w:lang w:bidi="ar-SA"/>
        </w:rPr>
        <w:t>رسالة عربية في خلق الأعمال، والمذكور في الذريعة رسالة 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اللعاب ومسبب الأسباب ومفتح الأبواب وملهم 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عنه منزه وإذا بلغ الكلام إلى الله تعالی فامسكوا والله اعلم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للخواجه نصير الطوسي</w:t>
      </w:r>
    </w:p>
    <w:p>
      <w:pPr>
        <w:pStyle w:val="BookText"/>
        <w:rPr/>
      </w:pPr>
      <w:r>
        <w:rPr>
          <w:rFonts w:ascii="Amiri" w:hAnsi="Amiri" w:eastAsia="Amiri" w:cs="Amiri"/>
          <w:color w:val="111111"/>
          <w:sz w:val="28"/>
          <w:sz w:val="28"/>
          <w:szCs w:val="28"/>
          <w:rtl w:val="true"/>
          <w:lang w:bidi="ar-SA"/>
        </w:rPr>
        <w:t xml:space="preserve">رسالة في بابين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الحسابية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والمقابلة، وهي مرتبة على مقدمة وفصول </w:t>
      </w:r>
      <w:r>
        <w:rPr>
          <w:rFonts w:eastAsia="Amiri" w:cs="Amiri" w:ascii="Amiri" w:hAnsi="Amiri"/>
          <w:color w:val="111111"/>
          <w:sz w:val="28"/>
          <w:szCs w:val="28"/>
          <w:rtl w:val="true"/>
          <w:lang w:bidi="ar-SA"/>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على نبيه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p>
    <w:p>
      <w:pPr>
        <w:pStyle w:val="BookText"/>
        <w:rPr/>
      </w:pPr>
      <w:r>
        <w:rPr>
          <w:rFonts w:ascii="Amiri" w:hAnsi="Amiri" w:eastAsia="Amiri" w:cs="Amiri"/>
          <w:color w:val="111111"/>
          <w:sz w:val="28"/>
          <w:sz w:val="28"/>
          <w:szCs w:val="28"/>
          <w:rtl w:val="true"/>
          <w:lang w:bidi="ar-SA"/>
        </w:rPr>
        <w:t xml:space="preserve">فقد سألتني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انشاء الله تعالى وهو حسبي ونعم الوكيل نعم المولى ونعم النصير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مقامات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قسم من کتاب شرح الاشارات للخواجه نصير الطوسي وهو شرح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 توضيح لقصة سلامان وآبسال الذي نظمه الجامي في هفت اورنك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اشار في النمط المتقدم الى ابتهاج الموجودات و کمالاتها المختصة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يحتاج مع ذلك إلى جوهر مناسب له بحسب الفطرة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للخواجه نصير الطوسي</w:t>
      </w:r>
    </w:p>
    <w:p>
      <w:pPr>
        <w:pStyle w:val="BookText"/>
        <w:rPr/>
      </w:pPr>
      <w:r>
        <w:rPr>
          <w:rFonts w:ascii="Amiri" w:hAnsi="Amiri" w:eastAsia="Amiri" w:cs="Amiri"/>
          <w:color w:val="111111"/>
          <w:sz w:val="28"/>
          <w:sz w:val="28"/>
          <w:szCs w:val="28"/>
          <w:rtl w:val="true"/>
          <w:lang w:bidi="ar-SA"/>
        </w:rPr>
        <w:t>رسالة في آداب التعليم والتعلم رتب على اثني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الله على آلائه وأشكره على نعمائه والصلاة على محمد سيد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المسمى بطب النبي صلى الله عليه وآله سيجده من يطلبه والحمد لله رب العالمين </w:t>
      </w:r>
      <w:r>
        <w:rPr>
          <w:rFonts w:eastAsia="Amiri" w:cs="Amiri" w:ascii="Amiri" w:hAnsi="Amiri"/>
          <w:color w:val="111111"/>
          <w:sz w:val="28"/>
          <w:szCs w:val="28"/>
          <w:rtl w:val="true"/>
          <w:lang w:bidi="ar-SA"/>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ومفتاح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 إلى الإمام الصادق عليه السلام</w:t>
      </w:r>
    </w:p>
    <w:p>
      <w:pPr>
        <w:pStyle w:val="BookText"/>
        <w:rPr/>
      </w:pPr>
      <w:r>
        <w:rPr>
          <w:rFonts w:ascii="Amiri" w:hAnsi="Amiri" w:eastAsia="Amiri" w:cs="Amiri"/>
          <w:color w:val="111111"/>
          <w:sz w:val="28"/>
          <w:sz w:val="28"/>
          <w:szCs w:val="28"/>
          <w:rtl w:val="true"/>
          <w:lang w:bidi="ar-SA"/>
        </w:rPr>
        <w:t xml:space="preserve">مائة باب في الأخلاق كلها مروية عن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أوله فهرس الابواب والمحتوى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نور قلوب العارفين بذكره وقدس أرواحهم لسره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حصلت هذه الخصال بحقها في نفس فهو من خاصة الله وعباد المقربين وأوليائه حقا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الريبة في احكام الغيبة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للشهيد الثاني زين الدين العاملي المستشهد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تعريف الغيبة وذكر اقسامها واحكامها والأحاديث الدالة على تحريمها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طهر السنة أوليائه عن اللغو والنميمة وزکی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وإياكم والبخل کونوا عباد الله 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يختم الرسالة ويبتهل إلى الله تعالی </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اليقين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محمد السزواري</w:t>
      </w:r>
    </w:p>
    <w:p>
      <w:pPr>
        <w:pStyle w:val="BookText"/>
        <w:rPr/>
      </w:pPr>
      <w:r>
        <w:rPr>
          <w:rFonts w:ascii="IRNazanin" w:hAnsi="IRNazanin" w:eastAsia="IRNazanin"/>
          <w:color w:val="111111"/>
          <w:sz w:val="28"/>
          <w:sz w:val="28"/>
          <w:szCs w:val="28"/>
          <w:rtl w:val="true"/>
          <w:lang w:bidi="fa-IR"/>
        </w:rPr>
        <w:t xml:space="preserve">کتاب مرتب على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أوائله في أصول الدين وبعده فصول في فضائل أهل البيت عليهم السلام ثم فصول في الدعاء والقرآن، ثم فصول في الأخلاق، ثم فصول في المعاد وهو ينطبق تماما على كتاب جامع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الأول بلا أول كان قبله والآخر بلا آخر يكون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بشر المشائين إلى المساجد في الظلم بنور تام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للحکیم ارسطو طاليس</w:t>
      </w:r>
    </w:p>
    <w:p>
      <w:pPr>
        <w:pStyle w:val="BookText"/>
        <w:rPr/>
      </w:pPr>
      <w:r>
        <w:rPr>
          <w:rFonts w:ascii="IRNazanin" w:hAnsi="IRNazanin" w:eastAsia="IRNazanin"/>
          <w:color w:val="111111"/>
          <w:sz w:val="28"/>
          <w:sz w:val="28"/>
          <w:szCs w:val="28"/>
          <w:rtl w:val="true"/>
          <w:lang w:bidi="fa-IR"/>
        </w:rPr>
        <w:t>ذكر في النسخة أن أرسطو وضع هذا الكتاب لاسکندر وهو مرتب على مائة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هذا الكتاب الإسكندر الملك ورسم هذه الفصول بالقضايا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کالمنشار الذي ينجر به والسكين الذي يقطع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في أحكام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للحکیم ارسطو طاليس</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مقالة فيلسوف أرسطوطاليس في احكام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المشتري والزهرة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قد اشرف عليه نحس دل على خلاص الإخوان من البلايا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الاسطرلاب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الاسطرلاب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للحكيم أبي الحسن الكوشیار بن لبان الباشهري الجيلي</w:t>
      </w:r>
    </w:p>
    <w:p>
      <w:pPr>
        <w:pStyle w:val="BookText"/>
        <w:rPr/>
      </w:pPr>
      <w:r>
        <w:rPr>
          <w:rFonts w:ascii="Amiri" w:hAnsi="Amiri" w:eastAsia="Amiri" w:cs="Amiri"/>
          <w:color w:val="111111"/>
          <w:sz w:val="28"/>
          <w:sz w:val="28"/>
          <w:szCs w:val="28"/>
          <w:rtl w:val="true"/>
          <w:lang w:bidi="ar-SA"/>
        </w:rPr>
        <w:t xml:space="preserve">رسالة في الاسطرلاب مرتبة على أربع مقالات وكل باب يشتمل على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ولي الحمد وأهله والصلاة على نبيه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ونختم الكتاب بهذا الفصل والفصل بهذا الكتاب والحمد 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الهرمزي</w:t>
      </w:r>
    </w:p>
    <w:p>
      <w:pPr>
        <w:pStyle w:val="BookText"/>
        <w:rPr/>
      </w:pPr>
      <w:r>
        <w:rPr>
          <w:rFonts w:ascii="Amiri" w:hAnsi="Amiri" w:eastAsia="Amiri" w:cs="Amiri"/>
          <w:color w:val="111111"/>
          <w:sz w:val="28"/>
          <w:sz w:val="28"/>
          <w:szCs w:val="28"/>
          <w:rtl w:val="true"/>
          <w:lang w:bidi="ar-SA"/>
        </w:rPr>
        <w:t xml:space="preserve">رسالة في التقويم مرتب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عمله الحسين الهرمزي لتقويم الكواكب المتحيرة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وجملة هذه الأعمال التقريب والحقيقة على الأعمال بالزيج والله تعالی اعلم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قوس قزح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 وبالله التوفيق، إنه إذا انعكس الشعاع البصري وهو على أن كل</w:t>
      </w:r>
      <w:r>
        <w:rPr>
          <w:rFonts w:eastAsia="Amiri" w:cs="Amiri" w:ascii="Amiri" w:hAnsi="Amiri"/>
          <w:color w:val="111111"/>
          <w:sz w:val="28"/>
          <w:szCs w:val="28"/>
          <w:rtl w:val="true"/>
          <w:lang w:bidi="ar-SA"/>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الكراثي يكون من الاصفر والاسود لا من الاحمر والمكدر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الاسطرلاب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الاسطرلاب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الاسطرلاب مرتبة على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والعاقبة المحمودة للمتقين والصلاة على رسوله محمد وآله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تعمل في ظهر الاسطرلاب لمعرفة درجة الشمس والله تعالی اعلم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جهات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بيان جهات الكواكب وعددها، وعناوينها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بيان الجهة التي عرف بها عدد أفلاك الشمس أن أصحاب الارصاد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اثني عشر درجة واثني واربعين دقيقة وهذه في الجدول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القرانات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بيان قران الكواكب وما يستنبط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ذكر القرانات ، القران هواجتماع كوكبين أو كواكب له نقطة </w:t>
      </w:r>
      <w:r>
        <w:rPr>
          <w:rFonts w:eastAsia="Amiri" w:cs="Amiri" w:ascii="Amiri" w:hAnsi="Amiri"/>
          <w:color w:val="111111"/>
          <w:sz w:val="28"/>
          <w:szCs w:val="28"/>
          <w:rtl w:val="true"/>
          <w:lang w:bidi="ar-SA"/>
        </w:rPr>
        <w:t>» .</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أعظم الكواكب فلهذا احتجنا إلى معرفة هذا الاختلاف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نجيب بكران</w:t>
      </w:r>
    </w:p>
    <w:p>
      <w:pPr>
        <w:pStyle w:val="BookText"/>
        <w:rPr/>
      </w:pPr>
      <w:r>
        <w:rPr>
          <w:rFonts w:ascii="Amiri" w:hAnsi="Amiri" w:eastAsia="Amiri" w:cs="Amiri"/>
          <w:color w:val="111111"/>
          <w:sz w:val="28"/>
          <w:sz w:val="28"/>
          <w:szCs w:val="28"/>
          <w:rtl w:val="true"/>
          <w:lang w:bidi="ar-SA"/>
        </w:rPr>
        <w:t>رسالة فارسية في بيان كيفية الاستنباط عن أحوال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محمد نجيب بكران که اصحاب نجوم استدلال احوال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شدن آب جوی ها و موافقت در میان مردمان والله أعلم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المتفرقات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الرئيس ابي على سينا</w:t>
      </w:r>
    </w:p>
    <w:p>
      <w:pPr>
        <w:pStyle w:val="BookText"/>
        <w:rPr/>
      </w:pPr>
      <w:r>
        <w:rPr>
          <w:rFonts w:ascii="Amiri" w:hAnsi="Amiri" w:eastAsia="Amiri" w:cs="Amiri"/>
          <w:color w:val="111111"/>
          <w:sz w:val="28"/>
          <w:sz w:val="28"/>
          <w:szCs w:val="28"/>
          <w:rtl w:val="true"/>
          <w:lang w:bidi="ar-SA"/>
        </w:rPr>
        <w:t xml:space="preserve">رسالة في بيان حقيقة النوم والرؤيا والتعبير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الرئيس أبو علي سينا الادوية التي استمدت الامواه من 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ليكون عونا لمن يريد استخراج الرؤيا الغريبة الخفية بتوسطها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في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للامير غیاث الدين منصور الدشتكي المتوفی </w:t>
      </w:r>
      <w:r>
        <w:rPr>
          <w:rFonts w:eastAsia="IRNazanin" w:cs="IRNazanin"/>
          <w:color w:val="111111"/>
          <w:sz w:val="28"/>
          <w:szCs w:val="28"/>
          <w:lang w:bidi="fa-IR"/>
        </w:rPr>
        <w:t>948</w:t>
      </w:r>
    </w:p>
    <w:p>
      <w:pPr>
        <w:pStyle w:val="BookText"/>
        <w:rPr/>
      </w:pPr>
      <w:r>
        <w:rPr>
          <w:rFonts w:ascii="Amiri" w:hAnsi="Amiri" w:eastAsia="Amiri" w:cs="Amiri"/>
          <w:color w:val="111111"/>
          <w:sz w:val="28"/>
          <w:sz w:val="28"/>
          <w:szCs w:val="28"/>
          <w:rtl w:val="true"/>
          <w:lang w:bidi="ar-SA"/>
        </w:rPr>
        <w:t>رسالة في الهيئة مرتبة على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الذي بسط الأرض مهادا وبنى فوقها سبعة شدادة وصورها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بعون الله تعالی أدرنا المقصود فالله المحمود </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رسالة اثبات الجوهر المفارق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للمولی جلال الدین محمد الدواني المتوفی </w:t>
      </w:r>
      <w:r>
        <w:rPr>
          <w:rFonts w:eastAsia="IRNazanin" w:cs="IRNazanin"/>
          <w:color w:val="111111"/>
          <w:sz w:val="28"/>
          <w:szCs w:val="28"/>
          <w:lang w:bidi="fa-IR"/>
        </w:rPr>
        <w:t>902</w:t>
      </w:r>
    </w:p>
    <w:p>
      <w:pPr>
        <w:pStyle w:val="BookText"/>
        <w:rPr/>
      </w:pPr>
      <w:r>
        <w:rPr>
          <w:rFonts w:ascii="Amiri" w:hAnsi="Amiri" w:eastAsia="Amiri" w:cs="Amiri"/>
          <w:color w:val="111111"/>
          <w:sz w:val="28"/>
          <w:sz w:val="28"/>
          <w:szCs w:val="28"/>
          <w:rtl w:val="true"/>
          <w:lang w:bidi="ar-SA"/>
        </w:rPr>
        <w:t>شرح ممزوج على الرسالة المذكورة للخواجة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حمد الله مبدع الحقائق والصلاة والسلام على رسوله مظهر الدقائق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ارجو من عناية الله تعالی وحسن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تحقيقه أنه خير من أعان واستعان وعليه التكلان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لغياث الدين منصور الدشتكي</w:t>
      </w:r>
    </w:p>
    <w:p>
      <w:pPr>
        <w:pStyle w:val="BookText"/>
        <w:rPr/>
      </w:pPr>
      <w:r>
        <w:rPr>
          <w:rFonts w:ascii="Amiri" w:hAnsi="Amiri" w:eastAsia="Amiri" w:cs="Amiri"/>
          <w:color w:val="111111"/>
          <w:sz w:val="28"/>
          <w:sz w:val="28"/>
          <w:szCs w:val="28"/>
          <w:rtl w:val="true"/>
          <w:lang w:bidi="ar-SA"/>
        </w:rPr>
        <w:t>رسالة في المنطق مرتب على تسعة فنون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ایّدنا بالمنطق الفصيح ووفقنا بالنظر الصحيح وصل على غياث حق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وافحام المعاندين وإقناع العوام والمتعلمين القاصرين عن درجة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الحلي</w:t>
      </w:r>
    </w:p>
    <w:p>
      <w:pPr>
        <w:pStyle w:val="BookText"/>
        <w:rPr/>
      </w:pPr>
      <w:r>
        <w:rPr>
          <w:rFonts w:ascii="Amiri" w:hAnsi="Amiri" w:eastAsia="Amiri" w:cs="Amiri"/>
          <w:color w:val="111111"/>
          <w:sz w:val="28"/>
          <w:sz w:val="28"/>
          <w:szCs w:val="28"/>
          <w:rtl w:val="true"/>
          <w:lang w:bidi="ar-SA"/>
        </w:rPr>
        <w:t xml:space="preserve">رسالة مختصرة جامعة في أصول الدين واثباتها بالأدلة العقلية والنقلية </w:t>
      </w:r>
      <w:r>
        <w:rPr>
          <w:rFonts w:eastAsia="Amiri" w:cs="Amiri" w:ascii="Amiri" w:hAnsi="Amiri"/>
          <w:color w:val="111111"/>
          <w:sz w:val="28"/>
          <w:szCs w:val="28"/>
          <w:rtl w:val="true"/>
          <w:lang w:bidi="ar-SA"/>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الحادي عشر فيما يجب على عامة المكلفين من معرفة أصول </w:t>
      </w:r>
      <w:bookmarkStart w:id="1637" w:name="pg15018_139041"/>
    </w:p>
    <w:p>
      <w:pPr>
        <w:pStyle w:val="BookText"/>
        <w:rPr/>
      </w:pPr>
      <w:bookmarkEnd w:id="1637"/>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وتجويز التأثير والامن من الضرر ولیکن هذا آخر ما ذكرناه في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أبو القاسم الحسيني التفريشي،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بذلك في آخر الرسائل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الهوامش توضیحات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باسم علي نقي عن ميزا علي خان بن میزا مصطفی خان والي ارومية في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وكذا في أول النسخة فهرست المحتوى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تاريخها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وكتابة تدل على مطالعة کریم بن مصطفى للكتاب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38" w:name="__RefHeading___Toc657667_3406789950"/>
      <w:bookmarkStart w:id="1639" w:name="_Toc602"/>
      <w:bookmarkEnd w:id="1638"/>
      <w:r>
        <w:rPr/>
        <w:t>78</w:t>
      </w:r>
      <w:r>
        <w:rPr>
          <w:rtl w:val="true"/>
        </w:rPr>
        <w:t xml:space="preserve"> </w:t>
      </w:r>
      <w:r>
        <w:rPr>
          <w:rtl w:val="true"/>
        </w:rPr>
        <w:t>کنز الباكين في مصيبة ساداتنا الأكرمين</w:t>
      </w:r>
      <w:bookmarkEnd w:id="16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مولی صالح برغانی</w:t>
      </w:r>
    </w:p>
    <w:p>
      <w:pPr>
        <w:pStyle w:val="BookText"/>
        <w:rPr/>
      </w:pPr>
      <w:r>
        <w:rPr>
          <w:rFonts w:ascii="IRNazanin" w:hAnsi="IRNazanin" w:eastAsia="IRNazanin"/>
          <w:color w:val="111111"/>
          <w:sz w:val="28"/>
          <w:sz w:val="28"/>
          <w:szCs w:val="28"/>
          <w:rtl w:val="true"/>
          <w:lang w:bidi="fa-IR"/>
        </w:rPr>
        <w:t>مقتل فارسی بزرگی است در چهار جلد که مصائب همه ائمه علیهم السلام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مشتمل بر هشت کنز است </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رب العالمين وصلى الله على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چنین گوید </w:t>
      </w:r>
      <w:r>
        <w:rPr>
          <w:rFonts w:eastAsia="IRNazanin" w:cs="IRNazanin"/>
          <w:color w:val="111111"/>
          <w:sz w:val="28"/>
          <w:szCs w:val="28"/>
          <w:rtl w:val="true"/>
          <w:lang w:bidi="fa-IR"/>
        </w:rPr>
        <w:t xml:space="preserve">». </w:t>
      </w:r>
      <w:bookmarkStart w:id="1640" w:name="pg15018_139043"/>
    </w:p>
    <w:p>
      <w:pPr>
        <w:pStyle w:val="BookText"/>
        <w:rPr/>
      </w:pPr>
      <w:bookmarkEnd w:id="1640"/>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که شخصی می گوید جعد بن عبد الله را یافته والحمد 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درحاشیه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لاجورد وشنگرف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دارای لوحه ملون وحاشیه صفحه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برك اول تملك شيخ مهدي مسئله گو کتابفروش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قهوه ای با روکش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41" w:name="__RefHeading___Toc657669_3406789950"/>
      <w:bookmarkStart w:id="1642" w:name="_Toc603"/>
      <w:bookmarkEnd w:id="1641"/>
      <w:r>
        <w:rPr/>
        <w:t>79</w:t>
      </w:r>
      <w:r>
        <w:rPr>
          <w:rtl w:val="true"/>
        </w:rPr>
        <w:t xml:space="preserve"> </w:t>
      </w:r>
      <w:r>
        <w:rPr>
          <w:rtl w:val="true"/>
        </w:rPr>
        <w:t>معارج النبوة في مدارج الفتوة</w:t>
      </w:r>
      <w:bookmarkEnd w:id="16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مولی معین الدین محمد مسکین فراهی ، متوفی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کتابی است در بيان سير وأخلاق حضرت سید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بر مقدمه و چهار رکن وخاتمه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من لدنك رحمة وهيئ لنا من أمرنا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صحائف لطائف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درویش را در هر دوعالم توئی مقصود بس والله أعلم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زین العابدین شیرازی،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دارای لوحه و حاشیه زرنگار ومنقوش در آغاز </w:t>
      </w:r>
      <w:bookmarkStart w:id="1643" w:name="pg15018_139044"/>
    </w:p>
    <w:p>
      <w:pPr>
        <w:pStyle w:val="BookText"/>
        <w:rPr/>
      </w:pPr>
      <w:bookmarkEnd w:id="1643"/>
      <w:r>
        <w:rPr>
          <w:rFonts w:ascii="IRNazanin" w:hAnsi="IRNazanin" w:eastAsia="IRNazanin"/>
          <w:color w:val="111111"/>
          <w:sz w:val="28"/>
          <w:sz w:val="28"/>
          <w:szCs w:val="28"/>
          <w:rtl w:val="true"/>
          <w:lang w:bidi="fa-IR"/>
        </w:rPr>
        <w:t xml:space="preserve">هر قسمت کتاب يك لوحه زرنگار دارد که رویهم شش لوحه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کمی موریانه خورده و تعمیر شده است در برك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تملكی باسم شهداد تالپر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قهوه ای با روکش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644" w:name="__RefHeading___Toc657671_3406789950"/>
      <w:bookmarkStart w:id="1645" w:name="_Toc604"/>
      <w:bookmarkEnd w:id="1644"/>
      <w:r>
        <w:rPr/>
        <w:t>80</w:t>
      </w:r>
      <w:r>
        <w:rPr>
          <w:rtl w:val="true"/>
        </w:rPr>
        <w:t xml:space="preserve"> </w:t>
      </w:r>
      <w:r>
        <w:rPr>
          <w:rtl w:val="true"/>
        </w:rPr>
        <w:t>البلد الأمين والدرع الحصين</w:t>
      </w:r>
      <w:bookmarkEnd w:id="1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للشيخ تقي الدين ابراهيم الكفعمي المتوفی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كتاب كبير في الدعاء يشتمل على جميع ما اشتمل عليه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مع زيادات من أدعية الصحيفة السجادية بكاملها وشرحها المعلق عليها وشرح الأسماء الحسنی ومحاسبة النفس وغيرها من الأدعية المبسوطة ، آخر النسخة ناقص بكلمات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الدعاء سلما نرتقي به أعلى المراتب ووسيلة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واظب على قرائته بنية عقد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شاه محمود الحسيني، سلخ جمادی الثانی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فقرة من الكتاب تاریخ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وأول النسخة وفي الورقة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لوحة مذهبة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باطار مذهب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تملك باسم الحاج محمد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مذهب منقوش</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46" w:name="pg15018_139046"/>
    </w:p>
    <w:p>
      <w:pPr>
        <w:pStyle w:val="Heading3"/>
        <w:numPr>
          <w:ilvl w:val="2"/>
          <w:numId w:val="1"/>
        </w:numPr>
        <w:rPr/>
      </w:pPr>
      <w:bookmarkStart w:id="1647" w:name="__RefHeading___Toc657673_3406789950"/>
      <w:bookmarkStart w:id="1648" w:name="_Toc605"/>
      <w:bookmarkEnd w:id="1646"/>
      <w:bookmarkEnd w:id="1647"/>
      <w:r>
        <w:rPr/>
        <w:t>81</w:t>
      </w:r>
      <w:r>
        <w:rPr>
          <w:rtl w:val="true"/>
        </w:rPr>
        <w:t xml:space="preserve"> </w:t>
      </w:r>
      <w:r>
        <w:rPr>
          <w:rtl w:val="true"/>
        </w:rPr>
        <w:t>البلد الأمين والدرع الحصين</w:t>
      </w:r>
      <w:bookmarkEnd w:id="16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للشيخ تقي الدين ابراهيم الكفعمي المتوفی </w:t>
      </w:r>
      <w:r>
        <w:rPr>
          <w:rFonts w:eastAsia="IRNazanin" w:cs="IRNazanin"/>
          <w:color w:val="111111"/>
          <w:sz w:val="28"/>
          <w:szCs w:val="28"/>
          <w:lang w:bidi="fa-IR"/>
        </w:rPr>
        <w:t>905</w:t>
      </w:r>
    </w:p>
    <w:p>
      <w:pPr>
        <w:pStyle w:val="BookText"/>
        <w:rPr/>
      </w:pPr>
      <w:r>
        <w:rPr>
          <w:rFonts w:ascii="Amiri" w:hAnsi="Amiri" w:eastAsia="Amiri" w:cs="Amiri"/>
          <w:color w:val="111111"/>
          <w:sz w:val="28"/>
          <w:sz w:val="28"/>
          <w:szCs w:val="28"/>
          <w:rtl w:val="true"/>
          <w:lang w:bidi="ar-SA"/>
        </w:rPr>
        <w:t xml:space="preserve">كتاب كبير في الدعاء يشتمل على جميع ما اشتمل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مع زيادات من أدعية الصحيفة السجادية بكاملها وشرحها المعلق عليها وشرح الأسماء الحسني ومحاسبة النفس وغيرها من الأدعية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الدعاء سلما نرتقي به إلى أعلى المراتب ووسيلة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واظب على قرائته بنية عقد اللسان انعدت عنه جميع الألسن فلا يتكلم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مبين بن محمد رضي الفراهاني ، العناوين بالحمرة، في الصفحة الأولى لوحة مذهبة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الصفحات مزينة بإطار مذهب على الهوامش تصحیحات و 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بخط محمد الرضائي الاسترآبادي ، وخاتم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49" w:name="pg15018_139048"/>
    </w:p>
    <w:p>
      <w:pPr>
        <w:pStyle w:val="Heading3"/>
        <w:numPr>
          <w:ilvl w:val="2"/>
          <w:numId w:val="1"/>
        </w:numPr>
        <w:rPr/>
      </w:pPr>
      <w:bookmarkStart w:id="1650" w:name="__RefHeading___Toc657675_3406789950"/>
      <w:bookmarkStart w:id="1651" w:name="_Toc606"/>
      <w:bookmarkEnd w:id="1649"/>
      <w:bookmarkEnd w:id="1650"/>
      <w:r>
        <w:rPr/>
        <w:t>83</w:t>
      </w:r>
      <w:r>
        <w:rPr>
          <w:rtl w:val="true"/>
        </w:rPr>
        <w:t xml:space="preserve"> </w:t>
      </w:r>
      <w:r>
        <w:rPr>
          <w:rtl w:val="true"/>
        </w:rPr>
        <w:t>روضة الأحباب في سيرة النبي والآل والأصحاب</w:t>
      </w:r>
      <w:bookmarkEnd w:id="1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عطاء الله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يك مقدمه وسه مقصد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 باب که باب سوم دارای هشت 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صحابه در دو باب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تابعين وتابعين تابعين وائمه حدیث درسه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من على المؤمنين إذ بعث فيهم رسولا منهم يتلو عليهم آیاته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الموفق لما يورث الثواب وصلى الله على خير خلقه محمد وآله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حسن انصاری قادری بهاری ، جمادى الأولى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در متن و حاشیه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فهرست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رطوبت يده وترمیم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باسم قربانعلی ومهر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برك</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شاه شیخ محمد سعيد بن شیخ محمد قطب ومهر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 بن شیخ محمد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برك ودر آخر نسخه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أفوض أمري إلى الله العلي الغني عبده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باسم محمد رشید 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 بن محمد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بختیار اویسی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مشکی منقوش ضربی </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52" w:name="pg15018_139050"/>
    </w:p>
    <w:p>
      <w:pPr>
        <w:pStyle w:val="Heading3"/>
        <w:numPr>
          <w:ilvl w:val="2"/>
          <w:numId w:val="1"/>
        </w:numPr>
        <w:rPr/>
      </w:pPr>
      <w:bookmarkStart w:id="1653" w:name="__RefHeading___Toc657677_3406789950"/>
      <w:bookmarkStart w:id="1654" w:name="_Toc607"/>
      <w:bookmarkEnd w:id="1652"/>
      <w:bookmarkEnd w:id="1653"/>
      <w:r>
        <w:rPr/>
        <w:t>83</w:t>
      </w:r>
      <w:r>
        <w:rPr>
          <w:rtl w:val="true"/>
        </w:rPr>
        <w:t xml:space="preserve"> </w:t>
      </w:r>
      <w:r>
        <w:rPr>
          <w:rtl w:val="true"/>
        </w:rPr>
        <w:t>معالم الدين في فقه آل ياسين</w:t>
      </w:r>
      <w:bookmarkEnd w:id="16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شمس الدين محمد بن شجاع القطان الانصاري الحلي</w:t>
      </w:r>
    </w:p>
    <w:p>
      <w:pPr>
        <w:pStyle w:val="BookText"/>
        <w:rPr/>
      </w:pPr>
      <w:r>
        <w:rPr>
          <w:rFonts w:ascii="IRNazanin" w:hAnsi="IRNazanin" w:eastAsia="IRNazanin"/>
          <w:color w:val="111111"/>
          <w:sz w:val="28"/>
          <w:sz w:val="28"/>
          <w:szCs w:val="28"/>
          <w:rtl w:val="true"/>
          <w:lang w:bidi="fa-IR"/>
        </w:rPr>
        <w:t>کتاب يشتمل على تجرید مسائل الفقه مرتب على أربعة أقسام من الطهارة إلى الديات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خلقني من ولد آدم الذي كرم وجعلني من أمة محمد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والصلاة على أشرف الأنام محمد النبي وعلى آله خلفاء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شمس بن علي الطريفي، يوم الأحد العشر الأول من شوال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مقابلة النسخة على نسخة قوبلت على نسخة الأصل على يد أحمد بن علي في أواخر ذي الحجة الحرام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اسمه خاتم دائري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 أحمد بن علي القاري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حاج میرزا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بالاشتراء في شاه جهان آباد باسم يوسف بن علي بن جعفر البحراني تاريخه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باسم محمد علي بن جلال الدين محمد الاستر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جلد أسود </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55" w:name="pg15018_139052"/>
    </w:p>
    <w:p>
      <w:pPr>
        <w:pStyle w:val="Heading3"/>
        <w:numPr>
          <w:ilvl w:val="2"/>
          <w:numId w:val="1"/>
        </w:numPr>
        <w:rPr/>
      </w:pPr>
      <w:bookmarkStart w:id="1656" w:name="__RefHeading___Toc657679_3406789950"/>
      <w:bookmarkStart w:id="1657" w:name="_Toc608"/>
      <w:bookmarkEnd w:id="1655"/>
      <w:bookmarkEnd w:id="1656"/>
      <w:r>
        <w:rPr/>
        <w:t>84</w:t>
      </w:r>
      <w:r>
        <w:rPr>
          <w:rtl w:val="true"/>
        </w:rPr>
        <w:t xml:space="preserve"> </w:t>
      </w:r>
      <w:r>
        <w:rPr>
          <w:rtl w:val="true"/>
        </w:rPr>
        <w:t>سفينة المحمود</w:t>
      </w:r>
      <w:bookmarkEnd w:id="16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میرزا بن فتحعلیشاه متوفای بعد از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شعرای معاصرین مؤلف است که به امر فتحعلی شاه پدرش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سفينه وجود موجودات بأمر ناخدائی در بحر امکان جای است وبی مدد لنگر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بویژه ز محمود ناسازمند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بمهر جهان شهریار آزمند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ظاهراً عصر مؤلف ،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ولاجورد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لوحه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برك</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باسم فرهاد بن ولیعهد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مربع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بر ولای علی زنده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تاریخ وفاتی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 تاریخ ولادت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گلی</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58" w:name="pg15018_139054"/>
    </w:p>
    <w:p>
      <w:pPr>
        <w:pStyle w:val="Heading3"/>
        <w:numPr>
          <w:ilvl w:val="2"/>
          <w:numId w:val="1"/>
        </w:numPr>
        <w:rPr/>
      </w:pPr>
      <w:bookmarkStart w:id="1659" w:name="__RefHeading___Toc657681_3406789950"/>
      <w:bookmarkStart w:id="1660" w:name="_Toc609"/>
      <w:bookmarkEnd w:id="1658"/>
      <w:bookmarkEnd w:id="1659"/>
      <w:r>
        <w:rPr/>
        <w:t>85</w:t>
      </w:r>
      <w:r>
        <w:rPr>
          <w:rtl w:val="true"/>
        </w:rPr>
        <w:t xml:space="preserve"> </w:t>
      </w:r>
      <w:r>
        <w:rPr>
          <w:rtl w:val="true"/>
        </w:rPr>
        <w:t>شرح توحيد الصدوق</w:t>
      </w:r>
      <w:bookmarkEnd w:id="16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للقاضي محمد سعيد بن محمد مفيد القمي</w:t>
      </w:r>
    </w:p>
    <w:p>
      <w:pPr>
        <w:pStyle w:val="BookText"/>
        <w:rPr/>
      </w:pPr>
      <w:r>
        <w:rPr>
          <w:rFonts w:ascii="Amiri" w:hAnsi="Amiri" w:eastAsia="Amiri" w:cs="Amiri"/>
          <w:color w:val="111111"/>
          <w:sz w:val="28"/>
          <w:sz w:val="28"/>
          <w:szCs w:val="28"/>
          <w:rtl w:val="true"/>
          <w:lang w:bidi="ar-SA"/>
        </w:rPr>
        <w:t xml:space="preserve">كتاب في شرح أحاديث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الصدوق، والنسخة هي المجلدة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سبحانك وحنانيك ياسبوح یا قدوس وفقنا اللهم كي نسبحك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الباب ويتلوه انشاء الله تعالى في المجلد الثاني باب تفسير سورة التوحيد والحمد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العناوين بالحمرة والمواد الازرق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الورقة الأولى تملك باسم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bookmarkStart w:id="1661" w:name="pg15018_139056"/>
    </w:p>
    <w:p>
      <w:pPr>
        <w:pStyle w:val="Heading3"/>
        <w:numPr>
          <w:ilvl w:val="2"/>
          <w:numId w:val="1"/>
        </w:numPr>
        <w:rPr/>
      </w:pPr>
      <w:bookmarkStart w:id="1662" w:name="__RefHeading___Toc657683_3406789950"/>
      <w:bookmarkStart w:id="1663" w:name="_Toc610"/>
      <w:bookmarkEnd w:id="1661"/>
      <w:bookmarkEnd w:id="1662"/>
      <w:r>
        <w:rPr/>
        <w:t>86</w:t>
      </w:r>
      <w:r>
        <w:rPr>
          <w:rtl w:val="true"/>
        </w:rPr>
        <w:t xml:space="preserve"> </w:t>
      </w:r>
      <w:r>
        <w:rPr>
          <w:rtl w:val="true"/>
        </w:rPr>
        <w:t>ترجمه تاريخ يميني</w:t>
      </w:r>
      <w:bookmarkEnd w:id="1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الشرف ناصح بن ظفر بن سعد جربادقانی</w:t>
      </w:r>
    </w:p>
    <w:p>
      <w:pPr>
        <w:pStyle w:val="BookText"/>
        <w:rPr/>
      </w:pP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اليمينی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سبکتکین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سزاوارتر چیزی که زبان گوینده بدان مشغوف باشد وعنان جوینده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يرهق وجوههم قتر ولا ذلة أولئك أصحاب الجنة هم فيها خالدون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عناوین شنگرف، صفحات مجدول به زر ولاجورد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دريرك اول لوحه زرنگار دارد و حاشیه آن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تملکی باسم انیس یور محسن عراقی در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وتملکی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زرشکی </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64" w:name="pg15018_139058"/>
    </w:p>
    <w:p>
      <w:pPr>
        <w:pStyle w:val="Heading3"/>
        <w:numPr>
          <w:ilvl w:val="2"/>
          <w:numId w:val="1"/>
        </w:numPr>
        <w:rPr/>
      </w:pPr>
      <w:bookmarkStart w:id="1665" w:name="__RefHeading___Toc657685_3406789950"/>
      <w:bookmarkStart w:id="1666" w:name="_Toc611"/>
      <w:bookmarkEnd w:id="1664"/>
      <w:bookmarkEnd w:id="1665"/>
      <w:r>
        <w:rPr/>
        <w:t>87</w:t>
      </w:r>
      <w:r>
        <w:rPr>
          <w:rtl w:val="true"/>
        </w:rPr>
        <w:t xml:space="preserve"> </w:t>
      </w:r>
      <w:r>
        <w:rPr>
          <w:rtl w:val="true"/>
        </w:rPr>
        <w:t>سلوك أبناء الملوك</w:t>
      </w:r>
      <w:bookmarkEnd w:id="1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علی قلی، از احفاد رضی قزوینی</w:t>
      </w:r>
    </w:p>
    <w:p>
      <w:pPr>
        <w:pStyle w:val="BookText"/>
        <w:rPr/>
      </w:pPr>
      <w:r>
        <w:rPr>
          <w:rFonts w:ascii="IRNazanin" w:hAnsi="IRNazanin" w:eastAsia="IRNazanin"/>
          <w:color w:val="111111"/>
          <w:sz w:val="28"/>
          <w:sz w:val="28"/>
          <w:szCs w:val="28"/>
          <w:rtl w:val="true"/>
          <w:lang w:bidi="fa-IR"/>
        </w:rPr>
        <w:t>کتابی است در آداب سلطنت مرتب بر هشت باب وخاتمه وهر بابی مرتب بر چهار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حق حمده والصلاة والسلام على خير خلقه محمد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چهار اربعین مرتبه بقابا لله که منتهای مراتب سال است دست دهد باعانت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 عبد الرسول آشتیانی ، پنجشنبه رمضان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عناوین شنگرف، صفحات مجدول به لاجورد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لوحه زرنگار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هابی بتاریخ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 روغنی منقوش</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67" w:name="pg15018_139060"/>
    </w:p>
    <w:p>
      <w:pPr>
        <w:pStyle w:val="Heading3"/>
        <w:numPr>
          <w:ilvl w:val="2"/>
          <w:numId w:val="1"/>
        </w:numPr>
        <w:rPr/>
      </w:pPr>
      <w:bookmarkStart w:id="1668" w:name="__RefHeading___Toc657687_3406789950"/>
      <w:bookmarkStart w:id="1669" w:name="_Toc612"/>
      <w:bookmarkEnd w:id="1667"/>
      <w:bookmarkEnd w:id="1668"/>
      <w:r>
        <w:rPr/>
        <w:t>88</w:t>
      </w:r>
      <w:r>
        <w:rPr>
          <w:rtl w:val="true"/>
        </w:rPr>
        <w:t xml:space="preserve"> </w:t>
      </w:r>
      <w:r>
        <w:rPr>
          <w:rtl w:val="true"/>
        </w:rPr>
        <w:t>ترجمه تاریخ طبری</w:t>
      </w:r>
      <w:bookmarkEnd w:id="16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على محمد بلعمی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تاریخ ابی جعفر محمد بن جریر طبری به فارسی که به امر منصور سامانی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آغاز نسخه از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گويد وهب بن منبه که از پیغامبر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دیدند که ایشان حرب را ساخته بودند پس حرب اندر گرفتند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 زین العابدین بن حسين جرمغانی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لاجورد وشنگرف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لوحه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برك ا تملكی باسم فرهاد میرزا بن ولیعهد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تملکی ببيع از کتب حسام السلطنة از حاج بابا کتابفروش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70" w:name="pg15018_139062"/>
    </w:p>
    <w:p>
      <w:pPr>
        <w:pStyle w:val="Heading3"/>
        <w:numPr>
          <w:ilvl w:val="2"/>
          <w:numId w:val="1"/>
        </w:numPr>
        <w:rPr/>
      </w:pPr>
      <w:bookmarkStart w:id="1671" w:name="__RefHeading___Toc657689_3406789950"/>
      <w:bookmarkStart w:id="1672" w:name="_Toc613"/>
      <w:bookmarkEnd w:id="1670"/>
      <w:bookmarkEnd w:id="1671"/>
      <w:r>
        <w:rPr/>
        <w:t>89</w:t>
      </w:r>
      <w:r>
        <w:rPr>
          <w:rtl w:val="true"/>
        </w:rPr>
        <w:t xml:space="preserve"> </w:t>
      </w:r>
      <w:r>
        <w:rPr>
          <w:rtl w:val="true"/>
        </w:rPr>
        <w:t>تفسير القرآن</w:t>
      </w:r>
      <w:bookmarkEnd w:id="1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 ملا صدرى الشيرازي</w:t>
      </w:r>
    </w:p>
    <w:p>
      <w:pPr>
        <w:pStyle w:val="BookText"/>
        <w:rPr/>
      </w:pPr>
      <w:r>
        <w:rPr>
          <w:rFonts w:ascii="IRNazanin" w:hAnsi="IRNazanin" w:eastAsia="IRNazanin"/>
          <w:color w:val="111111"/>
          <w:sz w:val="28"/>
          <w:sz w:val="28"/>
          <w:szCs w:val="28"/>
          <w:rtl w:val="true"/>
          <w:lang w:bidi="fa-IR"/>
        </w:rPr>
        <w:t xml:space="preserve">تفسیر عرفاني لآيات القرآن، أورد فيها مکاشفات ونحوها، والنسخة من أول سورة الحمد إلى أواخر البقرة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المسمی ام القرآن لاحتوائها على مجامع المعاني التي في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اخوان العلانية اعداء السريرة، السنتهم أحلى من العسل وقلوبهم أمر من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بن عبد الكريم الاردکاني،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العناوين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باطار أحمر وأزرق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لوحة 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بخط علي الحسيني الزنجاني في مدرسة الصدر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73" w:name="pg15018_139063"/>
    </w:p>
    <w:p>
      <w:pPr>
        <w:pStyle w:val="Heading3"/>
        <w:numPr>
          <w:ilvl w:val="2"/>
          <w:numId w:val="1"/>
        </w:numPr>
        <w:rPr/>
      </w:pPr>
      <w:bookmarkStart w:id="1674" w:name="__RefHeading___Toc657691_3406789950"/>
      <w:bookmarkStart w:id="1675" w:name="_Toc614"/>
      <w:bookmarkEnd w:id="1673"/>
      <w:bookmarkEnd w:id="1674"/>
      <w:r>
        <w:rPr/>
        <w:t>90</w:t>
      </w:r>
      <w:r>
        <w:rPr>
          <w:rtl w:val="true"/>
        </w:rPr>
        <w:t xml:space="preserve"> </w:t>
      </w:r>
      <w:r>
        <w:rPr>
          <w:rtl w:val="true"/>
        </w:rPr>
        <w:t>روضة الصفا في سيرة الأنبياء والملوك والخلفاء</w:t>
      </w:r>
      <w:bookmarkEnd w:id="1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 خواند بن خاوند شاه ، متوفای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کتاب تاریخ معروفی است که مرتب بر مقدمه وهفت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اول انقراض دولت چنگیز در ایران تا جلوس سلطان ابوسعید را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حمد وسیاس ولئالی شکر بیقياس نثار بارگاه پادشاهی سزد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سعادات یار وبختش همنشین باد، ويرحم الله عبدا قال آمينا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عناوین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زر ولاجورد وسبز و قهوه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لوحه زرنگار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قهوه ای روغنی منقوش</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76" w:name="pg15018_139065"/>
    </w:p>
    <w:p>
      <w:pPr>
        <w:pStyle w:val="Heading3"/>
        <w:numPr>
          <w:ilvl w:val="2"/>
          <w:numId w:val="1"/>
        </w:numPr>
        <w:rPr/>
      </w:pPr>
      <w:bookmarkStart w:id="1677" w:name="__RefHeading___Toc657693_3406789950"/>
      <w:bookmarkStart w:id="1678" w:name="_Toc615"/>
      <w:bookmarkEnd w:id="1676"/>
      <w:bookmarkEnd w:id="1677"/>
      <w:r>
        <w:rPr/>
        <w:t>91</w:t>
      </w:r>
      <w:r>
        <w:rPr>
          <w:rtl w:val="true"/>
        </w:rPr>
        <w:t xml:space="preserve"> </w:t>
      </w:r>
      <w:r>
        <w:rPr>
          <w:rtl w:val="true"/>
        </w:rPr>
        <w:t>زبدة التصانيف</w:t>
      </w:r>
      <w:bookmarkEnd w:id="16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حیدر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مرتب بر مقدمه ای در دوازده فصل در عقائد و دوازده باب در احکام و در آخر خاتمه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وستایش بیعت معبودی را سزد که پروردگار عالمین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زفيض ازل بخش آزادیم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خلاصی ده از جهل و گمراهیم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عناوین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زر در صفحه اول لوحه زرنگار دارد وحاشيه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دريرك ا تاریخ تولدی 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زرشکی</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679" w:name="pg15018_139067"/>
    </w:p>
    <w:p>
      <w:pPr>
        <w:pStyle w:val="Heading3"/>
        <w:numPr>
          <w:ilvl w:val="2"/>
          <w:numId w:val="1"/>
        </w:numPr>
        <w:rPr/>
      </w:pPr>
      <w:bookmarkStart w:id="1680" w:name="__RefHeading___Toc657695_3406789950"/>
      <w:bookmarkStart w:id="1681" w:name="_Toc616"/>
      <w:bookmarkEnd w:id="1679"/>
      <w:bookmarkEnd w:id="1680"/>
      <w:r>
        <w:rPr/>
        <w:t>92</w:t>
      </w:r>
      <w:r>
        <w:rPr>
          <w:rtl w:val="true"/>
        </w:rPr>
        <w:t xml:space="preserve"> </w:t>
      </w:r>
      <w:r>
        <w:rPr>
          <w:rtl w:val="true"/>
        </w:rPr>
        <w:t>مجموعة</w:t>
      </w:r>
      <w:bookmarkEnd w:id="1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للمحقق المير محمد باقر الداماد</w:t>
      </w:r>
    </w:p>
    <w:p>
      <w:pPr>
        <w:pStyle w:val="BookText"/>
        <w:rPr/>
      </w:pPr>
      <w:r>
        <w:rPr>
          <w:rFonts w:ascii="IRNazanin" w:hAnsi="IRNazanin" w:eastAsia="IRNazanin"/>
          <w:color w:val="111111"/>
          <w:sz w:val="28"/>
          <w:sz w:val="28"/>
          <w:szCs w:val="28"/>
          <w:rtl w:val="true"/>
          <w:lang w:bidi="fa-IR"/>
        </w:rPr>
        <w:t xml:space="preserve">کتاب فقهي في الطهارة والعبادات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النسخة ناقصة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ومن جناب فضلك الاستيفاق والاستهزاع یا علیم یا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فاذن قد اختص المستحب منه للوضوء بجواز التقديم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کتاب الزهد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أبي الحسن علي بن ابي سهل بن أبي حاتم القزويني</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اختصار لكتاب الزهد للحسين بن سعيد الاهوازي ، يرويه عنه المؤلف بواسطة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قد يشكك في أن علي بن ابي سهل مؤلف للمختصر او راوله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عن ذلك كتاب الزهد المطبوع بتحقيق السيد عرفانیان فقد اثبت اتحاد الكتابين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الصمت إلا بخير وترك الرجل ما لا يعنيه والنميمة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يأمر بالمنكر وينهى عن 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الأول بخط النسخ والثاني بخط النستعليق، الكتاب الثاني في جمادی الثانية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الهوامش 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واقفه میر محمد إبراهيم القزويني في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مني وأنا من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مربع آخر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عبده 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 xml:space="preserve">. </w:t>
      </w:r>
      <w:bookmarkStart w:id="1682" w:name="pg15018_139071"/>
    </w:p>
    <w:p>
      <w:pPr>
        <w:pStyle w:val="Heading2"/>
        <w:numPr>
          <w:ilvl w:val="1"/>
          <w:numId w:val="1"/>
        </w:numPr>
        <w:rPr/>
      </w:pPr>
      <w:bookmarkStart w:id="1683" w:name="__RefHeading___Toc657697_3406789950"/>
      <w:bookmarkStart w:id="1684" w:name="_Toc617"/>
      <w:bookmarkEnd w:id="1682"/>
      <w:bookmarkEnd w:id="1683"/>
      <w:r>
        <w:rPr>
          <w:rtl w:val="true"/>
        </w:rPr>
        <w:t>ملاحظة هامة</w:t>
      </w:r>
      <w:bookmarkEnd w:id="1684"/>
    </w:p>
    <w:p>
      <w:pPr>
        <w:pStyle w:val="BookText"/>
        <w:rPr/>
      </w:pPr>
      <w:r>
        <w:rPr>
          <w:rFonts w:ascii="Amiri" w:hAnsi="Amiri" w:eastAsia="Amiri" w:cs="Amiri"/>
          <w:color w:val="111111"/>
          <w:sz w:val="28"/>
          <w:sz w:val="28"/>
          <w:szCs w:val="28"/>
          <w:rtl w:val="true"/>
          <w:lang w:bidi="ar-SA"/>
        </w:rPr>
        <w:t>هذا آخر ما تيسر لنا من فهرسة مخطوطات المكتبة الخاصة للخطيب الشيخ علي حيدر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بان هناك ثلاثة مصاحف نفيسة جدا، وما يقارب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خطيا آخر لم نوفق لفهرستها</w:t>
      </w:r>
      <w:r>
        <w:rPr>
          <w:rFonts w:eastAsia="Amiri" w:cs="Amiri" w:ascii="Amiri" w:hAnsi="Amiri"/>
          <w:color w:val="111111"/>
          <w:sz w:val="28"/>
          <w:szCs w:val="28"/>
          <w:rtl w:val="true"/>
          <w:lang w:bidi="ar-SA"/>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سبحانه ان يتقبل منا ذلك ويوفقنا لأحياء التراث الاسلامي الشيعي، انه سميع مجيب </w:t>
      </w:r>
      <w:r>
        <w:rPr>
          <w:rFonts w:eastAsia="Amiri" w:cs="Amiri" w:ascii="Amiri" w:hAnsi="Amiri"/>
          <w:color w:val="111111"/>
          <w:sz w:val="28"/>
          <w:szCs w:val="28"/>
          <w:rtl w:val="true"/>
          <w:lang w:bidi="ar-SA"/>
        </w:rPr>
        <w:t xml:space="preserve">. </w:t>
      </w:r>
      <w:bookmarkStart w:id="1685" w:name="pg15018_139073"/>
    </w:p>
    <w:p>
      <w:pPr>
        <w:pStyle w:val="Heading2"/>
        <w:numPr>
          <w:ilvl w:val="1"/>
          <w:numId w:val="1"/>
        </w:numPr>
        <w:rPr/>
      </w:pPr>
      <w:bookmarkStart w:id="1686" w:name="__RefHeading___Toc657699_3406789950"/>
      <w:bookmarkStart w:id="1687" w:name="_Toc618"/>
      <w:bookmarkEnd w:id="1685"/>
      <w:bookmarkEnd w:id="1686"/>
      <w:r>
        <w:rPr>
          <w:rtl w:val="true"/>
        </w:rPr>
        <w:t>فهرس مستدرك المخطوطات حسب الحروف الهجائية</w:t>
      </w:r>
      <w:bookmarkEnd w:id="1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العقائد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غره ماه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اذهان در اثبات امامت ائمة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استحباب التياسر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أسرار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الاسطر 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الاسطرلاب </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المكفوف في علم الجفر والحروف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الغريبة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والدرع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والدرع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التحصين في صفات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تقويم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على مفاتیح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في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الشرح على شرح دیباجة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الشهب القابوس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الشواهد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الفوائح المسكية في الفواتح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والقابوس الوسيط لما ذهب من كلام العرب شماطيط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اللوامع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الموازين الذريّة المبينة لعقائد الفرق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الشعرانيّة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النفحات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باب در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جنك 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معجم في آثار ملوك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المبتدي وتذكرة المنتهي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الاحرار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تخميس أبيات ابن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بشارات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تاریخ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روزنامجات هند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ترغيب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تکمله تعليقه بر نفحات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الفوائد في شرح خطبة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جنة الأمان الواقية وجنة الأمان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شیخ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حدق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حديقة المتقين في معرفة أحكام الدين لارتقاء معارج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اليقين في معرفة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المغالطات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 الكلام لإيضاح محجة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حواشي في 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قدسي 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مجمر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ذخیره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التصور والتصديق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إجراء الأصل في صحة العقود وبطلانها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أن حسن الأفعال وقبحها عقليان أو شرعيان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اقسام الناس بعد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الاسطرلاب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الاسطرلاب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الجمع بين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الجمع بين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الحسن والقبح الذاتيين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العرفان 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العلل والمعلولات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القرانات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تحقيق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تحقيق المثل الأفلاطونية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جهات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عدم رؤية الباري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عدم معذورية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قوس 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ماهية الروح والحياة والنفس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ماهية قوس 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عدم القول للمجتهد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احکام ماه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اختیارات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ذکر منازل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الفلسفه</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الأحباب في سيرة النبي والآل والأصحاب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الصفا في سيرة الأنبياء والملوك والخلفاء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التصانيف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الحقائق في كشف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سبحة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سفينة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سلامان وآبسال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سلوك أبناء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أشعار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الفائدة في وضع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توحيد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رسالة اثبات الجوهر المفارق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رسالة القطب ارسلان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رساله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كلمات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مقامات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موجز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ایوان البيان في شرف بيت صاحب الديوان الشعر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عقيدة ابن مدین شعيب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الشرف الوافي في الفقه والنحو والتاريخ والعروض والقوافي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في وضع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قصيدة في مدح الشيخ أرسلان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r>
        <w:rPr>
          <w:rFonts w:eastAsia="IRNazanin" w:cs="IRNazanin"/>
          <w:color w:val="111111"/>
          <w:sz w:val="28"/>
          <w:szCs w:val="28"/>
          <w:lang w:bidi="fa-IR"/>
        </w:rPr>
        <w:t>624</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العلوم العربية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الطلمسات والسحريات والعزائم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الريبة في احكام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التعليم في صناعة التنجيم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كفایه مجاهديه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الباكين في مصيبة ساداتنا الأكرمين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لؤلؤة التنزيه عن صفة التعطيل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الغيب من لسان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النكات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653/623/596/586/564/556/551/547/536/532/526</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اورنك جامی باستثناء قسمت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خردنامه اسکندری</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600/594/573/529</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في المسائل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مختصری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مدائن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الفتوحات المكية وفتح الأبواب المغلقات من العلوم اللدنية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ومفتاح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الأحكام في شرح مسالك الإفهام وشرايع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النبوة في مدارج الفتوة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اليقين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الدين في فقه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مغالطات من 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مقالة في أحكام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مقامات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منظومة در اختيارات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الصادقين في تفسير القرآن المبين والزام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موضح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های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نفحة الريحانة ورشحة طلى 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bookmarkStart w:id="1688" w:name="pg15018_139088"/>
    </w:p>
    <w:p>
      <w:pPr>
        <w:pStyle w:val="BookText"/>
        <w:rPr/>
      </w:pPr>
      <w:bookmarkEnd w:id="1688"/>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نماذج من المغالطة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وحدة الوجود الفلسفة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وزلیخا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Heading2"/>
        <w:numPr>
          <w:ilvl w:val="1"/>
          <w:numId w:val="1"/>
        </w:numPr>
        <w:rPr/>
      </w:pPr>
      <w:bookmarkStart w:id="1689" w:name="__RefHeading___Toc657701_3406789950"/>
      <w:bookmarkStart w:id="1690" w:name="_Toc619"/>
      <w:bookmarkEnd w:id="1689"/>
      <w:r>
        <w:rPr>
          <w:rtl w:val="true"/>
        </w:rPr>
        <w:t>فهرس المجلد الثالث</w:t>
      </w:r>
      <w:bookmarkEnd w:id="1690"/>
    </w:p>
    <w:p>
      <w:pPr>
        <w:pStyle w:val="BookText"/>
        <w:rPr/>
      </w:pPr>
      <w:r>
        <w:rPr>
          <w:rFonts w:ascii="Amiri" w:hAnsi="Amiri" w:eastAsia="Amiri" w:cs="Amiri"/>
          <w:color w:val="111111"/>
          <w:sz w:val="28"/>
          <w:sz w:val="28"/>
          <w:szCs w:val="28"/>
          <w:rtl w:val="true"/>
          <w:lang w:bidi="ar-SA"/>
        </w:rPr>
        <w:t xml:space="preserve">فهرس مجموع المخطوطات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الحروف الهجائية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فهرس المخطوطات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فهرس المخطوطات الفارسية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فهرس المخطوطات التركية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مستدرك فهرس المخطوطات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ملاحظة 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مستدرك المخطوطات حسب الحروف الهجائية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65.xml"/><Relationship Id="rId673" Type="http://schemas.openxmlformats.org/officeDocument/2006/relationships/numbering" Target="numbering.xml"/><Relationship Id="rId674" Type="http://schemas.openxmlformats.org/officeDocument/2006/relationships/fontTable" Target="fontTable.xml"/><Relationship Id="rId675" Type="http://schemas.openxmlformats.org/officeDocument/2006/relationships/settings" Target="settings.xml"/><Relationship Id="rId6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688</Pages>
  <Words>51191</Words>
  <Characters>218437</Characters>
  <CharactersWithSpaces>264153</CharactersWithSpaces>
  <Paragraphs>5829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2026-08-24T20:01:25Z</dcterms:created>
  <dc:creator>ghaemiyeh.com</dc:creator>
  <dc:description/>
  <dc:language>en-US</dc:language>
  <cp:lastModifiedBy/>
  <dcterms:modified xsi:type="dcterms:W3CDTF">2026-08-24T23:31:41Z</dcterms:modified>
  <cp:revision>1</cp:revision>
  <dc:subject/>
  <dc:title>فهرس مخطوطات مکتبة الخطیب الشیخ علی حیدر الموید الخاصة جلد 3</dc:title>
</cp:coreProperties>
</file>

<file path=docProps/custom.xml><?xml version="1.0" encoding="utf-8"?>
<Properties xmlns="http://schemas.openxmlformats.org/officeDocument/2006/custom-properties" xmlns:vt="http://schemas.openxmlformats.org/officeDocument/2006/docPropsVTypes"/>
</file>