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1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15.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0.xml" ContentType="application/vnd.openxmlformats-officedocument.wordprocessingml.footer+xml"/>
  <Override PartName="/word/footer322.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9.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33.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90.xml" ContentType="application/vnd.openxmlformats-officedocument.wordprocessingml.footer+xml"/>
  <Override PartName="/word/footer138.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مصباح السعادة فی شرح النهج البلاغة جلد </w:t>
      </w:r>
      <w:r>
        <w:rPr/>
        <w:t>16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75116_388300464">
            <w:r>
              <w:rPr>
                <w:webHidden/>
                <w:rStyle w:val="IndexLink"/>
                <w:rtl w:val="true"/>
              </w:rPr>
              <w:t>هویة الکتاب</w:t>
            </w:r>
            <w:r>
              <w:rPr>
                <w:rStyle w:val="IndexLink"/>
                <w:rtl w:val="true"/>
              </w:rPr>
              <w:tab/>
            </w:r>
            <w:r>
              <w:rPr>
                <w:rStyle w:val="IndexLink"/>
              </w:rPr>
              <w:t>13</w:t>
            </w:r>
          </w:hyperlink>
        </w:p>
        <w:p>
          <w:pPr>
            <w:pStyle w:val="Contents2"/>
            <w:tabs>
              <w:tab w:val="clear" w:pos="8743"/>
              <w:tab w:val="right" w:pos="9026" w:leader="dot"/>
            </w:tabs>
            <w:rPr/>
          </w:pPr>
          <w:hyperlink w:anchor="__RefHeading___Toc475118_388300464">
            <w:r>
              <w:rPr>
                <w:webHidden/>
                <w:rStyle w:val="IndexLink"/>
                <w:rtl w:val="true"/>
              </w:rPr>
              <w:t>اشاره</w:t>
            </w:r>
            <w:r>
              <w:rPr>
                <w:rStyle w:val="IndexLink"/>
                <w:rtl w:val="true"/>
              </w:rPr>
              <w:tab/>
            </w:r>
            <w:r>
              <w:rPr>
                <w:rStyle w:val="IndexLink"/>
              </w:rPr>
              <w:t>13</w:t>
            </w:r>
          </w:hyperlink>
        </w:p>
        <w:p>
          <w:pPr>
            <w:pStyle w:val="Contents2"/>
            <w:tabs>
              <w:tab w:val="clear" w:pos="8743"/>
              <w:tab w:val="right" w:pos="9026" w:leader="dot"/>
            </w:tabs>
            <w:rPr/>
          </w:pPr>
          <w:hyperlink w:anchor="__RefHeading___Toc475120_388300464">
            <w:r>
              <w:rPr>
                <w:webHidden/>
                <w:rStyle w:val="IndexLink"/>
                <w:rtl w:val="true"/>
              </w:rPr>
              <w:t xml:space="preserve">الخطبة </w:t>
            </w:r>
            <w:r>
              <w:rPr>
                <w:rStyle w:val="IndexLink"/>
                <w:rtl w:val="true"/>
              </w:rPr>
              <w:t>(</w:t>
            </w:r>
            <w:r>
              <w:rPr>
                <w:rStyle w:val="IndexLink"/>
              </w:rPr>
              <w:t>155</w:t>
            </w:r>
            <w:r>
              <w:rPr>
                <w:rStyle w:val="IndexLink"/>
                <w:rtl w:val="true"/>
              </w:rPr>
              <w:t xml:space="preserve">) </w:t>
            </w:r>
            <w:r>
              <w:rPr>
                <w:rStyle w:val="IndexLink"/>
                <w:rtl w:val="true"/>
              </w:rPr>
              <w:t>ومن كلام له عليه السّلام خاطب به أهل البصرة على جهة اقتصاص الملاحم</w:t>
            </w:r>
            <w:r>
              <w:rPr>
                <w:rStyle w:val="IndexLink"/>
                <w:rtl w:val="true"/>
              </w:rPr>
              <w:t>:</w:t>
              <w:tab/>
            </w:r>
            <w:r>
              <w:rPr>
                <w:rStyle w:val="IndexLink"/>
              </w:rPr>
              <w:t>17</w:t>
            </w:r>
          </w:hyperlink>
        </w:p>
        <w:p>
          <w:pPr>
            <w:pStyle w:val="Contents3"/>
            <w:tabs>
              <w:tab w:val="clear" w:pos="8459"/>
              <w:tab w:val="right" w:pos="9026" w:leader="dot"/>
            </w:tabs>
            <w:rPr/>
          </w:pPr>
          <w:hyperlink w:anchor="__RefHeading___Toc475122_388300464">
            <w:r>
              <w:rPr>
                <w:webHidden/>
                <w:rStyle w:val="IndexLink"/>
                <w:rtl w:val="true"/>
              </w:rPr>
              <w:t>اشارة</w:t>
            </w:r>
            <w:r>
              <w:rPr>
                <w:rStyle w:val="IndexLink"/>
                <w:rtl w:val="true"/>
              </w:rPr>
              <w:tab/>
            </w:r>
            <w:r>
              <w:rPr>
                <w:rStyle w:val="IndexLink"/>
              </w:rPr>
              <w:t>17</w:t>
            </w:r>
          </w:hyperlink>
        </w:p>
        <w:p>
          <w:pPr>
            <w:pStyle w:val="Contents3"/>
            <w:tabs>
              <w:tab w:val="clear" w:pos="8459"/>
              <w:tab w:val="right" w:pos="9026" w:leader="dot"/>
            </w:tabs>
            <w:rPr/>
          </w:pPr>
          <w:hyperlink w:anchor="__RefHeading___Toc475124_388300464">
            <w:r>
              <w:rPr>
                <w:webHidden/>
                <w:rStyle w:val="IndexLink"/>
                <w:rtl w:val="true"/>
              </w:rPr>
              <w:t>ومن كلام له عليه السّلام خاطب به أهل البصرة</w:t>
            </w:r>
            <w:r>
              <w:rPr>
                <w:rStyle w:val="IndexLink"/>
                <w:rtl w:val="true"/>
              </w:rPr>
              <w:tab/>
            </w:r>
            <w:r>
              <w:rPr>
                <w:rStyle w:val="IndexLink"/>
              </w:rPr>
              <w:t>19</w:t>
            </w:r>
          </w:hyperlink>
        </w:p>
        <w:p>
          <w:pPr>
            <w:pStyle w:val="Contents3"/>
            <w:tabs>
              <w:tab w:val="clear" w:pos="8459"/>
              <w:tab w:val="right" w:pos="9026" w:leader="dot"/>
            </w:tabs>
            <w:rPr/>
          </w:pPr>
          <w:hyperlink w:anchor="__RefHeading___Toc475126_388300464">
            <w:r>
              <w:rPr>
                <w:webHidden/>
                <w:rStyle w:val="IndexLink"/>
                <w:rtl w:val="true"/>
              </w:rPr>
              <w:t>على جهة اقتصاص الملاحم</w:t>
            </w:r>
            <w:r>
              <w:rPr>
                <w:rStyle w:val="IndexLink"/>
                <w:rtl w:val="true"/>
              </w:rPr>
              <w:tab/>
            </w:r>
            <w:r>
              <w:rPr>
                <w:rStyle w:val="IndexLink"/>
              </w:rPr>
              <w:t>19</w:t>
            </w:r>
          </w:hyperlink>
        </w:p>
        <w:p>
          <w:pPr>
            <w:pStyle w:val="Contents3"/>
            <w:tabs>
              <w:tab w:val="clear" w:pos="8459"/>
              <w:tab w:val="right" w:pos="9026" w:leader="dot"/>
            </w:tabs>
            <w:rPr/>
          </w:pPr>
          <w:hyperlink w:anchor="__RefHeading___Toc475128_388300464">
            <w:r>
              <w:rPr>
                <w:webHidden/>
                <w:rStyle w:val="IndexLink"/>
                <w:rtl w:val="true"/>
              </w:rPr>
              <w:t>فَمَنِ اسْتَطَاعَ عِنْدَ ذَلِكَ</w:t>
            </w:r>
            <w:r>
              <w:rPr>
                <w:rStyle w:val="IndexLink"/>
                <w:rtl w:val="true"/>
              </w:rPr>
              <w:tab/>
            </w:r>
            <w:r>
              <w:rPr>
                <w:rStyle w:val="IndexLink"/>
              </w:rPr>
              <w:t>19</w:t>
            </w:r>
          </w:hyperlink>
        </w:p>
        <w:p>
          <w:pPr>
            <w:pStyle w:val="Contents3"/>
            <w:tabs>
              <w:tab w:val="clear" w:pos="8459"/>
              <w:tab w:val="right" w:pos="9026" w:leader="dot"/>
            </w:tabs>
            <w:rPr/>
          </w:pPr>
          <w:hyperlink w:anchor="__RefHeading___Toc475130_388300464">
            <w:r>
              <w:rPr>
                <w:webHidden/>
                <w:rStyle w:val="IndexLink"/>
                <w:rtl w:val="true"/>
              </w:rPr>
              <w:t>أَنْ يَعْتَقِلَ</w:t>
            </w:r>
            <w:r>
              <w:rPr>
                <w:rStyle w:val="IndexLink"/>
                <w:rtl w:val="true"/>
              </w:rPr>
              <w:tab/>
            </w:r>
            <w:r>
              <w:rPr>
                <w:rStyle w:val="IndexLink"/>
              </w:rPr>
              <w:t>19</w:t>
            </w:r>
          </w:hyperlink>
        </w:p>
        <w:p>
          <w:pPr>
            <w:pStyle w:val="Contents3"/>
            <w:tabs>
              <w:tab w:val="clear" w:pos="8459"/>
              <w:tab w:val="right" w:pos="9026" w:leader="dot"/>
            </w:tabs>
            <w:rPr/>
          </w:pPr>
          <w:hyperlink w:anchor="__RefHeading___Toc475132_388300464">
            <w:r>
              <w:rPr>
                <w:webHidden/>
                <w:rStyle w:val="IndexLink"/>
                <w:rtl w:val="true"/>
              </w:rPr>
              <w:t>نَفْسَهُ عَلَى اللّه‏ِ</w:t>
            </w:r>
            <w:r>
              <w:rPr>
                <w:rStyle w:val="IndexLink"/>
                <w:rtl w:val="true"/>
              </w:rPr>
              <w:tab/>
            </w:r>
            <w:r>
              <w:rPr>
                <w:rStyle w:val="IndexLink"/>
              </w:rPr>
              <w:t>19</w:t>
            </w:r>
          </w:hyperlink>
        </w:p>
        <w:p>
          <w:pPr>
            <w:pStyle w:val="Contents3"/>
            <w:tabs>
              <w:tab w:val="clear" w:pos="8459"/>
              <w:tab w:val="right" w:pos="9026" w:leader="dot"/>
            </w:tabs>
            <w:rPr/>
          </w:pPr>
          <w:hyperlink w:anchor="__RefHeading___Toc475134_388300464">
            <w:r>
              <w:rPr>
                <w:webHidden/>
                <w:rStyle w:val="IndexLink"/>
                <w:rtl w:val="true"/>
              </w:rPr>
              <w:t>فَلْيَفْعَلْ</w:t>
            </w:r>
            <w:r>
              <w:rPr>
                <w:rStyle w:val="IndexLink"/>
                <w:rtl w:val="true"/>
              </w:rPr>
              <w:tab/>
            </w:r>
            <w:r>
              <w:rPr>
                <w:rStyle w:val="IndexLink"/>
              </w:rPr>
              <w:t>19</w:t>
            </w:r>
          </w:hyperlink>
        </w:p>
        <w:p>
          <w:pPr>
            <w:pStyle w:val="Contents3"/>
            <w:tabs>
              <w:tab w:val="clear" w:pos="8459"/>
              <w:tab w:val="right" w:pos="9026" w:leader="dot"/>
            </w:tabs>
            <w:rPr/>
          </w:pPr>
          <w:hyperlink w:anchor="__RefHeading___Toc475136_388300464">
            <w:r>
              <w:rPr>
                <w:webHidden/>
                <w:rStyle w:val="IndexLink"/>
                <w:rtl w:val="true"/>
              </w:rPr>
              <w:t>فَإِنْ أَطَعْتُمُونِي فَإِنِّي حَامِلُكُمْ إِنْ شَاءَ اللّه‏ُ عَلَى سَبِيلِ الْجَنَّةِ</w:t>
            </w:r>
            <w:r>
              <w:rPr>
                <w:rStyle w:val="IndexLink"/>
                <w:rtl w:val="true"/>
              </w:rPr>
              <w:tab/>
            </w:r>
            <w:r>
              <w:rPr>
                <w:rStyle w:val="IndexLink"/>
              </w:rPr>
              <w:t>19</w:t>
            </w:r>
          </w:hyperlink>
        </w:p>
        <w:p>
          <w:pPr>
            <w:pStyle w:val="Contents3"/>
            <w:tabs>
              <w:tab w:val="clear" w:pos="8459"/>
              <w:tab w:val="right" w:pos="9026" w:leader="dot"/>
            </w:tabs>
            <w:rPr/>
          </w:pPr>
          <w:hyperlink w:anchor="__RefHeading___Toc475138_388300464">
            <w:r>
              <w:rPr>
                <w:webHidden/>
                <w:rStyle w:val="IndexLink"/>
                <w:rtl w:val="true"/>
              </w:rPr>
              <w:t>وان كان ذَا مَشَقَّةٍ شَدِيدَةٍ وَمَذَاقَةٍ مَرِيرَةٍ</w:t>
            </w:r>
            <w:r>
              <w:rPr>
                <w:rStyle w:val="IndexLink"/>
                <w:rtl w:val="true"/>
              </w:rPr>
              <w:tab/>
            </w:r>
            <w:r>
              <w:rPr>
                <w:rStyle w:val="IndexLink"/>
              </w:rPr>
              <w:t>20</w:t>
            </w:r>
          </w:hyperlink>
        </w:p>
        <w:p>
          <w:pPr>
            <w:pStyle w:val="Contents3"/>
            <w:tabs>
              <w:tab w:val="clear" w:pos="8459"/>
              <w:tab w:val="right" w:pos="9026" w:leader="dot"/>
            </w:tabs>
            <w:rPr/>
          </w:pPr>
          <w:hyperlink w:anchor="__RefHeading___Toc475140_388300464">
            <w:r>
              <w:rPr>
                <w:webHidden/>
                <w:rStyle w:val="IndexLink"/>
                <w:rtl w:val="true"/>
              </w:rPr>
              <w:t>وَأَمَّا فُلانَةُ</w:t>
            </w:r>
            <w:r>
              <w:rPr>
                <w:rStyle w:val="IndexLink"/>
                <w:rtl w:val="true"/>
              </w:rPr>
              <w:tab/>
            </w:r>
            <w:r>
              <w:rPr>
                <w:rStyle w:val="IndexLink"/>
              </w:rPr>
              <w:t>20</w:t>
            </w:r>
          </w:hyperlink>
        </w:p>
        <w:p>
          <w:pPr>
            <w:pStyle w:val="Contents3"/>
            <w:tabs>
              <w:tab w:val="clear" w:pos="8459"/>
              <w:tab w:val="right" w:pos="9026" w:leader="dot"/>
            </w:tabs>
            <w:rPr/>
          </w:pPr>
          <w:hyperlink w:anchor="__RefHeading___Toc475142_388300464">
            <w:r>
              <w:rPr>
                <w:webHidden/>
                <w:rStyle w:val="IndexLink"/>
                <w:rtl w:val="true"/>
              </w:rPr>
              <w:t>فَأَدْرَكَهَا رَأْيُ النِّسَاءِ</w:t>
            </w:r>
            <w:r>
              <w:rPr>
                <w:rStyle w:val="IndexLink"/>
                <w:rtl w:val="true"/>
              </w:rPr>
              <w:tab/>
            </w:r>
            <w:r>
              <w:rPr>
                <w:rStyle w:val="IndexLink"/>
              </w:rPr>
              <w:t>21</w:t>
            </w:r>
          </w:hyperlink>
        </w:p>
        <w:p>
          <w:pPr>
            <w:pStyle w:val="Contents3"/>
            <w:tabs>
              <w:tab w:val="clear" w:pos="8459"/>
              <w:tab w:val="right" w:pos="9026" w:leader="dot"/>
            </w:tabs>
            <w:rPr/>
          </w:pPr>
          <w:hyperlink w:anchor="__RefHeading___Toc475144_388300464">
            <w:r>
              <w:rPr>
                <w:webHidden/>
                <w:rStyle w:val="IndexLink"/>
                <w:rtl w:val="true"/>
              </w:rPr>
              <w:t>وَضِغْنٌ</w:t>
            </w:r>
            <w:r>
              <w:rPr>
                <w:rStyle w:val="IndexLink"/>
                <w:rtl w:val="true"/>
              </w:rPr>
              <w:tab/>
            </w:r>
            <w:r>
              <w:rPr>
                <w:rStyle w:val="IndexLink"/>
              </w:rPr>
              <w:t>55</w:t>
            </w:r>
          </w:hyperlink>
        </w:p>
        <w:p>
          <w:pPr>
            <w:pStyle w:val="Contents3"/>
            <w:tabs>
              <w:tab w:val="clear" w:pos="8459"/>
              <w:tab w:val="right" w:pos="9026" w:leader="dot"/>
            </w:tabs>
            <w:rPr/>
          </w:pPr>
          <w:hyperlink w:anchor="__RefHeading___Toc475146_388300464">
            <w:r>
              <w:rPr>
                <w:webHidden/>
                <w:rStyle w:val="IndexLink"/>
                <w:rtl w:val="true"/>
              </w:rPr>
              <w:t>غَلا فِي صَدْرِهَا كَمِرْجَلِ</w:t>
            </w:r>
            <w:r>
              <w:rPr>
                <w:rStyle w:val="IndexLink"/>
                <w:rtl w:val="true"/>
              </w:rPr>
              <w:tab/>
            </w:r>
            <w:r>
              <w:rPr>
                <w:rStyle w:val="IndexLink"/>
              </w:rPr>
              <w:t>56</w:t>
            </w:r>
          </w:hyperlink>
        </w:p>
        <w:p>
          <w:pPr>
            <w:pStyle w:val="Contents3"/>
            <w:tabs>
              <w:tab w:val="clear" w:pos="8459"/>
              <w:tab w:val="right" w:pos="9026" w:leader="dot"/>
            </w:tabs>
            <w:rPr/>
          </w:pPr>
          <w:hyperlink w:anchor="__RefHeading___Toc475148_388300464">
            <w:r>
              <w:rPr>
                <w:webHidden/>
                <w:rStyle w:val="IndexLink"/>
                <w:rtl w:val="true"/>
              </w:rPr>
              <w:t>الْقَيْنِ</w:t>
            </w:r>
            <w:r>
              <w:rPr>
                <w:rStyle w:val="IndexLink"/>
                <w:rtl w:val="true"/>
              </w:rPr>
              <w:tab/>
            </w:r>
            <w:r>
              <w:rPr>
                <w:rStyle w:val="IndexLink"/>
              </w:rPr>
              <w:t>56</w:t>
            </w:r>
          </w:hyperlink>
        </w:p>
        <w:p>
          <w:pPr>
            <w:pStyle w:val="Contents3"/>
            <w:tabs>
              <w:tab w:val="clear" w:pos="8459"/>
              <w:tab w:val="right" w:pos="9026" w:leader="dot"/>
            </w:tabs>
            <w:rPr/>
          </w:pPr>
          <w:hyperlink w:anchor="__RefHeading___Toc475150_388300464">
            <w:r>
              <w:rPr>
                <w:webHidden/>
                <w:rStyle w:val="IndexLink"/>
                <w:rtl w:val="true"/>
              </w:rPr>
              <w:t>وَلَوْ دُعِيَتْ لِتَنَالَ مِنْ غَيْرِي مَا أَتَتْ إِلَيَّ لَمْ تَفْعَلْ</w:t>
            </w:r>
            <w:r>
              <w:rPr>
                <w:rStyle w:val="IndexLink"/>
                <w:rtl w:val="true"/>
              </w:rPr>
              <w:tab/>
            </w:r>
            <w:r>
              <w:rPr>
                <w:rStyle w:val="IndexLink"/>
              </w:rPr>
              <w:t>62</w:t>
            </w:r>
          </w:hyperlink>
        </w:p>
        <w:p>
          <w:pPr>
            <w:pStyle w:val="Contents3"/>
            <w:tabs>
              <w:tab w:val="clear" w:pos="8459"/>
              <w:tab w:val="right" w:pos="9026" w:leader="dot"/>
            </w:tabs>
            <w:rPr/>
          </w:pPr>
          <w:hyperlink w:anchor="__RefHeading___Toc475152_388300464">
            <w:r>
              <w:rPr>
                <w:webHidden/>
                <w:rStyle w:val="IndexLink"/>
                <w:rtl w:val="true"/>
              </w:rPr>
              <w:t>وَلَهَا بَعْدُ حُرْمَتُهَا الْأُولَى</w:t>
            </w:r>
            <w:r>
              <w:rPr>
                <w:rStyle w:val="IndexLink"/>
                <w:rtl w:val="true"/>
              </w:rPr>
              <w:tab/>
            </w:r>
            <w:r>
              <w:rPr>
                <w:rStyle w:val="IndexLink"/>
              </w:rPr>
              <w:t>67</w:t>
            </w:r>
          </w:hyperlink>
        </w:p>
        <w:p>
          <w:pPr>
            <w:pStyle w:val="Contents3"/>
            <w:tabs>
              <w:tab w:val="clear" w:pos="8459"/>
              <w:tab w:val="right" w:pos="9026" w:leader="dot"/>
            </w:tabs>
            <w:rPr/>
          </w:pPr>
          <w:hyperlink w:anchor="__RefHeading___Toc475154_388300464">
            <w:r>
              <w:rPr>
                <w:webHidden/>
                <w:rStyle w:val="IndexLink"/>
                <w:rtl w:val="true"/>
              </w:rPr>
              <w:t>وَالْحِسَابُ عَلَى اللّه‏</w:t>
            </w:r>
            <w:r>
              <w:rPr>
                <w:rStyle w:val="IndexLink"/>
                <w:rtl w:val="true"/>
              </w:rPr>
              <w:tab/>
            </w:r>
            <w:r>
              <w:rPr>
                <w:rStyle w:val="IndexLink"/>
              </w:rPr>
              <w:t>69</w:t>
            </w:r>
          </w:hyperlink>
        </w:p>
        <w:p>
          <w:pPr>
            <w:pStyle w:val="Contents3"/>
            <w:tabs>
              <w:tab w:val="clear" w:pos="8459"/>
              <w:tab w:val="right" w:pos="9026" w:leader="dot"/>
            </w:tabs>
            <w:rPr/>
          </w:pPr>
          <w:hyperlink w:anchor="__RefHeading___Toc475156_388300464">
            <w:r>
              <w:rPr>
                <w:webHidden/>
                <w:rStyle w:val="IndexLink"/>
                <w:rtl w:val="true"/>
              </w:rPr>
              <w:t>منها</w:t>
            </w:r>
            <w:r>
              <w:rPr>
                <w:rStyle w:val="IndexLink"/>
                <w:rtl w:val="true"/>
              </w:rPr>
              <w:t xml:space="preserve">: </w:t>
            </w:r>
            <w:r>
              <w:rPr>
                <w:rStyle w:val="IndexLink"/>
                <w:rtl w:val="true"/>
              </w:rPr>
              <w:t>سَبِيلٌ</w:t>
            </w:r>
            <w:r>
              <w:rPr>
                <w:rStyle w:val="IndexLink"/>
                <w:rtl w:val="true"/>
              </w:rPr>
              <w:tab/>
            </w:r>
            <w:r>
              <w:rPr>
                <w:rStyle w:val="IndexLink"/>
              </w:rPr>
              <w:t>78</w:t>
            </w:r>
          </w:hyperlink>
        </w:p>
        <w:p>
          <w:pPr>
            <w:pStyle w:val="Contents3"/>
            <w:tabs>
              <w:tab w:val="clear" w:pos="8459"/>
              <w:tab w:val="right" w:pos="9026" w:leader="dot"/>
            </w:tabs>
            <w:rPr/>
          </w:pPr>
          <w:hyperlink w:anchor="__RefHeading___Toc475158_388300464">
            <w:r>
              <w:rPr>
                <w:webHidden/>
                <w:rStyle w:val="IndexLink"/>
                <w:rtl w:val="true"/>
              </w:rPr>
              <w:t>أَبْلَجُ</w:t>
            </w:r>
            <w:r>
              <w:rPr>
                <w:rStyle w:val="IndexLink"/>
                <w:rtl w:val="true"/>
              </w:rPr>
              <w:tab/>
            </w:r>
            <w:r>
              <w:rPr>
                <w:rStyle w:val="IndexLink"/>
              </w:rPr>
              <w:t>78</w:t>
            </w:r>
          </w:hyperlink>
        </w:p>
        <w:p>
          <w:pPr>
            <w:pStyle w:val="Contents3"/>
            <w:tabs>
              <w:tab w:val="clear" w:pos="8459"/>
              <w:tab w:val="right" w:pos="9026" w:leader="dot"/>
            </w:tabs>
            <w:rPr/>
          </w:pPr>
          <w:hyperlink w:anchor="__RefHeading___Toc475160_388300464">
            <w:r>
              <w:rPr>
                <w:webHidden/>
                <w:rStyle w:val="IndexLink"/>
                <w:rtl w:val="true"/>
              </w:rPr>
              <w:t>الْمِنْهَاجِ</w:t>
            </w:r>
            <w:r>
              <w:rPr>
                <w:rStyle w:val="IndexLink"/>
                <w:rtl w:val="true"/>
              </w:rPr>
              <w:tab/>
            </w:r>
            <w:r>
              <w:rPr>
                <w:rStyle w:val="IndexLink"/>
              </w:rPr>
              <w:t>78</w:t>
            </w:r>
          </w:hyperlink>
        </w:p>
        <w:p>
          <w:pPr>
            <w:pStyle w:val="Contents3"/>
            <w:tabs>
              <w:tab w:val="clear" w:pos="8459"/>
              <w:tab w:val="right" w:pos="9026" w:leader="dot"/>
            </w:tabs>
            <w:rPr/>
          </w:pPr>
          <w:hyperlink w:anchor="__RefHeading___Toc475162_388300464">
            <w:r>
              <w:rPr>
                <w:webHidden/>
                <w:rStyle w:val="IndexLink"/>
                <w:rtl w:val="true"/>
              </w:rPr>
              <w:t>أَنْوَرُ السِّرَاجِ</w:t>
            </w:r>
            <w:r>
              <w:rPr>
                <w:rStyle w:val="IndexLink"/>
                <w:rtl w:val="true"/>
              </w:rPr>
              <w:tab/>
            </w:r>
            <w:r>
              <w:rPr>
                <w:rStyle w:val="IndexLink"/>
              </w:rPr>
              <w:t>78</w:t>
            </w:r>
          </w:hyperlink>
        </w:p>
        <w:p>
          <w:pPr>
            <w:pStyle w:val="Contents3"/>
            <w:tabs>
              <w:tab w:val="clear" w:pos="8459"/>
              <w:tab w:val="right" w:pos="9026" w:leader="dot"/>
            </w:tabs>
            <w:rPr/>
          </w:pPr>
          <w:hyperlink w:anchor="__RefHeading___Toc475164_388300464">
            <w:r>
              <w:rPr>
                <w:webHidden/>
                <w:rStyle w:val="IndexLink"/>
                <w:rtl w:val="true"/>
              </w:rPr>
              <w:t>فَبِالاْءِيمَانِ يُسْتَدَلُّ عَلَى الصَّالِحَاتِ وَبِالصَّالِحَاتِ يُسْتَدَلُّ عَلَى الاْءِيمَانِ</w:t>
            </w:r>
            <w:r>
              <w:rPr>
                <w:rStyle w:val="IndexLink"/>
                <w:rtl w:val="true"/>
              </w:rPr>
              <w:tab/>
            </w:r>
            <w:r>
              <w:rPr>
                <w:rStyle w:val="IndexLink"/>
              </w:rPr>
              <w:t>78</w:t>
            </w:r>
          </w:hyperlink>
        </w:p>
        <w:p>
          <w:pPr>
            <w:pStyle w:val="Contents3"/>
            <w:tabs>
              <w:tab w:val="clear" w:pos="8459"/>
              <w:tab w:val="right" w:pos="9026" w:leader="dot"/>
            </w:tabs>
            <w:rPr/>
          </w:pPr>
          <w:hyperlink w:anchor="__RefHeading___Toc475166_388300464">
            <w:r>
              <w:rPr>
                <w:webHidden/>
                <w:rStyle w:val="IndexLink"/>
                <w:rtl w:val="true"/>
              </w:rPr>
              <w:t>وَبِالاْءِيمَانِ يُعْمَرُ الْعِلْمُ</w:t>
            </w:r>
            <w:r>
              <w:rPr>
                <w:rStyle w:val="IndexLink"/>
                <w:rtl w:val="true"/>
              </w:rPr>
              <w:tab/>
            </w:r>
            <w:r>
              <w:rPr>
                <w:rStyle w:val="IndexLink"/>
              </w:rPr>
              <w:t>86</w:t>
            </w:r>
          </w:hyperlink>
        </w:p>
        <w:p>
          <w:pPr>
            <w:pStyle w:val="Contents3"/>
            <w:tabs>
              <w:tab w:val="clear" w:pos="8459"/>
              <w:tab w:val="right" w:pos="9026" w:leader="dot"/>
            </w:tabs>
            <w:rPr/>
          </w:pPr>
          <w:hyperlink w:anchor="__RefHeading___Toc475168_388300464">
            <w:r>
              <w:rPr>
                <w:webHidden/>
                <w:rStyle w:val="IndexLink"/>
                <w:rtl w:val="true"/>
              </w:rPr>
              <w:t>وَبِالْعِلْمِ يُرْهَبُ الْمَوْتُ</w:t>
            </w:r>
            <w:r>
              <w:rPr>
                <w:rStyle w:val="IndexLink"/>
                <w:rtl w:val="true"/>
              </w:rPr>
              <w:tab/>
            </w:r>
            <w:r>
              <w:rPr>
                <w:rStyle w:val="IndexLink"/>
              </w:rPr>
              <w:t>87</w:t>
            </w:r>
          </w:hyperlink>
        </w:p>
        <w:p>
          <w:pPr>
            <w:pStyle w:val="Contents3"/>
            <w:tabs>
              <w:tab w:val="clear" w:pos="8459"/>
              <w:tab w:val="right" w:pos="9026" w:leader="dot"/>
            </w:tabs>
            <w:rPr/>
          </w:pPr>
          <w:hyperlink w:anchor="__RefHeading___Toc475170_388300464">
            <w:r>
              <w:rPr>
                <w:webHidden/>
                <w:rStyle w:val="IndexLink"/>
                <w:rtl w:val="true"/>
              </w:rPr>
              <w:t>وَبِالْمَوْتِ تُخْتَمُ الدُّنْيَا</w:t>
            </w:r>
            <w:r>
              <w:rPr>
                <w:rStyle w:val="IndexLink"/>
                <w:rtl w:val="true"/>
              </w:rPr>
              <w:tab/>
            </w:r>
            <w:r>
              <w:rPr>
                <w:rStyle w:val="IndexLink"/>
              </w:rPr>
              <w:t>87</w:t>
            </w:r>
          </w:hyperlink>
        </w:p>
        <w:p>
          <w:pPr>
            <w:pStyle w:val="Contents3"/>
            <w:tabs>
              <w:tab w:val="clear" w:pos="8459"/>
              <w:tab w:val="right" w:pos="9026" w:leader="dot"/>
            </w:tabs>
            <w:rPr/>
          </w:pPr>
          <w:hyperlink w:anchor="__RefHeading___Toc475172_388300464">
            <w:r>
              <w:rPr>
                <w:webHidden/>
                <w:rStyle w:val="IndexLink"/>
                <w:rtl w:val="true"/>
              </w:rPr>
              <w:t>وَبِالدُّنْيَا تُحْرَزُ الآْخِرَةُ</w:t>
            </w:r>
            <w:r>
              <w:rPr>
                <w:rStyle w:val="IndexLink"/>
                <w:rtl w:val="true"/>
              </w:rPr>
              <w:tab/>
            </w:r>
            <w:r>
              <w:rPr>
                <w:rStyle w:val="IndexLink"/>
              </w:rPr>
              <w:t>88</w:t>
            </w:r>
          </w:hyperlink>
        </w:p>
        <w:p>
          <w:pPr>
            <w:pStyle w:val="Contents3"/>
            <w:tabs>
              <w:tab w:val="clear" w:pos="8459"/>
              <w:tab w:val="right" w:pos="9026" w:leader="dot"/>
            </w:tabs>
            <w:rPr/>
          </w:pPr>
          <w:hyperlink w:anchor="__RefHeading___Toc475174_388300464">
            <w:r>
              <w:rPr>
                <w:webHidden/>
                <w:rStyle w:val="IndexLink"/>
                <w:rtl w:val="true"/>
              </w:rPr>
              <w:t>وَبِالْقِيَامَةِ تُزْلَفُ الْجَنَّةُ لِلْمُتَّقينَ وَتُبَرَّزُ الْجَحِيمُ لِلْغَاوِينَ</w:t>
            </w:r>
            <w:r>
              <w:rPr>
                <w:rStyle w:val="IndexLink"/>
                <w:rtl w:val="true"/>
              </w:rPr>
              <w:tab/>
            </w:r>
            <w:r>
              <w:rPr>
                <w:rStyle w:val="IndexLink"/>
              </w:rPr>
              <w:t>88</w:t>
            </w:r>
          </w:hyperlink>
        </w:p>
        <w:p>
          <w:pPr>
            <w:pStyle w:val="Contents3"/>
            <w:tabs>
              <w:tab w:val="clear" w:pos="8459"/>
              <w:tab w:val="right" w:pos="9026" w:leader="dot"/>
            </w:tabs>
            <w:rPr/>
          </w:pPr>
          <w:hyperlink w:anchor="__RefHeading___Toc475176_388300464">
            <w:r>
              <w:rPr>
                <w:webHidden/>
                <w:rStyle w:val="IndexLink"/>
                <w:rtl w:val="true"/>
              </w:rPr>
              <w:t>وَإِنَّ الْخَلْقَ لا مَقْصَرَ لَهُمْ عَنِ الْقِيَامَةِ</w:t>
            </w:r>
            <w:r>
              <w:rPr>
                <w:rStyle w:val="IndexLink"/>
                <w:rtl w:val="true"/>
              </w:rPr>
              <w:tab/>
            </w:r>
            <w:r>
              <w:rPr>
                <w:rStyle w:val="IndexLink"/>
              </w:rPr>
              <w:t>88</w:t>
            </w:r>
          </w:hyperlink>
        </w:p>
        <w:p>
          <w:pPr>
            <w:pStyle w:val="Contents3"/>
            <w:tabs>
              <w:tab w:val="clear" w:pos="8459"/>
              <w:tab w:val="right" w:pos="9026" w:leader="dot"/>
            </w:tabs>
            <w:rPr/>
          </w:pPr>
          <w:hyperlink w:anchor="__RefHeading___Toc475178_388300464">
            <w:r>
              <w:rPr>
                <w:webHidden/>
                <w:rStyle w:val="IndexLink"/>
                <w:rtl w:val="true"/>
              </w:rPr>
              <w:t>مُرْقِلِينَ</w:t>
            </w:r>
            <w:r>
              <w:rPr>
                <w:rStyle w:val="IndexLink"/>
                <w:rtl w:val="true"/>
              </w:rPr>
              <w:tab/>
            </w:r>
            <w:r>
              <w:rPr>
                <w:rStyle w:val="IndexLink"/>
              </w:rPr>
              <w:t>90</w:t>
            </w:r>
          </w:hyperlink>
        </w:p>
        <w:p>
          <w:pPr>
            <w:pStyle w:val="Contents3"/>
            <w:tabs>
              <w:tab w:val="clear" w:pos="8459"/>
              <w:tab w:val="right" w:pos="9026" w:leader="dot"/>
            </w:tabs>
            <w:rPr/>
          </w:pPr>
          <w:hyperlink w:anchor="__RefHeading___Toc475180_388300464">
            <w:r>
              <w:rPr>
                <w:webHidden/>
                <w:rStyle w:val="IndexLink"/>
                <w:rtl w:val="true"/>
              </w:rPr>
              <w:t>فِي مِضْمَارِهَا</w:t>
            </w:r>
            <w:r>
              <w:rPr>
                <w:rStyle w:val="IndexLink"/>
                <w:rtl w:val="true"/>
              </w:rPr>
              <w:tab/>
            </w:r>
            <w:r>
              <w:rPr>
                <w:rStyle w:val="IndexLink"/>
              </w:rPr>
              <w:t>91</w:t>
            </w:r>
          </w:hyperlink>
        </w:p>
        <w:p>
          <w:pPr>
            <w:pStyle w:val="Contents3"/>
            <w:tabs>
              <w:tab w:val="clear" w:pos="8459"/>
              <w:tab w:val="right" w:pos="9026" w:leader="dot"/>
            </w:tabs>
            <w:rPr/>
          </w:pPr>
          <w:hyperlink w:anchor="__RefHeading___Toc475182_388300464">
            <w:r>
              <w:rPr>
                <w:webHidden/>
                <w:rStyle w:val="IndexLink"/>
                <w:rtl w:val="true"/>
              </w:rPr>
              <w:t>إِلَى الْغَايَةِ الْقُصْوَى</w:t>
            </w:r>
            <w:r>
              <w:rPr>
                <w:rStyle w:val="IndexLink"/>
                <w:rtl w:val="true"/>
              </w:rPr>
              <w:tab/>
            </w:r>
            <w:r>
              <w:rPr>
                <w:rStyle w:val="IndexLink"/>
              </w:rPr>
              <w:t>91</w:t>
            </w:r>
          </w:hyperlink>
        </w:p>
        <w:p>
          <w:pPr>
            <w:pStyle w:val="Contents3"/>
            <w:tabs>
              <w:tab w:val="clear" w:pos="8459"/>
              <w:tab w:val="right" w:pos="9026" w:leader="dot"/>
            </w:tabs>
            <w:rPr/>
          </w:pPr>
          <w:hyperlink w:anchor="__RefHeading___Toc475184_388300464">
            <w:r>
              <w:rPr>
                <w:webHidden/>
                <w:rStyle w:val="IndexLink"/>
                <w:rtl w:val="true"/>
              </w:rPr>
              <w:t xml:space="preserve">ومنها </w:t>
            </w:r>
            <w:r>
              <w:rPr>
                <w:rStyle w:val="IndexLink"/>
                <w:rtl w:val="true"/>
              </w:rPr>
              <w:t>(</w:t>
            </w:r>
            <w:r>
              <w:rPr>
                <w:rStyle w:val="IndexLink"/>
                <w:rtl w:val="true"/>
              </w:rPr>
              <w:t>ومنه</w:t>
            </w:r>
            <w:r>
              <w:rPr>
                <w:rStyle w:val="IndexLink"/>
                <w:rtl w:val="true"/>
              </w:rPr>
              <w:t xml:space="preserve">): </w:t>
            </w:r>
            <w:r>
              <w:rPr>
                <w:rStyle w:val="IndexLink"/>
                <w:rtl w:val="true"/>
              </w:rPr>
              <w:t>قَدْ شَخَصُوا مِنْ مُسْتَقَرِّ الْأَجْدَاثِ</w:t>
            </w:r>
            <w:r>
              <w:rPr>
                <w:rStyle w:val="IndexLink"/>
                <w:rtl w:val="true"/>
              </w:rPr>
              <w:tab/>
            </w:r>
            <w:r>
              <w:rPr>
                <w:rStyle w:val="IndexLink"/>
              </w:rPr>
              <w:t>91</w:t>
            </w:r>
          </w:hyperlink>
        </w:p>
        <w:p>
          <w:pPr>
            <w:pStyle w:val="Contents3"/>
            <w:tabs>
              <w:tab w:val="clear" w:pos="8459"/>
              <w:tab w:val="right" w:pos="9026" w:leader="dot"/>
            </w:tabs>
            <w:rPr/>
          </w:pPr>
          <w:hyperlink w:anchor="__RefHeading___Toc475186_388300464">
            <w:r>
              <w:rPr>
                <w:webHidden/>
                <w:rStyle w:val="IndexLink"/>
                <w:rtl w:val="true"/>
              </w:rPr>
              <w:t>وَصَارُوا إِلَى مَصَايِرِ الْغَايَاتِ</w:t>
            </w:r>
            <w:r>
              <w:rPr>
                <w:rStyle w:val="IndexLink"/>
                <w:rtl w:val="true"/>
              </w:rPr>
              <w:tab/>
            </w:r>
            <w:r>
              <w:rPr>
                <w:rStyle w:val="IndexLink"/>
              </w:rPr>
              <w:t>92</w:t>
            </w:r>
          </w:hyperlink>
        </w:p>
        <w:p>
          <w:pPr>
            <w:pStyle w:val="Contents3"/>
            <w:tabs>
              <w:tab w:val="clear" w:pos="8459"/>
              <w:tab w:val="right" w:pos="9026" w:leader="dot"/>
            </w:tabs>
            <w:rPr/>
          </w:pPr>
          <w:hyperlink w:anchor="__RefHeading___Toc475188_388300464">
            <w:r>
              <w:rPr>
                <w:webHidden/>
                <w:rStyle w:val="IndexLink"/>
                <w:rtl w:val="true"/>
              </w:rPr>
              <w:t>لِكُلِّ دَارٍ أَهْلُهَا لا يَسْتَبْدِلُونَ بِهَا وَلا يُنْقَلُونَ عَنْهَا</w:t>
            </w:r>
            <w:r>
              <w:rPr>
                <w:rStyle w:val="IndexLink"/>
                <w:rtl w:val="true"/>
              </w:rPr>
              <w:tab/>
            </w:r>
            <w:r>
              <w:rPr>
                <w:rStyle w:val="IndexLink"/>
              </w:rPr>
              <w:t>92</w:t>
            </w:r>
          </w:hyperlink>
        </w:p>
        <w:p>
          <w:pPr>
            <w:pStyle w:val="Contents3"/>
            <w:tabs>
              <w:tab w:val="clear" w:pos="8459"/>
              <w:tab w:val="right" w:pos="9026" w:leader="dot"/>
            </w:tabs>
            <w:rPr/>
          </w:pPr>
          <w:hyperlink w:anchor="__RefHeading___Toc475190_388300464">
            <w:r>
              <w:rPr>
                <w:webHidden/>
                <w:rStyle w:val="IndexLink"/>
                <w:rtl w:val="true"/>
              </w:rPr>
              <w:t>وَإِنَّ الْأَمْرَ بِالْمَعْرُوفِ وَالنَّهْيَ عَنِ الْمُنْكَرِ لَخُلُقَانِ مِنْ خُلُقِ اللّه‏ِ سُبْحَانَهُ وَإِنَّهُمَا لا يُقَرِّبَانِ مِنْ أَجَلٍ وَلا يَنْقُصَانِ مِنْ رِزْق</w:t>
            </w:r>
            <w:r>
              <w:rPr>
                <w:rStyle w:val="IndexLink"/>
                <w:rtl w:val="true"/>
              </w:rPr>
              <w:tab/>
            </w:r>
            <w:r>
              <w:rPr>
                <w:rStyle w:val="IndexLink"/>
              </w:rPr>
              <w:t>93</w:t>
            </w:r>
          </w:hyperlink>
        </w:p>
        <w:p>
          <w:pPr>
            <w:pStyle w:val="Contents3"/>
            <w:tabs>
              <w:tab w:val="clear" w:pos="8459"/>
              <w:tab w:val="right" w:pos="9026" w:leader="dot"/>
            </w:tabs>
            <w:rPr/>
          </w:pPr>
          <w:hyperlink w:anchor="__RefHeading___Toc475192_388300464">
            <w:r>
              <w:rPr>
                <w:webHidden/>
                <w:rStyle w:val="IndexLink"/>
                <w:rtl w:val="true"/>
              </w:rPr>
              <w:t>تنبيه</w:t>
            </w:r>
            <w:r>
              <w:rPr>
                <w:rStyle w:val="IndexLink"/>
                <w:rtl w:val="true"/>
              </w:rPr>
              <w:tab/>
            </w:r>
            <w:r>
              <w:rPr>
                <w:rStyle w:val="IndexLink"/>
              </w:rPr>
              <w:t>95</w:t>
            </w:r>
          </w:hyperlink>
        </w:p>
        <w:p>
          <w:pPr>
            <w:pStyle w:val="Contents3"/>
            <w:tabs>
              <w:tab w:val="clear" w:pos="8459"/>
              <w:tab w:val="right" w:pos="9026" w:leader="dot"/>
            </w:tabs>
            <w:rPr/>
          </w:pPr>
          <w:hyperlink w:anchor="__RefHeading___Toc475194_388300464">
            <w:r>
              <w:rPr>
                <w:webHidden/>
                <w:rStyle w:val="IndexLink"/>
                <w:rtl w:val="true"/>
              </w:rPr>
              <w:t>وَعَلَيْكُمْ بِكِتَابِ اللّه‏ِ فَإِنَّهُ الْحَبْلُ الْمَتِينُ</w:t>
            </w:r>
            <w:r>
              <w:rPr>
                <w:rStyle w:val="IndexLink"/>
                <w:rtl w:val="true"/>
              </w:rPr>
              <w:tab/>
            </w:r>
            <w:r>
              <w:rPr>
                <w:rStyle w:val="IndexLink"/>
              </w:rPr>
              <w:t>96</w:t>
            </w:r>
          </w:hyperlink>
        </w:p>
        <w:p>
          <w:pPr>
            <w:pStyle w:val="Contents3"/>
            <w:tabs>
              <w:tab w:val="clear" w:pos="8459"/>
              <w:tab w:val="right" w:pos="9026" w:leader="dot"/>
            </w:tabs>
            <w:rPr/>
          </w:pPr>
          <w:hyperlink w:anchor="__RefHeading___Toc475196_388300464">
            <w:r>
              <w:rPr>
                <w:webHidden/>
                <w:rStyle w:val="IndexLink"/>
                <w:rtl w:val="true"/>
              </w:rPr>
              <w:t>وَالنُّورُ الْمُبِينُ</w:t>
            </w:r>
            <w:r>
              <w:rPr>
                <w:rStyle w:val="IndexLink"/>
                <w:rtl w:val="true"/>
              </w:rPr>
              <w:tab/>
            </w:r>
            <w:r>
              <w:rPr>
                <w:rStyle w:val="IndexLink"/>
              </w:rPr>
              <w:t>97</w:t>
            </w:r>
          </w:hyperlink>
        </w:p>
        <w:p>
          <w:pPr>
            <w:pStyle w:val="Contents3"/>
            <w:tabs>
              <w:tab w:val="clear" w:pos="8459"/>
              <w:tab w:val="right" w:pos="9026" w:leader="dot"/>
            </w:tabs>
            <w:rPr/>
          </w:pPr>
          <w:hyperlink w:anchor="__RefHeading___Toc475198_388300464">
            <w:r>
              <w:rPr>
                <w:webHidden/>
                <w:rStyle w:val="IndexLink"/>
                <w:rtl w:val="true"/>
              </w:rPr>
              <w:t>وَالشِّفَاءُ النَّافِعُ</w:t>
            </w:r>
            <w:r>
              <w:rPr>
                <w:rStyle w:val="IndexLink"/>
                <w:rtl w:val="true"/>
              </w:rPr>
              <w:tab/>
            </w:r>
            <w:r>
              <w:rPr>
                <w:rStyle w:val="IndexLink"/>
              </w:rPr>
              <w:t>97</w:t>
            </w:r>
          </w:hyperlink>
        </w:p>
        <w:p>
          <w:pPr>
            <w:pStyle w:val="Contents3"/>
            <w:tabs>
              <w:tab w:val="clear" w:pos="8459"/>
              <w:tab w:val="right" w:pos="9026" w:leader="dot"/>
            </w:tabs>
            <w:rPr/>
          </w:pPr>
          <w:hyperlink w:anchor="__RefHeading___Toc475200_388300464">
            <w:r>
              <w:rPr>
                <w:webHidden/>
                <w:rStyle w:val="IndexLink"/>
                <w:rtl w:val="true"/>
              </w:rPr>
              <w:t>وَالرِّيُّ</w:t>
            </w:r>
            <w:r>
              <w:rPr>
                <w:rStyle w:val="IndexLink"/>
                <w:rtl w:val="true"/>
              </w:rPr>
              <w:tab/>
            </w:r>
            <w:r>
              <w:rPr>
                <w:rStyle w:val="IndexLink"/>
              </w:rPr>
              <w:t>98</w:t>
            </w:r>
          </w:hyperlink>
        </w:p>
        <w:p>
          <w:pPr>
            <w:pStyle w:val="Contents3"/>
            <w:tabs>
              <w:tab w:val="clear" w:pos="8459"/>
              <w:tab w:val="right" w:pos="9026" w:leader="dot"/>
            </w:tabs>
            <w:rPr/>
          </w:pPr>
          <w:hyperlink w:anchor="__RefHeading___Toc475202_388300464">
            <w:r>
              <w:rPr>
                <w:webHidden/>
                <w:rStyle w:val="IndexLink"/>
                <w:rtl w:val="true"/>
              </w:rPr>
              <w:t>النَّاقِعُ</w:t>
            </w:r>
            <w:r>
              <w:rPr>
                <w:rStyle w:val="IndexLink"/>
                <w:rtl w:val="true"/>
              </w:rPr>
              <w:tab/>
            </w:r>
            <w:r>
              <w:rPr>
                <w:rStyle w:val="IndexLink"/>
              </w:rPr>
              <w:t>98</w:t>
            </w:r>
          </w:hyperlink>
        </w:p>
        <w:p>
          <w:pPr>
            <w:pStyle w:val="Contents3"/>
            <w:tabs>
              <w:tab w:val="clear" w:pos="8459"/>
              <w:tab w:val="right" w:pos="9026" w:leader="dot"/>
            </w:tabs>
            <w:rPr/>
          </w:pPr>
          <w:hyperlink w:anchor="__RefHeading___Toc475204_388300464">
            <w:r>
              <w:rPr>
                <w:webHidden/>
                <w:rStyle w:val="IndexLink"/>
                <w:rtl w:val="true"/>
              </w:rPr>
              <w:t>وَالْعِصْمَةُ</w:t>
            </w:r>
            <w:r>
              <w:rPr>
                <w:rStyle w:val="IndexLink"/>
                <w:rtl w:val="true"/>
              </w:rPr>
              <w:tab/>
            </w:r>
            <w:r>
              <w:rPr>
                <w:rStyle w:val="IndexLink"/>
              </w:rPr>
              <w:t>98</w:t>
            </w:r>
          </w:hyperlink>
        </w:p>
        <w:p>
          <w:pPr>
            <w:pStyle w:val="Contents3"/>
            <w:tabs>
              <w:tab w:val="clear" w:pos="8459"/>
              <w:tab w:val="right" w:pos="9026" w:leader="dot"/>
            </w:tabs>
            <w:rPr/>
          </w:pPr>
          <w:hyperlink w:anchor="__RefHeading___Toc475206_388300464">
            <w:r>
              <w:rPr>
                <w:webHidden/>
                <w:rStyle w:val="IndexLink"/>
                <w:rtl w:val="true"/>
              </w:rPr>
              <w:t>لِلْمُتَمَسِّكِ</w:t>
            </w:r>
            <w:r>
              <w:rPr>
                <w:rStyle w:val="IndexLink"/>
                <w:rtl w:val="true"/>
              </w:rPr>
              <w:tab/>
            </w:r>
            <w:r>
              <w:rPr>
                <w:rStyle w:val="IndexLink"/>
              </w:rPr>
              <w:t>98</w:t>
            </w:r>
          </w:hyperlink>
        </w:p>
        <w:p>
          <w:pPr>
            <w:pStyle w:val="Contents3"/>
            <w:tabs>
              <w:tab w:val="clear" w:pos="8459"/>
              <w:tab w:val="right" w:pos="9026" w:leader="dot"/>
            </w:tabs>
            <w:rPr/>
          </w:pPr>
          <w:hyperlink w:anchor="__RefHeading___Toc475208_388300464">
            <w:r>
              <w:rPr>
                <w:webHidden/>
                <w:rStyle w:val="IndexLink"/>
                <w:rtl w:val="true"/>
              </w:rPr>
              <w:t>وَالنَّجَاةُ</w:t>
            </w:r>
            <w:r>
              <w:rPr>
                <w:rStyle w:val="IndexLink"/>
                <w:rtl w:val="true"/>
              </w:rPr>
              <w:tab/>
            </w:r>
            <w:r>
              <w:rPr>
                <w:rStyle w:val="IndexLink"/>
              </w:rPr>
              <w:t>98</w:t>
            </w:r>
          </w:hyperlink>
        </w:p>
        <w:p>
          <w:pPr>
            <w:pStyle w:val="Contents3"/>
            <w:tabs>
              <w:tab w:val="clear" w:pos="8459"/>
              <w:tab w:val="right" w:pos="9026" w:leader="dot"/>
            </w:tabs>
            <w:rPr/>
          </w:pPr>
          <w:hyperlink w:anchor="__RefHeading___Toc475210_388300464">
            <w:r>
              <w:rPr>
                <w:webHidden/>
                <w:rStyle w:val="IndexLink"/>
                <w:rtl w:val="true"/>
              </w:rPr>
              <w:t>لِلْمُتَعَلِّقِ</w:t>
            </w:r>
            <w:r>
              <w:rPr>
                <w:rStyle w:val="IndexLink"/>
                <w:rtl w:val="true"/>
              </w:rPr>
              <w:tab/>
            </w:r>
            <w:r>
              <w:rPr>
                <w:rStyle w:val="IndexLink"/>
              </w:rPr>
              <w:t>98</w:t>
            </w:r>
          </w:hyperlink>
        </w:p>
        <w:p>
          <w:pPr>
            <w:pStyle w:val="Contents3"/>
            <w:tabs>
              <w:tab w:val="clear" w:pos="8459"/>
              <w:tab w:val="right" w:pos="9026" w:leader="dot"/>
            </w:tabs>
            <w:rPr/>
          </w:pPr>
          <w:hyperlink w:anchor="__RefHeading___Toc475212_388300464">
            <w:r>
              <w:rPr>
                <w:webHidden/>
                <w:rStyle w:val="IndexLink"/>
                <w:rtl w:val="true"/>
              </w:rPr>
              <w:t>لا يَعْوَجُّ</w:t>
            </w:r>
            <w:r>
              <w:rPr>
                <w:rStyle w:val="IndexLink"/>
                <w:rtl w:val="true"/>
              </w:rPr>
              <w:tab/>
            </w:r>
            <w:r>
              <w:rPr>
                <w:rStyle w:val="IndexLink"/>
              </w:rPr>
              <w:t>98</w:t>
            </w:r>
          </w:hyperlink>
        </w:p>
        <w:p>
          <w:pPr>
            <w:pStyle w:val="Contents3"/>
            <w:tabs>
              <w:tab w:val="clear" w:pos="8459"/>
              <w:tab w:val="right" w:pos="9026" w:leader="dot"/>
            </w:tabs>
            <w:rPr/>
          </w:pPr>
          <w:hyperlink w:anchor="__RefHeading___Toc475214_388300464">
            <w:r>
              <w:rPr>
                <w:webHidden/>
                <w:rStyle w:val="IndexLink"/>
                <w:rtl w:val="true"/>
              </w:rPr>
              <w:t>فَيُقَامَ</w:t>
            </w:r>
            <w:r>
              <w:rPr>
                <w:rStyle w:val="IndexLink"/>
                <w:rtl w:val="true"/>
              </w:rPr>
              <w:tab/>
            </w:r>
            <w:r>
              <w:rPr>
                <w:rStyle w:val="IndexLink"/>
              </w:rPr>
              <w:t>99</w:t>
            </w:r>
          </w:hyperlink>
        </w:p>
        <w:p>
          <w:pPr>
            <w:pStyle w:val="Contents3"/>
            <w:tabs>
              <w:tab w:val="clear" w:pos="8459"/>
              <w:tab w:val="right" w:pos="9026" w:leader="dot"/>
            </w:tabs>
            <w:rPr/>
          </w:pPr>
          <w:hyperlink w:anchor="__RefHeading___Toc475216_388300464">
            <w:r>
              <w:rPr>
                <w:webHidden/>
                <w:rStyle w:val="IndexLink"/>
                <w:rtl w:val="true"/>
              </w:rPr>
              <w:t>وَلا يَزِيغُ</w:t>
            </w:r>
            <w:r>
              <w:rPr>
                <w:rStyle w:val="IndexLink"/>
                <w:rtl w:val="true"/>
              </w:rPr>
              <w:tab/>
            </w:r>
            <w:r>
              <w:rPr>
                <w:rStyle w:val="IndexLink"/>
              </w:rPr>
              <w:t>99</w:t>
            </w:r>
          </w:hyperlink>
        </w:p>
        <w:p>
          <w:pPr>
            <w:pStyle w:val="Contents3"/>
            <w:tabs>
              <w:tab w:val="clear" w:pos="8459"/>
              <w:tab w:val="right" w:pos="9026" w:leader="dot"/>
            </w:tabs>
            <w:rPr/>
          </w:pPr>
          <w:hyperlink w:anchor="__RefHeading___Toc475218_388300464">
            <w:r>
              <w:rPr>
                <w:webHidden/>
                <w:rStyle w:val="IndexLink"/>
                <w:rtl w:val="true"/>
              </w:rPr>
              <w:t>فَيُسْتَعْتَبَ</w:t>
            </w:r>
            <w:r>
              <w:rPr>
                <w:rStyle w:val="IndexLink"/>
                <w:rtl w:val="true"/>
              </w:rPr>
              <w:tab/>
            </w:r>
            <w:r>
              <w:rPr>
                <w:rStyle w:val="IndexLink"/>
              </w:rPr>
              <w:t>99</w:t>
            </w:r>
          </w:hyperlink>
        </w:p>
        <w:p>
          <w:pPr>
            <w:pStyle w:val="Contents3"/>
            <w:tabs>
              <w:tab w:val="clear" w:pos="8459"/>
              <w:tab w:val="right" w:pos="9026" w:leader="dot"/>
            </w:tabs>
            <w:rPr/>
          </w:pPr>
          <w:hyperlink w:anchor="__RefHeading___Toc475220_388300464">
            <w:r>
              <w:rPr>
                <w:webHidden/>
                <w:rStyle w:val="IndexLink"/>
                <w:rtl w:val="true"/>
              </w:rPr>
              <w:t>وَلا يُخْلِقُهُ</w:t>
            </w:r>
            <w:r>
              <w:rPr>
                <w:rStyle w:val="IndexLink"/>
                <w:rtl w:val="true"/>
              </w:rPr>
              <w:tab/>
            </w:r>
            <w:r>
              <w:rPr>
                <w:rStyle w:val="IndexLink"/>
              </w:rPr>
              <w:t>99</w:t>
            </w:r>
          </w:hyperlink>
        </w:p>
        <w:p>
          <w:pPr>
            <w:pStyle w:val="Contents3"/>
            <w:tabs>
              <w:tab w:val="clear" w:pos="8459"/>
              <w:tab w:val="right" w:pos="9026" w:leader="dot"/>
            </w:tabs>
            <w:rPr/>
          </w:pPr>
          <w:hyperlink w:anchor="__RefHeading___Toc475222_388300464">
            <w:r>
              <w:rPr>
                <w:webHidden/>
                <w:rStyle w:val="IndexLink"/>
                <w:rtl w:val="true"/>
              </w:rPr>
              <w:t>كَثْرَةُ الرَّدِّ</w:t>
            </w:r>
            <w:r>
              <w:rPr>
                <w:rStyle w:val="IndexLink"/>
                <w:rtl w:val="true"/>
              </w:rPr>
              <w:tab/>
            </w:r>
            <w:r>
              <w:rPr>
                <w:rStyle w:val="IndexLink"/>
              </w:rPr>
              <w:t>99</w:t>
            </w:r>
          </w:hyperlink>
        </w:p>
        <w:p>
          <w:pPr>
            <w:pStyle w:val="Contents3"/>
            <w:tabs>
              <w:tab w:val="clear" w:pos="8459"/>
              <w:tab w:val="right" w:pos="9026" w:leader="dot"/>
            </w:tabs>
            <w:rPr/>
          </w:pPr>
          <w:hyperlink w:anchor="__RefHeading___Toc475224_388300464">
            <w:r>
              <w:rPr>
                <w:webHidden/>
                <w:rStyle w:val="IndexLink"/>
                <w:rtl w:val="true"/>
              </w:rPr>
              <w:t>وَوُلُوج</w:t>
            </w:r>
            <w:r>
              <w:rPr>
                <w:rStyle w:val="IndexLink"/>
                <w:rtl w:val="true"/>
              </w:rPr>
              <w:tab/>
            </w:r>
            <w:r>
              <w:rPr>
                <w:rStyle w:val="IndexLink"/>
              </w:rPr>
              <w:t>100</w:t>
            </w:r>
          </w:hyperlink>
        </w:p>
        <w:p>
          <w:pPr>
            <w:pStyle w:val="Contents3"/>
            <w:tabs>
              <w:tab w:val="clear" w:pos="8459"/>
              <w:tab w:val="right" w:pos="9026" w:leader="dot"/>
            </w:tabs>
            <w:rPr/>
          </w:pPr>
          <w:hyperlink w:anchor="__RefHeading___Toc475226_388300464">
            <w:r>
              <w:rPr>
                <w:webHidden/>
                <w:rStyle w:val="IndexLink"/>
                <w:rtl w:val="true"/>
              </w:rPr>
              <w:t>السَّمْعِ</w:t>
            </w:r>
            <w:r>
              <w:rPr>
                <w:rStyle w:val="IndexLink"/>
                <w:rtl w:val="true"/>
              </w:rPr>
              <w:tab/>
            </w:r>
            <w:r>
              <w:rPr>
                <w:rStyle w:val="IndexLink"/>
              </w:rPr>
              <w:t>100</w:t>
            </w:r>
          </w:hyperlink>
        </w:p>
        <w:p>
          <w:pPr>
            <w:pStyle w:val="Contents3"/>
            <w:tabs>
              <w:tab w:val="clear" w:pos="8459"/>
              <w:tab w:val="right" w:pos="9026" w:leader="dot"/>
            </w:tabs>
            <w:rPr/>
          </w:pPr>
          <w:hyperlink w:anchor="__RefHeading___Toc475228_388300464">
            <w:r>
              <w:rPr>
                <w:webHidden/>
                <w:rStyle w:val="IndexLink"/>
                <w:rtl w:val="true"/>
              </w:rPr>
              <w:t>مَنْ قَالَ بِهِ صَدَقَ</w:t>
            </w:r>
            <w:r>
              <w:rPr>
                <w:rStyle w:val="IndexLink"/>
                <w:rtl w:val="true"/>
              </w:rPr>
              <w:tab/>
            </w:r>
            <w:r>
              <w:rPr>
                <w:rStyle w:val="IndexLink"/>
              </w:rPr>
              <w:t>100</w:t>
            </w:r>
          </w:hyperlink>
        </w:p>
        <w:p>
          <w:pPr>
            <w:pStyle w:val="Contents3"/>
            <w:tabs>
              <w:tab w:val="clear" w:pos="8459"/>
              <w:tab w:val="right" w:pos="9026" w:leader="dot"/>
            </w:tabs>
            <w:rPr/>
          </w:pPr>
          <w:hyperlink w:anchor="__RefHeading___Toc475230_388300464">
            <w:r>
              <w:rPr>
                <w:webHidden/>
                <w:rStyle w:val="IndexLink"/>
                <w:rtl w:val="true"/>
              </w:rPr>
              <w:t>وَمَنْ عَمِلَ بِهِ سَبَق</w:t>
            </w:r>
            <w:r>
              <w:rPr>
                <w:rStyle w:val="IndexLink"/>
                <w:rtl w:val="true"/>
              </w:rPr>
              <w:tab/>
            </w:r>
            <w:r>
              <w:rPr>
                <w:rStyle w:val="IndexLink"/>
              </w:rPr>
              <w:t>100</w:t>
            </w:r>
          </w:hyperlink>
        </w:p>
        <w:p>
          <w:pPr>
            <w:pStyle w:val="Contents3"/>
            <w:tabs>
              <w:tab w:val="clear" w:pos="8459"/>
              <w:tab w:val="right" w:pos="9026" w:leader="dot"/>
            </w:tabs>
            <w:rPr/>
          </w:pPr>
          <w:hyperlink w:anchor="__RefHeading___Toc475232_388300464">
            <w:r>
              <w:rPr>
                <w:webHidden/>
                <w:rStyle w:val="IndexLink"/>
                <w:rtl w:val="true"/>
              </w:rPr>
              <w:t>فَقُلْتُ يَا رَسُولَ اللّه‏ِ مَا هَذِهِ الْفِتْنَةُ</w:t>
            </w:r>
            <w:r>
              <w:rPr>
                <w:rStyle w:val="IndexLink"/>
                <w:rtl w:val="true"/>
              </w:rPr>
              <w:tab/>
            </w:r>
            <w:r>
              <w:rPr>
                <w:rStyle w:val="IndexLink"/>
              </w:rPr>
              <w:t>111</w:t>
            </w:r>
          </w:hyperlink>
        </w:p>
        <w:p>
          <w:pPr>
            <w:pStyle w:val="Contents3"/>
            <w:tabs>
              <w:tab w:val="clear" w:pos="8459"/>
              <w:tab w:val="right" w:pos="9026" w:leader="dot"/>
            </w:tabs>
            <w:rPr/>
          </w:pPr>
          <w:hyperlink w:anchor="__RefHeading___Toc475234_388300464">
            <w:r>
              <w:rPr>
                <w:webHidden/>
                <w:rStyle w:val="IndexLink"/>
                <w:rtl w:val="true"/>
              </w:rPr>
              <w:t>الَّتِي أَخْبَرَكَ اللّه‏ُ بِهَا</w:t>
            </w:r>
            <w:r>
              <w:rPr>
                <w:rStyle w:val="IndexLink"/>
                <w:rtl w:val="true"/>
              </w:rPr>
              <w:tab/>
            </w:r>
            <w:r>
              <w:rPr>
                <w:rStyle w:val="IndexLink"/>
              </w:rPr>
              <w:t>112</w:t>
            </w:r>
          </w:hyperlink>
        </w:p>
        <w:p>
          <w:pPr>
            <w:pStyle w:val="Contents3"/>
            <w:tabs>
              <w:tab w:val="clear" w:pos="8459"/>
              <w:tab w:val="right" w:pos="9026" w:leader="dot"/>
            </w:tabs>
            <w:rPr/>
          </w:pPr>
          <w:hyperlink w:anchor="__RefHeading___Toc475236_388300464">
            <w:r>
              <w:rPr>
                <w:webHidden/>
                <w:rStyle w:val="IndexLink"/>
                <w:rtl w:val="true"/>
              </w:rPr>
              <w:t>فَقَالَ يَا عَلِيُّ إِنَّ أُمَّتِي سَيُفْتَنُونَ بَعْدِي</w:t>
            </w:r>
            <w:r>
              <w:rPr>
                <w:rStyle w:val="IndexLink"/>
                <w:rtl w:val="true"/>
              </w:rPr>
              <w:tab/>
            </w:r>
            <w:r>
              <w:rPr>
                <w:rStyle w:val="IndexLink"/>
              </w:rPr>
              <w:t>112</w:t>
            </w:r>
          </w:hyperlink>
        </w:p>
        <w:p>
          <w:pPr>
            <w:pStyle w:val="Contents3"/>
            <w:tabs>
              <w:tab w:val="clear" w:pos="8459"/>
              <w:tab w:val="right" w:pos="9026" w:leader="dot"/>
            </w:tabs>
            <w:rPr/>
          </w:pPr>
          <w:hyperlink w:anchor="__RefHeading___Toc475238_388300464">
            <w:r>
              <w:rPr>
                <w:webHidden/>
                <w:rStyle w:val="IndexLink"/>
                <w:rtl w:val="true"/>
              </w:rPr>
              <w:t>فَقُلْتُ يَا رَسُولُ اللّه‏ِ أَ وَلَيْسَ قَدْ قُلْتَ لِي يَوْمَ أُحُدٍ حَيْثُ اسْتُشْهِدَ مَنِ اسْتُشْهِدَ مِنَ الْمُسْلِمِينَ</w:t>
            </w:r>
            <w:r>
              <w:rPr>
                <w:rStyle w:val="IndexLink"/>
                <w:rtl w:val="true"/>
              </w:rPr>
              <w:tab/>
            </w:r>
            <w:r>
              <w:rPr>
                <w:rStyle w:val="IndexLink"/>
              </w:rPr>
              <w:t>116</w:t>
            </w:r>
          </w:hyperlink>
        </w:p>
        <w:p>
          <w:pPr>
            <w:pStyle w:val="Contents3"/>
            <w:tabs>
              <w:tab w:val="clear" w:pos="8459"/>
              <w:tab w:val="right" w:pos="9026" w:leader="dot"/>
            </w:tabs>
            <w:rPr/>
          </w:pPr>
          <w:hyperlink w:anchor="__RefHeading___Toc475240_388300464">
            <w:r>
              <w:rPr>
                <w:webHidden/>
                <w:rStyle w:val="IndexLink"/>
                <w:rtl w:val="true"/>
              </w:rPr>
              <w:t>وَحِيزَتْ</w:t>
            </w:r>
            <w:r>
              <w:rPr>
                <w:rStyle w:val="IndexLink"/>
                <w:rtl w:val="true"/>
              </w:rPr>
              <w:tab/>
            </w:r>
            <w:r>
              <w:rPr>
                <w:rStyle w:val="IndexLink"/>
              </w:rPr>
              <w:t>116</w:t>
            </w:r>
          </w:hyperlink>
        </w:p>
        <w:p>
          <w:pPr>
            <w:pStyle w:val="Contents3"/>
            <w:tabs>
              <w:tab w:val="clear" w:pos="8459"/>
              <w:tab w:val="right" w:pos="9026" w:leader="dot"/>
            </w:tabs>
            <w:rPr/>
          </w:pPr>
          <w:hyperlink w:anchor="__RefHeading___Toc475242_388300464">
            <w:r>
              <w:rPr>
                <w:webHidden/>
                <w:rStyle w:val="IndexLink"/>
                <w:rtl w:val="true"/>
              </w:rPr>
              <w:t>عَنِّي الشَّهَادَةُ</w:t>
            </w:r>
            <w:r>
              <w:rPr>
                <w:rStyle w:val="IndexLink"/>
                <w:rtl w:val="true"/>
              </w:rPr>
              <w:tab/>
            </w:r>
            <w:r>
              <w:rPr>
                <w:rStyle w:val="IndexLink"/>
              </w:rPr>
              <w:t>116</w:t>
            </w:r>
          </w:hyperlink>
        </w:p>
        <w:p>
          <w:pPr>
            <w:pStyle w:val="Contents3"/>
            <w:tabs>
              <w:tab w:val="clear" w:pos="8459"/>
              <w:tab w:val="right" w:pos="9026" w:leader="dot"/>
            </w:tabs>
            <w:rPr/>
          </w:pPr>
          <w:hyperlink w:anchor="__RefHeading___Toc475244_388300464">
            <w:r>
              <w:rPr>
                <w:webHidden/>
                <w:rStyle w:val="IndexLink"/>
                <w:rtl w:val="true"/>
              </w:rPr>
              <w:t>فَشَقَّ ذَلِكَ عَلَيَّ</w:t>
            </w:r>
            <w:r>
              <w:rPr>
                <w:rStyle w:val="IndexLink"/>
                <w:rtl w:val="true"/>
              </w:rPr>
              <w:tab/>
            </w:r>
            <w:r>
              <w:rPr>
                <w:rStyle w:val="IndexLink"/>
              </w:rPr>
              <w:t>116</w:t>
            </w:r>
          </w:hyperlink>
        </w:p>
        <w:p>
          <w:pPr>
            <w:pStyle w:val="Contents3"/>
            <w:tabs>
              <w:tab w:val="clear" w:pos="8459"/>
              <w:tab w:val="right" w:pos="9026" w:leader="dot"/>
            </w:tabs>
            <w:rPr/>
          </w:pPr>
          <w:hyperlink w:anchor="__RefHeading___Toc475246_388300464">
            <w:r>
              <w:rPr>
                <w:webHidden/>
                <w:rStyle w:val="IndexLink"/>
                <w:rtl w:val="true"/>
              </w:rPr>
              <w:t>فَقُلْتَ لِي أَبْشِرْ فَإِنَّ الشَّهَادَةَ مِنْ وَرَائِكَ فَقَالَ لِي إِنَّ ذَلِكَ لَكَذَلِكَ</w:t>
            </w:r>
            <w:r>
              <w:rPr>
                <w:rStyle w:val="IndexLink"/>
                <w:rtl w:val="true"/>
              </w:rPr>
              <w:tab/>
            </w:r>
            <w:r>
              <w:rPr>
                <w:rStyle w:val="IndexLink"/>
              </w:rPr>
              <w:t>117</w:t>
            </w:r>
          </w:hyperlink>
        </w:p>
        <w:p>
          <w:pPr>
            <w:pStyle w:val="Contents3"/>
            <w:tabs>
              <w:tab w:val="clear" w:pos="8459"/>
              <w:tab w:val="right" w:pos="9026" w:leader="dot"/>
            </w:tabs>
            <w:rPr/>
          </w:pPr>
          <w:hyperlink w:anchor="__RefHeading___Toc475248_388300464">
            <w:r>
              <w:rPr>
                <w:webHidden/>
                <w:rStyle w:val="IndexLink"/>
                <w:rtl w:val="true"/>
              </w:rPr>
              <w:t>فَكَيْفَ صَبْرُكَ إِذاً فَقُلْتُ يَا رَسُولَ اللّه‏ِ لَيْسَ هَذَا مِنْ مَوَاطِنِ الصَّبْرِ وَلَكِنْ مِنْ مَوَاطِنِ الْبُشْرَى وَالشُّكْرِ</w:t>
            </w:r>
            <w:r>
              <w:rPr>
                <w:rStyle w:val="IndexLink"/>
                <w:rtl w:val="true"/>
              </w:rPr>
              <w:tab/>
            </w:r>
            <w:r>
              <w:rPr>
                <w:rStyle w:val="IndexLink"/>
              </w:rPr>
              <w:t>117</w:t>
            </w:r>
          </w:hyperlink>
        </w:p>
        <w:p>
          <w:pPr>
            <w:pStyle w:val="Contents3"/>
            <w:tabs>
              <w:tab w:val="clear" w:pos="8459"/>
              <w:tab w:val="right" w:pos="9026" w:leader="dot"/>
            </w:tabs>
            <w:rPr/>
          </w:pPr>
          <w:hyperlink w:anchor="__RefHeading___Toc475250_388300464">
            <w:r>
              <w:rPr>
                <w:webHidden/>
                <w:rStyle w:val="IndexLink"/>
                <w:rtl w:val="true"/>
              </w:rPr>
              <w:t>وَقَالَ يَا عَلِيُّ إِنَّ الْقَوْمَ سَيُفْتَنُونَ بَعْدِي</w:t>
            </w:r>
            <w:r>
              <w:rPr>
                <w:rStyle w:val="IndexLink"/>
                <w:rtl w:val="true"/>
              </w:rPr>
              <w:tab/>
            </w:r>
            <w:r>
              <w:rPr>
                <w:rStyle w:val="IndexLink"/>
              </w:rPr>
              <w:t>118</w:t>
            </w:r>
          </w:hyperlink>
        </w:p>
        <w:p>
          <w:pPr>
            <w:pStyle w:val="Contents3"/>
            <w:tabs>
              <w:tab w:val="clear" w:pos="8459"/>
              <w:tab w:val="right" w:pos="9026" w:leader="dot"/>
            </w:tabs>
            <w:rPr/>
          </w:pPr>
          <w:hyperlink w:anchor="__RefHeading___Toc475252_388300464">
            <w:r>
              <w:rPr>
                <w:webHidden/>
                <w:rStyle w:val="IndexLink"/>
                <w:rtl w:val="true"/>
              </w:rPr>
              <w:t>بِأَمْوَالِهِم</w:t>
            </w:r>
            <w:r>
              <w:rPr>
                <w:rStyle w:val="IndexLink"/>
                <w:rtl w:val="true"/>
              </w:rPr>
              <w:tab/>
            </w:r>
            <w:r>
              <w:rPr>
                <w:rStyle w:val="IndexLink"/>
              </w:rPr>
              <w:t>118</w:t>
            </w:r>
          </w:hyperlink>
        </w:p>
        <w:p>
          <w:pPr>
            <w:pStyle w:val="Contents3"/>
            <w:tabs>
              <w:tab w:val="clear" w:pos="8459"/>
              <w:tab w:val="right" w:pos="9026" w:leader="dot"/>
            </w:tabs>
            <w:rPr/>
          </w:pPr>
          <w:hyperlink w:anchor="__RefHeading___Toc475254_388300464">
            <w:r>
              <w:rPr>
                <w:webHidden/>
                <w:rStyle w:val="IndexLink"/>
                <w:rtl w:val="true"/>
              </w:rPr>
              <w:t>وَيَمُنُّونَ بِدِينِهِمْ عَلَى رَبِّهِمْ</w:t>
            </w:r>
            <w:r>
              <w:rPr>
                <w:rStyle w:val="IndexLink"/>
                <w:rtl w:val="true"/>
              </w:rPr>
              <w:tab/>
            </w:r>
            <w:r>
              <w:rPr>
                <w:rStyle w:val="IndexLink"/>
              </w:rPr>
              <w:t>121</w:t>
            </w:r>
          </w:hyperlink>
        </w:p>
        <w:p>
          <w:pPr>
            <w:pStyle w:val="Contents3"/>
            <w:tabs>
              <w:tab w:val="clear" w:pos="8459"/>
              <w:tab w:val="right" w:pos="9026" w:leader="dot"/>
            </w:tabs>
            <w:rPr/>
          </w:pPr>
          <w:hyperlink w:anchor="__RefHeading___Toc475256_388300464">
            <w:r>
              <w:rPr>
                <w:webHidden/>
                <w:rStyle w:val="IndexLink"/>
                <w:rtl w:val="true"/>
              </w:rPr>
              <w:t>وَيَتَمَنَّوْنَ رَحْمَتَهُ وَيَأْمَنُونَ سَطْوَتَهُ وَيَسْتَحِلُّونَ حَرَامَهُ بِالشُّبُهَاتِ الْكَاذِبَةِ وَالْأَهْوَاءِ السَّاهِيَةِ</w:t>
            </w:r>
            <w:r>
              <w:rPr>
                <w:rStyle w:val="IndexLink"/>
                <w:rtl w:val="true"/>
              </w:rPr>
              <w:tab/>
            </w:r>
            <w:r>
              <w:rPr>
                <w:rStyle w:val="IndexLink"/>
              </w:rPr>
              <w:t>122</w:t>
            </w:r>
          </w:hyperlink>
        </w:p>
        <w:p>
          <w:pPr>
            <w:pStyle w:val="Contents3"/>
            <w:tabs>
              <w:tab w:val="clear" w:pos="8459"/>
              <w:tab w:val="right" w:pos="9026" w:leader="dot"/>
            </w:tabs>
            <w:rPr/>
          </w:pPr>
          <w:hyperlink w:anchor="__RefHeading___Toc475258_388300464">
            <w:r>
              <w:rPr>
                <w:webHidden/>
                <w:rStyle w:val="IndexLink"/>
                <w:rtl w:val="true"/>
              </w:rPr>
              <w:t>فَيَسْتَحِلُّونَ الْخَمْرَ</w:t>
            </w:r>
            <w:r>
              <w:rPr>
                <w:rStyle w:val="IndexLink"/>
                <w:rtl w:val="true"/>
              </w:rPr>
              <w:tab/>
            </w:r>
            <w:r>
              <w:rPr>
                <w:rStyle w:val="IndexLink"/>
              </w:rPr>
              <w:t>123</w:t>
            </w:r>
          </w:hyperlink>
        </w:p>
        <w:p>
          <w:pPr>
            <w:pStyle w:val="Contents3"/>
            <w:tabs>
              <w:tab w:val="clear" w:pos="8459"/>
              <w:tab w:val="right" w:pos="9026" w:leader="dot"/>
            </w:tabs>
            <w:rPr/>
          </w:pPr>
          <w:hyperlink w:anchor="__RefHeading___Toc475260_388300464">
            <w:r>
              <w:rPr>
                <w:webHidden/>
                <w:rStyle w:val="IndexLink"/>
                <w:rtl w:val="true"/>
              </w:rPr>
              <w:t>بِالنَّبِيذِ</w:t>
            </w:r>
            <w:r>
              <w:rPr>
                <w:rStyle w:val="IndexLink"/>
                <w:rtl w:val="true"/>
              </w:rPr>
              <w:tab/>
            </w:r>
            <w:r>
              <w:rPr>
                <w:rStyle w:val="IndexLink"/>
              </w:rPr>
              <w:t>124</w:t>
            </w:r>
          </w:hyperlink>
        </w:p>
        <w:p>
          <w:pPr>
            <w:pStyle w:val="Contents3"/>
            <w:tabs>
              <w:tab w:val="clear" w:pos="8459"/>
              <w:tab w:val="right" w:pos="9026" w:leader="dot"/>
            </w:tabs>
            <w:rPr/>
          </w:pPr>
          <w:hyperlink w:anchor="__RefHeading___Toc475262_388300464">
            <w:r>
              <w:rPr>
                <w:webHidden/>
                <w:rStyle w:val="IndexLink"/>
                <w:rtl w:val="true"/>
              </w:rPr>
              <w:t>وَالسُّحْتَ بِالْهَدِيَّةِ</w:t>
            </w:r>
            <w:r>
              <w:rPr>
                <w:rStyle w:val="IndexLink"/>
                <w:rtl w:val="true"/>
              </w:rPr>
              <w:tab/>
            </w:r>
            <w:r>
              <w:rPr>
                <w:rStyle w:val="IndexLink"/>
              </w:rPr>
              <w:t>127</w:t>
            </w:r>
          </w:hyperlink>
        </w:p>
        <w:p>
          <w:pPr>
            <w:pStyle w:val="Contents3"/>
            <w:tabs>
              <w:tab w:val="clear" w:pos="8459"/>
              <w:tab w:val="right" w:pos="9026" w:leader="dot"/>
            </w:tabs>
            <w:rPr/>
          </w:pPr>
          <w:hyperlink w:anchor="__RefHeading___Toc475264_388300464">
            <w:r>
              <w:rPr>
                <w:webHidden/>
                <w:rStyle w:val="IndexLink"/>
                <w:rtl w:val="true"/>
              </w:rPr>
              <w:t>وَالرِّبَا بِالْبَيْعِ</w:t>
            </w:r>
            <w:r>
              <w:rPr>
                <w:rStyle w:val="IndexLink"/>
                <w:rtl w:val="true"/>
              </w:rPr>
              <w:tab/>
            </w:r>
            <w:r>
              <w:rPr>
                <w:rStyle w:val="IndexLink"/>
              </w:rPr>
              <w:t>128</w:t>
            </w:r>
          </w:hyperlink>
        </w:p>
        <w:p>
          <w:pPr>
            <w:pStyle w:val="Contents3"/>
            <w:tabs>
              <w:tab w:val="clear" w:pos="8459"/>
              <w:tab w:val="right" w:pos="9026" w:leader="dot"/>
            </w:tabs>
            <w:rPr/>
          </w:pPr>
          <w:hyperlink w:anchor="__RefHeading___Toc475266_388300464">
            <w:r>
              <w:rPr>
                <w:webHidden/>
                <w:rStyle w:val="IndexLink"/>
                <w:rtl w:val="true"/>
              </w:rPr>
              <w:t>فَقُلْتُ يَا رَسُولَ اللّه‏ِ فَبِأَيِّ الْمَنَازِلِ أُنْزِلُهُمْ</w:t>
            </w:r>
            <w:r>
              <w:rPr>
                <w:rStyle w:val="IndexLink"/>
                <w:rtl w:val="true"/>
              </w:rPr>
              <w:tab/>
            </w:r>
            <w:r>
              <w:rPr>
                <w:rStyle w:val="IndexLink"/>
              </w:rPr>
              <w:t>131</w:t>
            </w:r>
          </w:hyperlink>
        </w:p>
        <w:p>
          <w:pPr>
            <w:pStyle w:val="Contents3"/>
            <w:tabs>
              <w:tab w:val="clear" w:pos="8459"/>
              <w:tab w:val="right" w:pos="9026" w:leader="dot"/>
            </w:tabs>
            <w:rPr/>
          </w:pPr>
          <w:hyperlink w:anchor="__RefHeading___Toc475268_388300464">
            <w:r>
              <w:rPr>
                <w:webHidden/>
                <w:rStyle w:val="IndexLink"/>
                <w:rtl w:val="true"/>
              </w:rPr>
              <w:t>عِنْدَ ذَلِكَ</w:t>
            </w:r>
            <w:r>
              <w:rPr>
                <w:rStyle w:val="IndexLink"/>
                <w:rtl w:val="true"/>
              </w:rPr>
              <w:tab/>
            </w:r>
            <w:r>
              <w:rPr>
                <w:rStyle w:val="IndexLink"/>
              </w:rPr>
              <w:t>131</w:t>
            </w:r>
          </w:hyperlink>
        </w:p>
        <w:p>
          <w:pPr>
            <w:pStyle w:val="Contents3"/>
            <w:tabs>
              <w:tab w:val="clear" w:pos="8459"/>
              <w:tab w:val="right" w:pos="9026" w:leader="dot"/>
            </w:tabs>
            <w:rPr/>
          </w:pPr>
          <w:hyperlink w:anchor="__RefHeading___Toc475270_388300464">
            <w:r>
              <w:rPr>
                <w:webHidden/>
                <w:rStyle w:val="IndexLink"/>
                <w:rtl w:val="true"/>
              </w:rPr>
              <w:t>أَ بِمَنْزِلَةِ رِدَّةٍ</w:t>
            </w:r>
            <w:r>
              <w:rPr>
                <w:rStyle w:val="IndexLink"/>
                <w:rtl w:val="true"/>
              </w:rPr>
              <w:tab/>
            </w:r>
            <w:r>
              <w:rPr>
                <w:rStyle w:val="IndexLink"/>
              </w:rPr>
              <w:t>131</w:t>
            </w:r>
          </w:hyperlink>
        </w:p>
        <w:p>
          <w:pPr>
            <w:pStyle w:val="Contents3"/>
            <w:tabs>
              <w:tab w:val="clear" w:pos="8459"/>
              <w:tab w:val="right" w:pos="9026" w:leader="dot"/>
            </w:tabs>
            <w:rPr/>
          </w:pPr>
          <w:hyperlink w:anchor="__RefHeading___Toc475272_388300464">
            <w:r>
              <w:rPr>
                <w:webHidden/>
                <w:rStyle w:val="IndexLink"/>
                <w:rtl w:val="true"/>
              </w:rPr>
              <w:t>أَمْ بِمَنْزِلَةِ فِتْنَةٍ</w:t>
            </w:r>
            <w:r>
              <w:rPr>
                <w:rStyle w:val="IndexLink"/>
                <w:rtl w:val="true"/>
              </w:rPr>
              <w:tab/>
            </w:r>
            <w:r>
              <w:rPr>
                <w:rStyle w:val="IndexLink"/>
              </w:rPr>
              <w:t>131</w:t>
            </w:r>
          </w:hyperlink>
        </w:p>
        <w:p>
          <w:pPr>
            <w:pStyle w:val="Contents3"/>
            <w:tabs>
              <w:tab w:val="clear" w:pos="8459"/>
              <w:tab w:val="right" w:pos="9026" w:leader="dot"/>
            </w:tabs>
            <w:rPr/>
          </w:pPr>
          <w:hyperlink w:anchor="__RefHeading___Toc475274_388300464">
            <w:r>
              <w:rPr>
                <w:webHidden/>
                <w:rStyle w:val="IndexLink"/>
                <w:rtl w:val="true"/>
              </w:rPr>
              <w:t>فَقَالَ بِمَنْزِلَةِ فِتْنَة</w:t>
            </w:r>
            <w:r>
              <w:rPr>
                <w:rStyle w:val="IndexLink"/>
                <w:rtl w:val="true"/>
              </w:rPr>
              <w:tab/>
            </w:r>
            <w:r>
              <w:rPr>
                <w:rStyle w:val="IndexLink"/>
              </w:rPr>
              <w:t>131</w:t>
            </w:r>
          </w:hyperlink>
        </w:p>
        <w:p>
          <w:pPr>
            <w:pStyle w:val="Contents3"/>
            <w:tabs>
              <w:tab w:val="clear" w:pos="8459"/>
              <w:tab w:val="right" w:pos="9026" w:leader="dot"/>
            </w:tabs>
            <w:rPr/>
          </w:pPr>
          <w:hyperlink w:anchor="__RefHeading___Toc475276_388300464">
            <w:r>
              <w:rPr>
                <w:webHidden/>
                <w:rStyle w:val="IndexLink"/>
                <w:rtl w:val="true"/>
              </w:rPr>
              <w:t>تذييل</w:t>
            </w:r>
            <w:r>
              <w:rPr>
                <w:rStyle w:val="IndexLink"/>
                <w:rtl w:val="true"/>
              </w:rPr>
              <w:tab/>
            </w:r>
            <w:r>
              <w:rPr>
                <w:rStyle w:val="IndexLink"/>
              </w:rPr>
              <w:t>134</w:t>
            </w:r>
          </w:hyperlink>
        </w:p>
        <w:p>
          <w:pPr>
            <w:pStyle w:val="Contents3"/>
            <w:tabs>
              <w:tab w:val="clear" w:pos="8459"/>
              <w:tab w:val="right" w:pos="9026" w:leader="dot"/>
            </w:tabs>
            <w:rPr/>
          </w:pPr>
          <w:hyperlink w:anchor="__RefHeading___Toc475278_388300464">
            <w:r>
              <w:rPr>
                <w:webHidden/>
                <w:rStyle w:val="IndexLink"/>
                <w:rtl w:val="true"/>
              </w:rPr>
              <w:t>تكملة</w:t>
            </w:r>
            <w:r>
              <w:rPr>
                <w:rStyle w:val="IndexLink"/>
                <w:rtl w:val="true"/>
              </w:rPr>
              <w:tab/>
            </w:r>
            <w:r>
              <w:rPr>
                <w:rStyle w:val="IndexLink"/>
              </w:rPr>
              <w:t>137</w:t>
            </w:r>
          </w:hyperlink>
        </w:p>
        <w:p>
          <w:pPr>
            <w:pStyle w:val="Contents2"/>
            <w:tabs>
              <w:tab w:val="clear" w:pos="8743"/>
              <w:tab w:val="right" w:pos="9026" w:leader="dot"/>
            </w:tabs>
            <w:rPr/>
          </w:pPr>
          <w:hyperlink w:anchor="__RefHeading___Toc475280_388300464">
            <w:r>
              <w:rPr>
                <w:webHidden/>
                <w:rStyle w:val="IndexLink"/>
                <w:rtl w:val="true"/>
              </w:rPr>
              <w:t xml:space="preserve">الخطبة </w:t>
            </w:r>
            <w:r>
              <w:rPr>
                <w:rStyle w:val="IndexLink"/>
                <w:rtl w:val="true"/>
              </w:rPr>
              <w:t>(</w:t>
            </w:r>
            <w:r>
              <w:rPr>
                <w:rStyle w:val="IndexLink"/>
              </w:rPr>
              <w:t>156</w:t>
            </w:r>
            <w:r>
              <w:rPr>
                <w:rStyle w:val="IndexLink"/>
                <w:rtl w:val="true"/>
              </w:rPr>
              <w:t xml:space="preserve">) </w:t>
            </w:r>
            <w:r>
              <w:rPr>
                <w:rStyle w:val="IndexLink"/>
                <w:rtl w:val="true"/>
              </w:rPr>
              <w:t>ومن خطبة له عليه السّلام</w:t>
            </w:r>
            <w:r>
              <w:rPr>
                <w:rStyle w:val="IndexLink"/>
                <w:rtl w:val="true"/>
              </w:rPr>
              <w:t>:</w:t>
              <w:tab/>
            </w:r>
            <w:r>
              <w:rPr>
                <w:rStyle w:val="IndexLink"/>
              </w:rPr>
              <w:t>140</w:t>
            </w:r>
          </w:hyperlink>
        </w:p>
        <w:p>
          <w:pPr>
            <w:pStyle w:val="Contents3"/>
            <w:tabs>
              <w:tab w:val="clear" w:pos="8459"/>
              <w:tab w:val="right" w:pos="9026" w:leader="dot"/>
            </w:tabs>
            <w:rPr/>
          </w:pPr>
          <w:hyperlink w:anchor="__RefHeading___Toc475282_388300464">
            <w:r>
              <w:rPr>
                <w:webHidden/>
                <w:rStyle w:val="IndexLink"/>
                <w:rtl w:val="true"/>
              </w:rPr>
              <w:t>اشارة</w:t>
            </w:r>
            <w:r>
              <w:rPr>
                <w:rStyle w:val="IndexLink"/>
                <w:rtl w:val="true"/>
              </w:rPr>
              <w:tab/>
            </w:r>
            <w:r>
              <w:rPr>
                <w:rStyle w:val="IndexLink"/>
              </w:rPr>
              <w:t>140</w:t>
            </w:r>
          </w:hyperlink>
        </w:p>
        <w:p>
          <w:pPr>
            <w:pStyle w:val="Contents3"/>
            <w:tabs>
              <w:tab w:val="clear" w:pos="8459"/>
              <w:tab w:val="right" w:pos="9026" w:leader="dot"/>
            </w:tabs>
            <w:rPr/>
          </w:pPr>
          <w:hyperlink w:anchor="__RefHeading___Toc475284_388300464">
            <w:r>
              <w:rPr>
                <w:webHidden/>
                <w:rStyle w:val="IndexLink"/>
                <w:rtl w:val="true"/>
              </w:rPr>
              <w:t>الْحَمْدُ للّه‏ِِ الَّذِي جَعَلَ الْحَمْدَ مِفْتَاحاً لِذِكْرِهِ</w:t>
            </w:r>
            <w:r>
              <w:rPr>
                <w:rStyle w:val="IndexLink"/>
                <w:rtl w:val="true"/>
              </w:rPr>
              <w:tab/>
            </w:r>
            <w:r>
              <w:rPr>
                <w:rStyle w:val="IndexLink"/>
              </w:rPr>
              <w:t>141</w:t>
            </w:r>
          </w:hyperlink>
        </w:p>
        <w:p>
          <w:pPr>
            <w:pStyle w:val="Contents3"/>
            <w:tabs>
              <w:tab w:val="clear" w:pos="8459"/>
              <w:tab w:val="right" w:pos="9026" w:leader="dot"/>
            </w:tabs>
            <w:rPr/>
          </w:pPr>
          <w:hyperlink w:anchor="__RefHeading___Toc475286_388300464">
            <w:r>
              <w:rPr>
                <w:webHidden/>
                <w:rStyle w:val="IndexLink"/>
                <w:rtl w:val="true"/>
              </w:rPr>
              <w:t>وَسَبَباً لِلْمَزِيدِ مِنْ فَضْلِهِ</w:t>
            </w:r>
            <w:r>
              <w:rPr>
                <w:rStyle w:val="IndexLink"/>
                <w:rtl w:val="true"/>
              </w:rPr>
              <w:tab/>
            </w:r>
            <w:r>
              <w:rPr>
                <w:rStyle w:val="IndexLink"/>
              </w:rPr>
              <w:t>142</w:t>
            </w:r>
          </w:hyperlink>
        </w:p>
        <w:p>
          <w:pPr>
            <w:pStyle w:val="Contents3"/>
            <w:tabs>
              <w:tab w:val="clear" w:pos="8459"/>
              <w:tab w:val="right" w:pos="9026" w:leader="dot"/>
            </w:tabs>
            <w:rPr/>
          </w:pPr>
          <w:hyperlink w:anchor="__RefHeading___Toc475288_388300464">
            <w:r>
              <w:rPr>
                <w:webHidden/>
                <w:rStyle w:val="IndexLink"/>
                <w:rtl w:val="true"/>
              </w:rPr>
              <w:t>وَدَلِيلاً عَلَى آلائِهِ وَعَظَمَتِهِ</w:t>
            </w:r>
            <w:r>
              <w:rPr>
                <w:rStyle w:val="IndexLink"/>
                <w:rtl w:val="true"/>
              </w:rPr>
              <w:tab/>
            </w:r>
            <w:r>
              <w:rPr>
                <w:rStyle w:val="IndexLink"/>
              </w:rPr>
              <w:t>142</w:t>
            </w:r>
          </w:hyperlink>
        </w:p>
        <w:p>
          <w:pPr>
            <w:pStyle w:val="Contents3"/>
            <w:tabs>
              <w:tab w:val="clear" w:pos="8459"/>
              <w:tab w:val="right" w:pos="9026" w:leader="dot"/>
            </w:tabs>
            <w:rPr/>
          </w:pPr>
          <w:hyperlink w:anchor="__RefHeading___Toc475290_388300464">
            <w:r>
              <w:rPr>
                <w:webHidden/>
                <w:rStyle w:val="IndexLink"/>
                <w:rtl w:val="true"/>
              </w:rPr>
              <w:t>عِبَادَ اللّه‏ِ</w:t>
            </w:r>
            <w:r>
              <w:rPr>
                <w:rStyle w:val="IndexLink"/>
                <w:rtl w:val="true"/>
              </w:rPr>
              <w:tab/>
            </w:r>
            <w:r>
              <w:rPr>
                <w:rStyle w:val="IndexLink"/>
              </w:rPr>
              <w:t>142</w:t>
            </w:r>
          </w:hyperlink>
        </w:p>
        <w:p>
          <w:pPr>
            <w:pStyle w:val="Contents3"/>
            <w:tabs>
              <w:tab w:val="clear" w:pos="8459"/>
              <w:tab w:val="right" w:pos="9026" w:leader="dot"/>
            </w:tabs>
            <w:rPr/>
          </w:pPr>
          <w:hyperlink w:anchor="__RefHeading___Toc475292_388300464">
            <w:r>
              <w:rPr>
                <w:webHidden/>
                <w:rStyle w:val="IndexLink"/>
                <w:rtl w:val="true"/>
              </w:rPr>
              <w:t>إِنَّ الدَّهْرَ يَجْرِي بِالْبَاقِينَ كَجَرْيِهِ بِالْمَاضِينَ</w:t>
            </w:r>
            <w:r>
              <w:rPr>
                <w:rStyle w:val="IndexLink"/>
                <w:rtl w:val="true"/>
              </w:rPr>
              <w:tab/>
            </w:r>
            <w:r>
              <w:rPr>
                <w:rStyle w:val="IndexLink"/>
              </w:rPr>
              <w:t>142</w:t>
            </w:r>
          </w:hyperlink>
        </w:p>
        <w:p>
          <w:pPr>
            <w:pStyle w:val="Contents3"/>
            <w:tabs>
              <w:tab w:val="clear" w:pos="8459"/>
              <w:tab w:val="right" w:pos="9026" w:leader="dot"/>
            </w:tabs>
            <w:rPr/>
          </w:pPr>
          <w:hyperlink w:anchor="__RefHeading___Toc475294_388300464">
            <w:r>
              <w:rPr>
                <w:webHidden/>
                <w:rStyle w:val="IndexLink"/>
                <w:rtl w:val="true"/>
              </w:rPr>
              <w:t>لا يَعُودُ مَا قَدْ وَلَّى مِنْهُ</w:t>
            </w:r>
            <w:r>
              <w:rPr>
                <w:rStyle w:val="IndexLink"/>
                <w:rtl w:val="true"/>
              </w:rPr>
              <w:tab/>
            </w:r>
            <w:r>
              <w:rPr>
                <w:rStyle w:val="IndexLink"/>
              </w:rPr>
              <w:t>143</w:t>
            </w:r>
          </w:hyperlink>
        </w:p>
        <w:p>
          <w:pPr>
            <w:pStyle w:val="Contents3"/>
            <w:tabs>
              <w:tab w:val="clear" w:pos="8459"/>
              <w:tab w:val="right" w:pos="9026" w:leader="dot"/>
            </w:tabs>
            <w:rPr/>
          </w:pPr>
          <w:hyperlink w:anchor="__RefHeading___Toc475296_388300464">
            <w:r>
              <w:rPr>
                <w:webHidden/>
                <w:rStyle w:val="IndexLink"/>
                <w:rtl w:val="true"/>
              </w:rPr>
              <w:t>وَلا يَبْقَى سَرْمَداً مَا فِيهِ</w:t>
            </w:r>
            <w:r>
              <w:rPr>
                <w:rStyle w:val="IndexLink"/>
                <w:rtl w:val="true"/>
              </w:rPr>
              <w:tab/>
            </w:r>
            <w:r>
              <w:rPr>
                <w:rStyle w:val="IndexLink"/>
              </w:rPr>
              <w:t>143</w:t>
            </w:r>
          </w:hyperlink>
        </w:p>
        <w:p>
          <w:pPr>
            <w:pStyle w:val="Contents3"/>
            <w:tabs>
              <w:tab w:val="clear" w:pos="8459"/>
              <w:tab w:val="right" w:pos="9026" w:leader="dot"/>
            </w:tabs>
            <w:rPr/>
          </w:pPr>
          <w:hyperlink w:anchor="__RefHeading___Toc475298_388300464">
            <w:r>
              <w:rPr>
                <w:webHidden/>
                <w:rStyle w:val="IndexLink"/>
                <w:rtl w:val="true"/>
              </w:rPr>
              <w:t>آخِرُ أَفْعَالِهِ كَأَوَّلِهِ</w:t>
            </w:r>
            <w:r>
              <w:rPr>
                <w:rStyle w:val="IndexLink"/>
                <w:rtl w:val="true"/>
              </w:rPr>
              <w:tab/>
            </w:r>
            <w:r>
              <w:rPr>
                <w:rStyle w:val="IndexLink"/>
              </w:rPr>
              <w:t>143</w:t>
            </w:r>
          </w:hyperlink>
        </w:p>
        <w:p>
          <w:pPr>
            <w:pStyle w:val="Contents3"/>
            <w:tabs>
              <w:tab w:val="clear" w:pos="8459"/>
              <w:tab w:val="right" w:pos="9026" w:leader="dot"/>
            </w:tabs>
            <w:rPr/>
          </w:pPr>
          <w:hyperlink w:anchor="__RefHeading___Toc475300_388300464">
            <w:r>
              <w:rPr>
                <w:webHidden/>
                <w:rStyle w:val="IndexLink"/>
                <w:rtl w:val="true"/>
              </w:rPr>
              <w:t>مُتَسَابِقَةٌ أُمُورُهُ</w:t>
            </w:r>
            <w:r>
              <w:rPr>
                <w:rStyle w:val="IndexLink"/>
                <w:rtl w:val="true"/>
              </w:rPr>
              <w:tab/>
            </w:r>
            <w:r>
              <w:rPr>
                <w:rStyle w:val="IndexLink"/>
              </w:rPr>
              <w:t>144</w:t>
            </w:r>
          </w:hyperlink>
        </w:p>
        <w:p>
          <w:pPr>
            <w:pStyle w:val="Contents3"/>
            <w:tabs>
              <w:tab w:val="clear" w:pos="8459"/>
              <w:tab w:val="right" w:pos="9026" w:leader="dot"/>
            </w:tabs>
            <w:rPr/>
          </w:pPr>
          <w:hyperlink w:anchor="__RefHeading___Toc475302_388300464">
            <w:r>
              <w:rPr>
                <w:webHidden/>
                <w:rStyle w:val="IndexLink"/>
                <w:rtl w:val="true"/>
              </w:rPr>
              <w:t>مُتَظَاهِرَةٌ أَعْلامُهُ</w:t>
            </w:r>
            <w:r>
              <w:rPr>
                <w:rStyle w:val="IndexLink"/>
                <w:rtl w:val="true"/>
              </w:rPr>
              <w:tab/>
            </w:r>
            <w:r>
              <w:rPr>
                <w:rStyle w:val="IndexLink"/>
              </w:rPr>
              <w:t>144</w:t>
            </w:r>
          </w:hyperlink>
        </w:p>
        <w:p>
          <w:pPr>
            <w:pStyle w:val="Contents3"/>
            <w:tabs>
              <w:tab w:val="clear" w:pos="8459"/>
              <w:tab w:val="right" w:pos="9026" w:leader="dot"/>
            </w:tabs>
            <w:rPr/>
          </w:pPr>
          <w:hyperlink w:anchor="__RefHeading___Toc475304_388300464">
            <w:r>
              <w:rPr>
                <w:webHidden/>
                <w:rStyle w:val="IndexLink"/>
                <w:rtl w:val="true"/>
              </w:rPr>
              <w:t>فَكَأَنَّكُمْ بِالسَّاعَةِ تَحْدُوكُمْ حَدْوَالزَّاجِرِ بِشَوْلِهِ</w:t>
            </w:r>
            <w:r>
              <w:rPr>
                <w:rStyle w:val="IndexLink"/>
                <w:rtl w:val="true"/>
              </w:rPr>
              <w:tab/>
            </w:r>
            <w:r>
              <w:rPr>
                <w:rStyle w:val="IndexLink"/>
              </w:rPr>
              <w:t>144</w:t>
            </w:r>
          </w:hyperlink>
        </w:p>
        <w:p>
          <w:pPr>
            <w:pStyle w:val="Contents3"/>
            <w:tabs>
              <w:tab w:val="clear" w:pos="8459"/>
              <w:tab w:val="right" w:pos="9026" w:leader="dot"/>
            </w:tabs>
            <w:rPr/>
          </w:pPr>
          <w:hyperlink w:anchor="__RefHeading___Toc475306_388300464">
            <w:r>
              <w:rPr>
                <w:webHidden/>
                <w:rStyle w:val="IndexLink"/>
                <w:rtl w:val="true"/>
              </w:rPr>
              <w:t>فَمَنْ شَغَلَ نَفْسَهُ بِغَيْرِ نَفْسِهِ تَحَيَّرَ فِي الظُّلُمَاتِ وَارْتَبَكَ فِي الْهَلَكَاتِ</w:t>
            </w:r>
            <w:r>
              <w:rPr>
                <w:rStyle w:val="IndexLink"/>
                <w:rtl w:val="true"/>
              </w:rPr>
              <w:tab/>
            </w:r>
            <w:r>
              <w:rPr>
                <w:rStyle w:val="IndexLink"/>
              </w:rPr>
              <w:t>145</w:t>
            </w:r>
          </w:hyperlink>
        </w:p>
        <w:p>
          <w:pPr>
            <w:pStyle w:val="Contents3"/>
            <w:tabs>
              <w:tab w:val="clear" w:pos="8459"/>
              <w:tab w:val="right" w:pos="9026" w:leader="dot"/>
            </w:tabs>
            <w:rPr/>
          </w:pPr>
          <w:hyperlink w:anchor="__RefHeading___Toc475308_388300464">
            <w:r>
              <w:rPr>
                <w:webHidden/>
                <w:rStyle w:val="IndexLink"/>
                <w:rtl w:val="true"/>
              </w:rPr>
              <w:t>وَمَدَّتْ بِهِ شَيَاطِينُهُ فِي طُغْيَانِهِ</w:t>
            </w:r>
            <w:r>
              <w:rPr>
                <w:rStyle w:val="IndexLink"/>
                <w:rtl w:val="true"/>
              </w:rPr>
              <w:tab/>
            </w:r>
            <w:r>
              <w:rPr>
                <w:rStyle w:val="IndexLink"/>
              </w:rPr>
              <w:t>146</w:t>
            </w:r>
          </w:hyperlink>
        </w:p>
        <w:p>
          <w:pPr>
            <w:pStyle w:val="Contents3"/>
            <w:tabs>
              <w:tab w:val="clear" w:pos="8459"/>
              <w:tab w:val="right" w:pos="9026" w:leader="dot"/>
            </w:tabs>
            <w:rPr/>
          </w:pPr>
          <w:hyperlink w:anchor="__RefHeading___Toc475310_388300464">
            <w:r>
              <w:rPr>
                <w:webHidden/>
                <w:rStyle w:val="IndexLink"/>
                <w:rtl w:val="true"/>
              </w:rPr>
              <w:t>وَزَيَّنَتْ لَهُ سَيِّئَ أَعْمَالِهِ</w:t>
            </w:r>
            <w:r>
              <w:rPr>
                <w:rStyle w:val="IndexLink"/>
                <w:rtl w:val="true"/>
              </w:rPr>
              <w:tab/>
            </w:r>
            <w:r>
              <w:rPr>
                <w:rStyle w:val="IndexLink"/>
              </w:rPr>
              <w:t>147</w:t>
            </w:r>
          </w:hyperlink>
        </w:p>
        <w:p>
          <w:pPr>
            <w:pStyle w:val="Contents3"/>
            <w:tabs>
              <w:tab w:val="clear" w:pos="8459"/>
              <w:tab w:val="right" w:pos="9026" w:leader="dot"/>
            </w:tabs>
            <w:rPr/>
          </w:pPr>
          <w:hyperlink w:anchor="__RefHeading___Toc475312_388300464">
            <w:r>
              <w:rPr>
                <w:webHidden/>
                <w:rStyle w:val="IndexLink"/>
                <w:rtl w:val="true"/>
              </w:rPr>
              <w:t>فَالْجَنَّةُ غَايَةُ السَّابِقِينَ</w:t>
            </w:r>
            <w:r>
              <w:rPr>
                <w:rStyle w:val="IndexLink"/>
                <w:rtl w:val="true"/>
              </w:rPr>
              <w:tab/>
            </w:r>
            <w:r>
              <w:rPr>
                <w:rStyle w:val="IndexLink"/>
              </w:rPr>
              <w:t>148</w:t>
            </w:r>
          </w:hyperlink>
        </w:p>
        <w:p>
          <w:pPr>
            <w:pStyle w:val="Contents3"/>
            <w:tabs>
              <w:tab w:val="clear" w:pos="8459"/>
              <w:tab w:val="right" w:pos="9026" w:leader="dot"/>
            </w:tabs>
            <w:rPr/>
          </w:pPr>
          <w:hyperlink w:anchor="__RefHeading___Toc475314_388300464">
            <w:r>
              <w:rPr>
                <w:webHidden/>
                <w:rStyle w:val="IndexLink"/>
                <w:rtl w:val="true"/>
              </w:rPr>
              <w:t>وَالنَّارُ غَايَةُ الْمُفَرِّطِينَ</w:t>
            </w:r>
            <w:r>
              <w:rPr>
                <w:rStyle w:val="IndexLink"/>
                <w:rtl w:val="true"/>
              </w:rPr>
              <w:tab/>
            </w:r>
            <w:r>
              <w:rPr>
                <w:rStyle w:val="IndexLink"/>
              </w:rPr>
              <w:t>148</w:t>
            </w:r>
          </w:hyperlink>
        </w:p>
        <w:p>
          <w:pPr>
            <w:pStyle w:val="Contents3"/>
            <w:tabs>
              <w:tab w:val="clear" w:pos="8459"/>
              <w:tab w:val="right" w:pos="9026" w:leader="dot"/>
            </w:tabs>
            <w:rPr/>
          </w:pPr>
          <w:hyperlink w:anchor="__RefHeading___Toc475316_388300464">
            <w:r>
              <w:rPr>
                <w:webHidden/>
                <w:rStyle w:val="IndexLink"/>
                <w:rtl w:val="true"/>
              </w:rPr>
              <w:t>اعْلَمُوا عِبَادَ اللّه‏ِ أَنَّ التَّقْوَى دَارُ حِصْنٍ عَزِيزٍ</w:t>
            </w:r>
            <w:r>
              <w:rPr>
                <w:rStyle w:val="IndexLink"/>
                <w:rtl w:val="true"/>
              </w:rPr>
              <w:tab/>
            </w:r>
            <w:r>
              <w:rPr>
                <w:rStyle w:val="IndexLink"/>
              </w:rPr>
              <w:t>148</w:t>
            </w:r>
          </w:hyperlink>
        </w:p>
        <w:p>
          <w:pPr>
            <w:pStyle w:val="Contents3"/>
            <w:tabs>
              <w:tab w:val="clear" w:pos="8459"/>
              <w:tab w:val="right" w:pos="9026" w:leader="dot"/>
            </w:tabs>
            <w:rPr/>
          </w:pPr>
          <w:hyperlink w:anchor="__RefHeading___Toc475318_388300464">
            <w:r>
              <w:rPr>
                <w:webHidden/>
                <w:rStyle w:val="IndexLink"/>
                <w:rtl w:val="true"/>
              </w:rPr>
              <w:t>وَالْفُجُورَ دَارُ حِصْنٍ ذَلِيلٍ لا يَمْنَعُ أَهْلَهُ وَلا يُحْرِزُ مَنْ لَجَأَ إِلَيْهِ</w:t>
            </w:r>
            <w:r>
              <w:rPr>
                <w:rStyle w:val="IndexLink"/>
                <w:rtl w:val="true"/>
              </w:rPr>
              <w:tab/>
            </w:r>
            <w:r>
              <w:rPr>
                <w:rStyle w:val="IndexLink"/>
              </w:rPr>
              <w:t>149</w:t>
            </w:r>
          </w:hyperlink>
        </w:p>
        <w:p>
          <w:pPr>
            <w:pStyle w:val="Contents3"/>
            <w:tabs>
              <w:tab w:val="clear" w:pos="8459"/>
              <w:tab w:val="right" w:pos="9026" w:leader="dot"/>
            </w:tabs>
            <w:rPr/>
          </w:pPr>
          <w:hyperlink w:anchor="__RefHeading___Toc475320_388300464">
            <w:r>
              <w:rPr>
                <w:webHidden/>
                <w:rStyle w:val="IndexLink"/>
                <w:rtl w:val="true"/>
              </w:rPr>
              <w:t>أَلا وَبِالتَّقْوَى تُقْطَعُ حُمَةُ الْخَطَايَا</w:t>
            </w:r>
            <w:r>
              <w:rPr>
                <w:rStyle w:val="IndexLink"/>
                <w:rtl w:val="true"/>
              </w:rPr>
              <w:tab/>
            </w:r>
            <w:r>
              <w:rPr>
                <w:rStyle w:val="IndexLink"/>
              </w:rPr>
              <w:t>149</w:t>
            </w:r>
          </w:hyperlink>
        </w:p>
        <w:p>
          <w:pPr>
            <w:pStyle w:val="Contents3"/>
            <w:tabs>
              <w:tab w:val="clear" w:pos="8459"/>
              <w:tab w:val="right" w:pos="9026" w:leader="dot"/>
            </w:tabs>
            <w:rPr/>
          </w:pPr>
          <w:hyperlink w:anchor="__RefHeading___Toc475322_388300464">
            <w:r>
              <w:rPr>
                <w:webHidden/>
                <w:rStyle w:val="IndexLink"/>
                <w:rtl w:val="true"/>
              </w:rPr>
              <w:t>وَبِالْيَقِينِ تُدْرَكُ الْغَايَةُ الْقُصْوَى</w:t>
            </w:r>
            <w:r>
              <w:rPr>
                <w:rStyle w:val="IndexLink"/>
                <w:rtl w:val="true"/>
              </w:rPr>
              <w:tab/>
            </w:r>
            <w:r>
              <w:rPr>
                <w:rStyle w:val="IndexLink"/>
              </w:rPr>
              <w:t>150</w:t>
            </w:r>
          </w:hyperlink>
        </w:p>
        <w:p>
          <w:pPr>
            <w:pStyle w:val="Contents3"/>
            <w:tabs>
              <w:tab w:val="clear" w:pos="8459"/>
              <w:tab w:val="right" w:pos="9026" w:leader="dot"/>
            </w:tabs>
            <w:rPr/>
          </w:pPr>
          <w:hyperlink w:anchor="__RefHeading___Toc475324_388300464">
            <w:r>
              <w:rPr>
                <w:webHidden/>
                <w:rStyle w:val="IndexLink"/>
                <w:rtl w:val="true"/>
              </w:rPr>
              <w:t>عِبَادَ اللّه‏ِ</w:t>
            </w:r>
            <w:r>
              <w:rPr>
                <w:rStyle w:val="IndexLink"/>
                <w:rtl w:val="true"/>
              </w:rPr>
              <w:tab/>
            </w:r>
            <w:r>
              <w:rPr>
                <w:rStyle w:val="IndexLink"/>
              </w:rPr>
              <w:t>150</w:t>
            </w:r>
          </w:hyperlink>
        </w:p>
        <w:p>
          <w:pPr>
            <w:pStyle w:val="Contents3"/>
            <w:tabs>
              <w:tab w:val="clear" w:pos="8459"/>
              <w:tab w:val="right" w:pos="9026" w:leader="dot"/>
            </w:tabs>
            <w:rPr/>
          </w:pPr>
          <w:hyperlink w:anchor="__RefHeading___Toc475326_388300464">
            <w:r>
              <w:rPr>
                <w:webHidden/>
                <w:rStyle w:val="IndexLink"/>
                <w:rtl w:val="true"/>
              </w:rPr>
              <w:t>اللّه‏َ اللّه‏َ</w:t>
            </w:r>
            <w:r>
              <w:rPr>
                <w:rStyle w:val="IndexLink"/>
                <w:rtl w:val="true"/>
              </w:rPr>
              <w:tab/>
            </w:r>
            <w:r>
              <w:rPr>
                <w:rStyle w:val="IndexLink"/>
              </w:rPr>
              <w:t>150</w:t>
            </w:r>
          </w:hyperlink>
        </w:p>
        <w:p>
          <w:pPr>
            <w:pStyle w:val="Contents3"/>
            <w:tabs>
              <w:tab w:val="clear" w:pos="8459"/>
              <w:tab w:val="right" w:pos="9026" w:leader="dot"/>
            </w:tabs>
            <w:rPr/>
          </w:pPr>
          <w:hyperlink w:anchor="__RefHeading___Toc475328_388300464">
            <w:r>
              <w:rPr>
                <w:webHidden/>
                <w:rStyle w:val="IndexLink"/>
                <w:rtl w:val="true"/>
              </w:rPr>
              <w:t>فِي أَعَزِّ الْأَنْفُسِ عَلَيْكُمْ وَأَحَبِّهَا إِلَيْكُمْ</w:t>
            </w:r>
            <w:r>
              <w:rPr>
                <w:rStyle w:val="IndexLink"/>
                <w:rtl w:val="true"/>
              </w:rPr>
              <w:tab/>
            </w:r>
            <w:r>
              <w:rPr>
                <w:rStyle w:val="IndexLink"/>
              </w:rPr>
              <w:t>150</w:t>
            </w:r>
          </w:hyperlink>
        </w:p>
        <w:p>
          <w:pPr>
            <w:pStyle w:val="Contents3"/>
            <w:tabs>
              <w:tab w:val="clear" w:pos="8459"/>
              <w:tab w:val="right" w:pos="9026" w:leader="dot"/>
            </w:tabs>
            <w:rPr/>
          </w:pPr>
          <w:hyperlink w:anchor="__RefHeading___Toc475330_388300464">
            <w:r>
              <w:rPr>
                <w:webHidden/>
                <w:rStyle w:val="IndexLink"/>
                <w:rtl w:val="true"/>
              </w:rPr>
              <w:t>فَإِنَّ اللّه‏َ قَدْ أَوْضَحَ لَكُمْ سَبِيلَ الْحَقِّ</w:t>
            </w:r>
            <w:r>
              <w:rPr>
                <w:rStyle w:val="IndexLink"/>
                <w:rtl w:val="true"/>
              </w:rPr>
              <w:tab/>
            </w:r>
            <w:r>
              <w:rPr>
                <w:rStyle w:val="IndexLink"/>
              </w:rPr>
              <w:t>151</w:t>
            </w:r>
          </w:hyperlink>
        </w:p>
        <w:p>
          <w:pPr>
            <w:pStyle w:val="Contents3"/>
            <w:tabs>
              <w:tab w:val="clear" w:pos="8459"/>
              <w:tab w:val="right" w:pos="9026" w:leader="dot"/>
            </w:tabs>
            <w:rPr/>
          </w:pPr>
          <w:hyperlink w:anchor="__RefHeading___Toc475332_388300464">
            <w:r>
              <w:rPr>
                <w:webHidden/>
                <w:rStyle w:val="IndexLink"/>
                <w:rtl w:val="true"/>
              </w:rPr>
              <w:t>وَأَنَارَ طُرُقَهُ</w:t>
            </w:r>
            <w:r>
              <w:rPr>
                <w:rStyle w:val="IndexLink"/>
                <w:rtl w:val="true"/>
              </w:rPr>
              <w:tab/>
            </w:r>
            <w:r>
              <w:rPr>
                <w:rStyle w:val="IndexLink"/>
              </w:rPr>
              <w:t>151</w:t>
            </w:r>
          </w:hyperlink>
        </w:p>
        <w:p>
          <w:pPr>
            <w:pStyle w:val="Contents3"/>
            <w:tabs>
              <w:tab w:val="clear" w:pos="8459"/>
              <w:tab w:val="right" w:pos="9026" w:leader="dot"/>
            </w:tabs>
            <w:rPr/>
          </w:pPr>
          <w:hyperlink w:anchor="__RefHeading___Toc475334_388300464">
            <w:r>
              <w:rPr>
                <w:webHidden/>
                <w:rStyle w:val="IndexLink"/>
                <w:rtl w:val="true"/>
              </w:rPr>
              <w:t>فَشِقْوَةٌ لازِمَةٌ أَوْ سَعَادَةٌ دَائِمَةٌ</w:t>
            </w:r>
            <w:r>
              <w:rPr>
                <w:rStyle w:val="IndexLink"/>
                <w:rtl w:val="true"/>
              </w:rPr>
              <w:tab/>
            </w:r>
            <w:r>
              <w:rPr>
                <w:rStyle w:val="IndexLink"/>
              </w:rPr>
              <w:t>151</w:t>
            </w:r>
          </w:hyperlink>
        </w:p>
        <w:p>
          <w:pPr>
            <w:pStyle w:val="Contents3"/>
            <w:tabs>
              <w:tab w:val="clear" w:pos="8459"/>
              <w:tab w:val="right" w:pos="9026" w:leader="dot"/>
            </w:tabs>
            <w:rPr/>
          </w:pPr>
          <w:hyperlink w:anchor="__RefHeading___Toc475336_388300464">
            <w:r>
              <w:rPr>
                <w:webHidden/>
                <w:rStyle w:val="IndexLink"/>
                <w:rtl w:val="true"/>
              </w:rPr>
              <w:t>فَتَزَوَّدُوا فِي أَيَّامِ الْفَنَاءِ لِأَيَّامِ الْبَقَاء</w:t>
            </w:r>
            <w:r>
              <w:rPr>
                <w:rStyle w:val="IndexLink"/>
                <w:rtl w:val="true"/>
              </w:rPr>
              <w:tab/>
            </w:r>
            <w:r>
              <w:rPr>
                <w:rStyle w:val="IndexLink"/>
              </w:rPr>
              <w:t>152</w:t>
            </w:r>
          </w:hyperlink>
        </w:p>
        <w:p>
          <w:pPr>
            <w:pStyle w:val="Contents3"/>
            <w:tabs>
              <w:tab w:val="clear" w:pos="8459"/>
              <w:tab w:val="right" w:pos="9026" w:leader="dot"/>
            </w:tabs>
            <w:rPr/>
          </w:pPr>
          <w:hyperlink w:anchor="__RefHeading___Toc475338_388300464">
            <w:r>
              <w:rPr>
                <w:webHidden/>
                <w:rStyle w:val="IndexLink"/>
                <w:rtl w:val="true"/>
              </w:rPr>
              <w:t>قَدْ دُلِلْتُمْ عَلَى الزَّادِ</w:t>
            </w:r>
            <w:r>
              <w:rPr>
                <w:rStyle w:val="IndexLink"/>
                <w:rtl w:val="true"/>
              </w:rPr>
              <w:tab/>
            </w:r>
            <w:r>
              <w:rPr>
                <w:rStyle w:val="IndexLink"/>
              </w:rPr>
              <w:t>152</w:t>
            </w:r>
          </w:hyperlink>
        </w:p>
        <w:p>
          <w:pPr>
            <w:pStyle w:val="Contents3"/>
            <w:tabs>
              <w:tab w:val="clear" w:pos="8459"/>
              <w:tab w:val="right" w:pos="9026" w:leader="dot"/>
            </w:tabs>
            <w:rPr/>
          </w:pPr>
          <w:hyperlink w:anchor="__RefHeading___Toc475340_388300464">
            <w:r>
              <w:rPr>
                <w:webHidden/>
                <w:rStyle w:val="IndexLink"/>
                <w:rtl w:val="true"/>
              </w:rPr>
              <w:t>وَأُمِرْتُمْ بِالظَّعْنِ</w:t>
            </w:r>
            <w:r>
              <w:rPr>
                <w:rStyle w:val="IndexLink"/>
                <w:rtl w:val="true"/>
              </w:rPr>
              <w:tab/>
            </w:r>
            <w:r>
              <w:rPr>
                <w:rStyle w:val="IndexLink"/>
              </w:rPr>
              <w:t>152</w:t>
            </w:r>
          </w:hyperlink>
        </w:p>
        <w:p>
          <w:pPr>
            <w:pStyle w:val="Contents3"/>
            <w:tabs>
              <w:tab w:val="clear" w:pos="8459"/>
              <w:tab w:val="right" w:pos="9026" w:leader="dot"/>
            </w:tabs>
            <w:rPr/>
          </w:pPr>
          <w:hyperlink w:anchor="__RefHeading___Toc475342_388300464">
            <w:r>
              <w:rPr>
                <w:webHidden/>
                <w:rStyle w:val="IndexLink"/>
                <w:rtl w:val="true"/>
              </w:rPr>
              <w:t>وَحُثِثْتُمْ عَلَى الْمَسِيرِ</w:t>
            </w:r>
            <w:r>
              <w:rPr>
                <w:rStyle w:val="IndexLink"/>
                <w:rtl w:val="true"/>
              </w:rPr>
              <w:tab/>
            </w:r>
            <w:r>
              <w:rPr>
                <w:rStyle w:val="IndexLink"/>
              </w:rPr>
              <w:t>152</w:t>
            </w:r>
          </w:hyperlink>
        </w:p>
        <w:p>
          <w:pPr>
            <w:pStyle w:val="Contents3"/>
            <w:tabs>
              <w:tab w:val="clear" w:pos="8459"/>
              <w:tab w:val="right" w:pos="9026" w:leader="dot"/>
            </w:tabs>
            <w:rPr/>
          </w:pPr>
          <w:hyperlink w:anchor="__RefHeading___Toc475344_388300464">
            <w:r>
              <w:rPr>
                <w:webHidden/>
                <w:rStyle w:val="IndexLink"/>
                <w:rtl w:val="true"/>
              </w:rPr>
              <w:t>فَإِنَّمَا أَنْتُمْ كَرَكْبٍ وُقُوفٍ لا تَدْرُونَ مَتَى تُؤمَرُونَ بِالسَّيْرِ</w:t>
            </w:r>
            <w:r>
              <w:rPr>
                <w:rStyle w:val="IndexLink"/>
                <w:rtl w:val="true"/>
              </w:rPr>
              <w:tab/>
            </w:r>
            <w:r>
              <w:rPr>
                <w:rStyle w:val="IndexLink"/>
              </w:rPr>
              <w:t>153</w:t>
            </w:r>
          </w:hyperlink>
        </w:p>
        <w:p>
          <w:pPr>
            <w:pStyle w:val="Contents3"/>
            <w:tabs>
              <w:tab w:val="clear" w:pos="8459"/>
              <w:tab w:val="right" w:pos="9026" w:leader="dot"/>
            </w:tabs>
            <w:rPr/>
          </w:pPr>
          <w:hyperlink w:anchor="__RefHeading___Toc475346_388300464">
            <w:r>
              <w:rPr>
                <w:webHidden/>
                <w:rStyle w:val="IndexLink"/>
                <w:rtl w:val="true"/>
              </w:rPr>
              <w:t>أَلا فَمَا يَصْنَعُ بِالدُّنْيَا مَنْ خُلِقَ لِلآْخِرَةِ</w:t>
            </w:r>
            <w:r>
              <w:rPr>
                <w:rStyle w:val="IndexLink"/>
                <w:rtl w:val="true"/>
              </w:rPr>
              <w:tab/>
            </w:r>
            <w:r>
              <w:rPr>
                <w:rStyle w:val="IndexLink"/>
              </w:rPr>
              <w:t>153</w:t>
            </w:r>
          </w:hyperlink>
        </w:p>
        <w:p>
          <w:pPr>
            <w:pStyle w:val="Contents3"/>
            <w:tabs>
              <w:tab w:val="clear" w:pos="8459"/>
              <w:tab w:val="right" w:pos="9026" w:leader="dot"/>
            </w:tabs>
            <w:rPr/>
          </w:pPr>
          <w:hyperlink w:anchor="__RefHeading___Toc475348_388300464">
            <w:r>
              <w:rPr>
                <w:webHidden/>
                <w:rStyle w:val="IndexLink"/>
                <w:rtl w:val="true"/>
              </w:rPr>
              <w:t>وَمَا يَصْنَعُ بِالْمَالِ مَنْ عَمَّا قَلِيلٍ يُسْلَبُهُ وَتَبْقَى عَلَيْهِ تَبِعَتُهُ وَحِسَابُهُ</w:t>
            </w:r>
            <w:r>
              <w:rPr>
                <w:rStyle w:val="IndexLink"/>
                <w:rtl w:val="true"/>
              </w:rPr>
              <w:tab/>
            </w:r>
            <w:r>
              <w:rPr>
                <w:rStyle w:val="IndexLink"/>
              </w:rPr>
              <w:t>153</w:t>
            </w:r>
          </w:hyperlink>
        </w:p>
        <w:p>
          <w:pPr>
            <w:pStyle w:val="Contents3"/>
            <w:tabs>
              <w:tab w:val="clear" w:pos="8459"/>
              <w:tab w:val="right" w:pos="9026" w:leader="dot"/>
            </w:tabs>
            <w:rPr/>
          </w:pPr>
          <w:hyperlink w:anchor="__RefHeading___Toc475350_388300464">
            <w:r>
              <w:rPr>
                <w:webHidden/>
                <w:rStyle w:val="IndexLink"/>
                <w:rtl w:val="true"/>
              </w:rPr>
              <w:t>عِبَادَ اللّه‏ِ إِنَّهُ لَيْسَ لِمَا وَعَدَ اللّه‏ُ مِنَ الْخَيْرِ مَتْرَكٌ</w:t>
            </w:r>
            <w:r>
              <w:rPr>
                <w:rStyle w:val="IndexLink"/>
                <w:rtl w:val="true"/>
              </w:rPr>
              <w:tab/>
            </w:r>
            <w:r>
              <w:rPr>
                <w:rStyle w:val="IndexLink"/>
              </w:rPr>
              <w:t>154</w:t>
            </w:r>
          </w:hyperlink>
        </w:p>
        <w:p>
          <w:pPr>
            <w:pStyle w:val="Contents3"/>
            <w:tabs>
              <w:tab w:val="clear" w:pos="8459"/>
              <w:tab w:val="right" w:pos="9026" w:leader="dot"/>
            </w:tabs>
            <w:rPr/>
          </w:pPr>
          <w:hyperlink w:anchor="__RefHeading___Toc475352_388300464">
            <w:r>
              <w:rPr>
                <w:webHidden/>
                <w:rStyle w:val="IndexLink"/>
                <w:rtl w:val="true"/>
              </w:rPr>
              <w:t>وَلا فِيمَا نَهَى عَنْهُ مِنَ الشَّرِّ مَرْغَبٌ</w:t>
            </w:r>
            <w:r>
              <w:rPr>
                <w:rStyle w:val="IndexLink"/>
                <w:rtl w:val="true"/>
              </w:rPr>
              <w:tab/>
            </w:r>
            <w:r>
              <w:rPr>
                <w:rStyle w:val="IndexLink"/>
              </w:rPr>
              <w:t>155</w:t>
            </w:r>
          </w:hyperlink>
        </w:p>
        <w:p>
          <w:pPr>
            <w:pStyle w:val="Contents3"/>
            <w:tabs>
              <w:tab w:val="clear" w:pos="8459"/>
              <w:tab w:val="right" w:pos="9026" w:leader="dot"/>
            </w:tabs>
            <w:rPr/>
          </w:pPr>
          <w:hyperlink w:anchor="__RefHeading___Toc475354_388300464">
            <w:r>
              <w:rPr>
                <w:webHidden/>
                <w:rStyle w:val="IndexLink"/>
                <w:rtl w:val="true"/>
              </w:rPr>
              <w:t>عِبَادَ اللّه‏ِ احْذَرُوا يَوْماً تُفْحَصُ فِيهِ الْأَعْمَالُ</w:t>
            </w:r>
            <w:r>
              <w:rPr>
                <w:rStyle w:val="IndexLink"/>
                <w:rtl w:val="true"/>
              </w:rPr>
              <w:tab/>
            </w:r>
            <w:r>
              <w:rPr>
                <w:rStyle w:val="IndexLink"/>
              </w:rPr>
              <w:t>156</w:t>
            </w:r>
          </w:hyperlink>
        </w:p>
        <w:p>
          <w:pPr>
            <w:pStyle w:val="Contents3"/>
            <w:tabs>
              <w:tab w:val="clear" w:pos="8459"/>
              <w:tab w:val="right" w:pos="9026" w:leader="dot"/>
            </w:tabs>
            <w:rPr/>
          </w:pPr>
          <w:hyperlink w:anchor="__RefHeading___Toc475356_388300464">
            <w:r>
              <w:rPr>
                <w:webHidden/>
                <w:rStyle w:val="IndexLink"/>
                <w:rtl w:val="true"/>
              </w:rPr>
              <w:t>وَيَكْثُرُ فِيهِ الزِّلْزَالُ</w:t>
            </w:r>
            <w:r>
              <w:rPr>
                <w:rStyle w:val="IndexLink"/>
                <w:rtl w:val="true"/>
              </w:rPr>
              <w:tab/>
            </w:r>
            <w:r>
              <w:rPr>
                <w:rStyle w:val="IndexLink"/>
              </w:rPr>
              <w:t>157</w:t>
            </w:r>
          </w:hyperlink>
        </w:p>
        <w:p>
          <w:pPr>
            <w:pStyle w:val="Contents3"/>
            <w:tabs>
              <w:tab w:val="clear" w:pos="8459"/>
              <w:tab w:val="right" w:pos="9026" w:leader="dot"/>
            </w:tabs>
            <w:rPr/>
          </w:pPr>
          <w:hyperlink w:anchor="__RefHeading___Toc475358_388300464">
            <w:r>
              <w:rPr>
                <w:webHidden/>
                <w:rStyle w:val="IndexLink"/>
                <w:rtl w:val="true"/>
              </w:rPr>
              <w:t>وَتَشِيبُ فِيهِ الْأَطْفَالُ</w:t>
            </w:r>
            <w:r>
              <w:rPr>
                <w:rStyle w:val="IndexLink"/>
                <w:rtl w:val="true"/>
              </w:rPr>
              <w:tab/>
            </w:r>
            <w:r>
              <w:rPr>
                <w:rStyle w:val="IndexLink"/>
              </w:rPr>
              <w:t>157</w:t>
            </w:r>
          </w:hyperlink>
        </w:p>
        <w:p>
          <w:pPr>
            <w:pStyle w:val="Contents3"/>
            <w:tabs>
              <w:tab w:val="clear" w:pos="8459"/>
              <w:tab w:val="right" w:pos="9026" w:leader="dot"/>
            </w:tabs>
            <w:rPr/>
          </w:pPr>
          <w:hyperlink w:anchor="__RefHeading___Toc475360_388300464">
            <w:r>
              <w:rPr>
                <w:webHidden/>
                <w:rStyle w:val="IndexLink"/>
                <w:rtl w:val="true"/>
              </w:rPr>
              <w:t>اعْلَمُوا عِبَادَ اللّه‏ِ أَنَّ عَلَيْكُمْ رَصَداً مِنْ أَنْفُسِكُمْ</w:t>
            </w:r>
            <w:r>
              <w:rPr>
                <w:rStyle w:val="IndexLink"/>
                <w:rtl w:val="true"/>
              </w:rPr>
              <w:tab/>
            </w:r>
            <w:r>
              <w:rPr>
                <w:rStyle w:val="IndexLink"/>
              </w:rPr>
              <w:t>158</w:t>
            </w:r>
          </w:hyperlink>
        </w:p>
        <w:p>
          <w:pPr>
            <w:pStyle w:val="Contents3"/>
            <w:tabs>
              <w:tab w:val="clear" w:pos="8459"/>
              <w:tab w:val="right" w:pos="9026" w:leader="dot"/>
            </w:tabs>
            <w:rPr/>
          </w:pPr>
          <w:hyperlink w:anchor="__RefHeading___Toc475362_388300464">
            <w:r>
              <w:rPr>
                <w:webHidden/>
                <w:rStyle w:val="IndexLink"/>
                <w:rtl w:val="true"/>
              </w:rPr>
              <w:t>وَعُيُوناً مِنْ جَوَارِحِكُمْ</w:t>
            </w:r>
            <w:r>
              <w:rPr>
                <w:rStyle w:val="IndexLink"/>
                <w:rtl w:val="true"/>
              </w:rPr>
              <w:tab/>
            </w:r>
            <w:r>
              <w:rPr>
                <w:rStyle w:val="IndexLink"/>
              </w:rPr>
              <w:t>158</w:t>
            </w:r>
          </w:hyperlink>
        </w:p>
        <w:p>
          <w:pPr>
            <w:pStyle w:val="Contents3"/>
            <w:tabs>
              <w:tab w:val="clear" w:pos="8459"/>
              <w:tab w:val="right" w:pos="9026" w:leader="dot"/>
            </w:tabs>
            <w:rPr/>
          </w:pPr>
          <w:hyperlink w:anchor="__RefHeading___Toc475364_388300464">
            <w:r>
              <w:rPr>
                <w:webHidden/>
                <w:rStyle w:val="IndexLink"/>
                <w:rtl w:val="true"/>
              </w:rPr>
              <w:t>وَحُفَّاظَ صِدْقٍ يَحْفَظُونَ أَعْمَالَكُمْ</w:t>
            </w:r>
            <w:r>
              <w:rPr>
                <w:rStyle w:val="IndexLink"/>
                <w:rtl w:val="true"/>
              </w:rPr>
              <w:tab/>
            </w:r>
            <w:r>
              <w:rPr>
                <w:rStyle w:val="IndexLink"/>
              </w:rPr>
              <w:t>160</w:t>
            </w:r>
          </w:hyperlink>
        </w:p>
        <w:p>
          <w:pPr>
            <w:pStyle w:val="Contents3"/>
            <w:tabs>
              <w:tab w:val="clear" w:pos="8459"/>
              <w:tab w:val="right" w:pos="9026" w:leader="dot"/>
            </w:tabs>
            <w:rPr/>
          </w:pPr>
          <w:hyperlink w:anchor="__RefHeading___Toc475366_388300464">
            <w:r>
              <w:rPr>
                <w:webHidden/>
                <w:rStyle w:val="IndexLink"/>
                <w:rtl w:val="true"/>
              </w:rPr>
              <w:t>وَعَدَدَ أَنْفَاسِكُمْ</w:t>
            </w:r>
            <w:r>
              <w:rPr>
                <w:rStyle w:val="IndexLink"/>
                <w:rtl w:val="true"/>
              </w:rPr>
              <w:tab/>
            </w:r>
            <w:r>
              <w:rPr>
                <w:rStyle w:val="IndexLink"/>
              </w:rPr>
              <w:t>161</w:t>
            </w:r>
          </w:hyperlink>
        </w:p>
        <w:p>
          <w:pPr>
            <w:pStyle w:val="Contents3"/>
            <w:tabs>
              <w:tab w:val="clear" w:pos="8459"/>
              <w:tab w:val="right" w:pos="9026" w:leader="dot"/>
            </w:tabs>
            <w:rPr/>
          </w:pPr>
          <w:hyperlink w:anchor="__RefHeading___Toc475368_388300464">
            <w:r>
              <w:rPr>
                <w:webHidden/>
                <w:rStyle w:val="IndexLink"/>
                <w:rtl w:val="true"/>
              </w:rPr>
              <w:t>لا تَسْتُرُكُمْ مِنْهُمْ ظُلْمَةُ لَيْلٍ دَاجٍ</w:t>
            </w:r>
            <w:r>
              <w:rPr>
                <w:rStyle w:val="IndexLink"/>
                <w:rtl w:val="true"/>
              </w:rPr>
              <w:tab/>
            </w:r>
            <w:r>
              <w:rPr>
                <w:rStyle w:val="IndexLink"/>
              </w:rPr>
              <w:t>161</w:t>
            </w:r>
          </w:hyperlink>
        </w:p>
        <w:p>
          <w:pPr>
            <w:pStyle w:val="Contents3"/>
            <w:tabs>
              <w:tab w:val="clear" w:pos="8459"/>
              <w:tab w:val="right" w:pos="9026" w:leader="dot"/>
            </w:tabs>
            <w:rPr/>
          </w:pPr>
          <w:hyperlink w:anchor="__RefHeading___Toc475370_388300464">
            <w:r>
              <w:rPr>
                <w:webHidden/>
                <w:rStyle w:val="IndexLink"/>
                <w:rtl w:val="true"/>
              </w:rPr>
              <w:t>وَلا يُكِنُّكُمْ</w:t>
            </w:r>
            <w:r>
              <w:rPr>
                <w:rStyle w:val="IndexLink"/>
                <w:rtl w:val="true"/>
              </w:rPr>
              <w:tab/>
            </w:r>
            <w:r>
              <w:rPr>
                <w:rStyle w:val="IndexLink"/>
              </w:rPr>
              <w:t>162</w:t>
            </w:r>
          </w:hyperlink>
        </w:p>
        <w:p>
          <w:pPr>
            <w:pStyle w:val="Contents3"/>
            <w:tabs>
              <w:tab w:val="clear" w:pos="8459"/>
              <w:tab w:val="right" w:pos="9026" w:leader="dot"/>
            </w:tabs>
            <w:rPr/>
          </w:pPr>
          <w:hyperlink w:anchor="__RefHeading___Toc475372_388300464">
            <w:r>
              <w:rPr>
                <w:webHidden/>
                <w:rStyle w:val="IndexLink"/>
                <w:rtl w:val="true"/>
              </w:rPr>
              <w:t>مِنْهُمْ بَابٌ ذُو رِتَاجٍ</w:t>
            </w:r>
            <w:r>
              <w:rPr>
                <w:rStyle w:val="IndexLink"/>
                <w:rtl w:val="true"/>
              </w:rPr>
              <w:tab/>
            </w:r>
            <w:r>
              <w:rPr>
                <w:rStyle w:val="IndexLink"/>
              </w:rPr>
              <w:t>162</w:t>
            </w:r>
          </w:hyperlink>
        </w:p>
        <w:p>
          <w:pPr>
            <w:pStyle w:val="Contents3"/>
            <w:tabs>
              <w:tab w:val="clear" w:pos="8459"/>
              <w:tab w:val="right" w:pos="9026" w:leader="dot"/>
            </w:tabs>
            <w:rPr/>
          </w:pPr>
          <w:hyperlink w:anchor="__RefHeading___Toc475374_388300464">
            <w:r>
              <w:rPr>
                <w:webHidden/>
                <w:rStyle w:val="IndexLink"/>
                <w:rtl w:val="true"/>
              </w:rPr>
              <w:t>وَإِنَّ غَداً مِنَ الْيَوْمِ قَرِيبٌ</w:t>
            </w:r>
            <w:r>
              <w:rPr>
                <w:rStyle w:val="IndexLink"/>
                <w:rtl w:val="true"/>
              </w:rPr>
              <w:tab/>
            </w:r>
            <w:r>
              <w:rPr>
                <w:rStyle w:val="IndexLink"/>
              </w:rPr>
              <w:t>162</w:t>
            </w:r>
          </w:hyperlink>
        </w:p>
        <w:p>
          <w:pPr>
            <w:pStyle w:val="Contents3"/>
            <w:tabs>
              <w:tab w:val="clear" w:pos="8459"/>
              <w:tab w:val="right" w:pos="9026" w:leader="dot"/>
            </w:tabs>
            <w:rPr/>
          </w:pPr>
          <w:hyperlink w:anchor="__RefHeading___Toc475376_388300464">
            <w:r>
              <w:rPr>
                <w:webHidden/>
                <w:rStyle w:val="IndexLink"/>
                <w:rtl w:val="true"/>
              </w:rPr>
              <w:t>يَذْهَبُ الْيَوْمُ بِمَا فِيهِ وَيَجِيءُ الْغَدُ لاحِقاً بِهِ</w:t>
            </w:r>
            <w:r>
              <w:rPr>
                <w:rStyle w:val="IndexLink"/>
                <w:rtl w:val="true"/>
              </w:rPr>
              <w:tab/>
            </w:r>
            <w:r>
              <w:rPr>
                <w:rStyle w:val="IndexLink"/>
              </w:rPr>
              <w:t>163</w:t>
            </w:r>
          </w:hyperlink>
        </w:p>
        <w:p>
          <w:pPr>
            <w:pStyle w:val="Contents3"/>
            <w:tabs>
              <w:tab w:val="clear" w:pos="8459"/>
              <w:tab w:val="right" w:pos="9026" w:leader="dot"/>
            </w:tabs>
            <w:rPr/>
          </w:pPr>
          <w:hyperlink w:anchor="__RefHeading___Toc475378_388300464">
            <w:r>
              <w:rPr>
                <w:webHidden/>
                <w:rStyle w:val="IndexLink"/>
                <w:rtl w:val="true"/>
              </w:rPr>
              <w:t>فَكَأَنَّ كُلَّ امْرِئٍ مِنْكُمْ قَدْ بَلَغَ مِنَ الْأَرْضِ مَنْزِلَ وَحْدَتِهِ</w:t>
            </w:r>
            <w:r>
              <w:rPr>
                <w:rStyle w:val="IndexLink"/>
                <w:rtl w:val="true"/>
              </w:rPr>
              <w:tab/>
            </w:r>
            <w:r>
              <w:rPr>
                <w:rStyle w:val="IndexLink"/>
              </w:rPr>
              <w:t>163</w:t>
            </w:r>
          </w:hyperlink>
        </w:p>
        <w:p>
          <w:pPr>
            <w:pStyle w:val="Contents3"/>
            <w:tabs>
              <w:tab w:val="clear" w:pos="8459"/>
              <w:tab w:val="right" w:pos="9026" w:leader="dot"/>
            </w:tabs>
            <w:rPr/>
          </w:pPr>
          <w:hyperlink w:anchor="__RefHeading___Toc475380_388300464">
            <w:r>
              <w:rPr>
                <w:webHidden/>
                <w:rStyle w:val="IndexLink"/>
                <w:rtl w:val="true"/>
              </w:rPr>
              <w:t>وَمَخَطَّ حُفْرَتِهِ</w:t>
            </w:r>
            <w:r>
              <w:rPr>
                <w:rStyle w:val="IndexLink"/>
                <w:rtl w:val="true"/>
              </w:rPr>
              <w:tab/>
            </w:r>
            <w:r>
              <w:rPr>
                <w:rStyle w:val="IndexLink"/>
              </w:rPr>
              <w:t>163</w:t>
            </w:r>
          </w:hyperlink>
        </w:p>
        <w:p>
          <w:pPr>
            <w:pStyle w:val="Contents3"/>
            <w:tabs>
              <w:tab w:val="clear" w:pos="8459"/>
              <w:tab w:val="right" w:pos="9026" w:leader="dot"/>
            </w:tabs>
            <w:rPr/>
          </w:pPr>
          <w:hyperlink w:anchor="__RefHeading___Toc475382_388300464">
            <w:r>
              <w:rPr>
                <w:webHidden/>
                <w:rStyle w:val="IndexLink"/>
                <w:rtl w:val="true"/>
              </w:rPr>
              <w:t>فَيَا لَهُ مِنْ بَيْتِ وَحْدَةٍ وَمَنْزِلِ وَحْشَةٍ وَمُفْرَدِ غُرْبَةٍ</w:t>
            </w:r>
            <w:r>
              <w:rPr>
                <w:rStyle w:val="IndexLink"/>
                <w:rtl w:val="true"/>
              </w:rPr>
              <w:tab/>
            </w:r>
            <w:r>
              <w:rPr>
                <w:rStyle w:val="IndexLink"/>
              </w:rPr>
              <w:t>163</w:t>
            </w:r>
          </w:hyperlink>
        </w:p>
        <w:p>
          <w:pPr>
            <w:pStyle w:val="Contents3"/>
            <w:tabs>
              <w:tab w:val="clear" w:pos="8459"/>
              <w:tab w:val="right" w:pos="9026" w:leader="dot"/>
            </w:tabs>
            <w:rPr/>
          </w:pPr>
          <w:hyperlink w:anchor="__RefHeading___Toc475384_388300464">
            <w:r>
              <w:rPr>
                <w:webHidden/>
                <w:rStyle w:val="IndexLink"/>
                <w:rtl w:val="true"/>
              </w:rPr>
              <w:t>وَكَأَنَّ الصَّيْحَةَ قَدْ أَتَتْكُمْ</w:t>
            </w:r>
            <w:r>
              <w:rPr>
                <w:rStyle w:val="IndexLink"/>
                <w:rtl w:val="true"/>
              </w:rPr>
              <w:tab/>
            </w:r>
            <w:r>
              <w:rPr>
                <w:rStyle w:val="IndexLink"/>
              </w:rPr>
              <w:t>164</w:t>
            </w:r>
          </w:hyperlink>
        </w:p>
        <w:p>
          <w:pPr>
            <w:pStyle w:val="Contents3"/>
            <w:tabs>
              <w:tab w:val="clear" w:pos="8459"/>
              <w:tab w:val="right" w:pos="9026" w:leader="dot"/>
            </w:tabs>
            <w:rPr/>
          </w:pPr>
          <w:hyperlink w:anchor="__RefHeading___Toc475386_388300464">
            <w:r>
              <w:rPr>
                <w:webHidden/>
                <w:rStyle w:val="IndexLink"/>
                <w:rtl w:val="true"/>
              </w:rPr>
              <w:t>وَالسَّاعَةَ قَدْ غَشِيَتْكُمْ</w:t>
            </w:r>
            <w:r>
              <w:rPr>
                <w:rStyle w:val="IndexLink"/>
                <w:rtl w:val="true"/>
              </w:rPr>
              <w:tab/>
            </w:r>
            <w:r>
              <w:rPr>
                <w:rStyle w:val="IndexLink"/>
              </w:rPr>
              <w:t>165</w:t>
            </w:r>
          </w:hyperlink>
        </w:p>
        <w:p>
          <w:pPr>
            <w:pStyle w:val="Contents3"/>
            <w:tabs>
              <w:tab w:val="clear" w:pos="8459"/>
              <w:tab w:val="right" w:pos="9026" w:leader="dot"/>
            </w:tabs>
            <w:rPr/>
          </w:pPr>
          <w:hyperlink w:anchor="__RefHeading___Toc475388_388300464">
            <w:r>
              <w:rPr>
                <w:webHidden/>
                <w:rStyle w:val="IndexLink"/>
                <w:rtl w:val="true"/>
              </w:rPr>
              <w:t>وَبَرَزْتُمْ لِفَصْلِ الْقَضَاءِ</w:t>
            </w:r>
            <w:r>
              <w:rPr>
                <w:rStyle w:val="IndexLink"/>
                <w:rtl w:val="true"/>
              </w:rPr>
              <w:tab/>
            </w:r>
            <w:r>
              <w:rPr>
                <w:rStyle w:val="IndexLink"/>
              </w:rPr>
              <w:t>166</w:t>
            </w:r>
          </w:hyperlink>
        </w:p>
        <w:p>
          <w:pPr>
            <w:pStyle w:val="Contents3"/>
            <w:tabs>
              <w:tab w:val="clear" w:pos="8459"/>
              <w:tab w:val="right" w:pos="9026" w:leader="dot"/>
            </w:tabs>
            <w:rPr/>
          </w:pPr>
          <w:hyperlink w:anchor="__RefHeading___Toc475390_388300464">
            <w:r>
              <w:rPr>
                <w:webHidden/>
                <w:rStyle w:val="IndexLink"/>
                <w:rtl w:val="true"/>
              </w:rPr>
              <w:t>قَدْ زَاحَتْ عَنْكُمُ الْأَبَاطِيلُ</w:t>
            </w:r>
            <w:r>
              <w:rPr>
                <w:rStyle w:val="IndexLink"/>
                <w:rtl w:val="true"/>
              </w:rPr>
              <w:tab/>
            </w:r>
            <w:r>
              <w:rPr>
                <w:rStyle w:val="IndexLink"/>
              </w:rPr>
              <w:t>168</w:t>
            </w:r>
          </w:hyperlink>
        </w:p>
        <w:p>
          <w:pPr>
            <w:pStyle w:val="Contents3"/>
            <w:tabs>
              <w:tab w:val="clear" w:pos="8459"/>
              <w:tab w:val="right" w:pos="9026" w:leader="dot"/>
            </w:tabs>
            <w:rPr/>
          </w:pPr>
          <w:hyperlink w:anchor="__RefHeading___Toc475392_388300464">
            <w:r>
              <w:rPr>
                <w:webHidden/>
                <w:rStyle w:val="IndexLink"/>
                <w:rtl w:val="true"/>
              </w:rPr>
              <w:t>وَاضْمَحَلَّتْ عَنْكُمُ الْعِلَلُ</w:t>
            </w:r>
            <w:r>
              <w:rPr>
                <w:rStyle w:val="IndexLink"/>
                <w:rtl w:val="true"/>
              </w:rPr>
              <w:tab/>
            </w:r>
            <w:r>
              <w:rPr>
                <w:rStyle w:val="IndexLink"/>
              </w:rPr>
              <w:t>169</w:t>
            </w:r>
          </w:hyperlink>
        </w:p>
        <w:p>
          <w:pPr>
            <w:pStyle w:val="Contents3"/>
            <w:tabs>
              <w:tab w:val="clear" w:pos="8459"/>
              <w:tab w:val="right" w:pos="9026" w:leader="dot"/>
            </w:tabs>
            <w:rPr/>
          </w:pPr>
          <w:hyperlink w:anchor="__RefHeading___Toc475394_388300464">
            <w:r>
              <w:rPr>
                <w:webHidden/>
                <w:rStyle w:val="IndexLink"/>
                <w:rtl w:val="true"/>
              </w:rPr>
              <w:t>وَاسْتَحَقَّتْ بِكُمُ الْحَقَائِقُ</w:t>
            </w:r>
            <w:r>
              <w:rPr>
                <w:rStyle w:val="IndexLink"/>
                <w:rtl w:val="true"/>
              </w:rPr>
              <w:tab/>
            </w:r>
            <w:r>
              <w:rPr>
                <w:rStyle w:val="IndexLink"/>
              </w:rPr>
              <w:t>169</w:t>
            </w:r>
          </w:hyperlink>
        </w:p>
        <w:p>
          <w:pPr>
            <w:pStyle w:val="Contents3"/>
            <w:tabs>
              <w:tab w:val="clear" w:pos="8459"/>
              <w:tab w:val="right" w:pos="9026" w:leader="dot"/>
            </w:tabs>
            <w:rPr/>
          </w:pPr>
          <w:hyperlink w:anchor="__RefHeading___Toc475396_388300464">
            <w:r>
              <w:rPr>
                <w:webHidden/>
                <w:rStyle w:val="IndexLink"/>
                <w:rtl w:val="true"/>
              </w:rPr>
              <w:t>وَصَدَرَتْ بِكُمُ الْأُمُورُ مَصَادِرَهَا</w:t>
            </w:r>
            <w:r>
              <w:rPr>
                <w:rStyle w:val="IndexLink"/>
                <w:rtl w:val="true"/>
              </w:rPr>
              <w:tab/>
            </w:r>
            <w:r>
              <w:rPr>
                <w:rStyle w:val="IndexLink"/>
              </w:rPr>
              <w:t>170</w:t>
            </w:r>
          </w:hyperlink>
        </w:p>
        <w:p>
          <w:pPr>
            <w:pStyle w:val="Contents3"/>
            <w:tabs>
              <w:tab w:val="clear" w:pos="8459"/>
              <w:tab w:val="right" w:pos="9026" w:leader="dot"/>
            </w:tabs>
            <w:rPr/>
          </w:pPr>
          <w:hyperlink w:anchor="__RefHeading___Toc475398_388300464">
            <w:r>
              <w:rPr>
                <w:webHidden/>
                <w:rStyle w:val="IndexLink"/>
                <w:rtl w:val="true"/>
              </w:rPr>
              <w:t>فَاتَّعِظُوا بِالْعِبَرِ</w:t>
            </w:r>
            <w:r>
              <w:rPr>
                <w:rStyle w:val="IndexLink"/>
                <w:rtl w:val="true"/>
              </w:rPr>
              <w:tab/>
            </w:r>
            <w:r>
              <w:rPr>
                <w:rStyle w:val="IndexLink"/>
              </w:rPr>
              <w:t>170</w:t>
            </w:r>
          </w:hyperlink>
        </w:p>
        <w:p>
          <w:pPr>
            <w:pStyle w:val="Contents3"/>
            <w:tabs>
              <w:tab w:val="clear" w:pos="8459"/>
              <w:tab w:val="right" w:pos="9026" w:leader="dot"/>
            </w:tabs>
            <w:rPr/>
          </w:pPr>
          <w:hyperlink w:anchor="__RefHeading___Toc475400_388300464">
            <w:r>
              <w:rPr>
                <w:webHidden/>
                <w:rStyle w:val="IndexLink"/>
                <w:rtl w:val="true"/>
              </w:rPr>
              <w:t>وَاعْتَبِرُوا بِالْغِيَرِ</w:t>
            </w:r>
            <w:r>
              <w:rPr>
                <w:rStyle w:val="IndexLink"/>
                <w:rtl w:val="true"/>
              </w:rPr>
              <w:tab/>
            </w:r>
            <w:r>
              <w:rPr>
                <w:rStyle w:val="IndexLink"/>
              </w:rPr>
              <w:t>170</w:t>
            </w:r>
          </w:hyperlink>
        </w:p>
        <w:p>
          <w:pPr>
            <w:pStyle w:val="Contents3"/>
            <w:tabs>
              <w:tab w:val="clear" w:pos="8459"/>
              <w:tab w:val="right" w:pos="9026" w:leader="dot"/>
            </w:tabs>
            <w:rPr/>
          </w:pPr>
          <w:hyperlink w:anchor="__RefHeading___Toc475402_388300464">
            <w:r>
              <w:rPr>
                <w:webHidden/>
                <w:rStyle w:val="IndexLink"/>
                <w:rtl w:val="true"/>
              </w:rPr>
              <w:t>وَانْتَفِعُوا بِالنُّذُر</w:t>
            </w:r>
            <w:r>
              <w:rPr>
                <w:rStyle w:val="IndexLink"/>
                <w:rtl w:val="true"/>
              </w:rPr>
              <w:tab/>
            </w:r>
            <w:r>
              <w:rPr>
                <w:rStyle w:val="IndexLink"/>
              </w:rPr>
              <w:t>171</w:t>
            </w:r>
          </w:hyperlink>
        </w:p>
        <w:p>
          <w:pPr>
            <w:pStyle w:val="Contents2"/>
            <w:tabs>
              <w:tab w:val="clear" w:pos="8743"/>
              <w:tab w:val="right" w:pos="9026" w:leader="dot"/>
            </w:tabs>
            <w:rPr/>
          </w:pPr>
          <w:hyperlink w:anchor="__RefHeading___Toc475404_388300464">
            <w:r>
              <w:rPr>
                <w:webHidden/>
                <w:rStyle w:val="IndexLink"/>
                <w:rtl w:val="true"/>
              </w:rPr>
              <w:t xml:space="preserve">الخطبة </w:t>
            </w:r>
            <w:r>
              <w:rPr>
                <w:rStyle w:val="IndexLink"/>
                <w:rtl w:val="true"/>
              </w:rPr>
              <w:t>(</w:t>
            </w:r>
            <w:r>
              <w:rPr>
                <w:rStyle w:val="IndexLink"/>
              </w:rPr>
              <w:t>157</w:t>
            </w:r>
            <w:r>
              <w:rPr>
                <w:rStyle w:val="IndexLink"/>
                <w:rtl w:val="true"/>
              </w:rPr>
              <w:t xml:space="preserve">) </w:t>
            </w:r>
            <w:r>
              <w:rPr>
                <w:rStyle w:val="IndexLink"/>
                <w:rtl w:val="true"/>
              </w:rPr>
              <w:t>ومن خطبة له عليه السّلام</w:t>
            </w:r>
            <w:r>
              <w:rPr>
                <w:rStyle w:val="IndexLink"/>
                <w:rtl w:val="true"/>
              </w:rPr>
              <w:t>:</w:t>
              <w:tab/>
            </w:r>
            <w:r>
              <w:rPr>
                <w:rStyle w:val="IndexLink"/>
              </w:rPr>
              <w:t>173</w:t>
            </w:r>
          </w:hyperlink>
        </w:p>
        <w:p>
          <w:pPr>
            <w:pStyle w:val="Contents3"/>
            <w:tabs>
              <w:tab w:val="clear" w:pos="8459"/>
              <w:tab w:val="right" w:pos="9026" w:leader="dot"/>
            </w:tabs>
            <w:rPr/>
          </w:pPr>
          <w:hyperlink w:anchor="__RefHeading___Toc475406_388300464">
            <w:r>
              <w:rPr>
                <w:webHidden/>
                <w:rStyle w:val="IndexLink"/>
                <w:rtl w:val="true"/>
              </w:rPr>
              <w:t>اشارة</w:t>
            </w:r>
            <w:r>
              <w:rPr>
                <w:rStyle w:val="IndexLink"/>
                <w:rtl w:val="true"/>
              </w:rPr>
              <w:tab/>
            </w:r>
            <w:r>
              <w:rPr>
                <w:rStyle w:val="IndexLink"/>
              </w:rPr>
              <w:t>173</w:t>
            </w:r>
          </w:hyperlink>
        </w:p>
        <w:p>
          <w:pPr>
            <w:pStyle w:val="Contents3"/>
            <w:tabs>
              <w:tab w:val="clear" w:pos="8459"/>
              <w:tab w:val="right" w:pos="9026" w:leader="dot"/>
            </w:tabs>
            <w:rPr/>
          </w:pPr>
          <w:hyperlink w:anchor="__RefHeading___Toc475408_388300464">
            <w:r>
              <w:rPr>
                <w:webHidden/>
                <w:rStyle w:val="IndexLink"/>
                <w:rtl w:val="true"/>
              </w:rPr>
              <w:t>أَرْسَلَهُ عَلَى حِينِ فَتْرَةٍ</w:t>
            </w:r>
            <w:r>
              <w:rPr>
                <w:rStyle w:val="IndexLink"/>
                <w:rtl w:val="true"/>
              </w:rPr>
              <w:tab/>
            </w:r>
            <w:r>
              <w:rPr>
                <w:rStyle w:val="IndexLink"/>
              </w:rPr>
              <w:t>173</w:t>
            </w:r>
          </w:hyperlink>
        </w:p>
        <w:p>
          <w:pPr>
            <w:pStyle w:val="Contents3"/>
            <w:tabs>
              <w:tab w:val="clear" w:pos="8459"/>
              <w:tab w:val="right" w:pos="9026" w:leader="dot"/>
            </w:tabs>
            <w:rPr/>
          </w:pPr>
          <w:hyperlink w:anchor="__RefHeading___Toc475410_388300464">
            <w:r>
              <w:rPr>
                <w:webHidden/>
                <w:rStyle w:val="IndexLink"/>
                <w:rtl w:val="true"/>
              </w:rPr>
              <w:t>مِنَ الرُّسُلِ</w:t>
            </w:r>
            <w:r>
              <w:rPr>
                <w:rStyle w:val="IndexLink"/>
                <w:rtl w:val="true"/>
              </w:rPr>
              <w:tab/>
            </w:r>
            <w:r>
              <w:rPr>
                <w:rStyle w:val="IndexLink"/>
              </w:rPr>
              <w:t>174</w:t>
            </w:r>
          </w:hyperlink>
        </w:p>
        <w:p>
          <w:pPr>
            <w:pStyle w:val="Contents3"/>
            <w:tabs>
              <w:tab w:val="clear" w:pos="8459"/>
              <w:tab w:val="right" w:pos="9026" w:leader="dot"/>
            </w:tabs>
            <w:rPr/>
          </w:pPr>
          <w:hyperlink w:anchor="__RefHeading___Toc475412_388300464">
            <w:r>
              <w:rPr>
                <w:webHidden/>
                <w:rStyle w:val="IndexLink"/>
                <w:rtl w:val="true"/>
              </w:rPr>
              <w:t>وَطُولِ هَجْعَةٍ</w:t>
            </w:r>
            <w:r>
              <w:rPr>
                <w:rStyle w:val="IndexLink"/>
                <w:rtl w:val="true"/>
              </w:rPr>
              <w:tab/>
            </w:r>
            <w:r>
              <w:rPr>
                <w:rStyle w:val="IndexLink"/>
              </w:rPr>
              <w:t>174</w:t>
            </w:r>
          </w:hyperlink>
        </w:p>
        <w:p>
          <w:pPr>
            <w:pStyle w:val="Contents3"/>
            <w:tabs>
              <w:tab w:val="clear" w:pos="8459"/>
              <w:tab w:val="right" w:pos="9026" w:leader="dot"/>
            </w:tabs>
            <w:rPr/>
          </w:pPr>
          <w:hyperlink w:anchor="__RefHeading___Toc475414_388300464">
            <w:r>
              <w:rPr>
                <w:webHidden/>
                <w:rStyle w:val="IndexLink"/>
                <w:rtl w:val="true"/>
              </w:rPr>
              <w:t>مِنَ الْأُمَمِ</w:t>
            </w:r>
            <w:r>
              <w:rPr>
                <w:rStyle w:val="IndexLink"/>
                <w:rtl w:val="true"/>
              </w:rPr>
              <w:tab/>
            </w:r>
            <w:r>
              <w:rPr>
                <w:rStyle w:val="IndexLink"/>
              </w:rPr>
              <w:t>174</w:t>
            </w:r>
          </w:hyperlink>
        </w:p>
        <w:p>
          <w:pPr>
            <w:pStyle w:val="Contents3"/>
            <w:tabs>
              <w:tab w:val="clear" w:pos="8459"/>
              <w:tab w:val="right" w:pos="9026" w:leader="dot"/>
            </w:tabs>
            <w:rPr/>
          </w:pPr>
          <w:hyperlink w:anchor="__RefHeading___Toc475416_388300464">
            <w:r>
              <w:rPr>
                <w:webHidden/>
                <w:rStyle w:val="IndexLink"/>
                <w:rtl w:val="true"/>
              </w:rPr>
              <w:t>وَانْتِقَاضٍ مِنَ الْمُبْرَم</w:t>
            </w:r>
            <w:r>
              <w:rPr>
                <w:rStyle w:val="IndexLink"/>
                <w:rtl w:val="true"/>
              </w:rPr>
              <w:tab/>
            </w:r>
            <w:r>
              <w:rPr>
                <w:rStyle w:val="IndexLink"/>
              </w:rPr>
              <w:t>174</w:t>
            </w:r>
          </w:hyperlink>
        </w:p>
        <w:p>
          <w:pPr>
            <w:pStyle w:val="Contents3"/>
            <w:tabs>
              <w:tab w:val="clear" w:pos="8459"/>
              <w:tab w:val="right" w:pos="9026" w:leader="dot"/>
            </w:tabs>
            <w:rPr/>
          </w:pPr>
          <w:hyperlink w:anchor="__RefHeading___Toc475418_388300464">
            <w:r>
              <w:rPr>
                <w:webHidden/>
                <w:rStyle w:val="IndexLink"/>
                <w:rtl w:val="true"/>
              </w:rPr>
              <w:t>فَجَاءَهُمْ بِتَصْدِيقِ الَّذِي بَيْنَ يَدَيْهِ</w:t>
            </w:r>
            <w:r>
              <w:rPr>
                <w:rStyle w:val="IndexLink"/>
                <w:rtl w:val="true"/>
              </w:rPr>
              <w:tab/>
            </w:r>
            <w:r>
              <w:rPr>
                <w:rStyle w:val="IndexLink"/>
              </w:rPr>
              <w:t>175</w:t>
            </w:r>
          </w:hyperlink>
        </w:p>
        <w:p>
          <w:pPr>
            <w:pStyle w:val="Contents3"/>
            <w:tabs>
              <w:tab w:val="clear" w:pos="8459"/>
              <w:tab w:val="right" w:pos="9026" w:leader="dot"/>
            </w:tabs>
            <w:rPr/>
          </w:pPr>
          <w:hyperlink w:anchor="__RefHeading___Toc475420_388300464">
            <w:r>
              <w:rPr>
                <w:webHidden/>
                <w:rStyle w:val="IndexLink"/>
                <w:rtl w:val="true"/>
              </w:rPr>
              <w:t>وَالنُّورِ</w:t>
            </w:r>
            <w:r>
              <w:rPr>
                <w:rStyle w:val="IndexLink"/>
                <w:rtl w:val="true"/>
              </w:rPr>
              <w:tab/>
            </w:r>
            <w:r>
              <w:rPr>
                <w:rStyle w:val="IndexLink"/>
              </w:rPr>
              <w:t>176</w:t>
            </w:r>
          </w:hyperlink>
        </w:p>
        <w:p>
          <w:pPr>
            <w:pStyle w:val="Contents3"/>
            <w:tabs>
              <w:tab w:val="clear" w:pos="8459"/>
              <w:tab w:val="right" w:pos="9026" w:leader="dot"/>
            </w:tabs>
            <w:rPr/>
          </w:pPr>
          <w:hyperlink w:anchor="__RefHeading___Toc475422_388300464">
            <w:r>
              <w:rPr>
                <w:webHidden/>
                <w:rStyle w:val="IndexLink"/>
                <w:rtl w:val="true"/>
              </w:rPr>
              <w:t>الْمُقْتَدَى بِهِ</w:t>
            </w:r>
            <w:r>
              <w:rPr>
                <w:rStyle w:val="IndexLink"/>
                <w:rtl w:val="true"/>
              </w:rPr>
              <w:tab/>
            </w:r>
            <w:r>
              <w:rPr>
                <w:rStyle w:val="IndexLink"/>
              </w:rPr>
              <w:t>176</w:t>
            </w:r>
          </w:hyperlink>
        </w:p>
        <w:p>
          <w:pPr>
            <w:pStyle w:val="Contents3"/>
            <w:tabs>
              <w:tab w:val="clear" w:pos="8459"/>
              <w:tab w:val="right" w:pos="9026" w:leader="dot"/>
            </w:tabs>
            <w:rPr/>
          </w:pPr>
          <w:hyperlink w:anchor="__RefHeading___Toc475424_388300464">
            <w:r>
              <w:rPr>
                <w:webHidden/>
                <w:rStyle w:val="IndexLink"/>
                <w:rtl w:val="true"/>
              </w:rPr>
              <w:t>ذَلِكَ</w:t>
            </w:r>
            <w:r>
              <w:rPr>
                <w:rStyle w:val="IndexLink"/>
                <w:rtl w:val="true"/>
              </w:rPr>
              <w:tab/>
            </w:r>
            <w:r>
              <w:rPr>
                <w:rStyle w:val="IndexLink"/>
              </w:rPr>
              <w:t>176</w:t>
            </w:r>
          </w:hyperlink>
        </w:p>
        <w:p>
          <w:pPr>
            <w:pStyle w:val="Contents3"/>
            <w:tabs>
              <w:tab w:val="clear" w:pos="8459"/>
              <w:tab w:val="right" w:pos="9026" w:leader="dot"/>
            </w:tabs>
            <w:rPr/>
          </w:pPr>
          <w:hyperlink w:anchor="__RefHeading___Toc475426_388300464">
            <w:r>
              <w:rPr>
                <w:webHidden/>
                <w:rStyle w:val="IndexLink"/>
                <w:rtl w:val="true"/>
              </w:rPr>
              <w:t>الْقُرْآنُ</w:t>
            </w:r>
            <w:r>
              <w:rPr>
                <w:rStyle w:val="IndexLink"/>
                <w:rtl w:val="true"/>
              </w:rPr>
              <w:tab/>
            </w:r>
            <w:r>
              <w:rPr>
                <w:rStyle w:val="IndexLink"/>
              </w:rPr>
              <w:t>176</w:t>
            </w:r>
          </w:hyperlink>
        </w:p>
        <w:p>
          <w:pPr>
            <w:pStyle w:val="Contents3"/>
            <w:tabs>
              <w:tab w:val="clear" w:pos="8459"/>
              <w:tab w:val="right" w:pos="9026" w:leader="dot"/>
            </w:tabs>
            <w:rPr/>
          </w:pPr>
          <w:hyperlink w:anchor="__RefHeading___Toc475428_388300464">
            <w:r>
              <w:rPr>
                <w:webHidden/>
                <w:rStyle w:val="IndexLink"/>
                <w:rtl w:val="true"/>
              </w:rPr>
              <w:t>فَاسْتَنْطِقُوهُ</w:t>
            </w:r>
            <w:r>
              <w:rPr>
                <w:rStyle w:val="IndexLink"/>
                <w:rtl w:val="true"/>
              </w:rPr>
              <w:tab/>
            </w:r>
            <w:r>
              <w:rPr>
                <w:rStyle w:val="IndexLink"/>
              </w:rPr>
              <w:t>176</w:t>
            </w:r>
          </w:hyperlink>
        </w:p>
        <w:p>
          <w:pPr>
            <w:pStyle w:val="Contents3"/>
            <w:tabs>
              <w:tab w:val="clear" w:pos="8459"/>
              <w:tab w:val="right" w:pos="9026" w:leader="dot"/>
            </w:tabs>
            <w:rPr/>
          </w:pPr>
          <w:hyperlink w:anchor="__RefHeading___Toc475430_388300464">
            <w:r>
              <w:rPr>
                <w:webHidden/>
                <w:rStyle w:val="IndexLink"/>
                <w:rtl w:val="true"/>
              </w:rPr>
              <w:t>وَلَنْ يَنْطِقَ</w:t>
            </w:r>
            <w:r>
              <w:rPr>
                <w:rStyle w:val="IndexLink"/>
                <w:rtl w:val="true"/>
              </w:rPr>
              <w:tab/>
            </w:r>
            <w:r>
              <w:rPr>
                <w:rStyle w:val="IndexLink"/>
              </w:rPr>
              <w:t>177</w:t>
            </w:r>
          </w:hyperlink>
        </w:p>
        <w:p>
          <w:pPr>
            <w:pStyle w:val="Contents3"/>
            <w:tabs>
              <w:tab w:val="clear" w:pos="8459"/>
              <w:tab w:val="right" w:pos="9026" w:leader="dot"/>
            </w:tabs>
            <w:rPr/>
          </w:pPr>
          <w:hyperlink w:anchor="__RefHeading___Toc475432_388300464">
            <w:r>
              <w:rPr>
                <w:webHidden/>
                <w:rStyle w:val="IndexLink"/>
                <w:rtl w:val="true"/>
              </w:rPr>
              <w:t>وَلَكِنْ أُخْبِرُكُمْ عَنْهُ</w:t>
            </w:r>
            <w:r>
              <w:rPr>
                <w:rStyle w:val="IndexLink"/>
                <w:rtl w:val="true"/>
              </w:rPr>
              <w:tab/>
            </w:r>
            <w:r>
              <w:rPr>
                <w:rStyle w:val="IndexLink"/>
              </w:rPr>
              <w:t>177</w:t>
            </w:r>
          </w:hyperlink>
        </w:p>
        <w:p>
          <w:pPr>
            <w:pStyle w:val="Contents3"/>
            <w:tabs>
              <w:tab w:val="clear" w:pos="8459"/>
              <w:tab w:val="right" w:pos="9026" w:leader="dot"/>
            </w:tabs>
            <w:rPr/>
          </w:pPr>
          <w:hyperlink w:anchor="__RefHeading___Toc475434_388300464">
            <w:r>
              <w:rPr>
                <w:webHidden/>
                <w:rStyle w:val="IndexLink"/>
                <w:rtl w:val="true"/>
              </w:rPr>
              <w:t>أَلا إِنَّ فِيهِ عِلْمَ مَا يَأْتِ</w:t>
            </w:r>
            <w:r>
              <w:rPr>
                <w:rStyle w:val="IndexLink"/>
                <w:rtl w:val="true"/>
              </w:rPr>
              <w:tab/>
            </w:r>
            <w:r>
              <w:rPr>
                <w:rStyle w:val="IndexLink"/>
              </w:rPr>
              <w:t>177</w:t>
            </w:r>
          </w:hyperlink>
        </w:p>
        <w:p>
          <w:pPr>
            <w:pStyle w:val="Contents3"/>
            <w:tabs>
              <w:tab w:val="clear" w:pos="8459"/>
              <w:tab w:val="right" w:pos="9026" w:leader="dot"/>
            </w:tabs>
            <w:rPr/>
          </w:pPr>
          <w:hyperlink w:anchor="__RefHeading___Toc475436_388300464">
            <w:r>
              <w:rPr>
                <w:webHidden/>
                <w:rStyle w:val="IndexLink"/>
                <w:rtl w:val="true"/>
              </w:rPr>
              <w:t>وَالْحَدِيثَ عَنِ الْمَاضِي</w:t>
            </w:r>
            <w:r>
              <w:rPr>
                <w:rStyle w:val="IndexLink"/>
                <w:rtl w:val="true"/>
              </w:rPr>
              <w:tab/>
            </w:r>
            <w:r>
              <w:rPr>
                <w:rStyle w:val="IndexLink"/>
              </w:rPr>
              <w:t>178</w:t>
            </w:r>
          </w:hyperlink>
        </w:p>
        <w:p>
          <w:pPr>
            <w:pStyle w:val="Contents3"/>
            <w:tabs>
              <w:tab w:val="clear" w:pos="8459"/>
              <w:tab w:val="right" w:pos="9026" w:leader="dot"/>
            </w:tabs>
            <w:rPr/>
          </w:pPr>
          <w:hyperlink w:anchor="__RefHeading___Toc475438_388300464">
            <w:r>
              <w:rPr>
                <w:webHidden/>
                <w:rStyle w:val="IndexLink"/>
                <w:rtl w:val="true"/>
              </w:rPr>
              <w:t>وَدَوَاءَ دَائِكُمْ</w:t>
            </w:r>
            <w:r>
              <w:rPr>
                <w:rStyle w:val="IndexLink"/>
                <w:rtl w:val="true"/>
              </w:rPr>
              <w:tab/>
            </w:r>
            <w:r>
              <w:rPr>
                <w:rStyle w:val="IndexLink"/>
              </w:rPr>
              <w:t>178</w:t>
            </w:r>
          </w:hyperlink>
        </w:p>
        <w:p>
          <w:pPr>
            <w:pStyle w:val="Contents3"/>
            <w:tabs>
              <w:tab w:val="clear" w:pos="8459"/>
              <w:tab w:val="right" w:pos="9026" w:leader="dot"/>
            </w:tabs>
            <w:rPr/>
          </w:pPr>
          <w:hyperlink w:anchor="__RefHeading___Toc475440_388300464">
            <w:r>
              <w:rPr>
                <w:webHidden/>
                <w:rStyle w:val="IndexLink"/>
                <w:rtl w:val="true"/>
              </w:rPr>
              <w:t>وَنَظْمَ مَا بَيْنَكُم</w:t>
            </w:r>
            <w:r>
              <w:rPr>
                <w:rStyle w:val="IndexLink"/>
                <w:rtl w:val="true"/>
              </w:rPr>
              <w:tab/>
            </w:r>
            <w:r>
              <w:rPr>
                <w:rStyle w:val="IndexLink"/>
              </w:rPr>
              <w:t>179</w:t>
            </w:r>
          </w:hyperlink>
        </w:p>
        <w:p>
          <w:pPr>
            <w:pStyle w:val="Contents3"/>
            <w:tabs>
              <w:tab w:val="clear" w:pos="8459"/>
              <w:tab w:val="right" w:pos="9026" w:leader="dot"/>
            </w:tabs>
            <w:rPr/>
          </w:pPr>
          <w:hyperlink w:anchor="__RefHeading___Toc475442_388300464">
            <w:r>
              <w:rPr>
                <w:webHidden/>
                <w:rStyle w:val="IndexLink"/>
                <w:rtl w:val="true"/>
              </w:rPr>
              <w:t>منها</w:t>
            </w:r>
            <w:r>
              <w:rPr>
                <w:rStyle w:val="IndexLink"/>
                <w:rtl w:val="true"/>
              </w:rPr>
              <w:t xml:space="preserve">: </w:t>
            </w:r>
            <w:r>
              <w:rPr>
                <w:rStyle w:val="IndexLink"/>
                <w:rtl w:val="true"/>
              </w:rPr>
              <w:t>فَعِنْدَ ذَلِكَ لا يَبْقَى بَيْتُ مَدَرٍ وَلا وَبَرٍ إِلاّ وَأَدْخَلَهُ الظَّلَمَةُ تَرْحَةً</w:t>
            </w:r>
            <w:r>
              <w:rPr>
                <w:rStyle w:val="IndexLink"/>
                <w:rtl w:val="true"/>
              </w:rPr>
              <w:tab/>
            </w:r>
            <w:r>
              <w:rPr>
                <w:rStyle w:val="IndexLink"/>
              </w:rPr>
              <w:t>181</w:t>
            </w:r>
          </w:hyperlink>
        </w:p>
        <w:p>
          <w:pPr>
            <w:pStyle w:val="Contents3"/>
            <w:tabs>
              <w:tab w:val="clear" w:pos="8459"/>
              <w:tab w:val="right" w:pos="9026" w:leader="dot"/>
            </w:tabs>
            <w:rPr/>
          </w:pPr>
          <w:hyperlink w:anchor="__RefHeading___Toc475444_388300464">
            <w:r>
              <w:rPr>
                <w:webHidden/>
                <w:rStyle w:val="IndexLink"/>
                <w:rtl w:val="true"/>
              </w:rPr>
              <w:t>وَأَوْلَجُوا</w:t>
            </w:r>
            <w:r>
              <w:rPr>
                <w:rStyle w:val="IndexLink"/>
                <w:rtl w:val="true"/>
              </w:rPr>
              <w:tab/>
            </w:r>
            <w:r>
              <w:rPr>
                <w:rStyle w:val="IndexLink"/>
              </w:rPr>
              <w:t>181</w:t>
            </w:r>
          </w:hyperlink>
        </w:p>
        <w:p>
          <w:pPr>
            <w:pStyle w:val="Contents3"/>
            <w:tabs>
              <w:tab w:val="clear" w:pos="8459"/>
              <w:tab w:val="right" w:pos="9026" w:leader="dot"/>
            </w:tabs>
            <w:rPr/>
          </w:pPr>
          <w:hyperlink w:anchor="__RefHeading___Toc475446_388300464">
            <w:r>
              <w:rPr>
                <w:webHidden/>
                <w:rStyle w:val="IndexLink"/>
                <w:rtl w:val="true"/>
              </w:rPr>
              <w:t>فِيهِ نِقْمَةً</w:t>
            </w:r>
            <w:r>
              <w:rPr>
                <w:rStyle w:val="IndexLink"/>
                <w:rtl w:val="true"/>
              </w:rPr>
              <w:tab/>
            </w:r>
            <w:r>
              <w:rPr>
                <w:rStyle w:val="IndexLink"/>
              </w:rPr>
              <w:t>182</w:t>
            </w:r>
          </w:hyperlink>
        </w:p>
        <w:p>
          <w:pPr>
            <w:pStyle w:val="Contents3"/>
            <w:tabs>
              <w:tab w:val="clear" w:pos="8459"/>
              <w:tab w:val="right" w:pos="9026" w:leader="dot"/>
            </w:tabs>
            <w:rPr/>
          </w:pPr>
          <w:hyperlink w:anchor="__RefHeading___Toc475448_388300464">
            <w:r>
              <w:rPr>
                <w:webHidden/>
                <w:rStyle w:val="IndexLink"/>
                <w:rtl w:val="true"/>
              </w:rPr>
              <w:t>فَيَوْمَئِذٍ لا يَبْقَى لَكُمْ</w:t>
            </w:r>
            <w:r>
              <w:rPr>
                <w:rStyle w:val="IndexLink"/>
                <w:rtl w:val="true"/>
              </w:rPr>
              <w:tab/>
            </w:r>
            <w:r>
              <w:rPr>
                <w:rStyle w:val="IndexLink"/>
              </w:rPr>
              <w:t>182</w:t>
            </w:r>
          </w:hyperlink>
        </w:p>
        <w:p>
          <w:pPr>
            <w:pStyle w:val="Contents3"/>
            <w:tabs>
              <w:tab w:val="clear" w:pos="8459"/>
              <w:tab w:val="right" w:pos="9026" w:leader="dot"/>
            </w:tabs>
            <w:rPr/>
          </w:pPr>
          <w:hyperlink w:anchor="__RefHeading___Toc475450_388300464">
            <w:r>
              <w:rPr>
                <w:webHidden/>
                <w:rStyle w:val="IndexLink"/>
                <w:rtl w:val="true"/>
              </w:rPr>
              <w:t>فِي السَّمَاءِ عَاذِرٌ</w:t>
            </w:r>
            <w:r>
              <w:rPr>
                <w:rStyle w:val="IndexLink"/>
                <w:rtl w:val="true"/>
              </w:rPr>
              <w:tab/>
            </w:r>
            <w:r>
              <w:rPr>
                <w:rStyle w:val="IndexLink"/>
              </w:rPr>
              <w:t>182</w:t>
            </w:r>
          </w:hyperlink>
        </w:p>
        <w:p>
          <w:pPr>
            <w:pStyle w:val="Contents3"/>
            <w:tabs>
              <w:tab w:val="clear" w:pos="8459"/>
              <w:tab w:val="right" w:pos="9026" w:leader="dot"/>
            </w:tabs>
            <w:rPr/>
          </w:pPr>
          <w:hyperlink w:anchor="__RefHeading___Toc475452_388300464">
            <w:r>
              <w:rPr>
                <w:webHidden/>
                <w:rStyle w:val="IndexLink"/>
                <w:rtl w:val="true"/>
              </w:rPr>
              <w:t>وَلا فِي الْأَرْضِ نَاصِرٌ</w:t>
            </w:r>
            <w:r>
              <w:rPr>
                <w:rStyle w:val="IndexLink"/>
                <w:rtl w:val="true"/>
              </w:rPr>
              <w:tab/>
            </w:r>
            <w:r>
              <w:rPr>
                <w:rStyle w:val="IndexLink"/>
              </w:rPr>
              <w:t>182</w:t>
            </w:r>
          </w:hyperlink>
        </w:p>
        <w:p>
          <w:pPr>
            <w:pStyle w:val="Contents3"/>
            <w:tabs>
              <w:tab w:val="clear" w:pos="8459"/>
              <w:tab w:val="right" w:pos="9026" w:leader="dot"/>
            </w:tabs>
            <w:rPr/>
          </w:pPr>
          <w:hyperlink w:anchor="__RefHeading___Toc475454_388300464">
            <w:r>
              <w:rPr>
                <w:webHidden/>
                <w:rStyle w:val="IndexLink"/>
                <w:rtl w:val="true"/>
              </w:rPr>
              <w:t xml:space="preserve">أَصْفَيْتُمْ بِالْأَمْرِ غَيْرَ أَهْلِهِ وَأَوْرَدْتُمُوهُ غَيْرَ مَوْرِدِهِ </w:t>
            </w:r>
            <w:r>
              <w:rPr>
                <w:rStyle w:val="IndexLink"/>
                <w:rtl w:val="true"/>
              </w:rPr>
              <w:t>(</w:t>
            </w:r>
            <w:r>
              <w:rPr>
                <w:rStyle w:val="IndexLink"/>
                <w:rtl w:val="true"/>
              </w:rPr>
              <w:t>غير ورده</w:t>
            </w:r>
            <w:r>
              <w:rPr>
                <w:rStyle w:val="IndexLink"/>
                <w:rtl w:val="true"/>
              </w:rPr>
              <w:t>)</w:t>
              <w:tab/>
            </w:r>
            <w:r>
              <w:rPr>
                <w:rStyle w:val="IndexLink"/>
              </w:rPr>
              <w:t>183</w:t>
            </w:r>
          </w:hyperlink>
        </w:p>
        <w:p>
          <w:pPr>
            <w:pStyle w:val="Contents3"/>
            <w:tabs>
              <w:tab w:val="clear" w:pos="8459"/>
              <w:tab w:val="right" w:pos="9026" w:leader="dot"/>
            </w:tabs>
            <w:rPr/>
          </w:pPr>
          <w:hyperlink w:anchor="__RefHeading___Toc475456_388300464">
            <w:r>
              <w:rPr>
                <w:webHidden/>
                <w:rStyle w:val="IndexLink"/>
                <w:rtl w:val="true"/>
              </w:rPr>
              <w:t>وَسَيَنْتَقِمُ اللّه‏ُ مِمَّنْ ظَلَمَ مَأْكَلاً بِمَأْكَلٍ وَمَشْرَباً بِمَشْرَبٍ مِنْ مَطَاعِمِ</w:t>
            </w:r>
            <w:r>
              <w:rPr>
                <w:rStyle w:val="IndexLink"/>
                <w:rtl w:val="true"/>
              </w:rPr>
              <w:tab/>
            </w:r>
            <w:r>
              <w:rPr>
                <w:rStyle w:val="IndexLink"/>
              </w:rPr>
              <w:t>184</w:t>
            </w:r>
          </w:hyperlink>
        </w:p>
        <w:p>
          <w:pPr>
            <w:pStyle w:val="Contents3"/>
            <w:tabs>
              <w:tab w:val="clear" w:pos="8459"/>
              <w:tab w:val="right" w:pos="9026" w:leader="dot"/>
            </w:tabs>
            <w:rPr/>
          </w:pPr>
          <w:hyperlink w:anchor="__RefHeading___Toc475458_388300464">
            <w:r>
              <w:rPr>
                <w:webHidden/>
                <w:rStyle w:val="IndexLink"/>
                <w:rtl w:val="true"/>
              </w:rPr>
              <w:t>الْعَلْقَمِ</w:t>
            </w:r>
            <w:r>
              <w:rPr>
                <w:rStyle w:val="IndexLink"/>
                <w:rtl w:val="true"/>
              </w:rPr>
              <w:tab/>
            </w:r>
            <w:r>
              <w:rPr>
                <w:rStyle w:val="IndexLink"/>
              </w:rPr>
              <w:t>184</w:t>
            </w:r>
          </w:hyperlink>
        </w:p>
        <w:p>
          <w:pPr>
            <w:pStyle w:val="Contents3"/>
            <w:tabs>
              <w:tab w:val="clear" w:pos="8459"/>
              <w:tab w:val="right" w:pos="9026" w:leader="dot"/>
            </w:tabs>
            <w:rPr/>
          </w:pPr>
          <w:hyperlink w:anchor="__RefHeading___Toc475460_388300464">
            <w:r>
              <w:rPr>
                <w:webHidden/>
                <w:rStyle w:val="IndexLink"/>
                <w:rtl w:val="true"/>
              </w:rPr>
              <w:t>وَمَشَارِبِ</w:t>
            </w:r>
            <w:r>
              <w:rPr>
                <w:rStyle w:val="IndexLink"/>
                <w:rtl w:val="true"/>
              </w:rPr>
              <w:tab/>
            </w:r>
            <w:r>
              <w:rPr>
                <w:rStyle w:val="IndexLink"/>
              </w:rPr>
              <w:t>184</w:t>
            </w:r>
          </w:hyperlink>
        </w:p>
        <w:p>
          <w:pPr>
            <w:pStyle w:val="Contents3"/>
            <w:tabs>
              <w:tab w:val="clear" w:pos="8459"/>
              <w:tab w:val="right" w:pos="9026" w:leader="dot"/>
            </w:tabs>
            <w:rPr/>
          </w:pPr>
          <w:hyperlink w:anchor="__RefHeading___Toc475462_388300464">
            <w:r>
              <w:rPr>
                <w:webHidden/>
                <w:rStyle w:val="IndexLink"/>
                <w:rtl w:val="true"/>
              </w:rPr>
              <w:t>الصَّبِرِ</w:t>
            </w:r>
            <w:r>
              <w:rPr>
                <w:rStyle w:val="IndexLink"/>
                <w:rtl w:val="true"/>
              </w:rPr>
              <w:tab/>
            </w:r>
            <w:r>
              <w:rPr>
                <w:rStyle w:val="IndexLink"/>
              </w:rPr>
              <w:t>185</w:t>
            </w:r>
          </w:hyperlink>
        </w:p>
        <w:p>
          <w:pPr>
            <w:pStyle w:val="Contents3"/>
            <w:tabs>
              <w:tab w:val="clear" w:pos="8459"/>
              <w:tab w:val="right" w:pos="9026" w:leader="dot"/>
            </w:tabs>
            <w:rPr/>
          </w:pPr>
          <w:hyperlink w:anchor="__RefHeading___Toc475464_388300464">
            <w:r>
              <w:rPr>
                <w:webHidden/>
                <w:rStyle w:val="IndexLink"/>
                <w:rtl w:val="true"/>
              </w:rPr>
              <w:t>وَالْمَقِرِ</w:t>
            </w:r>
            <w:r>
              <w:rPr>
                <w:rStyle w:val="IndexLink"/>
                <w:rtl w:val="true"/>
              </w:rPr>
              <w:tab/>
            </w:r>
            <w:r>
              <w:rPr>
                <w:rStyle w:val="IndexLink"/>
              </w:rPr>
              <w:t>185</w:t>
            </w:r>
          </w:hyperlink>
        </w:p>
        <w:p>
          <w:pPr>
            <w:pStyle w:val="Contents3"/>
            <w:tabs>
              <w:tab w:val="clear" w:pos="8459"/>
              <w:tab w:val="right" w:pos="9026" w:leader="dot"/>
            </w:tabs>
            <w:rPr/>
          </w:pPr>
          <w:hyperlink w:anchor="__RefHeading___Toc475466_388300464">
            <w:r>
              <w:rPr>
                <w:webHidden/>
                <w:rStyle w:val="IndexLink"/>
                <w:rtl w:val="true"/>
              </w:rPr>
              <w:t>وَلِبَاسِ</w:t>
            </w:r>
            <w:r>
              <w:rPr>
                <w:rStyle w:val="IndexLink"/>
                <w:rtl w:val="true"/>
              </w:rPr>
              <w:tab/>
            </w:r>
            <w:r>
              <w:rPr>
                <w:rStyle w:val="IndexLink"/>
              </w:rPr>
              <w:t>185</w:t>
            </w:r>
          </w:hyperlink>
        </w:p>
        <w:p>
          <w:pPr>
            <w:pStyle w:val="Contents3"/>
            <w:tabs>
              <w:tab w:val="clear" w:pos="8459"/>
              <w:tab w:val="right" w:pos="9026" w:leader="dot"/>
            </w:tabs>
            <w:rPr/>
          </w:pPr>
          <w:hyperlink w:anchor="__RefHeading___Toc475468_388300464">
            <w:r>
              <w:rPr>
                <w:webHidden/>
                <w:rStyle w:val="IndexLink"/>
                <w:rtl w:val="true"/>
              </w:rPr>
              <w:t>شِعَارِ الْخَوْفِ</w:t>
            </w:r>
            <w:r>
              <w:rPr>
                <w:rStyle w:val="IndexLink"/>
                <w:rtl w:val="true"/>
              </w:rPr>
              <w:tab/>
            </w:r>
            <w:r>
              <w:rPr>
                <w:rStyle w:val="IndexLink"/>
              </w:rPr>
              <w:t>185</w:t>
            </w:r>
          </w:hyperlink>
        </w:p>
        <w:p>
          <w:pPr>
            <w:pStyle w:val="Contents3"/>
            <w:tabs>
              <w:tab w:val="clear" w:pos="8459"/>
              <w:tab w:val="right" w:pos="9026" w:leader="dot"/>
            </w:tabs>
            <w:rPr/>
          </w:pPr>
          <w:hyperlink w:anchor="__RefHeading___Toc475470_388300464">
            <w:r>
              <w:rPr>
                <w:webHidden/>
                <w:rStyle w:val="IndexLink"/>
                <w:rtl w:val="true"/>
              </w:rPr>
              <w:t>وَدِثَارِ السَّيْفِ</w:t>
            </w:r>
            <w:r>
              <w:rPr>
                <w:rStyle w:val="IndexLink"/>
                <w:rtl w:val="true"/>
              </w:rPr>
              <w:tab/>
            </w:r>
            <w:r>
              <w:rPr>
                <w:rStyle w:val="IndexLink"/>
              </w:rPr>
              <w:t>185</w:t>
            </w:r>
          </w:hyperlink>
        </w:p>
        <w:p>
          <w:pPr>
            <w:pStyle w:val="Contents3"/>
            <w:tabs>
              <w:tab w:val="clear" w:pos="8459"/>
              <w:tab w:val="right" w:pos="9026" w:leader="dot"/>
            </w:tabs>
            <w:rPr/>
          </w:pPr>
          <w:hyperlink w:anchor="__RefHeading___Toc475472_388300464">
            <w:r>
              <w:rPr>
                <w:webHidden/>
                <w:rStyle w:val="IndexLink"/>
                <w:rtl w:val="true"/>
              </w:rPr>
              <w:t>وَإِنَّمَا هُمْ مَطَايَا</w:t>
            </w:r>
            <w:r>
              <w:rPr>
                <w:rStyle w:val="IndexLink"/>
                <w:rtl w:val="true"/>
              </w:rPr>
              <w:tab/>
            </w:r>
            <w:r>
              <w:rPr>
                <w:rStyle w:val="IndexLink"/>
              </w:rPr>
              <w:t>186</w:t>
            </w:r>
          </w:hyperlink>
        </w:p>
        <w:p>
          <w:pPr>
            <w:pStyle w:val="Contents3"/>
            <w:tabs>
              <w:tab w:val="clear" w:pos="8459"/>
              <w:tab w:val="right" w:pos="9026" w:leader="dot"/>
            </w:tabs>
            <w:rPr/>
          </w:pPr>
          <w:hyperlink w:anchor="__RefHeading___Toc475474_388300464">
            <w:r>
              <w:rPr>
                <w:webHidden/>
                <w:rStyle w:val="IndexLink"/>
                <w:rtl w:val="true"/>
              </w:rPr>
              <w:t>الْخَطِيئَاتِ</w:t>
            </w:r>
            <w:r>
              <w:rPr>
                <w:rStyle w:val="IndexLink"/>
                <w:rtl w:val="true"/>
              </w:rPr>
              <w:tab/>
            </w:r>
            <w:r>
              <w:rPr>
                <w:rStyle w:val="IndexLink"/>
              </w:rPr>
              <w:t>186</w:t>
            </w:r>
          </w:hyperlink>
        </w:p>
        <w:p>
          <w:pPr>
            <w:pStyle w:val="Contents3"/>
            <w:tabs>
              <w:tab w:val="clear" w:pos="8459"/>
              <w:tab w:val="right" w:pos="9026" w:leader="dot"/>
            </w:tabs>
            <w:rPr/>
          </w:pPr>
          <w:hyperlink w:anchor="__RefHeading___Toc475476_388300464">
            <w:r>
              <w:rPr>
                <w:webHidden/>
                <w:rStyle w:val="IndexLink"/>
                <w:rtl w:val="true"/>
              </w:rPr>
              <w:t>وَزَوَامِلُ</w:t>
            </w:r>
            <w:r>
              <w:rPr>
                <w:rStyle w:val="IndexLink"/>
                <w:rtl w:val="true"/>
              </w:rPr>
              <w:tab/>
            </w:r>
            <w:r>
              <w:rPr>
                <w:rStyle w:val="IndexLink"/>
              </w:rPr>
              <w:t>187</w:t>
            </w:r>
          </w:hyperlink>
        </w:p>
        <w:p>
          <w:pPr>
            <w:pStyle w:val="Contents3"/>
            <w:tabs>
              <w:tab w:val="clear" w:pos="8459"/>
              <w:tab w:val="right" w:pos="9026" w:leader="dot"/>
            </w:tabs>
            <w:rPr/>
          </w:pPr>
          <w:hyperlink w:anchor="__RefHeading___Toc475478_388300464">
            <w:r>
              <w:rPr>
                <w:webHidden/>
                <w:rStyle w:val="IndexLink"/>
                <w:rtl w:val="true"/>
              </w:rPr>
              <w:t>الآْثَامِ</w:t>
            </w:r>
            <w:r>
              <w:rPr>
                <w:rStyle w:val="IndexLink"/>
                <w:rtl w:val="true"/>
              </w:rPr>
              <w:tab/>
            </w:r>
            <w:r>
              <w:rPr>
                <w:rStyle w:val="IndexLink"/>
              </w:rPr>
              <w:t>187</w:t>
            </w:r>
          </w:hyperlink>
        </w:p>
        <w:p>
          <w:pPr>
            <w:pStyle w:val="Contents3"/>
            <w:tabs>
              <w:tab w:val="clear" w:pos="8459"/>
              <w:tab w:val="right" w:pos="9026" w:leader="dot"/>
            </w:tabs>
            <w:rPr/>
          </w:pPr>
          <w:hyperlink w:anchor="__RefHeading___Toc475480_388300464">
            <w:r>
              <w:rPr>
                <w:webHidden/>
                <w:rStyle w:val="IndexLink"/>
                <w:rtl w:val="true"/>
              </w:rPr>
              <w:t>فَأُقْسِمُ ثُمَّ أُقْسِمُ لَتَنْخَمَنَّهَا أُمَيَّةُ مِنْ بَعْدِي كَمَا تُلْفَظُ النُّخَامَةُ</w:t>
            </w:r>
            <w:r>
              <w:rPr>
                <w:rStyle w:val="IndexLink"/>
                <w:rtl w:val="true"/>
              </w:rPr>
              <w:tab/>
            </w:r>
            <w:r>
              <w:rPr>
                <w:rStyle w:val="IndexLink"/>
              </w:rPr>
              <w:t>188</w:t>
            </w:r>
          </w:hyperlink>
        </w:p>
        <w:p>
          <w:pPr>
            <w:pStyle w:val="Contents3"/>
            <w:tabs>
              <w:tab w:val="clear" w:pos="8459"/>
              <w:tab w:val="right" w:pos="9026" w:leader="dot"/>
            </w:tabs>
            <w:rPr/>
          </w:pPr>
          <w:hyperlink w:anchor="__RefHeading___Toc475482_388300464">
            <w:r>
              <w:rPr>
                <w:webHidden/>
                <w:rStyle w:val="IndexLink"/>
                <w:rtl w:val="true"/>
              </w:rPr>
              <w:t>ثُمَّ لا تَذُوقُهَا وَلا تَتَطَعَّمُ بِطَعْمِهَا أَبَداً مَا كَرَّ الْجَدِيدَان</w:t>
            </w:r>
            <w:r>
              <w:rPr>
                <w:rStyle w:val="IndexLink"/>
                <w:rtl w:val="true"/>
              </w:rPr>
              <w:tab/>
            </w:r>
            <w:r>
              <w:rPr>
                <w:rStyle w:val="IndexLink"/>
              </w:rPr>
              <w:t>188</w:t>
            </w:r>
          </w:hyperlink>
        </w:p>
        <w:p>
          <w:pPr>
            <w:pStyle w:val="Contents2"/>
            <w:tabs>
              <w:tab w:val="clear" w:pos="8743"/>
              <w:tab w:val="right" w:pos="9026" w:leader="dot"/>
            </w:tabs>
            <w:rPr/>
          </w:pPr>
          <w:hyperlink w:anchor="__RefHeading___Toc475484_388300464">
            <w:r>
              <w:rPr>
                <w:webHidden/>
                <w:rStyle w:val="IndexLink"/>
                <w:rtl w:val="true"/>
              </w:rPr>
              <w:t xml:space="preserve">الخطبة </w:t>
            </w:r>
            <w:r>
              <w:rPr>
                <w:rStyle w:val="IndexLink"/>
                <w:rtl w:val="true"/>
              </w:rPr>
              <w:t>(</w:t>
            </w:r>
            <w:r>
              <w:rPr>
                <w:rStyle w:val="IndexLink"/>
              </w:rPr>
              <w:t>158</w:t>
            </w:r>
            <w:r>
              <w:rPr>
                <w:rStyle w:val="IndexLink"/>
                <w:rtl w:val="true"/>
              </w:rPr>
              <w:t xml:space="preserve">) </w:t>
            </w:r>
            <w:r>
              <w:rPr>
                <w:rStyle w:val="IndexLink"/>
                <w:rtl w:val="true"/>
              </w:rPr>
              <w:t>ومن خطبة له عليه السّلام</w:t>
            </w:r>
            <w:r>
              <w:rPr>
                <w:rStyle w:val="IndexLink"/>
                <w:rtl w:val="true"/>
              </w:rPr>
              <w:t>:</w:t>
              <w:tab/>
            </w:r>
            <w:r>
              <w:rPr>
                <w:rStyle w:val="IndexLink"/>
              </w:rPr>
              <w:t>192</w:t>
            </w:r>
          </w:hyperlink>
        </w:p>
        <w:p>
          <w:pPr>
            <w:pStyle w:val="Contents3"/>
            <w:tabs>
              <w:tab w:val="clear" w:pos="8459"/>
              <w:tab w:val="right" w:pos="9026" w:leader="dot"/>
            </w:tabs>
            <w:rPr/>
          </w:pPr>
          <w:hyperlink w:anchor="__RefHeading___Toc475486_388300464">
            <w:r>
              <w:rPr>
                <w:webHidden/>
                <w:rStyle w:val="IndexLink"/>
                <w:rtl w:val="true"/>
              </w:rPr>
              <w:t>اشارة</w:t>
            </w:r>
            <w:r>
              <w:rPr>
                <w:rStyle w:val="IndexLink"/>
                <w:rtl w:val="true"/>
              </w:rPr>
              <w:tab/>
            </w:r>
            <w:r>
              <w:rPr>
                <w:rStyle w:val="IndexLink"/>
              </w:rPr>
              <w:t>192</w:t>
            </w:r>
          </w:hyperlink>
        </w:p>
        <w:p>
          <w:pPr>
            <w:pStyle w:val="Contents3"/>
            <w:tabs>
              <w:tab w:val="clear" w:pos="8459"/>
              <w:tab w:val="right" w:pos="9026" w:leader="dot"/>
            </w:tabs>
            <w:rPr/>
          </w:pPr>
          <w:hyperlink w:anchor="__RefHeading___Toc475488_388300464">
            <w:r>
              <w:rPr>
                <w:webHidden/>
                <w:rStyle w:val="IndexLink"/>
                <w:rtl w:val="true"/>
              </w:rPr>
              <w:t>ومن خطبة له عليه السّلام</w:t>
            </w:r>
            <w:r>
              <w:rPr>
                <w:rStyle w:val="IndexLink"/>
                <w:rtl w:val="true"/>
              </w:rPr>
              <w:tab/>
            </w:r>
            <w:r>
              <w:rPr>
                <w:rStyle w:val="IndexLink"/>
              </w:rPr>
              <w:t>192</w:t>
            </w:r>
          </w:hyperlink>
        </w:p>
        <w:p>
          <w:pPr>
            <w:pStyle w:val="Contents3"/>
            <w:tabs>
              <w:tab w:val="clear" w:pos="8459"/>
              <w:tab w:val="right" w:pos="9026" w:leader="dot"/>
            </w:tabs>
            <w:rPr/>
          </w:pPr>
          <w:hyperlink w:anchor="__RefHeading___Toc475490_388300464">
            <w:r>
              <w:rPr>
                <w:webHidden/>
                <w:rStyle w:val="IndexLink"/>
                <w:rtl w:val="true"/>
              </w:rPr>
              <w:t>وَلَقَدْ أَحْسَنْتُ جِوَارَكُمْ</w:t>
            </w:r>
            <w:r>
              <w:rPr>
                <w:rStyle w:val="IndexLink"/>
                <w:rtl w:val="true"/>
              </w:rPr>
              <w:tab/>
            </w:r>
            <w:r>
              <w:rPr>
                <w:rStyle w:val="IndexLink"/>
              </w:rPr>
              <w:t>194</w:t>
            </w:r>
          </w:hyperlink>
        </w:p>
        <w:p>
          <w:pPr>
            <w:pStyle w:val="Contents3"/>
            <w:tabs>
              <w:tab w:val="clear" w:pos="8459"/>
              <w:tab w:val="right" w:pos="9026" w:leader="dot"/>
            </w:tabs>
            <w:rPr/>
          </w:pPr>
          <w:hyperlink w:anchor="__RefHeading___Toc475492_388300464">
            <w:r>
              <w:rPr>
                <w:webHidden/>
                <w:rStyle w:val="IndexLink"/>
                <w:rtl w:val="true"/>
              </w:rPr>
              <w:t>وَأَحَطْتُ بِجُهْدِي مِنْ وَرَائِكُمْ</w:t>
            </w:r>
            <w:r>
              <w:rPr>
                <w:rStyle w:val="IndexLink"/>
                <w:rtl w:val="true"/>
              </w:rPr>
              <w:tab/>
            </w:r>
            <w:r>
              <w:rPr>
                <w:rStyle w:val="IndexLink"/>
              </w:rPr>
              <w:t>194</w:t>
            </w:r>
          </w:hyperlink>
        </w:p>
        <w:p>
          <w:pPr>
            <w:pStyle w:val="Contents3"/>
            <w:tabs>
              <w:tab w:val="clear" w:pos="8459"/>
              <w:tab w:val="right" w:pos="9026" w:leader="dot"/>
            </w:tabs>
            <w:rPr/>
          </w:pPr>
          <w:hyperlink w:anchor="__RefHeading___Toc475494_388300464">
            <w:r>
              <w:rPr>
                <w:webHidden/>
                <w:rStyle w:val="IndexLink"/>
                <w:rtl w:val="true"/>
              </w:rPr>
              <w:t>وَأَعْتَقْتُكُمْ مِنْ رِبَقِ الذُّلِّ</w:t>
            </w:r>
            <w:r>
              <w:rPr>
                <w:rStyle w:val="IndexLink"/>
                <w:rtl w:val="true"/>
              </w:rPr>
              <w:tab/>
            </w:r>
            <w:r>
              <w:rPr>
                <w:rStyle w:val="IndexLink"/>
              </w:rPr>
              <w:t>195</w:t>
            </w:r>
          </w:hyperlink>
        </w:p>
        <w:p>
          <w:pPr>
            <w:pStyle w:val="Contents3"/>
            <w:tabs>
              <w:tab w:val="clear" w:pos="8459"/>
              <w:tab w:val="right" w:pos="9026" w:leader="dot"/>
            </w:tabs>
            <w:rPr/>
          </w:pPr>
          <w:hyperlink w:anchor="__RefHeading___Toc475496_388300464">
            <w:r>
              <w:rPr>
                <w:webHidden/>
                <w:rStyle w:val="IndexLink"/>
                <w:rtl w:val="true"/>
              </w:rPr>
              <w:t>وَحَلَقِ</w:t>
            </w:r>
            <w:r>
              <w:rPr>
                <w:rStyle w:val="IndexLink"/>
                <w:rtl w:val="true"/>
              </w:rPr>
              <w:tab/>
            </w:r>
            <w:r>
              <w:rPr>
                <w:rStyle w:val="IndexLink"/>
              </w:rPr>
              <w:t>195</w:t>
            </w:r>
          </w:hyperlink>
        </w:p>
        <w:p>
          <w:pPr>
            <w:pStyle w:val="Contents3"/>
            <w:tabs>
              <w:tab w:val="clear" w:pos="8459"/>
              <w:tab w:val="right" w:pos="9026" w:leader="dot"/>
            </w:tabs>
            <w:rPr/>
          </w:pPr>
          <w:hyperlink w:anchor="__RefHeading___Toc475498_388300464">
            <w:r>
              <w:rPr>
                <w:webHidden/>
                <w:rStyle w:val="IndexLink"/>
                <w:rtl w:val="true"/>
              </w:rPr>
              <w:t>الضَّيْمِ</w:t>
            </w:r>
            <w:r>
              <w:rPr>
                <w:rStyle w:val="IndexLink"/>
                <w:rtl w:val="true"/>
              </w:rPr>
              <w:tab/>
            </w:r>
            <w:r>
              <w:rPr>
                <w:rStyle w:val="IndexLink"/>
              </w:rPr>
              <w:t>195</w:t>
            </w:r>
          </w:hyperlink>
        </w:p>
        <w:p>
          <w:pPr>
            <w:pStyle w:val="Contents3"/>
            <w:tabs>
              <w:tab w:val="clear" w:pos="8459"/>
              <w:tab w:val="right" w:pos="9026" w:leader="dot"/>
            </w:tabs>
            <w:rPr/>
          </w:pPr>
          <w:hyperlink w:anchor="__RefHeading___Toc475500_388300464">
            <w:r>
              <w:rPr>
                <w:webHidden/>
                <w:rStyle w:val="IndexLink"/>
                <w:rtl w:val="true"/>
              </w:rPr>
              <w:t>شُكْراً مِنِّي لِلْبِرِّ الْقَلِيلِ</w:t>
            </w:r>
            <w:r>
              <w:rPr>
                <w:rStyle w:val="IndexLink"/>
                <w:rtl w:val="true"/>
              </w:rPr>
              <w:tab/>
            </w:r>
            <w:r>
              <w:rPr>
                <w:rStyle w:val="IndexLink"/>
              </w:rPr>
              <w:t>195</w:t>
            </w:r>
          </w:hyperlink>
        </w:p>
        <w:p>
          <w:pPr>
            <w:pStyle w:val="Contents3"/>
            <w:tabs>
              <w:tab w:val="clear" w:pos="8459"/>
              <w:tab w:val="right" w:pos="9026" w:leader="dot"/>
            </w:tabs>
            <w:rPr/>
          </w:pPr>
          <w:hyperlink w:anchor="__RefHeading___Toc475502_388300464">
            <w:r>
              <w:rPr>
                <w:webHidden/>
                <w:rStyle w:val="IndexLink"/>
                <w:rtl w:val="true"/>
              </w:rPr>
              <w:t>وَإِطْرَاقاً عَمَّا أَدْرَكَهُ الْبَصَرُ</w:t>
            </w:r>
            <w:r>
              <w:rPr>
                <w:rStyle w:val="IndexLink"/>
                <w:rtl w:val="true"/>
              </w:rPr>
              <w:tab/>
            </w:r>
            <w:r>
              <w:rPr>
                <w:rStyle w:val="IndexLink"/>
              </w:rPr>
              <w:t>195</w:t>
            </w:r>
          </w:hyperlink>
        </w:p>
        <w:p>
          <w:pPr>
            <w:pStyle w:val="Contents3"/>
            <w:tabs>
              <w:tab w:val="clear" w:pos="8459"/>
              <w:tab w:val="right" w:pos="9026" w:leader="dot"/>
            </w:tabs>
            <w:rPr/>
          </w:pPr>
          <w:hyperlink w:anchor="__RefHeading___Toc475504_388300464">
            <w:r>
              <w:rPr>
                <w:webHidden/>
                <w:rStyle w:val="IndexLink"/>
                <w:rtl w:val="true"/>
              </w:rPr>
              <w:t>وَشَهِدَهُ الْبَدَنُ مِنَ الْمُنْكَرِ الْكَثِير</w:t>
            </w:r>
            <w:r>
              <w:rPr>
                <w:rStyle w:val="IndexLink"/>
                <w:rtl w:val="true"/>
              </w:rPr>
              <w:tab/>
            </w:r>
            <w:r>
              <w:rPr>
                <w:rStyle w:val="IndexLink"/>
              </w:rPr>
              <w:t>196</w:t>
            </w:r>
          </w:hyperlink>
        </w:p>
        <w:p>
          <w:pPr>
            <w:pStyle w:val="Contents2"/>
            <w:tabs>
              <w:tab w:val="clear" w:pos="8743"/>
              <w:tab w:val="right" w:pos="9026" w:leader="dot"/>
            </w:tabs>
            <w:rPr/>
          </w:pPr>
          <w:hyperlink w:anchor="__RefHeading___Toc475506_388300464">
            <w:r>
              <w:rPr>
                <w:webHidden/>
                <w:rStyle w:val="IndexLink"/>
                <w:rtl w:val="true"/>
              </w:rPr>
              <w:t xml:space="preserve">الخطبة </w:t>
            </w:r>
            <w:r>
              <w:rPr>
                <w:rStyle w:val="IndexLink"/>
                <w:rtl w:val="true"/>
              </w:rPr>
              <w:t>(</w:t>
            </w:r>
            <w:r>
              <w:rPr>
                <w:rStyle w:val="IndexLink"/>
              </w:rPr>
              <w:t>159</w:t>
            </w:r>
            <w:r>
              <w:rPr>
                <w:rStyle w:val="IndexLink"/>
                <w:rtl w:val="true"/>
              </w:rPr>
              <w:t xml:space="preserve">) </w:t>
            </w:r>
            <w:r>
              <w:rPr>
                <w:rStyle w:val="IndexLink"/>
                <w:rtl w:val="true"/>
              </w:rPr>
              <w:t>ومن خطبة له عليه السّلام</w:t>
            </w:r>
            <w:r>
              <w:rPr>
                <w:rStyle w:val="IndexLink"/>
                <w:rtl w:val="true"/>
              </w:rPr>
              <w:t>:</w:t>
              <w:tab/>
            </w:r>
            <w:r>
              <w:rPr>
                <w:rStyle w:val="IndexLink"/>
              </w:rPr>
              <w:t>197</w:t>
            </w:r>
          </w:hyperlink>
        </w:p>
        <w:p>
          <w:pPr>
            <w:pStyle w:val="Contents3"/>
            <w:tabs>
              <w:tab w:val="clear" w:pos="8459"/>
              <w:tab w:val="right" w:pos="9026" w:leader="dot"/>
            </w:tabs>
            <w:rPr/>
          </w:pPr>
          <w:hyperlink w:anchor="__RefHeading___Toc475508_388300464">
            <w:r>
              <w:rPr>
                <w:webHidden/>
                <w:rStyle w:val="IndexLink"/>
                <w:rtl w:val="true"/>
              </w:rPr>
              <w:t>اشارة</w:t>
            </w:r>
            <w:r>
              <w:rPr>
                <w:rStyle w:val="IndexLink"/>
                <w:rtl w:val="true"/>
              </w:rPr>
              <w:tab/>
            </w:r>
            <w:r>
              <w:rPr>
                <w:rStyle w:val="IndexLink"/>
              </w:rPr>
              <w:t>197</w:t>
            </w:r>
          </w:hyperlink>
        </w:p>
        <w:p>
          <w:pPr>
            <w:pStyle w:val="Contents3"/>
            <w:tabs>
              <w:tab w:val="clear" w:pos="8459"/>
              <w:tab w:val="right" w:pos="9026" w:leader="dot"/>
            </w:tabs>
            <w:rPr/>
          </w:pPr>
          <w:hyperlink w:anchor="__RefHeading___Toc475510_388300464">
            <w:r>
              <w:rPr>
                <w:webHidden/>
                <w:rStyle w:val="IndexLink"/>
                <w:rtl w:val="true"/>
              </w:rPr>
              <w:t>أَمْرُهُ قَضَاءٌ</w:t>
            </w:r>
            <w:r>
              <w:rPr>
                <w:rStyle w:val="IndexLink"/>
                <w:rtl w:val="true"/>
              </w:rPr>
              <w:tab/>
            </w:r>
            <w:r>
              <w:rPr>
                <w:rStyle w:val="IndexLink"/>
              </w:rPr>
              <w:t>200</w:t>
            </w:r>
          </w:hyperlink>
        </w:p>
        <w:p>
          <w:pPr>
            <w:pStyle w:val="Contents3"/>
            <w:tabs>
              <w:tab w:val="clear" w:pos="8459"/>
              <w:tab w:val="right" w:pos="9026" w:leader="dot"/>
            </w:tabs>
            <w:rPr/>
          </w:pPr>
          <w:hyperlink w:anchor="__RefHeading___Toc475512_388300464">
            <w:r>
              <w:rPr>
                <w:webHidden/>
                <w:rStyle w:val="IndexLink"/>
                <w:rtl w:val="true"/>
              </w:rPr>
              <w:t>وَحِكْمَةٌ</w:t>
            </w:r>
            <w:r>
              <w:rPr>
                <w:rStyle w:val="IndexLink"/>
                <w:rtl w:val="true"/>
              </w:rPr>
              <w:tab/>
            </w:r>
            <w:r>
              <w:rPr>
                <w:rStyle w:val="IndexLink"/>
              </w:rPr>
              <w:t>200</w:t>
            </w:r>
          </w:hyperlink>
        </w:p>
        <w:p>
          <w:pPr>
            <w:pStyle w:val="Contents3"/>
            <w:tabs>
              <w:tab w:val="clear" w:pos="8459"/>
              <w:tab w:val="right" w:pos="9026" w:leader="dot"/>
            </w:tabs>
            <w:rPr/>
          </w:pPr>
          <w:hyperlink w:anchor="__RefHeading___Toc475514_388300464">
            <w:r>
              <w:rPr>
                <w:webHidden/>
                <w:rStyle w:val="IndexLink"/>
                <w:rtl w:val="true"/>
              </w:rPr>
              <w:t>وَرِضَاهُ</w:t>
            </w:r>
            <w:r>
              <w:rPr>
                <w:rStyle w:val="IndexLink"/>
                <w:rtl w:val="true"/>
              </w:rPr>
              <w:tab/>
            </w:r>
            <w:r>
              <w:rPr>
                <w:rStyle w:val="IndexLink"/>
              </w:rPr>
              <w:t>200</w:t>
            </w:r>
          </w:hyperlink>
        </w:p>
        <w:p>
          <w:pPr>
            <w:pStyle w:val="Contents3"/>
            <w:tabs>
              <w:tab w:val="clear" w:pos="8459"/>
              <w:tab w:val="right" w:pos="9026" w:leader="dot"/>
            </w:tabs>
            <w:rPr/>
          </w:pPr>
          <w:hyperlink w:anchor="__RefHeading___Toc475516_388300464">
            <w:r>
              <w:rPr>
                <w:webHidden/>
                <w:rStyle w:val="IndexLink"/>
                <w:rtl w:val="true"/>
              </w:rPr>
              <w:t>أَمَانٌ</w:t>
            </w:r>
            <w:r>
              <w:rPr>
                <w:rStyle w:val="IndexLink"/>
                <w:rtl w:val="true"/>
              </w:rPr>
              <w:tab/>
            </w:r>
            <w:r>
              <w:rPr>
                <w:rStyle w:val="IndexLink"/>
              </w:rPr>
              <w:t>201</w:t>
            </w:r>
          </w:hyperlink>
        </w:p>
        <w:p>
          <w:pPr>
            <w:pStyle w:val="Contents3"/>
            <w:tabs>
              <w:tab w:val="clear" w:pos="8459"/>
              <w:tab w:val="right" w:pos="9026" w:leader="dot"/>
            </w:tabs>
            <w:rPr/>
          </w:pPr>
          <w:hyperlink w:anchor="__RefHeading___Toc475518_388300464">
            <w:r>
              <w:rPr>
                <w:webHidden/>
                <w:rStyle w:val="IndexLink"/>
                <w:rtl w:val="true"/>
              </w:rPr>
              <w:t>وَرَحْمَةُ</w:t>
            </w:r>
            <w:r>
              <w:rPr>
                <w:rStyle w:val="IndexLink"/>
                <w:rtl w:val="true"/>
              </w:rPr>
              <w:tab/>
            </w:r>
            <w:r>
              <w:rPr>
                <w:rStyle w:val="IndexLink"/>
              </w:rPr>
              <w:t>201</w:t>
            </w:r>
          </w:hyperlink>
        </w:p>
        <w:p>
          <w:pPr>
            <w:pStyle w:val="Contents3"/>
            <w:tabs>
              <w:tab w:val="clear" w:pos="8459"/>
              <w:tab w:val="right" w:pos="9026" w:leader="dot"/>
            </w:tabs>
            <w:rPr/>
          </w:pPr>
          <w:hyperlink w:anchor="__RefHeading___Toc475520_388300464">
            <w:r>
              <w:rPr>
                <w:webHidden/>
                <w:rStyle w:val="IndexLink"/>
                <w:rtl w:val="true"/>
              </w:rPr>
              <w:t>يَقْضِي</w:t>
            </w:r>
            <w:r>
              <w:rPr>
                <w:rStyle w:val="IndexLink"/>
                <w:rtl w:val="true"/>
              </w:rPr>
              <w:tab/>
            </w:r>
            <w:r>
              <w:rPr>
                <w:rStyle w:val="IndexLink"/>
              </w:rPr>
              <w:t>201</w:t>
            </w:r>
          </w:hyperlink>
        </w:p>
        <w:p>
          <w:pPr>
            <w:pStyle w:val="Contents3"/>
            <w:tabs>
              <w:tab w:val="clear" w:pos="8459"/>
              <w:tab w:val="right" w:pos="9026" w:leader="dot"/>
            </w:tabs>
            <w:rPr/>
          </w:pPr>
          <w:hyperlink w:anchor="__RefHeading___Toc475522_388300464">
            <w:r>
              <w:rPr>
                <w:webHidden/>
                <w:rStyle w:val="IndexLink"/>
                <w:rtl w:val="true"/>
              </w:rPr>
              <w:t>بِعِلْمٍ</w:t>
            </w:r>
            <w:r>
              <w:rPr>
                <w:rStyle w:val="IndexLink"/>
                <w:rtl w:val="true"/>
              </w:rPr>
              <w:tab/>
            </w:r>
            <w:r>
              <w:rPr>
                <w:rStyle w:val="IndexLink"/>
              </w:rPr>
              <w:t>201</w:t>
            </w:r>
          </w:hyperlink>
        </w:p>
        <w:p>
          <w:pPr>
            <w:pStyle w:val="Contents3"/>
            <w:tabs>
              <w:tab w:val="clear" w:pos="8459"/>
              <w:tab w:val="right" w:pos="9026" w:leader="dot"/>
            </w:tabs>
            <w:rPr/>
          </w:pPr>
          <w:hyperlink w:anchor="__RefHeading___Toc475524_388300464">
            <w:r>
              <w:rPr>
                <w:webHidden/>
                <w:rStyle w:val="IndexLink"/>
                <w:rtl w:val="true"/>
              </w:rPr>
              <w:t>وَيَعْفُو</w:t>
            </w:r>
            <w:r>
              <w:rPr>
                <w:rStyle w:val="IndexLink"/>
                <w:rtl w:val="true"/>
              </w:rPr>
              <w:tab/>
            </w:r>
            <w:r>
              <w:rPr>
                <w:rStyle w:val="IndexLink"/>
              </w:rPr>
              <w:t>201</w:t>
            </w:r>
          </w:hyperlink>
        </w:p>
        <w:p>
          <w:pPr>
            <w:pStyle w:val="Contents3"/>
            <w:tabs>
              <w:tab w:val="clear" w:pos="8459"/>
              <w:tab w:val="right" w:pos="9026" w:leader="dot"/>
            </w:tabs>
            <w:rPr/>
          </w:pPr>
          <w:hyperlink w:anchor="__RefHeading___Toc475526_388300464">
            <w:r>
              <w:rPr>
                <w:webHidden/>
                <w:rStyle w:val="IndexLink"/>
                <w:rtl w:val="true"/>
              </w:rPr>
              <w:t>بِحِلْمٍ</w:t>
            </w:r>
            <w:r>
              <w:rPr>
                <w:rStyle w:val="IndexLink"/>
                <w:rtl w:val="true"/>
              </w:rPr>
              <w:tab/>
            </w:r>
            <w:r>
              <w:rPr>
                <w:rStyle w:val="IndexLink"/>
              </w:rPr>
              <w:t>201</w:t>
            </w:r>
          </w:hyperlink>
        </w:p>
        <w:p>
          <w:pPr>
            <w:pStyle w:val="Contents3"/>
            <w:tabs>
              <w:tab w:val="clear" w:pos="8459"/>
              <w:tab w:val="right" w:pos="9026" w:leader="dot"/>
            </w:tabs>
            <w:rPr/>
          </w:pPr>
          <w:hyperlink w:anchor="__RefHeading___Toc475528_388300464">
            <w:r>
              <w:rPr>
                <w:webHidden/>
                <w:rStyle w:val="IndexLink"/>
                <w:rtl w:val="true"/>
              </w:rPr>
              <w:t>اللَّهُمَّ لَكَ الْحَمْدُ عَلَى مَا تَأْخُذُ وَتُعْطِي</w:t>
            </w:r>
            <w:r>
              <w:rPr>
                <w:rStyle w:val="IndexLink"/>
                <w:rtl w:val="true"/>
              </w:rPr>
              <w:tab/>
            </w:r>
            <w:r>
              <w:rPr>
                <w:rStyle w:val="IndexLink"/>
              </w:rPr>
              <w:t>201</w:t>
            </w:r>
          </w:hyperlink>
        </w:p>
        <w:p>
          <w:pPr>
            <w:pStyle w:val="Contents3"/>
            <w:tabs>
              <w:tab w:val="clear" w:pos="8459"/>
              <w:tab w:val="right" w:pos="9026" w:leader="dot"/>
            </w:tabs>
            <w:rPr/>
          </w:pPr>
          <w:hyperlink w:anchor="__RefHeading___Toc475530_388300464">
            <w:r>
              <w:rPr>
                <w:webHidden/>
                <w:rStyle w:val="IndexLink"/>
                <w:rtl w:val="true"/>
              </w:rPr>
              <w:t>وَعَلَى مَا تُعَافِي وَتَبْتَلِي</w:t>
            </w:r>
            <w:r>
              <w:rPr>
                <w:rStyle w:val="IndexLink"/>
                <w:rtl w:val="true"/>
              </w:rPr>
              <w:tab/>
            </w:r>
            <w:r>
              <w:rPr>
                <w:rStyle w:val="IndexLink"/>
              </w:rPr>
              <w:t>203</w:t>
            </w:r>
          </w:hyperlink>
        </w:p>
        <w:p>
          <w:pPr>
            <w:pStyle w:val="Contents3"/>
            <w:tabs>
              <w:tab w:val="clear" w:pos="8459"/>
              <w:tab w:val="right" w:pos="9026" w:leader="dot"/>
            </w:tabs>
            <w:rPr/>
          </w:pPr>
          <w:hyperlink w:anchor="__RefHeading___Toc475532_388300464">
            <w:r>
              <w:rPr>
                <w:webHidden/>
                <w:rStyle w:val="IndexLink"/>
                <w:rtl w:val="true"/>
              </w:rPr>
              <w:t>حَمْداً يَكُونُ أَرْضَى الْحَمْدِ لَكَ وَأَحَبَّ الْحَمْدِ إِلَيْكَ وَأَفْضَلَ الْحَمْدِ عِنْدَكَ حَمْداً</w:t>
            </w:r>
            <w:r>
              <w:rPr>
                <w:rStyle w:val="IndexLink"/>
                <w:rtl w:val="true"/>
              </w:rPr>
              <w:tab/>
            </w:r>
            <w:r>
              <w:rPr>
                <w:rStyle w:val="IndexLink"/>
              </w:rPr>
              <w:t>204</w:t>
            </w:r>
          </w:hyperlink>
        </w:p>
        <w:p>
          <w:pPr>
            <w:pStyle w:val="Contents3"/>
            <w:tabs>
              <w:tab w:val="clear" w:pos="8459"/>
              <w:tab w:val="right" w:pos="9026" w:leader="dot"/>
            </w:tabs>
            <w:rPr/>
          </w:pPr>
          <w:hyperlink w:anchor="__RefHeading___Toc475534_388300464">
            <w:r>
              <w:rPr>
                <w:webHidden/>
                <w:rStyle w:val="IndexLink"/>
                <w:rtl w:val="true"/>
              </w:rPr>
              <w:t>فَلَسْنَا نَعْلَمُ كُنْهَ عَظَمَتِكَ</w:t>
            </w:r>
            <w:r>
              <w:rPr>
                <w:rStyle w:val="IndexLink"/>
                <w:rtl w:val="true"/>
              </w:rPr>
              <w:tab/>
            </w:r>
            <w:r>
              <w:rPr>
                <w:rStyle w:val="IndexLink"/>
              </w:rPr>
              <w:t>206</w:t>
            </w:r>
          </w:hyperlink>
        </w:p>
        <w:p>
          <w:pPr>
            <w:pStyle w:val="Contents3"/>
            <w:tabs>
              <w:tab w:val="clear" w:pos="8459"/>
              <w:tab w:val="right" w:pos="9026" w:leader="dot"/>
            </w:tabs>
            <w:rPr/>
          </w:pPr>
          <w:hyperlink w:anchor="__RefHeading___Toc475536_388300464">
            <w:r>
              <w:rPr>
                <w:webHidden/>
                <w:rStyle w:val="IndexLink"/>
                <w:rtl w:val="true"/>
              </w:rPr>
              <w:t>إِلاّ أَنَّا نَعْلَمُ أَنَّكَ حَيٌّ قَيُّومُ</w:t>
            </w:r>
            <w:r>
              <w:rPr>
                <w:rStyle w:val="IndexLink"/>
                <w:rtl w:val="true"/>
              </w:rPr>
              <w:tab/>
            </w:r>
            <w:r>
              <w:rPr>
                <w:rStyle w:val="IndexLink"/>
              </w:rPr>
              <w:t>206</w:t>
            </w:r>
          </w:hyperlink>
        </w:p>
        <w:p>
          <w:pPr>
            <w:pStyle w:val="Contents3"/>
            <w:tabs>
              <w:tab w:val="clear" w:pos="8459"/>
              <w:tab w:val="right" w:pos="9026" w:leader="dot"/>
            </w:tabs>
            <w:rPr/>
          </w:pPr>
          <w:hyperlink w:anchor="__RefHeading___Toc475538_388300464">
            <w:r>
              <w:rPr>
                <w:webHidden/>
                <w:rStyle w:val="IndexLink"/>
                <w:rtl w:val="true"/>
              </w:rPr>
              <w:t>لا تَأْخُذُكَ سِنَةٌ وَلا نَوْمٌ</w:t>
            </w:r>
            <w:r>
              <w:rPr>
                <w:rStyle w:val="IndexLink"/>
                <w:rtl w:val="true"/>
              </w:rPr>
              <w:tab/>
            </w:r>
            <w:r>
              <w:rPr>
                <w:rStyle w:val="IndexLink"/>
              </w:rPr>
              <w:t>207</w:t>
            </w:r>
          </w:hyperlink>
        </w:p>
        <w:p>
          <w:pPr>
            <w:pStyle w:val="Contents3"/>
            <w:tabs>
              <w:tab w:val="clear" w:pos="8459"/>
              <w:tab w:val="right" w:pos="9026" w:leader="dot"/>
            </w:tabs>
            <w:rPr/>
          </w:pPr>
          <w:hyperlink w:anchor="__RefHeading___Toc475540_388300464">
            <w:r>
              <w:rPr>
                <w:webHidden/>
                <w:rStyle w:val="IndexLink"/>
                <w:rtl w:val="true"/>
              </w:rPr>
              <w:t>لَمْ يَنْتَهِ إِلَيْكَ نَظَرٌ</w:t>
            </w:r>
            <w:r>
              <w:rPr>
                <w:rStyle w:val="IndexLink"/>
                <w:rtl w:val="true"/>
              </w:rPr>
              <w:tab/>
            </w:r>
            <w:r>
              <w:rPr>
                <w:rStyle w:val="IndexLink"/>
              </w:rPr>
              <w:t>207</w:t>
            </w:r>
          </w:hyperlink>
        </w:p>
        <w:p>
          <w:pPr>
            <w:pStyle w:val="Contents3"/>
            <w:tabs>
              <w:tab w:val="clear" w:pos="8459"/>
              <w:tab w:val="right" w:pos="9026" w:leader="dot"/>
            </w:tabs>
            <w:rPr/>
          </w:pPr>
          <w:hyperlink w:anchor="__RefHeading___Toc475542_388300464">
            <w:r>
              <w:rPr>
                <w:webHidden/>
                <w:rStyle w:val="IndexLink"/>
                <w:rtl w:val="true"/>
              </w:rPr>
              <w:t>وَلَمْ يُدْرِكْكَ بَصَرٌ</w:t>
            </w:r>
            <w:r>
              <w:rPr>
                <w:rStyle w:val="IndexLink"/>
                <w:rtl w:val="true"/>
              </w:rPr>
              <w:tab/>
            </w:r>
            <w:r>
              <w:rPr>
                <w:rStyle w:val="IndexLink"/>
              </w:rPr>
              <w:t>207</w:t>
            </w:r>
          </w:hyperlink>
        </w:p>
        <w:p>
          <w:pPr>
            <w:pStyle w:val="Contents3"/>
            <w:tabs>
              <w:tab w:val="clear" w:pos="8459"/>
              <w:tab w:val="right" w:pos="9026" w:leader="dot"/>
            </w:tabs>
            <w:rPr/>
          </w:pPr>
          <w:hyperlink w:anchor="__RefHeading___Toc475544_388300464">
            <w:r>
              <w:rPr>
                <w:webHidden/>
                <w:rStyle w:val="IndexLink"/>
                <w:rtl w:val="true"/>
              </w:rPr>
              <w:t>أَدْرَكْتَ الْأَبْصَارَ</w:t>
            </w:r>
            <w:r>
              <w:rPr>
                <w:rStyle w:val="IndexLink"/>
                <w:rtl w:val="true"/>
              </w:rPr>
              <w:tab/>
            </w:r>
            <w:r>
              <w:rPr>
                <w:rStyle w:val="IndexLink"/>
              </w:rPr>
              <w:t>209</w:t>
            </w:r>
          </w:hyperlink>
        </w:p>
        <w:p>
          <w:pPr>
            <w:pStyle w:val="Contents3"/>
            <w:tabs>
              <w:tab w:val="clear" w:pos="8459"/>
              <w:tab w:val="right" w:pos="9026" w:leader="dot"/>
            </w:tabs>
            <w:rPr/>
          </w:pPr>
          <w:hyperlink w:anchor="__RefHeading___Toc475546_388300464">
            <w:r>
              <w:rPr>
                <w:webHidden/>
                <w:rStyle w:val="IndexLink"/>
                <w:rtl w:val="true"/>
              </w:rPr>
              <w:t>وَأَحْصَيْتَ الْأَعْمَالَ</w:t>
            </w:r>
            <w:r>
              <w:rPr>
                <w:rStyle w:val="IndexLink"/>
                <w:rtl w:val="true"/>
              </w:rPr>
              <w:tab/>
            </w:r>
            <w:r>
              <w:rPr>
                <w:rStyle w:val="IndexLink"/>
              </w:rPr>
              <w:t>209</w:t>
            </w:r>
          </w:hyperlink>
        </w:p>
        <w:p>
          <w:pPr>
            <w:pStyle w:val="Contents3"/>
            <w:tabs>
              <w:tab w:val="clear" w:pos="8459"/>
              <w:tab w:val="right" w:pos="9026" w:leader="dot"/>
            </w:tabs>
            <w:rPr/>
          </w:pPr>
          <w:hyperlink w:anchor="__RefHeading___Toc475548_388300464">
            <w:r>
              <w:rPr>
                <w:webHidden/>
                <w:rStyle w:val="IndexLink"/>
                <w:rtl w:val="true"/>
              </w:rPr>
              <w:t>وَأَخَذْتَ بِالنَّوَاصِي وَالْأَقْدَامِ</w:t>
            </w:r>
            <w:r>
              <w:rPr>
                <w:rStyle w:val="IndexLink"/>
                <w:rtl w:val="true"/>
              </w:rPr>
              <w:tab/>
            </w:r>
            <w:r>
              <w:rPr>
                <w:rStyle w:val="IndexLink"/>
              </w:rPr>
              <w:t>210</w:t>
            </w:r>
          </w:hyperlink>
        </w:p>
        <w:p>
          <w:pPr>
            <w:pStyle w:val="Contents3"/>
            <w:tabs>
              <w:tab w:val="clear" w:pos="8459"/>
              <w:tab w:val="right" w:pos="9026" w:leader="dot"/>
            </w:tabs>
            <w:rPr/>
          </w:pPr>
          <w:hyperlink w:anchor="__RefHeading___Toc475550_388300464">
            <w:r>
              <w:rPr>
                <w:webHidden/>
                <w:rStyle w:val="IndexLink"/>
                <w:rtl w:val="true"/>
              </w:rPr>
              <w:t>فَمَنْ فَرَّغَ قَلْبَهُ</w:t>
            </w:r>
            <w:r>
              <w:rPr>
                <w:rStyle w:val="IndexLink"/>
                <w:rtl w:val="true"/>
              </w:rPr>
              <w:tab/>
            </w:r>
            <w:r>
              <w:rPr>
                <w:rStyle w:val="IndexLink"/>
              </w:rPr>
              <w:t>210</w:t>
            </w:r>
          </w:hyperlink>
        </w:p>
        <w:p>
          <w:pPr>
            <w:pStyle w:val="Contents3"/>
            <w:tabs>
              <w:tab w:val="clear" w:pos="8459"/>
              <w:tab w:val="right" w:pos="9026" w:leader="dot"/>
            </w:tabs>
            <w:rPr/>
          </w:pPr>
          <w:hyperlink w:anchor="__RefHeading___Toc475552_388300464">
            <w:r>
              <w:rPr>
                <w:webHidden/>
                <w:rStyle w:val="IndexLink"/>
                <w:rtl w:val="true"/>
              </w:rPr>
              <w:t>وَأَعْمَلَ فِكْرَهُ</w:t>
            </w:r>
            <w:r>
              <w:rPr>
                <w:rStyle w:val="IndexLink"/>
                <w:rtl w:val="true"/>
              </w:rPr>
              <w:tab/>
            </w:r>
            <w:r>
              <w:rPr>
                <w:rStyle w:val="IndexLink"/>
              </w:rPr>
              <w:t>210</w:t>
            </w:r>
          </w:hyperlink>
        </w:p>
        <w:p>
          <w:pPr>
            <w:pStyle w:val="Contents3"/>
            <w:tabs>
              <w:tab w:val="clear" w:pos="8459"/>
              <w:tab w:val="right" w:pos="9026" w:leader="dot"/>
            </w:tabs>
            <w:rPr/>
          </w:pPr>
          <w:hyperlink w:anchor="__RefHeading___Toc475554_388300464">
            <w:r>
              <w:rPr>
                <w:webHidden/>
                <w:rStyle w:val="IndexLink"/>
                <w:rtl w:val="true"/>
              </w:rPr>
              <w:t>لِيَعْلَمَ كَيْفَ أَقَمْتَ عَرْشَكَ</w:t>
            </w:r>
            <w:r>
              <w:rPr>
                <w:rStyle w:val="IndexLink"/>
                <w:rtl w:val="true"/>
              </w:rPr>
              <w:tab/>
            </w:r>
            <w:r>
              <w:rPr>
                <w:rStyle w:val="IndexLink"/>
              </w:rPr>
              <w:t>210</w:t>
            </w:r>
          </w:hyperlink>
        </w:p>
        <w:p>
          <w:pPr>
            <w:pStyle w:val="Contents3"/>
            <w:tabs>
              <w:tab w:val="clear" w:pos="8459"/>
              <w:tab w:val="right" w:pos="9026" w:leader="dot"/>
            </w:tabs>
            <w:rPr/>
          </w:pPr>
          <w:hyperlink w:anchor="__RefHeading___Toc475556_388300464">
            <w:r>
              <w:rPr>
                <w:webHidden/>
                <w:rStyle w:val="IndexLink"/>
                <w:rtl w:val="true"/>
              </w:rPr>
              <w:t>وَكَيْفَ ذَرَأْتَ</w:t>
            </w:r>
            <w:r>
              <w:rPr>
                <w:rStyle w:val="IndexLink"/>
                <w:rtl w:val="true"/>
              </w:rPr>
              <w:tab/>
            </w:r>
            <w:r>
              <w:rPr>
                <w:rStyle w:val="IndexLink"/>
              </w:rPr>
              <w:t>213</w:t>
            </w:r>
          </w:hyperlink>
        </w:p>
        <w:p>
          <w:pPr>
            <w:pStyle w:val="Contents3"/>
            <w:tabs>
              <w:tab w:val="clear" w:pos="8459"/>
              <w:tab w:val="right" w:pos="9026" w:leader="dot"/>
            </w:tabs>
            <w:rPr/>
          </w:pPr>
          <w:hyperlink w:anchor="__RefHeading___Toc475558_388300464">
            <w:r>
              <w:rPr>
                <w:webHidden/>
                <w:rStyle w:val="IndexLink"/>
                <w:rtl w:val="true"/>
              </w:rPr>
              <w:t>خَلْقَكَ</w:t>
            </w:r>
            <w:r>
              <w:rPr>
                <w:rStyle w:val="IndexLink"/>
                <w:rtl w:val="true"/>
              </w:rPr>
              <w:tab/>
            </w:r>
            <w:r>
              <w:rPr>
                <w:rStyle w:val="IndexLink"/>
              </w:rPr>
              <w:t>213</w:t>
            </w:r>
          </w:hyperlink>
        </w:p>
        <w:p>
          <w:pPr>
            <w:pStyle w:val="Contents3"/>
            <w:tabs>
              <w:tab w:val="clear" w:pos="8459"/>
              <w:tab w:val="right" w:pos="9026" w:leader="dot"/>
            </w:tabs>
            <w:rPr/>
          </w:pPr>
          <w:hyperlink w:anchor="__RefHeading___Toc475560_388300464">
            <w:r>
              <w:rPr>
                <w:webHidden/>
                <w:rStyle w:val="IndexLink"/>
                <w:rtl w:val="true"/>
              </w:rPr>
              <w:t>وَكَيْفَ عَلَّقْتَ فِي الْهَوَاءِ سَمَاوَاتِكَ</w:t>
            </w:r>
            <w:r>
              <w:rPr>
                <w:rStyle w:val="IndexLink"/>
                <w:rtl w:val="true"/>
              </w:rPr>
              <w:tab/>
            </w:r>
            <w:r>
              <w:rPr>
                <w:rStyle w:val="IndexLink"/>
              </w:rPr>
              <w:t>214</w:t>
            </w:r>
          </w:hyperlink>
        </w:p>
        <w:p>
          <w:pPr>
            <w:pStyle w:val="Contents3"/>
            <w:tabs>
              <w:tab w:val="clear" w:pos="8459"/>
              <w:tab w:val="right" w:pos="9026" w:leader="dot"/>
            </w:tabs>
            <w:rPr/>
          </w:pPr>
          <w:hyperlink w:anchor="__RefHeading___Toc475562_388300464">
            <w:r>
              <w:rPr>
                <w:webHidden/>
                <w:rStyle w:val="IndexLink"/>
                <w:rtl w:val="true"/>
              </w:rPr>
              <w:t>وَكَيْفَ مَدَدْتَ عَلَى مَوْرِ الْمَاءِ</w:t>
            </w:r>
            <w:r>
              <w:rPr>
                <w:rStyle w:val="IndexLink"/>
                <w:rtl w:val="true"/>
              </w:rPr>
              <w:tab/>
            </w:r>
            <w:r>
              <w:rPr>
                <w:rStyle w:val="IndexLink"/>
              </w:rPr>
              <w:t>214</w:t>
            </w:r>
          </w:hyperlink>
        </w:p>
        <w:p>
          <w:pPr>
            <w:pStyle w:val="Contents3"/>
            <w:tabs>
              <w:tab w:val="clear" w:pos="8459"/>
              <w:tab w:val="right" w:pos="9026" w:leader="dot"/>
            </w:tabs>
            <w:rPr/>
          </w:pPr>
          <w:hyperlink w:anchor="__RefHeading___Toc475564_388300464">
            <w:r>
              <w:rPr>
                <w:webHidden/>
                <w:rStyle w:val="IndexLink"/>
                <w:rtl w:val="true"/>
              </w:rPr>
              <w:t>أَرْضَكَ</w:t>
            </w:r>
            <w:r>
              <w:rPr>
                <w:rStyle w:val="IndexLink"/>
                <w:rtl w:val="true"/>
              </w:rPr>
              <w:tab/>
            </w:r>
            <w:r>
              <w:rPr>
                <w:rStyle w:val="IndexLink"/>
              </w:rPr>
              <w:t>214</w:t>
            </w:r>
          </w:hyperlink>
        </w:p>
        <w:p>
          <w:pPr>
            <w:pStyle w:val="Contents3"/>
            <w:tabs>
              <w:tab w:val="clear" w:pos="8459"/>
              <w:tab w:val="right" w:pos="9026" w:leader="dot"/>
            </w:tabs>
            <w:rPr/>
          </w:pPr>
          <w:hyperlink w:anchor="__RefHeading___Toc475566_388300464">
            <w:r>
              <w:rPr>
                <w:webHidden/>
                <w:rStyle w:val="IndexLink"/>
                <w:rtl w:val="true"/>
              </w:rPr>
              <w:t>رَجَعَ طَرْفُهُ</w:t>
            </w:r>
            <w:r>
              <w:rPr>
                <w:rStyle w:val="IndexLink"/>
                <w:rtl w:val="true"/>
              </w:rPr>
              <w:tab/>
            </w:r>
            <w:r>
              <w:rPr>
                <w:rStyle w:val="IndexLink"/>
              </w:rPr>
              <w:t>214</w:t>
            </w:r>
          </w:hyperlink>
        </w:p>
        <w:p>
          <w:pPr>
            <w:pStyle w:val="Contents3"/>
            <w:tabs>
              <w:tab w:val="clear" w:pos="8459"/>
              <w:tab w:val="right" w:pos="9026" w:leader="dot"/>
            </w:tabs>
            <w:rPr/>
          </w:pPr>
          <w:hyperlink w:anchor="__RefHeading___Toc475568_388300464">
            <w:r>
              <w:rPr>
                <w:webHidden/>
                <w:rStyle w:val="IndexLink"/>
                <w:rtl w:val="true"/>
              </w:rPr>
              <w:t>حَسِيراً</w:t>
            </w:r>
            <w:r>
              <w:rPr>
                <w:rStyle w:val="IndexLink"/>
                <w:rtl w:val="true"/>
              </w:rPr>
              <w:tab/>
            </w:r>
            <w:r>
              <w:rPr>
                <w:rStyle w:val="IndexLink"/>
              </w:rPr>
              <w:t>214</w:t>
            </w:r>
          </w:hyperlink>
        </w:p>
        <w:p>
          <w:pPr>
            <w:pStyle w:val="Contents3"/>
            <w:tabs>
              <w:tab w:val="clear" w:pos="8459"/>
              <w:tab w:val="right" w:pos="9026" w:leader="dot"/>
            </w:tabs>
            <w:rPr/>
          </w:pPr>
          <w:hyperlink w:anchor="__RefHeading___Toc475570_388300464">
            <w:r>
              <w:rPr>
                <w:webHidden/>
                <w:rStyle w:val="IndexLink"/>
                <w:rtl w:val="true"/>
              </w:rPr>
              <w:t>وَعَقْلُهُ مَبْهُوراً</w:t>
            </w:r>
            <w:r>
              <w:rPr>
                <w:rStyle w:val="IndexLink"/>
                <w:rtl w:val="true"/>
              </w:rPr>
              <w:tab/>
            </w:r>
            <w:r>
              <w:rPr>
                <w:rStyle w:val="IndexLink"/>
              </w:rPr>
              <w:t>215</w:t>
            </w:r>
          </w:hyperlink>
        </w:p>
        <w:p>
          <w:pPr>
            <w:pStyle w:val="Contents3"/>
            <w:tabs>
              <w:tab w:val="clear" w:pos="8459"/>
              <w:tab w:val="right" w:pos="9026" w:leader="dot"/>
            </w:tabs>
            <w:rPr/>
          </w:pPr>
          <w:hyperlink w:anchor="__RefHeading___Toc475572_388300464">
            <w:r>
              <w:rPr>
                <w:webHidden/>
                <w:rStyle w:val="IndexLink"/>
                <w:rtl w:val="true"/>
              </w:rPr>
              <w:t>وَسَمْعُهُ وَالِهاً</w:t>
            </w:r>
            <w:r>
              <w:rPr>
                <w:rStyle w:val="IndexLink"/>
                <w:rtl w:val="true"/>
              </w:rPr>
              <w:tab/>
            </w:r>
            <w:r>
              <w:rPr>
                <w:rStyle w:val="IndexLink"/>
              </w:rPr>
              <w:t>215</w:t>
            </w:r>
          </w:hyperlink>
        </w:p>
        <w:p>
          <w:pPr>
            <w:pStyle w:val="Contents3"/>
            <w:tabs>
              <w:tab w:val="clear" w:pos="8459"/>
              <w:tab w:val="right" w:pos="9026" w:leader="dot"/>
            </w:tabs>
            <w:rPr/>
          </w:pPr>
          <w:hyperlink w:anchor="__RefHeading___Toc475574_388300464">
            <w:r>
              <w:rPr>
                <w:webHidden/>
                <w:rStyle w:val="IndexLink"/>
                <w:rtl w:val="true"/>
              </w:rPr>
              <w:t>وَفِكْرُهُ حَائِرا</w:t>
            </w:r>
            <w:r>
              <w:rPr>
                <w:rStyle w:val="IndexLink"/>
                <w:rtl w:val="true"/>
              </w:rPr>
              <w:tab/>
            </w:r>
            <w:r>
              <w:rPr>
                <w:rStyle w:val="IndexLink"/>
              </w:rPr>
              <w:t>215</w:t>
            </w:r>
          </w:hyperlink>
        </w:p>
        <w:p>
          <w:pPr>
            <w:pStyle w:val="Contents3"/>
            <w:tabs>
              <w:tab w:val="clear" w:pos="8459"/>
              <w:tab w:val="right" w:pos="9026" w:leader="dot"/>
            </w:tabs>
            <w:rPr/>
          </w:pPr>
          <w:hyperlink w:anchor="__RefHeading___Toc475576_388300464">
            <w:r>
              <w:rPr>
                <w:webHidden/>
                <w:rStyle w:val="IndexLink"/>
                <w:rtl w:val="true"/>
              </w:rPr>
              <w:t>منها</w:t>
            </w:r>
            <w:r>
              <w:rPr>
                <w:rStyle w:val="IndexLink"/>
                <w:rtl w:val="true"/>
              </w:rPr>
              <w:tab/>
            </w:r>
            <w:r>
              <w:rPr>
                <w:rStyle w:val="IndexLink"/>
              </w:rPr>
              <w:t>215</w:t>
            </w:r>
          </w:hyperlink>
        </w:p>
        <w:p>
          <w:pPr>
            <w:pStyle w:val="Contents3"/>
            <w:tabs>
              <w:tab w:val="clear" w:pos="8459"/>
              <w:tab w:val="right" w:pos="9026" w:leader="dot"/>
            </w:tabs>
            <w:rPr/>
          </w:pPr>
          <w:hyperlink w:anchor="__RefHeading___Toc475578_388300464">
            <w:r>
              <w:rPr>
                <w:webHidden/>
                <w:rStyle w:val="IndexLink"/>
                <w:rtl w:val="true"/>
              </w:rPr>
              <w:t>يَدَّعِي بِزُعْمِهِ أَنَّهُ يَرْجُو اللّه‏َ كَذَبَ وَالْعَظِيمِ</w:t>
            </w:r>
            <w:r>
              <w:rPr>
                <w:rStyle w:val="IndexLink"/>
                <w:rtl w:val="true"/>
              </w:rPr>
              <w:tab/>
            </w:r>
            <w:r>
              <w:rPr>
                <w:rStyle w:val="IndexLink"/>
              </w:rPr>
              <w:t>215</w:t>
            </w:r>
          </w:hyperlink>
        </w:p>
        <w:p>
          <w:pPr>
            <w:pStyle w:val="Contents3"/>
            <w:tabs>
              <w:tab w:val="clear" w:pos="8459"/>
              <w:tab w:val="right" w:pos="9026" w:leader="dot"/>
            </w:tabs>
            <w:rPr/>
          </w:pPr>
          <w:hyperlink w:anchor="__RefHeading___Toc475580_388300464">
            <w:r>
              <w:rPr>
                <w:webHidden/>
                <w:rStyle w:val="IndexLink"/>
                <w:rtl w:val="true"/>
              </w:rPr>
              <w:t xml:space="preserve">مَا بَالُهُ لا يَتَبَيَّنُ رَجَاؤهُ فِي عَمَلِهِ فَكُلُّ مَنْ رَجَا عُرِفَ رَجَاؤهُ فِي عَمَلِهِ </w:t>
            </w:r>
            <w:r>
              <w:rPr>
                <w:rStyle w:val="IndexLink"/>
                <w:rtl w:val="true"/>
              </w:rPr>
              <w:t>(</w:t>
            </w:r>
            <w:r>
              <w:rPr>
                <w:rStyle w:val="IndexLink"/>
                <w:rtl w:val="true"/>
              </w:rPr>
              <w:t>فَكُلُّ رَجَاءٍ</w:t>
            </w:r>
            <w:r>
              <w:rPr>
                <w:rStyle w:val="IndexLink"/>
                <w:rtl w:val="true"/>
              </w:rPr>
              <w:t xml:space="preserve">) </w:t>
            </w:r>
            <w:r>
              <w:rPr>
                <w:rStyle w:val="IndexLink"/>
                <w:rtl w:val="true"/>
              </w:rPr>
              <w:t>ـ إِلاّ رَجَاءَ اللّه‏ِ ـ فَإِنَّهُ مَدْخُولٌ</w:t>
            </w:r>
            <w:r>
              <w:rPr>
                <w:rStyle w:val="IndexLink"/>
                <w:rtl w:val="true"/>
              </w:rPr>
              <w:tab/>
            </w:r>
            <w:r>
              <w:rPr>
                <w:rStyle w:val="IndexLink"/>
              </w:rPr>
              <w:t>216</w:t>
            </w:r>
          </w:hyperlink>
        </w:p>
        <w:p>
          <w:pPr>
            <w:pStyle w:val="Contents3"/>
            <w:tabs>
              <w:tab w:val="clear" w:pos="8459"/>
              <w:tab w:val="right" w:pos="9026" w:leader="dot"/>
            </w:tabs>
            <w:rPr/>
          </w:pPr>
          <w:hyperlink w:anchor="__RefHeading___Toc475582_388300464">
            <w:r>
              <w:rPr>
                <w:webHidden/>
                <w:rStyle w:val="IndexLink"/>
                <w:rtl w:val="true"/>
              </w:rPr>
              <w:t>وَكُلُّ خَوْفٍ مُحَقَّقٌ إِلاّ خَوْفَ اللّه‏ِ فَإِنَّهُ مَعْلُولٌ</w:t>
            </w:r>
            <w:r>
              <w:rPr>
                <w:rStyle w:val="IndexLink"/>
                <w:rtl w:val="true"/>
              </w:rPr>
              <w:tab/>
            </w:r>
            <w:r>
              <w:rPr>
                <w:rStyle w:val="IndexLink"/>
              </w:rPr>
              <w:t>217</w:t>
            </w:r>
          </w:hyperlink>
        </w:p>
        <w:p>
          <w:pPr>
            <w:pStyle w:val="Contents3"/>
            <w:tabs>
              <w:tab w:val="clear" w:pos="8459"/>
              <w:tab w:val="right" w:pos="9026" w:leader="dot"/>
            </w:tabs>
            <w:rPr/>
          </w:pPr>
          <w:hyperlink w:anchor="__RefHeading___Toc475584_388300464">
            <w:r>
              <w:rPr>
                <w:webHidden/>
                <w:rStyle w:val="IndexLink"/>
                <w:rtl w:val="true"/>
              </w:rPr>
              <w:t>يَرْجُو اللّه‏َ فِي الْكَبِيرِ</w:t>
            </w:r>
            <w:r>
              <w:rPr>
                <w:rStyle w:val="IndexLink"/>
                <w:rtl w:val="true"/>
              </w:rPr>
              <w:tab/>
            </w:r>
            <w:r>
              <w:rPr>
                <w:rStyle w:val="IndexLink"/>
              </w:rPr>
              <w:t>218</w:t>
            </w:r>
          </w:hyperlink>
        </w:p>
        <w:p>
          <w:pPr>
            <w:pStyle w:val="Contents3"/>
            <w:tabs>
              <w:tab w:val="clear" w:pos="8459"/>
              <w:tab w:val="right" w:pos="9026" w:leader="dot"/>
            </w:tabs>
            <w:rPr/>
          </w:pPr>
          <w:hyperlink w:anchor="__RefHeading___Toc475586_388300464">
            <w:r>
              <w:rPr>
                <w:webHidden/>
                <w:rStyle w:val="IndexLink"/>
                <w:rtl w:val="true"/>
              </w:rPr>
              <w:t>وَيَرْجُوا الْعِبَادَ فِي الصَّغِيرِ</w:t>
            </w:r>
            <w:r>
              <w:rPr>
                <w:rStyle w:val="IndexLink"/>
                <w:rtl w:val="true"/>
              </w:rPr>
              <w:tab/>
            </w:r>
            <w:r>
              <w:rPr>
                <w:rStyle w:val="IndexLink"/>
              </w:rPr>
              <w:t>218</w:t>
            </w:r>
          </w:hyperlink>
        </w:p>
        <w:p>
          <w:pPr>
            <w:pStyle w:val="Contents3"/>
            <w:tabs>
              <w:tab w:val="clear" w:pos="8459"/>
              <w:tab w:val="right" w:pos="9026" w:leader="dot"/>
            </w:tabs>
            <w:rPr/>
          </w:pPr>
          <w:hyperlink w:anchor="__RefHeading___Toc475588_388300464">
            <w:r>
              <w:rPr>
                <w:webHidden/>
                <w:rStyle w:val="IndexLink"/>
                <w:rtl w:val="true"/>
              </w:rPr>
              <w:t>فَيُعْطِي الْعَبْدَ مَا لا يُعْطِي الرَّبَّ</w:t>
            </w:r>
            <w:r>
              <w:rPr>
                <w:rStyle w:val="IndexLink"/>
                <w:rtl w:val="true"/>
              </w:rPr>
              <w:tab/>
            </w:r>
            <w:r>
              <w:rPr>
                <w:rStyle w:val="IndexLink"/>
              </w:rPr>
              <w:t>218</w:t>
            </w:r>
          </w:hyperlink>
        </w:p>
        <w:p>
          <w:pPr>
            <w:pStyle w:val="Contents3"/>
            <w:tabs>
              <w:tab w:val="clear" w:pos="8459"/>
              <w:tab w:val="right" w:pos="9026" w:leader="dot"/>
            </w:tabs>
            <w:rPr/>
          </w:pPr>
          <w:hyperlink w:anchor="__RefHeading___Toc475590_388300464">
            <w:r>
              <w:rPr>
                <w:webHidden/>
                <w:rStyle w:val="IndexLink"/>
                <w:rtl w:val="true"/>
              </w:rPr>
              <w:t xml:space="preserve">فَمَا بَالُ اللّه‏ِ جَلَّ ثَنَاؤهُ يُقَصَّرُ بِهِ عَمَّا يُصْنَعُ لِعِبَادِهِ </w:t>
            </w:r>
            <w:r>
              <w:rPr>
                <w:rStyle w:val="IndexLink"/>
                <w:rtl w:val="true"/>
              </w:rPr>
              <w:t>(</w:t>
            </w:r>
            <w:r>
              <w:rPr>
                <w:rStyle w:val="IndexLink"/>
                <w:rtl w:val="true"/>
              </w:rPr>
              <w:t>بعباده</w:t>
            </w:r>
            <w:r>
              <w:rPr>
                <w:rStyle w:val="IndexLink"/>
                <w:rtl w:val="true"/>
              </w:rPr>
              <w:t>)</w:t>
              <w:tab/>
            </w:r>
            <w:r>
              <w:rPr>
                <w:rStyle w:val="IndexLink"/>
              </w:rPr>
              <w:t>219</w:t>
            </w:r>
          </w:hyperlink>
        </w:p>
        <w:p>
          <w:pPr>
            <w:pStyle w:val="Contents3"/>
            <w:tabs>
              <w:tab w:val="clear" w:pos="8459"/>
              <w:tab w:val="right" w:pos="9026" w:leader="dot"/>
            </w:tabs>
            <w:rPr/>
          </w:pPr>
          <w:hyperlink w:anchor="__RefHeading___Toc475592_388300464">
            <w:r>
              <w:rPr>
                <w:webHidden/>
                <w:rStyle w:val="IndexLink"/>
                <w:rtl w:val="true"/>
              </w:rPr>
              <w:t>أَ تَخَافُ أَنْ تَكُونَ فِي رَجَائِكَ لَهُ كَاذِباً</w:t>
            </w:r>
            <w:r>
              <w:rPr>
                <w:rStyle w:val="IndexLink"/>
                <w:rtl w:val="true"/>
              </w:rPr>
              <w:tab/>
            </w:r>
            <w:r>
              <w:rPr>
                <w:rStyle w:val="IndexLink"/>
              </w:rPr>
              <w:t>220</w:t>
            </w:r>
          </w:hyperlink>
        </w:p>
        <w:p>
          <w:pPr>
            <w:pStyle w:val="Contents3"/>
            <w:tabs>
              <w:tab w:val="clear" w:pos="8459"/>
              <w:tab w:val="right" w:pos="9026" w:leader="dot"/>
            </w:tabs>
            <w:rPr/>
          </w:pPr>
          <w:hyperlink w:anchor="__RefHeading___Toc475594_388300464">
            <w:r>
              <w:rPr>
                <w:webHidden/>
                <w:rStyle w:val="IndexLink"/>
                <w:rtl w:val="true"/>
              </w:rPr>
              <w:t>أَوْ تَكُونَ لا تَرَاهُ لِلرَّجَاءِ مَوْضِعاً</w:t>
            </w:r>
            <w:r>
              <w:rPr>
                <w:rStyle w:val="IndexLink"/>
                <w:rtl w:val="true"/>
              </w:rPr>
              <w:tab/>
            </w:r>
            <w:r>
              <w:rPr>
                <w:rStyle w:val="IndexLink"/>
              </w:rPr>
              <w:t>220</w:t>
            </w:r>
          </w:hyperlink>
        </w:p>
        <w:p>
          <w:pPr>
            <w:pStyle w:val="Contents3"/>
            <w:tabs>
              <w:tab w:val="clear" w:pos="8459"/>
              <w:tab w:val="right" w:pos="9026" w:leader="dot"/>
            </w:tabs>
            <w:rPr/>
          </w:pPr>
          <w:hyperlink w:anchor="__RefHeading___Toc475596_388300464">
            <w:r>
              <w:rPr>
                <w:webHidden/>
                <w:rStyle w:val="IndexLink"/>
                <w:rtl w:val="true"/>
              </w:rPr>
              <w:t>وَكَذَلِكَ إِنْ هُوَ خَافَ عَبْداً مِنْ عَبِيدِهِ أَعْطَاهُ مِنْ خَوْفِهِ مَا لا يُعْطِي رَبَّهُ</w:t>
            </w:r>
            <w:r>
              <w:rPr>
                <w:rStyle w:val="IndexLink"/>
                <w:rtl w:val="true"/>
              </w:rPr>
              <w:tab/>
            </w:r>
            <w:r>
              <w:rPr>
                <w:rStyle w:val="IndexLink"/>
              </w:rPr>
              <w:t>223</w:t>
            </w:r>
          </w:hyperlink>
        </w:p>
        <w:p>
          <w:pPr>
            <w:pStyle w:val="Contents3"/>
            <w:tabs>
              <w:tab w:val="clear" w:pos="8459"/>
              <w:tab w:val="right" w:pos="9026" w:leader="dot"/>
            </w:tabs>
            <w:rPr/>
          </w:pPr>
          <w:hyperlink w:anchor="__RefHeading___Toc475598_388300464">
            <w:r>
              <w:rPr>
                <w:webHidden/>
                <w:rStyle w:val="IndexLink"/>
                <w:rtl w:val="true"/>
              </w:rPr>
              <w:t>فَجَعَلَ خَوْفَهُ مِنَ الْعِبَادِ نَقْداً وَخَوْفَهُ مِنْ خَالِقِهِ ضِمَاراً وَوَعْداً</w:t>
            </w:r>
            <w:r>
              <w:rPr>
                <w:rStyle w:val="IndexLink"/>
                <w:rtl w:val="true"/>
              </w:rPr>
              <w:tab/>
            </w:r>
            <w:r>
              <w:rPr>
                <w:rStyle w:val="IndexLink"/>
              </w:rPr>
              <w:t>224</w:t>
            </w:r>
          </w:hyperlink>
        </w:p>
        <w:p>
          <w:pPr>
            <w:pStyle w:val="Contents3"/>
            <w:tabs>
              <w:tab w:val="clear" w:pos="8459"/>
              <w:tab w:val="right" w:pos="9026" w:leader="dot"/>
            </w:tabs>
            <w:rPr/>
          </w:pPr>
          <w:hyperlink w:anchor="__RefHeading___Toc475600_388300464">
            <w:r>
              <w:rPr>
                <w:webHidden/>
                <w:rStyle w:val="IndexLink"/>
                <w:rtl w:val="true"/>
              </w:rPr>
              <w:t>وَكَذَلِكَ مَنْ عَظُمَتِ الدُّنْيَا فِي عَيْنِهِ وَكَبُرَ مَوْقِعُهَا مِنْ قَلْبِهِ آثَرَهَا عَلَى اللّه‏ِ</w:t>
            </w:r>
            <w:r>
              <w:rPr>
                <w:rStyle w:val="IndexLink"/>
                <w:rtl w:val="true"/>
              </w:rPr>
              <w:tab/>
            </w:r>
            <w:r>
              <w:rPr>
                <w:rStyle w:val="IndexLink"/>
              </w:rPr>
              <w:t>224</w:t>
            </w:r>
          </w:hyperlink>
        </w:p>
        <w:p>
          <w:pPr>
            <w:pStyle w:val="Contents3"/>
            <w:tabs>
              <w:tab w:val="clear" w:pos="8459"/>
              <w:tab w:val="right" w:pos="9026" w:leader="dot"/>
            </w:tabs>
            <w:rPr/>
          </w:pPr>
          <w:hyperlink w:anchor="__RefHeading___Toc475602_388300464">
            <w:r>
              <w:rPr>
                <w:webHidden/>
                <w:rStyle w:val="IndexLink"/>
                <w:rtl w:val="true"/>
              </w:rPr>
              <w:t>فَانْقَطَعَ إِلَيْهَا وَصَارَ عَبْداً لَهَا</w:t>
            </w:r>
            <w:r>
              <w:rPr>
                <w:rStyle w:val="IndexLink"/>
                <w:rtl w:val="true"/>
              </w:rPr>
              <w:tab/>
            </w:r>
            <w:r>
              <w:rPr>
                <w:rStyle w:val="IndexLink"/>
              </w:rPr>
              <w:t>225</w:t>
            </w:r>
          </w:hyperlink>
        </w:p>
        <w:p>
          <w:pPr>
            <w:pStyle w:val="Contents3"/>
            <w:tabs>
              <w:tab w:val="clear" w:pos="8459"/>
              <w:tab w:val="right" w:pos="9026" w:leader="dot"/>
            </w:tabs>
            <w:rPr/>
          </w:pPr>
          <w:hyperlink w:anchor="__RefHeading___Toc475604_388300464">
            <w:r>
              <w:rPr>
                <w:webHidden/>
                <w:rStyle w:val="IndexLink"/>
                <w:rtl w:val="true"/>
              </w:rPr>
              <w:t>وَدَلِيلٌ لَكَ عَلَى ذَمِّ الدُّنْيَا وَعَيْبِهَا</w:t>
            </w:r>
            <w:r>
              <w:rPr>
                <w:rStyle w:val="IndexLink"/>
                <w:rtl w:val="true"/>
              </w:rPr>
              <w:tab/>
            </w:r>
            <w:r>
              <w:rPr>
                <w:rStyle w:val="IndexLink"/>
              </w:rPr>
              <w:t>225</w:t>
            </w:r>
          </w:hyperlink>
        </w:p>
        <w:p>
          <w:pPr>
            <w:pStyle w:val="Contents3"/>
            <w:tabs>
              <w:tab w:val="clear" w:pos="8459"/>
              <w:tab w:val="right" w:pos="9026" w:leader="dot"/>
            </w:tabs>
            <w:rPr/>
          </w:pPr>
          <w:hyperlink w:anchor="__RefHeading___Toc475606_388300464">
            <w:r>
              <w:rPr>
                <w:webHidden/>
                <w:rStyle w:val="IndexLink"/>
                <w:rtl w:val="true"/>
              </w:rPr>
              <w:t>وَكَثْرَةِ مَخَازِيهَا</w:t>
            </w:r>
            <w:r>
              <w:rPr>
                <w:rStyle w:val="IndexLink"/>
                <w:rtl w:val="true"/>
              </w:rPr>
              <w:tab/>
            </w:r>
            <w:r>
              <w:rPr>
                <w:rStyle w:val="IndexLink"/>
              </w:rPr>
              <w:t>226</w:t>
            </w:r>
          </w:hyperlink>
        </w:p>
        <w:p>
          <w:pPr>
            <w:pStyle w:val="Contents3"/>
            <w:tabs>
              <w:tab w:val="clear" w:pos="8459"/>
              <w:tab w:val="right" w:pos="9026" w:leader="dot"/>
            </w:tabs>
            <w:rPr/>
          </w:pPr>
          <w:hyperlink w:anchor="__RefHeading___Toc475608_388300464">
            <w:r>
              <w:rPr>
                <w:webHidden/>
                <w:rStyle w:val="IndexLink"/>
                <w:rtl w:val="true"/>
              </w:rPr>
              <w:t>وَمَسَاوِيهَا</w:t>
            </w:r>
            <w:r>
              <w:rPr>
                <w:rStyle w:val="IndexLink"/>
                <w:rtl w:val="true"/>
              </w:rPr>
              <w:tab/>
            </w:r>
            <w:r>
              <w:rPr>
                <w:rStyle w:val="IndexLink"/>
              </w:rPr>
              <w:t>226</w:t>
            </w:r>
          </w:hyperlink>
        </w:p>
        <w:p>
          <w:pPr>
            <w:pStyle w:val="Contents3"/>
            <w:tabs>
              <w:tab w:val="clear" w:pos="8459"/>
              <w:tab w:val="right" w:pos="9026" w:leader="dot"/>
            </w:tabs>
            <w:rPr/>
          </w:pPr>
          <w:hyperlink w:anchor="__RefHeading___Toc475610_388300464">
            <w:r>
              <w:rPr>
                <w:webHidden/>
                <w:rStyle w:val="IndexLink"/>
                <w:rtl w:val="true"/>
              </w:rPr>
              <w:t>إِذْ قُبِضَتْ عَنْهُ أَطْرَافُهَا</w:t>
            </w:r>
            <w:r>
              <w:rPr>
                <w:rStyle w:val="IndexLink"/>
                <w:rtl w:val="true"/>
              </w:rPr>
              <w:tab/>
            </w:r>
            <w:r>
              <w:rPr>
                <w:rStyle w:val="IndexLink"/>
              </w:rPr>
              <w:t>226</w:t>
            </w:r>
          </w:hyperlink>
        </w:p>
        <w:p>
          <w:pPr>
            <w:pStyle w:val="Contents3"/>
            <w:tabs>
              <w:tab w:val="clear" w:pos="8459"/>
              <w:tab w:val="right" w:pos="9026" w:leader="dot"/>
            </w:tabs>
            <w:rPr/>
          </w:pPr>
          <w:hyperlink w:anchor="__RefHeading___Toc475612_388300464">
            <w:r>
              <w:rPr>
                <w:webHidden/>
                <w:rStyle w:val="IndexLink"/>
                <w:rtl w:val="true"/>
              </w:rPr>
              <w:t>وَوُطِّئَتْ</w:t>
            </w:r>
            <w:r>
              <w:rPr>
                <w:rStyle w:val="IndexLink"/>
                <w:rtl w:val="true"/>
              </w:rPr>
              <w:tab/>
            </w:r>
            <w:r>
              <w:rPr>
                <w:rStyle w:val="IndexLink"/>
              </w:rPr>
              <w:t>227</w:t>
            </w:r>
          </w:hyperlink>
        </w:p>
        <w:p>
          <w:pPr>
            <w:pStyle w:val="Contents3"/>
            <w:tabs>
              <w:tab w:val="clear" w:pos="8459"/>
              <w:tab w:val="right" w:pos="9026" w:leader="dot"/>
            </w:tabs>
            <w:rPr/>
          </w:pPr>
          <w:hyperlink w:anchor="__RefHeading___Toc475614_388300464">
            <w:r>
              <w:rPr>
                <w:webHidden/>
                <w:rStyle w:val="IndexLink"/>
                <w:rtl w:val="true"/>
              </w:rPr>
              <w:t>لِغَيْرِهِ أَكْنَافُهَا</w:t>
            </w:r>
            <w:r>
              <w:rPr>
                <w:rStyle w:val="IndexLink"/>
                <w:rtl w:val="true"/>
              </w:rPr>
              <w:tab/>
            </w:r>
            <w:r>
              <w:rPr>
                <w:rStyle w:val="IndexLink"/>
              </w:rPr>
              <w:t>227</w:t>
            </w:r>
          </w:hyperlink>
        </w:p>
        <w:p>
          <w:pPr>
            <w:pStyle w:val="Contents3"/>
            <w:tabs>
              <w:tab w:val="clear" w:pos="8459"/>
              <w:tab w:val="right" w:pos="9026" w:leader="dot"/>
            </w:tabs>
            <w:rPr/>
          </w:pPr>
          <w:hyperlink w:anchor="__RefHeading___Toc475616_388300464">
            <w:r>
              <w:rPr>
                <w:webHidden/>
                <w:rStyle w:val="IndexLink"/>
                <w:rtl w:val="true"/>
              </w:rPr>
              <w:t>وَفُطِمَ مِنْ رَضَاعِهَا</w:t>
            </w:r>
            <w:r>
              <w:rPr>
                <w:rStyle w:val="IndexLink"/>
                <w:rtl w:val="true"/>
              </w:rPr>
              <w:tab/>
            </w:r>
            <w:r>
              <w:rPr>
                <w:rStyle w:val="IndexLink"/>
              </w:rPr>
              <w:t>227</w:t>
            </w:r>
          </w:hyperlink>
        </w:p>
        <w:p>
          <w:pPr>
            <w:pStyle w:val="Contents3"/>
            <w:tabs>
              <w:tab w:val="clear" w:pos="8459"/>
              <w:tab w:val="right" w:pos="9026" w:leader="dot"/>
            </w:tabs>
            <w:rPr/>
          </w:pPr>
          <w:hyperlink w:anchor="__RefHeading___Toc475618_388300464">
            <w:r>
              <w:rPr>
                <w:webHidden/>
                <w:rStyle w:val="IndexLink"/>
                <w:rtl w:val="true"/>
              </w:rPr>
              <w:t>وَزُوِيَ عَنْ زَخَارِفِهَا</w:t>
            </w:r>
            <w:r>
              <w:rPr>
                <w:rStyle w:val="IndexLink"/>
                <w:rtl w:val="true"/>
              </w:rPr>
              <w:tab/>
            </w:r>
            <w:r>
              <w:rPr>
                <w:rStyle w:val="IndexLink"/>
              </w:rPr>
              <w:t>227</w:t>
            </w:r>
          </w:hyperlink>
        </w:p>
        <w:p>
          <w:pPr>
            <w:pStyle w:val="Contents3"/>
            <w:tabs>
              <w:tab w:val="clear" w:pos="8459"/>
              <w:tab w:val="right" w:pos="9026" w:leader="dot"/>
            </w:tabs>
            <w:rPr/>
          </w:pPr>
          <w:hyperlink w:anchor="__RefHeading___Toc475620_388300464">
            <w:r>
              <w:rPr>
                <w:webHidden/>
                <w:rStyle w:val="IndexLink"/>
                <w:rtl w:val="true"/>
              </w:rPr>
              <w:t>وَإِنْ شِئْتَ ثَنَّيْتُ</w:t>
            </w:r>
            <w:r>
              <w:rPr>
                <w:rStyle w:val="IndexLink"/>
                <w:rtl w:val="true"/>
              </w:rPr>
              <w:tab/>
            </w:r>
            <w:r>
              <w:rPr>
                <w:rStyle w:val="IndexLink"/>
              </w:rPr>
              <w:t>228</w:t>
            </w:r>
          </w:hyperlink>
        </w:p>
        <w:p>
          <w:pPr>
            <w:pStyle w:val="Contents3"/>
            <w:tabs>
              <w:tab w:val="clear" w:pos="8459"/>
              <w:tab w:val="right" w:pos="9026" w:leader="dot"/>
            </w:tabs>
            <w:rPr/>
          </w:pPr>
          <w:hyperlink w:anchor="__RefHeading___Toc475622_388300464">
            <w:r>
              <w:rPr>
                <w:webHidden/>
                <w:rStyle w:val="IndexLink"/>
                <w:rtl w:val="true"/>
              </w:rPr>
              <w:t>إِذْ يَقُولُ</w:t>
            </w:r>
            <w:r>
              <w:rPr>
                <w:rStyle w:val="IndexLink"/>
                <w:rtl w:val="true"/>
              </w:rPr>
              <w:t xml:space="preserve">: </w:t>
            </w:r>
            <w:r>
              <w:rPr>
                <w:rStyle w:val="IndexLink"/>
                <w:rtl w:val="true"/>
              </w:rPr>
              <w:t>رَبِّ إِنِّي لِما أَنْزَلْتَ إِلَيَّ مِنْ خَيْرٍ فَقِيرٌ</w:t>
            </w:r>
            <w:r>
              <w:rPr>
                <w:rStyle w:val="IndexLink"/>
                <w:rtl w:val="true"/>
              </w:rPr>
              <w:tab/>
            </w:r>
            <w:r>
              <w:rPr>
                <w:rStyle w:val="IndexLink"/>
              </w:rPr>
              <w:t>229</w:t>
            </w:r>
          </w:hyperlink>
        </w:p>
        <w:p>
          <w:pPr>
            <w:pStyle w:val="Contents3"/>
            <w:tabs>
              <w:tab w:val="clear" w:pos="8459"/>
              <w:tab w:val="right" w:pos="9026" w:leader="dot"/>
            </w:tabs>
            <w:rPr/>
          </w:pPr>
          <w:hyperlink w:anchor="__RefHeading___Toc475624_388300464">
            <w:r>
              <w:rPr>
                <w:webHidden/>
                <w:rStyle w:val="IndexLink"/>
                <w:rtl w:val="true"/>
              </w:rPr>
              <w:t>وَاللّه‏ِ مَا سَأَلَهُ إِلاّ خُبْزاً يَأْكُلُهُ</w:t>
            </w:r>
            <w:r>
              <w:rPr>
                <w:rStyle w:val="IndexLink"/>
                <w:rtl w:val="true"/>
              </w:rPr>
              <w:tab/>
            </w:r>
            <w:r>
              <w:rPr>
                <w:rStyle w:val="IndexLink"/>
              </w:rPr>
              <w:t>229</w:t>
            </w:r>
          </w:hyperlink>
        </w:p>
        <w:p>
          <w:pPr>
            <w:pStyle w:val="Contents3"/>
            <w:tabs>
              <w:tab w:val="clear" w:pos="8459"/>
              <w:tab w:val="right" w:pos="9026" w:leader="dot"/>
            </w:tabs>
            <w:rPr/>
          </w:pPr>
          <w:hyperlink w:anchor="__RefHeading___Toc475626_388300464">
            <w:r>
              <w:rPr>
                <w:webHidden/>
                <w:rStyle w:val="IndexLink"/>
                <w:rtl w:val="true"/>
              </w:rPr>
              <w:t>لِأَنَّهُ كَانَ يَأْكُلُ بَقْلَةَ الْأَرْضِ وَلَقَدْ كَانَتْ خُضْرَةُ الْبَقْلِ تُرَى</w:t>
            </w:r>
            <w:r>
              <w:rPr>
                <w:rStyle w:val="IndexLink"/>
                <w:rtl w:val="true"/>
              </w:rPr>
              <w:tab/>
            </w:r>
            <w:r>
              <w:rPr>
                <w:rStyle w:val="IndexLink"/>
              </w:rPr>
              <w:t>230</w:t>
            </w:r>
          </w:hyperlink>
        </w:p>
        <w:p>
          <w:pPr>
            <w:pStyle w:val="Contents3"/>
            <w:tabs>
              <w:tab w:val="clear" w:pos="8459"/>
              <w:tab w:val="right" w:pos="9026" w:leader="dot"/>
            </w:tabs>
            <w:rPr/>
          </w:pPr>
          <w:hyperlink w:anchor="__RefHeading___Toc475628_388300464">
            <w:r>
              <w:rPr>
                <w:webHidden/>
                <w:rStyle w:val="IndexLink"/>
                <w:rtl w:val="true"/>
              </w:rPr>
              <w:t>مِنْ شَفِيفِ</w:t>
            </w:r>
            <w:r>
              <w:rPr>
                <w:rStyle w:val="IndexLink"/>
                <w:rtl w:val="true"/>
              </w:rPr>
              <w:tab/>
            </w:r>
            <w:r>
              <w:rPr>
                <w:rStyle w:val="IndexLink"/>
              </w:rPr>
              <w:t>230</w:t>
            </w:r>
          </w:hyperlink>
        </w:p>
        <w:p>
          <w:pPr>
            <w:pStyle w:val="Contents3"/>
            <w:tabs>
              <w:tab w:val="clear" w:pos="8459"/>
              <w:tab w:val="right" w:pos="9026" w:leader="dot"/>
            </w:tabs>
            <w:rPr/>
          </w:pPr>
          <w:hyperlink w:anchor="__RefHeading___Toc475630_388300464">
            <w:r>
              <w:rPr>
                <w:webHidden/>
                <w:rStyle w:val="IndexLink"/>
                <w:rtl w:val="true"/>
              </w:rPr>
              <w:t>صِفَاقِ</w:t>
            </w:r>
            <w:r>
              <w:rPr>
                <w:rStyle w:val="IndexLink"/>
                <w:rtl w:val="true"/>
              </w:rPr>
              <w:tab/>
            </w:r>
            <w:r>
              <w:rPr>
                <w:rStyle w:val="IndexLink"/>
              </w:rPr>
              <w:t>230</w:t>
            </w:r>
          </w:hyperlink>
        </w:p>
        <w:p>
          <w:pPr>
            <w:pStyle w:val="Contents3"/>
            <w:tabs>
              <w:tab w:val="clear" w:pos="8459"/>
              <w:tab w:val="right" w:pos="9026" w:leader="dot"/>
            </w:tabs>
            <w:rPr/>
          </w:pPr>
          <w:hyperlink w:anchor="__RefHeading___Toc475632_388300464">
            <w:r>
              <w:rPr>
                <w:webHidden/>
                <w:rStyle w:val="IndexLink"/>
                <w:rtl w:val="true"/>
              </w:rPr>
              <w:t>بَطْنِهِ لِهُزَالِهِ</w:t>
            </w:r>
            <w:r>
              <w:rPr>
                <w:rStyle w:val="IndexLink"/>
                <w:rtl w:val="true"/>
              </w:rPr>
              <w:tab/>
            </w:r>
            <w:r>
              <w:rPr>
                <w:rStyle w:val="IndexLink"/>
              </w:rPr>
              <w:t>230</w:t>
            </w:r>
          </w:hyperlink>
        </w:p>
        <w:p>
          <w:pPr>
            <w:pStyle w:val="Contents3"/>
            <w:tabs>
              <w:tab w:val="clear" w:pos="8459"/>
              <w:tab w:val="right" w:pos="9026" w:leader="dot"/>
            </w:tabs>
            <w:rPr/>
          </w:pPr>
          <w:hyperlink w:anchor="__RefHeading___Toc475634_388300464">
            <w:r>
              <w:rPr>
                <w:webHidden/>
                <w:rStyle w:val="IndexLink"/>
                <w:rtl w:val="true"/>
              </w:rPr>
              <w:t>وَتَشَذُّبِ لَحْمِهِ</w:t>
            </w:r>
            <w:r>
              <w:rPr>
                <w:rStyle w:val="IndexLink"/>
                <w:rtl w:val="true"/>
              </w:rPr>
              <w:tab/>
            </w:r>
            <w:r>
              <w:rPr>
                <w:rStyle w:val="IndexLink"/>
              </w:rPr>
              <w:t>231</w:t>
            </w:r>
          </w:hyperlink>
        </w:p>
        <w:p>
          <w:pPr>
            <w:pStyle w:val="Contents3"/>
            <w:tabs>
              <w:tab w:val="clear" w:pos="8459"/>
              <w:tab w:val="right" w:pos="9026" w:leader="dot"/>
            </w:tabs>
            <w:rPr/>
          </w:pPr>
          <w:hyperlink w:anchor="__RefHeading___Toc475636_388300464">
            <w:r>
              <w:rPr>
                <w:webHidden/>
                <w:rStyle w:val="IndexLink"/>
                <w:rtl w:val="true"/>
              </w:rPr>
              <w:t>وَإِنْ شِئْتَ ثَلَّثْتُ</w:t>
            </w:r>
            <w:r>
              <w:rPr>
                <w:rStyle w:val="IndexLink"/>
                <w:rtl w:val="true"/>
              </w:rPr>
              <w:tab/>
            </w:r>
            <w:r>
              <w:rPr>
                <w:rStyle w:val="IndexLink"/>
              </w:rPr>
              <w:t>231</w:t>
            </w:r>
          </w:hyperlink>
        </w:p>
        <w:p>
          <w:pPr>
            <w:pStyle w:val="Contents3"/>
            <w:tabs>
              <w:tab w:val="clear" w:pos="8459"/>
              <w:tab w:val="right" w:pos="9026" w:leader="dot"/>
            </w:tabs>
            <w:rPr/>
          </w:pPr>
          <w:hyperlink w:anchor="__RefHeading___Toc475638_388300464">
            <w:r>
              <w:rPr>
                <w:webHidden/>
                <w:rStyle w:val="IndexLink"/>
                <w:rtl w:val="true"/>
              </w:rPr>
              <w:t>صَاحِبِ الْمَزَامِيرِ</w:t>
            </w:r>
            <w:r>
              <w:rPr>
                <w:rStyle w:val="IndexLink"/>
                <w:rtl w:val="true"/>
              </w:rPr>
              <w:tab/>
            </w:r>
            <w:r>
              <w:rPr>
                <w:rStyle w:val="IndexLink"/>
              </w:rPr>
              <w:t>231</w:t>
            </w:r>
          </w:hyperlink>
        </w:p>
        <w:p>
          <w:pPr>
            <w:pStyle w:val="Contents3"/>
            <w:tabs>
              <w:tab w:val="clear" w:pos="8459"/>
              <w:tab w:val="right" w:pos="9026" w:leader="dot"/>
            </w:tabs>
            <w:rPr/>
          </w:pPr>
          <w:hyperlink w:anchor="__RefHeading___Toc475640_388300464">
            <w:r>
              <w:rPr>
                <w:webHidden/>
                <w:rStyle w:val="IndexLink"/>
                <w:rtl w:val="true"/>
              </w:rPr>
              <w:t>وَقَارِئِ أَهْلِ الْجَنَّةِ</w:t>
            </w:r>
            <w:r>
              <w:rPr>
                <w:rStyle w:val="IndexLink"/>
                <w:rtl w:val="true"/>
              </w:rPr>
              <w:tab/>
            </w:r>
            <w:r>
              <w:rPr>
                <w:rStyle w:val="IndexLink"/>
              </w:rPr>
              <w:t>232</w:t>
            </w:r>
          </w:hyperlink>
        </w:p>
        <w:p>
          <w:pPr>
            <w:pStyle w:val="Contents3"/>
            <w:tabs>
              <w:tab w:val="clear" w:pos="8459"/>
              <w:tab w:val="right" w:pos="9026" w:leader="dot"/>
            </w:tabs>
            <w:rPr/>
          </w:pPr>
          <w:hyperlink w:anchor="__RefHeading___Toc475642_388300464">
            <w:r>
              <w:rPr>
                <w:webHidden/>
                <w:rStyle w:val="IndexLink"/>
                <w:rtl w:val="true"/>
              </w:rPr>
              <w:t>فَلَقَدْ كَانَ يَعْمَلُ سَفَائِفَ</w:t>
            </w:r>
            <w:r>
              <w:rPr>
                <w:rStyle w:val="IndexLink"/>
                <w:rtl w:val="true"/>
              </w:rPr>
              <w:tab/>
            </w:r>
            <w:r>
              <w:rPr>
                <w:rStyle w:val="IndexLink"/>
              </w:rPr>
              <w:t>233</w:t>
            </w:r>
          </w:hyperlink>
        </w:p>
        <w:p>
          <w:pPr>
            <w:pStyle w:val="Contents3"/>
            <w:tabs>
              <w:tab w:val="clear" w:pos="8459"/>
              <w:tab w:val="right" w:pos="9026" w:leader="dot"/>
            </w:tabs>
            <w:rPr/>
          </w:pPr>
          <w:hyperlink w:anchor="__RefHeading___Toc475644_388300464">
            <w:r>
              <w:rPr>
                <w:webHidden/>
                <w:rStyle w:val="IndexLink"/>
                <w:rtl w:val="true"/>
              </w:rPr>
              <w:t>الْخُوصِ</w:t>
            </w:r>
            <w:r>
              <w:rPr>
                <w:rStyle w:val="IndexLink"/>
                <w:rtl w:val="true"/>
              </w:rPr>
              <w:tab/>
            </w:r>
            <w:r>
              <w:rPr>
                <w:rStyle w:val="IndexLink"/>
              </w:rPr>
              <w:t>233</w:t>
            </w:r>
          </w:hyperlink>
        </w:p>
        <w:p>
          <w:pPr>
            <w:pStyle w:val="Contents3"/>
            <w:tabs>
              <w:tab w:val="clear" w:pos="8459"/>
              <w:tab w:val="right" w:pos="9026" w:leader="dot"/>
            </w:tabs>
            <w:rPr/>
          </w:pPr>
          <w:hyperlink w:anchor="__RefHeading___Toc475646_388300464">
            <w:r>
              <w:rPr>
                <w:webHidden/>
                <w:rStyle w:val="IndexLink"/>
                <w:rtl w:val="true"/>
              </w:rPr>
              <w:t>بِيَدِهِ وَيَقُولُ لِجُلَسَائِهِ أَيُّكُمْ يَكْفِينِي بَيْعَهَا</w:t>
            </w:r>
            <w:r>
              <w:rPr>
                <w:rStyle w:val="IndexLink"/>
                <w:rtl w:val="true"/>
              </w:rPr>
              <w:tab/>
            </w:r>
            <w:r>
              <w:rPr>
                <w:rStyle w:val="IndexLink"/>
              </w:rPr>
              <w:t>233</w:t>
            </w:r>
          </w:hyperlink>
        </w:p>
        <w:p>
          <w:pPr>
            <w:pStyle w:val="Contents3"/>
            <w:tabs>
              <w:tab w:val="clear" w:pos="8459"/>
              <w:tab w:val="right" w:pos="9026" w:leader="dot"/>
            </w:tabs>
            <w:rPr/>
          </w:pPr>
          <w:hyperlink w:anchor="__RefHeading___Toc475648_388300464">
            <w:r>
              <w:rPr>
                <w:webHidden/>
                <w:rStyle w:val="IndexLink"/>
                <w:rtl w:val="true"/>
              </w:rPr>
              <w:t>وَيَأْكُلُ قُرْصَ الشَّعِيرِ مِنْ ثَمَنِهَا</w:t>
            </w:r>
            <w:r>
              <w:rPr>
                <w:rStyle w:val="IndexLink"/>
                <w:rtl w:val="true"/>
              </w:rPr>
              <w:tab/>
            </w:r>
            <w:r>
              <w:rPr>
                <w:rStyle w:val="IndexLink"/>
              </w:rPr>
              <w:t>233</w:t>
            </w:r>
          </w:hyperlink>
        </w:p>
        <w:p>
          <w:pPr>
            <w:pStyle w:val="Contents3"/>
            <w:tabs>
              <w:tab w:val="clear" w:pos="8459"/>
              <w:tab w:val="right" w:pos="9026" w:leader="dot"/>
            </w:tabs>
            <w:rPr/>
          </w:pPr>
          <w:hyperlink w:anchor="__RefHeading___Toc475650_388300464">
            <w:r>
              <w:rPr>
                <w:webHidden/>
                <w:rStyle w:val="IndexLink"/>
                <w:rtl w:val="true"/>
              </w:rPr>
              <w:t>وَإِنْ شِئْتَ قُلْتُ فِي عِيسَى بْنِ مَرْيَمَ عليه‏السلام</w:t>
            </w:r>
            <w:r>
              <w:rPr>
                <w:rStyle w:val="IndexLink"/>
                <w:rtl w:val="true"/>
              </w:rPr>
              <w:tab/>
            </w:r>
            <w:r>
              <w:rPr>
                <w:rStyle w:val="IndexLink"/>
              </w:rPr>
              <w:t>236</w:t>
            </w:r>
          </w:hyperlink>
        </w:p>
        <w:p>
          <w:pPr>
            <w:pStyle w:val="Contents3"/>
            <w:tabs>
              <w:tab w:val="clear" w:pos="8459"/>
              <w:tab w:val="right" w:pos="9026" w:leader="dot"/>
            </w:tabs>
            <w:rPr/>
          </w:pPr>
          <w:hyperlink w:anchor="__RefHeading___Toc475652_388300464">
            <w:r>
              <w:rPr>
                <w:webHidden/>
                <w:rStyle w:val="IndexLink"/>
                <w:rtl w:val="true"/>
              </w:rPr>
              <w:t>فَلَقَدْ كَانَ</w:t>
            </w:r>
            <w:r>
              <w:rPr>
                <w:rStyle w:val="IndexLink"/>
                <w:rtl w:val="true"/>
              </w:rPr>
              <w:tab/>
            </w:r>
            <w:r>
              <w:rPr>
                <w:rStyle w:val="IndexLink"/>
              </w:rPr>
              <w:t>237</w:t>
            </w:r>
          </w:hyperlink>
        </w:p>
        <w:p>
          <w:pPr>
            <w:pStyle w:val="Contents3"/>
            <w:tabs>
              <w:tab w:val="clear" w:pos="8459"/>
              <w:tab w:val="right" w:pos="9026" w:leader="dot"/>
            </w:tabs>
            <w:rPr/>
          </w:pPr>
          <w:hyperlink w:anchor="__RefHeading___Toc475654_388300464">
            <w:r>
              <w:rPr>
                <w:webHidden/>
                <w:rStyle w:val="IndexLink"/>
                <w:rtl w:val="true"/>
              </w:rPr>
              <w:t>يَتَوَسَّدُ الْحَجَرَ</w:t>
            </w:r>
            <w:r>
              <w:rPr>
                <w:rStyle w:val="IndexLink"/>
                <w:rtl w:val="true"/>
              </w:rPr>
              <w:tab/>
            </w:r>
            <w:r>
              <w:rPr>
                <w:rStyle w:val="IndexLink"/>
              </w:rPr>
              <w:t>237</w:t>
            </w:r>
          </w:hyperlink>
        </w:p>
        <w:p>
          <w:pPr>
            <w:pStyle w:val="Contents3"/>
            <w:tabs>
              <w:tab w:val="clear" w:pos="8459"/>
              <w:tab w:val="right" w:pos="9026" w:leader="dot"/>
            </w:tabs>
            <w:rPr/>
          </w:pPr>
          <w:hyperlink w:anchor="__RefHeading___Toc475656_388300464">
            <w:r>
              <w:rPr>
                <w:webHidden/>
                <w:rStyle w:val="IndexLink"/>
                <w:rtl w:val="true"/>
              </w:rPr>
              <w:t xml:space="preserve">وَيَلْبَسُ الْخَشِنَ </w:t>
            </w:r>
            <w:r>
              <w:rPr>
                <w:rStyle w:val="IndexLink"/>
                <w:rtl w:val="true"/>
              </w:rPr>
              <w:t>(</w:t>
            </w:r>
            <w:r>
              <w:rPr>
                <w:rStyle w:val="IndexLink"/>
                <w:rtl w:val="true"/>
              </w:rPr>
              <w:t>وَيَأْكُلُ الْجَشِبَ</w:t>
            </w:r>
            <w:r>
              <w:rPr>
                <w:rStyle w:val="IndexLink"/>
                <w:rtl w:val="true"/>
              </w:rPr>
              <w:t xml:space="preserve">) </w:t>
            </w:r>
            <w:r>
              <w:rPr>
                <w:rStyle w:val="IndexLink"/>
                <w:rtl w:val="true"/>
              </w:rPr>
              <w:t>وَكَانَ إِدَامُهُ الْجُوعَ</w:t>
            </w:r>
            <w:r>
              <w:rPr>
                <w:rStyle w:val="IndexLink"/>
                <w:rtl w:val="true"/>
              </w:rPr>
              <w:tab/>
            </w:r>
            <w:r>
              <w:rPr>
                <w:rStyle w:val="IndexLink"/>
              </w:rPr>
              <w:t>237</w:t>
            </w:r>
          </w:hyperlink>
        </w:p>
        <w:p>
          <w:pPr>
            <w:pStyle w:val="Contents3"/>
            <w:tabs>
              <w:tab w:val="clear" w:pos="8459"/>
              <w:tab w:val="right" w:pos="9026" w:leader="dot"/>
            </w:tabs>
            <w:rPr/>
          </w:pPr>
          <w:hyperlink w:anchor="__RefHeading___Toc475658_388300464">
            <w:r>
              <w:rPr>
                <w:webHidden/>
                <w:rStyle w:val="IndexLink"/>
                <w:rtl w:val="true"/>
              </w:rPr>
              <w:t>وَسِرَاجُهُ بِاللَّيْلِ الْقَمَرَ</w:t>
            </w:r>
            <w:r>
              <w:rPr>
                <w:rStyle w:val="IndexLink"/>
                <w:rtl w:val="true"/>
              </w:rPr>
              <w:tab/>
            </w:r>
            <w:r>
              <w:rPr>
                <w:rStyle w:val="IndexLink"/>
              </w:rPr>
              <w:t>237</w:t>
            </w:r>
          </w:hyperlink>
        </w:p>
        <w:p>
          <w:pPr>
            <w:pStyle w:val="Contents3"/>
            <w:tabs>
              <w:tab w:val="clear" w:pos="8459"/>
              <w:tab w:val="right" w:pos="9026" w:leader="dot"/>
            </w:tabs>
            <w:rPr/>
          </w:pPr>
          <w:hyperlink w:anchor="__RefHeading___Toc475660_388300464">
            <w:r>
              <w:rPr>
                <w:webHidden/>
                <w:rStyle w:val="IndexLink"/>
                <w:rtl w:val="true"/>
              </w:rPr>
              <w:t>وَظِلالُهُ فِي الشِّتَاءِ</w:t>
            </w:r>
            <w:r>
              <w:rPr>
                <w:rStyle w:val="IndexLink"/>
                <w:rtl w:val="true"/>
              </w:rPr>
              <w:tab/>
            </w:r>
            <w:r>
              <w:rPr>
                <w:rStyle w:val="IndexLink"/>
              </w:rPr>
              <w:t>238</w:t>
            </w:r>
          </w:hyperlink>
        </w:p>
        <w:p>
          <w:pPr>
            <w:pStyle w:val="Contents3"/>
            <w:tabs>
              <w:tab w:val="clear" w:pos="8459"/>
              <w:tab w:val="right" w:pos="9026" w:leader="dot"/>
            </w:tabs>
            <w:rPr/>
          </w:pPr>
          <w:hyperlink w:anchor="__RefHeading___Toc475662_388300464">
            <w:r>
              <w:rPr>
                <w:webHidden/>
                <w:rStyle w:val="IndexLink"/>
                <w:rtl w:val="true"/>
              </w:rPr>
              <w:t>مَشَارِقَ الْأَرْضِ</w:t>
            </w:r>
            <w:r>
              <w:rPr>
                <w:rStyle w:val="IndexLink"/>
                <w:rtl w:val="true"/>
              </w:rPr>
              <w:tab/>
            </w:r>
            <w:r>
              <w:rPr>
                <w:rStyle w:val="IndexLink"/>
              </w:rPr>
              <w:t>238</w:t>
            </w:r>
          </w:hyperlink>
        </w:p>
        <w:p>
          <w:pPr>
            <w:pStyle w:val="Contents3"/>
            <w:tabs>
              <w:tab w:val="clear" w:pos="8459"/>
              <w:tab w:val="right" w:pos="9026" w:leader="dot"/>
            </w:tabs>
            <w:rPr/>
          </w:pPr>
          <w:hyperlink w:anchor="__RefHeading___Toc475664_388300464">
            <w:r>
              <w:rPr>
                <w:webHidden/>
                <w:rStyle w:val="IndexLink"/>
                <w:rtl w:val="true"/>
              </w:rPr>
              <w:t>وَمَغَارِبَهَا</w:t>
            </w:r>
            <w:r>
              <w:rPr>
                <w:rStyle w:val="IndexLink"/>
                <w:rtl w:val="true"/>
              </w:rPr>
              <w:tab/>
            </w:r>
            <w:r>
              <w:rPr>
                <w:rStyle w:val="IndexLink"/>
              </w:rPr>
              <w:t>238</w:t>
            </w:r>
          </w:hyperlink>
        </w:p>
        <w:p>
          <w:pPr>
            <w:pStyle w:val="Contents3"/>
            <w:tabs>
              <w:tab w:val="clear" w:pos="8459"/>
              <w:tab w:val="right" w:pos="9026" w:leader="dot"/>
            </w:tabs>
            <w:rPr/>
          </w:pPr>
          <w:hyperlink w:anchor="__RefHeading___Toc475666_388300464">
            <w:r>
              <w:rPr>
                <w:webHidden/>
                <w:rStyle w:val="IndexLink"/>
                <w:rtl w:val="true"/>
              </w:rPr>
              <w:t>وَفَاكِهَتُهُ وَرَيْحَانُهُ مَا تُنْبِتُ الْأَرْضُ لِلْبَهَائِمِ</w:t>
            </w:r>
            <w:r>
              <w:rPr>
                <w:rStyle w:val="IndexLink"/>
                <w:rtl w:val="true"/>
              </w:rPr>
              <w:tab/>
            </w:r>
            <w:r>
              <w:rPr>
                <w:rStyle w:val="IndexLink"/>
              </w:rPr>
              <w:t>238</w:t>
            </w:r>
          </w:hyperlink>
        </w:p>
        <w:p>
          <w:pPr>
            <w:pStyle w:val="Contents3"/>
            <w:tabs>
              <w:tab w:val="clear" w:pos="8459"/>
              <w:tab w:val="right" w:pos="9026" w:leader="dot"/>
            </w:tabs>
            <w:rPr/>
          </w:pPr>
          <w:hyperlink w:anchor="__RefHeading___Toc475668_388300464">
            <w:r>
              <w:rPr>
                <w:webHidden/>
                <w:rStyle w:val="IndexLink"/>
                <w:rtl w:val="true"/>
              </w:rPr>
              <w:t>وَلَمْ تَكُنْ لَهُ زَوْجَةٌ تَفْتِنُهُ</w:t>
            </w:r>
            <w:r>
              <w:rPr>
                <w:rStyle w:val="IndexLink"/>
                <w:rtl w:val="true"/>
              </w:rPr>
              <w:tab/>
            </w:r>
            <w:r>
              <w:rPr>
                <w:rStyle w:val="IndexLink"/>
              </w:rPr>
              <w:t>238</w:t>
            </w:r>
          </w:hyperlink>
        </w:p>
        <w:p>
          <w:pPr>
            <w:pStyle w:val="Contents3"/>
            <w:tabs>
              <w:tab w:val="clear" w:pos="8459"/>
              <w:tab w:val="right" w:pos="9026" w:leader="dot"/>
            </w:tabs>
            <w:rPr/>
          </w:pPr>
          <w:hyperlink w:anchor="__RefHeading___Toc475670_388300464">
            <w:r>
              <w:rPr>
                <w:webHidden/>
                <w:rStyle w:val="IndexLink"/>
                <w:rtl w:val="true"/>
              </w:rPr>
              <w:t>وَلا وَلَدٌ يَحْزُنُهُ</w:t>
            </w:r>
            <w:r>
              <w:rPr>
                <w:rStyle w:val="IndexLink"/>
                <w:rtl w:val="true"/>
              </w:rPr>
              <w:tab/>
            </w:r>
            <w:r>
              <w:rPr>
                <w:rStyle w:val="IndexLink"/>
              </w:rPr>
              <w:t>238</w:t>
            </w:r>
          </w:hyperlink>
        </w:p>
        <w:p>
          <w:pPr>
            <w:pStyle w:val="Contents3"/>
            <w:tabs>
              <w:tab w:val="clear" w:pos="8459"/>
              <w:tab w:val="right" w:pos="9026" w:leader="dot"/>
            </w:tabs>
            <w:rPr/>
          </w:pPr>
          <w:hyperlink w:anchor="__RefHeading___Toc475672_388300464">
            <w:r>
              <w:rPr>
                <w:webHidden/>
                <w:rStyle w:val="IndexLink"/>
                <w:rtl w:val="true"/>
              </w:rPr>
              <w:t>وَلا مَالٌ يَلْفِتُهُ</w:t>
            </w:r>
            <w:r>
              <w:rPr>
                <w:rStyle w:val="IndexLink"/>
                <w:rtl w:val="true"/>
              </w:rPr>
              <w:tab/>
            </w:r>
            <w:r>
              <w:rPr>
                <w:rStyle w:val="IndexLink"/>
              </w:rPr>
              <w:t>238</w:t>
            </w:r>
          </w:hyperlink>
        </w:p>
        <w:p>
          <w:pPr>
            <w:pStyle w:val="Contents3"/>
            <w:tabs>
              <w:tab w:val="clear" w:pos="8459"/>
              <w:tab w:val="right" w:pos="9026" w:leader="dot"/>
            </w:tabs>
            <w:rPr/>
          </w:pPr>
          <w:hyperlink w:anchor="__RefHeading___Toc475674_388300464">
            <w:r>
              <w:rPr>
                <w:webHidden/>
                <w:rStyle w:val="IndexLink"/>
                <w:rtl w:val="true"/>
              </w:rPr>
              <w:t>وَلا طَمَعٌ يُذِلُّهُ</w:t>
            </w:r>
            <w:r>
              <w:rPr>
                <w:rStyle w:val="IndexLink"/>
                <w:rtl w:val="true"/>
              </w:rPr>
              <w:tab/>
            </w:r>
            <w:r>
              <w:rPr>
                <w:rStyle w:val="IndexLink"/>
              </w:rPr>
              <w:t>239</w:t>
            </w:r>
          </w:hyperlink>
        </w:p>
        <w:p>
          <w:pPr>
            <w:pStyle w:val="Contents3"/>
            <w:tabs>
              <w:tab w:val="clear" w:pos="8459"/>
              <w:tab w:val="right" w:pos="9026" w:leader="dot"/>
            </w:tabs>
            <w:rPr/>
          </w:pPr>
          <w:hyperlink w:anchor="__RefHeading___Toc475676_388300464">
            <w:r>
              <w:rPr>
                <w:webHidden/>
                <w:rStyle w:val="IndexLink"/>
                <w:rtl w:val="true"/>
              </w:rPr>
              <w:t>دَابَّتُهُ رِجْلاهُ وَخَادِمُهُ يَدَاهُ</w:t>
            </w:r>
            <w:r>
              <w:rPr>
                <w:rStyle w:val="IndexLink"/>
                <w:rtl w:val="true"/>
              </w:rPr>
              <w:tab/>
            </w:r>
            <w:r>
              <w:rPr>
                <w:rStyle w:val="IndexLink"/>
              </w:rPr>
              <w:t>239</w:t>
            </w:r>
          </w:hyperlink>
        </w:p>
        <w:p>
          <w:pPr>
            <w:pStyle w:val="Contents3"/>
            <w:tabs>
              <w:tab w:val="clear" w:pos="8459"/>
              <w:tab w:val="right" w:pos="9026" w:leader="dot"/>
            </w:tabs>
            <w:rPr/>
          </w:pPr>
          <w:hyperlink w:anchor="__RefHeading___Toc475678_388300464">
            <w:r>
              <w:rPr>
                <w:webHidden/>
                <w:rStyle w:val="IndexLink"/>
                <w:rtl w:val="true"/>
              </w:rPr>
              <w:t>وَعَزَاءً</w:t>
            </w:r>
            <w:r>
              <w:rPr>
                <w:rStyle w:val="IndexLink"/>
                <w:rtl w:val="true"/>
              </w:rPr>
              <w:tab/>
            </w:r>
            <w:r>
              <w:rPr>
                <w:rStyle w:val="IndexLink"/>
              </w:rPr>
              <w:t>241</w:t>
            </w:r>
          </w:hyperlink>
        </w:p>
        <w:p>
          <w:pPr>
            <w:pStyle w:val="Contents3"/>
            <w:tabs>
              <w:tab w:val="clear" w:pos="8459"/>
              <w:tab w:val="right" w:pos="9026" w:leader="dot"/>
            </w:tabs>
            <w:rPr/>
          </w:pPr>
          <w:hyperlink w:anchor="__RefHeading___Toc475680_388300464">
            <w:r>
              <w:rPr>
                <w:webHidden/>
                <w:rStyle w:val="IndexLink"/>
                <w:rtl w:val="true"/>
              </w:rPr>
              <w:t>لِمَنْ تَعَزَّى</w:t>
            </w:r>
            <w:r>
              <w:rPr>
                <w:rStyle w:val="IndexLink"/>
                <w:rtl w:val="true"/>
              </w:rPr>
              <w:tab/>
            </w:r>
            <w:r>
              <w:rPr>
                <w:rStyle w:val="IndexLink"/>
              </w:rPr>
              <w:t>242</w:t>
            </w:r>
          </w:hyperlink>
        </w:p>
        <w:p>
          <w:pPr>
            <w:pStyle w:val="Contents3"/>
            <w:tabs>
              <w:tab w:val="clear" w:pos="8459"/>
              <w:tab w:val="right" w:pos="9026" w:leader="dot"/>
            </w:tabs>
            <w:rPr/>
          </w:pPr>
          <w:hyperlink w:anchor="__RefHeading___Toc475682_388300464">
            <w:r>
              <w:rPr>
                <w:webHidden/>
                <w:rStyle w:val="IndexLink"/>
                <w:rtl w:val="true"/>
              </w:rPr>
              <w:t>وَأَحَبُّ الْعِبَادِ إِلَى اللّه‏ِ الْمُتَأَسِّي بِنَبِيِّهِ</w:t>
            </w:r>
            <w:r>
              <w:rPr>
                <w:rStyle w:val="IndexLink"/>
                <w:rtl w:val="true"/>
              </w:rPr>
              <w:tab/>
            </w:r>
            <w:r>
              <w:rPr>
                <w:rStyle w:val="IndexLink"/>
              </w:rPr>
              <w:t>242</w:t>
            </w:r>
          </w:hyperlink>
        </w:p>
        <w:p>
          <w:pPr>
            <w:pStyle w:val="Contents3"/>
            <w:tabs>
              <w:tab w:val="clear" w:pos="8459"/>
              <w:tab w:val="right" w:pos="9026" w:leader="dot"/>
            </w:tabs>
            <w:rPr/>
          </w:pPr>
          <w:hyperlink w:anchor="__RefHeading___Toc475684_388300464">
            <w:r>
              <w:rPr>
                <w:webHidden/>
                <w:rStyle w:val="IndexLink"/>
                <w:rtl w:val="true"/>
              </w:rPr>
              <w:t>وَالْمُقْتَصُّ</w:t>
            </w:r>
            <w:r>
              <w:rPr>
                <w:rStyle w:val="IndexLink"/>
                <w:rtl w:val="true"/>
              </w:rPr>
              <w:tab/>
            </w:r>
            <w:r>
              <w:rPr>
                <w:rStyle w:val="IndexLink"/>
              </w:rPr>
              <w:t>242</w:t>
            </w:r>
          </w:hyperlink>
        </w:p>
        <w:p>
          <w:pPr>
            <w:pStyle w:val="Contents3"/>
            <w:tabs>
              <w:tab w:val="clear" w:pos="8459"/>
              <w:tab w:val="right" w:pos="9026" w:leader="dot"/>
            </w:tabs>
            <w:rPr/>
          </w:pPr>
          <w:hyperlink w:anchor="__RefHeading___Toc475686_388300464">
            <w:r>
              <w:rPr>
                <w:webHidden/>
                <w:rStyle w:val="IndexLink"/>
                <w:rtl w:val="true"/>
              </w:rPr>
              <w:t>لِأَثَرِهِ</w:t>
            </w:r>
            <w:r>
              <w:rPr>
                <w:rStyle w:val="IndexLink"/>
                <w:rtl w:val="true"/>
              </w:rPr>
              <w:tab/>
            </w:r>
            <w:r>
              <w:rPr>
                <w:rStyle w:val="IndexLink"/>
              </w:rPr>
              <w:t>242</w:t>
            </w:r>
          </w:hyperlink>
        </w:p>
        <w:p>
          <w:pPr>
            <w:pStyle w:val="Contents3"/>
            <w:tabs>
              <w:tab w:val="clear" w:pos="8459"/>
              <w:tab w:val="right" w:pos="9026" w:leader="dot"/>
            </w:tabs>
            <w:rPr/>
          </w:pPr>
          <w:hyperlink w:anchor="__RefHeading___Toc475688_388300464">
            <w:r>
              <w:rPr>
                <w:webHidden/>
                <w:rStyle w:val="IndexLink"/>
                <w:rtl w:val="true"/>
              </w:rPr>
              <w:t>قَضَمَ الدُّنْيَا قَضْماً</w:t>
            </w:r>
            <w:r>
              <w:rPr>
                <w:rStyle w:val="IndexLink"/>
                <w:rtl w:val="true"/>
              </w:rPr>
              <w:tab/>
            </w:r>
            <w:r>
              <w:rPr>
                <w:rStyle w:val="IndexLink"/>
              </w:rPr>
              <w:t>242</w:t>
            </w:r>
          </w:hyperlink>
        </w:p>
        <w:p>
          <w:pPr>
            <w:pStyle w:val="Contents3"/>
            <w:tabs>
              <w:tab w:val="clear" w:pos="8459"/>
              <w:tab w:val="right" w:pos="9026" w:leader="dot"/>
            </w:tabs>
            <w:rPr/>
          </w:pPr>
          <w:hyperlink w:anchor="__RefHeading___Toc475690_388300464">
            <w:r>
              <w:rPr>
                <w:webHidden/>
                <w:rStyle w:val="IndexLink"/>
                <w:rtl w:val="true"/>
              </w:rPr>
              <w:t>وَلَمْ يُعِرْهَا</w:t>
            </w:r>
            <w:r>
              <w:rPr>
                <w:rStyle w:val="IndexLink"/>
                <w:rtl w:val="true"/>
              </w:rPr>
              <w:tab/>
            </w:r>
            <w:r>
              <w:rPr>
                <w:rStyle w:val="IndexLink"/>
              </w:rPr>
              <w:t>243</w:t>
            </w:r>
          </w:hyperlink>
        </w:p>
        <w:p>
          <w:pPr>
            <w:pStyle w:val="Contents3"/>
            <w:tabs>
              <w:tab w:val="clear" w:pos="8459"/>
              <w:tab w:val="right" w:pos="9026" w:leader="dot"/>
            </w:tabs>
            <w:rPr/>
          </w:pPr>
          <w:hyperlink w:anchor="__RefHeading___Toc475692_388300464">
            <w:r>
              <w:rPr>
                <w:webHidden/>
                <w:rStyle w:val="IndexLink"/>
                <w:rtl w:val="true"/>
              </w:rPr>
              <w:t>طَرْفاً</w:t>
            </w:r>
            <w:r>
              <w:rPr>
                <w:rStyle w:val="IndexLink"/>
                <w:rtl w:val="true"/>
              </w:rPr>
              <w:tab/>
            </w:r>
            <w:r>
              <w:rPr>
                <w:rStyle w:val="IndexLink"/>
              </w:rPr>
              <w:t>243</w:t>
            </w:r>
          </w:hyperlink>
        </w:p>
        <w:p>
          <w:pPr>
            <w:pStyle w:val="Contents3"/>
            <w:tabs>
              <w:tab w:val="clear" w:pos="8459"/>
              <w:tab w:val="right" w:pos="9026" w:leader="dot"/>
            </w:tabs>
            <w:rPr/>
          </w:pPr>
          <w:hyperlink w:anchor="__RefHeading___Toc475694_388300464">
            <w:r>
              <w:rPr>
                <w:webHidden/>
                <w:rStyle w:val="IndexLink"/>
                <w:rtl w:val="true"/>
              </w:rPr>
              <w:t>أَهْضَمُ</w:t>
            </w:r>
            <w:r>
              <w:rPr>
                <w:rStyle w:val="IndexLink"/>
                <w:rtl w:val="true"/>
              </w:rPr>
              <w:tab/>
            </w:r>
            <w:r>
              <w:rPr>
                <w:rStyle w:val="IndexLink"/>
              </w:rPr>
              <w:t>243</w:t>
            </w:r>
          </w:hyperlink>
        </w:p>
        <w:p>
          <w:pPr>
            <w:pStyle w:val="Contents3"/>
            <w:tabs>
              <w:tab w:val="clear" w:pos="8459"/>
              <w:tab w:val="right" w:pos="9026" w:leader="dot"/>
            </w:tabs>
            <w:rPr/>
          </w:pPr>
          <w:hyperlink w:anchor="__RefHeading___Toc475696_388300464">
            <w:r>
              <w:rPr>
                <w:webHidden/>
                <w:rStyle w:val="IndexLink"/>
                <w:rtl w:val="true"/>
              </w:rPr>
              <w:t>أَهْلِ الدُّنْيَا كَشْحاً</w:t>
            </w:r>
            <w:r>
              <w:rPr>
                <w:rStyle w:val="IndexLink"/>
                <w:rtl w:val="true"/>
              </w:rPr>
              <w:tab/>
            </w:r>
            <w:r>
              <w:rPr>
                <w:rStyle w:val="IndexLink"/>
              </w:rPr>
              <w:t>243</w:t>
            </w:r>
          </w:hyperlink>
        </w:p>
        <w:p>
          <w:pPr>
            <w:pStyle w:val="Contents3"/>
            <w:tabs>
              <w:tab w:val="clear" w:pos="8459"/>
              <w:tab w:val="right" w:pos="9026" w:leader="dot"/>
            </w:tabs>
            <w:rPr/>
          </w:pPr>
          <w:hyperlink w:anchor="__RefHeading___Toc475698_388300464">
            <w:r>
              <w:rPr>
                <w:webHidden/>
                <w:rStyle w:val="IndexLink"/>
                <w:rtl w:val="true"/>
              </w:rPr>
              <w:t>وَأَخْمَصُهُمْ</w:t>
            </w:r>
            <w:r>
              <w:rPr>
                <w:rStyle w:val="IndexLink"/>
                <w:rtl w:val="true"/>
              </w:rPr>
              <w:tab/>
            </w:r>
            <w:r>
              <w:rPr>
                <w:rStyle w:val="IndexLink"/>
              </w:rPr>
              <w:t>244</w:t>
            </w:r>
          </w:hyperlink>
        </w:p>
        <w:p>
          <w:pPr>
            <w:pStyle w:val="Contents3"/>
            <w:tabs>
              <w:tab w:val="clear" w:pos="8459"/>
              <w:tab w:val="right" w:pos="9026" w:leader="dot"/>
            </w:tabs>
            <w:rPr/>
          </w:pPr>
          <w:hyperlink w:anchor="__RefHeading___Toc475700_388300464">
            <w:r>
              <w:rPr>
                <w:webHidden/>
                <w:rStyle w:val="IndexLink"/>
                <w:rtl w:val="true"/>
              </w:rPr>
              <w:t>مِنَ الدُّنْيَا بَطْناً</w:t>
            </w:r>
            <w:r>
              <w:rPr>
                <w:rStyle w:val="IndexLink"/>
                <w:rtl w:val="true"/>
              </w:rPr>
              <w:tab/>
            </w:r>
            <w:r>
              <w:rPr>
                <w:rStyle w:val="IndexLink"/>
              </w:rPr>
              <w:t>244</w:t>
            </w:r>
          </w:hyperlink>
        </w:p>
        <w:p>
          <w:pPr>
            <w:pStyle w:val="Contents3"/>
            <w:tabs>
              <w:tab w:val="clear" w:pos="8459"/>
              <w:tab w:val="right" w:pos="9026" w:leader="dot"/>
            </w:tabs>
            <w:rPr/>
          </w:pPr>
          <w:hyperlink w:anchor="__RefHeading___Toc475702_388300464">
            <w:r>
              <w:rPr>
                <w:webHidden/>
                <w:rStyle w:val="IndexLink"/>
                <w:rtl w:val="true"/>
              </w:rPr>
              <w:t>عُرِضَتْ عَلَيْهِ الدُّنْيَا فَأَبَى أَنْ يَقْبَلَهَا</w:t>
            </w:r>
            <w:r>
              <w:rPr>
                <w:rStyle w:val="IndexLink"/>
                <w:rtl w:val="true"/>
              </w:rPr>
              <w:tab/>
            </w:r>
            <w:r>
              <w:rPr>
                <w:rStyle w:val="IndexLink"/>
              </w:rPr>
              <w:t>246</w:t>
            </w:r>
          </w:hyperlink>
        </w:p>
        <w:p>
          <w:pPr>
            <w:pStyle w:val="Contents3"/>
            <w:tabs>
              <w:tab w:val="clear" w:pos="8459"/>
              <w:tab w:val="right" w:pos="9026" w:leader="dot"/>
            </w:tabs>
            <w:rPr/>
          </w:pPr>
          <w:hyperlink w:anchor="__RefHeading___Toc475704_388300464">
            <w:r>
              <w:rPr>
                <w:webHidden/>
                <w:rStyle w:val="IndexLink"/>
                <w:rtl w:val="true"/>
              </w:rPr>
              <w:t>فَأَبْغَضَهُ</w:t>
            </w:r>
            <w:r>
              <w:rPr>
                <w:rStyle w:val="IndexLink"/>
                <w:rtl w:val="true"/>
              </w:rPr>
              <w:tab/>
            </w:r>
            <w:r>
              <w:rPr>
                <w:rStyle w:val="IndexLink"/>
              </w:rPr>
              <w:t>247</w:t>
            </w:r>
          </w:hyperlink>
        </w:p>
        <w:p>
          <w:pPr>
            <w:pStyle w:val="Contents3"/>
            <w:tabs>
              <w:tab w:val="clear" w:pos="8459"/>
              <w:tab w:val="right" w:pos="9026" w:leader="dot"/>
            </w:tabs>
            <w:rPr/>
          </w:pPr>
          <w:hyperlink w:anchor="__RefHeading___Toc475706_388300464">
            <w:r>
              <w:rPr>
                <w:webHidden/>
                <w:rStyle w:val="IndexLink"/>
                <w:rtl w:val="true"/>
              </w:rPr>
              <w:t>وَحَقَّرَ شَيْئاً فَحَقَّرَهُ</w:t>
            </w:r>
            <w:r>
              <w:rPr>
                <w:rStyle w:val="IndexLink"/>
                <w:rtl w:val="true"/>
              </w:rPr>
              <w:tab/>
            </w:r>
            <w:r>
              <w:rPr>
                <w:rStyle w:val="IndexLink"/>
              </w:rPr>
              <w:t>247</w:t>
            </w:r>
          </w:hyperlink>
        </w:p>
        <w:p>
          <w:pPr>
            <w:pStyle w:val="Contents3"/>
            <w:tabs>
              <w:tab w:val="clear" w:pos="8459"/>
              <w:tab w:val="right" w:pos="9026" w:leader="dot"/>
            </w:tabs>
            <w:rPr/>
          </w:pPr>
          <w:hyperlink w:anchor="__RefHeading___Toc475708_388300464">
            <w:r>
              <w:rPr>
                <w:webHidden/>
                <w:rStyle w:val="IndexLink"/>
                <w:rtl w:val="true"/>
              </w:rPr>
              <w:t>وَصَغَّرَ شَيْئاً فَصَغَّرَهُ</w:t>
            </w:r>
            <w:r>
              <w:rPr>
                <w:rStyle w:val="IndexLink"/>
                <w:rtl w:val="true"/>
              </w:rPr>
              <w:tab/>
            </w:r>
            <w:r>
              <w:rPr>
                <w:rStyle w:val="IndexLink"/>
              </w:rPr>
              <w:t>248</w:t>
            </w:r>
          </w:hyperlink>
        </w:p>
        <w:p>
          <w:pPr>
            <w:pStyle w:val="Contents3"/>
            <w:tabs>
              <w:tab w:val="clear" w:pos="8459"/>
              <w:tab w:val="right" w:pos="9026" w:leader="dot"/>
            </w:tabs>
            <w:rPr/>
          </w:pPr>
          <w:hyperlink w:anchor="__RefHeading___Toc475710_388300464">
            <w:r>
              <w:rPr>
                <w:webHidden/>
                <w:rStyle w:val="IndexLink"/>
                <w:rtl w:val="true"/>
              </w:rPr>
              <w:t>وَلَوْ لَمْ يَكُنْ فِينَا إِلاّ حُبُّنَا مَا أَبْغَضَ اللّه‏ُ وَتَعْظِيمُنَا مَا صَغَّرَ اللّه‏ُ لَكَفَى بِهِ شِقَاقاً للّه‏ِِ</w:t>
            </w:r>
            <w:r>
              <w:rPr>
                <w:rStyle w:val="IndexLink"/>
                <w:rtl w:val="true"/>
              </w:rPr>
              <w:tab/>
            </w:r>
            <w:r>
              <w:rPr>
                <w:rStyle w:val="IndexLink"/>
              </w:rPr>
              <w:t>248</w:t>
            </w:r>
          </w:hyperlink>
        </w:p>
        <w:p>
          <w:pPr>
            <w:pStyle w:val="Contents3"/>
            <w:tabs>
              <w:tab w:val="clear" w:pos="8459"/>
              <w:tab w:val="right" w:pos="9026" w:leader="dot"/>
            </w:tabs>
            <w:rPr/>
          </w:pPr>
          <w:hyperlink w:anchor="__RefHeading___Toc475712_388300464">
            <w:r>
              <w:rPr>
                <w:webHidden/>
                <w:rStyle w:val="IndexLink"/>
                <w:rtl w:val="true"/>
              </w:rPr>
              <w:t>وَمُحَادَّةً</w:t>
            </w:r>
            <w:r>
              <w:rPr>
                <w:rStyle w:val="IndexLink"/>
                <w:rtl w:val="true"/>
              </w:rPr>
              <w:tab/>
            </w:r>
            <w:r>
              <w:rPr>
                <w:rStyle w:val="IndexLink"/>
              </w:rPr>
              <w:t>249</w:t>
            </w:r>
          </w:hyperlink>
        </w:p>
        <w:p>
          <w:pPr>
            <w:pStyle w:val="Contents3"/>
            <w:tabs>
              <w:tab w:val="clear" w:pos="8459"/>
              <w:tab w:val="right" w:pos="9026" w:leader="dot"/>
            </w:tabs>
            <w:rPr/>
          </w:pPr>
          <w:hyperlink w:anchor="__RefHeading___Toc475714_388300464">
            <w:r>
              <w:rPr>
                <w:webHidden/>
                <w:rStyle w:val="IndexLink"/>
                <w:rtl w:val="true"/>
              </w:rPr>
              <w:t>عَنْ أَمْرِ اللّه‏ِ</w:t>
            </w:r>
            <w:r>
              <w:rPr>
                <w:rStyle w:val="IndexLink"/>
                <w:rtl w:val="true"/>
              </w:rPr>
              <w:tab/>
            </w:r>
            <w:r>
              <w:rPr>
                <w:rStyle w:val="IndexLink"/>
              </w:rPr>
              <w:t>249</w:t>
            </w:r>
          </w:hyperlink>
        </w:p>
        <w:p>
          <w:pPr>
            <w:pStyle w:val="Contents3"/>
            <w:tabs>
              <w:tab w:val="clear" w:pos="8459"/>
              <w:tab w:val="right" w:pos="9026" w:leader="dot"/>
            </w:tabs>
            <w:rPr/>
          </w:pPr>
          <w:hyperlink w:anchor="__RefHeading___Toc475716_388300464">
            <w:r>
              <w:rPr>
                <w:webHidden/>
                <w:rStyle w:val="IndexLink"/>
                <w:rtl w:val="true"/>
              </w:rPr>
              <w:t>وَلَقَدْ كَانَ صلى‏الله‏عليه‏و‏آله يَأْكُلُ عَلَى الْأَرْضِ وَيَجْلِسُ جِلْسَةَ الْعَبْدِ</w:t>
            </w:r>
            <w:r>
              <w:rPr>
                <w:rStyle w:val="IndexLink"/>
                <w:rtl w:val="true"/>
              </w:rPr>
              <w:tab/>
            </w:r>
            <w:r>
              <w:rPr>
                <w:rStyle w:val="IndexLink"/>
              </w:rPr>
              <w:t>250</w:t>
            </w:r>
          </w:hyperlink>
        </w:p>
        <w:p>
          <w:pPr>
            <w:pStyle w:val="Contents3"/>
            <w:tabs>
              <w:tab w:val="clear" w:pos="8459"/>
              <w:tab w:val="right" w:pos="9026" w:leader="dot"/>
            </w:tabs>
            <w:rPr/>
          </w:pPr>
          <w:hyperlink w:anchor="__RefHeading___Toc475718_388300464">
            <w:r>
              <w:rPr>
                <w:webHidden/>
                <w:rStyle w:val="IndexLink"/>
                <w:rtl w:val="true"/>
              </w:rPr>
              <w:t>وَيَخْصِفُ بِيَدِهِ نَعْلَهُ وَيَرْقَعُ بِيَدِهِ ثَوْبَهُ</w:t>
            </w:r>
            <w:r>
              <w:rPr>
                <w:rStyle w:val="IndexLink"/>
                <w:rtl w:val="true"/>
              </w:rPr>
              <w:tab/>
            </w:r>
            <w:r>
              <w:rPr>
                <w:rStyle w:val="IndexLink"/>
              </w:rPr>
              <w:t>253</w:t>
            </w:r>
          </w:hyperlink>
        </w:p>
        <w:p>
          <w:pPr>
            <w:pStyle w:val="Contents3"/>
            <w:tabs>
              <w:tab w:val="clear" w:pos="8459"/>
              <w:tab w:val="right" w:pos="9026" w:leader="dot"/>
            </w:tabs>
            <w:rPr/>
          </w:pPr>
          <w:hyperlink w:anchor="__RefHeading___Toc475720_388300464">
            <w:r>
              <w:rPr>
                <w:webHidden/>
                <w:rStyle w:val="IndexLink"/>
                <w:rtl w:val="true"/>
              </w:rPr>
              <w:t>وَيَرْكَبُ الْحِمَارَ الْعَارِيَ</w:t>
            </w:r>
            <w:r>
              <w:rPr>
                <w:rStyle w:val="IndexLink"/>
                <w:rtl w:val="true"/>
              </w:rPr>
              <w:tab/>
            </w:r>
            <w:r>
              <w:rPr>
                <w:rStyle w:val="IndexLink"/>
              </w:rPr>
              <w:t>253</w:t>
            </w:r>
          </w:hyperlink>
        </w:p>
        <w:p>
          <w:pPr>
            <w:pStyle w:val="Contents3"/>
            <w:tabs>
              <w:tab w:val="clear" w:pos="8459"/>
              <w:tab w:val="right" w:pos="9026" w:leader="dot"/>
            </w:tabs>
            <w:rPr/>
          </w:pPr>
          <w:hyperlink w:anchor="__RefHeading___Toc475722_388300464">
            <w:r>
              <w:rPr>
                <w:webHidden/>
                <w:rStyle w:val="IndexLink"/>
                <w:rtl w:val="true"/>
              </w:rPr>
              <w:t>وَيُرْدِفُ خَلْفَهُ</w:t>
            </w:r>
            <w:r>
              <w:rPr>
                <w:rStyle w:val="IndexLink"/>
                <w:rtl w:val="true"/>
              </w:rPr>
              <w:tab/>
            </w:r>
            <w:r>
              <w:rPr>
                <w:rStyle w:val="IndexLink"/>
              </w:rPr>
              <w:t>255</w:t>
            </w:r>
          </w:hyperlink>
        </w:p>
        <w:p>
          <w:pPr>
            <w:pStyle w:val="Contents3"/>
            <w:tabs>
              <w:tab w:val="clear" w:pos="8459"/>
              <w:tab w:val="right" w:pos="9026" w:leader="dot"/>
            </w:tabs>
            <w:rPr/>
          </w:pPr>
          <w:hyperlink w:anchor="__RefHeading___Toc475724_388300464">
            <w:r>
              <w:rPr>
                <w:webHidden/>
                <w:rStyle w:val="IndexLink"/>
                <w:rtl w:val="true"/>
              </w:rPr>
              <w:t>وَيَكُونُ السِّتْرُ عَلَى بَابِ بَيْتِهِ فَتَكُونُ فِيهِ التَّصَاوِيرُ</w:t>
            </w:r>
            <w:r>
              <w:rPr>
                <w:rStyle w:val="IndexLink"/>
                <w:rtl w:val="true"/>
              </w:rPr>
              <w:tab/>
            </w:r>
            <w:r>
              <w:rPr>
                <w:rStyle w:val="IndexLink"/>
              </w:rPr>
              <w:t>255</w:t>
            </w:r>
          </w:hyperlink>
        </w:p>
        <w:p>
          <w:pPr>
            <w:pStyle w:val="Contents3"/>
            <w:tabs>
              <w:tab w:val="clear" w:pos="8459"/>
              <w:tab w:val="right" w:pos="9026" w:leader="dot"/>
            </w:tabs>
            <w:rPr/>
          </w:pPr>
          <w:hyperlink w:anchor="__RefHeading___Toc475726_388300464">
            <w:r>
              <w:rPr>
                <w:webHidden/>
                <w:rStyle w:val="IndexLink"/>
                <w:rtl w:val="true"/>
              </w:rPr>
              <w:t>فَيَقُولُ يَا فُلانَةُ ـ لاِءِحْدَى أَزْوَاجِهِ ـ غَيِّبِيهِ عَنِّي</w:t>
            </w:r>
            <w:r>
              <w:rPr>
                <w:rStyle w:val="IndexLink"/>
                <w:rtl w:val="true"/>
              </w:rPr>
              <w:tab/>
            </w:r>
            <w:r>
              <w:rPr>
                <w:rStyle w:val="IndexLink"/>
              </w:rPr>
              <w:t>256</w:t>
            </w:r>
          </w:hyperlink>
        </w:p>
        <w:p>
          <w:pPr>
            <w:pStyle w:val="Contents3"/>
            <w:tabs>
              <w:tab w:val="clear" w:pos="8459"/>
              <w:tab w:val="right" w:pos="9026" w:leader="dot"/>
            </w:tabs>
            <w:rPr/>
          </w:pPr>
          <w:hyperlink w:anchor="__RefHeading___Toc475728_388300464">
            <w:r>
              <w:rPr>
                <w:webHidden/>
                <w:rStyle w:val="IndexLink"/>
                <w:rtl w:val="true"/>
              </w:rPr>
              <w:t>فَإِنِّي إِذَا نَظَرْتُ إِلَيْهِ ذَكَرْتُ الدُّنْيَا وَزَخَارِفَهَا</w:t>
            </w:r>
            <w:r>
              <w:rPr>
                <w:rStyle w:val="IndexLink"/>
                <w:rtl w:val="true"/>
              </w:rPr>
              <w:tab/>
            </w:r>
            <w:r>
              <w:rPr>
                <w:rStyle w:val="IndexLink"/>
              </w:rPr>
              <w:t>256</w:t>
            </w:r>
          </w:hyperlink>
        </w:p>
        <w:p>
          <w:pPr>
            <w:pStyle w:val="Contents3"/>
            <w:tabs>
              <w:tab w:val="clear" w:pos="8459"/>
              <w:tab w:val="right" w:pos="9026" w:leader="dot"/>
            </w:tabs>
            <w:rPr/>
          </w:pPr>
          <w:hyperlink w:anchor="__RefHeading___Toc475730_388300464">
            <w:r>
              <w:rPr>
                <w:webHidden/>
                <w:rStyle w:val="IndexLink"/>
                <w:rtl w:val="true"/>
              </w:rPr>
              <w:t>فَأَعْرَضَ عَنِ الدُّنْيَا بِقَلْبِهِ وَأَمَاتَ ذِكْرَهَا مِنْ نَفْسِهِ</w:t>
            </w:r>
            <w:r>
              <w:rPr>
                <w:rStyle w:val="IndexLink"/>
                <w:rtl w:val="true"/>
              </w:rPr>
              <w:tab/>
            </w:r>
            <w:r>
              <w:rPr>
                <w:rStyle w:val="IndexLink"/>
              </w:rPr>
              <w:t>256</w:t>
            </w:r>
          </w:hyperlink>
        </w:p>
        <w:p>
          <w:pPr>
            <w:pStyle w:val="Contents3"/>
            <w:tabs>
              <w:tab w:val="clear" w:pos="8459"/>
              <w:tab w:val="right" w:pos="9026" w:leader="dot"/>
            </w:tabs>
            <w:rPr/>
          </w:pPr>
          <w:hyperlink w:anchor="__RefHeading___Toc475732_388300464">
            <w:r>
              <w:rPr>
                <w:webHidden/>
                <w:rStyle w:val="IndexLink"/>
                <w:rtl w:val="true"/>
              </w:rPr>
              <w:t>وَأَحَبَّ أَنْ تَغِيبَ زِينَتُهَا عَنْ عَيْنِهِ لِكَيْلا يَتَّخِذَ مِنْهَا رِيَاشاً</w:t>
            </w:r>
            <w:r>
              <w:rPr>
                <w:rStyle w:val="IndexLink"/>
                <w:rtl w:val="true"/>
              </w:rPr>
              <w:tab/>
            </w:r>
            <w:r>
              <w:rPr>
                <w:rStyle w:val="IndexLink"/>
              </w:rPr>
              <w:t>257</w:t>
            </w:r>
          </w:hyperlink>
        </w:p>
        <w:p>
          <w:pPr>
            <w:pStyle w:val="Contents3"/>
            <w:tabs>
              <w:tab w:val="clear" w:pos="8459"/>
              <w:tab w:val="right" w:pos="9026" w:leader="dot"/>
            </w:tabs>
            <w:rPr/>
          </w:pPr>
          <w:hyperlink w:anchor="__RefHeading___Toc475734_388300464">
            <w:r>
              <w:rPr>
                <w:webHidden/>
                <w:rStyle w:val="IndexLink"/>
                <w:rtl w:val="true"/>
              </w:rPr>
              <w:t>وَلا يَعْتَقِدَهَا قَرَاراً</w:t>
            </w:r>
            <w:r>
              <w:rPr>
                <w:rStyle w:val="IndexLink"/>
                <w:rtl w:val="true"/>
              </w:rPr>
              <w:tab/>
            </w:r>
            <w:r>
              <w:rPr>
                <w:rStyle w:val="IndexLink"/>
              </w:rPr>
              <w:t>258</w:t>
            </w:r>
          </w:hyperlink>
        </w:p>
        <w:p>
          <w:pPr>
            <w:pStyle w:val="Contents3"/>
            <w:tabs>
              <w:tab w:val="clear" w:pos="8459"/>
              <w:tab w:val="right" w:pos="9026" w:leader="dot"/>
            </w:tabs>
            <w:rPr/>
          </w:pPr>
          <w:hyperlink w:anchor="__RefHeading___Toc475736_388300464">
            <w:r>
              <w:rPr>
                <w:webHidden/>
                <w:rStyle w:val="IndexLink"/>
                <w:rtl w:val="true"/>
              </w:rPr>
              <w:t>وَلا يَرْجُوَ فِيهَا مُقَاماً</w:t>
            </w:r>
            <w:r>
              <w:rPr>
                <w:rStyle w:val="IndexLink"/>
                <w:rtl w:val="true"/>
              </w:rPr>
              <w:tab/>
            </w:r>
            <w:r>
              <w:rPr>
                <w:rStyle w:val="IndexLink"/>
              </w:rPr>
              <w:t>258</w:t>
            </w:r>
          </w:hyperlink>
        </w:p>
        <w:p>
          <w:pPr>
            <w:pStyle w:val="Contents3"/>
            <w:tabs>
              <w:tab w:val="clear" w:pos="8459"/>
              <w:tab w:val="right" w:pos="9026" w:leader="dot"/>
            </w:tabs>
            <w:rPr/>
          </w:pPr>
          <w:hyperlink w:anchor="__RefHeading___Toc475738_388300464">
            <w:r>
              <w:rPr>
                <w:webHidden/>
                <w:rStyle w:val="IndexLink"/>
                <w:rtl w:val="true"/>
              </w:rPr>
              <w:t>فَأَخْرَجَهَا مِنَ النَّفْسِ وَأَشْخَصَهَا عَنِ الْقَلْبِ</w:t>
            </w:r>
            <w:r>
              <w:rPr>
                <w:rStyle w:val="IndexLink"/>
                <w:rtl w:val="true"/>
              </w:rPr>
              <w:tab/>
            </w:r>
            <w:r>
              <w:rPr>
                <w:rStyle w:val="IndexLink"/>
              </w:rPr>
              <w:t>258</w:t>
            </w:r>
          </w:hyperlink>
        </w:p>
        <w:p>
          <w:pPr>
            <w:pStyle w:val="Contents3"/>
            <w:tabs>
              <w:tab w:val="clear" w:pos="8459"/>
              <w:tab w:val="right" w:pos="9026" w:leader="dot"/>
            </w:tabs>
            <w:rPr/>
          </w:pPr>
          <w:hyperlink w:anchor="__RefHeading___Toc475740_388300464">
            <w:r>
              <w:rPr>
                <w:webHidden/>
                <w:rStyle w:val="IndexLink"/>
                <w:rtl w:val="true"/>
              </w:rPr>
              <w:t>وَغَيَّبَهَا عَنِ الْبَصَرِ</w:t>
            </w:r>
            <w:r>
              <w:rPr>
                <w:rStyle w:val="IndexLink"/>
                <w:rtl w:val="true"/>
              </w:rPr>
              <w:tab/>
            </w:r>
            <w:r>
              <w:rPr>
                <w:rStyle w:val="IndexLink"/>
              </w:rPr>
              <w:t>259</w:t>
            </w:r>
          </w:hyperlink>
        </w:p>
        <w:p>
          <w:pPr>
            <w:pStyle w:val="Contents3"/>
            <w:tabs>
              <w:tab w:val="clear" w:pos="8459"/>
              <w:tab w:val="right" w:pos="9026" w:leader="dot"/>
            </w:tabs>
            <w:rPr/>
          </w:pPr>
          <w:hyperlink w:anchor="__RefHeading___Toc475742_388300464">
            <w:r>
              <w:rPr>
                <w:webHidden/>
                <w:rStyle w:val="IndexLink"/>
                <w:rtl w:val="true"/>
              </w:rPr>
              <w:t>وَكَذَلِكَ مَنْ أَبْغَضَ شَيْئاً أَبْغَضَ أَنْ يَنْظُرَ إِلَيْهِ وَأَنْ يُذْكَرَ عِنْدَهُ</w:t>
            </w:r>
            <w:r>
              <w:rPr>
                <w:rStyle w:val="IndexLink"/>
                <w:rtl w:val="true"/>
              </w:rPr>
              <w:tab/>
            </w:r>
            <w:r>
              <w:rPr>
                <w:rStyle w:val="IndexLink"/>
              </w:rPr>
              <w:t>259</w:t>
            </w:r>
          </w:hyperlink>
        </w:p>
        <w:p>
          <w:pPr>
            <w:pStyle w:val="Contents3"/>
            <w:tabs>
              <w:tab w:val="clear" w:pos="8459"/>
              <w:tab w:val="right" w:pos="9026" w:leader="dot"/>
            </w:tabs>
            <w:rPr/>
          </w:pPr>
          <w:hyperlink w:anchor="__RefHeading___Toc475744_388300464">
            <w:r>
              <w:rPr>
                <w:webHidden/>
                <w:rStyle w:val="IndexLink"/>
                <w:rtl w:val="true"/>
              </w:rPr>
              <w:t>وَلَقَدْ كَانَ فِي رَسُولِ اللّه‏ِ صلى‏الله‏عليه‏و‏آله مَا يَدُلُّكُ عَلَى مَسَاوِى الدُّنْيَا وَعُيُوبِهَا</w:t>
            </w:r>
            <w:r>
              <w:rPr>
                <w:rStyle w:val="IndexLink"/>
                <w:rtl w:val="true"/>
              </w:rPr>
              <w:tab/>
            </w:r>
            <w:r>
              <w:rPr>
                <w:rStyle w:val="IndexLink"/>
              </w:rPr>
              <w:t>259</w:t>
            </w:r>
          </w:hyperlink>
        </w:p>
        <w:p>
          <w:pPr>
            <w:pStyle w:val="Contents3"/>
            <w:tabs>
              <w:tab w:val="clear" w:pos="8459"/>
              <w:tab w:val="right" w:pos="9026" w:leader="dot"/>
            </w:tabs>
            <w:rPr/>
          </w:pPr>
          <w:hyperlink w:anchor="__RefHeading___Toc475746_388300464">
            <w:r>
              <w:rPr>
                <w:webHidden/>
                <w:rStyle w:val="IndexLink"/>
                <w:rtl w:val="true"/>
              </w:rPr>
              <w:t>إِذْ جَاعَ فِيهَا مَعَ خَاصَّتِهِ</w:t>
            </w:r>
            <w:r>
              <w:rPr>
                <w:rStyle w:val="IndexLink"/>
                <w:rtl w:val="true"/>
              </w:rPr>
              <w:tab/>
            </w:r>
            <w:r>
              <w:rPr>
                <w:rStyle w:val="IndexLink"/>
              </w:rPr>
              <w:t>259</w:t>
            </w:r>
          </w:hyperlink>
        </w:p>
        <w:p>
          <w:pPr>
            <w:pStyle w:val="Contents3"/>
            <w:tabs>
              <w:tab w:val="clear" w:pos="8459"/>
              <w:tab w:val="right" w:pos="9026" w:leader="dot"/>
            </w:tabs>
            <w:rPr/>
          </w:pPr>
          <w:hyperlink w:anchor="__RefHeading___Toc475748_388300464">
            <w:r>
              <w:rPr>
                <w:webHidden/>
                <w:rStyle w:val="IndexLink"/>
                <w:rtl w:val="true"/>
              </w:rPr>
              <w:t>وَزُوِيَتْ عَنْهُ زَخَارِفُهَا مَعَ عَظِيمِ زُلْفَتِهِ</w:t>
            </w:r>
            <w:r>
              <w:rPr>
                <w:rStyle w:val="IndexLink"/>
                <w:rtl w:val="true"/>
              </w:rPr>
              <w:tab/>
            </w:r>
            <w:r>
              <w:rPr>
                <w:rStyle w:val="IndexLink"/>
              </w:rPr>
              <w:t>270</w:t>
            </w:r>
          </w:hyperlink>
        </w:p>
        <w:p>
          <w:pPr>
            <w:pStyle w:val="Contents3"/>
            <w:tabs>
              <w:tab w:val="clear" w:pos="8459"/>
              <w:tab w:val="right" w:pos="9026" w:leader="dot"/>
            </w:tabs>
            <w:rPr/>
          </w:pPr>
          <w:hyperlink w:anchor="__RefHeading___Toc475750_388300464">
            <w:r>
              <w:rPr>
                <w:webHidden/>
                <w:rStyle w:val="IndexLink"/>
                <w:rtl w:val="true"/>
              </w:rPr>
              <w:t>فَلْيَنْظُرْ نَاظِرٌ بِعَقْلِهِ</w:t>
            </w:r>
            <w:r>
              <w:rPr>
                <w:rStyle w:val="IndexLink"/>
                <w:rtl w:val="true"/>
              </w:rPr>
              <w:tab/>
            </w:r>
            <w:r>
              <w:rPr>
                <w:rStyle w:val="IndexLink"/>
              </w:rPr>
              <w:t>271</w:t>
            </w:r>
          </w:hyperlink>
        </w:p>
        <w:p>
          <w:pPr>
            <w:pStyle w:val="Contents3"/>
            <w:tabs>
              <w:tab w:val="clear" w:pos="8459"/>
              <w:tab w:val="right" w:pos="9026" w:leader="dot"/>
            </w:tabs>
            <w:rPr/>
          </w:pPr>
          <w:hyperlink w:anchor="__RefHeading___Toc475752_388300464">
            <w:r>
              <w:rPr>
                <w:webHidden/>
                <w:rStyle w:val="IndexLink"/>
                <w:rtl w:val="true"/>
              </w:rPr>
              <w:t>أَأَكْرَمَ اللّه‏ُ مُحَمَّداً بِذَلِكَ أَمْ أَهَانَهُ</w:t>
            </w:r>
            <w:r>
              <w:rPr>
                <w:rStyle w:val="IndexLink"/>
                <w:rtl w:val="true"/>
              </w:rPr>
              <w:tab/>
            </w:r>
            <w:r>
              <w:rPr>
                <w:rStyle w:val="IndexLink"/>
              </w:rPr>
              <w:t>271</w:t>
            </w:r>
          </w:hyperlink>
        </w:p>
        <w:p>
          <w:pPr>
            <w:pStyle w:val="Contents3"/>
            <w:tabs>
              <w:tab w:val="clear" w:pos="8459"/>
              <w:tab w:val="right" w:pos="9026" w:leader="dot"/>
            </w:tabs>
            <w:rPr/>
          </w:pPr>
          <w:hyperlink w:anchor="__RefHeading___Toc475754_388300464">
            <w:r>
              <w:rPr>
                <w:webHidden/>
                <w:rStyle w:val="IndexLink"/>
                <w:rtl w:val="true"/>
              </w:rPr>
              <w:t>فَإِنْ قَالَ أَهَانَهُ</w:t>
            </w:r>
            <w:r>
              <w:rPr>
                <w:rStyle w:val="IndexLink"/>
                <w:rtl w:val="true"/>
              </w:rPr>
              <w:tab/>
            </w:r>
            <w:r>
              <w:rPr>
                <w:rStyle w:val="IndexLink"/>
              </w:rPr>
              <w:t>271</w:t>
            </w:r>
          </w:hyperlink>
        </w:p>
        <w:p>
          <w:pPr>
            <w:pStyle w:val="Contents3"/>
            <w:tabs>
              <w:tab w:val="clear" w:pos="8459"/>
              <w:tab w:val="right" w:pos="9026" w:leader="dot"/>
            </w:tabs>
            <w:rPr/>
          </w:pPr>
          <w:hyperlink w:anchor="__RefHeading___Toc475756_388300464">
            <w:r>
              <w:rPr>
                <w:webHidden/>
                <w:rStyle w:val="IndexLink"/>
                <w:rtl w:val="true"/>
              </w:rPr>
              <w:t xml:space="preserve">فَقَدْ كَذَبَ وَاللّه‏ِ الْعَظِيمِ </w:t>
            </w:r>
            <w:r>
              <w:rPr>
                <w:rStyle w:val="IndexLink"/>
                <w:rtl w:val="true"/>
              </w:rPr>
              <w:t>(</w:t>
            </w:r>
            <w:r>
              <w:rPr>
                <w:rStyle w:val="IndexLink"/>
                <w:rtl w:val="true"/>
              </w:rPr>
              <w:t>وَأَتَى بِالاْءِفْكِ الْعَظِيمِ</w:t>
            </w:r>
            <w:r>
              <w:rPr>
                <w:rStyle w:val="IndexLink"/>
                <w:rtl w:val="true"/>
              </w:rPr>
              <w:t>)</w:t>
              <w:tab/>
            </w:r>
            <w:r>
              <w:rPr>
                <w:rStyle w:val="IndexLink"/>
              </w:rPr>
              <w:t>271</w:t>
            </w:r>
          </w:hyperlink>
        </w:p>
        <w:p>
          <w:pPr>
            <w:pStyle w:val="Contents3"/>
            <w:tabs>
              <w:tab w:val="clear" w:pos="8459"/>
              <w:tab w:val="right" w:pos="9026" w:leader="dot"/>
            </w:tabs>
            <w:rPr/>
          </w:pPr>
          <w:hyperlink w:anchor="__RefHeading___Toc475758_388300464">
            <w:r>
              <w:rPr>
                <w:webHidden/>
                <w:rStyle w:val="IndexLink"/>
                <w:rtl w:val="true"/>
              </w:rPr>
              <w:t>وَإِنْ قَالَ أَكْرَمَهُ</w:t>
            </w:r>
            <w:r>
              <w:rPr>
                <w:rStyle w:val="IndexLink"/>
                <w:rtl w:val="true"/>
              </w:rPr>
              <w:tab/>
            </w:r>
            <w:r>
              <w:rPr>
                <w:rStyle w:val="IndexLink"/>
              </w:rPr>
              <w:t>271</w:t>
            </w:r>
          </w:hyperlink>
        </w:p>
        <w:p>
          <w:pPr>
            <w:pStyle w:val="Contents3"/>
            <w:tabs>
              <w:tab w:val="clear" w:pos="8459"/>
              <w:tab w:val="right" w:pos="9026" w:leader="dot"/>
            </w:tabs>
            <w:rPr/>
          </w:pPr>
          <w:hyperlink w:anchor="__RefHeading___Toc475760_388300464">
            <w:r>
              <w:rPr>
                <w:webHidden/>
                <w:rStyle w:val="IndexLink"/>
                <w:rtl w:val="true"/>
              </w:rPr>
              <w:t>لْيَعْلَمْ أَنَّ اللّه‏َ قَدْ أَهَانَ غَيْرَهُ</w:t>
            </w:r>
            <w:r>
              <w:rPr>
                <w:rStyle w:val="IndexLink"/>
                <w:rtl w:val="true"/>
              </w:rPr>
              <w:tab/>
            </w:r>
            <w:r>
              <w:rPr>
                <w:rStyle w:val="IndexLink"/>
              </w:rPr>
              <w:t>272</w:t>
            </w:r>
          </w:hyperlink>
        </w:p>
        <w:p>
          <w:pPr>
            <w:pStyle w:val="Contents3"/>
            <w:tabs>
              <w:tab w:val="clear" w:pos="8459"/>
              <w:tab w:val="right" w:pos="9026" w:leader="dot"/>
            </w:tabs>
            <w:rPr/>
          </w:pPr>
          <w:hyperlink w:anchor="__RefHeading___Toc475762_388300464">
            <w:r>
              <w:rPr>
                <w:webHidden/>
                <w:rStyle w:val="IndexLink"/>
                <w:rtl w:val="true"/>
              </w:rPr>
              <w:t>حَيْثُ بَسَطَ الدُّنْيَا لَهُ</w:t>
            </w:r>
            <w:r>
              <w:rPr>
                <w:rStyle w:val="IndexLink"/>
                <w:rtl w:val="true"/>
              </w:rPr>
              <w:tab/>
            </w:r>
            <w:r>
              <w:rPr>
                <w:rStyle w:val="IndexLink"/>
              </w:rPr>
              <w:t>272</w:t>
            </w:r>
          </w:hyperlink>
        </w:p>
        <w:p>
          <w:pPr>
            <w:pStyle w:val="Contents3"/>
            <w:tabs>
              <w:tab w:val="clear" w:pos="8459"/>
              <w:tab w:val="right" w:pos="9026" w:leader="dot"/>
            </w:tabs>
            <w:rPr/>
          </w:pPr>
          <w:hyperlink w:anchor="__RefHeading___Toc475764_388300464">
            <w:r>
              <w:rPr>
                <w:webHidden/>
                <w:rStyle w:val="IndexLink"/>
                <w:rtl w:val="true"/>
              </w:rPr>
              <w:t>وَزَوَاهَا</w:t>
            </w:r>
            <w:r>
              <w:rPr>
                <w:rStyle w:val="IndexLink"/>
                <w:rtl w:val="true"/>
              </w:rPr>
              <w:tab/>
            </w:r>
            <w:r>
              <w:rPr>
                <w:rStyle w:val="IndexLink"/>
              </w:rPr>
              <w:t>272</w:t>
            </w:r>
          </w:hyperlink>
        </w:p>
        <w:p>
          <w:pPr>
            <w:pStyle w:val="Contents3"/>
            <w:tabs>
              <w:tab w:val="clear" w:pos="8459"/>
              <w:tab w:val="right" w:pos="9026" w:leader="dot"/>
            </w:tabs>
            <w:rPr/>
          </w:pPr>
          <w:hyperlink w:anchor="__RefHeading___Toc475766_388300464">
            <w:r>
              <w:rPr>
                <w:webHidden/>
                <w:rStyle w:val="IndexLink"/>
                <w:rtl w:val="true"/>
              </w:rPr>
              <w:t>عَنْ أَقْرَبِ النَّاسِ مِنْهُ</w:t>
            </w:r>
            <w:r>
              <w:rPr>
                <w:rStyle w:val="IndexLink"/>
                <w:rtl w:val="true"/>
              </w:rPr>
              <w:tab/>
            </w:r>
            <w:r>
              <w:rPr>
                <w:rStyle w:val="IndexLink"/>
              </w:rPr>
              <w:t>272</w:t>
            </w:r>
          </w:hyperlink>
        </w:p>
        <w:p>
          <w:pPr>
            <w:pStyle w:val="Contents3"/>
            <w:tabs>
              <w:tab w:val="clear" w:pos="8459"/>
              <w:tab w:val="right" w:pos="9026" w:leader="dot"/>
            </w:tabs>
            <w:rPr/>
          </w:pPr>
          <w:hyperlink w:anchor="__RefHeading___Toc475768_388300464">
            <w:r>
              <w:rPr>
                <w:webHidden/>
                <w:rStyle w:val="IndexLink"/>
                <w:rtl w:val="true"/>
              </w:rPr>
              <w:t>فَتَأَسَّى مُتَأَسٍّ بِنَبِيِّهِ</w:t>
            </w:r>
            <w:r>
              <w:rPr>
                <w:rStyle w:val="IndexLink"/>
                <w:rtl w:val="true"/>
              </w:rPr>
              <w:tab/>
            </w:r>
            <w:r>
              <w:rPr>
                <w:rStyle w:val="IndexLink"/>
              </w:rPr>
              <w:t>273</w:t>
            </w:r>
          </w:hyperlink>
        </w:p>
        <w:p>
          <w:pPr>
            <w:pStyle w:val="Contents3"/>
            <w:tabs>
              <w:tab w:val="clear" w:pos="8459"/>
              <w:tab w:val="right" w:pos="9026" w:leader="dot"/>
            </w:tabs>
            <w:rPr/>
          </w:pPr>
          <w:hyperlink w:anchor="__RefHeading___Toc475770_388300464">
            <w:r>
              <w:rPr>
                <w:webHidden/>
                <w:rStyle w:val="IndexLink"/>
                <w:rtl w:val="true"/>
              </w:rPr>
              <w:t>وَاقْتَصَّ</w:t>
            </w:r>
            <w:r>
              <w:rPr>
                <w:rStyle w:val="IndexLink"/>
                <w:rtl w:val="true"/>
              </w:rPr>
              <w:tab/>
            </w:r>
            <w:r>
              <w:rPr>
                <w:rStyle w:val="IndexLink"/>
              </w:rPr>
              <w:t>273</w:t>
            </w:r>
          </w:hyperlink>
        </w:p>
        <w:p>
          <w:pPr>
            <w:pStyle w:val="Contents3"/>
            <w:tabs>
              <w:tab w:val="clear" w:pos="8459"/>
              <w:tab w:val="right" w:pos="9026" w:leader="dot"/>
            </w:tabs>
            <w:rPr/>
          </w:pPr>
          <w:hyperlink w:anchor="__RefHeading___Toc475772_388300464">
            <w:r>
              <w:rPr>
                <w:webHidden/>
                <w:rStyle w:val="IndexLink"/>
                <w:rtl w:val="true"/>
              </w:rPr>
              <w:t>أَثَرَهُ</w:t>
            </w:r>
            <w:r>
              <w:rPr>
                <w:rStyle w:val="IndexLink"/>
                <w:rtl w:val="true"/>
              </w:rPr>
              <w:tab/>
            </w:r>
            <w:r>
              <w:rPr>
                <w:rStyle w:val="IndexLink"/>
              </w:rPr>
              <w:t>273</w:t>
            </w:r>
          </w:hyperlink>
        </w:p>
        <w:p>
          <w:pPr>
            <w:pStyle w:val="Contents3"/>
            <w:tabs>
              <w:tab w:val="clear" w:pos="8459"/>
              <w:tab w:val="right" w:pos="9026" w:leader="dot"/>
            </w:tabs>
            <w:rPr/>
          </w:pPr>
          <w:hyperlink w:anchor="__RefHeading___Toc475774_388300464">
            <w:r>
              <w:rPr>
                <w:webHidden/>
                <w:rStyle w:val="IndexLink"/>
                <w:rtl w:val="true"/>
              </w:rPr>
              <w:t>وَوَلَجَ مَوْلِجَهُ</w:t>
            </w:r>
            <w:r>
              <w:rPr>
                <w:rStyle w:val="IndexLink"/>
                <w:rtl w:val="true"/>
              </w:rPr>
              <w:tab/>
            </w:r>
            <w:r>
              <w:rPr>
                <w:rStyle w:val="IndexLink"/>
              </w:rPr>
              <w:t>273</w:t>
            </w:r>
          </w:hyperlink>
        </w:p>
        <w:p>
          <w:pPr>
            <w:pStyle w:val="Contents3"/>
            <w:tabs>
              <w:tab w:val="clear" w:pos="8459"/>
              <w:tab w:val="right" w:pos="9026" w:leader="dot"/>
            </w:tabs>
            <w:rPr/>
          </w:pPr>
          <w:hyperlink w:anchor="__RefHeading___Toc475776_388300464">
            <w:r>
              <w:rPr>
                <w:webHidden/>
                <w:rStyle w:val="IndexLink"/>
                <w:rtl w:val="true"/>
              </w:rPr>
              <w:t>وَإِلاّ فَلا يَأْمَنُ الْهَلَكَةَ</w:t>
            </w:r>
            <w:r>
              <w:rPr>
                <w:rStyle w:val="IndexLink"/>
                <w:rtl w:val="true"/>
              </w:rPr>
              <w:tab/>
            </w:r>
            <w:r>
              <w:rPr>
                <w:rStyle w:val="IndexLink"/>
              </w:rPr>
              <w:t>273</w:t>
            </w:r>
          </w:hyperlink>
        </w:p>
        <w:p>
          <w:pPr>
            <w:pStyle w:val="Contents3"/>
            <w:tabs>
              <w:tab w:val="clear" w:pos="8459"/>
              <w:tab w:val="right" w:pos="9026" w:leader="dot"/>
            </w:tabs>
            <w:rPr/>
          </w:pPr>
          <w:hyperlink w:anchor="__RefHeading___Toc475778_388300464">
            <w:r>
              <w:rPr>
                <w:webHidden/>
                <w:rStyle w:val="IndexLink"/>
                <w:rtl w:val="true"/>
              </w:rPr>
              <w:t>فَإِنَّ اللّه‏َ جَعَلَ مُحَمَّداً صلى‏الله‏عليه‏و‏آله عَلَماً لِلسَّاعَةِ</w:t>
            </w:r>
            <w:r>
              <w:rPr>
                <w:rStyle w:val="IndexLink"/>
                <w:rtl w:val="true"/>
              </w:rPr>
              <w:tab/>
            </w:r>
            <w:r>
              <w:rPr>
                <w:rStyle w:val="IndexLink"/>
              </w:rPr>
              <w:t>274</w:t>
            </w:r>
          </w:hyperlink>
        </w:p>
        <w:p>
          <w:pPr>
            <w:pStyle w:val="Contents3"/>
            <w:tabs>
              <w:tab w:val="clear" w:pos="8459"/>
              <w:tab w:val="right" w:pos="9026" w:leader="dot"/>
            </w:tabs>
            <w:rPr/>
          </w:pPr>
          <w:hyperlink w:anchor="__RefHeading___Toc475780_388300464">
            <w:r>
              <w:rPr>
                <w:webHidden/>
                <w:rStyle w:val="IndexLink"/>
                <w:rtl w:val="true"/>
              </w:rPr>
              <w:t>وَمُبَشِّراً بِالْجَنَّةِ وَمُنْذِراً بِالْعُقُوبَةِ</w:t>
            </w:r>
            <w:r>
              <w:rPr>
                <w:rStyle w:val="IndexLink"/>
                <w:rtl w:val="true"/>
              </w:rPr>
              <w:tab/>
            </w:r>
            <w:r>
              <w:rPr>
                <w:rStyle w:val="IndexLink"/>
              </w:rPr>
              <w:t>274</w:t>
            </w:r>
          </w:hyperlink>
        </w:p>
        <w:p>
          <w:pPr>
            <w:pStyle w:val="Contents3"/>
            <w:tabs>
              <w:tab w:val="clear" w:pos="8459"/>
              <w:tab w:val="right" w:pos="9026" w:leader="dot"/>
            </w:tabs>
            <w:rPr/>
          </w:pPr>
          <w:hyperlink w:anchor="__RefHeading___Toc475782_388300464">
            <w:r>
              <w:rPr>
                <w:webHidden/>
                <w:rStyle w:val="IndexLink"/>
                <w:rtl w:val="true"/>
              </w:rPr>
              <w:t>خَرَجَ مِنَ الدُّنْيَا خَمِيصاً</w:t>
            </w:r>
            <w:r>
              <w:rPr>
                <w:rStyle w:val="IndexLink"/>
                <w:rtl w:val="true"/>
              </w:rPr>
              <w:tab/>
            </w:r>
            <w:r>
              <w:rPr>
                <w:rStyle w:val="IndexLink"/>
              </w:rPr>
              <w:t>274</w:t>
            </w:r>
          </w:hyperlink>
        </w:p>
        <w:p>
          <w:pPr>
            <w:pStyle w:val="Contents3"/>
            <w:tabs>
              <w:tab w:val="clear" w:pos="8459"/>
              <w:tab w:val="right" w:pos="9026" w:leader="dot"/>
            </w:tabs>
            <w:rPr/>
          </w:pPr>
          <w:hyperlink w:anchor="__RefHeading___Toc475784_388300464">
            <w:r>
              <w:rPr>
                <w:webHidden/>
                <w:rStyle w:val="IndexLink"/>
                <w:rtl w:val="true"/>
              </w:rPr>
              <w:t>وَوَرَدَ الآْخِرَةَ سَلِيماً</w:t>
            </w:r>
            <w:r>
              <w:rPr>
                <w:rStyle w:val="IndexLink"/>
                <w:rtl w:val="true"/>
              </w:rPr>
              <w:tab/>
            </w:r>
            <w:r>
              <w:rPr>
                <w:rStyle w:val="IndexLink"/>
              </w:rPr>
              <w:t>274</w:t>
            </w:r>
          </w:hyperlink>
        </w:p>
        <w:p>
          <w:pPr>
            <w:pStyle w:val="Contents3"/>
            <w:tabs>
              <w:tab w:val="clear" w:pos="8459"/>
              <w:tab w:val="right" w:pos="9026" w:leader="dot"/>
            </w:tabs>
            <w:rPr/>
          </w:pPr>
          <w:hyperlink w:anchor="__RefHeading___Toc475786_388300464">
            <w:r>
              <w:rPr>
                <w:webHidden/>
                <w:rStyle w:val="IndexLink"/>
                <w:rtl w:val="true"/>
              </w:rPr>
              <w:t>لَمْ يَضَعْ حَجَراً عَلَى حَجَرٍ حَتَّى مَضَى لِسَبِيلِهِ وَأَجَابَ دَاعِيَ رَبِّهِ</w:t>
            </w:r>
            <w:r>
              <w:rPr>
                <w:rStyle w:val="IndexLink"/>
                <w:rtl w:val="true"/>
              </w:rPr>
              <w:tab/>
            </w:r>
            <w:r>
              <w:rPr>
                <w:rStyle w:val="IndexLink"/>
              </w:rPr>
              <w:t>274</w:t>
            </w:r>
          </w:hyperlink>
        </w:p>
        <w:p>
          <w:pPr>
            <w:pStyle w:val="Contents3"/>
            <w:tabs>
              <w:tab w:val="clear" w:pos="8459"/>
              <w:tab w:val="right" w:pos="9026" w:leader="dot"/>
            </w:tabs>
            <w:rPr/>
          </w:pPr>
          <w:hyperlink w:anchor="__RefHeading___Toc475788_388300464">
            <w:r>
              <w:rPr>
                <w:webHidden/>
                <w:rStyle w:val="IndexLink"/>
                <w:rtl w:val="true"/>
              </w:rPr>
              <w:t>فَمَا أَعْظَمَ مِنَّةَ اللّه‏ِ عِنْدَنَا حِينَ أَنْعَمَ عَلَيْنَا بِهِ</w:t>
            </w:r>
            <w:r>
              <w:rPr>
                <w:rStyle w:val="IndexLink"/>
                <w:rtl w:val="true"/>
              </w:rPr>
              <w:tab/>
            </w:r>
            <w:r>
              <w:rPr>
                <w:rStyle w:val="IndexLink"/>
              </w:rPr>
              <w:t>275</w:t>
            </w:r>
          </w:hyperlink>
        </w:p>
        <w:p>
          <w:pPr>
            <w:pStyle w:val="Contents3"/>
            <w:tabs>
              <w:tab w:val="clear" w:pos="8459"/>
              <w:tab w:val="right" w:pos="9026" w:leader="dot"/>
            </w:tabs>
            <w:rPr/>
          </w:pPr>
          <w:hyperlink w:anchor="__RefHeading___Toc475790_388300464">
            <w:r>
              <w:rPr>
                <w:webHidden/>
                <w:rStyle w:val="IndexLink"/>
                <w:rtl w:val="true"/>
              </w:rPr>
              <w:t>سَلَفاً نَتَّبِعُهُ وَقَائِداً نَطَأُ عَقِبَهُ</w:t>
            </w:r>
            <w:r>
              <w:rPr>
                <w:rStyle w:val="IndexLink"/>
                <w:rtl w:val="true"/>
              </w:rPr>
              <w:tab/>
            </w:r>
            <w:r>
              <w:rPr>
                <w:rStyle w:val="IndexLink"/>
              </w:rPr>
              <w:t>276</w:t>
            </w:r>
          </w:hyperlink>
        </w:p>
        <w:p>
          <w:pPr>
            <w:pStyle w:val="Contents3"/>
            <w:tabs>
              <w:tab w:val="clear" w:pos="8459"/>
              <w:tab w:val="right" w:pos="9026" w:leader="dot"/>
            </w:tabs>
            <w:rPr/>
          </w:pPr>
          <w:hyperlink w:anchor="__RefHeading___Toc475792_388300464">
            <w:r>
              <w:rPr>
                <w:webHidden/>
                <w:rStyle w:val="IndexLink"/>
                <w:rtl w:val="true"/>
              </w:rPr>
              <w:t>وَاللّه‏ِ لَقَدْ رَقَعْتُ مِدْرَعَتِي هَذِهِ</w:t>
            </w:r>
            <w:r>
              <w:rPr>
                <w:rStyle w:val="IndexLink"/>
                <w:rtl w:val="true"/>
              </w:rPr>
              <w:tab/>
            </w:r>
            <w:r>
              <w:rPr>
                <w:rStyle w:val="IndexLink"/>
              </w:rPr>
              <w:t>276</w:t>
            </w:r>
          </w:hyperlink>
        </w:p>
        <w:p>
          <w:pPr>
            <w:pStyle w:val="Contents3"/>
            <w:tabs>
              <w:tab w:val="clear" w:pos="8459"/>
              <w:tab w:val="right" w:pos="9026" w:leader="dot"/>
            </w:tabs>
            <w:rPr/>
          </w:pPr>
          <w:hyperlink w:anchor="__RefHeading___Toc475794_388300464">
            <w:r>
              <w:rPr>
                <w:webHidden/>
                <w:rStyle w:val="IndexLink"/>
                <w:rtl w:val="true"/>
              </w:rPr>
              <w:t>حَتَّى اسْتَحْيَيْتُ مِنْ رَاقِعِهَا</w:t>
            </w:r>
            <w:r>
              <w:rPr>
                <w:rStyle w:val="IndexLink"/>
                <w:rtl w:val="true"/>
              </w:rPr>
              <w:tab/>
            </w:r>
            <w:r>
              <w:rPr>
                <w:rStyle w:val="IndexLink"/>
              </w:rPr>
              <w:t>278</w:t>
            </w:r>
          </w:hyperlink>
        </w:p>
        <w:p>
          <w:pPr>
            <w:pStyle w:val="Contents3"/>
            <w:tabs>
              <w:tab w:val="clear" w:pos="8459"/>
              <w:tab w:val="right" w:pos="9026" w:leader="dot"/>
            </w:tabs>
            <w:rPr/>
          </w:pPr>
          <w:hyperlink w:anchor="__RefHeading___Toc475796_388300464">
            <w:r>
              <w:rPr>
                <w:webHidden/>
                <w:rStyle w:val="IndexLink"/>
                <w:rtl w:val="true"/>
              </w:rPr>
              <w:t>وَلَقَدْ قَالَ لِي قَائِلٌ أَ لا تَنْبِذُهَا عَنْكَ</w:t>
            </w:r>
            <w:r>
              <w:rPr>
                <w:rStyle w:val="IndexLink"/>
                <w:rtl w:val="true"/>
              </w:rPr>
              <w:tab/>
            </w:r>
            <w:r>
              <w:rPr>
                <w:rStyle w:val="IndexLink"/>
              </w:rPr>
              <w:t>278</w:t>
            </w:r>
          </w:hyperlink>
        </w:p>
        <w:p>
          <w:pPr>
            <w:pStyle w:val="Contents3"/>
            <w:tabs>
              <w:tab w:val="clear" w:pos="8459"/>
              <w:tab w:val="right" w:pos="9026" w:leader="dot"/>
            </w:tabs>
            <w:rPr/>
          </w:pPr>
          <w:hyperlink w:anchor="__RefHeading___Toc475798_388300464">
            <w:r>
              <w:rPr>
                <w:webHidden/>
                <w:rStyle w:val="IndexLink"/>
                <w:rtl w:val="true"/>
              </w:rPr>
              <w:t>فَقُلْتُ اغْرُبْ عَنِّي</w:t>
            </w:r>
            <w:r>
              <w:rPr>
                <w:rStyle w:val="IndexLink"/>
                <w:rtl w:val="true"/>
              </w:rPr>
              <w:tab/>
            </w:r>
            <w:r>
              <w:rPr>
                <w:rStyle w:val="IndexLink"/>
              </w:rPr>
              <w:t>278</w:t>
            </w:r>
          </w:hyperlink>
        </w:p>
        <w:p>
          <w:pPr>
            <w:pStyle w:val="Contents3"/>
            <w:tabs>
              <w:tab w:val="clear" w:pos="8459"/>
              <w:tab w:val="right" w:pos="9026" w:leader="dot"/>
            </w:tabs>
            <w:rPr/>
          </w:pPr>
          <w:hyperlink w:anchor="__RefHeading___Toc475800_388300464">
            <w:r>
              <w:rPr>
                <w:webHidden/>
                <w:rStyle w:val="IndexLink"/>
                <w:rtl w:val="true"/>
              </w:rPr>
              <w:t>فَعِنْدَ الصَّبَاحِ يَحْمَدُ الْقَوْمُ السُّرَى</w:t>
            </w:r>
            <w:r>
              <w:rPr>
                <w:rStyle w:val="IndexLink"/>
                <w:rtl w:val="true"/>
              </w:rPr>
              <w:tab/>
            </w:r>
            <w:r>
              <w:rPr>
                <w:rStyle w:val="IndexLink"/>
              </w:rPr>
              <w:t>278</w:t>
            </w:r>
          </w:hyperlink>
        </w:p>
        <w:p>
          <w:pPr>
            <w:pStyle w:val="Contents3"/>
            <w:tabs>
              <w:tab w:val="clear" w:pos="8459"/>
              <w:tab w:val="right" w:pos="9026" w:leader="dot"/>
            </w:tabs>
            <w:rPr/>
          </w:pPr>
          <w:hyperlink w:anchor="__RefHeading___Toc475802_388300464">
            <w:r>
              <w:rPr>
                <w:webHidden/>
                <w:rStyle w:val="IndexLink"/>
                <w:rtl w:val="true"/>
              </w:rPr>
              <w:t>تذييلان</w:t>
            </w:r>
            <w:r>
              <w:rPr>
                <w:rStyle w:val="IndexLink"/>
                <w:rtl w:val="true"/>
              </w:rPr>
              <w:tab/>
            </w:r>
            <w:r>
              <w:rPr>
                <w:rStyle w:val="IndexLink"/>
              </w:rPr>
              <w:t>283</w:t>
            </w:r>
          </w:hyperlink>
        </w:p>
        <w:p>
          <w:pPr>
            <w:pStyle w:val="Contents3"/>
            <w:tabs>
              <w:tab w:val="clear" w:pos="8459"/>
              <w:tab w:val="right" w:pos="9026" w:leader="dot"/>
            </w:tabs>
            <w:rPr/>
          </w:pPr>
          <w:hyperlink w:anchor="__RefHeading___Toc475804_388300464">
            <w:r>
              <w:rPr>
                <w:webHidden/>
                <w:rStyle w:val="IndexLink"/>
                <w:rtl w:val="true"/>
              </w:rPr>
              <w:t>التذييل الثاني</w:t>
            </w:r>
            <w:r>
              <w:rPr>
                <w:rStyle w:val="IndexLink"/>
                <w:rtl w:val="true"/>
              </w:rPr>
              <w:tab/>
            </w:r>
            <w:r>
              <w:rPr>
                <w:rStyle w:val="IndexLink"/>
              </w:rPr>
              <w:t>292</w:t>
            </w:r>
          </w:hyperlink>
        </w:p>
        <w:p>
          <w:pPr>
            <w:pStyle w:val="Contents2"/>
            <w:tabs>
              <w:tab w:val="clear" w:pos="8743"/>
              <w:tab w:val="right" w:pos="9026" w:leader="dot"/>
            </w:tabs>
            <w:rPr/>
          </w:pPr>
          <w:hyperlink w:anchor="__RefHeading___Toc475806_388300464">
            <w:r>
              <w:rPr>
                <w:webHidden/>
                <w:rStyle w:val="IndexLink"/>
                <w:rtl w:val="true"/>
              </w:rPr>
              <w:t xml:space="preserve">الخطبة </w:t>
            </w:r>
            <w:r>
              <w:rPr>
                <w:rStyle w:val="IndexLink"/>
                <w:rtl w:val="true"/>
              </w:rPr>
              <w:t>(</w:t>
            </w:r>
            <w:r>
              <w:rPr>
                <w:rStyle w:val="IndexLink"/>
              </w:rPr>
              <w:t>160</w:t>
            </w:r>
            <w:r>
              <w:rPr>
                <w:rStyle w:val="IndexLink"/>
                <w:rtl w:val="true"/>
              </w:rPr>
              <w:t xml:space="preserve">) </w:t>
            </w:r>
            <w:r>
              <w:rPr>
                <w:rStyle w:val="IndexLink"/>
                <w:rtl w:val="true"/>
              </w:rPr>
              <w:t>ومن خطبة له عليه السّلام</w:t>
            </w:r>
            <w:r>
              <w:rPr>
                <w:rStyle w:val="IndexLink"/>
                <w:rtl w:val="true"/>
              </w:rPr>
              <w:t>:</w:t>
              <w:tab/>
            </w:r>
            <w:r>
              <w:rPr>
                <w:rStyle w:val="IndexLink"/>
              </w:rPr>
              <w:t>297</w:t>
            </w:r>
          </w:hyperlink>
        </w:p>
        <w:p>
          <w:pPr>
            <w:pStyle w:val="Contents3"/>
            <w:tabs>
              <w:tab w:val="clear" w:pos="8459"/>
              <w:tab w:val="right" w:pos="9026" w:leader="dot"/>
            </w:tabs>
            <w:rPr/>
          </w:pPr>
          <w:hyperlink w:anchor="__RefHeading___Toc475808_388300464">
            <w:r>
              <w:rPr>
                <w:webHidden/>
                <w:rStyle w:val="IndexLink"/>
                <w:rtl w:val="true"/>
              </w:rPr>
              <w:t>اشارة</w:t>
            </w:r>
            <w:r>
              <w:rPr>
                <w:rStyle w:val="IndexLink"/>
                <w:rtl w:val="true"/>
              </w:rPr>
              <w:tab/>
            </w:r>
            <w:r>
              <w:rPr>
                <w:rStyle w:val="IndexLink"/>
              </w:rPr>
              <w:t>297</w:t>
            </w:r>
          </w:hyperlink>
        </w:p>
        <w:p>
          <w:pPr>
            <w:pStyle w:val="Contents3"/>
            <w:tabs>
              <w:tab w:val="clear" w:pos="8459"/>
              <w:tab w:val="right" w:pos="9026" w:leader="dot"/>
            </w:tabs>
            <w:rPr/>
          </w:pPr>
          <w:hyperlink w:anchor="__RefHeading___Toc475810_388300464">
            <w:r>
              <w:rPr>
                <w:webHidden/>
                <w:rStyle w:val="IndexLink"/>
                <w:rtl w:val="true"/>
              </w:rPr>
              <w:t>بَعَثَهُ بِالنُّورِ الْمُضِيءِ</w:t>
            </w:r>
            <w:r>
              <w:rPr>
                <w:rStyle w:val="IndexLink"/>
                <w:rtl w:val="true"/>
              </w:rPr>
              <w:tab/>
            </w:r>
            <w:r>
              <w:rPr>
                <w:rStyle w:val="IndexLink"/>
              </w:rPr>
              <w:t>298</w:t>
            </w:r>
          </w:hyperlink>
        </w:p>
        <w:p>
          <w:pPr>
            <w:pStyle w:val="Contents3"/>
            <w:tabs>
              <w:tab w:val="clear" w:pos="8459"/>
              <w:tab w:val="right" w:pos="9026" w:leader="dot"/>
            </w:tabs>
            <w:rPr/>
          </w:pPr>
          <w:hyperlink w:anchor="__RefHeading___Toc475812_388300464">
            <w:r>
              <w:rPr>
                <w:webHidden/>
                <w:rStyle w:val="IndexLink"/>
                <w:rtl w:val="true"/>
              </w:rPr>
              <w:t>وَالْبُرْهَانِ الْجَلِيِّ</w:t>
            </w:r>
            <w:r>
              <w:rPr>
                <w:rStyle w:val="IndexLink"/>
                <w:rtl w:val="true"/>
              </w:rPr>
              <w:tab/>
            </w:r>
            <w:r>
              <w:rPr>
                <w:rStyle w:val="IndexLink"/>
              </w:rPr>
              <w:t>298</w:t>
            </w:r>
          </w:hyperlink>
        </w:p>
        <w:p>
          <w:pPr>
            <w:pStyle w:val="Contents3"/>
            <w:tabs>
              <w:tab w:val="clear" w:pos="8459"/>
              <w:tab w:val="right" w:pos="9026" w:leader="dot"/>
            </w:tabs>
            <w:rPr/>
          </w:pPr>
          <w:hyperlink w:anchor="__RefHeading___Toc475814_388300464">
            <w:r>
              <w:rPr>
                <w:webHidden/>
                <w:rStyle w:val="IndexLink"/>
                <w:rtl w:val="true"/>
              </w:rPr>
              <w:t>وَالْمِنْهَاجِ</w:t>
            </w:r>
            <w:r>
              <w:rPr>
                <w:rStyle w:val="IndexLink"/>
                <w:rtl w:val="true"/>
              </w:rPr>
              <w:tab/>
            </w:r>
            <w:r>
              <w:rPr>
                <w:rStyle w:val="IndexLink"/>
              </w:rPr>
              <w:t>298</w:t>
            </w:r>
          </w:hyperlink>
        </w:p>
        <w:p>
          <w:pPr>
            <w:pStyle w:val="Contents3"/>
            <w:tabs>
              <w:tab w:val="clear" w:pos="8459"/>
              <w:tab w:val="right" w:pos="9026" w:leader="dot"/>
            </w:tabs>
            <w:rPr/>
          </w:pPr>
          <w:hyperlink w:anchor="__RefHeading___Toc475816_388300464">
            <w:r>
              <w:rPr>
                <w:webHidden/>
                <w:rStyle w:val="IndexLink"/>
                <w:rtl w:val="true"/>
              </w:rPr>
              <w:t>الْبَادِي</w:t>
            </w:r>
            <w:r>
              <w:rPr>
                <w:rStyle w:val="IndexLink"/>
                <w:rtl w:val="true"/>
              </w:rPr>
              <w:tab/>
            </w:r>
            <w:r>
              <w:rPr>
                <w:rStyle w:val="IndexLink"/>
              </w:rPr>
              <w:t>298</w:t>
            </w:r>
          </w:hyperlink>
        </w:p>
        <w:p>
          <w:pPr>
            <w:pStyle w:val="Contents3"/>
            <w:tabs>
              <w:tab w:val="clear" w:pos="8459"/>
              <w:tab w:val="right" w:pos="9026" w:leader="dot"/>
            </w:tabs>
            <w:rPr/>
          </w:pPr>
          <w:hyperlink w:anchor="__RefHeading___Toc475818_388300464">
            <w:r>
              <w:rPr>
                <w:webHidden/>
                <w:rStyle w:val="IndexLink"/>
                <w:rtl w:val="true"/>
              </w:rPr>
              <w:t>وَالْكِتَابِ الْهَادِي</w:t>
            </w:r>
            <w:r>
              <w:rPr>
                <w:rStyle w:val="IndexLink"/>
                <w:rtl w:val="true"/>
              </w:rPr>
              <w:tab/>
            </w:r>
            <w:r>
              <w:rPr>
                <w:rStyle w:val="IndexLink"/>
              </w:rPr>
              <w:t>299</w:t>
            </w:r>
          </w:hyperlink>
        </w:p>
        <w:p>
          <w:pPr>
            <w:pStyle w:val="Contents3"/>
            <w:tabs>
              <w:tab w:val="clear" w:pos="8459"/>
              <w:tab w:val="right" w:pos="9026" w:leader="dot"/>
            </w:tabs>
            <w:rPr/>
          </w:pPr>
          <w:hyperlink w:anchor="__RefHeading___Toc475820_388300464">
            <w:r>
              <w:rPr>
                <w:webHidden/>
                <w:rStyle w:val="IndexLink"/>
                <w:rtl w:val="true"/>
              </w:rPr>
              <w:t>أُسْرَتُهُ</w:t>
            </w:r>
            <w:r>
              <w:rPr>
                <w:rStyle w:val="IndexLink"/>
                <w:rtl w:val="true"/>
              </w:rPr>
              <w:tab/>
            </w:r>
            <w:r>
              <w:rPr>
                <w:rStyle w:val="IndexLink"/>
              </w:rPr>
              <w:t>299</w:t>
            </w:r>
          </w:hyperlink>
        </w:p>
        <w:p>
          <w:pPr>
            <w:pStyle w:val="Contents3"/>
            <w:tabs>
              <w:tab w:val="clear" w:pos="8459"/>
              <w:tab w:val="right" w:pos="9026" w:leader="dot"/>
            </w:tabs>
            <w:rPr/>
          </w:pPr>
          <w:hyperlink w:anchor="__RefHeading___Toc475822_388300464">
            <w:r>
              <w:rPr>
                <w:webHidden/>
                <w:rStyle w:val="IndexLink"/>
                <w:rtl w:val="true"/>
              </w:rPr>
              <w:t>خَيْرُ أُسْرَةٍ</w:t>
            </w:r>
            <w:r>
              <w:rPr>
                <w:rStyle w:val="IndexLink"/>
                <w:rtl w:val="true"/>
              </w:rPr>
              <w:tab/>
            </w:r>
            <w:r>
              <w:rPr>
                <w:rStyle w:val="IndexLink"/>
              </w:rPr>
              <w:t>299</w:t>
            </w:r>
          </w:hyperlink>
        </w:p>
        <w:p>
          <w:pPr>
            <w:pStyle w:val="Contents3"/>
            <w:tabs>
              <w:tab w:val="clear" w:pos="8459"/>
              <w:tab w:val="right" w:pos="9026" w:leader="dot"/>
            </w:tabs>
            <w:rPr/>
          </w:pPr>
          <w:hyperlink w:anchor="__RefHeading___Toc475824_388300464">
            <w:r>
              <w:rPr>
                <w:webHidden/>
                <w:rStyle w:val="IndexLink"/>
                <w:rtl w:val="true"/>
              </w:rPr>
              <w:t>وَشَجَرَتُهُ خَيْرُ شَجَرَةٍ</w:t>
            </w:r>
            <w:r>
              <w:rPr>
                <w:rStyle w:val="IndexLink"/>
                <w:rtl w:val="true"/>
              </w:rPr>
              <w:tab/>
            </w:r>
            <w:r>
              <w:rPr>
                <w:rStyle w:val="IndexLink"/>
              </w:rPr>
              <w:t>299</w:t>
            </w:r>
          </w:hyperlink>
        </w:p>
        <w:p>
          <w:pPr>
            <w:pStyle w:val="Contents3"/>
            <w:tabs>
              <w:tab w:val="clear" w:pos="8459"/>
              <w:tab w:val="right" w:pos="9026" w:leader="dot"/>
            </w:tabs>
            <w:rPr/>
          </w:pPr>
          <w:hyperlink w:anchor="__RefHeading___Toc475826_388300464">
            <w:r>
              <w:rPr>
                <w:webHidden/>
                <w:rStyle w:val="IndexLink"/>
                <w:rtl w:val="true"/>
              </w:rPr>
              <w:t>أَغْصَانُهَا مُعْتَدِلَةٌ</w:t>
            </w:r>
            <w:r>
              <w:rPr>
                <w:rStyle w:val="IndexLink"/>
                <w:rtl w:val="true"/>
              </w:rPr>
              <w:tab/>
            </w:r>
            <w:r>
              <w:rPr>
                <w:rStyle w:val="IndexLink"/>
              </w:rPr>
              <w:t>300</w:t>
            </w:r>
          </w:hyperlink>
        </w:p>
        <w:p>
          <w:pPr>
            <w:pStyle w:val="Contents3"/>
            <w:tabs>
              <w:tab w:val="clear" w:pos="8459"/>
              <w:tab w:val="right" w:pos="9026" w:leader="dot"/>
            </w:tabs>
            <w:rPr/>
          </w:pPr>
          <w:hyperlink w:anchor="__RefHeading___Toc475828_388300464">
            <w:r>
              <w:rPr>
                <w:webHidden/>
                <w:rStyle w:val="IndexLink"/>
                <w:rtl w:val="true"/>
              </w:rPr>
              <w:t>وَثِمَارُهَا مُتَهَدِّلَةٌ</w:t>
            </w:r>
            <w:r>
              <w:rPr>
                <w:rStyle w:val="IndexLink"/>
                <w:rtl w:val="true"/>
              </w:rPr>
              <w:tab/>
            </w:r>
            <w:r>
              <w:rPr>
                <w:rStyle w:val="IndexLink"/>
              </w:rPr>
              <w:t>300</w:t>
            </w:r>
          </w:hyperlink>
        </w:p>
        <w:p>
          <w:pPr>
            <w:pStyle w:val="Contents3"/>
            <w:tabs>
              <w:tab w:val="clear" w:pos="8459"/>
              <w:tab w:val="right" w:pos="9026" w:leader="dot"/>
            </w:tabs>
            <w:rPr/>
          </w:pPr>
          <w:hyperlink w:anchor="__RefHeading___Toc475830_388300464">
            <w:r>
              <w:rPr>
                <w:webHidden/>
                <w:rStyle w:val="IndexLink"/>
                <w:rtl w:val="true"/>
              </w:rPr>
              <w:t>مَوْلِدُهُ بِمَكَّةَ</w:t>
            </w:r>
            <w:r>
              <w:rPr>
                <w:rStyle w:val="IndexLink"/>
                <w:rtl w:val="true"/>
              </w:rPr>
              <w:tab/>
            </w:r>
            <w:r>
              <w:rPr>
                <w:rStyle w:val="IndexLink"/>
              </w:rPr>
              <w:t>300</w:t>
            </w:r>
          </w:hyperlink>
        </w:p>
        <w:p>
          <w:pPr>
            <w:pStyle w:val="Contents3"/>
            <w:tabs>
              <w:tab w:val="clear" w:pos="8459"/>
              <w:tab w:val="right" w:pos="9026" w:leader="dot"/>
            </w:tabs>
            <w:rPr/>
          </w:pPr>
          <w:hyperlink w:anchor="__RefHeading___Toc475832_388300464">
            <w:r>
              <w:rPr>
                <w:webHidden/>
                <w:rStyle w:val="IndexLink"/>
                <w:rtl w:val="true"/>
              </w:rPr>
              <w:t>وَهِجْرَتُهُ بِطَيْبَةَ</w:t>
            </w:r>
            <w:r>
              <w:rPr>
                <w:rStyle w:val="IndexLink"/>
                <w:rtl w:val="true"/>
              </w:rPr>
              <w:tab/>
            </w:r>
            <w:r>
              <w:rPr>
                <w:rStyle w:val="IndexLink"/>
              </w:rPr>
              <w:t>301</w:t>
            </w:r>
          </w:hyperlink>
        </w:p>
        <w:p>
          <w:pPr>
            <w:pStyle w:val="Contents3"/>
            <w:tabs>
              <w:tab w:val="clear" w:pos="8459"/>
              <w:tab w:val="right" w:pos="9026" w:leader="dot"/>
            </w:tabs>
            <w:rPr/>
          </w:pPr>
          <w:hyperlink w:anchor="__RefHeading___Toc475834_388300464">
            <w:r>
              <w:rPr>
                <w:webHidden/>
                <w:rStyle w:val="IndexLink"/>
                <w:rtl w:val="true"/>
              </w:rPr>
              <w:t>عَلا بِهَا ذِكْرُهُ</w:t>
            </w:r>
            <w:r>
              <w:rPr>
                <w:rStyle w:val="IndexLink"/>
                <w:rtl w:val="true"/>
              </w:rPr>
              <w:tab/>
            </w:r>
            <w:r>
              <w:rPr>
                <w:rStyle w:val="IndexLink"/>
              </w:rPr>
              <w:t>302</w:t>
            </w:r>
          </w:hyperlink>
        </w:p>
        <w:p>
          <w:pPr>
            <w:pStyle w:val="Contents3"/>
            <w:tabs>
              <w:tab w:val="clear" w:pos="8459"/>
              <w:tab w:val="right" w:pos="9026" w:leader="dot"/>
            </w:tabs>
            <w:rPr/>
          </w:pPr>
          <w:hyperlink w:anchor="__RefHeading___Toc475836_388300464">
            <w:r>
              <w:rPr>
                <w:webHidden/>
                <w:rStyle w:val="IndexLink"/>
                <w:rtl w:val="true"/>
              </w:rPr>
              <w:t>وَامْتَدَّ مِنْهَا</w:t>
            </w:r>
            <w:r>
              <w:rPr>
                <w:rStyle w:val="IndexLink"/>
                <w:rtl w:val="true"/>
              </w:rPr>
              <w:tab/>
            </w:r>
            <w:r>
              <w:rPr>
                <w:rStyle w:val="IndexLink"/>
              </w:rPr>
              <w:t>302</w:t>
            </w:r>
          </w:hyperlink>
        </w:p>
        <w:p>
          <w:pPr>
            <w:pStyle w:val="Contents3"/>
            <w:tabs>
              <w:tab w:val="clear" w:pos="8459"/>
              <w:tab w:val="right" w:pos="9026" w:leader="dot"/>
            </w:tabs>
            <w:rPr/>
          </w:pPr>
          <w:hyperlink w:anchor="__RefHeading___Toc475838_388300464">
            <w:r>
              <w:rPr>
                <w:webHidden/>
                <w:rStyle w:val="IndexLink"/>
                <w:rtl w:val="true"/>
              </w:rPr>
              <w:t>صَوْتُهُ</w:t>
            </w:r>
            <w:r>
              <w:rPr>
                <w:rStyle w:val="IndexLink"/>
                <w:rtl w:val="true"/>
              </w:rPr>
              <w:tab/>
            </w:r>
            <w:r>
              <w:rPr>
                <w:rStyle w:val="IndexLink"/>
              </w:rPr>
              <w:t>302</w:t>
            </w:r>
          </w:hyperlink>
        </w:p>
        <w:p>
          <w:pPr>
            <w:pStyle w:val="Contents3"/>
            <w:tabs>
              <w:tab w:val="clear" w:pos="8459"/>
              <w:tab w:val="right" w:pos="9026" w:leader="dot"/>
            </w:tabs>
            <w:rPr/>
          </w:pPr>
          <w:hyperlink w:anchor="__RefHeading___Toc475840_388300464">
            <w:r>
              <w:rPr>
                <w:webHidden/>
                <w:rStyle w:val="IndexLink"/>
                <w:rtl w:val="true"/>
              </w:rPr>
              <w:t>أَرْسَلَهُ بِحُجَّةٍ كَافِيَةٍ</w:t>
            </w:r>
            <w:r>
              <w:rPr>
                <w:rStyle w:val="IndexLink"/>
                <w:rtl w:val="true"/>
              </w:rPr>
              <w:tab/>
            </w:r>
            <w:r>
              <w:rPr>
                <w:rStyle w:val="IndexLink"/>
              </w:rPr>
              <w:t>303</w:t>
            </w:r>
          </w:hyperlink>
        </w:p>
        <w:p>
          <w:pPr>
            <w:pStyle w:val="Contents3"/>
            <w:tabs>
              <w:tab w:val="clear" w:pos="8459"/>
              <w:tab w:val="right" w:pos="9026" w:leader="dot"/>
            </w:tabs>
            <w:rPr/>
          </w:pPr>
          <w:hyperlink w:anchor="__RefHeading___Toc475842_388300464">
            <w:r>
              <w:rPr>
                <w:webHidden/>
                <w:rStyle w:val="IndexLink"/>
                <w:rtl w:val="true"/>
              </w:rPr>
              <w:t>وَمَوْعِظَةٍ شَافِيَةٍ</w:t>
            </w:r>
            <w:r>
              <w:rPr>
                <w:rStyle w:val="IndexLink"/>
                <w:rtl w:val="true"/>
              </w:rPr>
              <w:tab/>
            </w:r>
            <w:r>
              <w:rPr>
                <w:rStyle w:val="IndexLink"/>
              </w:rPr>
              <w:t>303</w:t>
            </w:r>
          </w:hyperlink>
        </w:p>
        <w:p>
          <w:pPr>
            <w:pStyle w:val="Contents3"/>
            <w:tabs>
              <w:tab w:val="clear" w:pos="8459"/>
              <w:tab w:val="right" w:pos="9026" w:leader="dot"/>
            </w:tabs>
            <w:rPr/>
          </w:pPr>
          <w:hyperlink w:anchor="__RefHeading___Toc475844_388300464">
            <w:r>
              <w:rPr>
                <w:webHidden/>
                <w:rStyle w:val="IndexLink"/>
                <w:rtl w:val="true"/>
              </w:rPr>
              <w:t>وَدَعْوَةٍ</w:t>
            </w:r>
            <w:r>
              <w:rPr>
                <w:rStyle w:val="IndexLink"/>
                <w:rtl w:val="true"/>
              </w:rPr>
              <w:tab/>
            </w:r>
            <w:r>
              <w:rPr>
                <w:rStyle w:val="IndexLink"/>
              </w:rPr>
              <w:t>304</w:t>
            </w:r>
          </w:hyperlink>
        </w:p>
        <w:p>
          <w:pPr>
            <w:pStyle w:val="Contents3"/>
            <w:tabs>
              <w:tab w:val="clear" w:pos="8459"/>
              <w:tab w:val="right" w:pos="9026" w:leader="dot"/>
            </w:tabs>
            <w:rPr/>
          </w:pPr>
          <w:hyperlink w:anchor="__RefHeading___Toc475846_388300464">
            <w:r>
              <w:rPr>
                <w:webHidden/>
                <w:rStyle w:val="IndexLink"/>
                <w:rtl w:val="true"/>
              </w:rPr>
              <w:t>مُتَلافِيَةٍ</w:t>
            </w:r>
            <w:r>
              <w:rPr>
                <w:rStyle w:val="IndexLink"/>
                <w:rtl w:val="true"/>
              </w:rPr>
              <w:tab/>
            </w:r>
            <w:r>
              <w:rPr>
                <w:rStyle w:val="IndexLink"/>
              </w:rPr>
              <w:t>304</w:t>
            </w:r>
          </w:hyperlink>
        </w:p>
        <w:p>
          <w:pPr>
            <w:pStyle w:val="Contents3"/>
            <w:tabs>
              <w:tab w:val="clear" w:pos="8459"/>
              <w:tab w:val="right" w:pos="9026" w:leader="dot"/>
            </w:tabs>
            <w:rPr/>
          </w:pPr>
          <w:hyperlink w:anchor="__RefHeading___Toc475848_388300464">
            <w:r>
              <w:rPr>
                <w:webHidden/>
                <w:rStyle w:val="IndexLink"/>
                <w:rtl w:val="true"/>
              </w:rPr>
              <w:t>أَظْهَرَ بِهِ الشَّرَائِعَ الْمَجْهُولَةَ</w:t>
            </w:r>
            <w:r>
              <w:rPr>
                <w:rStyle w:val="IndexLink"/>
                <w:rtl w:val="true"/>
              </w:rPr>
              <w:tab/>
            </w:r>
            <w:r>
              <w:rPr>
                <w:rStyle w:val="IndexLink"/>
              </w:rPr>
              <w:t>304</w:t>
            </w:r>
          </w:hyperlink>
        </w:p>
        <w:p>
          <w:pPr>
            <w:pStyle w:val="Contents3"/>
            <w:tabs>
              <w:tab w:val="clear" w:pos="8459"/>
              <w:tab w:val="right" w:pos="9026" w:leader="dot"/>
            </w:tabs>
            <w:rPr/>
          </w:pPr>
          <w:hyperlink w:anchor="__RefHeading___Toc475850_388300464">
            <w:r>
              <w:rPr>
                <w:webHidden/>
                <w:rStyle w:val="IndexLink"/>
                <w:rtl w:val="true"/>
              </w:rPr>
              <w:t>وَقَمَعَ بِهِ الْبِدَعَ الْمَدْخُولَةَ</w:t>
            </w:r>
            <w:r>
              <w:rPr>
                <w:rStyle w:val="IndexLink"/>
                <w:rtl w:val="true"/>
              </w:rPr>
              <w:tab/>
            </w:r>
            <w:r>
              <w:rPr>
                <w:rStyle w:val="IndexLink"/>
              </w:rPr>
              <w:t>305</w:t>
            </w:r>
          </w:hyperlink>
        </w:p>
        <w:p>
          <w:pPr>
            <w:pStyle w:val="Contents3"/>
            <w:tabs>
              <w:tab w:val="clear" w:pos="8459"/>
              <w:tab w:val="right" w:pos="9026" w:leader="dot"/>
            </w:tabs>
            <w:rPr/>
          </w:pPr>
          <w:hyperlink w:anchor="__RefHeading___Toc475852_388300464">
            <w:r>
              <w:rPr>
                <w:webHidden/>
                <w:rStyle w:val="IndexLink"/>
                <w:rtl w:val="true"/>
              </w:rPr>
              <w:t>وَبَيَّنَ بِهِ الْأَحْكَامَ الْمَفْصُولَةَ</w:t>
            </w:r>
            <w:r>
              <w:rPr>
                <w:rStyle w:val="IndexLink"/>
                <w:rtl w:val="true"/>
              </w:rPr>
              <w:tab/>
            </w:r>
            <w:r>
              <w:rPr>
                <w:rStyle w:val="IndexLink"/>
              </w:rPr>
              <w:t>307</w:t>
            </w:r>
          </w:hyperlink>
        </w:p>
        <w:p>
          <w:pPr>
            <w:pStyle w:val="Contents3"/>
            <w:tabs>
              <w:tab w:val="clear" w:pos="8459"/>
              <w:tab w:val="right" w:pos="9026" w:leader="dot"/>
            </w:tabs>
            <w:rPr/>
          </w:pPr>
          <w:hyperlink w:anchor="__RefHeading___Toc475854_388300464">
            <w:r>
              <w:rPr>
                <w:webHidden/>
                <w:rStyle w:val="IndexLink"/>
                <w:rtl w:val="true"/>
              </w:rPr>
              <w:t>فَمَنْ يَبْتَغِ غَيْرَ الاْءِسْلامِ ديْناً تَتَحَقَّقْ شِقْوَتُهُ</w:t>
            </w:r>
            <w:r>
              <w:rPr>
                <w:rStyle w:val="IndexLink"/>
                <w:rtl w:val="true"/>
              </w:rPr>
              <w:tab/>
            </w:r>
            <w:r>
              <w:rPr>
                <w:rStyle w:val="IndexLink"/>
              </w:rPr>
              <w:t>307</w:t>
            </w:r>
          </w:hyperlink>
        </w:p>
        <w:p>
          <w:pPr>
            <w:pStyle w:val="Contents3"/>
            <w:tabs>
              <w:tab w:val="clear" w:pos="8459"/>
              <w:tab w:val="right" w:pos="9026" w:leader="dot"/>
            </w:tabs>
            <w:rPr/>
          </w:pPr>
          <w:hyperlink w:anchor="__RefHeading___Toc475856_388300464">
            <w:r>
              <w:rPr>
                <w:webHidden/>
                <w:rStyle w:val="IndexLink"/>
                <w:rtl w:val="true"/>
              </w:rPr>
              <w:t>وَتَنْفَصِمْ</w:t>
            </w:r>
            <w:r>
              <w:rPr>
                <w:rStyle w:val="IndexLink"/>
                <w:rtl w:val="true"/>
              </w:rPr>
              <w:tab/>
            </w:r>
            <w:r>
              <w:rPr>
                <w:rStyle w:val="IndexLink"/>
              </w:rPr>
              <w:t>308</w:t>
            </w:r>
          </w:hyperlink>
        </w:p>
        <w:p>
          <w:pPr>
            <w:pStyle w:val="Contents3"/>
            <w:tabs>
              <w:tab w:val="clear" w:pos="8459"/>
              <w:tab w:val="right" w:pos="9026" w:leader="dot"/>
            </w:tabs>
            <w:rPr/>
          </w:pPr>
          <w:hyperlink w:anchor="__RefHeading___Toc475858_388300464">
            <w:r>
              <w:rPr>
                <w:webHidden/>
                <w:rStyle w:val="IndexLink"/>
                <w:rtl w:val="true"/>
              </w:rPr>
              <w:t>عُرْوَتُهُ</w:t>
            </w:r>
            <w:r>
              <w:rPr>
                <w:rStyle w:val="IndexLink"/>
                <w:rtl w:val="true"/>
              </w:rPr>
              <w:tab/>
            </w:r>
            <w:r>
              <w:rPr>
                <w:rStyle w:val="IndexLink"/>
              </w:rPr>
              <w:t>308</w:t>
            </w:r>
          </w:hyperlink>
        </w:p>
        <w:p>
          <w:pPr>
            <w:pStyle w:val="Contents3"/>
            <w:tabs>
              <w:tab w:val="clear" w:pos="8459"/>
              <w:tab w:val="right" w:pos="9026" w:leader="dot"/>
            </w:tabs>
            <w:rPr/>
          </w:pPr>
          <w:hyperlink w:anchor="__RefHeading___Toc475860_388300464">
            <w:r>
              <w:rPr>
                <w:webHidden/>
                <w:rStyle w:val="IndexLink"/>
                <w:rtl w:val="true"/>
              </w:rPr>
              <w:t>وَتَعْظُمْ كَبْوَتُهُ</w:t>
            </w:r>
            <w:r>
              <w:rPr>
                <w:rStyle w:val="IndexLink"/>
                <w:rtl w:val="true"/>
              </w:rPr>
              <w:tab/>
            </w:r>
            <w:r>
              <w:rPr>
                <w:rStyle w:val="IndexLink"/>
              </w:rPr>
              <w:t>308</w:t>
            </w:r>
          </w:hyperlink>
        </w:p>
        <w:p>
          <w:pPr>
            <w:pStyle w:val="Contents3"/>
            <w:tabs>
              <w:tab w:val="clear" w:pos="8459"/>
              <w:tab w:val="right" w:pos="9026" w:leader="dot"/>
            </w:tabs>
            <w:rPr/>
          </w:pPr>
          <w:hyperlink w:anchor="__RefHeading___Toc475862_388300464">
            <w:r>
              <w:rPr>
                <w:webHidden/>
                <w:rStyle w:val="IndexLink"/>
                <w:rtl w:val="true"/>
              </w:rPr>
              <w:t>ثُمَّ يَكُونُ مَآبُهُ</w:t>
            </w:r>
            <w:r>
              <w:rPr>
                <w:rStyle w:val="IndexLink"/>
                <w:rtl w:val="true"/>
              </w:rPr>
              <w:tab/>
            </w:r>
            <w:r>
              <w:rPr>
                <w:rStyle w:val="IndexLink"/>
              </w:rPr>
              <w:t>308</w:t>
            </w:r>
          </w:hyperlink>
        </w:p>
        <w:p>
          <w:pPr>
            <w:pStyle w:val="Contents3"/>
            <w:tabs>
              <w:tab w:val="clear" w:pos="8459"/>
              <w:tab w:val="right" w:pos="9026" w:leader="dot"/>
            </w:tabs>
            <w:rPr/>
          </w:pPr>
          <w:hyperlink w:anchor="__RefHeading___Toc475864_388300464">
            <w:r>
              <w:rPr>
                <w:webHidden/>
                <w:rStyle w:val="IndexLink"/>
                <w:rtl w:val="true"/>
              </w:rPr>
              <w:t>إِلَى الْحُزْنِ الطَّوِيلِ</w:t>
            </w:r>
            <w:r>
              <w:rPr>
                <w:rStyle w:val="IndexLink"/>
                <w:rtl w:val="true"/>
              </w:rPr>
              <w:tab/>
            </w:r>
            <w:r>
              <w:rPr>
                <w:rStyle w:val="IndexLink"/>
              </w:rPr>
              <w:t>308</w:t>
            </w:r>
          </w:hyperlink>
        </w:p>
        <w:p>
          <w:pPr>
            <w:pStyle w:val="Contents3"/>
            <w:tabs>
              <w:tab w:val="clear" w:pos="8459"/>
              <w:tab w:val="right" w:pos="9026" w:leader="dot"/>
            </w:tabs>
            <w:rPr/>
          </w:pPr>
          <w:hyperlink w:anchor="__RefHeading___Toc475866_388300464">
            <w:r>
              <w:rPr>
                <w:webHidden/>
                <w:rStyle w:val="IndexLink"/>
                <w:rtl w:val="true"/>
              </w:rPr>
              <w:t>وَالْعَذَابِ الْوَبِيل</w:t>
            </w:r>
            <w:r>
              <w:rPr>
                <w:rStyle w:val="IndexLink"/>
                <w:rtl w:val="true"/>
              </w:rPr>
              <w:tab/>
            </w:r>
            <w:r>
              <w:rPr>
                <w:rStyle w:val="IndexLink"/>
              </w:rPr>
              <w:t>308</w:t>
            </w:r>
          </w:hyperlink>
        </w:p>
        <w:p>
          <w:pPr>
            <w:pStyle w:val="Contents3"/>
            <w:tabs>
              <w:tab w:val="clear" w:pos="8459"/>
              <w:tab w:val="right" w:pos="9026" w:leader="dot"/>
            </w:tabs>
            <w:rPr/>
          </w:pPr>
          <w:hyperlink w:anchor="__RefHeading___Toc475868_388300464">
            <w:r>
              <w:rPr>
                <w:webHidden/>
                <w:rStyle w:val="IndexLink"/>
                <w:rtl w:val="true"/>
              </w:rPr>
              <w:t>وَأَتَوَكَّلُ عَلَى اللّه‏ِ تَوَكُّلَ الاْءِنَابَةِ إِلَيْهِ</w:t>
            </w:r>
            <w:r>
              <w:rPr>
                <w:rStyle w:val="IndexLink"/>
                <w:rtl w:val="true"/>
              </w:rPr>
              <w:tab/>
            </w:r>
            <w:r>
              <w:rPr>
                <w:rStyle w:val="IndexLink"/>
              </w:rPr>
              <w:t>309</w:t>
            </w:r>
          </w:hyperlink>
        </w:p>
        <w:p>
          <w:pPr>
            <w:pStyle w:val="Contents3"/>
            <w:tabs>
              <w:tab w:val="clear" w:pos="8459"/>
              <w:tab w:val="right" w:pos="9026" w:leader="dot"/>
            </w:tabs>
            <w:rPr/>
          </w:pPr>
          <w:hyperlink w:anchor="__RefHeading___Toc475870_388300464">
            <w:r>
              <w:rPr>
                <w:webHidden/>
                <w:rStyle w:val="IndexLink"/>
                <w:rtl w:val="true"/>
              </w:rPr>
              <w:t>وَأَسْتَرْشِدُهُ السَّبِيلَ الْمُؤدِّيَةَ إِلَى جَنَّتِهِ</w:t>
            </w:r>
            <w:r>
              <w:rPr>
                <w:rStyle w:val="IndexLink"/>
                <w:rtl w:val="true"/>
              </w:rPr>
              <w:tab/>
            </w:r>
            <w:r>
              <w:rPr>
                <w:rStyle w:val="IndexLink"/>
              </w:rPr>
              <w:t>310</w:t>
            </w:r>
          </w:hyperlink>
        </w:p>
        <w:p>
          <w:pPr>
            <w:pStyle w:val="Contents3"/>
            <w:tabs>
              <w:tab w:val="clear" w:pos="8459"/>
              <w:tab w:val="right" w:pos="9026" w:leader="dot"/>
            </w:tabs>
            <w:rPr/>
          </w:pPr>
          <w:hyperlink w:anchor="__RefHeading___Toc475872_388300464">
            <w:r>
              <w:rPr>
                <w:webHidden/>
                <w:rStyle w:val="IndexLink"/>
                <w:rtl w:val="true"/>
              </w:rPr>
              <w:t>الْقَاصِدَةَ إِلَى مَحَلِّ رَغْبَتِهِ</w:t>
            </w:r>
            <w:r>
              <w:rPr>
                <w:rStyle w:val="IndexLink"/>
                <w:rtl w:val="true"/>
              </w:rPr>
              <w:tab/>
            </w:r>
            <w:r>
              <w:rPr>
                <w:rStyle w:val="IndexLink"/>
              </w:rPr>
              <w:t>310</w:t>
            </w:r>
          </w:hyperlink>
        </w:p>
        <w:p>
          <w:pPr>
            <w:pStyle w:val="Contents3"/>
            <w:tabs>
              <w:tab w:val="clear" w:pos="8459"/>
              <w:tab w:val="right" w:pos="9026" w:leader="dot"/>
            </w:tabs>
            <w:rPr/>
          </w:pPr>
          <w:hyperlink w:anchor="__RefHeading___Toc475874_388300464">
            <w:r>
              <w:rPr>
                <w:webHidden/>
                <w:rStyle w:val="IndexLink"/>
                <w:rtl w:val="true"/>
              </w:rPr>
              <w:t>أُوصِيكُمْ عِبَادَ اللّه‏ِ بِتَقْوَى اللّه‏ِ وَطَاعَتِهِ</w:t>
            </w:r>
            <w:r>
              <w:rPr>
                <w:rStyle w:val="IndexLink"/>
                <w:rtl w:val="true"/>
              </w:rPr>
              <w:tab/>
            </w:r>
            <w:r>
              <w:rPr>
                <w:rStyle w:val="IndexLink"/>
              </w:rPr>
              <w:t>311</w:t>
            </w:r>
          </w:hyperlink>
        </w:p>
        <w:p>
          <w:pPr>
            <w:pStyle w:val="Contents3"/>
            <w:tabs>
              <w:tab w:val="clear" w:pos="8459"/>
              <w:tab w:val="right" w:pos="9026" w:leader="dot"/>
            </w:tabs>
            <w:rPr/>
          </w:pPr>
          <w:hyperlink w:anchor="__RefHeading___Toc475876_388300464">
            <w:r>
              <w:rPr>
                <w:webHidden/>
                <w:rStyle w:val="IndexLink"/>
                <w:rtl w:val="true"/>
              </w:rPr>
              <w:t>فَإِنَّهَا</w:t>
            </w:r>
            <w:r>
              <w:rPr>
                <w:rStyle w:val="IndexLink"/>
                <w:rtl w:val="true"/>
              </w:rPr>
              <w:tab/>
            </w:r>
            <w:r>
              <w:rPr>
                <w:rStyle w:val="IndexLink"/>
              </w:rPr>
              <w:t>311</w:t>
            </w:r>
          </w:hyperlink>
        </w:p>
        <w:p>
          <w:pPr>
            <w:pStyle w:val="Contents3"/>
            <w:tabs>
              <w:tab w:val="clear" w:pos="8459"/>
              <w:tab w:val="right" w:pos="9026" w:leader="dot"/>
            </w:tabs>
            <w:rPr/>
          </w:pPr>
          <w:hyperlink w:anchor="__RefHeading___Toc475878_388300464">
            <w:r>
              <w:rPr>
                <w:webHidden/>
                <w:rStyle w:val="IndexLink"/>
                <w:rtl w:val="true"/>
              </w:rPr>
              <w:t>النَّجَاةُ غَداً</w:t>
            </w:r>
            <w:r>
              <w:rPr>
                <w:rStyle w:val="IndexLink"/>
                <w:rtl w:val="true"/>
              </w:rPr>
              <w:tab/>
            </w:r>
            <w:r>
              <w:rPr>
                <w:rStyle w:val="IndexLink"/>
              </w:rPr>
              <w:t>311</w:t>
            </w:r>
          </w:hyperlink>
        </w:p>
        <w:p>
          <w:pPr>
            <w:pStyle w:val="Contents3"/>
            <w:tabs>
              <w:tab w:val="clear" w:pos="8459"/>
              <w:tab w:val="right" w:pos="9026" w:leader="dot"/>
            </w:tabs>
            <w:rPr/>
          </w:pPr>
          <w:hyperlink w:anchor="__RefHeading___Toc475880_388300464">
            <w:r>
              <w:rPr>
                <w:webHidden/>
                <w:rStyle w:val="IndexLink"/>
                <w:rtl w:val="true"/>
              </w:rPr>
              <w:t>وَالْمَنْجَاةُ أَبَداً</w:t>
            </w:r>
            <w:r>
              <w:rPr>
                <w:rStyle w:val="IndexLink"/>
                <w:rtl w:val="true"/>
              </w:rPr>
              <w:tab/>
            </w:r>
            <w:r>
              <w:rPr>
                <w:rStyle w:val="IndexLink"/>
              </w:rPr>
              <w:t>311</w:t>
            </w:r>
          </w:hyperlink>
        </w:p>
        <w:p>
          <w:pPr>
            <w:pStyle w:val="Contents3"/>
            <w:tabs>
              <w:tab w:val="clear" w:pos="8459"/>
              <w:tab w:val="right" w:pos="9026" w:leader="dot"/>
            </w:tabs>
            <w:rPr/>
          </w:pPr>
          <w:hyperlink w:anchor="__RefHeading___Toc475882_388300464">
            <w:r>
              <w:rPr>
                <w:webHidden/>
                <w:rStyle w:val="IndexLink"/>
                <w:rtl w:val="true"/>
              </w:rPr>
              <w:t>رَهَّبَ فَأَبْلَغَ</w:t>
            </w:r>
            <w:r>
              <w:rPr>
                <w:rStyle w:val="IndexLink"/>
                <w:rtl w:val="true"/>
              </w:rPr>
              <w:tab/>
            </w:r>
            <w:r>
              <w:rPr>
                <w:rStyle w:val="IndexLink"/>
              </w:rPr>
              <w:t>312</w:t>
            </w:r>
          </w:hyperlink>
        </w:p>
        <w:p>
          <w:pPr>
            <w:pStyle w:val="Contents3"/>
            <w:tabs>
              <w:tab w:val="clear" w:pos="8459"/>
              <w:tab w:val="right" w:pos="9026" w:leader="dot"/>
            </w:tabs>
            <w:rPr/>
          </w:pPr>
          <w:hyperlink w:anchor="__RefHeading___Toc475884_388300464">
            <w:r>
              <w:rPr>
                <w:webHidden/>
                <w:rStyle w:val="IndexLink"/>
                <w:rtl w:val="true"/>
              </w:rPr>
              <w:t>وَرَغَّبَ فَأَسْبَغَ</w:t>
            </w:r>
            <w:r>
              <w:rPr>
                <w:rStyle w:val="IndexLink"/>
                <w:rtl w:val="true"/>
              </w:rPr>
              <w:tab/>
            </w:r>
            <w:r>
              <w:rPr>
                <w:rStyle w:val="IndexLink"/>
              </w:rPr>
              <w:t>312</w:t>
            </w:r>
          </w:hyperlink>
        </w:p>
        <w:p>
          <w:pPr>
            <w:pStyle w:val="Contents3"/>
            <w:tabs>
              <w:tab w:val="clear" w:pos="8459"/>
              <w:tab w:val="right" w:pos="9026" w:leader="dot"/>
            </w:tabs>
            <w:rPr/>
          </w:pPr>
          <w:hyperlink w:anchor="__RefHeading___Toc475886_388300464">
            <w:r>
              <w:rPr>
                <w:webHidden/>
                <w:rStyle w:val="IndexLink"/>
                <w:rtl w:val="true"/>
              </w:rPr>
              <w:t>وَوَصَفَ لَكُمُ الدُّنْيَا وَانْقِطَاعَهَا وَزَوَالَهَا وَانْتِقَالَهَا</w:t>
            </w:r>
            <w:r>
              <w:rPr>
                <w:rStyle w:val="IndexLink"/>
                <w:rtl w:val="true"/>
              </w:rPr>
              <w:tab/>
            </w:r>
            <w:r>
              <w:rPr>
                <w:rStyle w:val="IndexLink"/>
              </w:rPr>
              <w:t>312</w:t>
            </w:r>
          </w:hyperlink>
        </w:p>
        <w:p>
          <w:pPr>
            <w:pStyle w:val="Contents3"/>
            <w:tabs>
              <w:tab w:val="clear" w:pos="8459"/>
              <w:tab w:val="right" w:pos="9026" w:leader="dot"/>
            </w:tabs>
            <w:rPr/>
          </w:pPr>
          <w:hyperlink w:anchor="__RefHeading___Toc475888_388300464">
            <w:r>
              <w:rPr>
                <w:webHidden/>
                <w:rStyle w:val="IndexLink"/>
                <w:rtl w:val="true"/>
              </w:rPr>
              <w:t>فَأَعْرِضُوا عَمَّا يُعْجِبُكُمْ فِيهَا لِقِلَّةِ مَا يَصْحَبُكُمْ مِنْهَا</w:t>
            </w:r>
            <w:r>
              <w:rPr>
                <w:rStyle w:val="IndexLink"/>
                <w:rtl w:val="true"/>
              </w:rPr>
              <w:tab/>
            </w:r>
            <w:r>
              <w:rPr>
                <w:rStyle w:val="IndexLink"/>
              </w:rPr>
              <w:t>313</w:t>
            </w:r>
          </w:hyperlink>
        </w:p>
        <w:p>
          <w:pPr>
            <w:pStyle w:val="Contents3"/>
            <w:tabs>
              <w:tab w:val="clear" w:pos="8459"/>
              <w:tab w:val="right" w:pos="9026" w:leader="dot"/>
            </w:tabs>
            <w:rPr/>
          </w:pPr>
          <w:hyperlink w:anchor="__RefHeading___Toc475890_388300464">
            <w:r>
              <w:rPr>
                <w:webHidden/>
                <w:rStyle w:val="IndexLink"/>
                <w:rtl w:val="true"/>
              </w:rPr>
              <w:t>أَقْرَبُ دَارٍ مِنْ سَخَطِ اللّه‏ِ وَأَبْعَدُهَا مِنْ رِضْوَانِ اللّه‏ِ</w:t>
            </w:r>
            <w:r>
              <w:rPr>
                <w:rStyle w:val="IndexLink"/>
                <w:rtl w:val="true"/>
              </w:rPr>
              <w:tab/>
            </w:r>
            <w:r>
              <w:rPr>
                <w:rStyle w:val="IndexLink"/>
              </w:rPr>
              <w:t>313</w:t>
            </w:r>
          </w:hyperlink>
        </w:p>
        <w:p>
          <w:pPr>
            <w:pStyle w:val="Contents3"/>
            <w:tabs>
              <w:tab w:val="clear" w:pos="8459"/>
              <w:tab w:val="right" w:pos="9026" w:leader="dot"/>
            </w:tabs>
            <w:rPr/>
          </w:pPr>
          <w:hyperlink w:anchor="__RefHeading___Toc475892_388300464">
            <w:r>
              <w:rPr>
                <w:webHidden/>
                <w:rStyle w:val="IndexLink"/>
                <w:rtl w:val="true"/>
              </w:rPr>
              <w:t>فَغُضُّوا عَنْكُمْ عِبَادَ اللّه‏ِ غُمُومَهَا وَأَشْغَالَهَا لِمَا أَيْقَنْتُمْ بِهِ مِنْ فِرَاقِهَا وَتَصَرُّفِ حَالِهَا</w:t>
            </w:r>
            <w:r>
              <w:rPr>
                <w:rStyle w:val="IndexLink"/>
                <w:rtl w:val="true"/>
              </w:rPr>
              <w:tab/>
            </w:r>
            <w:r>
              <w:rPr>
                <w:rStyle w:val="IndexLink"/>
              </w:rPr>
              <w:t>314</w:t>
            </w:r>
          </w:hyperlink>
        </w:p>
        <w:p>
          <w:pPr>
            <w:pStyle w:val="Contents3"/>
            <w:tabs>
              <w:tab w:val="clear" w:pos="8459"/>
              <w:tab w:val="right" w:pos="9026" w:leader="dot"/>
            </w:tabs>
            <w:rPr/>
          </w:pPr>
          <w:hyperlink w:anchor="__RefHeading___Toc475894_388300464">
            <w:r>
              <w:rPr>
                <w:webHidden/>
                <w:rStyle w:val="IndexLink"/>
                <w:rtl w:val="true"/>
              </w:rPr>
              <w:t>فَاحْذَرُوا حَذَرَ الشَّفِيقِ النَّاصِحِ</w:t>
            </w:r>
            <w:r>
              <w:rPr>
                <w:rStyle w:val="IndexLink"/>
                <w:rtl w:val="true"/>
              </w:rPr>
              <w:tab/>
            </w:r>
            <w:r>
              <w:rPr>
                <w:rStyle w:val="IndexLink"/>
              </w:rPr>
              <w:t>315</w:t>
            </w:r>
          </w:hyperlink>
        </w:p>
        <w:p>
          <w:pPr>
            <w:pStyle w:val="Contents3"/>
            <w:tabs>
              <w:tab w:val="clear" w:pos="8459"/>
              <w:tab w:val="right" w:pos="9026" w:leader="dot"/>
            </w:tabs>
            <w:rPr/>
          </w:pPr>
          <w:hyperlink w:anchor="__RefHeading___Toc475896_388300464">
            <w:r>
              <w:rPr>
                <w:webHidden/>
                <w:rStyle w:val="IndexLink"/>
                <w:rtl w:val="true"/>
              </w:rPr>
              <w:t>وَالْمُجِدِّ الْكَادِحِ</w:t>
            </w:r>
            <w:r>
              <w:rPr>
                <w:rStyle w:val="IndexLink"/>
                <w:rtl w:val="true"/>
              </w:rPr>
              <w:tab/>
            </w:r>
            <w:r>
              <w:rPr>
                <w:rStyle w:val="IndexLink"/>
              </w:rPr>
              <w:t>315</w:t>
            </w:r>
          </w:hyperlink>
        </w:p>
        <w:p>
          <w:pPr>
            <w:pStyle w:val="Contents3"/>
            <w:tabs>
              <w:tab w:val="clear" w:pos="8459"/>
              <w:tab w:val="right" w:pos="9026" w:leader="dot"/>
            </w:tabs>
            <w:rPr/>
          </w:pPr>
          <w:hyperlink w:anchor="__RefHeading___Toc475898_388300464">
            <w:r>
              <w:rPr>
                <w:webHidden/>
                <w:rStyle w:val="IndexLink"/>
                <w:rtl w:val="true"/>
              </w:rPr>
              <w:t>وَاعْتَبِرُوا بِمَا قَدْ رَأَيْتُمْ مِنْ مَصَارِعِ الْقُرُونِ قَبْلَكُمْ</w:t>
            </w:r>
            <w:r>
              <w:rPr>
                <w:rStyle w:val="IndexLink"/>
                <w:rtl w:val="true"/>
              </w:rPr>
              <w:tab/>
            </w:r>
            <w:r>
              <w:rPr>
                <w:rStyle w:val="IndexLink"/>
              </w:rPr>
              <w:t>315</w:t>
            </w:r>
          </w:hyperlink>
        </w:p>
        <w:p>
          <w:pPr>
            <w:pStyle w:val="Contents3"/>
            <w:tabs>
              <w:tab w:val="clear" w:pos="8459"/>
              <w:tab w:val="right" w:pos="9026" w:leader="dot"/>
            </w:tabs>
            <w:rPr/>
          </w:pPr>
          <w:hyperlink w:anchor="__RefHeading___Toc475900_388300464">
            <w:r>
              <w:rPr>
                <w:webHidden/>
                <w:rStyle w:val="IndexLink"/>
                <w:rtl w:val="true"/>
              </w:rPr>
              <w:t>قَدْ تَزَايَلَتْ أَوْصَالُهُمْ</w:t>
            </w:r>
            <w:r>
              <w:rPr>
                <w:rStyle w:val="IndexLink"/>
                <w:rtl w:val="true"/>
              </w:rPr>
              <w:tab/>
            </w:r>
            <w:r>
              <w:rPr>
                <w:rStyle w:val="IndexLink"/>
              </w:rPr>
              <w:t>316</w:t>
            </w:r>
          </w:hyperlink>
        </w:p>
        <w:p>
          <w:pPr>
            <w:pStyle w:val="Contents3"/>
            <w:tabs>
              <w:tab w:val="clear" w:pos="8459"/>
              <w:tab w:val="right" w:pos="9026" w:leader="dot"/>
            </w:tabs>
            <w:rPr/>
          </w:pPr>
          <w:hyperlink w:anchor="__RefHeading___Toc475902_388300464">
            <w:r>
              <w:rPr>
                <w:webHidden/>
                <w:rStyle w:val="IndexLink"/>
                <w:rtl w:val="true"/>
              </w:rPr>
              <w:t>وَزَالَتْ أَبْصَارُهُمْ وَأَسْمَاعُهُمْ</w:t>
            </w:r>
            <w:r>
              <w:rPr>
                <w:rStyle w:val="IndexLink"/>
                <w:rtl w:val="true"/>
              </w:rPr>
              <w:tab/>
            </w:r>
            <w:r>
              <w:rPr>
                <w:rStyle w:val="IndexLink"/>
              </w:rPr>
              <w:t>316</w:t>
            </w:r>
          </w:hyperlink>
        </w:p>
        <w:p>
          <w:pPr>
            <w:pStyle w:val="Contents3"/>
            <w:tabs>
              <w:tab w:val="clear" w:pos="8459"/>
              <w:tab w:val="right" w:pos="9026" w:leader="dot"/>
            </w:tabs>
            <w:rPr/>
          </w:pPr>
          <w:hyperlink w:anchor="__RefHeading___Toc475904_388300464">
            <w:r>
              <w:rPr>
                <w:webHidden/>
                <w:rStyle w:val="IndexLink"/>
                <w:rtl w:val="true"/>
              </w:rPr>
              <w:t>وَذَهَبَ شَرَفُهُمْ وَعِزُّهُمْ وَانْقَطَعَ سُرُورُهُمْ وَنَعِيمُهُمْ</w:t>
            </w:r>
            <w:r>
              <w:rPr>
                <w:rStyle w:val="IndexLink"/>
                <w:rtl w:val="true"/>
              </w:rPr>
              <w:tab/>
            </w:r>
            <w:r>
              <w:rPr>
                <w:rStyle w:val="IndexLink"/>
              </w:rPr>
              <w:t>316</w:t>
            </w:r>
          </w:hyperlink>
        </w:p>
        <w:p>
          <w:pPr>
            <w:pStyle w:val="Contents3"/>
            <w:tabs>
              <w:tab w:val="clear" w:pos="8459"/>
              <w:tab w:val="right" w:pos="9026" w:leader="dot"/>
            </w:tabs>
            <w:rPr/>
          </w:pPr>
          <w:hyperlink w:anchor="__RefHeading___Toc475906_388300464">
            <w:r>
              <w:rPr>
                <w:webHidden/>
                <w:rStyle w:val="IndexLink"/>
                <w:rtl w:val="true"/>
              </w:rPr>
              <w:t>فَبُدِّلُوا بِقُرْبِ الْأَوْلادِ فَقْدَهَا وَبِصُحْبَةِ الْأَزْوَاجِ مُفَارَقَتَهَا</w:t>
            </w:r>
            <w:r>
              <w:rPr>
                <w:rStyle w:val="IndexLink"/>
                <w:rtl w:val="true"/>
              </w:rPr>
              <w:tab/>
            </w:r>
            <w:r>
              <w:rPr>
                <w:rStyle w:val="IndexLink"/>
              </w:rPr>
              <w:t>317</w:t>
            </w:r>
          </w:hyperlink>
        </w:p>
        <w:p>
          <w:pPr>
            <w:pStyle w:val="Contents3"/>
            <w:tabs>
              <w:tab w:val="clear" w:pos="8459"/>
              <w:tab w:val="right" w:pos="9026" w:leader="dot"/>
            </w:tabs>
            <w:rPr/>
          </w:pPr>
          <w:hyperlink w:anchor="__RefHeading___Toc475908_388300464">
            <w:r>
              <w:rPr>
                <w:webHidden/>
                <w:rStyle w:val="IndexLink"/>
                <w:rtl w:val="true"/>
              </w:rPr>
              <w:t>لا يَتَفَاخَرُونَ وَلا يَتَنَاسَلُونَ</w:t>
            </w:r>
            <w:r>
              <w:rPr>
                <w:rStyle w:val="IndexLink"/>
                <w:rtl w:val="true"/>
              </w:rPr>
              <w:tab/>
            </w:r>
            <w:r>
              <w:rPr>
                <w:rStyle w:val="IndexLink"/>
              </w:rPr>
              <w:t>317</w:t>
            </w:r>
          </w:hyperlink>
        </w:p>
        <w:p>
          <w:pPr>
            <w:pStyle w:val="Contents3"/>
            <w:tabs>
              <w:tab w:val="clear" w:pos="8459"/>
              <w:tab w:val="right" w:pos="9026" w:leader="dot"/>
            </w:tabs>
            <w:rPr/>
          </w:pPr>
          <w:hyperlink w:anchor="__RefHeading___Toc475910_388300464">
            <w:r>
              <w:rPr>
                <w:webHidden/>
                <w:rStyle w:val="IndexLink"/>
                <w:rtl w:val="true"/>
              </w:rPr>
              <w:t>وَلا يَتَزَاوَرُونَ وَلا يَتَحَاوَرُونَ</w:t>
            </w:r>
            <w:r>
              <w:rPr>
                <w:rStyle w:val="IndexLink"/>
                <w:rtl w:val="true"/>
              </w:rPr>
              <w:tab/>
            </w:r>
            <w:r>
              <w:rPr>
                <w:rStyle w:val="IndexLink"/>
              </w:rPr>
              <w:t>319</w:t>
            </w:r>
          </w:hyperlink>
        </w:p>
        <w:p>
          <w:pPr>
            <w:pStyle w:val="Contents3"/>
            <w:tabs>
              <w:tab w:val="clear" w:pos="8459"/>
              <w:tab w:val="right" w:pos="9026" w:leader="dot"/>
            </w:tabs>
            <w:rPr/>
          </w:pPr>
          <w:hyperlink w:anchor="__RefHeading___Toc475912_388300464">
            <w:r>
              <w:rPr>
                <w:webHidden/>
                <w:rStyle w:val="IndexLink"/>
                <w:rtl w:val="true"/>
              </w:rPr>
              <w:t>فَاحْذَرُوا عِبَادَ اللّه‏ِ حَذَرَ الْغَالِبِ لِنَفْسِهِ الْمَانِعِ لِشَهْوَتِهِ النَّاظِرِ بِعَقْلِهِ</w:t>
            </w:r>
            <w:r>
              <w:rPr>
                <w:rStyle w:val="IndexLink"/>
                <w:rtl w:val="true"/>
              </w:rPr>
              <w:tab/>
            </w:r>
            <w:r>
              <w:rPr>
                <w:rStyle w:val="IndexLink"/>
              </w:rPr>
              <w:t>319</w:t>
            </w:r>
          </w:hyperlink>
        </w:p>
        <w:p>
          <w:pPr>
            <w:pStyle w:val="Contents3"/>
            <w:tabs>
              <w:tab w:val="clear" w:pos="8459"/>
              <w:tab w:val="right" w:pos="9026" w:leader="dot"/>
            </w:tabs>
            <w:rPr/>
          </w:pPr>
          <w:hyperlink w:anchor="__RefHeading___Toc475914_388300464">
            <w:r>
              <w:rPr>
                <w:webHidden/>
                <w:rStyle w:val="IndexLink"/>
                <w:rtl w:val="true"/>
              </w:rPr>
              <w:t>فَإِنَّ الْأَمْرَ وَاضِحٌ وَالْعَلَمَ قَائِمٌ</w:t>
            </w:r>
            <w:r>
              <w:rPr>
                <w:rStyle w:val="IndexLink"/>
                <w:rtl w:val="true"/>
              </w:rPr>
              <w:tab/>
            </w:r>
            <w:r>
              <w:rPr>
                <w:rStyle w:val="IndexLink"/>
              </w:rPr>
              <w:t>320</w:t>
            </w:r>
          </w:hyperlink>
        </w:p>
        <w:p>
          <w:pPr>
            <w:pStyle w:val="Contents3"/>
            <w:tabs>
              <w:tab w:val="clear" w:pos="8459"/>
              <w:tab w:val="right" w:pos="9026" w:leader="dot"/>
            </w:tabs>
            <w:rPr/>
          </w:pPr>
          <w:hyperlink w:anchor="__RefHeading___Toc475916_388300464">
            <w:r>
              <w:rPr>
                <w:webHidden/>
                <w:rStyle w:val="IndexLink"/>
                <w:rtl w:val="true"/>
              </w:rPr>
              <w:t>وَالطَّرِيقَ جَدَدٌ</w:t>
            </w:r>
            <w:r>
              <w:rPr>
                <w:rStyle w:val="IndexLink"/>
                <w:rtl w:val="true"/>
              </w:rPr>
              <w:tab/>
            </w:r>
            <w:r>
              <w:rPr>
                <w:rStyle w:val="IndexLink"/>
              </w:rPr>
              <w:t>320</w:t>
            </w:r>
          </w:hyperlink>
        </w:p>
        <w:p>
          <w:pPr>
            <w:pStyle w:val="Contents3"/>
            <w:tabs>
              <w:tab w:val="clear" w:pos="8459"/>
              <w:tab w:val="right" w:pos="9026" w:leader="dot"/>
            </w:tabs>
            <w:rPr/>
          </w:pPr>
          <w:hyperlink w:anchor="__RefHeading___Toc475918_388300464">
            <w:r>
              <w:rPr>
                <w:webHidden/>
                <w:rStyle w:val="IndexLink"/>
                <w:rtl w:val="true"/>
              </w:rPr>
              <w:t>وَالسَّبِيلَ قَصْد</w:t>
            </w:r>
            <w:r>
              <w:rPr>
                <w:rStyle w:val="IndexLink"/>
                <w:rtl w:val="true"/>
              </w:rPr>
              <w:tab/>
            </w:r>
            <w:r>
              <w:rPr>
                <w:rStyle w:val="IndexLink"/>
              </w:rPr>
              <w:t>320</w:t>
            </w:r>
          </w:hyperlink>
        </w:p>
        <w:p>
          <w:pPr>
            <w:pStyle w:val="Contents2"/>
            <w:tabs>
              <w:tab w:val="clear" w:pos="8743"/>
              <w:tab w:val="right" w:pos="9026" w:leader="dot"/>
            </w:tabs>
            <w:rPr/>
          </w:pPr>
          <w:hyperlink w:anchor="__RefHeading___Toc475920_388300464">
            <w:r>
              <w:rPr>
                <w:webHidden/>
                <w:rStyle w:val="IndexLink"/>
                <w:rtl w:val="true"/>
              </w:rPr>
              <w:t xml:space="preserve">الخطبة </w:t>
            </w:r>
            <w:r>
              <w:rPr>
                <w:rStyle w:val="IndexLink"/>
                <w:rtl w:val="true"/>
              </w:rPr>
              <w:t>(</w:t>
            </w:r>
            <w:r>
              <w:rPr>
                <w:rStyle w:val="IndexLink"/>
              </w:rPr>
              <w:t>161</w:t>
            </w:r>
            <w:r>
              <w:rPr>
                <w:rStyle w:val="IndexLink"/>
                <w:rtl w:val="true"/>
              </w:rPr>
              <w:t xml:space="preserve">) </w:t>
            </w:r>
            <w:r>
              <w:rPr>
                <w:rStyle w:val="IndexLink"/>
                <w:rtl w:val="true"/>
              </w:rPr>
              <w:t>ومن كلام له عليه السّلام لبعض أصحابه وقد سأله كيف دفعكم قومكم عن هذا المقام وأنتم أحقّ به فقال</w:t>
            </w:r>
            <w:r>
              <w:rPr>
                <w:rStyle w:val="IndexLink"/>
                <w:rtl w:val="true"/>
              </w:rPr>
              <w:t>:</w:t>
              <w:tab/>
            </w:r>
            <w:r>
              <w:rPr>
                <w:rStyle w:val="IndexLink"/>
              </w:rPr>
              <w:t>321</w:t>
            </w:r>
          </w:hyperlink>
        </w:p>
        <w:p>
          <w:pPr>
            <w:pStyle w:val="Contents3"/>
            <w:tabs>
              <w:tab w:val="clear" w:pos="8459"/>
              <w:tab w:val="right" w:pos="9026" w:leader="dot"/>
            </w:tabs>
            <w:rPr/>
          </w:pPr>
          <w:hyperlink w:anchor="__RefHeading___Toc475922_388300464">
            <w:r>
              <w:rPr>
                <w:webHidden/>
                <w:rStyle w:val="IndexLink"/>
                <w:rtl w:val="true"/>
              </w:rPr>
              <w:t>اشارة</w:t>
            </w:r>
            <w:r>
              <w:rPr>
                <w:rStyle w:val="IndexLink"/>
                <w:rtl w:val="true"/>
              </w:rPr>
              <w:tab/>
            </w:r>
            <w:r>
              <w:rPr>
                <w:rStyle w:val="IndexLink"/>
              </w:rPr>
              <w:t>321</w:t>
            </w:r>
          </w:hyperlink>
        </w:p>
        <w:p>
          <w:pPr>
            <w:pStyle w:val="Contents3"/>
            <w:tabs>
              <w:tab w:val="clear" w:pos="8459"/>
              <w:tab w:val="right" w:pos="9026" w:leader="dot"/>
            </w:tabs>
            <w:rPr/>
          </w:pPr>
          <w:hyperlink w:anchor="__RefHeading___Toc475924_388300464">
            <w:r>
              <w:rPr>
                <w:webHidden/>
                <w:rStyle w:val="IndexLink"/>
                <w:rtl w:val="true"/>
              </w:rPr>
              <w:t>فَدَعْ عَنْكَ نَهْباً صِيحَ فِي حَجَرَاتِهِ</w:t>
            </w:r>
            <w:r>
              <w:rPr>
                <w:rStyle w:val="IndexLink"/>
                <w:rtl w:val="true"/>
              </w:rPr>
              <w:tab/>
            </w:r>
            <w:r>
              <w:rPr>
                <w:rStyle w:val="IndexLink"/>
              </w:rPr>
              <w:t>323</w:t>
            </w:r>
          </w:hyperlink>
        </w:p>
        <w:p>
          <w:pPr>
            <w:pStyle w:val="Contents3"/>
            <w:tabs>
              <w:tab w:val="clear" w:pos="8459"/>
              <w:tab w:val="right" w:pos="9026" w:leader="dot"/>
            </w:tabs>
            <w:rPr/>
          </w:pPr>
          <w:hyperlink w:anchor="__RefHeading___Toc475926_388300464">
            <w:r>
              <w:rPr>
                <w:webHidden/>
                <w:rStyle w:val="IndexLink"/>
                <w:rtl w:val="true"/>
              </w:rPr>
              <w:t>إِنَّكَ لَقَلِقُ الْوَضِينِ</w:t>
            </w:r>
            <w:r>
              <w:rPr>
                <w:rStyle w:val="IndexLink"/>
                <w:rtl w:val="true"/>
              </w:rPr>
              <w:tab/>
            </w:r>
            <w:r>
              <w:rPr>
                <w:rStyle w:val="IndexLink"/>
              </w:rPr>
              <w:t>356</w:t>
            </w:r>
          </w:hyperlink>
        </w:p>
        <w:p>
          <w:pPr>
            <w:pStyle w:val="Contents3"/>
            <w:tabs>
              <w:tab w:val="clear" w:pos="8459"/>
              <w:tab w:val="right" w:pos="9026" w:leader="dot"/>
            </w:tabs>
            <w:rPr/>
          </w:pPr>
          <w:hyperlink w:anchor="__RefHeading___Toc475928_388300464">
            <w:r>
              <w:rPr>
                <w:webHidden/>
                <w:rStyle w:val="IndexLink"/>
                <w:rtl w:val="true"/>
              </w:rPr>
              <w:t>تُرْسِلُ فِي غَيْرِ سَدَدٍ</w:t>
            </w:r>
            <w:r>
              <w:rPr>
                <w:rStyle w:val="IndexLink"/>
                <w:rtl w:val="true"/>
              </w:rPr>
              <w:tab/>
            </w:r>
            <w:r>
              <w:rPr>
                <w:rStyle w:val="IndexLink"/>
              </w:rPr>
              <w:t>357</w:t>
            </w:r>
          </w:hyperlink>
        </w:p>
        <w:p>
          <w:pPr>
            <w:pStyle w:val="Contents3"/>
            <w:tabs>
              <w:tab w:val="clear" w:pos="8459"/>
              <w:tab w:val="right" w:pos="9026" w:leader="dot"/>
            </w:tabs>
            <w:rPr/>
          </w:pPr>
          <w:hyperlink w:anchor="__RefHeading___Toc475930_388300464">
            <w:r>
              <w:rPr>
                <w:webHidden/>
                <w:rStyle w:val="IndexLink"/>
                <w:rtl w:val="true"/>
              </w:rPr>
              <w:t>وَلَكَ بَعْدُ ذِمَامَةُ</w:t>
            </w:r>
            <w:r>
              <w:rPr>
                <w:rStyle w:val="IndexLink"/>
                <w:rtl w:val="true"/>
              </w:rPr>
              <w:tab/>
            </w:r>
            <w:r>
              <w:rPr>
                <w:rStyle w:val="IndexLink"/>
              </w:rPr>
              <w:t>357</w:t>
            </w:r>
          </w:hyperlink>
        </w:p>
        <w:p>
          <w:pPr>
            <w:pStyle w:val="Contents3"/>
            <w:tabs>
              <w:tab w:val="clear" w:pos="8459"/>
              <w:tab w:val="right" w:pos="9026" w:leader="dot"/>
            </w:tabs>
            <w:rPr/>
          </w:pPr>
          <w:hyperlink w:anchor="__RefHeading___Toc475932_388300464">
            <w:r>
              <w:rPr>
                <w:webHidden/>
                <w:rStyle w:val="IndexLink"/>
                <w:rtl w:val="true"/>
              </w:rPr>
              <w:t>الصِّهْرِ</w:t>
            </w:r>
            <w:r>
              <w:rPr>
                <w:rStyle w:val="IndexLink"/>
                <w:rtl w:val="true"/>
              </w:rPr>
              <w:tab/>
            </w:r>
            <w:r>
              <w:rPr>
                <w:rStyle w:val="IndexLink"/>
              </w:rPr>
              <w:t>358</w:t>
            </w:r>
          </w:hyperlink>
        </w:p>
        <w:p>
          <w:pPr>
            <w:pStyle w:val="Contents3"/>
            <w:tabs>
              <w:tab w:val="clear" w:pos="8459"/>
              <w:tab w:val="right" w:pos="9026" w:leader="dot"/>
            </w:tabs>
            <w:rPr/>
          </w:pPr>
          <w:hyperlink w:anchor="__RefHeading___Toc475934_388300464">
            <w:r>
              <w:rPr>
                <w:webHidden/>
                <w:rStyle w:val="IndexLink"/>
                <w:rtl w:val="true"/>
              </w:rPr>
              <w:t>وَحَقُّ الْمَسْأَلَةِ</w:t>
            </w:r>
            <w:r>
              <w:rPr>
                <w:rStyle w:val="IndexLink"/>
                <w:rtl w:val="true"/>
              </w:rPr>
              <w:tab/>
            </w:r>
            <w:r>
              <w:rPr>
                <w:rStyle w:val="IndexLink"/>
              </w:rPr>
              <w:t>359</w:t>
            </w:r>
          </w:hyperlink>
        </w:p>
        <w:p>
          <w:pPr>
            <w:pStyle w:val="Contents3"/>
            <w:tabs>
              <w:tab w:val="clear" w:pos="8459"/>
              <w:tab w:val="right" w:pos="9026" w:leader="dot"/>
            </w:tabs>
            <w:rPr/>
          </w:pPr>
          <w:hyperlink w:anchor="__RefHeading___Toc475936_388300464">
            <w:r>
              <w:rPr>
                <w:webHidden/>
                <w:rStyle w:val="IndexLink"/>
                <w:rtl w:val="true"/>
              </w:rPr>
              <w:t>وَقَدِ اسْتَعْلَمْتَ فَاعْلَمْ أَمَّا الاسْتِبْدَادُ عَلَيْنَا</w:t>
            </w:r>
            <w:r>
              <w:rPr>
                <w:rStyle w:val="IndexLink"/>
                <w:rtl w:val="true"/>
              </w:rPr>
              <w:tab/>
            </w:r>
            <w:r>
              <w:rPr>
                <w:rStyle w:val="IndexLink"/>
              </w:rPr>
              <w:t>360</w:t>
            </w:r>
          </w:hyperlink>
        </w:p>
        <w:p>
          <w:pPr>
            <w:pStyle w:val="Contents3"/>
            <w:tabs>
              <w:tab w:val="clear" w:pos="8459"/>
              <w:tab w:val="right" w:pos="9026" w:leader="dot"/>
            </w:tabs>
            <w:rPr/>
          </w:pPr>
          <w:hyperlink w:anchor="__RefHeading___Toc475938_388300464">
            <w:r>
              <w:rPr>
                <w:webHidden/>
                <w:rStyle w:val="IndexLink"/>
                <w:rtl w:val="true"/>
              </w:rPr>
              <w:t>بِهَذَا الْمَقَامِ</w:t>
            </w:r>
            <w:r>
              <w:rPr>
                <w:rStyle w:val="IndexLink"/>
                <w:rtl w:val="true"/>
              </w:rPr>
              <w:tab/>
            </w:r>
            <w:r>
              <w:rPr>
                <w:rStyle w:val="IndexLink"/>
              </w:rPr>
              <w:t>360</w:t>
            </w:r>
          </w:hyperlink>
        </w:p>
        <w:p>
          <w:pPr>
            <w:pStyle w:val="Contents3"/>
            <w:tabs>
              <w:tab w:val="clear" w:pos="8459"/>
              <w:tab w:val="right" w:pos="9026" w:leader="dot"/>
            </w:tabs>
            <w:rPr/>
          </w:pPr>
          <w:hyperlink w:anchor="__RefHeading___Toc475940_388300464">
            <w:r>
              <w:rPr>
                <w:webHidden/>
                <w:rStyle w:val="IndexLink"/>
                <w:rtl w:val="true"/>
              </w:rPr>
              <w:t>وَنَحْنُ الْأَعْلَوْنَ نَسَباً</w:t>
            </w:r>
            <w:r>
              <w:rPr>
                <w:rStyle w:val="IndexLink"/>
                <w:rtl w:val="true"/>
              </w:rPr>
              <w:tab/>
            </w:r>
            <w:r>
              <w:rPr>
                <w:rStyle w:val="IndexLink"/>
              </w:rPr>
              <w:t>360</w:t>
            </w:r>
          </w:hyperlink>
        </w:p>
        <w:p>
          <w:pPr>
            <w:pStyle w:val="Contents3"/>
            <w:tabs>
              <w:tab w:val="clear" w:pos="8459"/>
              <w:tab w:val="right" w:pos="9026" w:leader="dot"/>
            </w:tabs>
            <w:rPr/>
          </w:pPr>
          <w:hyperlink w:anchor="__RefHeading___Toc475942_388300464">
            <w:r>
              <w:rPr>
                <w:webHidden/>
                <w:rStyle w:val="IndexLink"/>
                <w:rtl w:val="true"/>
              </w:rPr>
              <w:t>وَالْأَشَدُّونَ بِالرَّسُولِ صلى‏الله‏عليه‏و‏آله نَوْطاً</w:t>
            </w:r>
            <w:r>
              <w:rPr>
                <w:rStyle w:val="IndexLink"/>
                <w:rtl w:val="true"/>
              </w:rPr>
              <w:tab/>
            </w:r>
            <w:r>
              <w:rPr>
                <w:rStyle w:val="IndexLink"/>
              </w:rPr>
              <w:t>361</w:t>
            </w:r>
          </w:hyperlink>
        </w:p>
        <w:p>
          <w:pPr>
            <w:pStyle w:val="Contents3"/>
            <w:tabs>
              <w:tab w:val="clear" w:pos="8459"/>
              <w:tab w:val="right" w:pos="9026" w:leader="dot"/>
            </w:tabs>
            <w:rPr/>
          </w:pPr>
          <w:hyperlink w:anchor="__RefHeading___Toc475944_388300464">
            <w:r>
              <w:rPr>
                <w:webHidden/>
                <w:rStyle w:val="IndexLink"/>
                <w:rtl w:val="true"/>
              </w:rPr>
              <w:t>فَإِنَّهَا كَانَتْ أَثَرَةً شَحَّتْ عَلَيْهَا نُفُوسُ قَوْمٍ</w:t>
            </w:r>
            <w:r>
              <w:rPr>
                <w:rStyle w:val="IndexLink"/>
                <w:rtl w:val="true"/>
              </w:rPr>
              <w:tab/>
            </w:r>
            <w:r>
              <w:rPr>
                <w:rStyle w:val="IndexLink"/>
              </w:rPr>
              <w:t>363</w:t>
            </w:r>
          </w:hyperlink>
        </w:p>
        <w:p>
          <w:pPr>
            <w:pStyle w:val="Contents3"/>
            <w:tabs>
              <w:tab w:val="clear" w:pos="8459"/>
              <w:tab w:val="right" w:pos="9026" w:leader="dot"/>
            </w:tabs>
            <w:rPr/>
          </w:pPr>
          <w:hyperlink w:anchor="__RefHeading___Toc475946_388300464">
            <w:r>
              <w:rPr>
                <w:webHidden/>
                <w:rStyle w:val="IndexLink"/>
                <w:rtl w:val="true"/>
              </w:rPr>
              <w:t>وَسَخَتْ عَنْهَا نُفُوسُ آخَرِينَ وَالْحَكَمُ اللّه‏ُ</w:t>
            </w:r>
            <w:r>
              <w:rPr>
                <w:rStyle w:val="IndexLink"/>
                <w:rtl w:val="true"/>
              </w:rPr>
              <w:tab/>
            </w:r>
            <w:r>
              <w:rPr>
                <w:rStyle w:val="IndexLink"/>
              </w:rPr>
              <w:t>369</w:t>
            </w:r>
          </w:hyperlink>
        </w:p>
        <w:p>
          <w:pPr>
            <w:pStyle w:val="Contents3"/>
            <w:tabs>
              <w:tab w:val="clear" w:pos="8459"/>
              <w:tab w:val="right" w:pos="9026" w:leader="dot"/>
            </w:tabs>
            <w:rPr/>
          </w:pPr>
          <w:hyperlink w:anchor="__RefHeading___Toc475948_388300464">
            <w:r>
              <w:rPr>
                <w:webHidden/>
                <w:rStyle w:val="IndexLink"/>
                <w:rtl w:val="true"/>
              </w:rPr>
              <w:t>وَالْمَعْوَدُ إِلَيْهِ يَوْمُ الْقِيَامَةِ</w:t>
            </w:r>
            <w:r>
              <w:rPr>
                <w:rStyle w:val="IndexLink"/>
                <w:rtl w:val="true"/>
              </w:rPr>
              <w:tab/>
            </w:r>
            <w:r>
              <w:rPr>
                <w:rStyle w:val="IndexLink"/>
              </w:rPr>
              <w:t>370</w:t>
            </w:r>
          </w:hyperlink>
        </w:p>
        <w:p>
          <w:pPr>
            <w:pStyle w:val="Contents3"/>
            <w:tabs>
              <w:tab w:val="clear" w:pos="8459"/>
              <w:tab w:val="right" w:pos="9026" w:leader="dot"/>
            </w:tabs>
            <w:rPr/>
          </w:pPr>
          <w:hyperlink w:anchor="__RefHeading___Toc475950_388300464">
            <w:r>
              <w:rPr>
                <w:webHidden/>
                <w:rStyle w:val="IndexLink"/>
                <w:rtl w:val="true"/>
              </w:rPr>
              <w:t>وَدَعْ عَنْكَ نَهْباً صِيحَ فِي حَجَرَاتِهِ</w:t>
            </w:r>
            <w:r>
              <w:rPr>
                <w:rStyle w:val="IndexLink"/>
                <w:rtl w:val="true"/>
              </w:rPr>
              <w:tab/>
            </w:r>
            <w:r>
              <w:rPr>
                <w:rStyle w:val="IndexLink"/>
              </w:rPr>
              <w:t>370</w:t>
            </w:r>
          </w:hyperlink>
        </w:p>
        <w:p>
          <w:pPr>
            <w:pStyle w:val="Contents3"/>
            <w:tabs>
              <w:tab w:val="clear" w:pos="8459"/>
              <w:tab w:val="right" w:pos="9026" w:leader="dot"/>
            </w:tabs>
            <w:rPr/>
          </w:pPr>
          <w:hyperlink w:anchor="__RefHeading___Toc475952_388300464">
            <w:r>
              <w:rPr>
                <w:webHidden/>
                <w:rStyle w:val="IndexLink"/>
                <w:rtl w:val="true"/>
              </w:rPr>
              <w:t>وَهَلُمَّ</w:t>
            </w:r>
            <w:r>
              <w:rPr>
                <w:rStyle w:val="IndexLink"/>
                <w:rtl w:val="true"/>
              </w:rPr>
              <w:tab/>
            </w:r>
            <w:r>
              <w:rPr>
                <w:rStyle w:val="IndexLink"/>
              </w:rPr>
              <w:t>373</w:t>
            </w:r>
          </w:hyperlink>
        </w:p>
        <w:p>
          <w:pPr>
            <w:pStyle w:val="Contents3"/>
            <w:tabs>
              <w:tab w:val="clear" w:pos="8459"/>
              <w:tab w:val="right" w:pos="9026" w:leader="dot"/>
            </w:tabs>
            <w:rPr/>
          </w:pPr>
          <w:hyperlink w:anchor="__RefHeading___Toc475954_388300464">
            <w:r>
              <w:rPr>
                <w:webHidden/>
                <w:rStyle w:val="IndexLink"/>
                <w:rtl w:val="true"/>
              </w:rPr>
              <w:t>الْخَطْبَ</w:t>
            </w:r>
            <w:r>
              <w:rPr>
                <w:rStyle w:val="IndexLink"/>
                <w:rtl w:val="true"/>
              </w:rPr>
              <w:tab/>
            </w:r>
            <w:r>
              <w:rPr>
                <w:rStyle w:val="IndexLink"/>
              </w:rPr>
              <w:t>373</w:t>
            </w:r>
          </w:hyperlink>
        </w:p>
        <w:p>
          <w:pPr>
            <w:pStyle w:val="Contents3"/>
            <w:tabs>
              <w:tab w:val="clear" w:pos="8459"/>
              <w:tab w:val="right" w:pos="9026" w:leader="dot"/>
            </w:tabs>
            <w:rPr/>
          </w:pPr>
          <w:hyperlink w:anchor="__RefHeading___Toc475956_388300464">
            <w:r>
              <w:rPr>
                <w:webHidden/>
                <w:rStyle w:val="IndexLink"/>
                <w:rtl w:val="true"/>
              </w:rPr>
              <w:t>فِي ابْنِ أَبِي سُفْيَانَ</w:t>
            </w:r>
            <w:r>
              <w:rPr>
                <w:rStyle w:val="IndexLink"/>
                <w:rtl w:val="true"/>
              </w:rPr>
              <w:tab/>
            </w:r>
            <w:r>
              <w:rPr>
                <w:rStyle w:val="IndexLink"/>
              </w:rPr>
              <w:t>373</w:t>
            </w:r>
          </w:hyperlink>
        </w:p>
        <w:p>
          <w:pPr>
            <w:pStyle w:val="Contents3"/>
            <w:tabs>
              <w:tab w:val="clear" w:pos="8459"/>
              <w:tab w:val="right" w:pos="9026" w:leader="dot"/>
            </w:tabs>
            <w:rPr/>
          </w:pPr>
          <w:hyperlink w:anchor="__RefHeading___Toc475958_388300464">
            <w:r>
              <w:rPr>
                <w:webHidden/>
                <w:rStyle w:val="IndexLink"/>
                <w:rtl w:val="true"/>
              </w:rPr>
              <w:t>فَلَقَدْ أَضْحَكَنِي الدَّهْرُ</w:t>
            </w:r>
            <w:r>
              <w:rPr>
                <w:rStyle w:val="IndexLink"/>
                <w:rtl w:val="true"/>
              </w:rPr>
              <w:tab/>
            </w:r>
            <w:r>
              <w:rPr>
                <w:rStyle w:val="IndexLink"/>
              </w:rPr>
              <w:t>379</w:t>
            </w:r>
          </w:hyperlink>
        </w:p>
        <w:p>
          <w:pPr>
            <w:pStyle w:val="Contents3"/>
            <w:tabs>
              <w:tab w:val="clear" w:pos="8459"/>
              <w:tab w:val="right" w:pos="9026" w:leader="dot"/>
            </w:tabs>
            <w:rPr/>
          </w:pPr>
          <w:hyperlink w:anchor="__RefHeading___Toc475960_388300464">
            <w:r>
              <w:rPr>
                <w:webHidden/>
                <w:rStyle w:val="IndexLink"/>
                <w:rtl w:val="true"/>
              </w:rPr>
              <w:t>بَعْدَ إِبْكَائِهِ</w:t>
            </w:r>
            <w:r>
              <w:rPr>
                <w:rStyle w:val="IndexLink"/>
                <w:rtl w:val="true"/>
              </w:rPr>
              <w:tab/>
            </w:r>
            <w:r>
              <w:rPr>
                <w:rStyle w:val="IndexLink"/>
              </w:rPr>
              <w:t>379</w:t>
            </w:r>
          </w:hyperlink>
        </w:p>
        <w:p>
          <w:pPr>
            <w:pStyle w:val="Contents3"/>
            <w:tabs>
              <w:tab w:val="clear" w:pos="8459"/>
              <w:tab w:val="right" w:pos="9026" w:leader="dot"/>
            </w:tabs>
            <w:rPr/>
          </w:pPr>
          <w:hyperlink w:anchor="__RefHeading___Toc475962_388300464">
            <w:r>
              <w:rPr>
                <w:webHidden/>
                <w:rStyle w:val="IndexLink"/>
                <w:rtl w:val="true"/>
              </w:rPr>
              <w:t>وَلا غَرْوَ</w:t>
            </w:r>
            <w:r>
              <w:rPr>
                <w:rStyle w:val="IndexLink"/>
                <w:rtl w:val="true"/>
              </w:rPr>
              <w:tab/>
            </w:r>
            <w:r>
              <w:rPr>
                <w:rStyle w:val="IndexLink"/>
              </w:rPr>
              <w:t>380</w:t>
            </w:r>
          </w:hyperlink>
        </w:p>
        <w:p>
          <w:pPr>
            <w:pStyle w:val="Contents3"/>
            <w:tabs>
              <w:tab w:val="clear" w:pos="8459"/>
              <w:tab w:val="right" w:pos="9026" w:leader="dot"/>
            </w:tabs>
            <w:rPr/>
          </w:pPr>
          <w:hyperlink w:anchor="__RefHeading___Toc475964_388300464">
            <w:r>
              <w:rPr>
                <w:webHidden/>
                <w:rStyle w:val="IndexLink"/>
                <w:rtl w:val="true"/>
              </w:rPr>
              <w:t>فَيَا لَهُ خَطْباً</w:t>
            </w:r>
            <w:r>
              <w:rPr>
                <w:rStyle w:val="IndexLink"/>
                <w:rtl w:val="true"/>
              </w:rPr>
              <w:tab/>
            </w:r>
            <w:r>
              <w:rPr>
                <w:rStyle w:val="IndexLink"/>
              </w:rPr>
              <w:t>380</w:t>
            </w:r>
          </w:hyperlink>
        </w:p>
        <w:p>
          <w:pPr>
            <w:pStyle w:val="Contents3"/>
            <w:tabs>
              <w:tab w:val="clear" w:pos="8459"/>
              <w:tab w:val="right" w:pos="9026" w:leader="dot"/>
            </w:tabs>
            <w:rPr/>
          </w:pPr>
          <w:hyperlink w:anchor="__RefHeading___Toc475966_388300464">
            <w:r>
              <w:rPr>
                <w:webHidden/>
                <w:rStyle w:val="IndexLink"/>
                <w:rtl w:val="true"/>
              </w:rPr>
              <w:t>يَسْتَفْرِغُ الْعَجَبَ</w:t>
            </w:r>
            <w:r>
              <w:rPr>
                <w:rStyle w:val="IndexLink"/>
                <w:rtl w:val="true"/>
              </w:rPr>
              <w:tab/>
            </w:r>
            <w:r>
              <w:rPr>
                <w:rStyle w:val="IndexLink"/>
              </w:rPr>
              <w:t>380</w:t>
            </w:r>
          </w:hyperlink>
        </w:p>
        <w:p>
          <w:pPr>
            <w:pStyle w:val="Contents3"/>
            <w:tabs>
              <w:tab w:val="clear" w:pos="8459"/>
              <w:tab w:val="right" w:pos="9026" w:leader="dot"/>
            </w:tabs>
            <w:rPr/>
          </w:pPr>
          <w:hyperlink w:anchor="__RefHeading___Toc475968_388300464">
            <w:r>
              <w:rPr>
                <w:webHidden/>
                <w:rStyle w:val="IndexLink"/>
                <w:rtl w:val="true"/>
              </w:rPr>
              <w:t>وَيُكْثِرُ</w:t>
            </w:r>
            <w:r>
              <w:rPr>
                <w:rStyle w:val="IndexLink"/>
                <w:rtl w:val="true"/>
              </w:rPr>
              <w:tab/>
            </w:r>
            <w:r>
              <w:rPr>
                <w:rStyle w:val="IndexLink"/>
              </w:rPr>
              <w:t>382</w:t>
            </w:r>
          </w:hyperlink>
        </w:p>
        <w:p>
          <w:pPr>
            <w:pStyle w:val="Contents3"/>
            <w:tabs>
              <w:tab w:val="clear" w:pos="8459"/>
              <w:tab w:val="right" w:pos="9026" w:leader="dot"/>
            </w:tabs>
            <w:rPr/>
          </w:pPr>
          <w:hyperlink w:anchor="__RefHeading___Toc475970_388300464">
            <w:r>
              <w:rPr>
                <w:webHidden/>
                <w:rStyle w:val="IndexLink"/>
                <w:rtl w:val="true"/>
              </w:rPr>
              <w:t>الْأَوَدَ</w:t>
            </w:r>
            <w:r>
              <w:rPr>
                <w:rStyle w:val="IndexLink"/>
                <w:rtl w:val="true"/>
              </w:rPr>
              <w:tab/>
            </w:r>
            <w:r>
              <w:rPr>
                <w:rStyle w:val="IndexLink"/>
              </w:rPr>
              <w:t>382</w:t>
            </w:r>
          </w:hyperlink>
        </w:p>
        <w:p>
          <w:pPr>
            <w:pStyle w:val="Contents3"/>
            <w:tabs>
              <w:tab w:val="clear" w:pos="8459"/>
              <w:tab w:val="right" w:pos="9026" w:leader="dot"/>
            </w:tabs>
            <w:rPr/>
          </w:pPr>
          <w:hyperlink w:anchor="__RefHeading___Toc475972_388300464">
            <w:r>
              <w:rPr>
                <w:webHidden/>
                <w:rStyle w:val="IndexLink"/>
                <w:rtl w:val="true"/>
              </w:rPr>
              <w:t>حَاوَلَ الْقَوْمُ</w:t>
            </w:r>
            <w:r>
              <w:rPr>
                <w:rStyle w:val="IndexLink"/>
                <w:rtl w:val="true"/>
              </w:rPr>
              <w:tab/>
            </w:r>
            <w:r>
              <w:rPr>
                <w:rStyle w:val="IndexLink"/>
              </w:rPr>
              <w:t>383</w:t>
            </w:r>
          </w:hyperlink>
        </w:p>
        <w:p>
          <w:pPr>
            <w:pStyle w:val="Contents3"/>
            <w:tabs>
              <w:tab w:val="clear" w:pos="8459"/>
              <w:tab w:val="right" w:pos="9026" w:leader="dot"/>
            </w:tabs>
            <w:rPr/>
          </w:pPr>
          <w:hyperlink w:anchor="__RefHeading___Toc475974_388300464">
            <w:r>
              <w:rPr>
                <w:webHidden/>
                <w:rStyle w:val="IndexLink"/>
                <w:rtl w:val="true"/>
              </w:rPr>
              <w:t>إِطْفَاءَ نُورِ اللّه‏ِ مِنْ مِصْبَاحِهِ</w:t>
            </w:r>
            <w:r>
              <w:rPr>
                <w:rStyle w:val="IndexLink"/>
                <w:rtl w:val="true"/>
              </w:rPr>
              <w:tab/>
            </w:r>
            <w:r>
              <w:rPr>
                <w:rStyle w:val="IndexLink"/>
              </w:rPr>
              <w:t>383</w:t>
            </w:r>
          </w:hyperlink>
        </w:p>
        <w:p>
          <w:pPr>
            <w:pStyle w:val="Contents3"/>
            <w:tabs>
              <w:tab w:val="clear" w:pos="8459"/>
              <w:tab w:val="right" w:pos="9026" w:leader="dot"/>
            </w:tabs>
            <w:rPr/>
          </w:pPr>
          <w:hyperlink w:anchor="__RefHeading___Toc475976_388300464">
            <w:r>
              <w:rPr>
                <w:webHidden/>
                <w:rStyle w:val="IndexLink"/>
                <w:rtl w:val="true"/>
              </w:rPr>
              <w:t>وَسَدَّ فَوَّارِهِ</w:t>
            </w:r>
            <w:r>
              <w:rPr>
                <w:rStyle w:val="IndexLink"/>
                <w:rtl w:val="true"/>
              </w:rPr>
              <w:tab/>
            </w:r>
            <w:r>
              <w:rPr>
                <w:rStyle w:val="IndexLink"/>
              </w:rPr>
              <w:t>385</w:t>
            </w:r>
          </w:hyperlink>
        </w:p>
        <w:p>
          <w:pPr>
            <w:pStyle w:val="Contents3"/>
            <w:tabs>
              <w:tab w:val="clear" w:pos="8459"/>
              <w:tab w:val="right" w:pos="9026" w:leader="dot"/>
            </w:tabs>
            <w:rPr/>
          </w:pPr>
          <w:hyperlink w:anchor="__RefHeading___Toc475978_388300464">
            <w:r>
              <w:rPr>
                <w:webHidden/>
                <w:rStyle w:val="IndexLink"/>
                <w:rtl w:val="true"/>
              </w:rPr>
              <w:t>مِنْ يَنْبُوعِهِ</w:t>
            </w:r>
            <w:r>
              <w:rPr>
                <w:rStyle w:val="IndexLink"/>
                <w:rtl w:val="true"/>
              </w:rPr>
              <w:tab/>
            </w:r>
            <w:r>
              <w:rPr>
                <w:rStyle w:val="IndexLink"/>
              </w:rPr>
              <w:t>385</w:t>
            </w:r>
          </w:hyperlink>
        </w:p>
        <w:p>
          <w:pPr>
            <w:pStyle w:val="Contents3"/>
            <w:tabs>
              <w:tab w:val="clear" w:pos="8459"/>
              <w:tab w:val="right" w:pos="9026" w:leader="dot"/>
            </w:tabs>
            <w:rPr/>
          </w:pPr>
          <w:hyperlink w:anchor="__RefHeading___Toc475980_388300464">
            <w:r>
              <w:rPr>
                <w:webHidden/>
                <w:rStyle w:val="IndexLink"/>
                <w:rtl w:val="true"/>
              </w:rPr>
              <w:t>وَجَدَحُوا بَيْنِي وَبَيْنَهُمْ شِرْباً وَبِيئاً</w:t>
            </w:r>
            <w:r>
              <w:rPr>
                <w:rStyle w:val="IndexLink"/>
                <w:rtl w:val="true"/>
              </w:rPr>
              <w:tab/>
            </w:r>
            <w:r>
              <w:rPr>
                <w:rStyle w:val="IndexLink"/>
              </w:rPr>
              <w:t>386</w:t>
            </w:r>
          </w:hyperlink>
        </w:p>
        <w:p>
          <w:pPr>
            <w:pStyle w:val="Contents3"/>
            <w:tabs>
              <w:tab w:val="clear" w:pos="8459"/>
              <w:tab w:val="right" w:pos="9026" w:leader="dot"/>
            </w:tabs>
            <w:rPr/>
          </w:pPr>
          <w:hyperlink w:anchor="__RefHeading___Toc475982_388300464">
            <w:r>
              <w:rPr>
                <w:webHidden/>
                <w:rStyle w:val="IndexLink"/>
                <w:rtl w:val="true"/>
              </w:rPr>
              <w:t>فَإِنْ تَرْتَفِعْ عَنَّا وَعَنْهُمْ مِحَنُ الْبَلْوَى</w:t>
            </w:r>
            <w:r>
              <w:rPr>
                <w:rStyle w:val="IndexLink"/>
                <w:rtl w:val="true"/>
              </w:rPr>
              <w:tab/>
            </w:r>
            <w:r>
              <w:rPr>
                <w:rStyle w:val="IndexLink"/>
              </w:rPr>
              <w:t>386</w:t>
            </w:r>
          </w:hyperlink>
        </w:p>
        <w:p>
          <w:pPr>
            <w:pStyle w:val="Contents3"/>
            <w:tabs>
              <w:tab w:val="clear" w:pos="8459"/>
              <w:tab w:val="right" w:pos="9026" w:leader="dot"/>
            </w:tabs>
            <w:rPr/>
          </w:pPr>
          <w:hyperlink w:anchor="__RefHeading___Toc475984_388300464">
            <w:r>
              <w:rPr>
                <w:webHidden/>
                <w:rStyle w:val="IndexLink"/>
                <w:rtl w:val="true"/>
              </w:rPr>
              <w:t>أَحْمِلْهُمْ مِنَ الْحَقِّ عَلَى مَحْضِهِ</w:t>
            </w:r>
            <w:r>
              <w:rPr>
                <w:rStyle w:val="IndexLink"/>
                <w:rtl w:val="true"/>
              </w:rPr>
              <w:tab/>
            </w:r>
            <w:r>
              <w:rPr>
                <w:rStyle w:val="IndexLink"/>
              </w:rPr>
              <w:t>407</w:t>
            </w:r>
          </w:hyperlink>
        </w:p>
        <w:p>
          <w:pPr>
            <w:pStyle w:val="Contents3"/>
            <w:tabs>
              <w:tab w:val="clear" w:pos="8459"/>
              <w:tab w:val="right" w:pos="9026" w:leader="dot"/>
            </w:tabs>
            <w:rPr/>
          </w:pPr>
          <w:hyperlink w:anchor="__RefHeading___Toc475986_388300464">
            <w:r>
              <w:rPr>
                <w:webHidden/>
                <w:rStyle w:val="IndexLink"/>
                <w:rtl w:val="true"/>
              </w:rPr>
              <w:t>وَإِنْ تَكُنِ الْأُخْرَى</w:t>
            </w:r>
            <w:r>
              <w:rPr>
                <w:rStyle w:val="IndexLink"/>
                <w:rtl w:val="true"/>
              </w:rPr>
              <w:tab/>
            </w:r>
            <w:r>
              <w:rPr>
                <w:rStyle w:val="IndexLink"/>
              </w:rPr>
              <w:t>407</w:t>
            </w:r>
          </w:hyperlink>
        </w:p>
        <w:p>
          <w:pPr>
            <w:pStyle w:val="Contents3"/>
            <w:tabs>
              <w:tab w:val="clear" w:pos="8459"/>
              <w:tab w:val="right" w:pos="9026" w:leader="dot"/>
            </w:tabs>
            <w:rPr/>
          </w:pPr>
          <w:hyperlink w:anchor="__RefHeading___Toc475988_388300464">
            <w:r>
              <w:rPr>
                <w:webHidden/>
                <w:rStyle w:val="IndexLink"/>
                <w:rtl w:val="true"/>
              </w:rPr>
              <w:t>فَلا تَذْهَبْ نَفْسُكَ عَلَيْهِمْ حَسَراتٍ إِنَّ اللّه‏َ عَلِيمٌ بِما يَصْنَعُون</w:t>
            </w:r>
            <w:r>
              <w:rPr>
                <w:rStyle w:val="IndexLink"/>
                <w:rtl w:val="true"/>
              </w:rPr>
              <w:tab/>
            </w:r>
            <w:r>
              <w:rPr>
                <w:rStyle w:val="IndexLink"/>
              </w:rPr>
              <w:t>408</w:t>
            </w:r>
          </w:hyperlink>
        </w:p>
        <w:p>
          <w:pPr>
            <w:pStyle w:val="Contents2"/>
            <w:tabs>
              <w:tab w:val="clear" w:pos="8743"/>
              <w:tab w:val="right" w:pos="9026" w:leader="dot"/>
            </w:tabs>
            <w:rPr/>
          </w:pPr>
          <w:hyperlink w:anchor="__RefHeading___Toc475990_388300464">
            <w:r>
              <w:rPr>
                <w:webHidden/>
                <w:rStyle w:val="IndexLink"/>
                <w:rtl w:val="true"/>
              </w:rPr>
              <w:t>المحتویات</w:t>
            </w:r>
            <w:r>
              <w:rPr>
                <w:rStyle w:val="IndexLink"/>
                <w:rtl w:val="true"/>
              </w:rPr>
              <w:tab/>
            </w:r>
            <w:r>
              <w:rPr>
                <w:rStyle w:val="IndexLink"/>
              </w:rPr>
              <w:t>410</w:t>
            </w:r>
          </w:hyperlink>
        </w:p>
        <w:p>
          <w:pPr>
            <w:pStyle w:val="Contents2"/>
            <w:tabs>
              <w:tab w:val="clear" w:pos="8743"/>
              <w:tab w:val="right" w:pos="9026" w:leader="dot"/>
            </w:tabs>
            <w:rPr/>
          </w:pPr>
          <w:hyperlink w:anchor="__RefHeading___Toc475992_388300464">
            <w:r>
              <w:rPr>
                <w:webHidden/>
                <w:rStyle w:val="IndexLink"/>
                <w:rtl w:val="true"/>
              </w:rPr>
              <w:t>مصادر الکتاب</w:t>
            </w:r>
            <w:r>
              <w:rPr>
                <w:rStyle w:val="IndexLink"/>
                <w:rtl w:val="true"/>
              </w:rPr>
              <w:tab/>
            </w:r>
            <w:r>
              <w:rPr>
                <w:rStyle w:val="IndexLink"/>
              </w:rPr>
              <w:t>426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861_159540"/>
      <w:bookmarkStart w:id="1" w:name="pg14861_159540"/>
      <w:bookmarkEnd w:id="1"/>
    </w:p>
    <w:p>
      <w:pPr>
        <w:pStyle w:val="Heading2"/>
        <w:numPr>
          <w:ilvl w:val="1"/>
          <w:numId w:val="1"/>
        </w:numPr>
        <w:rPr/>
      </w:pPr>
      <w:bookmarkStart w:id="2" w:name="pg14861_159540"/>
      <w:bookmarkStart w:id="3" w:name="__RefHeading___Toc475116_388300464"/>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بطاقة تعريف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الموسوي آل طيب، السيد محمدكاظم، </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عنوان العقد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w:t>
      </w:r>
    </w:p>
    <w:p>
      <w:pPr>
        <w:pStyle w:val="BookText"/>
        <w:rPr/>
      </w:pPr>
      <w:r>
        <w:rPr>
          <w:rFonts w:eastAsia="Times New Roman" w:cs="Times New Roman" w:ascii="Times New Roman" w:hAnsi="Times New Roman"/>
          <w:color w:val="111111"/>
          <w:sz w:val="28"/>
          <w:szCs w:val="28"/>
          <w:lang w:val="en-US" w:bidi="en-US"/>
        </w:rPr>
        <w:t>Nhjol-Balaghah. Commantries</w:t>
      </w:r>
    </w:p>
    <w:p>
      <w:pPr>
        <w:pStyle w:val="BookText"/>
        <w:rPr/>
      </w:pPr>
      <w:r>
        <w:rPr>
          <w:rFonts w:ascii="IRNazanin" w:hAnsi="IRNazanin" w:eastAsia="IRNazanin"/>
          <w:color w:val="111111"/>
          <w:sz w:val="28"/>
          <w:sz w:val="28"/>
          <w:szCs w:val="28"/>
          <w:rtl w:val="true"/>
          <w:lang w:bidi="fa-IR"/>
        </w:rPr>
        <w:t>عنوان واسم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السعادة في شرح النهج البلاغة المجلد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السيد محمدكاظم الموسوي آل طيب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تفاصيل المنشور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دارالتفسیر، </w:t>
      </w:r>
      <w:r>
        <w:rPr>
          <w:rFonts w:eastAsia="IRNazanin" w:cs="IRNazanin"/>
          <w:color w:val="111111"/>
          <w:sz w:val="28"/>
          <w:szCs w:val="28"/>
          <w:lang w:bidi="fa-IR"/>
        </w:rPr>
        <w:t>1440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ج</w:t>
      </w:r>
    </w:p>
    <w:p>
      <w:pPr>
        <w:pStyle w:val="BookText"/>
        <w:rPr/>
      </w:pP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716</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حالة القائمة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الفيفا</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ملاحظة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1399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أول إمام،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الهجرة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Ali ibn Abi-talib, Imam I, 600-661 -- *Public speaking</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أول إمام،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الهجرة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کلمات قصار</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Ali ibn Abi-talib, Imam I, 600-661 -- Quotations</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أول إمام،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النقد والتعليق</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Ali ibn Abi-talib, Imam I. Nahjol - Balaghah -- Criticism and interpretation</w:t>
      </w:r>
    </w:p>
    <w:p>
      <w:pPr>
        <w:pStyle w:val="BookText"/>
        <w:rPr/>
      </w:pPr>
      <w:r>
        <w:rPr>
          <w:rFonts w:ascii="IRNazanin" w:hAnsi="IRNazanin" w:eastAsia="IRNazanin"/>
          <w:color w:val="111111"/>
          <w:sz w:val="28"/>
          <w:sz w:val="28"/>
          <w:szCs w:val="28"/>
          <w:rtl w:val="true"/>
          <w:lang w:bidi="fa-IR"/>
        </w:rPr>
        <w:t>المعرف المضاف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أول إمام،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الهجرة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w:t>
      </w:r>
    </w:p>
    <w:p>
      <w:pPr>
        <w:pStyle w:val="BookText"/>
        <w:rPr/>
      </w:pPr>
      <w:r>
        <w:rPr>
          <w:rFonts w:ascii="IRNazanin" w:hAnsi="IRNazanin" w:eastAsia="IRNazanin"/>
          <w:color w:val="111111"/>
          <w:sz w:val="28"/>
          <w:sz w:val="28"/>
          <w:szCs w:val="28"/>
          <w:rtl w:val="true"/>
          <w:lang w:bidi="fa-IR"/>
        </w:rPr>
        <w:t>المعرف المضاف</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Ali ibn Abi-talib, Imam I Commantries.. Nahjol - Balaghah</w:t>
      </w:r>
    </w:p>
    <w:p>
      <w:pPr>
        <w:pStyle w:val="BookText"/>
        <w:rPr/>
      </w:pPr>
      <w:r>
        <w:rPr>
          <w:rFonts w:ascii="Amiri" w:hAnsi="Amiri" w:eastAsia="Amiri" w:cs="Amiri"/>
          <w:color w:val="111111"/>
          <w:sz w:val="28"/>
          <w:sz w:val="28"/>
          <w:szCs w:val="28"/>
          <w:rtl w:val="true"/>
          <w:lang w:bidi="ar-SA"/>
        </w:rPr>
        <w:t>ترتيب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BP38/02</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297/9515</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5402095</w:t>
      </w:r>
    </w:p>
    <w:p>
      <w:pPr>
        <w:pStyle w:val="BookText"/>
        <w:rPr/>
      </w:pPr>
      <w:r>
        <w:rPr>
          <w:rFonts w:ascii="Amiri" w:hAnsi="Amiri" w:eastAsia="Amiri" w:cs="Amiri"/>
          <w:color w:val="111111"/>
          <w:sz w:val="28"/>
          <w:sz w:val="28"/>
          <w:szCs w:val="28"/>
          <w:rtl w:val="true"/>
          <w:lang w:bidi="ar-SA"/>
        </w:rPr>
        <w:t>معلومات التسجيلة الببليوغرافية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FIPA</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75118_388300464"/>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شناسنامه </w:t>
      </w:r>
      <w:bookmarkStart w:id="7" w:name="pg14861_159544"/>
    </w:p>
    <w:p>
      <w:pPr>
        <w:pStyle w:val="BookText"/>
        <w:rPr/>
      </w:pPr>
      <w:bookmarkEnd w:id="7"/>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 صلّى اللّه‏ على محمّد وآله الطاهرين سيما بقيّة اللّه‏ في الأرضين واللعنة الدائمة على أعدائهم أجمعين إلى قيام يوم الدين</w:t>
      </w:r>
    </w:p>
    <w:p>
      <w:pPr>
        <w:pStyle w:val="Heading2"/>
        <w:numPr>
          <w:ilvl w:val="1"/>
          <w:numId w:val="1"/>
        </w:numPr>
        <w:rPr/>
      </w:pPr>
      <w:bookmarkStart w:id="8" w:name="__RefHeading___Toc475120_388300464"/>
      <w:bookmarkStart w:id="9" w:name="_Toc3"/>
      <w:bookmarkEnd w:id="8"/>
      <w:r>
        <w:rPr>
          <w:rtl w:val="true"/>
        </w:rPr>
        <w:t xml:space="preserve">الخطبة </w:t>
      </w:r>
      <w:r>
        <w:rPr>
          <w:rtl w:val="true"/>
        </w:rPr>
        <w:t>(</w:t>
      </w:r>
      <w:r>
        <w:rPr/>
        <w:t>155</w:t>
      </w:r>
      <w:r>
        <w:rPr>
          <w:rtl w:val="true"/>
        </w:rPr>
        <w:t xml:space="preserve">) </w:t>
      </w:r>
      <w:r>
        <w:rPr>
          <w:rtl w:val="true"/>
        </w:rPr>
        <w:t>ومن كلام له عليه السّلام خاطب به أهل البصرة على جهة اقتصاص الملاحم</w:t>
      </w:r>
      <w:r>
        <w:rPr>
          <w:rtl w:val="true"/>
        </w:rPr>
        <w:t>:</w:t>
      </w:r>
      <w:bookmarkEnd w:id="9"/>
    </w:p>
    <w:p>
      <w:pPr>
        <w:pStyle w:val="Heading3"/>
        <w:numPr>
          <w:ilvl w:val="2"/>
          <w:numId w:val="1"/>
        </w:numPr>
        <w:rPr/>
      </w:pPr>
      <w:bookmarkStart w:id="10" w:name="__RefHeading___Toc475122_388300464"/>
      <w:bookmarkStart w:id="11" w:name="_Toc4"/>
      <w:bookmarkEnd w:id="10"/>
      <w:r>
        <w:rPr>
          <w:rtl w:val="true"/>
        </w:rPr>
        <w:t>اشارة</w:t>
      </w:r>
      <w:bookmarkEnd w:id="11"/>
    </w:p>
    <w:p>
      <w:pPr>
        <w:pStyle w:val="BookText"/>
        <w:rPr/>
      </w:pPr>
      <w:r>
        <w:rPr>
          <w:rFonts w:ascii="Amiri" w:hAnsi="Amiri" w:eastAsia="Amiri" w:cs="Amiri"/>
          <w:color w:val="111111"/>
          <w:sz w:val="28"/>
          <w:sz w:val="28"/>
          <w:szCs w:val="28"/>
          <w:rtl w:val="true"/>
          <w:lang w:bidi="ar-SA"/>
        </w:rPr>
        <w:t>فَمَنِ اسْتَطَاعَ عِنْدَ ذَلِكَ أَنْ يَعْتَقِلَ نَفْسَهُ عَلَى اللّه‏ِ فَلْيَفْعَلْ فَإِنْ أَطَعْتُمُونِي فَإِنِّي حَامِلُكُمْ إِنْ شَاءَ اللّه‏ُ عَلَى سَبِيلِ الْجَنَّةِ وَإِنْ كَانَ ذَا مَشَقَّةٍ شَدِيدَةٍ وَمَذَاقَةٍ مَرِيرَةٍ وَأَمَّا فُلانَةُ فَأَدْرَكَهَا رَأْيُ النِّسَاءِ وَضِغْنٌ غَلا فِي صَدْرِهَا كَمِرْجَلِ الْقَيْنِ وَلَوْ دُعِيَتْ لِتَنَالَ مِنْ غَيْرِي مَا أَتَتْ إِلَيَّ لَمْ تَفْعَلْ وَلَهَا بَعْدُ حُرْمَتُهَا الْأُولَى وَالْحِسَابُ عَلَى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سَبِيلٌ أَبْلَجُ الْمِنْهَاجِ أَنْوَرُ السِّرَاجِ فَبِالاْءِيمَانِ يُسْتَدَلُّ عَلَى الصَّالِحَاتِ</w:t>
      </w:r>
    </w:p>
    <w:p>
      <w:pPr>
        <w:pStyle w:val="BookText"/>
        <w:rPr/>
      </w:pPr>
      <w:r>
        <w:rPr>
          <w:rFonts w:ascii="Amiri" w:hAnsi="Amiri" w:eastAsia="Amiri" w:cs="Amiri"/>
          <w:color w:val="111111"/>
          <w:sz w:val="28"/>
          <w:sz w:val="28"/>
          <w:szCs w:val="28"/>
          <w:rtl w:val="true"/>
          <w:lang w:bidi="ar-SA"/>
        </w:rPr>
        <w:t>وَبِالصَّالِحَاتِ يُسْتَدَلُّ عَلَى الاْءِيمَانِ وَبِالاْءِيمَانِ يُعْمَرُ الْعِلْمُ وَبِالْعِلْمِ يُرْهَبُ الْمَوْتُ وَبِالْمَوْتِ تُخْتَمُ الدُّنْيَا وَبِالدُّنْيَا تُحْرَزُ الآْخِرَةُ وَبِالْقِيَامَةِ تُزْلَفُ الْجَنَّةُ لِلْمُتَّقينَ وَتُبَرَّزُ الْجَحِيمُ لِلْغَاوِينَ وَإِنَّ الْخَلْقَ لا مَقْصَرَ لَهُمْ عَنِ الْقِيَامَةِ مُرْقِلِينَ فِي مِضْمَارِهَا إِلَى الْغَايَةِ الْقُصْوَى</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شَخَصُوا مِنْ مُسْتَقَرِّ الْأَجْدَاثِ وَصَارُوا إِلَى مَصَايِرِ الْغَايَاتِ لِكُلِّ دَارٍ </w:t>
      </w:r>
    </w:p>
    <w:p>
      <w:pPr>
        <w:pStyle w:val="BookText"/>
        <w:rPr/>
      </w:pPr>
      <w:r>
        <w:rPr>
          <w:rFonts w:ascii="Amiri" w:hAnsi="Amiri" w:eastAsia="Amiri" w:cs="Amiri"/>
          <w:color w:val="111111"/>
          <w:sz w:val="28"/>
          <w:sz w:val="28"/>
          <w:szCs w:val="28"/>
          <w:rtl w:val="true"/>
          <w:lang w:bidi="ar-SA"/>
        </w:rPr>
        <w:t>أَهْلُهَا لا يَسْتَبْدِلُونَ بِهَا وَلا يُنْقَلُونَ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الْأَمْرَ بِالْمَعْرُوفِ وَالنَّهْيَ عَنِ الْمُنْكَرِ لَخُلُقَانِ مِنْ خُلُقِ اللّه‏ِ سُبْحَانَهُ وَإِنَّهُمَا لا يُقَرِّبَانِ مِنْ أَجَلٍ ـ وَلا يَنْقُصَانِ مِنْ رِزْق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وَعَلَيْكُمْ بِكِتَابِ اللّه‏ِ فَإِنَّهُ الْحَبْلُ الْمَتِينُ وَالنُّورُ الْمُبِينُ وَالشِّفَاءُ النَّافِعُ وَالرِّيُّ النَّاقِعُ وَالْعِصْمَةُ لِلْمُتَمَسِّكِ وَالنَّجَاةُ لِلْمُتَعَلِّقِ لا يَعْوَجُّ فَيُقَامَ وَلا يَزِيغُ فَيُسْتَعْتَبَ وَلا يُخْلِقُهُ كَثْرَةُ الرَّدِّ وَوُلُوجُ السَّمْعِ مَنْ قَالَ بِهِ صَدَقَ وَمَنْ عَمِلَ بِهِ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وقام إليه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عن الفتنة، وهل سألت عنها رسول اللّه‏ صلى‏الله‏عليه‏و‏آله؟</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أَنْزَلَ اللّه‏ُ سُبْحَانَهُ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 أَ حَسِبَ النَّاسُ أَنْ يُتْرَكُوا أَنْ يَقُولُوا آمَنَّا وَهُمْ لا يُفْتَنُونَ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عَلِمْتُ أَنَّ الْفِتْنَةَ لا تَنْزِلُ بِنَا وَرَسُولُ اللّه‏ِ صلى‏الله‏عليه‏و‏آله بَيْنَ أَظْهُرِنَا فَقُلْتُ يَا رَسُولَ اللّه‏ِ مَا هَذِهِ الْفِتْنَةُ الَّتِي أَخْبَرَكَ اللّه‏ُ بِهَا فَقَالَ يَا عَلِيُّ إِنَّ أُمَّتِي سَيُفْتَنُونَ بَعْدِي فَقُلْتُ يَا رَسُولُ اللّه‏ِ أَ وَلَيْسَ قَدْ قُلْتَ لِي يَوْمَ أُحُدٍ حَيْثُ اسْتُشْهِدَ مَنِ اسْتُشْهِدَ مِنَ الْمُسْلِمِينَ وَحِيزَتْ عَنِّي الشَّهَادَةُ فَشَقَّ ذَلِكَ عَلَىَّ ـ فَقُلْتَ لِي أَبْشِرْ فَإِنَّ الشَّهَادَةَ مِنْ وَرَائِكَ ـ فَقَالَ لِي إِنَّ ذَلِكَ لَكَذَلِكَ فَكَيْفَ صَبْرُكَ إِذاً فَقُلْتُ يَا رَسُولَ اللّه‏ِ لَيْسَ هَذَا مِنْ مَوَاطِنِ الصَّبْرِ وَلَكِنْ مِنْ مَوَاطِنِ الْبُشْرَى وَالشُّكْرِ وَقَالَ يَا عَلِيُّ إِنَّ الْقَوْمَ سَيُفْتَنُونَ بَعْدِي بِأَمْوَالِهِمْ وَيَمُنُّونَ بِدِينِهِمْ عَلَى رَبِّهِمْ ـ وَيَتَمَنَّوْنَ رَحْمَتَهُ وَيَأْمَنُونَ سَطْوَتَهُ وَيَسْتَحِلُّونَ حَرَامَهُ بِالشُّبُهَاتِ الْكَاذِبَةِ وَالْأَهْوَاءِ السَّاهِيَةِ فَيَسْتَحِلُّونَ الْخَمْرَ بِالنَّبِيذِ وَالسُّحْتَ بِالْهَدِيَّةِ وَالرِّبَا بِالْبَيْعِ فَقُلْتُ يَا رَسُولَ اللّه‏ِ فَبِأَيِّ الْمَنَازِلِ أُنْزِلُهُمْ عِنْدَ ذَلِكَ أَ بِمَنْزِلَةِ رِدَّةٍ أَمْ بِمَنْزِلَةِ فِتْنَةٍ فَقَالَ بِمَنْزِلَةِ فِتْنَة</w:t>
      </w:r>
      <w:r>
        <w:rPr>
          <w:rFonts w:eastAsia="Amiri" w:cs="Amiri" w:ascii="Amiri" w:hAnsi="Amiri"/>
          <w:color w:val="111111"/>
          <w:sz w:val="28"/>
          <w:szCs w:val="28"/>
          <w:rtl w:val="true"/>
          <w:lang w:bidi="ar-SA"/>
        </w:rPr>
        <w:t xml:space="preserve">. </w:t>
      </w:r>
      <w:bookmarkStart w:id="12" w:name="pg14861_159546"/>
    </w:p>
    <w:p>
      <w:pPr>
        <w:pStyle w:val="Heading3"/>
        <w:numPr>
          <w:ilvl w:val="2"/>
          <w:numId w:val="1"/>
        </w:numPr>
        <w:rPr/>
      </w:pPr>
      <w:bookmarkStart w:id="13" w:name="__RefHeading___Toc475124_388300464"/>
      <w:bookmarkStart w:id="14" w:name="_Toc5"/>
      <w:bookmarkEnd w:id="12"/>
      <w:bookmarkEnd w:id="13"/>
      <w:r>
        <w:rPr>
          <w:rtl w:val="true"/>
        </w:rPr>
        <w:t>ومن كلام له عليه السّلام خاطب به أهل البصرة</w:t>
      </w:r>
      <w:bookmarkEnd w:id="14"/>
    </w:p>
    <w:p>
      <w:pPr>
        <w:pStyle w:val="BookText"/>
        <w:rPr/>
      </w:pPr>
      <w:r>
        <w:rPr>
          <w:rFonts w:ascii="IRNazanin" w:hAnsi="IRNazanin" w:eastAsia="IRNazanin"/>
          <w:color w:val="111111"/>
          <w:sz w:val="28"/>
          <w:sz w:val="28"/>
          <w:szCs w:val="28"/>
          <w:rtl w:val="true"/>
          <w:lang w:bidi="fa-IR"/>
        </w:rPr>
        <w:t>بعد فتحها</w:t>
      </w:r>
      <w:r>
        <w:rPr>
          <w:rFonts w:eastAsia="IRNazanin" w:cs="IRNazanin"/>
          <w:color w:val="111111"/>
          <w:sz w:val="28"/>
          <w:szCs w:val="28"/>
          <w:rtl w:val="true"/>
          <w:lang w:bidi="fa-IR"/>
        </w:rPr>
        <w:t>.</w:t>
      </w:r>
    </w:p>
    <w:p>
      <w:pPr>
        <w:pStyle w:val="Heading3"/>
        <w:numPr>
          <w:ilvl w:val="2"/>
          <w:numId w:val="1"/>
        </w:numPr>
        <w:rPr/>
      </w:pPr>
      <w:bookmarkStart w:id="15" w:name="__RefHeading___Toc475126_388300464"/>
      <w:bookmarkStart w:id="16" w:name="_Toc6"/>
      <w:bookmarkEnd w:id="15"/>
      <w:r>
        <w:rPr>
          <w:rtl w:val="true"/>
        </w:rPr>
        <w:t>على جهة اقتصاص الملاحم</w:t>
      </w:r>
      <w:bookmarkEnd w:id="16"/>
    </w:p>
    <w:p>
      <w:pPr>
        <w:pStyle w:val="BookText"/>
        <w:rPr/>
      </w:pPr>
      <w:r>
        <w:rPr>
          <w:rFonts w:ascii="Amiri" w:hAnsi="Amiri" w:eastAsia="Amiri" w:cs="Amiri"/>
          <w:color w:val="111111"/>
          <w:sz w:val="28"/>
          <w:sz w:val="28"/>
          <w:szCs w:val="28"/>
          <w:rtl w:val="true"/>
          <w:lang w:bidi="ar-SA"/>
        </w:rPr>
        <w:t>جمع الملحمة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الوقعة العظيمة في الفتن</w:t>
      </w:r>
      <w:r>
        <w:rPr>
          <w:rStyle w:val="FootnoteAnchor"/>
          <w:rtl w:val="true"/>
        </w:rPr>
        <w:footnoteReference w:id="2"/>
      </w:r>
      <w:r>
        <w:rPr>
          <w:rFonts w:ascii="Amiri" w:hAnsi="Amiri" w:eastAsia="Amiri" w:cs="Amiri"/>
          <w:color w:val="111111"/>
          <w:sz w:val="28"/>
          <w:sz w:val="28"/>
          <w:szCs w:val="28"/>
          <w:rtl w:val="true"/>
          <w:lang w:bidi="ar-SA"/>
        </w:rPr>
        <w:t>، ويمكن أن يريد عليه‏السلام ملاحم عصره من معاوية وأتباعه وملاحم بعده</w:t>
      </w:r>
      <w:r>
        <w:rPr>
          <w:rFonts w:eastAsia="Amiri" w:cs="Amiri" w:ascii="Amiri" w:hAnsi="Amiri"/>
          <w:color w:val="111111"/>
          <w:sz w:val="28"/>
          <w:szCs w:val="28"/>
          <w:rtl w:val="true"/>
          <w:lang w:bidi="ar-SA"/>
        </w:rPr>
        <w:t>.</w:t>
      </w:r>
    </w:p>
    <w:p>
      <w:pPr>
        <w:pStyle w:val="Heading3"/>
        <w:numPr>
          <w:ilvl w:val="2"/>
          <w:numId w:val="1"/>
        </w:numPr>
        <w:rPr/>
      </w:pPr>
      <w:bookmarkStart w:id="17" w:name="__RefHeading___Toc475128_388300464"/>
      <w:bookmarkStart w:id="18" w:name="_Toc7"/>
      <w:bookmarkEnd w:id="17"/>
      <w:r>
        <w:rPr>
          <w:rtl w:val="true"/>
        </w:rPr>
        <w:t>فَمَنِ اسْتَطَاعَ عِنْدَ ذَلِكَ</w:t>
      </w:r>
      <w:bookmarkEnd w:id="18"/>
    </w:p>
    <w:p>
      <w:pPr>
        <w:pStyle w:val="BookText"/>
        <w:rPr/>
      </w:pP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ملحمة اقتصها عليه‏السلام لهم</w:t>
      </w:r>
      <w:r>
        <w:rPr>
          <w:rFonts w:eastAsia="Amiri" w:cs="Amiri" w:ascii="Amiri" w:hAnsi="Amiri"/>
          <w:color w:val="111111"/>
          <w:sz w:val="28"/>
          <w:szCs w:val="28"/>
          <w:rtl w:val="true"/>
          <w:lang w:bidi="ar-SA"/>
        </w:rPr>
        <w:t>.</w:t>
      </w:r>
    </w:p>
    <w:p>
      <w:pPr>
        <w:pStyle w:val="Heading3"/>
        <w:numPr>
          <w:ilvl w:val="2"/>
          <w:numId w:val="1"/>
        </w:numPr>
        <w:rPr/>
      </w:pPr>
      <w:bookmarkStart w:id="19" w:name="__RefHeading___Toc475130_388300464"/>
      <w:bookmarkStart w:id="20" w:name="_Toc8"/>
      <w:bookmarkEnd w:id="19"/>
      <w:r>
        <w:rPr>
          <w:rtl w:val="true"/>
        </w:rPr>
        <w:t>أَنْ يَعْتَقِلَ</w:t>
      </w:r>
      <w:bookmarkEnd w:id="20"/>
    </w:p>
    <w:p>
      <w:pPr>
        <w:pStyle w:val="BookText"/>
        <w:rPr/>
      </w:pP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يحبس</w:t>
      </w:r>
      <w:r>
        <w:rPr>
          <w:rFonts w:eastAsia="Amiri" w:cs="Amiri" w:ascii="Amiri" w:hAnsi="Amiri"/>
          <w:color w:val="111111"/>
          <w:sz w:val="28"/>
          <w:szCs w:val="28"/>
          <w:rtl w:val="true"/>
          <w:lang w:bidi="ar-SA"/>
        </w:rPr>
        <w:t>.</w:t>
      </w:r>
    </w:p>
    <w:p>
      <w:pPr>
        <w:pStyle w:val="Heading3"/>
        <w:numPr>
          <w:ilvl w:val="2"/>
          <w:numId w:val="1"/>
        </w:numPr>
        <w:rPr/>
      </w:pPr>
      <w:bookmarkStart w:id="21" w:name="__RefHeading___Toc475132_388300464"/>
      <w:bookmarkStart w:id="22" w:name="_Toc9"/>
      <w:bookmarkEnd w:id="21"/>
      <w:r>
        <w:rPr>
          <w:rtl w:val="true"/>
        </w:rPr>
        <w:t>نَفْسَهُ عَلَى اللّه‏ِ</w:t>
      </w:r>
      <w:bookmarkEnd w:id="22"/>
    </w:p>
    <w:p>
      <w:pPr>
        <w:pStyle w:val="BookText"/>
        <w:rPr/>
      </w:pP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سبيل الجنّة</w:t>
      </w:r>
      <w:r>
        <w:rPr>
          <w:rFonts w:eastAsia="Amiri" w:cs="Amiri" w:ascii="Amiri" w:hAnsi="Amiri"/>
          <w:color w:val="111111"/>
          <w:sz w:val="28"/>
          <w:szCs w:val="28"/>
          <w:rtl w:val="true"/>
          <w:lang w:bidi="ar-SA"/>
        </w:rPr>
        <w:t>.</w:t>
      </w:r>
    </w:p>
    <w:p>
      <w:pPr>
        <w:pStyle w:val="Heading3"/>
        <w:numPr>
          <w:ilvl w:val="2"/>
          <w:numId w:val="1"/>
        </w:numPr>
        <w:rPr/>
      </w:pPr>
      <w:bookmarkStart w:id="23" w:name="__RefHeading___Toc475134_388300464"/>
      <w:bookmarkStart w:id="24" w:name="_Toc10"/>
      <w:bookmarkEnd w:id="23"/>
      <w:r>
        <w:rPr>
          <w:rtl w:val="true"/>
        </w:rPr>
        <w:t>فَلْيَفْعَلْ</w:t>
      </w:r>
      <w:bookmarkEnd w:id="24"/>
    </w:p>
    <w:p>
      <w:pPr>
        <w:pStyle w:val="BookText"/>
        <w:rPr/>
      </w:pPr>
      <w:r>
        <w:rPr>
          <w:rFonts w:ascii="Amiri" w:hAnsi="Amiri" w:eastAsia="Amiri" w:cs="Amiri"/>
          <w:color w:val="111111"/>
          <w:sz w:val="28"/>
          <w:sz w:val="28"/>
          <w:szCs w:val="28"/>
          <w:rtl w:val="true"/>
          <w:lang w:bidi="ar-SA"/>
        </w:rPr>
        <w:t>فقد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يَتَّقِ اللّه‏َ يَجْعَلْ لَهُ مَخْرَجاً، وَيَرْزُقْهُ مِنْ حَيْثُ لا يَحْتَسِبُ</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 w:name="__RefHeading___Toc475136_388300464"/>
      <w:bookmarkStart w:id="26" w:name="_Toc11"/>
      <w:bookmarkEnd w:id="25"/>
      <w:r>
        <w:rPr>
          <w:rtl w:val="true"/>
        </w:rPr>
        <w:t>فَإِنْ أَطَعْتُمُونِي فَإِنِّي حَامِلُكُمْ إِنْ شَاءَ اللّه‏ُ عَلَى سَبِيلِ الْجَنَّةِ</w:t>
      </w:r>
      <w:bookmarkStart w:id="27" w:name="pg14861_159547"/>
      <w:bookmarkEnd w:id="26"/>
    </w:p>
    <w:p>
      <w:pPr>
        <w:pStyle w:val="BookText"/>
        <w:rPr/>
      </w:pPr>
      <w:bookmarkEnd w:id="27"/>
      <w:r>
        <w:rPr>
          <w:rFonts w:ascii="Amiri" w:hAnsi="Amiri" w:eastAsia="Amiri" w:cs="Amiri"/>
          <w:color w:val="111111"/>
          <w:sz w:val="28"/>
          <w:sz w:val="28"/>
          <w:szCs w:val="28"/>
          <w:rtl w:val="true"/>
          <w:lang w:bidi="ar-SA"/>
        </w:rPr>
        <w:t>سبيلها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بالحق، ومعلوم من حاله عليه‏السلام أيّام النّبيّ صلى‏الله‏عليه‏و‏آله وأيّام المتقدمين عليه وأيّامه التزامه بالعمل بالحق وحمل النّاس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 أعداؤ معترفين بذلك، قال عمر يوم الشورى 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وإنّك أحرى القوم، إن وليتها أن تقيم على الحق المبين والصراط المستقيم</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ولمّا بلغ عمرو بن العاص وهو بوادي السباع قتل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يل الأمر بعده ابن أبي طالب فلا أراه إلاّ سيستنظف الحقّ، وهو أكره من يليه إليّ</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 w:name="__RefHeading___Toc475138_388300464"/>
      <w:bookmarkStart w:id="29" w:name="_Toc12"/>
      <w:bookmarkEnd w:id="28"/>
      <w:r>
        <w:rPr>
          <w:rtl w:val="true"/>
        </w:rPr>
        <w:t>وان كان ذَا مَشَقَّةٍ شَدِيدَةٍ وَمَذَاقَةٍ مَرِيرَةٍ</w:t>
      </w:r>
      <w:bookmarkEnd w:id="29"/>
    </w:p>
    <w:p>
      <w:pPr>
        <w:pStyle w:val="BookText"/>
        <w:rPr/>
      </w:pP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الجنّة حفّت بالمكاره، كما أنّ النار حفّت بالشهوات</w:t>
      </w:r>
      <w:r>
        <w:rPr>
          <w:rFonts w:eastAsia="Amiri" w:cs="Amiri" w:ascii="Amiri" w:hAnsi="Amiri"/>
          <w:color w:val="111111"/>
          <w:sz w:val="28"/>
          <w:szCs w:val="28"/>
          <w:rtl w:val="true"/>
          <w:lang w:bidi="ar-SA"/>
        </w:rPr>
        <w:t>»</w:t>
      </w:r>
      <w:r>
        <w:rPr>
          <w:rStyle w:val="FootnoteAnchor"/>
          <w:rtl w:val="true"/>
        </w:rPr>
        <w:footnoteReference w:id="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مَنْ خافَ مَقامَ رَبِّهِ وَنَهَى النَّفْسَ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الْجَنَّةَ هِيَ الْمَأْوى</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أَفْلَحَ مَنْ زَكَّاها وَقَدْ خابَ مَنْ دَسَّاها</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 w:name="__RefHeading___Toc475140_388300464"/>
      <w:bookmarkStart w:id="31" w:name="_Toc13"/>
      <w:bookmarkEnd w:id="30"/>
      <w:r>
        <w:rPr>
          <w:rtl w:val="true"/>
        </w:rPr>
        <w:t>وَأَمَّا فُلانَةُ</w:t>
      </w:r>
      <w:bookmarkEnd w:id="31"/>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هي بنت فلان الذي قال عليه‏السلام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واللّه‏ لقد تقمصها فلان وإنّه ليعلم أنّ محلي منها محل القطب من الرحى</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 xml:space="preserve">. </w:t>
      </w:r>
      <w:bookmarkStart w:id="32" w:name="pg14861_159548"/>
    </w:p>
    <w:p>
      <w:pPr>
        <w:pStyle w:val="Heading3"/>
        <w:numPr>
          <w:ilvl w:val="2"/>
          <w:numId w:val="1"/>
        </w:numPr>
        <w:rPr/>
      </w:pPr>
      <w:bookmarkStart w:id="33" w:name="__RefHeading___Toc475142_388300464"/>
      <w:bookmarkStart w:id="34" w:name="_Toc14"/>
      <w:bookmarkEnd w:id="32"/>
      <w:bookmarkEnd w:id="33"/>
      <w:r>
        <w:rPr>
          <w:rtl w:val="true"/>
        </w:rPr>
        <w:t>فَأَدْرَكَهَا رَأْيُ النِّسَاءِ</w:t>
      </w:r>
      <w:bookmarkEnd w:id="34"/>
    </w:p>
    <w:p>
      <w:pPr>
        <w:pStyle w:val="BookText"/>
        <w:rPr/>
      </w:pPr>
      <w:r>
        <w:rPr>
          <w:rFonts w:ascii="Amiri" w:hAnsi="Amiri" w:eastAsia="Amiri" w:cs="Amiri"/>
          <w:color w:val="111111"/>
          <w:sz w:val="28"/>
          <w:sz w:val="28"/>
          <w:szCs w:val="28"/>
          <w:rtl w:val="true"/>
          <w:lang w:bidi="ar-SA"/>
        </w:rPr>
        <w:t>وقال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رأي النساء</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أنكر عليّ عليه‏السلام على طلحة إخراجه بعائشة، فقال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إنّما جاءت للإصلاح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لعمر اللّه‏ إلى من يصلح لها أمرها أحوج</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الواقدي عن الحسن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أبو بكرة يريد أن يدخل مع طلحة والزبير في أمرهما، فلمّا رأى أنّ عايشة تدبرهما رجع عنهما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لم تدخل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امرأة تلي أمرهما، وقد سمعت النّبيّ صلى‏الله‏عليه‏و‏آله ـ وقد ذكر ملكة سبأ ـ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أفلح قوم تدبر أمرهم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فكرهت الدخول معهما</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أبي الحديد في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كلام له عليه‏السلام عند ذكر السائرين إلى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غريب حديث ابن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حذيفة ذكر خروج عائشة قال النّبي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تقاتل معها مضر مضرها اللّه‏ في النار</w:t>
      </w:r>
      <w:r>
        <w:rPr>
          <w:rStyle w:val="FootnoteAnchor"/>
          <w:rtl w:val="true"/>
        </w:rPr>
        <w:footnoteReference w:id="13"/>
      </w:r>
      <w:r>
        <w:rPr>
          <w:rFonts w:ascii="IRNazanin" w:hAnsi="IRNazanin" w:eastAsia="IRNazanin"/>
          <w:color w:val="111111"/>
          <w:sz w:val="28"/>
          <w:sz w:val="28"/>
          <w:szCs w:val="28"/>
          <w:rtl w:val="true"/>
          <w:lang w:bidi="fa-IR"/>
        </w:rPr>
        <w:t>وأزد عمان سلت اللّه‏ أقدامها</w:t>
      </w:r>
      <w:r>
        <w:rPr>
          <w:rStyle w:val="FootnoteAnchor"/>
          <w:rtl w:val="true"/>
        </w:rPr>
        <w:footnoteReference w:id="14"/>
      </w:r>
      <w:r>
        <w:rPr>
          <w:rFonts w:ascii="Amiri" w:hAnsi="Amiri" w:eastAsia="Amiri" w:cs="Amiri"/>
          <w:color w:val="111111"/>
          <w:sz w:val="28"/>
          <w:sz w:val="28"/>
          <w:szCs w:val="28"/>
          <w:rtl w:val="true"/>
          <w:lang w:bidi="ar-SA"/>
        </w:rPr>
        <w:t>، وإنّ قيسا لا تنفك تبغي دين اللّه‏ شرّا حتى يركبها اللّه‏ بالملائكة فلا يمحو ذنب تلعة</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الحديث من أعلام نبوّة النّبي صلى‏الله‏عليه‏و‏آله، لأنّه إخبار عن غيب تلقاه حذيفة قبل الجمل، وهذا الحديث يؤد مذهب أصحابنا في فسق أهل الجمل، إلاّ من ثبت </w:t>
      </w:r>
    </w:p>
    <w:p>
      <w:pPr>
        <w:pStyle w:val="BookText"/>
        <w:rPr/>
      </w:pPr>
      <w:r>
        <w:rPr>
          <w:rFonts w:ascii="Amiri" w:hAnsi="Amiri" w:eastAsia="Amiri" w:cs="Amiri"/>
          <w:color w:val="111111"/>
          <w:sz w:val="28"/>
          <w:sz w:val="28"/>
          <w:szCs w:val="28"/>
          <w:rtl w:val="true"/>
          <w:lang w:bidi="ar-SA"/>
        </w:rPr>
        <w:t>توبته وهم الثلاثة</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لو كان قال بثبوت عدم توبتهم كان أقرب إلى الحقّ والواقع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عبد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امّ أو في العبدية بعد الجمل على عائشة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 المؤنين ما تقولين في امرأة قتلت ابنا لها صغيرا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وجبت لها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تقولين في امرأة قتلت من أولادها الأكابر عشرين ألفا في صعيد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بيد عدوّة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وماتت عايشة في أيّام معاوية، وقد قاربت السبعين وقيل لها تدفنين مع النّبيّ،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أحدثت بعده حدثا فادفنوني مع إخوتي بالبقيع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النّبي صلى‏الله‏عليه‏و‏آله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حميرا كأنّي بك تنبحك كلاب الحوأب، تقاتلين عليّا وأنت له ظالمة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والحوأب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في طريق المدينة إلى البصرة، وبعض النّاس يسمّونها الحوب، وقد زعموا أنّ الحوأب ماء في طريق البصرة، قال في ذلك بعض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ادين بحبّ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وبني الوصيّ شهودهم والغيّب</w:t>
      </w:r>
    </w:p>
    <w:p>
      <w:pPr>
        <w:pStyle w:val="BookText"/>
        <w:rPr/>
      </w:pPr>
      <w:r>
        <w:rPr>
          <w:rFonts w:ascii="Amiri" w:hAnsi="Amiri" w:eastAsia="Amiri" w:cs="Amiri"/>
          <w:color w:val="111111"/>
          <w:sz w:val="28"/>
          <w:sz w:val="28"/>
          <w:szCs w:val="28"/>
          <w:rtl w:val="true"/>
          <w:lang w:bidi="ar-SA"/>
        </w:rPr>
        <w:t xml:space="preserve">وأنا البريء من الزبير وطلحة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التي نبحت كلاب الحوأب</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ومرّ فضّال بن الحسن بن فضّال الكوفي بأبي حنيفة ـ وهو في جمع كثير يملي عليهم شيئا من فقهه وحديثه ـ فقال فضّال لصاحب كان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أبرح أو اخجل أبا حنيفة</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حنيفة ممّن قد علمت حاله وظهرت حجّته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هل رأيت حجّة كافر علت على 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دنا منه فسلّم عليه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لي أخا يقول </w:t>
      </w:r>
    </w:p>
    <w:p>
      <w:pPr>
        <w:pStyle w:val="BookText"/>
        <w:rPr/>
      </w:pPr>
      <w:r>
        <w:rPr>
          <w:rFonts w:ascii="Amiri" w:hAnsi="Amiri" w:eastAsia="Amiri" w:cs="Amiri"/>
          <w:color w:val="111111"/>
          <w:sz w:val="28"/>
          <w:sz w:val="28"/>
          <w:szCs w:val="28"/>
          <w:rtl w:val="true"/>
          <w:lang w:bidi="ar-SA"/>
        </w:rPr>
        <w:t>خير النّاس بعد النّبي صلى‏الله‏عليه‏و‏آله عليّ، وأنا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ثمّ عمر، فما تقول أنت فأطرق مليا، ثمّ رفع رأسه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بمكانهما من النّبيّ كرما وفخرا، أما علمت انّهما ضجيعاه في قبره، فأي حجّة أوضح لك من هذا فقال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قلت ذلك لأخي،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كان الموضع للنّبي صلى‏الله‏عليه‏و‏آله دونهما فقد ظلما بدفنهما في موضع ليس لهما فيه حقّ، وإن كان الموضع لهما فوهباه للنبيّ صلى‏الله‏عليه‏و‏آله لقد أساءا وما أحسنا إذ رجعا في هبتهما ونكثا عهدهما ـ فأطرق أبو حنيفة 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 لم يكن لهما ولا له خاصّة، ولكنّهما نظرا في حق عايشة وحفصة فاستحقا الدفن في ذلك الموضع بحقوق ابنتيهما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قلت ذلك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تعلم أنّ النّبي صلى‏الله‏عليه‏و‏آله مات عن تسع حشايا فإذا لكل واحدة منهن تسع الثمن، ثمّ نظرنا في تسع الثمن فإذا هو شبر في شبر، فكيف يستحق الرجلان أكثر من ذلك وبعد فما بال عايشة وحفصة ترثان النّبي صلى‏الله‏عليه‏و‏آله وفاطمة ابنته عليهاالسلام تمنع الميراث فقال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نحّوه فإنّه رافضيّ خبيث</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والغريب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عمر لمّا طعن بعث إلى عايشة يستأذن منها في دفنه مع النّبي صلى‏الله‏عليه‏و‏آله</w:t>
      </w:r>
      <w:r>
        <w:rPr>
          <w:rStyle w:val="FootnoteAnchor"/>
          <w:rtl w:val="true"/>
        </w:rPr>
        <w:footnoteReference w:id="18"/>
      </w:r>
      <w:r>
        <w:rPr>
          <w:rFonts w:ascii="Amiri" w:hAnsi="Amiri" w:eastAsia="Amiri" w:cs="Amiri"/>
          <w:color w:val="111111"/>
          <w:sz w:val="28"/>
          <w:sz w:val="28"/>
          <w:szCs w:val="28"/>
          <w:rtl w:val="true"/>
          <w:lang w:bidi="ar-SA"/>
        </w:rPr>
        <w:t>، فلم لم يستأذن ابنته حفصة كما قال أبو حنيفة لكنّه أراد أن يجرئها ويعرّفها مالكة للبيت، حتّى تمنع دفن بني هاشم فيه، كما منعت من دفن الحسن عليه‏السلام فيه</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يحيى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 بن طاهر بن زيد يقول لمّا أرادوا دفن </w:t>
      </w:r>
    </w:p>
    <w:p>
      <w:pPr>
        <w:pStyle w:val="BookText"/>
        <w:rPr/>
      </w:pPr>
      <w:r>
        <w:rPr>
          <w:rFonts w:ascii="Amiri" w:hAnsi="Amiri" w:eastAsia="Amiri" w:cs="Amiri"/>
          <w:color w:val="111111"/>
          <w:sz w:val="28"/>
          <w:sz w:val="28"/>
          <w:szCs w:val="28"/>
          <w:rtl w:val="true"/>
          <w:lang w:bidi="ar-SA"/>
        </w:rPr>
        <w:t>الحسن بن عليّ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ركبت عايشة بغلا واستعونت بني اميّة ومروان ومن كان هناك منهم ومن حشمهم، وهو قول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فيوما على بغل ويوما على جمل</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وقال 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في دفن الحسن عليه‏السلام ـ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عايشة ركبت بغلة شهباء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بيتي لا آذن فيه لأحد، فأتاها القاسم بن محمّد بن أبي بكر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عمّة ما غسلنا رؤسنا من يوم الجمل الأحمر، أتريدين أن يقال يوم البغلة الشهباء</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جعفر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احتضر الحسن عليه‏السلام قال لأخيه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اوصيك بوصيّة فأحفظها، إذا مت هيئني ثمّ وجّهني إلى النّبي صلى‏الله‏عليه‏و‏آلهلأحدث به عهدا، ثمّ اصرفني إلى امّي، ثمّ ردني فادفنّي بالبقيع، واعلم أنّه سيصيبني من الحميراء ما يعلم النّاس من ضغنها وعداوتها للّه‏ ورسوله وعداوتها لنا أهل البيت</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قبض الحسن عليه‏السلام وضع على سريره، وانطلقوا به إلى مصلّى النّبيّ صلى‏الله‏عليه‏و‏آله الذي كان يصلّي فيه على الجنائز، فصلّوا على الحسن عليه‏السلام، ثمّ حمل فلمّا أوقف على قبر النّبيّ صلى‏الله‏عليه‏و‏آله بلغ عايشة الخبر، وقيل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أقبلوا به ليدفن مع النّبيّ صلى‏الله‏عليه‏و‏آله فخرجت مبادرة على بغل بسرج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أوّل امرأة ركبت في الإسلام سرجا، فوقفت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نحّوا ابنكم عن بيتي، فإنّه لا يدفن فيه ولا يهتك على النّبيّ حجابه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الحسين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قديما هتكت أنت وأبوك حجاب النّبيّ صلى‏الله‏عليه‏و‏آله، وأدخلت بيته من لا يحبّ قربه وإنّ اللّه‏ يسألك عن ذلك، يا عائشة إنّ أخي أمرني أن اقرّبه من أبيه رسول اللّه‏ صلى‏الله‏عليه‏و‏آله ليحدث به عهدا، واعلمي أنّ أخي أعلم النّاس باللّه‏ ورسوله، وأعلم بتأويل كتابه من أن يهتك على النّبيّ سرّه وإنّ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w:t>
      </w:r>
    </w:p>
    <w:p>
      <w:pPr>
        <w:pStyle w:val="BookText"/>
        <w:rPr/>
      </w:pPr>
      <w:r>
        <w:rPr>
          <w:rFonts w:ascii="Amiri" w:hAnsi="Amiri" w:eastAsia="Amiri" w:cs="Amiri"/>
          <w:color w:val="111111"/>
          <w:sz w:val="28"/>
          <w:sz w:val="28"/>
          <w:szCs w:val="28"/>
          <w:rtl w:val="true"/>
          <w:lang w:bidi="ar-SA"/>
        </w:rPr>
        <w:t>لا تَدْخُلُوا بُيُوتَ النَّبِيِّ إِلاّ أَنْ يُؤذَنَ لَكُمْ</w:t>
      </w:r>
      <w:r>
        <w:rPr>
          <w:rFonts w:eastAsia="Amiri" w:cs="Amiri" w:ascii="Amiri" w:hAnsi="Amiri"/>
          <w:color w:val="111111"/>
          <w:sz w:val="28"/>
          <w:szCs w:val="28"/>
          <w:rtl w:val="true"/>
          <w:lang w:bidi="ar-SA"/>
        </w:rPr>
        <w:t>...»</w:t>
      </w:r>
      <w:r>
        <w:rPr>
          <w:rStyle w:val="FootnoteAnchor"/>
          <w:rtl w:val="true"/>
        </w:rPr>
        <w:footnoteReference w:id="21"/>
      </w:r>
      <w:r>
        <w:rPr>
          <w:rFonts w:ascii="Amiri" w:hAnsi="Amiri" w:eastAsia="Amiri" w:cs="Amiri"/>
          <w:color w:val="111111"/>
          <w:sz w:val="28"/>
          <w:sz w:val="28"/>
          <w:szCs w:val="28"/>
          <w:rtl w:val="true"/>
          <w:lang w:bidi="ar-SA"/>
        </w:rPr>
        <w:t>، وقد أدخلت أنت بيت النّبيّ صلى‏الله‏عليه‏و‏آله الرجال بغير إذنه، وقد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تَرْفَعُوا أَصْواتَكُمْ فَوْقَ صَوْتِ النَّبِيِّ</w:t>
      </w:r>
      <w:r>
        <w:rPr>
          <w:rFonts w:eastAsia="Amiri" w:cs="Amiri" w:ascii="Amiri" w:hAnsi="Amiri"/>
          <w:color w:val="111111"/>
          <w:sz w:val="28"/>
          <w:szCs w:val="28"/>
          <w:rtl w:val="true"/>
          <w:lang w:bidi="ar-SA"/>
        </w:rPr>
        <w:t>...»</w:t>
      </w:r>
      <w:r>
        <w:rPr>
          <w:rStyle w:val="FootnoteAnchor"/>
          <w:rtl w:val="true"/>
        </w:rPr>
        <w:footnoteReference w:id="22"/>
      </w:r>
      <w:r>
        <w:rPr>
          <w:rFonts w:ascii="Amiri" w:hAnsi="Amiri" w:eastAsia="Amiri" w:cs="Amiri"/>
          <w:color w:val="111111"/>
          <w:sz w:val="28"/>
          <w:sz w:val="28"/>
          <w:szCs w:val="28"/>
          <w:rtl w:val="true"/>
          <w:lang w:bidi="ar-SA"/>
        </w:rPr>
        <w:t>، ولعمري لقد ضربت أنت لأبيك وفاروقه عند اذن النّبيّ صلى‏الله‏عليه‏و‏آله المعاول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يَغُضُّونَ أَصْواتَهُمْ عِنْدَ رَسُولِ اللّه‏ِ أُولئِكَ الَّذِينَ امْتَحَنَ اللّه‏ُ قُلُوبَهُمْ لِلتَّقْوى</w:t>
      </w:r>
      <w:r>
        <w:rPr>
          <w:rFonts w:eastAsia="Amiri" w:cs="Amiri" w:ascii="Amiri" w:hAnsi="Amiri"/>
          <w:color w:val="111111"/>
          <w:sz w:val="28"/>
          <w:szCs w:val="28"/>
          <w:rtl w:val="true"/>
          <w:lang w:bidi="ar-SA"/>
        </w:rPr>
        <w:t>...»</w:t>
      </w:r>
      <w:r>
        <w:rPr>
          <w:rStyle w:val="FootnoteAnchor"/>
          <w:rtl w:val="true"/>
        </w:rPr>
        <w:footnoteReference w:id="23"/>
      </w:r>
      <w:r>
        <w:rPr>
          <w:rFonts w:ascii="Amiri" w:hAnsi="Amiri" w:eastAsia="Amiri" w:cs="Amiri"/>
          <w:color w:val="111111"/>
          <w:sz w:val="28"/>
          <w:sz w:val="28"/>
          <w:szCs w:val="28"/>
          <w:rtl w:val="true"/>
          <w:lang w:bidi="ar-SA"/>
        </w:rPr>
        <w:t>ولعمري لقد أدخل أبوك وفاروقه على النّبيّ صلى‏الله‏عليه‏و‏آله بقربهما منه الأذى وما رعيا من حقّه ما أمرهما اللّه‏ به على لسان رسوله ان اللّه‏ حرّم من المؤنين امواتا، ما حرّم منهم أحياء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وتاللّه‏ يا عايشة لو كان هذا الذي كرهته من دفن الحسن عليه‏السلام عند أبيه جائزا فيما بيننا وبين اللّه‏ تعالى، لعلمت أنّه سيدفن وإن رغم معطسك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تكلم محمّد بن الحنفية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عايشة يوما على بغل ويوما على جمل، فما تملكين نفسك عداوة لبني هاشم</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ابن عبّاس في وصية الحسن عليه‏السلام ودفنه ـ إلى أن قال ـ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أنا بعايشة في أربعين راكبا على بغل مرحل تقدمهم وتأمرهم بالقتال، فلمّا رأتني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إليّ يا بن عبّاس، لقد اجترأتم عليّ في الدّنيا تؤونني مرّة بعد اخرى، تريدون أن تدخلوا بيتي من لا أهوى ولا 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واسوأتاه يوم على بغل ويوم على جمل، تريدين أن تطفئي نور اللّه‏ وتقاتلي أولياء اللّه‏، وتحولي بين رسول اللّه‏ صلى‏الله‏عليه‏و‏آله وبين حبيبه أن يدفن معه ارجعي فقد كفى اللّه‏ المئونة، ودفن الحسن إلى جنب امّه، فلم يزدد من اللّه‏ إلاّ قربا وما ازددتم منه واللّه‏ إلاّ بعدا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سوأتاه انصرفي فقد رأيت ما سرّك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فقطبت في وجهي ونادت بأعلى صوتها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نسيتم الجمل يا بن عبّاس إنّكم لذووا أحقاد ـ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واللّه‏ ما نسيه أهل السماء فكيف ينساه أهل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فانصرفت وهي تقول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فألقت عصاها</w:t>
      </w:r>
      <w:r>
        <w:rPr>
          <w:rStyle w:val="FootnoteAnchor"/>
          <w:rtl w:val="true"/>
        </w:rPr>
        <w:footnoteReference w:id="25"/>
      </w:r>
      <w:r>
        <w:rPr>
          <w:rFonts w:ascii="Amiri" w:hAnsi="Amiri" w:eastAsia="Amiri" w:cs="Amiri"/>
          <w:color w:val="111111"/>
          <w:sz w:val="28"/>
          <w:sz w:val="28"/>
          <w:szCs w:val="28"/>
          <w:rtl w:val="true"/>
          <w:lang w:bidi="ar-SA"/>
        </w:rPr>
        <w:t xml:space="preserve">واستقرّت بها النوى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قرّ عينا بالإياب المسافر</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قال المجلسى 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الرحل للبعير كالسرج للفرس ولعل المراد بالمرحل هنا المسرج ويحتمل أن يكون من الرحالة ككتابة وهي السرج والنوى الوجه الذي ينويه المسافر من قرب أو بعد ويقال استقرّت نواهم أي أقاموا</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ورئي بالبصرة رجل مصطلم الاذن، فسئل عن قصّته، فذكر أنّه خرج يوم الجمل ينظر إلى القتلى فنظر إلى رجل منهم يخفض رأسه ويرفعه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أوردتنا حومة الموت 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تنصرف إلاّ ونحن رواء</w:t>
      </w:r>
    </w:p>
    <w:p>
      <w:pPr>
        <w:pStyle w:val="BookText"/>
        <w:rPr/>
      </w:pPr>
      <w:r>
        <w:rPr>
          <w:rFonts w:ascii="Amiri" w:hAnsi="Amiri" w:eastAsia="Amiri" w:cs="Amiri"/>
          <w:color w:val="111111"/>
          <w:sz w:val="28"/>
          <w:sz w:val="28"/>
          <w:szCs w:val="28"/>
          <w:rtl w:val="true"/>
          <w:lang w:bidi="ar-SA"/>
        </w:rPr>
        <w:t xml:space="preserve">أطعنا بني تيم لشقوة جدنا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تيم إلاّ أعبد وإماء</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لو تتشهد بدل ذلك كان خيرا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 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منّي لقنّي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فصرت إليه، فلمّا قربت منه استدناني ثمّ التقم اذني فذهب بها، فجعلت ألعنه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صرت إلى امك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فعل بك هذا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عمير بن الأهلب الضبي مخدوع المرأة التي أرادت أن تكون أميرة المؤنين</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وإخواننا افتعلوا لامّهم روايات وما تغني عنها، وقد تحقّق أنّه نزل في ذمّها 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 الشيعة مشيرا إلى ما ذكرت العامّة لها، أنّها حفظت أربعين ألف </w:t>
      </w:r>
    </w:p>
    <w:p>
      <w:pPr>
        <w:pStyle w:val="BookText"/>
        <w:rPr/>
      </w:pPr>
      <w:r>
        <w:rPr>
          <w:rFonts w:ascii="Amiri" w:hAnsi="Amiri" w:eastAsia="Amiri" w:cs="Amiri"/>
          <w:color w:val="111111"/>
          <w:sz w:val="28"/>
          <w:sz w:val="28"/>
          <w:szCs w:val="28"/>
          <w:rtl w:val="true"/>
          <w:lang w:bidi="ar-SA"/>
        </w:rPr>
        <w:t>حديث، ولكن نست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وَقَرْنَ فِي بُيُوتِكُنَّ وَلا تَبَرَّجْنَ تَبَرُّجَ الْجاهِلِيَّةِ الْأُولى</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حفظت أربعين ألف حديثا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الذكر آية تنساها</w:t>
      </w:r>
    </w:p>
    <w:p>
      <w:pPr>
        <w:pStyle w:val="BookText"/>
        <w:rPr/>
      </w:pPr>
      <w:r>
        <w:rPr>
          <w:rFonts w:ascii="Amiri" w:hAnsi="Amiri" w:eastAsia="Amiri" w:cs="Amiri"/>
          <w:color w:val="111111"/>
          <w:sz w:val="28"/>
          <w:sz w:val="28"/>
          <w:szCs w:val="28"/>
          <w:rtl w:val="true"/>
          <w:lang w:bidi="ar-SA"/>
        </w:rPr>
        <w:t>ومن الآيات التي قلنا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نِساءٌ مِنْ نِساءٍ عَسى أَنْ يَكُنَّ خَيْراً مِنْهُنَّ</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الثعلبي أنّها نزلت في عايشة وحفصة، سخرتا من ام سلمة، وذلك أنّ ام سلمة ربطت حقويها بسبيبة ـ وهي ثوب أبيض ـ وكان سدلت طرفها خلفها فكانت تجرّه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عايشة لحفصة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انظري ما تجر خلفها كأنّه لسان كلب</w:t>
      </w:r>
      <w:r>
        <w:rPr>
          <w:rStyle w:val="FootnoteAnchor"/>
          <w:rtl w:val="true"/>
        </w:rPr>
        <w:footnoteReference w:id="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انّهما كانتا تسخران النّبيّ كما يأتي فكيف تباليان من مسخرة امّ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تُحَرِّمُ ما أَحَلَّ اللّه‏ُ لَكَ تَبْتَغِي مَرْضاتَ أَزْواجِكَ</w:t>
      </w:r>
      <w:r>
        <w:rPr>
          <w:rFonts w:eastAsia="Amiri" w:cs="Amiri" w:ascii="Amiri" w:hAnsi="Amiri"/>
          <w:color w:val="111111"/>
          <w:sz w:val="28"/>
          <w:szCs w:val="28"/>
          <w:rtl w:val="true"/>
          <w:lang w:bidi="ar-SA"/>
        </w:rPr>
        <w:t>...</w:t>
      </w:r>
      <w:r>
        <w:rPr>
          <w:rStyle w:val="FootnoteAnchor"/>
          <w:rtl w:val="true"/>
        </w:rPr>
        <w:footnoteReference w:id="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الزمخشرى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أنّ النّبيّ صلى‏الله‏عليه‏و‏آله شرب عسلا في بيت زينب بنت جحش، فتواطأت عايشة وحفصة فقالتا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نشم منك ريح المغافير فحرّم العسل، فنزلت الآية</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صلى‏الله‏عليه‏و‏آله كان يمكث عند زينب بنت جحش فيشرب عندها عسلا، فآليت أنا وحفصة أن أيّنا دخل النّبيّ عليها تقول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أجد منك ريح مغافير أكلت مغافير ـ إلى أن قال ـ فقال صلى‏الله‏عليه‏و‏آله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شربت عسلا عند زينب </w:t>
      </w:r>
    </w:p>
    <w:p>
      <w:pPr>
        <w:pStyle w:val="BookText"/>
        <w:rPr/>
      </w:pPr>
      <w:r>
        <w:rPr>
          <w:rFonts w:ascii="Amiri" w:hAnsi="Amiri" w:eastAsia="Amiri" w:cs="Amiri"/>
          <w:color w:val="111111"/>
          <w:sz w:val="28"/>
          <w:sz w:val="28"/>
          <w:szCs w:val="28"/>
          <w:rtl w:val="true"/>
          <w:lang w:bidi="ar-SA"/>
        </w:rPr>
        <w:t>ولن أعود، فنزلت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تُحَرِّمُ ما أَحَلَّ اللّه‏ُ لَكَ تَبْتَغِي مَرْضاتَ أَزْواجِكَ</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تَتُوبا إِلَى اللّه‏ِ فَقَدْ صَغَتْ قُلُوبُكُما وَإِنْ تَظاهَرا عَلَيْهِ فَإِنَّ اللّه‏َ هُوَ مَوْلاهُ وَجِبْرِيلُ وَصالِحُ الْمُؤمِنِينَ وَالْمَلائِكَةُ بَعْدَ ذلِكَ ظَهِيرٌ</w:t>
      </w:r>
      <w:r>
        <w:rPr>
          <w:rFonts w:eastAsia="Amiri" w:cs="Amiri" w:ascii="Amiri" w:hAnsi="Amiri"/>
          <w:color w:val="111111"/>
          <w:sz w:val="28"/>
          <w:szCs w:val="28"/>
          <w:rtl w:val="true"/>
          <w:lang w:bidi="ar-SA"/>
        </w:rPr>
        <w:t>»</w:t>
      </w:r>
      <w:r>
        <w:rPr>
          <w:rStyle w:val="FootnoteAnchor"/>
          <w:rtl w:val="true"/>
        </w:rPr>
        <w:footnoteReference w:id="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الزمخشري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خطاب لحفصة وعايشة على طريقة الالتفات ليكون أبلغ في معاتبتهما</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أزل حريصا على أن أسأل عنهما عمر، حتّى حجّ وحججت معه، فلمّا كان ببعض الطريق عدل وعدلت معه، فسكبت الماء على يده فتوضأ ـ فقلت من هما ـ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عجبا يابن عبّاس ـ كأنّه كره ما سألته عنه ـ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حفصة وعايشة</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وتدبّر في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تَظاهَرا عَلَيْهِ فَإِنَّ اللّه‏َ هُوَ مَوْلاهُ وَجِبْرِيلُ وَصالِحُ الْمُؤمِنِينَ وَالْمَلائِكَةُ بَعْدَ ذلِكَ ظَهِيرٌ</w:t>
      </w:r>
      <w:r>
        <w:rPr>
          <w:rFonts w:eastAsia="Amiri" w:cs="Amiri" w:ascii="Amiri" w:hAnsi="Amiri"/>
          <w:color w:val="111111"/>
          <w:sz w:val="28"/>
          <w:szCs w:val="28"/>
          <w:rtl w:val="true"/>
          <w:lang w:bidi="ar-SA"/>
        </w:rPr>
        <w:t>»</w:t>
      </w:r>
      <w:r>
        <w:rPr>
          <w:rStyle w:val="FootnoteAnchor"/>
          <w:rtl w:val="true"/>
        </w:rPr>
        <w:footnoteReference w:id="38"/>
      </w:r>
      <w:r>
        <w:rPr>
          <w:rFonts w:ascii="Amiri" w:hAnsi="Amiri" w:eastAsia="Amiri" w:cs="Amiri"/>
          <w:color w:val="111111"/>
          <w:sz w:val="28"/>
          <w:sz w:val="28"/>
          <w:szCs w:val="28"/>
          <w:rtl w:val="true"/>
          <w:lang w:bidi="ar-SA"/>
        </w:rPr>
        <w:t>، حيث جعل في مقابل مظاهرة عايشة وحفصة على عداوة نبيّه صلى‏الله‏عليه‏و‏آله، معاونته تعالى له، ثمّ معاونة جبرئيل و صالح المؤنين ـ وهو أميرالمؤمنين عليه‏السلام ـ له، ثمّ مظاهرة ملائكته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الزمخشري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يبلغ تظاهر امرأتين على من هؤاء ظهراؤ</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أبو أسيد الساعدىّ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النبيّ صلى‏الله‏عليه‏و‏آله أسماء ابنة النعمان الجونيّة، وأرسلني فجئت بها، فقالت حفصة لعائشة ـ أو عائشة لحفصة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اخضبيها أنت، وأنا امشطها، </w:t>
      </w:r>
    </w:p>
    <w:p>
      <w:pPr>
        <w:pStyle w:val="BookText"/>
        <w:rPr/>
      </w:pPr>
      <w:r>
        <w:rPr>
          <w:rFonts w:ascii="Amiri" w:hAnsi="Amiri" w:eastAsia="Amiri" w:cs="Amiri"/>
          <w:color w:val="111111"/>
          <w:sz w:val="28"/>
          <w:sz w:val="28"/>
          <w:szCs w:val="28"/>
          <w:rtl w:val="true"/>
          <w:lang w:bidi="ar-SA"/>
        </w:rPr>
        <w:t>ففعلتها، ثمّ قالت إحداهما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صلى‏الله‏عليه‏و‏آله يعجبه من المرأة إذا ادخلت عليه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ادخلت عليه وأغلق الباب وأرخى الستر ومدّ يده إليها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منك، فجعل كمّه على وجهه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عذت معاذا ـ ثلاث مرّات ـ وخرج، وقال لأبي أسيد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الحقها بأهلها،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ادعوني الشقيّة وماتت كمدا</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فتظاهرتا على النّبيّ صلى‏الله‏عليه‏و‏آله في منعه عمّا أحل اللّه‏ له، وتسببتا لهلاك مؤنة</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أبو مخنف والواقدي والمدائني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عايشة كتبت إلى حفصة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فإنّي اخبرك أنّ عليّا قد نزل ذاقار وأقام بها مرعوبا خائفا لمّا بلغه من عدتنا وجماعتنا، فهو بمنزلة الأشقر إن تقدّم عقر، وإن تأخّر نحر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فدعت حفصة جواري لها يتغنين ويضربن بالدفوف، فأمرتهن أن يقلن في غنائهن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الخبر ما الخبر، عليّ في السفر، كالفرس الأشقر، إن تقدّم عقر، وإن تأخّر نحر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وجعلت بنات الطلقاء يدخلن على حفصة ويجتمعن لسماع ذلك الغناء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ذلك امّ كلثوم بنت عليّ عليه‏السلام، فلبست جلابيبها ودخلت عليهنّ في نسوة منكرات، ثمّ أسفرت عن وجهها، فلمّا عرفتها حفصة خجلت واسترجعت، فقالت لها امّ كلثوم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تظاهرتما على أبي منذ اليوم لقد تظاهرتما على أخيه النّبيّ صلى‏الله‏عليه‏و‏آله فأنزل تعالى فيكما ما أنزل</w:t>
      </w:r>
      <w:r>
        <w:rPr>
          <w:rStyle w:val="FootnoteAnchor"/>
          <w:rtl w:val="true"/>
        </w:rPr>
        <w:footnoteReference w:id="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 اللّه‏ُ مَثَلاً لِلَّذِينَ كَفَرُوا امْرَأَتَ نُوحٍ وَامْرَأَتَ لُوطٍ كانَتا تَحْتَ عَبْدَيْنِ مِنْ عِبادِنا صالِحَيْنِ فَخانَتاهُما فَلَمْ يُغْنِيا عَنْهُما مِنَ اللّه‏ِ شَيْئاً وَقِيلَ ادْخُلا النَّارَ مَعَ الدَّاخِلِينَ</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روى إبراهيم الثقفىّ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عثمان صعد المنبر فنادته عايشة ـ ورفعت قميص النّبيّ صلى‏الله‏عليه‏و‏آله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خالفت صاحب هذا القميص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الزعراء عدوّة اللّه‏، ضرب اللّه‏ مثلها ومثل صاحبتها حفصة في الكتاب بامرأة نوح و امرأة لوط</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الزمخشريّ مشيرا إلى هذه الآية وإلى الآية التي بعدها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وَضَرَبَ اللّه‏ُ مَثَلاً لِلَّذِينَ آمَنُوا امْرَأَتَ فِرْعَوْنَ</w:t>
      </w:r>
      <w:r>
        <w:rPr>
          <w:rFonts w:eastAsia="Amiri" w:cs="Amiri" w:ascii="Amiri" w:hAnsi="Amiri"/>
          <w:color w:val="111111"/>
          <w:sz w:val="28"/>
          <w:szCs w:val="28"/>
          <w:rtl w:val="true"/>
          <w:lang w:bidi="ar-SA"/>
        </w:rPr>
        <w:t>...»</w:t>
      </w:r>
      <w:r>
        <w:rPr>
          <w:rStyle w:val="FootnoteAnchor"/>
          <w:rtl w:val="true"/>
        </w:rPr>
        <w:footnoteReference w:id="44"/>
      </w:r>
      <w:r>
        <w:rPr>
          <w:rFonts w:ascii="Amiri" w:hAnsi="Amiri" w:eastAsia="Amiri" w:cs="Amiri"/>
          <w:color w:val="111111"/>
          <w:sz w:val="28"/>
          <w:sz w:val="28"/>
          <w:szCs w:val="28"/>
          <w:rtl w:val="true"/>
          <w:lang w:bidi="ar-SA"/>
        </w:rPr>
        <w:t>، في طيّ هذين التمثيلين تعريض بامّي المؤنين المذكورتين في أوّل السورة، وما فرط منهما من التظاهر على رسول اللّه‏ بما كرهه، وتحذير لهما على أغلظ وجه وأشده، لما في التمثيل من ذكر الكفر، وأشار إلى أنّ من حقّهما أن تكونا في الإخلاص والكمال فيه كمثل هاتين المؤنتين، وألاّ تتّكلا على أنّهما زوجا النّبيّ، فإنّ ذلك الفضل لا ينفعهما، إلاّ مع كونهما مخلصتين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التعريض بحفصة أرجح، لأن امراة لوط أفشت عليه، كما أفشت حفصة على النّبيّ صلى‏الله‏عليه‏و‏آله</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وأسرار التنزيل ورموزه في كل باب بالغة في اللطف والخفاء حدّا يدق عن تفطّن العالم ويزل عن تبصره</w:t>
      </w:r>
      <w:r>
        <w:rPr>
          <w:rStyle w:val="FootnoteAnchor"/>
          <w:rtl w:val="true"/>
        </w:rPr>
        <w:footnoteReference w:id="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أسرار التنزيل كما ذكر، إلاّ ان آيات امّي المؤنين لهم من اعلانها لا أسرارها، ومن محكماتها لا متشابهاتها، إلاّ أنّ المكابر لا علاج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أَنَّنا نَزَّلْنا إِلَيْهِمُ الْمَلائِكَةَ وَكَلَّمَهُمُ الْمَوْتى وَحَشَرْنا عَلَيْهِمْ كُلَّ شَيْءٍ قُبُلاً ما كانُوا لِيُؤمِنُوا</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نِساءَ النَّبِيِّ مَنْ يَأْتِ مِنْكُنَّ بِفاحِشَةٍ مُبَيِّنَةٍ يُضاعَفْ لَهَا الْعَذابُ ضِعْفَيْنِ وَكانَ ذلِكَ عَلَى اللّه‏ِ يَسِيراً</w:t>
      </w:r>
      <w:r>
        <w:rPr>
          <w:rFonts w:eastAsia="Amiri" w:cs="Amiri" w:ascii="Amiri" w:hAnsi="Amiri"/>
          <w:color w:val="111111"/>
          <w:sz w:val="28"/>
          <w:szCs w:val="28"/>
          <w:rtl w:val="true"/>
          <w:lang w:bidi="ar-SA"/>
        </w:rPr>
        <w:t>»</w:t>
      </w:r>
      <w:r>
        <w:rPr>
          <w:rStyle w:val="FootnoteAnchor"/>
          <w:rtl w:val="true"/>
        </w:rPr>
        <w:footnoteReference w:id="47"/>
      </w:r>
      <w:r>
        <w:rPr>
          <w:rFonts w:ascii="Amiri" w:hAnsi="Amiri" w:eastAsia="Amiri" w:cs="Amiri"/>
          <w:color w:val="111111"/>
          <w:sz w:val="28"/>
          <w:sz w:val="28"/>
          <w:szCs w:val="28"/>
          <w:rtl w:val="true"/>
          <w:lang w:bidi="ar-SA"/>
        </w:rPr>
        <w:t>، وهل فاحشة أبين ممّا أتت به في الجمل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عمّار الدّهنى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عليّ عليه‏السلام مصحفا يوم الجمل فطاف به في أصحابه،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يأخذ هذا المصحف ويدعوهم إلى ما فيه وهو مقتول فقام إليه فتى من أهل الكوفة عليه قباء أبيض محشوّ،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فأعرض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يأخذ هذا المصحف يدعوهم إلى ما فيه وهو مقتول فقال الفتى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فأعرض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يأخذ هذا المصحف يدعوهم إلى ما فيه وهو مقتول فقال الفتى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فدفعه إليه فدعاهم، فقطعوا يده اليمنى فأخذه بيده اليسرى، فدعاهم فقطعوا يده اليسرى فأخذه بصدره والدماء تسيل على قبائه، فقتل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امّ الفتى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همّ إنّ مسلما دعاهم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يتلو كتاب اللّه‏ لا يخشاهم</w:t>
      </w:r>
    </w:p>
    <w:p>
      <w:pPr>
        <w:pStyle w:val="BookText"/>
        <w:rPr/>
      </w:pPr>
      <w:r>
        <w:rPr>
          <w:rFonts w:ascii="Amiri" w:hAnsi="Amiri" w:eastAsia="Amiri" w:cs="Amiri"/>
          <w:color w:val="111111"/>
          <w:sz w:val="28"/>
          <w:sz w:val="28"/>
          <w:szCs w:val="28"/>
          <w:rtl w:val="true"/>
          <w:lang w:bidi="ar-SA"/>
        </w:rPr>
        <w:t xml:space="preserve">وامّهم قائمة تراهم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يأتمرون الغيّ لا تنهاهم</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وعن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عليه‏السلام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يعرض عليهم هذا المصحف وما فيه، فإن قطعت يده أخذه بيده الاخرى، وإن قطعت أخذه بأسنانه قال فتى شاب أنا</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وخبر أبي مخنف ـ بعد ذكر غدر عائشة وطلحة والزبير بعثمان بن حنيف وأسره ـ فلمّا ضرب ضرب الموت ونتف حاجباه وأشفار عينيه وكل شعرة في رأسه ووجهه وأخذوا السبابجة وهم سبعون رجلا فانطلقوا بهم وبابن حنيف إلى </w:t>
      </w:r>
    </w:p>
    <w:p>
      <w:pPr>
        <w:pStyle w:val="BookText"/>
        <w:rPr/>
      </w:pPr>
      <w:r>
        <w:rPr>
          <w:rFonts w:ascii="Amiri" w:hAnsi="Amiri" w:eastAsia="Amiri" w:cs="Amiri"/>
          <w:color w:val="111111"/>
          <w:sz w:val="28"/>
          <w:sz w:val="28"/>
          <w:szCs w:val="28"/>
          <w:rtl w:val="true"/>
          <w:lang w:bidi="ar-SA"/>
        </w:rPr>
        <w:t>عائشة فقالت لأبان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إليه فاضرب عنقه، فإنّ الأنصار قتلت أباك و أعانت على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فنادى ابن حنيف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عائشة ويا طلحة ويا زبير، إنّ أخي سهل بن حنيف خليفة عليّ بن أبي طالب على المدينة، واقسم باللّه‏ أن لو قتلتموني ليضعن السيف في بني أبيكم ورهطكم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فكفّوا عنه وخافوا أن يوقع سهل بأهليهم بالمدينة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وأرسلت عائشة إلى الزبير أن اقتل السبابجة، فإنّه قد بلغني الذي صنعوا بك ـ تعني تأخير السبابجة الزبير عن أمام الصفوف حتّى يصلّي بهم ابن حنيف ـ فذبحهم واللّه‏ كما يذبح الغنم، ولّي ذلك منهم ابن الزبير وهم سبعون رجلا</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واللّه‏ تعالى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يَأْتِ مِنْكُنَّ بِفاحِشَةٍ مُبَيِّنَةٍ يُضاعَفْ لَهَا الْعَذابُ ضِعْفَيْنِ وَكانَ ذلِكَ عَلَى اللّه‏ِ يَسِيراً</w:t>
      </w:r>
      <w:r>
        <w:rPr>
          <w:rFonts w:eastAsia="Amiri" w:cs="Amiri" w:ascii="Amiri" w:hAnsi="Amiri"/>
          <w:color w:val="111111"/>
          <w:sz w:val="28"/>
          <w:szCs w:val="28"/>
          <w:rtl w:val="true"/>
          <w:lang w:bidi="ar-SA"/>
        </w:rPr>
        <w:t>»</w:t>
      </w:r>
      <w:r>
        <w:rPr>
          <w:rStyle w:val="FootnoteAnchor"/>
          <w:rtl w:val="true"/>
        </w:rPr>
        <w:footnoteReference w:id="51"/>
      </w:r>
      <w:r>
        <w:rPr>
          <w:rFonts w:ascii="Amiri" w:hAnsi="Amiri" w:eastAsia="Amiri" w:cs="Amiri"/>
          <w:color w:val="111111"/>
          <w:sz w:val="28"/>
          <w:sz w:val="28"/>
          <w:szCs w:val="28"/>
          <w:rtl w:val="true"/>
          <w:lang w:bidi="ar-SA"/>
        </w:rPr>
        <w:t>، واخواننا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عايشة وإن أتت بما أتت من الفواحش المبيّنات إلاّ انّ عذابها عندنا عسير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الجرزي بعد نقل رجز ربيعة العقيلي من أصحابه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امّنا أعقّ امّ نعلم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والامّ تغذو ولدا وترحم</w:t>
      </w:r>
    </w:p>
    <w:p>
      <w:pPr>
        <w:pStyle w:val="BookText"/>
        <w:rPr/>
      </w:pPr>
      <w:r>
        <w:rPr>
          <w:rFonts w:ascii="Amiri" w:hAnsi="Amiri" w:eastAsia="Amiri" w:cs="Amiri"/>
          <w:color w:val="111111"/>
          <w:sz w:val="28"/>
          <w:sz w:val="28"/>
          <w:szCs w:val="28"/>
          <w:rtl w:val="true"/>
          <w:lang w:bidi="ar-SA"/>
        </w:rPr>
        <w:t xml:space="preserve">أ لا ترين كم شجاع يكلم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وتختلى منه يد ومعصم</w:t>
      </w:r>
    </w:p>
    <w:p>
      <w:pPr>
        <w:pStyle w:val="BookText"/>
        <w:rPr/>
      </w:pPr>
      <w:r>
        <w:rPr>
          <w:rFonts w:ascii="Amiri" w:hAnsi="Amiri" w:eastAsia="Amiri" w:cs="Amiri"/>
          <w:color w:val="111111"/>
          <w:sz w:val="28"/>
          <w:sz w:val="28"/>
          <w:szCs w:val="28"/>
          <w:rtl w:val="true"/>
          <w:lang w:bidi="ar-SA"/>
        </w:rPr>
        <w:t>كذب ربيعة، هي أبرّ امّ نعلم</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وَقَرْنَ فِي بُيُوتِكُنَّ وَلا تَبَرَّجْنَ تَبَرُّجَ الْجاهِلِيَّةِ الْأُولى</w:t>
      </w:r>
      <w:r>
        <w:rPr>
          <w:rFonts w:eastAsia="Amiri" w:cs="Amiri" w:ascii="Amiri" w:hAnsi="Amiri"/>
          <w:color w:val="111111"/>
          <w:sz w:val="28"/>
          <w:szCs w:val="28"/>
          <w:rtl w:val="true"/>
          <w:lang w:bidi="ar-SA"/>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زيد بن صوحان ومعه كتاب من عائشة إليه خاصّة، وكتاب </w:t>
      </w:r>
    </w:p>
    <w:p>
      <w:pPr>
        <w:pStyle w:val="BookText"/>
        <w:rPr/>
      </w:pPr>
      <w:r>
        <w:rPr>
          <w:rFonts w:ascii="Amiri" w:hAnsi="Amiri" w:eastAsia="Amiri" w:cs="Amiri"/>
          <w:color w:val="111111"/>
          <w:sz w:val="28"/>
          <w:sz w:val="28"/>
          <w:szCs w:val="28"/>
          <w:rtl w:val="true"/>
          <w:lang w:bidi="ar-SA"/>
        </w:rPr>
        <w:t>منها إلى أهل الكوفة عامة، تثبطهم عن نصرة عليّ عليه‏السلام وتأمرهم بلزوم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انظروا إلى هذه امرت أن تقرّ في بيتها، وامرنا نحن أن نقاتل حتّى لا تكون فتنة، فأمرتنا بما امرت به وركبت ما امرنا به</w:t>
      </w:r>
      <w:r>
        <w:rPr>
          <w:rStyle w:val="FootnoteAnchor"/>
          <w:rtl w:val="true"/>
        </w:rPr>
        <w:footnoteReference w:id="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حَسِبَ النَّاسُ أَنْ يُتْرَكُوا أَنْ يَقُولُوا آمَنَّا وَهُمْ لا يُفْتَنُونَ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فَتَنَّا الَّذِينَ مِنْ قَبْلِهِمْ فَلَيَعْلَمَنَّ اللّه‏ُ الَّذِينَ صَدَقُوا وَلَيَعْلَمَنَّ الْكاذِبِينَ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عايشة تكشف قناعها حيث دفن أبوها مع النّبيّ، فلمّا دفن عمر تقنعت فلم تطرح القناع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كانت بذاك الحياء وتلك العفّة حتّى تتقنّع من ميت عمر تحت التراب، فلم تبرجت لآلاف من أخلاط النّاس والجنود ومعلوم من حالهم ان أغلبهم فسقة وطالبوا الفجور، وكيف لم تلاحظ طلحة يلازمها ركوبا ونزولا، وقد كان له فيها نظر في حياة النّبيّ صلى‏الله‏عليه‏و‏آله حتّى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مات محمّد أنكح عائشة كما ينكح هو امرأة كلّ من مات منّا</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الجوزيّ يوما على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قبل أن تفقدوني، فسألته امرأة عمّا روي أنّ عليّا عليه‏السلام سار في ليلة إلى سلمان فجهّزه ورجع،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فعثمان طرح ثلاثة أيّام منبوذا إلى المزابل وعليّ حاضر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الزم الخطأ لأحدهما،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خرجت من بيتك بغير إذن زوجك فعليك لعنة اللّه‏ وإلاّ فعليه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فعائشة خرجت إلى حرب عليّ بإذن </w:t>
      </w:r>
    </w:p>
    <w:p>
      <w:pPr>
        <w:pStyle w:val="BookText"/>
        <w:rPr/>
      </w:pPr>
      <w:r>
        <w:rPr>
          <w:rFonts w:ascii="Amiri" w:hAnsi="Amiri" w:eastAsia="Amiri" w:cs="Amiri"/>
          <w:color w:val="111111"/>
          <w:sz w:val="28"/>
          <w:sz w:val="28"/>
          <w:szCs w:val="28"/>
          <w:rtl w:val="true"/>
          <w:lang w:bidi="ar-SA"/>
        </w:rPr>
        <w:t>النبيّ أو بغير إذنه فانقطع ولم يحر جوابا</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يَرْمُونَ الْمُحْصَناتِ الْغافِلاتِ الْمُؤمِناتِ لُعِنُوا فِي الدُّنْيا وَالآْخِرَةِ وَلَهُمْ عَذابٌ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تَشْهَدُ عَلَيْهِمْ أَلْسِنَتُهُمْ وَأَيْدِيهِمْ وَأَرْجُلُهُمْ بِما كانُوا يَعْمَلُونَ</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الواقدي عن محمّد بن عبداللّه‏ عن الزهري عن عروة عن عايشة ـ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ولد إبراهيم جاء به النّبيّ صلى‏الله‏عليه‏و‏آله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انظري إلى شبهه بى ـ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أرى شبها ـ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ترين إلى بياضه ولحمه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قصر عليه اللقاح ابيضّ وسمن</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 عن ابن حزم عن عروة عن عائشة مثله ـ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عايشة من سقى ألبان سمن وابيض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الواقدى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للنّبيّ صلى‏الله‏عليه‏و‏آله قطعة غنم تروح عليه ولبن لقاح له</w:t>
      </w:r>
      <w:r>
        <w:rPr>
          <w:rFonts w:eastAsia="Amiri" w:cs="Amiri" w:ascii="Amiri" w:hAnsi="Amiri"/>
          <w:color w:val="111111"/>
          <w:sz w:val="28"/>
          <w:szCs w:val="28"/>
          <w:rtl w:val="true"/>
          <w:lang w:bidi="ar-SA"/>
        </w:rPr>
        <w:t>...</w:t>
      </w:r>
      <w:r>
        <w:rPr>
          <w:rStyle w:val="FootnoteAnchor"/>
          <w:rtl w:val="true"/>
        </w:rPr>
        <w:footnoteReference w:id="59"/>
      </w:r>
      <w:r>
        <w:rPr>
          <w:rFonts w:ascii="Amiri" w:hAnsi="Amiri" w:eastAsia="Amiri" w:cs="Amiri"/>
          <w:color w:val="111111"/>
          <w:sz w:val="28"/>
          <w:sz w:val="28"/>
          <w:szCs w:val="28"/>
          <w:rtl w:val="true"/>
          <w:lang w:bidi="ar-SA"/>
        </w:rPr>
        <w:t>وسيأتي زيادة كلام في نقل كلام ابن أبي الحديد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ابن حمدان الحضيني عن الرضا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مارية لمّا أهداها المقوقس إلى النبيّ  صلى‏الله‏عليه‏و‏آله كان معها خادم ممسوح يقال له جريح، وحسن إسلامهما وإيمانهما، ثمّ ملكت مارية النّبيّ صلى‏الله‏عليه‏و‏آله فحسدها بعض أزواجه، فأقبلت حفصة وعايشة تشكيان إلى أبويهما ميل النبيّ إلى مارية وإيثاره إيّاها عليهما، حتّى سوّلت لهما ولأبويهما</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أنفسهم بأن يقذفوا مارية بأنّها حملت بإبراهيم من جريح، وهم لا يظنّون أنّ جريحا خادم ممسوح فأقبل أبواهما وقالا للنّبي صلى‏الله‏عليه‏و‏آله ـ وهو جالس في مسجده ـ </w:t>
      </w:r>
    </w:p>
    <w:p>
      <w:pPr>
        <w:pStyle w:val="BookText"/>
        <w:rPr/>
      </w:pPr>
      <w:r>
        <w:rPr>
          <w:rFonts w:ascii="Amiri" w:hAnsi="Amiri" w:eastAsia="Amiri" w:cs="Amiri"/>
          <w:color w:val="111111"/>
          <w:sz w:val="28"/>
          <w:sz w:val="28"/>
          <w:szCs w:val="28"/>
          <w:rtl w:val="true"/>
          <w:lang w:bidi="ar-SA"/>
        </w:rPr>
        <w:t>أنّ جريحا لا يحلّ لنا أن نكتمك من أمره وما يظهر من خيانته شيئا،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من مارية الفاحشة العظمى، وإنّ حملها من جريح وليس هو بخادم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فأربد</w:t>
      </w:r>
      <w:r>
        <w:rPr>
          <w:rStyle w:val="FootnoteAnchor"/>
          <w:rtl w:val="true"/>
        </w:rPr>
        <w:footnoteReference w:id="60"/>
      </w:r>
      <w:r>
        <w:rPr>
          <w:rFonts w:ascii="Amiri" w:hAnsi="Amiri" w:eastAsia="Amiri" w:cs="Amiri"/>
          <w:color w:val="111111"/>
          <w:sz w:val="28"/>
          <w:sz w:val="28"/>
          <w:szCs w:val="28"/>
          <w:rtl w:val="true"/>
          <w:lang w:bidi="ar-SA"/>
        </w:rPr>
        <w:t>وجهه وتلوّن،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ويحكما ما تقولان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خلفنا جريحا ومارية في مشربتها ـ يعنيان حجرتها ـ وهو يفاكهها ويروم منها ما يروم الرجل من النساء، فابعث إلى جريح فإنّك تجده على هذه الحال، فانفذ فيه حكم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فانثنى النبيّ صلى‏الله‏عليه‏و‏آلهإلى عليّ عليه‏السلام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أخي، ومعك ذو الفقار حتّى تمضي إلى مشربة مارية، فإن صادفتها وجريحا يصنعان فأخمدهما بسيفك، فقام و اتّشح بسيفه</w:t>
      </w:r>
      <w:r>
        <w:rPr>
          <w:rStyle w:val="FootnoteAnchor"/>
          <w:rtl w:val="true"/>
        </w:rPr>
        <w:footnoteReference w:id="61"/>
      </w:r>
      <w:r>
        <w:rPr>
          <w:rFonts w:ascii="Amiri" w:hAnsi="Amiri" w:eastAsia="Amiri" w:cs="Amiri"/>
          <w:color w:val="111111"/>
          <w:sz w:val="28"/>
          <w:sz w:val="28"/>
          <w:szCs w:val="28"/>
          <w:rtl w:val="true"/>
          <w:lang w:bidi="ar-SA"/>
        </w:rPr>
        <w:t>واتّخذه تحت ثيابه، فلمّا ولّى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أكون في ما أمرتني به كالسكة المحماة في العهن</w:t>
      </w:r>
      <w:r>
        <w:rPr>
          <w:rStyle w:val="FootnoteAnchor"/>
          <w:rtl w:val="true"/>
        </w:rPr>
        <w:footnoteReference w:id="62"/>
      </w:r>
      <w:r>
        <w:rPr>
          <w:rFonts w:ascii="Amiri" w:hAnsi="Amiri" w:eastAsia="Amiri" w:cs="Amiri"/>
          <w:color w:val="111111"/>
          <w:sz w:val="28"/>
          <w:sz w:val="28"/>
          <w:szCs w:val="28"/>
          <w:rtl w:val="true"/>
          <w:lang w:bidi="ar-SA"/>
        </w:rPr>
        <w:t>، أو الشاهد يرى ما لا يرى الغائب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الشاهد يرى ما لا يرى الغائب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عليه‏السلام سيفه في يده حتى تسوّر من فوق مشربة مارية ـ وهي في جوف المشربة جالسة ويقول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عظمي النبيّ صلى‏الله‏عليه‏و‏آلهوكرميه ونحو هذا الكلام ـ حتّى التفت إليه عليه‏السلام وسيفه مشهور في يده ففزع إلى نخلة في المشربة، فصعد إلى رأسها، فنزل عليه‏السلام إلى المشربة وكشفت الريح عن أثواب جريح فاذا خادم ممسوح</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آمنا على نفسي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امنا على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فأخذ بيده وجاء به إلى النبيّ صلى‏الله‏عليه‏و‏آله،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جريحا خادم ممسوح ـ إلى أن قال ـ فأنزل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يَرْمُونَ الْمُحْصَناتِ الْغافِلاتِ الْمُؤمِناتِ</w:t>
      </w:r>
      <w:r>
        <w:rPr>
          <w:rFonts w:eastAsia="Amiri" w:cs="Amiri" w:ascii="Amiri" w:hAnsi="Amiri"/>
          <w:color w:val="111111"/>
          <w:sz w:val="28"/>
          <w:szCs w:val="28"/>
          <w:rtl w:val="true"/>
          <w:lang w:bidi="ar-SA"/>
        </w:rPr>
        <w:t>...»</w:t>
      </w:r>
      <w:r>
        <w:rPr>
          <w:rStyle w:val="FootnoteAnchor"/>
          <w:rtl w:val="true"/>
        </w:rPr>
        <w:footnoteReference w:id="63"/>
      </w:r>
      <w:r>
        <w:rPr>
          <w:rFonts w:ascii="IRNazanin" w:hAnsi="IRNazanin" w:eastAsia="IRNazanin"/>
          <w:color w:val="111111"/>
          <w:sz w:val="28"/>
          <w:sz w:val="28"/>
          <w:szCs w:val="28"/>
          <w:rtl w:val="true"/>
          <w:lang w:bidi="fa-IR"/>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ابن بكير لأبي عبداللّه‏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أمر النّبي صلى‏الله‏عليه‏و‏آله بقتل القبطي، وقد علم أنّها كذبت أو لم يعلم، وإنّما دفع اللّه‏ تعالى القتل عن القبطي بتثبيت عليّ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 واللّه‏ يعلم ولو كان عزيمة من النّبيّ صلى‏الله‏عليه‏و‏آلهالقتل ما انصرف عليّ عليه‏السلام حتّى يقتله، و لكن إنّما فعل النّبي صلى‏الله‏عليه‏و‏آله ذلك لترجع عن ذنبها، فما رجعت و لا اشتدّ عليها قتل رجل مسلم</w:t>
      </w:r>
      <w:r>
        <w:rPr>
          <w:rStyle w:val="FootnoteAnchor"/>
          <w:rtl w:val="true"/>
        </w:rPr>
        <w:footnoteReference w:id="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يَرْمُونَ الْمُحْصَناتِ ثُمَّ لَمْ يَأْتُوا بِأَرْبَعَةِ شُهَداءَ فَاجْلِدُوهُمْ ثَمانِينَ جَلْدَةً وَلا تَقْبَلُوا لَهُمْ شَهادَةً أَبَداً وَأُولئِكَ هُمُ الْفاسِقُونَ</w:t>
      </w:r>
      <w:r>
        <w:rPr>
          <w:rFonts w:eastAsia="Amiri" w:cs="Amiri" w:ascii="Amiri" w:hAnsi="Amiri"/>
          <w:color w:val="111111"/>
          <w:sz w:val="28"/>
          <w:szCs w:val="28"/>
          <w:rtl w:val="true"/>
          <w:lang w:bidi="ar-SA"/>
        </w:rPr>
        <w:t>»</w:t>
      </w:r>
      <w:r>
        <w:rPr>
          <w:rStyle w:val="FootnoteAnchor"/>
          <w:rtl w:val="true"/>
        </w:rPr>
        <w:footnoteReference w:id="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قد قام قائمنا لقد ردت إليه الحميراء حتّى يجلدها الحدّ، وحتّى ينتقم اللّه‏ لابنة محمّد صلى‏الله‏عليه‏و‏آله فاطمة 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ولم يجلدها الحدّ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لفريتها على امّ إبراهيم</w:t>
      </w:r>
      <w:r>
        <w:rPr>
          <w:rStyle w:val="FootnoteAnchor"/>
          <w:rtl w:val="true"/>
        </w:rPr>
        <w:footnoteReference w:id="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التسترى</w:t>
      </w:r>
      <w:r>
        <w:rPr>
          <w:rStyle w:val="FootnoteAnchor"/>
          <w:rtl w:val="true"/>
        </w:rPr>
        <w:footnoteReference w:id="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يستنكر ما في الخبر، فلا ريب أنّ عائشة رمت مارية باتّفاق الخاصّة والعامّة، وأنّها استحقت الحدّ، ولم يقل أحد أنّ النّبيّ صلى‏الله‏عليه‏و‏آله أجرى عليها الحد، ولم يكن النّبيّ ليعطّل حدا من حدود اللّه‏ على قريب ولا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أنّ الحكمة اقتضت تأخير إجرائه على يد المهدي من ولده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ورجعة جمع في أيّام المهديّ عليه‏السلام عند الإمامية قطعية</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ويناسب أن ننقل كلام شيخ ابن أبي الحديد، يوسف بن إسماعيل اللمعانيّ، الذي نقله عنه بعد التحقيق، ما في الخبر من رمي عائشة لمارية وإيذائها لسيّدة </w:t>
      </w:r>
    </w:p>
    <w:p>
      <w:pPr>
        <w:pStyle w:val="BookText"/>
        <w:rPr/>
      </w:pPr>
      <w:r>
        <w:rPr>
          <w:rFonts w:ascii="Amiri" w:hAnsi="Amiri" w:eastAsia="Amiri" w:cs="Amiri"/>
          <w:color w:val="111111"/>
          <w:sz w:val="28"/>
          <w:sz w:val="28"/>
          <w:szCs w:val="28"/>
          <w:rtl w:val="true"/>
          <w:lang w:bidi="ar-SA"/>
        </w:rPr>
        <w:t>نساء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وكلامه وإن كان مشتملا على الغثّ والسمين، لكن نشير بعد إلى ما في غشّه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بدء الضغن كان بين عائشة وبين فاطمة، لأنّ النّبي صلى‏الله‏عليه‏و‏آله تزوّجها عقيب خديجة، ومعلوم أنّ ابنة الرجل إذا ماتت امّها وتزوّج أبوها اخرى كان بينهما كدر وشنآن، ثمّ اتفق أنّ النّبي صلى‏الله‏عليه‏و‏آله مال إليها فازداد ما عند فاطمة بحسب زيادة ميله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وأكرم النّبي صلى‏الله‏عليه‏و‏آله فاطمة إكراما عظيما، أكثر ممّا كان النّاس يظنّونه وأكثر</w:t>
      </w:r>
    </w:p>
    <w:p>
      <w:pPr>
        <w:pStyle w:val="BookText"/>
        <w:rPr/>
      </w:pPr>
      <w:r>
        <w:rPr>
          <w:rFonts w:ascii="Amiri" w:hAnsi="Amiri" w:eastAsia="Amiri" w:cs="Amiri"/>
          <w:color w:val="111111"/>
          <w:sz w:val="28"/>
          <w:sz w:val="28"/>
          <w:szCs w:val="28"/>
          <w:rtl w:val="true"/>
          <w:lang w:bidi="ar-SA"/>
        </w:rPr>
        <w:t>من إكرام الرجال لبناتهم، حتّى خرج بها عن حد حبّ الآباء للأولاد، فقال بمحضر الخاص والعام مرارا لا مرّة واحدة، وفي مقامات مختلفة لا في مقام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سيّدة نساء العالمين، وإنّها عديلة مريم بنت عمران، وإنّها إذا مرّت في الموقف نادى مناد من جهة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الموقف غضّوا أبصاركم لتعبر فاطمة بنت محمّد صلى‏الله‏عليه‏و‏آله، وهذا من الأحاديث الصحيحة وليس من الأخبار المستضعفة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إنكاحه عليّا إيّاها ما كان إلاّ بعد أن أنكحه اللّه‏ تعالى إيّاها في السماء بشهادة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 قال لا 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يؤيني ما يؤيها، ويغضبني ما يغضبها، وإنّها بضعة منّي يريبني ما رابها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هذا وأمثاله زيادة الضغن عند الزوجة، حسب زيادة هذا التعظيم والتبجيل، والنفوس البشرية تغيظ على ما دون هذا، فكيف هذا ثمّ حصل عند بعلها ما هو حاصل عندها، أعني عليّا فإنّ النساء كثيرا ما يحصلن الاحقاد في قلوب الرجال، لا سيّما وهنّ محدّثات الليل كما قيل في المثل</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وكانت تكثر الشكوى من عائشة، ويغشاها نساء المدينة وجيران بيتها فينقلن </w:t>
      </w:r>
    </w:p>
    <w:p>
      <w:pPr>
        <w:pStyle w:val="BookText"/>
        <w:rPr/>
      </w:pPr>
      <w:r>
        <w:rPr>
          <w:rFonts w:ascii="Amiri" w:hAnsi="Amiri" w:eastAsia="Amiri" w:cs="Amiri"/>
          <w:color w:val="111111"/>
          <w:sz w:val="28"/>
          <w:sz w:val="28"/>
          <w:szCs w:val="28"/>
          <w:rtl w:val="true"/>
          <w:lang w:bidi="ar-SA"/>
        </w:rPr>
        <w:t>إليها كلمات عن عائشة ثمّ يذهبن إلى بيت عائشة فينقلن إليها كلمات عن فاطمة، وكما كانت فاطمة تشكو إلى بعلها كذلك كانت عايشة تشكو إلى أبيها، لعلمها أنّ بعلها لا يشكيها على ابنته فحصل في نفس أبي بكر من ذلك أثر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تزايد تقريظ النّبي صلى‏الله‏عليه‏و‏آله لعليّ عليه‏السلام وتقريبه واختصاصه، فأحدث ذلك حسدا له وغبطة في نفس أبي بكر عنه وهو أبوها، وفي نفس طلحة وهو ابن عمّها وهي تجلس إليهما وتسمع كلامهما وهما يجلسان إليها ويحادثانها، فأعدى إليها منهما كما أعدى إليهما</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ولست أبرّى‏ء عليّا عليه‏السلام من مثل ذلك، فإنّه كان ينفس على أبي بكر سكون النبيّ صلى‏الله‏عليه‏و‏آله إليه وثناءه عليه، ويحب أن ينفرد هو بهذه المزايا والخصائص دونه ودون النّاس أجمعين، ومن انحرف عن إنسان انحرف عن أهله و أولاده، فتأكدت البغضة بين الفريقين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كان من أمر القذف ما كان، ولم يكن عليّ عليه‏السلام من القاذفين، ولكنّه كان من المشيرين على النبيّ صلى‏الله‏عليه‏و‏آله بطلاقها، تنزيها لعرض النبيّ عليه‏السلامعن أقوال الشنأة والمنافقين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له لمّا استشاره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هي إلاّ شسع نعلك،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الخادم وخوّفها وإن أقامت على الجحود فاضربها، وبلغ عائشة هذا الكلام وسمعت أضعافه ممّا جرت عادة النّاس أن يتداولوه في مثل هذه الواقعة</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ونقل النساء إليها كلاما كثيرا عن عليّ وفاطمة، وأنّهما قد أظهرا الشماتة بها جهارا وسرّا بوقوع هذه الحادثة لها، فتفاقم الأمر وغلظ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النّبي صلى‏الله‏عليه‏و‏آله صالحها ورجع إليها ونزل القرآن ببراءتها، فكان منها ما يكون من الإنسان ينتصر بعد أن قهر، ويستظهر بعد أن غلب، ويبرأ بعد أن اتّهم، من بسط اللسان وفلتات القول، </w:t>
      </w:r>
    </w:p>
    <w:p>
      <w:pPr>
        <w:pStyle w:val="BookText"/>
        <w:rPr/>
      </w:pPr>
      <w:r>
        <w:rPr>
          <w:rFonts w:ascii="Amiri" w:hAnsi="Amiri" w:eastAsia="Amiri" w:cs="Amiri"/>
          <w:color w:val="111111"/>
          <w:sz w:val="28"/>
          <w:sz w:val="28"/>
          <w:szCs w:val="28"/>
          <w:rtl w:val="true"/>
          <w:lang w:bidi="ar-SA"/>
        </w:rPr>
        <w:t>وبلغ ذلك كلّه عليّا وفاطمة، فاشتدت الحال وغلظ وطوى كل من الفريقين قلبه على الشنآن لصاحبه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كان بين عائشة وعليّ عليه‏السلام في حياة النّبي صلى‏الله‏عليه‏و‏آله أحوال وأقوال، كلّها تهيج ما في النفوس نحو قولها له ـ وقد استدناه النّبي صلى‏الله‏عليه‏و‏آله فجاء حتّى قعد بينه وبينها وهما متلاصقان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وجدت مقعدا لكذا ـ لا تكني عنه ـ إلاّ فخذي ونحو ما روي أنّ النّبي صلى‏الله‏عليه‏و‏آله ساير عليّا عليه‏السلام يوما وأطال مناجاته، وهي سائرة خلفهما حتّى دخلت بينهما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 أنتما فقد أطلتما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 إنّ النّبي صلى‏الله‏عليه‏و‏آله غضب ذلك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روي من حديث الجفنة من الثريد التي أمرت الخادم فوقفت لها فأكفأتها، ونحو ذلك ممّا يكون بين الأهل وبين المرأة وأحمائها</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اتّفق أنّ فاطمة ولدت كثيرا بنين وبنات ولم تلد هي ولدا، وأنّ النّبي صلى‏الله‏عليه‏و‏آله كان يقيم بني فاطمة مقام بنيه ويسمّي الواحد منهما ابني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 إليّ ابني ولا ترزموا</w:t>
      </w:r>
      <w:r>
        <w:rPr>
          <w:rStyle w:val="FootnoteAnchor"/>
          <w:rtl w:val="true"/>
        </w:rPr>
        <w:footnoteReference w:id="71"/>
      </w:r>
      <w:r>
        <w:rPr>
          <w:rFonts w:ascii="Amiri" w:hAnsi="Amiri" w:eastAsia="Amiri" w:cs="Amiri"/>
          <w:color w:val="111111"/>
          <w:sz w:val="28"/>
          <w:sz w:val="28"/>
          <w:szCs w:val="28"/>
          <w:rtl w:val="true"/>
          <w:lang w:bidi="ar-SA"/>
        </w:rPr>
        <w:t>على ابني وما فعل 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ظنّك بالزوجة إذا حرمت الولد من البعل، ثم رأت البعل تبنّى بني ابنته من غيرها، ويحنو عليهم حنوّ الولد المشفق، هل تكون محبّة لاولئك البنين ولامّهم ولأبيهم أم مبغضة وهل تودّ دوام ذلك واستمراره أم زواله وانقضاءه ثمّ اتفق أنّ النّبي صلى‏الله‏عليه‏و‏آله سدّ باب أبيها إلى المسجد وفتح باب صهره، ثم بعث أباها ببراءة إلى مكة ثمّ عزله عنها بصهره، فقدح ذلك أيضا في نفسها</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وولد للنّبي صلى‏الله‏عليه‏و‏آله إبراهيم من مارية فأظهر عليّ عليه‏السلامبذلك سرورا كثيرا، وكان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يتعصّب لمارية، ويقوم بأمرها عند النّبي صلى‏الله‏عليه‏و‏آله ميلا على غيرها، وجرت لمارية نكبة مناسبة لنكبة عائشة فبرّأها عليّ عليه‏السلام منها وكشف بطلانها، أو كشفه اللّه‏ تعالى على يده، وكان ذلك كشفا محسا بالبصر لا يتهيّأ للمنافقين أن يقولوا فيه ما قالوه في القرآن المنزل ببراءة عائشة، وكلّ ذلك ممّا كان يوغر صدر عائشة عليه، ويؤّد ما في نفسها منه، ثمّ مات إبراهيم فأبطنت شماتة وإن أظهرت ك‏آبة، ووجم عليّ عليه‏السلام من ذلك وكذلك فاطمة، وكانا يؤران ويريدان أن تتميّز مارية عليها بالولد، فلم يقدر لهما و لا لمارية ذلك وبقيت الامور على ما هي عليه وفي النفوس ما فيها حتّى مرض النّبي صلى‏الله‏عليه‏و‏آله المرض الذي توفي فيه فكانت فاطمة وعليّ عليهماالسلام يريدان أن يمرّضاه، وكذلك كان أزواجه، فمال إلى بيت عائشة بمقتضى المحبّة القلبيّة التي كانت لها دون نسائه، وكره أن يزاحم فاطمة وبعلها في بيتهما، فلا يكون عنده من الانبساط لوجودهما، ما يكون إذا خلا بنفسه في بيت من يميل إليه بطبعه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 أنّ المريض يحتاج إلى فضل مداواة ونوم ويقظة وانكشاف وخروج حدث، فكانت نفسه إلى بيتها أسكن منها إلى بيت صهره وبنته، فإنّه إذا تصوّر حياءهما منه استحيى هو أيضا منهما، وكلّ أحد يجب أن تخلو بنفسه ويحتشم الصهر والبنت، ولم يكن له الميل إلى غيرها من الزوجات مثل ذلك الميل إليها، فمرض في بيتها فغبطت على ذلك، ولم يمرض النّبي صلى‏الله‏عليه‏و‏آله منذ قدم المدينة مثل هذا المرض، وإنّما كان مرضه الشقيقة يوما أو بعض يوم ثمّ يبرأ، فتطاول هذا المرض، وكان عليّ عليه‏السلام لا يشكّ أنّ الأمر له، وأنّه لا ينازعه فيه أحد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قال له عمّه وقد مات النّبي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امدد يدك ابايعك، فيقول النّاس عمّ رسول اللّه‏ بايع ابن عمّ رسول اللّه‏ فلا يتخلّف عليك اثنان،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وهل يطمع فيها طامع غيري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فإنّي لا احب هذا الأمر من وراء رتاج، واحبّ أن أصحر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عنه</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ثقل النّبي صلى‏الله‏عليه‏و‏آله في مرضه أنفذ جيش اسامة وجعل فيه أبا بكر وغيره من أعلام المهاجرين والأنصار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عليّ بوصوله إلى الأمر إن حدث بالنبيّ صلى‏الله‏عليه‏و‏آله حدث أوثق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وغلب على ظنّه أنّ المدينة لو مات لخلت من منازع ينازعه الأمر بالكليّة فيأخذه صفوا عفوا ويتمّ له البيعة، فلا يتهيّأ فسخها لو رام ضدّ منازعته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من عود أبي بكر من جيش اسامة بإرسال عائشة إليه، وإعلامه أنّ النّبي صلى‏الله‏عليه‏و‏آله يموت ما كان، ومن حديث الصلاة بالناس ما عرف فنسب عليّ عليه‏السلام عائشة إلى أنّها أمرت بلالا مولى أبيها أن يأمر أباها فليصلّ بالنّاس، لأنّ النّبي صلى‏الله‏عليه‏و‏آله كما 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بالناس أحدهم ولم يعيّن ـ وكانت صلاة الصبح فخرج النّبي صلى‏الله‏عليه‏و‏آله وهو في آخر رمق يتهادى بين عليّ عليه‏السلام والفضل بن عبّاس، حتّى قام في المحراب كما ورد في الخبر، ثمّ دخل فمات ارتفاع الضحى</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فجعل عمر صلاته حجّة في صرف الأمر إليه،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يطيب نفسا أن يتقدّم قدمين قدمهما النّبي صلى‏الله‏عليه‏و‏آله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يحملوا خروج النّبي صلى‏الله‏عليه‏و‏آله إلى الصلاة لصرفه عنها، بل لمحافظته على الصلاة مهما أمكن، فبويع على هذه النكتة التي اتّهمها عليّ عليه‏السلام انّها ابتدئت منها، وكان عليّ عليه‏السلاميذكر هذا لأصحابه في خلواته كثيرا،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صلى‏الله‏عليه‏و‏آله لم 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إنّكن لصويحبات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إنكارا لهذه الحال و غضبا منها وحفصة تبادرتا إلى تعيين أبويهما، وأنّه استدركهما بخروجه وصرفه عن المحراب، فلم يجد ذلك ولا أثر مع قوّة الداعي الذي كان يدعو إلى أبي بكر ويمهّد له قاعدة الأمر، وتقرّر حاله في نفوس النّاس ومن اتّبعه على ذلك </w:t>
      </w:r>
    </w:p>
    <w:p>
      <w:pPr>
        <w:pStyle w:val="BookText"/>
        <w:rPr/>
      </w:pPr>
      <w:r>
        <w:rPr>
          <w:rFonts w:ascii="Amiri" w:hAnsi="Amiri" w:eastAsia="Amiri" w:cs="Amiri"/>
          <w:color w:val="111111"/>
          <w:sz w:val="28"/>
          <w:sz w:val="28"/>
          <w:szCs w:val="28"/>
          <w:rtl w:val="true"/>
          <w:lang w:bidi="ar-SA"/>
        </w:rPr>
        <w:t>من أعيان المهاجرين والأنصار، ولمّا ساعد على ذلك من الحظّ الفلكيّ، الأمر السمائيّ الذي جمع عليه القلوب والأهواء، فكانت هذه الحال عند عليّ عليه‏السلامأعظم من كلّ عظيم وهي الطامّة الكبرى والمصيبة العظمى، ولم ينسبها إلاّ إلى عائشة وحدها، ولا علّق الأمر الواقع إلاّ بها، فدعا عليها في خلواته وبين خواصّه، وتظلّم إلى اللّه‏ منها</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شرح نهج البلاغة لابن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وجرى له في تخلّفه عن البيعة ما هو مشهور حتّى بايع، وكان يبلغه وفاطمة عنها كلّ ما يكرهانه منذ مات النّبي صلى‏الله‏عليه‏و‏آله إلى أن توفيت فاطمة عليهاالسلام، وهما صابران على مضض ورمض، واستظهرت بولاية أبيها واستطالت وعظم شأنها وانخذل عليّ عليه‏السلام وفاطمة عليهاالسلام وقهرا، وأخذت فدك، وخرجت فاطمة تجادل في ذلك مرارا، فلم تظفر بشيء، وفي كلّ ذلك تبلغها النساء الداخلات والخارجات عن عائشة كلّ كلام يسؤها، ويبلغن عائشة عنها وعن بعلها مثل ذلك، إلاّ أنّ شتّان ما بين الحالين، وبعد ما بين الفريقين هذه غالبة وهذه مغلوبة، وهذه آمرة وهذه مأمورة، وظهر التشفّي والشماتة، ولا شيء أعظم مرارة ومشقّة من شماتة العدوّ</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أبي الحديد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أفتقول إنّ عائشة عيّنت أباها للصلاة والنّبي صلى‏الله‏عليه‏و‏آله لم يعيّنه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 فلا أقول ذلك، ولكنّ عليّا كان يقول وتكليفي غير تكليفه، كان</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حاضرا ولم أكن حاضرا، فأنا محجوج بالأخبار التي اتّصلت بي، وهي تتضمّن تعيين النّبي صلى‏الله‏عليه‏و‏آله لأبي بكر في الصلاة، وهو محجوج بما كان قد علمه أو يغلب على ظنّه من الحال التي كان حضرها،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ماتت فاطمة فجاءت نساء النّبي صلى‏الله‏عليه‏و‏آله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كلّهن إلى بني هاشم في العزاء إلاّ عائشة، فإنّها لم تأت أظهرت مرضا، ونقل إلى عليّ عليه‏السلامعنها كلام يدلّ على السرور، ثمّ بايع عليّ أباها فسرّت بذلك وأظهرت من الاستبشار بتمام البيعة واستقرار الخلافة وبطلان منازعة الخصم ما قد نقله الناقلون فأكثروا، واستمرت الامور على هذه مدّة خلافة أبيها، وخلافة عمر وعثمان، والقلوب تغلي، والأحقاد تذيب الحجارة، وكلّما طال الزمان على عليّ عليه‏السلام تضاعفت همومه وغمومه، وباح بما في نفسه إلى أن قتل عثمان ـ و قد كانت عائشة أشدّ النّاس عليه تأليبا وتحريضا ـ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أبعده اللّه‏، لمّا سمعت قتله وأملت أن تكون الخلافة في طلحة فيعود الأمر تيميّة، كما كانت أوّلا، فعدل النّاس عنه إلى عليّ عليه‏السلام، فلمّا سمعت ذلك صرخت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واعثماناه قتل عثمان مظلوما فثار ما في الأنفس حتّى تولّد من ذلك يوم الجمل وما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خلاصة كلام اللمعاني وكان شديدا في الاعتزال</w:t>
      </w:r>
      <w:r>
        <w:rPr>
          <w:rStyle w:val="FootnoteAnchor"/>
          <w:rtl w:val="true"/>
        </w:rPr>
        <w:footnoteReference w:id="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التسترى</w:t>
      </w:r>
      <w:r>
        <w:rPr>
          <w:rStyle w:val="FootnoteAnchor"/>
          <w:rtl w:val="true"/>
        </w:rPr>
        <w:footnoteReference w:id="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ابنة الرجل إذا ماتت 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أنّ فاطمة التي قال أبوها أنّها سيدة نساء العالمين وعديلة مريم وينادي المنادي في مرورها بالموقف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غضّوا أبصاركم حتّى تمرّ، وإنّ إنكاحها عليّا عليه‏السلام كان بعد إنكاح اللّه‏ تعالى بشهادة ملائكته ـ ويؤيه ما يؤيها ـ وما ينطق أبوها عن الهوى ـ أجلّ من ذلك، ولم لم يحدث بينها وبين باقي نساء أبيها من ام سلمة وغيرها كدر وشنآن، وكلّهن كنّ كالضرائر لامّها وقال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بين جميع أهل العلم أنّ النّبي صلى‏الله‏عليه‏و‏آله بنى بسودة قبل عائشة</w:t>
      </w:r>
      <w:r>
        <w:rPr>
          <w:rStyle w:val="FootnoteAnchor"/>
          <w:rtl w:val="true"/>
        </w:rPr>
        <w:footnoteReference w:id="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فيعلم أنّ شنآنها لتلك المرأة ولصاحبتها لكونهما عدوتي اللّه‏ </w:t>
      </w:r>
    </w:p>
    <w:p>
      <w:pPr>
        <w:pStyle w:val="BookText"/>
        <w:rPr/>
      </w:pPr>
      <w:r>
        <w:rPr>
          <w:rFonts w:ascii="Amiri" w:hAnsi="Amiri" w:eastAsia="Amiri" w:cs="Amiri"/>
          <w:color w:val="111111"/>
          <w:sz w:val="28"/>
          <w:sz w:val="28"/>
          <w:szCs w:val="28"/>
          <w:rtl w:val="true"/>
          <w:lang w:bidi="ar-SA"/>
        </w:rPr>
        <w:t>بتصريح الكتاب، في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تَظاهَرا عَلَيْهِ فَإِنَّ اللّه‏َ هُوَ مَوْلاهُ وَجِبْرِيلُ وَصالِحُ الْمُؤمِنِينَ</w:t>
      </w:r>
      <w:r>
        <w:rPr>
          <w:rFonts w:eastAsia="Amiri" w:cs="Amiri" w:ascii="Amiri" w:hAnsi="Amiri"/>
          <w:color w:val="111111"/>
          <w:sz w:val="28"/>
          <w:szCs w:val="28"/>
          <w:rtl w:val="true"/>
          <w:lang w:bidi="ar-SA"/>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كانت هذه العلل أعذارا لكان أبو جهل معذورا في عداوته للنّبي صلى‏الله‏عليه‏و‏آله، فقد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بني مخزوم وبني هاشم كفرسي رهان</w:t>
      </w:r>
      <w:r>
        <w:rPr>
          <w:rStyle w:val="FootnoteAnchor"/>
          <w:rtl w:val="true"/>
        </w:rPr>
        <w:footnoteReference w:id="79"/>
      </w:r>
      <w:r>
        <w:rPr>
          <w:rFonts w:ascii="Amiri" w:hAnsi="Amiri" w:eastAsia="Amiri" w:cs="Amiri"/>
          <w:color w:val="111111"/>
          <w:sz w:val="28"/>
          <w:sz w:val="28"/>
          <w:szCs w:val="28"/>
          <w:rtl w:val="true"/>
          <w:lang w:bidi="ar-SA"/>
        </w:rPr>
        <w:t>، ولقد أراد محمّد السبق علينا، ولكان يزيد معذورا في قتل الحسين عليه‏السلام، فقال للسجّاد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أباك كان يبغي الغوائل لسلطاني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المضحك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لست ابرى‏ء عليّا عليه‏السلام من مثل ذلك فإنّه كان ينفس على أبي بكر سكون النّبيّ إليه وثناءه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سكن إليه يوم الغار وهو يكثر الجزع، حتّى قال له لا تحزن وهل أثنى عليه يوم فرّ في خيبر حتّى قال فيه تعريضا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فرّار غير كرّار، لا يحبّ اللّه‏ ورسوله ولا يحبّه اللّه‏ ورسوله وهل حسد عليّ عليه‏السلام أبي بكر عزله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مزايا كانت له حتّى يحب أن يتفرّد بها وإنّما كانت مزاياه أمران ذكرهما عمر يوم السقيفة</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صاحب الغار، وهو عوار حيث إنّ إمامهم 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صلى‏الله‏عليه‏و‏آله خرج منفردا، وإنّما ذهب أبو بكر خلفه من قبل نفسه، ولمّا سمع النّبي صلى‏الله‏عليه‏و‏آله حسّ أبي بكر ظنّه من قريش الذين أرادوا أخذه، فسعى في المشي حتّى أدمى رجله، وان جزعه ثمّة صار سببا لسلب السكون عن رسول اللّه‏ صلى‏الله‏عليه‏و‏آله، حتّى أنزل تعالى سكينته عليه منفردا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فيفهم من صاحبه في الغار عدم إيمانه، وإلاّ لأنزل </w:t>
      </w:r>
    </w:p>
    <w:p>
      <w:pPr>
        <w:pStyle w:val="BookText"/>
        <w:rPr/>
      </w:pPr>
      <w:r>
        <w:rPr>
          <w:rFonts w:ascii="Amiri" w:hAnsi="Amiri" w:eastAsia="Amiri" w:cs="Amiri"/>
          <w:color w:val="111111"/>
          <w:sz w:val="28"/>
          <w:sz w:val="28"/>
          <w:szCs w:val="28"/>
          <w:rtl w:val="true"/>
          <w:lang w:bidi="ar-SA"/>
        </w:rPr>
        <w:t>تعالى عليه السكينة كما أنزلها في موضع آخر على رسوله وعلى المؤنين</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قدّمه للصلاة، وهو قد شرح علنه وخافيه، ولمّا خرج النّبي صلى‏الله‏عليه‏و‏آله في تلك الحال اضطرارا يجر رجليه معتمدا على نفرين ـ وأخّره وعزله عن الصلاة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 يبق له مجال أن يبقى في ذاك المحلّ فاضطرّ إلى خروجه إلى منزله بسنح مع قوة داعية إلى أن يبقى مراقبا لساعة موت النّبي صلى‏الله‏عليه‏و‏آله، فاضطرّ عمر لغيبته إلى أن يهدّد النّاس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النّبيّ لم يمت وإنّما غاب كغيبة موسى</w:t>
      </w:r>
      <w:r>
        <w:rPr>
          <w:rFonts w:eastAsia="Amiri" w:cs="Amiri" w:ascii="Amiri" w:hAnsi="Amiri"/>
          <w:color w:val="111111"/>
          <w:sz w:val="28"/>
          <w:szCs w:val="28"/>
          <w:rtl w:val="true"/>
          <w:lang w:bidi="ar-SA"/>
        </w:rPr>
        <w:t>»</w:t>
      </w:r>
      <w:r>
        <w:rPr>
          <w:rStyle w:val="FootnoteAnchor"/>
          <w:rtl w:val="true"/>
        </w:rPr>
        <w:footnoteReference w:id="81"/>
      </w:r>
      <w:r>
        <w:rPr>
          <w:rFonts w:ascii="Amiri" w:hAnsi="Amiri" w:eastAsia="Amiri" w:cs="Amiri"/>
          <w:color w:val="111111"/>
          <w:sz w:val="28"/>
          <w:sz w:val="28"/>
          <w:szCs w:val="28"/>
          <w:rtl w:val="true"/>
          <w:lang w:bidi="ar-SA"/>
        </w:rPr>
        <w:t>، حتّى يصل أبو بكر ويفعلا بتظاهرهما على الوصيّ كتظاهر ابنتيهما على النّبي صلى‏الله‏عليه‏و‏آله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يقول كان عليّ ينفس على أبي بكر وقد كتب معاوية إلى محمّد بن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كنّا وأبوك معنا في حياة من نبيّنا نرى حقّ ابن أبي طالب لازما وفضله مبرزا علينا، فلمّا اختار اللّه‏ تعالى لنبيّه ما عنده، وأتمّ له ما وعده، قبضه اللّه‏ إليه، فكان أبوك وفاروقه أوّل من ابتزه وخالفه على ذلك اتّفقا واتسقا</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عليّ من القاذفين ولكنّه كان من المشيرين على النّبي صلى‏الله‏عليه‏و‏آلهبطلاقها، فاللّه‏ تعالى أيضا كان من المشيرين فقال تعالى بعد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تَظاهَرا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وَالْمَلائِكَةُ بَعْدَ ذلِكَ ظَهِيرٌ</w:t>
      </w:r>
      <w:r>
        <w:rPr>
          <w:rFonts w:eastAsia="Amiri" w:cs="Amiri" w:ascii="Amiri" w:hAnsi="Amiri"/>
          <w:color w:val="111111"/>
          <w:sz w:val="28"/>
          <w:szCs w:val="28"/>
          <w:rtl w:val="true"/>
          <w:lang w:bidi="ar-SA"/>
        </w:rPr>
        <w:t>»</w:t>
      </w:r>
      <w:r>
        <w:rPr>
          <w:rStyle w:val="FootnoteAnchor"/>
          <w:rtl w:val="true"/>
        </w:rPr>
        <w:footnoteReference w:id="8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عَسى رَبُّهُ إِنْ طَلَّقَكُنَّ أَنْ يُبْدِلَهُ أَزْواجاً خَيْراً مِنْكُنَّ مُسْلِماتٍ مُؤمِناتٍ قانِتاتٍ تائِباتٍ عابِداتٍ سائِحاتٍ ثَيِّباتٍ وَأَبْكاراً</w:t>
      </w:r>
      <w:r>
        <w:rPr>
          <w:rFonts w:eastAsia="Amiri" w:cs="Amiri" w:ascii="Amiri" w:hAnsi="Amiri"/>
          <w:color w:val="111111"/>
          <w:sz w:val="28"/>
          <w:szCs w:val="28"/>
          <w:rtl w:val="true"/>
          <w:lang w:bidi="ar-SA"/>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وفيه إشارة إلى خلوّ المرأتين من صفات الإسلام والإيمان وغيرهما،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ثيّبات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حفصة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أبكارا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 إنّ عليّا عليه‏السلام قال للنّبي صلى‏الله‏عليه‏و‏آله خوّف الخادم وإن أقامت على الجحود فاضربها، فبهتان من عايشة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القرآن ببراءتها فشيء تفرّدوا به، ورواياتهم تنتهي إليها انّها ادعت أنّهم قذفوها، ونزلت الآية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يوضح افك عايشة في روايتها أنّها قالت في خبرها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النبيّ بريرة يسألها، فقام إليها عليّ فضربها ضربا شديدا،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اصدقي رسول اللّه‏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أعلم إلاّ خيرا</w:t>
      </w:r>
      <w:r>
        <w:rPr>
          <w:rStyle w:val="FootnoteAnchor"/>
          <w:rtl w:val="true"/>
        </w:rPr>
        <w:footnoteReference w:id="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ريب في عصمة أميرالمؤمنين عليه‏السلام من أوّله إلى آخره، بإقرار مخالفيه وشهادة القرآن له، وفي خبرها 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وايم اللّه‏ لأنا كنت أحقر في نفسي وأصغر شأنا من أن ينزل فيّ قرآنا يقرأ به في المساجد ويصلّى به، ولكنّي قد كنت أرجو أن يرى النبيّ في نومه شيئا يكذب اللّه‏ به عنّي لما يعلم من برائتي، أو يخبر خبرا، فأمّا قرآن ينزل فيّ فواللّه‏ لنفسي كانت أحقر عندي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كنت أحقر من أن ينزل فيك قرآن، ولقد جعلك اللّه‏ أشدّ من جميع جبابرة قريش ومشركي مكة حيث قال في أولئك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يَمْكُرُ بِكَ الَّذِينَ كَفَرُوا لِيُثْبِتُوكَ أَوْ يَقْتُلُوكَ أَوْ يُخْرِجُوكَ وَيَمْكُرُونَ وَيَمْكُرُ اللّه‏ُ وَاللّه‏ُ خَيْرُ الْماكِرِينَ</w:t>
      </w:r>
      <w:r>
        <w:rPr>
          <w:rFonts w:eastAsia="Amiri" w:cs="Amiri" w:ascii="Amiri" w:hAnsi="Amiri"/>
          <w:color w:val="111111"/>
          <w:sz w:val="28"/>
          <w:szCs w:val="28"/>
          <w:rtl w:val="true"/>
          <w:lang w:bidi="ar-SA"/>
        </w:rPr>
        <w:t>»</w:t>
      </w:r>
      <w:r>
        <w:rPr>
          <w:rStyle w:val="FootnoteAnchor"/>
          <w:rtl w:val="true"/>
        </w:rPr>
        <w:footnoteReference w:id="86"/>
      </w:r>
      <w:r>
        <w:rPr>
          <w:rFonts w:ascii="Amiri" w:hAnsi="Amiri" w:eastAsia="Amiri" w:cs="Amiri"/>
          <w:color w:val="111111"/>
          <w:sz w:val="28"/>
          <w:sz w:val="28"/>
          <w:szCs w:val="28"/>
          <w:rtl w:val="true"/>
          <w:lang w:bidi="ar-SA"/>
        </w:rPr>
        <w:t>، وقال فيك وفي صاحبتك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تَظاهَرا عَلَيْهِ فَإِنَّ اللّه‏َ هُوَ مَوْلاهُ وَجِبْرِيلُ وَصالِحُ الْمُؤمِنِينَ وَالْمَلائِكَةُ بَعْدَ ذلِكَ ظَهِيرٌ</w:t>
      </w:r>
      <w:r>
        <w:rPr>
          <w:rFonts w:eastAsia="Amiri" w:cs="Amiri" w:ascii="Amiri" w:hAnsi="Amiri"/>
          <w:color w:val="111111"/>
          <w:sz w:val="28"/>
          <w:szCs w:val="28"/>
          <w:rtl w:val="true"/>
          <w:lang w:bidi="ar-SA"/>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الإماميّة فعلى أنّ آية الإفك نزلت في مارية، فإنّ إفك عائشة مع ذويها لها </w:t>
      </w:r>
    </w:p>
    <w:p>
      <w:pPr>
        <w:pStyle w:val="BookText"/>
        <w:rPr/>
      </w:pPr>
      <w:r>
        <w:rPr>
          <w:rFonts w:ascii="Amiri" w:hAnsi="Amiri" w:eastAsia="Amiri" w:cs="Amiri"/>
          <w:color w:val="111111"/>
          <w:sz w:val="28"/>
          <w:sz w:val="28"/>
          <w:szCs w:val="28"/>
          <w:rtl w:val="true"/>
          <w:lang w:bidi="ar-SA"/>
        </w:rPr>
        <w:t>محقّق، كما أنّ طهارة ساحتها عن إفكها محققّة بعد كون من رميت به خصيا، كما أقرّ به، فكيف نزلت آية الإفك في عائشة دون مارية هل كانت لكونها بنت أبي بكر أكرم على اللّه‏، كما هي أكرم عند إخواننا، وقد 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أَكْرَمَكُمْ عِنْدَ اللّه‏ِ أَتْقاكُمْ</w:t>
      </w:r>
      <w:r>
        <w:rPr>
          <w:rFonts w:eastAsia="Amiri" w:cs="Amiri" w:ascii="Amiri" w:hAnsi="Amiri"/>
          <w:color w:val="111111"/>
          <w:sz w:val="28"/>
          <w:szCs w:val="28"/>
          <w:rtl w:val="true"/>
          <w:lang w:bidi="ar-SA"/>
        </w:rPr>
        <w:t>...»</w:t>
      </w:r>
      <w:r>
        <w:rPr>
          <w:rStyle w:val="FootnoteAnchor"/>
          <w:rtl w:val="true"/>
        </w:rPr>
        <w:footnoteReference w:id="88"/>
      </w:r>
      <w:r>
        <w:rPr>
          <w:rFonts w:ascii="Amiri" w:hAnsi="Amiri" w:eastAsia="Amiri" w:cs="Amiri"/>
          <w:color w:val="111111"/>
          <w:sz w:val="28"/>
          <w:sz w:val="28"/>
          <w:szCs w:val="28"/>
          <w:rtl w:val="true"/>
          <w:lang w:bidi="ar-SA"/>
        </w:rPr>
        <w:t>، ولا ريب في كونها أتقى، كما لا ريب في عتوّ عائشة وطغيانها، بتصريح اللّه‏ تعالى في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تَظاهَرا عَلَيْهِ</w:t>
      </w:r>
      <w:r>
        <w:rPr>
          <w:rFonts w:eastAsia="Amiri" w:cs="Amiri" w:ascii="Amiri" w:hAnsi="Amiri"/>
          <w:color w:val="111111"/>
          <w:sz w:val="28"/>
          <w:szCs w:val="28"/>
          <w:rtl w:val="true"/>
          <w:lang w:bidi="ar-SA"/>
        </w:rPr>
        <w:t>...»</w:t>
      </w:r>
      <w:r>
        <w:rPr>
          <w:rStyle w:val="FootnoteAnchor"/>
          <w:rtl w:val="true"/>
        </w:rPr>
        <w:footnoteReference w:id="89"/>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وَقَرْنَ فِي بُيُوتِكُنَّ</w:t>
      </w:r>
      <w:r>
        <w:rPr>
          <w:rFonts w:eastAsia="Amiri" w:cs="Amiri" w:ascii="Amiri" w:hAnsi="Amiri"/>
          <w:color w:val="111111"/>
          <w:sz w:val="28"/>
          <w:szCs w:val="28"/>
          <w:rtl w:val="true"/>
          <w:lang w:bidi="ar-SA"/>
        </w:rPr>
        <w:t>...»</w:t>
      </w:r>
      <w:r>
        <w:rPr>
          <w:rStyle w:val="FootnoteAnchor"/>
          <w:rtl w:val="true"/>
        </w:rPr>
        <w:footnoteReference w:id="90"/>
      </w:r>
      <w:r>
        <w:rPr>
          <w:rFonts w:ascii="Amiri" w:hAnsi="Amiri" w:eastAsia="Amiri" w:cs="Amiri"/>
          <w:color w:val="111111"/>
          <w:sz w:val="28"/>
          <w:sz w:val="28"/>
          <w:szCs w:val="28"/>
          <w:rtl w:val="true"/>
          <w:lang w:bidi="ar-SA"/>
        </w:rPr>
        <w:t xml:space="preserve">، بل وفوقهما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اللّه‏ُ مَثَلاً لِلَّذِينَ كَفَرُوا امْرَأَتَ نُوحٍ وَامْرَأَتَ لُوطٍ</w:t>
      </w:r>
      <w:r>
        <w:rPr>
          <w:rFonts w:eastAsia="Amiri" w:cs="Amiri" w:ascii="Amiri" w:hAnsi="Amiri"/>
          <w:color w:val="111111"/>
          <w:sz w:val="28"/>
          <w:szCs w:val="28"/>
          <w:rtl w:val="true"/>
          <w:lang w:bidi="ar-SA"/>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شرح قضية مارية ما ذكره المفسّرون من العامّة والخاصّة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النَّبِيُّ لِمَ تُحَرِّمُ ما أَحَلَّ اللّه‏ُ لَكَ تَبْتَغِي مَرْضاتَ أَزْواجِكَ وَاللّه‏ُ غَفُورٌ رَحِيمٌ</w:t>
      </w:r>
      <w:r>
        <w:rPr>
          <w:rFonts w:eastAsia="Amiri" w:cs="Amiri" w:ascii="Amiri" w:hAnsi="Amiri"/>
          <w:color w:val="111111"/>
          <w:sz w:val="28"/>
          <w:szCs w:val="28"/>
          <w:rtl w:val="true"/>
          <w:lang w:bidi="ar-SA"/>
        </w:rPr>
        <w:t>»</w:t>
      </w:r>
      <w:r>
        <w:rPr>
          <w:rStyle w:val="FootnoteAnchor"/>
          <w:rtl w:val="true"/>
        </w:rPr>
        <w:footnoteReference w:id="92"/>
      </w:r>
      <w:r>
        <w:rPr>
          <w:rFonts w:ascii="Amiri" w:hAnsi="Amiri" w:eastAsia="Amiri" w:cs="Amiri"/>
          <w:color w:val="111111"/>
          <w:sz w:val="28"/>
          <w:sz w:val="28"/>
          <w:szCs w:val="28"/>
          <w:rtl w:val="true"/>
          <w:lang w:bidi="ar-SA"/>
        </w:rPr>
        <w:t>قال الزمخشرى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أنّه عليه الصّلاة والسّلام خلا بمارية في يوم عايشة وعلمت بذلك حفصة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اكتمى عليّ وقد حرمت مارية على نفسى وابشرك أنّ أبا بكر وعمر يملكان بعدى أمر امّتي فأخبرت به وكانتا متصادقتين</w:t>
      </w:r>
      <w:r>
        <w:rPr>
          <w:rStyle w:val="FootnoteAnchor"/>
          <w:rtl w:val="true"/>
        </w:rPr>
        <w:footnoteReference w:id="93"/>
      </w:r>
      <w:r>
        <w:rPr>
          <w:rFonts w:ascii="Amiri" w:hAnsi="Amiri" w:eastAsia="Amiri" w:cs="Amiri"/>
          <w:color w:val="111111"/>
          <w:sz w:val="28"/>
          <w:sz w:val="28"/>
          <w:szCs w:val="28"/>
          <w:rtl w:val="true"/>
          <w:lang w:bidi="ar-SA"/>
        </w:rPr>
        <w:t>، وفي التّفسير الكبير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أَسَرَّ النَّبِيُّ إِلى بَعْضِ أَزْواجِهِ حَدِيثاً فَلَمَّا نَبَّأَتْ بِهِ وَأَظْهَرَهُ اللّه‏ُ عَلَيْهِ عَرَّفَ بَعْضَهُ وَأَعْرَضَ عَنْ بَعْضٍ فَلَمَّا نَبَّأَها بِهِ قالَتْ مَنْ أَنْبَأَكَ هذا قالَ نَبَّأَنِيَ الْعَلِيمُ الْخَبِيرُ</w:t>
      </w:r>
      <w:r>
        <w:rPr>
          <w:rFonts w:eastAsia="Amiri" w:cs="Amiri" w:ascii="Amiri" w:hAnsi="Amiri"/>
          <w:color w:val="111111"/>
          <w:sz w:val="28"/>
          <w:szCs w:val="28"/>
          <w:rtl w:val="true"/>
          <w:lang w:bidi="ar-SA"/>
        </w:rPr>
        <w:t>»</w:t>
      </w:r>
      <w:r>
        <w:rPr>
          <w:rStyle w:val="FootnoteAnchor"/>
          <w:rtl w:val="true"/>
        </w:rPr>
        <w:footnoteReference w:id="94"/>
      </w:r>
      <w:r>
        <w:rPr>
          <w:rFonts w:ascii="Amiri" w:hAnsi="Amiri" w:eastAsia="Amiri" w:cs="Amiri"/>
          <w:color w:val="111111"/>
          <w:sz w:val="28"/>
          <w:sz w:val="28"/>
          <w:szCs w:val="28"/>
          <w:rtl w:val="true"/>
          <w:lang w:bidi="ar-SA"/>
        </w:rPr>
        <w:t>قال الفخر الرّازي يعني ما أسرّ إلى حفصة من تحريم الجارية على نفسه واستكتمها ذلك،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رأى النّبي الغيرة في وجه حفصة أراد أن يرضاها فأسرّ إليها بشيئين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تحريم الأمة على نفسه، والبشارة بأنّ الخلافة بعده في أبي بكر وأبيها عمر، قاله ابن عباس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نبأت به أى أخبرت به عايشة وأظهره اللّه‏ عليه اطلع نبيّه على قول حفصة لعايشة فأخبر النّبيّ حفصة عند ذلك ببعض ما قالت وهو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 بعضه حفصة وأعرض عن بعض لم يخبرها انّك أخبرت عايشة على وجه التّكريم والإغضاء، والذي أعرض عنه ذكر خلافة أبي بكر وعمر</w:t>
      </w:r>
      <w:r>
        <w:rPr>
          <w:rStyle w:val="FootnoteAnchor"/>
          <w:rtl w:val="true"/>
        </w:rPr>
        <w:footnoteReference w:id="95"/>
      </w:r>
      <w:r>
        <w:rPr>
          <w:rFonts w:ascii="Amiri" w:hAnsi="Amiri" w:eastAsia="Amiri" w:cs="Amiri"/>
          <w:color w:val="111111"/>
          <w:sz w:val="28"/>
          <w:sz w:val="28"/>
          <w:szCs w:val="28"/>
          <w:rtl w:val="true"/>
          <w:lang w:bidi="ar-SA"/>
        </w:rPr>
        <w:t>وقال القمّى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نزولها أنّ رسول اللّه‏ صلى‏الله‏عليه‏و‏آله كان في بعض بيوت نسائه، وكانت مارية القبطيّة تكون معه تخدمه، وكان ذات يوم في بيت حفصة، فذهبت حفصة في حاجة لها فتناول رسول اللّه‏ صلى‏الله‏عليه‏و‏آلهمارية فعلمت حفصة بذلك فغضبت وأقبلت على رسول اللّه‏ صلى‏الله‏عليه‏و‏آله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في يومي وفي دارى وعلى فراشي، فاستحى رسول اللّه‏ منها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فقد حرّمت مارية على نفسي ولا أطاها بعد هذا أبدا، وأنا أقضى اليك سرّا إن أنت أخبرت به فعليك لعنة اللّه‏ والملائكة والنّاس أجمعين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هو؟ فقال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بكر يلي الخلافة بعدي، ثمّ بعده أبوك فقالت من أنباك؟ فقال نبّأني العليم الخبير، فأخبرت حفصة به عايشة من يومها ذلك وأخبرت عايشة أبا بكر فجاء أبو بكر إلى عمر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عايشة أخبرتني عن حفصة بشيء ولا أثق بقولها، فاسأل أنت حفصة، فجاء عمر إلى حفصة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الّذي أخبرت عنك عايشة؟ فأنكرت ذلك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قلت لها من ذلك شيئا،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حقّ فأخبرينا حتّى نتقدّم فيه،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قال رسول اللّه‏ صلى‏الله‏عليه‏و‏آلهفاجتمعوا أربعة على أن يسمّوا رسول اللّه‏ صلى‏الله‏عليه‏و‏آله فنزل جبرئيل على رسول اللّه‏ صلى‏الله‏عليه‏و‏آله بهذه السّورة قال</w:t>
      </w:r>
      <w:r>
        <w:rPr>
          <w:rFonts w:eastAsia="Amiri" w:cs="Amiri" w:ascii="Amiri" w:hAnsi="Amiri"/>
          <w:color w:val="111111"/>
          <w:sz w:val="28"/>
          <w:szCs w:val="28"/>
          <w:rtl w:val="true"/>
          <w:lang w:bidi="ar-SA"/>
        </w:rPr>
        <w:t xml:space="preserve">: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وأظهره اللّه‏ عليه يعني وأظهره اللّه‏ على ما أخبرت به وما همّوا به من قتله عرف بعضه أى خبرها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أخبرت بما خبرتك به وأعرض عن بعض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يخبرهم بما يعلم بما همّوا به من قتله</w:t>
      </w:r>
      <w:r>
        <w:rPr>
          <w:rStyle w:val="FootnoteAnchor"/>
          <w:rtl w:val="true"/>
        </w:rPr>
        <w:footnoteReference w:id="96"/>
      </w:r>
      <w:r>
        <w:rPr>
          <w:rFonts w:ascii="Amiri" w:hAnsi="Amiri" w:eastAsia="Amiri" w:cs="Amiri"/>
          <w:color w:val="111111"/>
          <w:sz w:val="28"/>
          <w:sz w:val="28"/>
          <w:szCs w:val="28"/>
          <w:rtl w:val="true"/>
          <w:lang w:bidi="ar-SA"/>
        </w:rPr>
        <w:t>، وقال تعالى في هذه السّورة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 اللّه‏ُ مَثَلاً لِلَّذِينَ كَفَرُوا امْرَأَتَ نُوحٍ وَامْرَأَتَ لُوطٍ كانَتا تَحْتَ عَبْدَيْنِ مِنْ عِبادِنا صالِحَيْنِ فَخانَتاهُما فَلَمْ يُغْنِيا عَنْهُما مِنَ اللّه‏ِ شَيْئاً وَقِيلَ ادْخُلا النَّارَ مَعَ الدَّاخِلِينَ</w:t>
      </w:r>
      <w:r>
        <w:rPr>
          <w:rFonts w:eastAsia="Amiri" w:cs="Amiri" w:ascii="Amiri" w:hAnsi="Amiri"/>
          <w:color w:val="111111"/>
          <w:sz w:val="28"/>
          <w:szCs w:val="28"/>
          <w:rtl w:val="true"/>
          <w:lang w:bidi="ar-SA"/>
        </w:rPr>
        <w:t>»</w:t>
      </w:r>
      <w:r>
        <w:rPr>
          <w:rStyle w:val="FootnoteAnchor"/>
          <w:rtl w:val="true"/>
        </w:rPr>
        <w:footnoteReference w:id="97"/>
      </w:r>
      <w:r>
        <w:rPr>
          <w:rFonts w:ascii="Amiri" w:hAnsi="Amiri" w:eastAsia="Amiri" w:cs="Amiri"/>
          <w:color w:val="111111"/>
          <w:sz w:val="28"/>
          <w:sz w:val="28"/>
          <w:szCs w:val="28"/>
          <w:rtl w:val="true"/>
          <w:lang w:bidi="ar-SA"/>
        </w:rPr>
        <w:t>قال في تفسير الصّافى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اللّه‏ حال الكفّار والمنافقين في أنّهم يعاقبون بكفرهم ونفاقهم ولا يحابون بما بينهم وبين النّبي صلى‏الله‏عليه‏و‏آله والمؤنين من النّسبة والوصلة بحال امرأة نوح وامرأة لوط، وفيه تعريض بعايشة وحفصة في خيانتهما رسول اللّه‏ بافشاء سرّه ونفاقهما إيّاه وتظاهرهما عليه كما فعلت امرئتا الرّسولين فلم يغن الرّسولان عنهما بحقّ الزّواج إغناء ما وقيل لهما بعد موتهما أو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ادخلا النّار مع الدّاخلين الّذين لا وصلة بينهم و بين الأنبياء</w:t>
      </w:r>
      <w:r>
        <w:rPr>
          <w:rStyle w:val="FootnoteAnchor"/>
          <w:rtl w:val="true"/>
        </w:rPr>
        <w:footnoteReference w:id="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فكان منهما ما يكون من الانسان ينتصر بعد أن قهر من بسط اللسان وفلتات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أنّه على رواياتهم لم ينحصر بسط لسانها بأميرالمؤمنين عليه‏السلام فقط، بل بسطت لسانها على النّبي صلى‏الله‏عليه‏و‏آله أيضا ـ ففي خبرها كما قال الطبريّ ـ أنّ النّبي صلى‏الله‏عليه‏و‏آله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عائشة إنّه قد كان ما بلغك من قول اللّه‏، فاتّقي اللّه‏ وإن كنت قارفت سوءا فتوبي إلى اللّه‏ ـ إلى أن قالت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النبيّ يمسح العرق عن جبينه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ابشري يا عائشة فقد أنزل اللّه‏ براءتك،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بحمد اللّه‏ وذمّكم</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والكاذب يفضحه اللّه‏ فادعت أنّ القرآن الذي يقرأ به في المساجد ويصلي به نزل فيها وجعلت النّبي صلى‏الله‏عليه‏و‏آله من المذمومين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كان كل ما قالت امّهم حقّا لم ينحصر الأمر في كون النّبي صلى‏الله‏عليه‏و‏آله من المذمومين، بل يكون اللّه‏ تعالى أيضا من الملومين، قالت عائشة يوم الجمل في خطبتها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 ميز بين منافقكم ومؤنكم</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فعلى قولها يكون اللّه‏ تعالى من المنافقين، حيث قال فيها وفي صاحبتها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تَظاهَرا عَلَيْهِ</w:t>
      </w:r>
      <w:r>
        <w:rPr>
          <w:rFonts w:eastAsia="Amiri" w:cs="Amiri" w:ascii="Amiri" w:hAnsi="Amiri"/>
          <w:color w:val="111111"/>
          <w:sz w:val="28"/>
          <w:szCs w:val="28"/>
          <w:rtl w:val="true"/>
          <w:lang w:bidi="ar-SA"/>
        </w:rPr>
        <w:t>...»</w:t>
      </w:r>
      <w:r>
        <w:rPr>
          <w:rStyle w:val="FootnoteAnchor"/>
          <w:rtl w:val="true"/>
        </w:rPr>
        <w:footnoteReference w:id="1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اللّه‏ُ مَثَلاً لِلَّذِينَ كَفَرُوا امْرَأَتَ نُوحٍ وَامْرَأَتَ لُوطٍ</w:t>
      </w:r>
      <w:r>
        <w:rPr>
          <w:rFonts w:eastAsia="Amiri" w:cs="Amiri" w:ascii="Amiri" w:hAnsi="Amiri"/>
          <w:color w:val="111111"/>
          <w:sz w:val="28"/>
          <w:szCs w:val="28"/>
          <w:rtl w:val="true"/>
          <w:lang w:bidi="ar-SA"/>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فاطمة وعليّ يريدان أن يمرّضانه في بيتهما، والنّبي صلى‏الله‏عليه‏و‏آله مال إلى بيت عائشة بمقتضى المحبّة القلبيّة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كما قال، بل بمقتضى تظاهرها مع صاحبتها وأبويهما عليه صلى‏الله‏عليه‏و‏آله وقد منعوه عن الوصيّة، وتخلّفوا عمّا أمرهم به من الخروج في جيش اسامة، وطعنوا في جعل اسامة أميرا عليهم، حتى قال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قلتم فيه فقد قلتم في أبيه من قبل</w:t>
      </w:r>
      <w:r>
        <w:rPr>
          <w:rStyle w:val="FootnoteAnchor"/>
          <w:rtl w:val="true"/>
        </w:rPr>
        <w:footnoteReference w:id="103"/>
      </w:r>
      <w:r>
        <w:rPr>
          <w:rFonts w:ascii="Amiri" w:hAnsi="Amiri" w:eastAsia="Amiri" w:cs="Amiri"/>
          <w:color w:val="111111"/>
          <w:sz w:val="28"/>
          <w:sz w:val="28"/>
          <w:szCs w:val="28"/>
          <w:rtl w:val="true"/>
          <w:lang w:bidi="ar-SA"/>
        </w:rPr>
        <w:t>، وقال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أسامة، لمّا ثقل النّبي صلى‏الله‏عليه‏و‏آله هبطت وهبط النّاس معي إلى المدينة فدخلنا عليه، وقد أصمت فلا يتكلم، فجعل يرفع يده إلى السماء ثمّ يضعها عليّ فعرفت أنه يدعو لي</w:t>
      </w:r>
      <w:r>
        <w:rPr>
          <w:rStyle w:val="FootnoteAnchor"/>
          <w:rtl w:val="true"/>
        </w:rPr>
        <w:footnoteReference w:id="104"/>
      </w:r>
      <w:r>
        <w:rPr>
          <w:rFonts w:ascii="Amiri" w:hAnsi="Amiri" w:eastAsia="Amiri" w:cs="Amiri"/>
          <w:color w:val="111111"/>
          <w:sz w:val="28"/>
          <w:sz w:val="28"/>
          <w:szCs w:val="28"/>
          <w:rtl w:val="true"/>
          <w:lang w:bidi="ar-SA"/>
        </w:rPr>
        <w:t>ـ وهو مضحك فإنّ</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النّبي صلى‏الله‏عليه‏و‏آله كان أشار عليه بحركته وإخراج الرجلين معه، كما يفصح عنه أنّه صلى‏الله‏عليه‏و‏آله كان </w:t>
      </w:r>
    </w:p>
    <w:p>
      <w:pPr>
        <w:pStyle w:val="BookText"/>
        <w:rPr/>
      </w:pPr>
      <w:r>
        <w:rPr>
          <w:rFonts w:ascii="Amiri" w:hAnsi="Amiri" w:eastAsia="Amiri" w:cs="Amiri"/>
          <w:color w:val="111111"/>
          <w:sz w:val="28"/>
          <w:sz w:val="28"/>
          <w:szCs w:val="28"/>
          <w:rtl w:val="true"/>
          <w:lang w:bidi="ar-SA"/>
        </w:rPr>
        <w:t>كلّما أفاق يقول جهّزوا جيش اسامة لعن اللّه‏ من تخلّف عنه</w:t>
      </w:r>
      <w:r>
        <w:rPr>
          <w:rStyle w:val="FootnoteAnchor"/>
          <w:rtl w:val="true"/>
        </w:rPr>
        <w:footnoteReference w:id="105"/>
      </w:r>
      <w:r>
        <w:rPr>
          <w:rFonts w:ascii="Amiri" w:hAnsi="Amiri" w:eastAsia="Amiri" w:cs="Amiri"/>
          <w:color w:val="111111"/>
          <w:sz w:val="28"/>
          <w:sz w:val="28"/>
          <w:szCs w:val="28"/>
          <w:rtl w:val="true"/>
          <w:lang w:bidi="ar-SA"/>
        </w:rPr>
        <w:t>ـ وتفسيره إشارة النّبي صلى‏الله‏عليه‏و‏آله كتفسير امّ خالد بن يزيد كلام مروان لمّا سمّته، فدخل عليه ابنه عبد الملك وقد اعتقل لسانه فأشار إليها أنّها قتلته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فداه حتّى في احتضاره يوصيكم بي</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العيّاشيّ الذي كان عامّيا ثمّ صار إماميا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أَفَإِنْ ماتَ أَوْ قُتِلَ انْقَلَبْتُمْ عَلى أَعْقابِكُمْ</w:t>
      </w:r>
      <w:r>
        <w:rPr>
          <w:rFonts w:eastAsia="Amiri" w:cs="Amiri" w:ascii="Amiri" w:hAnsi="Amiri"/>
          <w:color w:val="111111"/>
          <w:sz w:val="28"/>
          <w:szCs w:val="28"/>
          <w:rtl w:val="true"/>
          <w:lang w:bidi="ar-SA"/>
        </w:rPr>
        <w:t>...</w:t>
      </w:r>
      <w:r>
        <w:rPr>
          <w:rStyle w:val="FootnoteAnchor"/>
          <w:rtl w:val="true"/>
        </w:rPr>
        <w:footnoteReference w:id="1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عائشة وحفصة سمّتاه فقتلتاه</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ولدّوه أيضا، روى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لدّدنا النّبي صلى‏الله‏عليه‏و‏آله في مرضه،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تلدّوني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كراهية المريض الدواء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أفاق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يبقى منكم أحد إلاّ لدّ غير</w:t>
      </w:r>
    </w:p>
    <w:p>
      <w:pPr>
        <w:pStyle w:val="BookText"/>
        <w:rPr/>
      </w:pPr>
      <w:r>
        <w:rPr>
          <w:rFonts w:ascii="Amiri" w:hAnsi="Amiri" w:eastAsia="Amiri" w:cs="Amiri"/>
          <w:color w:val="111111"/>
          <w:sz w:val="28"/>
          <w:sz w:val="28"/>
          <w:szCs w:val="28"/>
          <w:rtl w:val="true"/>
          <w:lang w:bidi="ar-SA"/>
        </w:rPr>
        <w:t>العبّاس فإنّه لم يشهدكم</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وهل كان متولي النّبي صلى‏الله‏عليه‏و‏آله حتّى قبض ومتصدي تجهيزه غير أميرالمؤمنين عليه‏السلام والباكي عليه غير بنته الصديقة والقوم كانوا في شورى الخلافة وطلب الرياسة، وروى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علمنا بدفن النّبي صلى‏الله‏عليه‏و‏آله حتّى سمعنا صوت المساحي في جوف الليل ليلة الأربعاء</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النّبي صلى‏الله‏عليه‏و‏آله في مرضه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لي أخي فدعي له عليّ عليه‏السلامفقال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فدنوت منه فاستند اليّ، فلم يزل مستندا إليّ وإنّه ليكلّمني حتّى أنّ بعض ريق النّبي صلى‏الله‏عليه‏و‏آله ليصيبني، ثمّ نزل بالنبيّ صلى‏الله‏عليه‏و‏آله وثقل في حجري</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يجد استدراك النّبي صلى‏الله‏عليه‏و‏آله بخروجه، مع قوّة داعي أبي بكر ومن تبعه من أعيان المهاجرين والأنصار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صحيح، فإنّما تبعه الطلقاء وأبناء الطلقاء، وبهم صار داعية قويا، وأمّا عمر وأبو عبيدة فإنّما كانا متواطئين معه وكلّهم كنفس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كان القول بالمحبّة القلبية شيء تدعيه لنفسها، ويدّعيه لها عمر ففضّلها في العطاء على باقي نساء النّبي صلى‏الله‏عليه‏و‏آله، بأن النبيّ كان يحبّها أكثر من باقيهن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ذلك بها شكرا لها لتأسيس سلطنتهم، وهي وإن فعلت ذلك لأبيها، إلاّ أنّ سلطنة أبيها كانت سلطنته، بل كان حظّه أكثر، لأنّه كان شريك أبيها في حياته، ومستقلا بعد وفاته ولذا كان جده في ذلك أكثر، مع أنّ عمر فضل ـ على خلاف الكتاب والسّنة ـ مطلق الأشراف، فكيف لا يفضل عايشة مع أنّ مثل عايشة لو لم يفضّلها لأخلّت في سلطنته، كما أخلّت في أمر عثمان، وكانت من الأسباب القويّة لقتله، لأنّه لم يفضّلها، ولقد تفطّن لذلك معاوية، ففضّلها ولمّا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خفت اللّه‏ في قتل حجر العابد الزاهد؟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أمر عطائك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فخليني و إيّاه للقيامة</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كره النّبي صلى‏الله‏عليه‏و‏آله أن يزاحم عليّا وفاطمة في بيتهما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غير صحيح، فهل كان رأسه في غير حجر عليّ عليه‏السلام حتّى مات وهل كان اتكاؤ لمّا خرج إلى المسجد لتأخير أبي بكر إلاّ عليه عليه‏السلام 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ساعد على ذلك الحظ الفلكي والأمر السمائى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ففي غير موضعه، فلم تقل الكلمة في هذا الموضع، وإنّما تقال تلك في التصادفات الدنيويّة، وأمّا مثلها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كانت امتحانا من اللّه‏ تعالى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قتل أميرالمؤمنين عليه‏السلام واضطرّ الحسن عليه‏السلام إلى مصالحة معاوية، خطب </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أَدْرِي لَعَلَّهُ فِتْنَةٌ لَكُمْ وَمَتاعٌ إِلى حِينٍ</w:t>
      </w:r>
      <w:r>
        <w:rPr>
          <w:rFonts w:eastAsia="Amiri" w:cs="Amiri" w:ascii="Amiri" w:hAnsi="Amiri"/>
          <w:color w:val="111111"/>
          <w:sz w:val="28"/>
          <w:szCs w:val="28"/>
          <w:rtl w:val="true"/>
          <w:lang w:bidi="ar-SA"/>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ينسب عليّ عليه‏السلام الحال إلاّ إلى عايشة، ولا علق الأمر إلاّ بها، فدعا عليها في خلواته وبين خواصّه، وتظلّم إلى اللّه‏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وكان عليه أن يزيد فيه كما كانت امرأته فاطمة تدعو على أبيها في أدبار صلواتها، روى ابن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بكر وعمر لمّا دخلا عليها ولّت وجهها عنهما، ولم تردّ عليهماالسلام لمّا سلّما، وإنّها قالت لهما بعد قول أبي بكر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حبيبة رسول اللّه‏، إنّك لأحبّ إليّ من ابنتي عايشة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نشدتكما اللّه‏ ألم تسمعا النّبي صلى‏الله‏عليه‏و‏آله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رضى فاطمة من رضاي وسخطها من سخطي، ومن أرضى فاطمة فقد أرضاني، ومن أسخط فاطمة فقد أسخطنى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اشهد اللّه‏ وملائكته أنّكما أسخطتماني وما أرضيتماني، ولئن لقيت النّبي صلى‏الله‏عليه‏و‏آله لأشكونكما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عائذ باللّه‏ من سخطه وسخطك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انتحب يبكي، وهي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لأدعون اللّه‏ عليك في كل صلاة اصلّيها</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أنا محجوج بالأخبار التي اتصلت 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ترى، فإنّها أخبار تتناقض صدرا وذيلا، وهي أخبار أمر بوضعها معاوية، ويكفيها اعتقاد أميرالمؤمنين عليه‏السلام فيها</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تأت عايشة في وفاة فاطمة لتعزية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لكنها أرادت ان تحضر غسلها شماتة، فمنعتها أسماء بنت عميس مع كونها زوجة أبيها بوصيّة فاطمة عليهاالسلام بمنعها، قال ابن عبد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توفيّت فاطمة جاءت عائشة، فقالت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تدخلي، فشكتها إلى أبي بكر، فقال لها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حملك على منع أزواج </w:t>
      </w:r>
    </w:p>
    <w:p>
      <w:pPr>
        <w:pStyle w:val="BookText"/>
        <w:rPr/>
      </w:pPr>
      <w:r>
        <w:rPr>
          <w:rFonts w:ascii="Amiri" w:hAnsi="Amiri" w:eastAsia="Amiri" w:cs="Amiri"/>
          <w:color w:val="111111"/>
          <w:sz w:val="28"/>
          <w:sz w:val="28"/>
          <w:szCs w:val="28"/>
          <w:rtl w:val="true"/>
          <w:lang w:bidi="ar-SA"/>
        </w:rPr>
        <w:t>النبيّ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أمرتني ألاّ يدخل عليها أحد</w:t>
      </w:r>
      <w:r>
        <w:rPr>
          <w:rStyle w:val="FootnoteAnchor"/>
          <w:rtl w:val="true"/>
        </w:rPr>
        <w:footnoteReference w:id="1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أكاذيبها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ادّعاؤا أنّ النّبي صلى‏الله‏عليه‏و‏آله توفي بين سحرها ونحرها، روى ابن سعد عن أبي عطفان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ابن عبّاس، أرأيت النّبي صلى‏الله‏عليه‏و‏آله توفي ورأسه في حجر أحد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ورأسه مستند إلى صدر عليّ عليه‏السلام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عروة حدّثني عن عايشة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النّبيّ بين سحري ونحري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أتعقل واللّه‏ لتوفي النّبي صلى‏الله‏عليه‏و‏آله وإنّه لمستند إلى صدر عليّ وهو الذي غسّله</w:t>
      </w:r>
      <w:r>
        <w:rPr>
          <w:rFonts w:eastAsia="Amiri" w:cs="Amiri" w:ascii="Amiri" w:hAnsi="Amiri"/>
          <w:color w:val="111111"/>
          <w:sz w:val="28"/>
          <w:szCs w:val="28"/>
          <w:rtl w:val="true"/>
          <w:lang w:bidi="ar-SA"/>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 عمر فيها أنّها التي نزلت فيها وفي صاحبتها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تَظاهَرا عَلَيْهِ</w:t>
      </w:r>
      <w:r>
        <w:rPr>
          <w:rFonts w:eastAsia="Amiri" w:cs="Amiri" w:ascii="Amiri" w:hAnsi="Amiri"/>
          <w:color w:val="111111"/>
          <w:sz w:val="28"/>
          <w:szCs w:val="28"/>
          <w:rtl w:val="true"/>
          <w:lang w:bidi="ar-SA"/>
        </w:rPr>
        <w:t>...»</w:t>
      </w:r>
      <w:r>
        <w:rPr>
          <w:rStyle w:val="FootnoteAnchor"/>
          <w:rtl w:val="true"/>
        </w:rPr>
        <w:footnoteReference w:id="116"/>
      </w:r>
      <w:r>
        <w:rPr>
          <w:rFonts w:ascii="Amiri" w:hAnsi="Amiri" w:eastAsia="Amiri" w:cs="Amiri"/>
          <w:color w:val="111111"/>
          <w:sz w:val="28"/>
          <w:sz w:val="28"/>
          <w:szCs w:val="28"/>
          <w:rtl w:val="true"/>
          <w:lang w:bidi="ar-SA"/>
        </w:rPr>
        <w:t>، ولعثمان فيها أقوال، روى الجوهريّ في خبر في تكلّم عائشة وحفصة في عثمان، فقال عثمان وقد أقبل على النّاس بعد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هاتين لفتّانتان، يحلّ لي سبّهما وأنا بأصلهما عالم</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عثمان صعد المنبر، فرفعت عايشة قميص النّبيّ ونادت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خالفت يا عثمان صاحب هذا القميص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الزعراء عدوّة اللّه‏ ضرب اللّه‏ مثلها ومثل صاحبتها في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امْرَأَتَ نُوحٍ وَامْرَأَتَ لُوطٍ</w:t>
      </w:r>
      <w:r>
        <w:rPr>
          <w:rFonts w:eastAsia="Amiri" w:cs="Amiri" w:ascii="Amiri" w:hAnsi="Amiri"/>
          <w:color w:val="111111"/>
          <w:sz w:val="28"/>
          <w:szCs w:val="28"/>
          <w:rtl w:val="true"/>
          <w:lang w:bidi="ar-SA"/>
        </w:rPr>
        <w:t>...»</w:t>
      </w:r>
      <w:r>
        <w:rPr>
          <w:rStyle w:val="FootnoteAnchor"/>
          <w:rtl w:val="true"/>
        </w:rPr>
        <w:footnoteReference w:id="118"/>
      </w:r>
      <w:r>
        <w:rPr>
          <w:rFonts w:ascii="IRNazanin" w:hAnsi="IRNazanin" w:eastAsia="IRNazanin"/>
          <w:color w:val="111111"/>
          <w:sz w:val="28"/>
          <w:sz w:val="28"/>
          <w:szCs w:val="28"/>
          <w:rtl w:val="true"/>
          <w:lang w:bidi="fa-IR"/>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وجاءت عائشة إلى عثمان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اعطني ما كان يعطيني أبي وعمر،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أجد له موضعا في الكتاب ولا في السّنة، ولكن كان أبوك وعمر يعطيانك عن طيبة</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أنفسهما، وأنا لا 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فأعطني ميراثي من النّبي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لم تجيء فاطمة </w:t>
      </w:r>
      <w:bookmarkStart w:id="35" w:name="pg14861_159582"/>
    </w:p>
    <w:p>
      <w:pPr>
        <w:pStyle w:val="BookText"/>
        <w:rPr/>
      </w:pPr>
      <w:bookmarkEnd w:id="35"/>
      <w:r>
        <w:rPr>
          <w:rFonts w:ascii="Amiri" w:hAnsi="Amiri" w:eastAsia="Amiri" w:cs="Amiri"/>
          <w:color w:val="111111"/>
          <w:sz w:val="28"/>
          <w:sz w:val="28"/>
          <w:szCs w:val="28"/>
          <w:rtl w:val="true"/>
          <w:lang w:bidi="ar-SA"/>
        </w:rPr>
        <w:t>تطلب ميراثها من النبيّ، فشهدت أنت ومالك بن أوس البصري أنّ النبيّ لا يورث، وأبطلت حقّ فاطمة وجئت تطلبينه، لا أفعل</w:t>
      </w:r>
      <w:r>
        <w:rPr>
          <w:rFonts w:eastAsia="Amiri" w:cs="Amiri" w:ascii="Amiri" w:hAnsi="Amiri"/>
          <w:color w:val="111111"/>
          <w:sz w:val="28"/>
          <w:szCs w:val="28"/>
          <w:rtl w:val="true"/>
          <w:lang w:bidi="ar-SA"/>
        </w:rPr>
        <w:t>...</w:t>
      </w:r>
      <w:r>
        <w:rPr>
          <w:rStyle w:val="FootnoteAnchor"/>
          <w:rtl w:val="true"/>
        </w:rPr>
        <w:footnoteReference w:id="1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منكراتها خلافا على اللّه‏ تعالى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تقريرها فعل معاوية في إلحاق زياد، قال 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 مرة منسوب إلى مرة مولى عبد الرحمن بن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عايشة أن تكتب له إلى زياد وتبدأ به في عنوان كتابها، فكتبت إليه بالوصاية وعنونته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زياد بن أبي سفيان من عايشة امّ المؤنين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زياد أنّها قد كاتبته ونسبته إلى أبي سفيان سرّ بذلك وأكرم مرة وألطفه،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كتاب امّ المؤنين إليّ فيه، وعرضه عليهم ليقرؤا عنوانه، ثمّ أقطعه مائة جريب على نهر الأبلة، وأمره فحفر لها نهرا</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أكاذيبها مع النّبي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الخطيب في محمّد بن أحمد المؤّب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صلى‏الله‏عليه‏و‏آله أرسل عائشة إلى امرأة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طائلا،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 خالا بخدّها اقشعرّت منه ذؤبتك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دونك ستر ومن يستطع أن يكتمك</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ومن شهادة النّبي صلى‏الله‏عليه‏و‏آله في حقّها ما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النّبي صلى‏الله‏عليه‏و‏آله خطيبا ـ وأشار نحو مسكن عائشة ـ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ـ الفتنة ـ ثلاثا ـ منه يطلع قرن الشيطان</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 w:name="__RefHeading___Toc475144_388300464"/>
      <w:bookmarkStart w:id="37" w:name="_Toc15"/>
      <w:bookmarkEnd w:id="36"/>
      <w:r>
        <w:rPr>
          <w:rtl w:val="true"/>
        </w:rPr>
        <w:t>وَضِغْنٌ</w:t>
      </w:r>
      <w:bookmarkEnd w:id="37"/>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أى حقد</w:t>
      </w:r>
      <w:r>
        <w:rPr>
          <w:rFonts w:eastAsia="IRNazanin" w:cs="IRNazanin"/>
          <w:color w:val="111111"/>
          <w:sz w:val="28"/>
          <w:szCs w:val="28"/>
          <w:rtl w:val="true"/>
          <w:lang w:bidi="fa-IR"/>
        </w:rPr>
        <w:t xml:space="preserve">. </w:t>
      </w:r>
      <w:bookmarkStart w:id="38" w:name="pg14861_159583"/>
    </w:p>
    <w:p>
      <w:pPr>
        <w:pStyle w:val="Heading3"/>
        <w:numPr>
          <w:ilvl w:val="2"/>
          <w:numId w:val="1"/>
        </w:numPr>
        <w:rPr/>
      </w:pPr>
      <w:bookmarkStart w:id="39" w:name="__RefHeading___Toc475146_388300464"/>
      <w:bookmarkStart w:id="40" w:name="_Toc16"/>
      <w:bookmarkEnd w:id="38"/>
      <w:bookmarkEnd w:id="39"/>
      <w:r>
        <w:rPr>
          <w:rtl w:val="true"/>
        </w:rPr>
        <w:t>غَلا فِي صَدْرِهَا كَمِرْجَلِ</w:t>
      </w:r>
      <w:bookmarkEnd w:id="40"/>
    </w:p>
    <w:p>
      <w:pPr>
        <w:pStyle w:val="BookText"/>
        <w:rPr/>
      </w:pPr>
      <w:r>
        <w:rPr>
          <w:rFonts w:ascii="Amiri" w:hAnsi="Amiri" w:eastAsia="Amiri" w:cs="Amiri"/>
          <w:color w:val="111111"/>
          <w:sz w:val="28"/>
          <w:sz w:val="28"/>
          <w:szCs w:val="28"/>
          <w:rtl w:val="true"/>
          <w:lang w:bidi="ar-SA"/>
        </w:rPr>
        <w:t>في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المرجل قدر من نحاس</w:t>
      </w:r>
      <w:r>
        <w:rPr>
          <w:rFonts w:eastAsia="Amiri" w:cs="Amiri" w:ascii="Amiri" w:hAnsi="Amiri"/>
          <w:color w:val="111111"/>
          <w:sz w:val="28"/>
          <w:szCs w:val="28"/>
          <w:rtl w:val="true"/>
          <w:lang w:bidi="ar-SA"/>
        </w:rPr>
        <w:t>.</w:t>
      </w:r>
    </w:p>
    <w:p>
      <w:pPr>
        <w:pStyle w:val="Heading3"/>
        <w:numPr>
          <w:ilvl w:val="2"/>
          <w:numId w:val="1"/>
        </w:numPr>
        <w:rPr/>
      </w:pPr>
      <w:bookmarkStart w:id="41" w:name="__RefHeading___Toc475148_388300464"/>
      <w:bookmarkStart w:id="42" w:name="_Toc17"/>
      <w:bookmarkEnd w:id="41"/>
      <w:r>
        <w:rPr>
          <w:rtl w:val="true"/>
        </w:rPr>
        <w:t>الْقَيْنِ</w:t>
      </w:r>
      <w:bookmarkEnd w:id="42"/>
    </w:p>
    <w:p>
      <w:pPr>
        <w:pStyle w:val="BookText"/>
        <w:rPr/>
      </w:pP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الحداد، قال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عايشة قالت رجع النّبي صلى‏الله‏عليه‏و‏آله من البقيع في مرضه، فوجدني وأنا أقول وا رأساه،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أنا وا رأساه ـ ثمّ 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ضرّك لو مت قبلي، فقمت عليك وكفنتك وصلّيت عليك ودفنتك،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لكأنّي بك لو فعلت ذلك رجعت إلى بيتي فعرست ببعض نسائك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فتبسم وتتام به وجعه وهو يدور على نسائه، حتّى استعز به وهو في بيت ميمونة، فدعا نسائه فاستأذنهنّ أن يمرض في بيتي، فأذنّ له فخرج بين رجلين من أهله، أحدهما الفضل بن عبّاس ورجل آخر تخطّ قدماه إلى الأرض، عاصبا رأسه حتّى دخل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عبيد اللّه‏ بن عبداللّه‏ بن عتبة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فحدّثت هذا الحديث عن عايشة ابن 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تدري من الرجل الآخر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عليه‏السلام، ولكن عايشة لا تقدر أن تذكره بخير</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عايشة لمّا انتهت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راجعة في طريقها إلى مكّة، لقيت عبد بن ام كلاب ـ وهو عبد بن أبي سلمة ينسب إلى امه ـ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قتلوا عثمان فمكثوا ثمانيا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صنعوا ما 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أخذها أهل المدينة بالاجتماع فجازت بهم الامور إلى خير مجاز، اجتمعوا على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ليت هذه انطبقت على هذه إن تم الأمر لصاحبك، ردّوني ردّوني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فانصرفت إلى مكة وهي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عثمان واللّه‏ مظلوما، واللّه‏ لأطلبن بدمه، فقال لها ابن ام كلاب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إنّ أوّل من أمال حرفه لأنت، ولقد كنت تقولين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اقتلوا نعثلا</w:t>
      </w:r>
    </w:p>
    <w:p>
      <w:pPr>
        <w:pStyle w:val="BookText"/>
        <w:rPr/>
      </w:pPr>
      <w:r>
        <w:rPr>
          <w:rFonts w:ascii="Amiri" w:hAnsi="Amiri" w:eastAsia="Amiri" w:cs="Amiri"/>
          <w:color w:val="111111"/>
          <w:sz w:val="28"/>
          <w:sz w:val="28"/>
          <w:szCs w:val="28"/>
          <w:rtl w:val="true"/>
          <w:lang w:bidi="ar-SA"/>
        </w:rPr>
        <w:t>فقد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استتابوه ثمّ قتلوه، وقد قلت وقالوا، وقولي الأخير خير من قولي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 ابن امّ كلاب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فمنك البداء ومنك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ومنك الرياح ومنك المطر</w:t>
      </w:r>
    </w:p>
    <w:p>
      <w:pPr>
        <w:pStyle w:val="BookText"/>
        <w:rPr/>
      </w:pPr>
      <w:r>
        <w:rPr>
          <w:rFonts w:ascii="Amiri" w:hAnsi="Amiri" w:eastAsia="Amiri" w:cs="Amiri"/>
          <w:color w:val="111111"/>
          <w:sz w:val="28"/>
          <w:sz w:val="28"/>
          <w:szCs w:val="28"/>
          <w:rtl w:val="true"/>
          <w:lang w:bidi="ar-SA"/>
        </w:rPr>
        <w:t xml:space="preserve">وأنت أمرت بقتل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 لنا إنّه قد كفر</w:t>
      </w:r>
    </w:p>
    <w:p>
      <w:pPr>
        <w:pStyle w:val="BookText"/>
        <w:rPr/>
      </w:pPr>
      <w:r>
        <w:rPr>
          <w:rFonts w:ascii="Amiri" w:hAnsi="Amiri" w:eastAsia="Amiri" w:cs="Amiri"/>
          <w:color w:val="111111"/>
          <w:sz w:val="28"/>
          <w:sz w:val="28"/>
          <w:szCs w:val="28"/>
          <w:rtl w:val="true"/>
          <w:lang w:bidi="ar-SA"/>
        </w:rPr>
        <w:t xml:space="preserve">فهبنا أطعناك في 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وقاتله عندنا من أمر</w:t>
      </w:r>
    </w:p>
    <w:p>
      <w:pPr>
        <w:pStyle w:val="BookText"/>
        <w:rPr/>
      </w:pPr>
      <w:r>
        <w:rPr>
          <w:rFonts w:ascii="Amiri" w:hAnsi="Amiri" w:eastAsia="Amiri" w:cs="Amiri"/>
          <w:color w:val="111111"/>
          <w:sz w:val="28"/>
          <w:sz w:val="28"/>
          <w:szCs w:val="28"/>
          <w:rtl w:val="true"/>
          <w:lang w:bidi="ar-SA"/>
        </w:rPr>
        <w:t xml:space="preserve">ولم يسقط السقف من فوقنا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ينكسف شمسنا والقمر</w:t>
      </w:r>
    </w:p>
    <w:p>
      <w:pPr>
        <w:pStyle w:val="BookText"/>
        <w:rPr/>
      </w:pPr>
      <w:r>
        <w:rPr>
          <w:rFonts w:ascii="Amiri" w:hAnsi="Amiri" w:eastAsia="Amiri" w:cs="Amiri"/>
          <w:color w:val="111111"/>
          <w:sz w:val="28"/>
          <w:sz w:val="28"/>
          <w:szCs w:val="28"/>
          <w:rtl w:val="true"/>
          <w:lang w:bidi="ar-SA"/>
        </w:rPr>
        <w:t xml:space="preserve">وقد بايع الناس ذا تدرء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يزيل الشبا ويقيم الصعر</w:t>
      </w:r>
    </w:p>
    <w:p>
      <w:pPr>
        <w:pStyle w:val="BookText"/>
        <w:rPr/>
      </w:pPr>
      <w:r>
        <w:rPr>
          <w:rFonts w:ascii="Amiri" w:hAnsi="Amiri" w:eastAsia="Amiri" w:cs="Amiri"/>
          <w:color w:val="111111"/>
          <w:sz w:val="28"/>
          <w:sz w:val="28"/>
          <w:szCs w:val="28"/>
          <w:rtl w:val="true"/>
          <w:lang w:bidi="ar-SA"/>
        </w:rPr>
        <w:t xml:space="preserve">ويلبس للحرب أثوابها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من وفي مثل من قد غدر</w:t>
      </w:r>
    </w:p>
    <w:p>
      <w:pPr>
        <w:pStyle w:val="BookText"/>
        <w:rPr/>
      </w:pPr>
      <w:r>
        <w:rPr>
          <w:rFonts w:ascii="Amiri" w:hAnsi="Amiri" w:eastAsia="Amiri" w:cs="Amiri"/>
          <w:color w:val="111111"/>
          <w:sz w:val="28"/>
          <w:sz w:val="28"/>
          <w:szCs w:val="28"/>
          <w:rtl w:val="true"/>
          <w:lang w:bidi="ar-SA"/>
        </w:rPr>
        <w:t>فانصرفت إلى مكّة، فنزلت على باب المسجد، فقصدت للحجر واجتمع إليها النّاس،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عثمان قتل مظلوما، واللّه‏ لأطلبن بدمه</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 محمّد بن نعمان هكذا،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جاء ناعي عثمان إلى مكّة، بكى لقتله قوم، فأمرت عائشة مناديا ينادى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بكاؤم على نعثل، أراد ان يطفى‏ء نور اللّه‏ فأطفأه اللّه‏، وأن يضيّع سنّة رسوله فقتله</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ارجف</w:t>
      </w:r>
      <w:r>
        <w:rPr>
          <w:rStyle w:val="FootnoteAnchor"/>
          <w:rtl w:val="true"/>
        </w:rPr>
        <w:footnoteReference w:id="126"/>
      </w:r>
      <w:r>
        <w:rPr>
          <w:rFonts w:ascii="Amiri" w:hAnsi="Amiri" w:eastAsia="Amiri" w:cs="Amiri"/>
          <w:color w:val="111111"/>
          <w:sz w:val="28"/>
          <w:sz w:val="28"/>
          <w:szCs w:val="28"/>
          <w:rtl w:val="true"/>
          <w:lang w:bidi="ar-SA"/>
        </w:rPr>
        <w:t>بمكّة أنّ طلحة بويع، فركبت مبادرة بغلتها وتوجهت نحو المدينة وهي مسرورة، حتّى انتهت إلى سرف، استقبلها عبد بن أبي سلمة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p>
    <w:p>
      <w:pPr>
        <w:pStyle w:val="BookText"/>
        <w:rPr/>
      </w:pPr>
      <w:r>
        <w:rPr>
          <w:rFonts w:ascii="Amiri" w:hAnsi="Amiri" w:eastAsia="Amiri" w:cs="Amiri"/>
          <w:color w:val="111111"/>
          <w:sz w:val="28"/>
          <w:sz w:val="28"/>
          <w:szCs w:val="28"/>
          <w:rtl w:val="true"/>
          <w:lang w:bidi="ar-SA"/>
        </w:rPr>
        <w:t>عندك من الخبر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ولّوه قال عليّ ابن عمّ الرسول،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لوددت أن هذه تطامن على هذه إن تمّت لصاحبك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فو اللّه‏ ما على هذه الغبراء نسمة</w:t>
      </w:r>
      <w:r>
        <w:rPr>
          <w:rStyle w:val="FootnoteAnchor"/>
          <w:rtl w:val="true"/>
        </w:rPr>
        <w:footnoteReference w:id="127"/>
      </w:r>
      <w:r>
        <w:rPr>
          <w:rFonts w:ascii="Amiri" w:hAnsi="Amiri" w:eastAsia="Amiri" w:cs="Amiri"/>
          <w:color w:val="111111"/>
          <w:sz w:val="28"/>
          <w:sz w:val="28"/>
          <w:szCs w:val="28"/>
          <w:rtl w:val="true"/>
          <w:lang w:bidi="ar-SA"/>
        </w:rPr>
        <w:t>أكرم منه على اللّه‏</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انقضى أمر الجمل قال لي عليّ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إيت هذه المرأة فلترجع إلى بيتها الذي أمرها اللّه‏ تعالى أن تقرّ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فاستأذنت عليها، فلم تأذن لي، فدخلت بلا إذن، فمددت يدي إلى وسادة في البيت فجلست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تاللّه‏ يا بن عبّاس ما رأيت مثلك تدخل بيتنا بلا إذن، وتجلس على وسادتنا بغير 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هو بيتك ولا بيتك إلاّ الذي أمرك اللّه‏ أن تقرّي فيه فلم تفعلي، إنّ أميرالمؤمنين يأمرك أن ترجعي إلى بلدك الذي خرجت منه،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أميرالمؤمنين ذاك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وهذا أميرالمؤمنين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أبيت أبيت،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إباؤ إلاّ فواق ناقة، ثمّ صرت ما تحلين ولا تمرين ولا تأمرين ولا تنهين ـ فبكت حتّى علا نشيجها،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أرجع، فإنّ أبغض البلدان إليّ بلد أنتم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ما كان ذلك جزاؤا منك، اذ جعلناك للمؤنين امّا، وجعلنا أباك صديّقا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أتمنّ عليّ بالنّبيّ يا بن عبّاس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نمنّ عليك بمن لو كان منك بمنزلته منّا لمننت به علينا</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فأتيت عليّا فأخبرته فقبّل بين عيني،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ذُرِّيَّةً بَعْضُها مِنْ بَعْضٍ وَاللّه‏ُ سَمِيعٌ عَلِيمٌ</w:t>
      </w:r>
      <w:r>
        <w:rPr>
          <w:rFonts w:eastAsia="Amiri" w:cs="Amiri" w:ascii="Amiri" w:hAnsi="Amiri"/>
          <w:color w:val="111111"/>
          <w:sz w:val="28"/>
          <w:szCs w:val="28"/>
          <w:rtl w:val="true"/>
          <w:lang w:bidi="ar-SA"/>
        </w:rPr>
        <w:t>»</w:t>
      </w:r>
      <w:r>
        <w:rPr>
          <w:rStyle w:val="FootnoteAnchor"/>
          <w:rtl w:val="true"/>
        </w:rPr>
        <w:footnoteReference w:id="129"/>
      </w:r>
      <w:r>
        <w:rPr>
          <w:rFonts w:ascii="IRNazanin" w:hAnsi="IRNazanin" w:eastAsia="IRNazanin"/>
          <w:color w:val="111111"/>
          <w:sz w:val="28"/>
          <w:sz w:val="28"/>
          <w:szCs w:val="28"/>
          <w:rtl w:val="true"/>
          <w:lang w:bidi="fa-IR"/>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ورواه أعثم الكوفي مع زيادة، وفي روايته قالت عايشة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أخطأت السنّة،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علمناك وأباك السّنة، وانّما بيتك الذي خلفك فيه النّبي صلى‏الله‏عليه‏و‏آلهفخرجت منه ظالمة لنفسك، غاشة لدينك، عاتبة على ربك، عاصية لرسوله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روايته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أميرالمؤمنين ذاك عمر بن الخطاب،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واللّه‏ أميرالمؤمنين وإن تربدت فيه وجوه ورغمت فيه معاطس، أما واللّه‏ لهو أميرالمؤمنين أمسّ برسول اللّه‏ رحما، وأقرب قرابة وأقدم سبقا وأكثر علما وأعلى منارا وأكثر آثارا من أبيك ومن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جعلناك للمؤنين اما، وأنت بنت ام رومان وأبوك ابن أبي قحافة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لا نمنّ عليك بمن لو كانت شعرة وقلامة منه منك لمننت به علينا وما أنت إلاّ حشية من تسع حشايا خلفهن بعده، لست بأبيضهن لونا ولا أحسنهن وجها، ولا بأرشحهن عرقا، ولا بأنضرهن ورقا، ولا بأطراهن أصلا، فصرت تأمرين فتطاعين، وتدعين فتجابين، ونحن لحم النّبيّ ودمه ومنه وإليه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لا يقرّ لك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انازعه في هذا الباب، فإنّه أقرب إلى النّبيّ مني وأولى بعلمه وميراثه، فإنّه أخوه، وابن عمّه، وزوج ابنته فاطمة، وأبو ابنيه الحسن والحسين، ووصيّه وباب مدينة علمه، وفارسه في غزواته، وما أنت وهذا واللّه‏ ما فعلنا لك ولأبيك لا تقدرون على شكره، ولو كنتم تقدرون لا تفعلون، كما فعلتم ما فعلتم، ثمّ خرج من عندها</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الإسكافي عن الزهرى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عنده حديثان عن عروة عن عائشة في </w:t>
      </w:r>
    </w:p>
    <w:p>
      <w:pPr>
        <w:pStyle w:val="BookText"/>
        <w:rPr/>
      </w:pPr>
      <w:r>
        <w:rPr>
          <w:rFonts w:ascii="Amiri" w:hAnsi="Amiri" w:eastAsia="Amiri" w:cs="Amiri"/>
          <w:color w:val="111111"/>
          <w:sz w:val="28"/>
          <w:sz w:val="28"/>
          <w:szCs w:val="28"/>
          <w:rtl w:val="true"/>
          <w:lang w:bidi="ar-SA"/>
        </w:rPr>
        <w:t>عليّ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الزهري عنهما يوما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تصنع بهما وبحديثهما، اللّه‏ أعلم بهما، إنّي لأتهمهما في بني هاشم</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عمر بن أبان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ظهر عليّ عليه‏السلام على أهل البصرة جاءه رجال منهم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السبب الذي دعا عايشة إلى المظاهرة عليك، حتّى بلغت من خلافك وشقاقك ما بلغت، وهي امرأة من النساء، لم يكتب عليها القتال، ولا رخص لها في الخروج من بيتها، ولا التبرج بين الرجال فقال عليّ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سأذكر أشياء حقدتها عليّ، ليس في واحد منها ذنب عليّ، ولكنها تجرّمت</w:t>
      </w:r>
      <w:r>
        <w:rPr>
          <w:rStyle w:val="FootnoteAnchor"/>
          <w:rtl w:val="true"/>
        </w:rPr>
        <w:footnoteReference w:id="133"/>
      </w:r>
      <w:r>
        <w:rPr>
          <w:rFonts w:ascii="Amiri" w:hAnsi="Amiri" w:eastAsia="Amiri" w:cs="Amiri"/>
          <w:color w:val="111111"/>
          <w:sz w:val="28"/>
          <w:sz w:val="28"/>
          <w:szCs w:val="28"/>
          <w:rtl w:val="true"/>
          <w:lang w:bidi="ar-SA"/>
        </w:rPr>
        <w:t>بها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تفضيل النّبي صلى‏الله‏عليه‏و‏آله لي على أبيها وتقديمه إيّاي في مواطن الخير عليه، فكانت تضطغن ذلك ويصعب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آخى بين أصحابه آخى بين أبيها وبين عمر واختصّني باخوته، فغلظ ذلك عليها</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أوصى النبيّ بسدّ أبواب كانت في المسجد لجميع أصحابه إلاّ بابي، فلما سد باب أبيها وصاحبه، وترك بابي مفتوحا في المسجد، تكلّم في ذلك بعض أهله فقال النّبي صلى‏الله‏عليه‏و‏آله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أنا سددت أبوابكم وفتحت باب عليّ، بل اللّه‏ عزّ وجلّ سد أبوابكم وفتح بابه</w:t>
      </w:r>
      <w:r>
        <w:rPr>
          <w:rFonts w:eastAsia="Amiri" w:cs="Amiri" w:ascii="Amiri" w:hAnsi="Amiri"/>
          <w:color w:val="111111"/>
          <w:sz w:val="28"/>
          <w:szCs w:val="28"/>
          <w:rtl w:val="true"/>
          <w:lang w:bidi="ar-SA"/>
        </w:rPr>
        <w:t>»</w:t>
      </w:r>
      <w:r>
        <w:rPr>
          <w:rStyle w:val="FootnoteAnchor"/>
          <w:rtl w:val="true"/>
        </w:rPr>
        <w:footnoteReference w:id="135"/>
      </w:r>
      <w:r>
        <w:rPr>
          <w:rFonts w:ascii="Amiri" w:hAnsi="Amiri" w:eastAsia="Amiri" w:cs="Amiri"/>
          <w:color w:val="111111"/>
          <w:sz w:val="28"/>
          <w:sz w:val="28"/>
          <w:szCs w:val="28"/>
          <w:rtl w:val="true"/>
          <w:lang w:bidi="ar-SA"/>
        </w:rPr>
        <w:t>، فغضب لذلك أبو بكر وعظم عليه، وتكلّم في أهله بشيء سمعته منه ابنته فاضطغنته عليّ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وكان النّبي صلى‏الله‏عليه‏و‏آله أعطى أباها الراية يوم خيبر، وأمره ألا يرجع حتّى يفتح أو يقتل، فلم يلبث لذلك وانهزم، فأعطاها في الغد عمر، وأمره بمثل ما أمر صاحبه، فانهزم، فساء النّبي صلى‏الله‏عليه‏و‏آله ذلك وقال لهم ـ ظاهرا معلنا 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لأعطينّ الراية غدا رجلا يحب اللّه‏ ورسوله ويحبه اللّه‏ ورسوله، كرّارا غير فرّار لا يرجع حتّى يفتح اللّه‏ على يده</w:t>
      </w:r>
      <w:r>
        <w:rPr>
          <w:rFonts w:eastAsia="Amiri" w:cs="Amiri" w:ascii="Amiri" w:hAnsi="Amiri"/>
          <w:color w:val="111111"/>
          <w:sz w:val="28"/>
          <w:szCs w:val="28"/>
          <w:rtl w:val="true"/>
          <w:lang w:bidi="ar-SA"/>
        </w:rPr>
        <w:t>»</w:t>
      </w:r>
      <w:r>
        <w:rPr>
          <w:rStyle w:val="FootnoteAnchor"/>
          <w:rtl w:val="true"/>
        </w:rPr>
        <w:footnoteReference w:id="136"/>
      </w:r>
      <w:r>
        <w:rPr>
          <w:rFonts w:ascii="Amiri" w:hAnsi="Amiri" w:eastAsia="Amiri" w:cs="Amiri"/>
          <w:color w:val="111111"/>
          <w:sz w:val="28"/>
          <w:sz w:val="28"/>
          <w:szCs w:val="28"/>
          <w:rtl w:val="true"/>
          <w:lang w:bidi="ar-SA"/>
        </w:rPr>
        <w:t>، فأعطاني الراية فصبرت حتّى فتح اللّه‏ على يدي، فغم ذلك أباها، فاضطغنه عليّ فحقدت لحقد أبيها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وبعث النّبيّ أباها ليؤي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وأمره أن ينبذ العهد للمشركين، فمضى حتّى انحرف، فأوحى اللّه‏ تعالى إلى نبيّه أن يردّه ويأخذ الآيات منه، ويسلّمها إليّ فعزل أباها بإذن اللّه‏ تعالى، وكان فيما أوحى اللّه‏ تعالى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يؤّي عنك إلاّ رجل منك</w:t>
      </w:r>
      <w:r>
        <w:rPr>
          <w:rStyle w:val="FootnoteAnchor"/>
          <w:rtl w:val="true"/>
        </w:rPr>
        <w:footnoteReference w:id="137"/>
      </w:r>
      <w:r>
        <w:rPr>
          <w:rFonts w:ascii="Amiri" w:hAnsi="Amiri" w:eastAsia="Amiri" w:cs="Amiri"/>
          <w:color w:val="111111"/>
          <w:sz w:val="28"/>
          <w:sz w:val="28"/>
          <w:szCs w:val="28"/>
          <w:rtl w:val="true"/>
          <w:lang w:bidi="ar-SA"/>
        </w:rPr>
        <w:t>، وكنت من النّبي صلى‏الله‏عليه‏و‏آله وكان مني، فاضطغن لذلك عليّ أيضا واتبعته عايشة في رأيه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عايشة تمقت خديجة بنت خويلد وتشنؤا شنآن الضرائر، وكانت تعرف مكانها من النّبي صلى‏الله‏عليه‏و‏آله فيثقل ذلك عليها، وتعدى مقتها إلى ابنتها فاطمة، فتمقتني وتمقت فاطمة وتمقت خديجة وهذا معروف في الضرائر</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ولقد دخلت على النّبي صلى‏الله‏عليه‏و‏آله ذات يوم قبل أن يضرب الحجاب على أزواجه وكانت عايشة بقرب النّبي صلى‏الله‏عليه‏و‏آله، فلمّا رآني النّبي صلى‏الله‏عليه‏و‏آله رحّب بي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مني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يزل يدنيني حتّى أجلسني بينه وبينها، فغلظ ذلك عليها فأقبلت عليّ وقالت ـ بسوء رأي النساء وتسرعهن إلى الخطاب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وجدت لاستك يا عليّ </w:t>
      </w:r>
      <w:bookmarkStart w:id="43" w:name="pg14861_159589"/>
    </w:p>
    <w:p>
      <w:pPr>
        <w:pStyle w:val="BookText"/>
        <w:rPr/>
      </w:pPr>
      <w:bookmarkEnd w:id="43"/>
      <w:r>
        <w:rPr>
          <w:rFonts w:ascii="Amiri" w:hAnsi="Amiri" w:eastAsia="Amiri" w:cs="Amiri"/>
          <w:color w:val="111111"/>
          <w:sz w:val="28"/>
          <w:sz w:val="28"/>
          <w:szCs w:val="28"/>
          <w:rtl w:val="true"/>
          <w:lang w:bidi="ar-SA"/>
        </w:rPr>
        <w:t>موضعا غير فخذي، فزبرها النّبي صلى‏الله‏عليه‏و‏آله وقال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لعليّ تقولين هذا إنّه واللّه‏ أوّل من آمن بي وصدّقني، وأوّل خلق ورودا بي على الحوض، وهو أحق النّاس عهدا إليّ، لا يبغضه أحد إلاّ أكبّه اللّه‏ على منخره في النار</w:t>
      </w:r>
      <w:r>
        <w:rPr>
          <w:rFonts w:eastAsia="Amiri" w:cs="Amiri" w:ascii="Amiri" w:hAnsi="Amiri"/>
          <w:color w:val="111111"/>
          <w:sz w:val="28"/>
          <w:szCs w:val="28"/>
          <w:rtl w:val="true"/>
          <w:lang w:bidi="ar-SA"/>
        </w:rPr>
        <w:t>»</w:t>
      </w:r>
      <w:r>
        <w:rPr>
          <w:rStyle w:val="FootnoteAnchor"/>
          <w:rtl w:val="true"/>
        </w:rPr>
        <w:footnoteReference w:id="138"/>
      </w:r>
      <w:r>
        <w:rPr>
          <w:rFonts w:ascii="Amiri" w:hAnsi="Amiri" w:eastAsia="Amiri" w:cs="Amiri"/>
          <w:color w:val="111111"/>
          <w:sz w:val="28"/>
          <w:sz w:val="28"/>
          <w:szCs w:val="28"/>
          <w:rtl w:val="true"/>
          <w:lang w:bidi="ar-SA"/>
        </w:rPr>
        <w:t>، فازدادت بذلك غيضا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رميت بما رميت اشتدّ ذلك على النّبي صلى‏الله‏عليه‏و‏آله، فاستشارني في أمرها،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جاريتها بريرة واستبرى‏ء الحال منها، فإن وجدت عليها شيئا فخل سبيلها فالنساء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فأمرني أن أتولّى مسألة بريرة، ففعلت ذلك فحقدت عليّ، وو اللّه‏ ما أردت بها سوءا ولكني نصحت للّه‏ ولرسوله ـ وأمثال ما ذكرت ـ فإن شئتم فاسألوها ما الذي نقمت عليّ حتّى خرجت مع الناكثين لبيعتي وسفك دماء شيعتي، والتظاهر بين المسلمين بعداوتي، إلاّ البغي والشقاق والمقت لي بغير سبب يوجب ذلك 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واللّه‏ ما قلت يا أميرالمؤمنين، ولقد كشفت الغمّة، ولقد نشهد أنّك أولى باللّه‏ ورسوله ممّن عاداك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فقام الحجاج بن غزية الأنصاري و قال أبياتا</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 w:name="__RefHeading___Toc475150_388300464"/>
      <w:bookmarkStart w:id="45" w:name="_Toc18"/>
      <w:bookmarkEnd w:id="44"/>
      <w:r>
        <w:rPr>
          <w:rtl w:val="true"/>
        </w:rPr>
        <w:t>وَلَوْ دُعِيَتْ لِتَنَالَ مِنْ غَيْرِي مَا أَتَتْ إِلَيَّ لَمْ تَفْعَلْ</w:t>
      </w:r>
      <w:bookmarkEnd w:id="45"/>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عليه‏السلام لمّا فرغ من قتال أهل النهروان، قفل أبو قتادة الانصاري ومعه ستون أو سبعون من الأنصار، فبدأ بعايشة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وراءك فشرح لها قتالهم وقتل ذي الثدية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عايشة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يمنعني ما بيني وبين عليّ أن </w:t>
      </w:r>
    </w:p>
    <w:p>
      <w:pPr>
        <w:pStyle w:val="BookText"/>
        <w:rPr/>
      </w:pPr>
      <w:r>
        <w:rPr>
          <w:rFonts w:ascii="Amiri" w:hAnsi="Amiri" w:eastAsia="Amiri" w:cs="Amiri"/>
          <w:color w:val="111111"/>
          <w:sz w:val="28"/>
          <w:sz w:val="28"/>
          <w:szCs w:val="28"/>
          <w:rtl w:val="true"/>
          <w:lang w:bidi="ar-SA"/>
        </w:rPr>
        <w:t>أقول الحق، سمعت النّبي صلى‏الله‏عليه‏و‏آله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تفترق امّتي على فرقتين، تمرق بينهم فرقة محلقون رؤسهم، محفون شواربهم، أزرهم إلى أنصاف سوقهم، يقرءون القرآن، لا يتجاوز تراقيهم، يقتلهم أحبّهم إليّ وأحبّهم إلى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يا ام المؤنين فأنت تعلمين هذا، فلم كان الذي منك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قتادة وكان أمر اللّه‏ قدرا مقدورا وللقدر أسباب</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عمّار لعايشة حين فرغ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أبعد هذا المسير من العهد الذي عهد إليك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اليقظان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إنّك ما علمت قوال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w:t>
      </w:r>
    </w:p>
    <w:p>
      <w:pPr>
        <w:pStyle w:val="BookText"/>
        <w:rPr/>
      </w:pPr>
      <w:r>
        <w:rPr>
          <w:rFonts w:ascii="Amiri" w:hAnsi="Amiri" w:eastAsia="Amiri" w:cs="Amiri"/>
          <w:color w:val="111111"/>
          <w:sz w:val="28"/>
          <w:sz w:val="28"/>
          <w:szCs w:val="28"/>
          <w:rtl w:val="true"/>
          <w:lang w:bidi="ar-SA"/>
        </w:rPr>
        <w:t>الذي قضى لي على لسانك</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ولقد أجاد الحميري في قصيدته مشيرا إلى أنّ شجاعة عايشة وقوّة قلبها في قتال أميرالمؤمنين عليه‏السلام، كانت أكثر من شجاعة أبيها يوم خيبر، فإنّه فرّ وهي ثبتت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للرجال لرأي ام قادها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ذئبان يكتنفانها في أذؤ</w:t>
      </w:r>
    </w:p>
    <w:p>
      <w:pPr>
        <w:pStyle w:val="BookText"/>
        <w:rPr/>
      </w:pPr>
      <w:r>
        <w:rPr>
          <w:rFonts w:ascii="Amiri" w:hAnsi="Amiri" w:eastAsia="Amiri" w:cs="Amiri"/>
          <w:color w:val="111111"/>
          <w:sz w:val="28"/>
          <w:sz w:val="28"/>
          <w:szCs w:val="28"/>
          <w:rtl w:val="true"/>
          <w:lang w:bidi="ar-SA"/>
        </w:rPr>
        <w:t xml:space="preserve">ذئبان قادهما الشقاء وقادها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للحين فاقتحما بها في منشب</w:t>
      </w:r>
    </w:p>
    <w:p>
      <w:pPr>
        <w:pStyle w:val="BookText"/>
        <w:rPr/>
      </w:pPr>
      <w:r>
        <w:rPr>
          <w:rFonts w:ascii="Amiri" w:hAnsi="Amiri" w:eastAsia="Amiri" w:cs="Amiri"/>
          <w:color w:val="111111"/>
          <w:sz w:val="28"/>
          <w:sz w:val="28"/>
          <w:szCs w:val="28"/>
          <w:rtl w:val="true"/>
          <w:lang w:bidi="ar-SA"/>
        </w:rPr>
        <w:t xml:space="preserve">في ورطة لحجابها فتحملت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على قتب باثم محقب</w:t>
      </w:r>
    </w:p>
    <w:p>
      <w:pPr>
        <w:pStyle w:val="BookText"/>
        <w:rPr/>
      </w:pPr>
      <w:r>
        <w:rPr>
          <w:rFonts w:ascii="Amiri" w:hAnsi="Amiri" w:eastAsia="Amiri" w:cs="Amiri"/>
          <w:color w:val="111111"/>
          <w:sz w:val="28"/>
          <w:sz w:val="28"/>
          <w:szCs w:val="28"/>
          <w:rtl w:val="true"/>
          <w:lang w:bidi="ar-SA"/>
        </w:rPr>
        <w:t xml:space="preserve">ام تدبّ إلى ابنها ووليها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بالمؤيات له دبيب العقرب</w:t>
      </w:r>
    </w:p>
    <w:p>
      <w:pPr>
        <w:pStyle w:val="BookText"/>
        <w:rPr/>
      </w:pPr>
      <w:r>
        <w:rPr>
          <w:rFonts w:ascii="Amiri" w:hAnsi="Amiri" w:eastAsia="Amiri" w:cs="Amiri"/>
          <w:color w:val="111111"/>
          <w:sz w:val="28"/>
          <w:sz w:val="28"/>
          <w:szCs w:val="28"/>
          <w:rtl w:val="true"/>
          <w:lang w:bidi="ar-SA"/>
        </w:rPr>
        <w:t xml:space="preserve">لو أنّ والدها بقوّة قلبها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لاقى اليهود بخيبر لم يهرب</w:t>
      </w:r>
      <w:r>
        <w:rPr>
          <w:rStyle w:val="FootnoteAnchor"/>
          <w:rtl w:val="true"/>
        </w:rPr>
        <w:footnoteReference w:id="142"/>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العتبي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أم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نسخة كتبت إليها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w:t>
      </w:r>
    </w:p>
    <w:p>
      <w:pPr>
        <w:pStyle w:val="BookText"/>
        <w:rPr/>
      </w:pPr>
      <w:r>
        <w:rPr>
          <w:rFonts w:ascii="Amiri" w:hAnsi="Amiri" w:eastAsia="Amiri" w:cs="Amiri"/>
          <w:color w:val="111111"/>
          <w:sz w:val="28"/>
          <w:sz w:val="28"/>
          <w:szCs w:val="28"/>
          <w:rtl w:val="true"/>
          <w:lang w:bidi="ar-SA"/>
        </w:rPr>
        <w:t>اللّه‏ عليها لعائشة لما همت بالخروج إلى الجمل</w:t>
      </w:r>
      <w:r>
        <w:rPr>
          <w:rStyle w:val="FootnoteAnchor"/>
          <w:rtl w:val="true"/>
        </w:rPr>
        <w:footnoteReference w:id="1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عائشة إنك سدة</w:t>
      </w:r>
      <w:r>
        <w:rPr>
          <w:rStyle w:val="FootnoteAnchor"/>
          <w:rtl w:val="true"/>
        </w:rPr>
        <w:footnoteReference w:id="144"/>
      </w:r>
      <w:r>
        <w:rPr>
          <w:rFonts w:ascii="Amiri" w:hAnsi="Amiri" w:eastAsia="Amiri" w:cs="Amiri"/>
          <w:color w:val="111111"/>
          <w:sz w:val="28"/>
          <w:sz w:val="28"/>
          <w:szCs w:val="28"/>
          <w:rtl w:val="true"/>
          <w:lang w:bidi="ar-SA"/>
        </w:rPr>
        <w:t>بين رسول اللّه‏ صلى‏الله‏عليه‏و‏آله وبين أمته حجابك مضروب على حرمته</w:t>
      </w:r>
      <w:r>
        <w:rPr>
          <w:rStyle w:val="FootnoteAnchor"/>
          <w:rtl w:val="true"/>
        </w:rPr>
        <w:footnoteReference w:id="145"/>
      </w:r>
      <w:r>
        <w:rPr>
          <w:rFonts w:ascii="Amiri" w:hAnsi="Amiri" w:eastAsia="Amiri" w:cs="Amiri"/>
          <w:color w:val="111111"/>
          <w:sz w:val="28"/>
          <w:sz w:val="28"/>
          <w:szCs w:val="28"/>
          <w:rtl w:val="true"/>
          <w:lang w:bidi="ar-SA"/>
        </w:rPr>
        <w:t>وقد جمع القرآن ذيلك فلا تندحيه</w:t>
      </w:r>
      <w:r>
        <w:rPr>
          <w:rStyle w:val="FootnoteAnchor"/>
          <w:rtl w:val="true"/>
        </w:rPr>
        <w:footnoteReference w:id="146"/>
      </w:r>
      <w:r>
        <w:rPr>
          <w:rFonts w:ascii="Amiri" w:hAnsi="Amiri" w:eastAsia="Amiri" w:cs="Amiri"/>
          <w:color w:val="111111"/>
          <w:sz w:val="28"/>
          <w:sz w:val="28"/>
          <w:szCs w:val="28"/>
          <w:rtl w:val="true"/>
          <w:lang w:bidi="ar-SA"/>
        </w:rPr>
        <w:t>وسكن اللّه‏ من عقيراك فلا تصحريها</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أي سكنك بيتك وسترك فيه قال القتيبي لم أسمع بعقير إلاّ في هذا الحديث قال الزمخشري كأنّه تصغير العقرى على وزن فعلى من عقر إذا بقي مكانه لا يتقدم ولا يتأخر وأصله من عقرت به إذا أطلت حبسه كأنّك عقرت راحلته لا يقدر على البراح وأرادت بها نفسها أي سكني نفسك التي حقها ان تلزم مكانها ولا تصحريها اي ولا تبرزيها إلى الصحراء ـ ويروى وهدأ من عقيرتك فلا تصحليها اي وسكني من صوتك فلا ترفعيه وتحديه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من وراء هذه الأمة قد علم رسول اللّه‏ مكانك لو أراد أن يعهد فيك عهد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بل قد نهاك عن الفرطة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البلاد ما كنت قائلة لو أن رسول اللّه‏ صلى‏الله‏عليه‏و‏آله عارضك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بأطراف الفلوات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ناصة</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قعودا من منهل إلى منهل إن بعين اللّه‏ مثواك</w:t>
      </w:r>
      <w:r>
        <w:rPr>
          <w:rStyle w:val="FootnoteAnchor"/>
          <w:rtl w:val="true"/>
        </w:rPr>
        <w:footnoteReference w:id="148"/>
      </w:r>
      <w:r>
        <w:rPr>
          <w:rFonts w:ascii="Amiri" w:hAnsi="Amiri" w:eastAsia="Amiri" w:cs="Amiri"/>
          <w:color w:val="111111"/>
          <w:sz w:val="28"/>
          <w:sz w:val="28"/>
          <w:szCs w:val="28"/>
          <w:rtl w:val="true"/>
          <w:lang w:bidi="ar-SA"/>
        </w:rPr>
        <w:t>وعلى رسول اللّه‏ صلى‏الله‏عليه‏و‏آله تعرضين ولو أمرت بدخول الفردوس لاستحييت أن ألقى محمّدا صلى‏الله‏عليه‏و‏آله هاتكة حجابا جعله اللّه‏ علي فاجعليه سترك وقاعة البيت قبرك حتى تلقيه</w:t>
      </w:r>
      <w:r>
        <w:rPr>
          <w:rStyle w:val="FootnoteAnchor"/>
          <w:rtl w:val="true"/>
        </w:rPr>
        <w:footnoteReference w:id="149"/>
      </w:r>
      <w:r>
        <w:rPr>
          <w:rFonts w:ascii="Amiri" w:hAnsi="Amiri" w:eastAsia="Amiri" w:cs="Amiri"/>
          <w:color w:val="111111"/>
          <w:sz w:val="28"/>
          <w:sz w:val="28"/>
          <w:szCs w:val="28"/>
          <w:rtl w:val="true"/>
          <w:lang w:bidi="ar-SA"/>
        </w:rPr>
        <w:t>وَأَنْتِ عَلَى تِلْكِ الْحَالِ أَطْوَعَ مَا تَكُونِينَ للّه‏ِِ مَا لَزِمْتِهِ</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ونقل المرتضى في شرحه للقصيدة،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 نصر بن مزاحم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السري بن إسماعيل، عن الشعبي عن عبد الرحمن بن مسعود العبدي،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بمكة ـ إلى أن قال ـ فأقبلت عايشة حتّى دخلت على ام سلمة فقالت ام سلمة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بعايشة، ما كنت لي بزائرة فما بدا لك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طلحة والزبير فخبّرا أنّ أميرالمؤمنين عثمان قتل مظلوما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فصرخت ام سلمة صرخة أسمعت من في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عايشة أنت بالأمس تشهدين عليه بالكفر، وهو اليوم أميرالمؤمنين قتل مظلوما فما تريدين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تخرجين معي، فلعل اللّه‏ أن يصلح بخروجنا أمر امّة محمّد،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عايشة أخرج وقد سمعت من النّبي صلى‏الله‏عليه‏و‏آله ما سمعت، نشدتك يا عايشة باللّه‏ الذي يعلم صدقك إن صدقت، أتذكرين يومك من النّبي صلى‏الله‏عليه‏و‏آله فصنعت حريرة في بيتي فأتيته بها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لا تذهب الليالي والأيام حتّى تتنابح كلاب ماء بالعراق يقال له الحوأب امرأة من نسائي في فئة باغية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فسقط الإناء من يدي، فرفع رأسه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يا ام سلمة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يسقط الإناء من يدي وأنت تقول ما تقول، ما يؤنني أن أكون أنا هي فضحكت أنت يا عايشة فالتفت إليك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يضحك يا حمراء الساقين، اني لأحسبك هي، وأنشدتك باللّه‏ يا عائشة </w:t>
      </w:r>
    </w:p>
    <w:p>
      <w:pPr>
        <w:pStyle w:val="BookText"/>
        <w:rPr/>
      </w:pPr>
      <w:r>
        <w:rPr>
          <w:rFonts w:ascii="Amiri" w:hAnsi="Amiri" w:eastAsia="Amiri" w:cs="Amiri"/>
          <w:color w:val="111111"/>
          <w:sz w:val="28"/>
          <w:sz w:val="28"/>
          <w:szCs w:val="28"/>
          <w:rtl w:val="true"/>
          <w:lang w:bidi="ar-SA"/>
        </w:rPr>
        <w:t>أتذكرين ليلة أسرى بنا النّبي صلى‏الله‏عليه‏و‏آله من مكان كذا وكذا، وهو بيني وبين عليّ بن أبي طالب يحدّثنا فأدخلت جملك فحال بينه وبين عليّ، فرفع مرفقة كانت معه فضرب بها وجه جملك،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ما يومه منك بواحد ولا بليته منك بواحدة، وأما إنّه لا يبغضه إلاّ منافق أو كذّاب، وأنشدك اللّه‏ يا عايشة أتذكرين مرض النّبي صلى‏الله‏عليه‏و‏آلهالذي قبض فيه فأتاه أبوك يعوده ومعه عمر وقد كان عليّ يتعاهد ثوب النّبي صلى‏الله‏عليه‏و‏آلهونعله وخفه ويصلح ما وهى منها، وكان دخل قبل ذلك و أخذ نعل النّبي صلى‏الله‏عليه‏و‏آلهيخصفها خلف البيت، فاستأذنا عليه فأذن لهما 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أحمد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بد من الموت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استخلفت أحدا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خليفتي فيكم إلاّ خاصف النعل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فخرجا فمرّا على عليّ عليه‏السلاموهو يخصف النعل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تعرفينه يا عايشة وتشهدين عليه لأنّك سمعته من النّبي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عايشة أنا أخرج على عليّ عليه‏السلام بعد هذا الذي سمعته من النّبي صلى‏الله‏عليه‏و‏آله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فرجعت عايشة إلى منزلها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الزبير أبلغ طلحة والزبير أنّي لست بخارجة بعد الذي سمعته من امّ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فبلغهما</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انتصف الليل حتّى سمعنا رغاء إبلها ترتحل</w:t>
      </w:r>
      <w:r>
        <w:rPr>
          <w:rFonts w:eastAsia="Amiri" w:cs="Amiri" w:ascii="Amiri" w:hAnsi="Amiri"/>
          <w:color w:val="111111"/>
          <w:sz w:val="28"/>
          <w:szCs w:val="28"/>
          <w:rtl w:val="true"/>
          <w:lang w:bidi="ar-SA"/>
        </w:rPr>
        <w:t>...</w:t>
      </w:r>
      <w:r>
        <w:rPr>
          <w:rStyle w:val="FootnoteAnchor"/>
          <w:rtl w:val="true"/>
        </w:rPr>
        <w:footnoteReference w:id="151"/>
      </w:r>
      <w:r>
        <w:rPr>
          <w:rFonts w:ascii="Amiri" w:hAnsi="Amiri" w:eastAsia="Amiri" w:cs="Amiri"/>
          <w:color w:val="111111"/>
          <w:sz w:val="28"/>
          <w:sz w:val="28"/>
          <w:szCs w:val="28"/>
          <w:rtl w:val="true"/>
          <w:lang w:bidi="ar-SA"/>
        </w:rPr>
        <w:t>قال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العجائب أن يكون مثل هذا الخبر الذي يتضمن النص بالخلافة، وكل فضيلة غريبة موجودا في كتب المخالفين وفيما يصححونه من رواياتهم ويصنفونه من سيرتهم ولا يتبعونه</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 xml:space="preserve">. </w:t>
      </w:r>
      <w:bookmarkStart w:id="46" w:name="pg14861_159594"/>
    </w:p>
    <w:p>
      <w:pPr>
        <w:pStyle w:val="Heading3"/>
        <w:numPr>
          <w:ilvl w:val="2"/>
          <w:numId w:val="1"/>
        </w:numPr>
        <w:rPr/>
      </w:pPr>
      <w:bookmarkStart w:id="47" w:name="__RefHeading___Toc475152_388300464"/>
      <w:bookmarkStart w:id="48" w:name="_Toc19"/>
      <w:bookmarkEnd w:id="46"/>
      <w:bookmarkEnd w:id="47"/>
      <w:r>
        <w:rPr>
          <w:rtl w:val="true"/>
        </w:rPr>
        <w:t>وَلَهَا بَعْدُ حُرْمَتُهَا الْأُولَى</w:t>
      </w:r>
      <w:bookmarkEnd w:id="48"/>
    </w:p>
    <w:p>
      <w:pPr>
        <w:pStyle w:val="BookText"/>
        <w:rPr/>
      </w:pPr>
      <w:r>
        <w:rPr>
          <w:rFonts w:ascii="Amiri" w:hAnsi="Amiri" w:eastAsia="Amiri" w:cs="Amiri"/>
          <w:color w:val="111111"/>
          <w:sz w:val="28"/>
          <w:sz w:val="28"/>
          <w:szCs w:val="28"/>
          <w:rtl w:val="true"/>
          <w:lang w:bidi="ar-SA"/>
        </w:rPr>
        <w:t>أوّل ما تكلّمت به الخوارج يوم الجمل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أحلّ له دماءهم وحرّم علينا أموالهم؟ فقال عليّ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السّنة في أهل القبله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ندري ما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عايشة رأس القوم، أتتساهمون عليها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حرام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يحرم من أبنائها ما يحرم منها</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ولمّا عزم عليه‏السلام على المسير إلى الكوفة أنفذ إلى عايشة يأمرها بالرحيل إلى المدينة، فتهيأت لذلك وأنفذ معها أربعين امرأة ألبسهن العمائم والقلانس وقلدهن السيوف، وأمرهن أن يحففنها ويكن عن يمينها وشمالها ومن ورائها، فجعلت تقول في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افعل بعليّ وافعل، بعث معي الرجال ولم يحفظ فيّ حرمة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قدمن المدينة ألقين العمائم والسيوف ودخلن معها، فلمّا رأتهن ندمت على ذمّه عليه‏السلام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جزى اللّه‏ ابن أبي طالب خيرا، فلقد حفظ فيّ حرمة النّبي صلى‏الله‏عليه‏و‏آله</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روى محمّد بن عليّ المعروف بأعثم الكوفي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المؤف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وترجمة أحمد بن محمّد المتوفى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وهما من رجالهم، وقد ذكرهما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الظنون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عايشة لم ترد الشخوص من البصرة فخوّفها عليه‏السلام بطلاقها من النّبي صلى‏الله‏عليه‏و‏آله المفوّض إليه عليه‏السلام، فقال بعد ذكر إرساله عليه‏السلام ابن عبّاس إليها ثمّ دخوله بنفسه عليها، وتبكيتها بما فعلت وأمرها بشخوصها إلى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وبعث في غده ابنه الحسن إليها،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يحلف أميرالمؤمنين لئن لم تشخصي الساعة أقول كلاما أنت تعلمينه في حقّك ـ وكانت تسرح رأسها في تلك الساعة، وكانت نسجت إحدى ذؤبتيها وبقيت الاخرى ـ فلمّا سمعت ذلك من </w:t>
      </w:r>
    </w:p>
    <w:p>
      <w:pPr>
        <w:pStyle w:val="BookText"/>
        <w:rPr/>
      </w:pPr>
      <w:r>
        <w:rPr>
          <w:rFonts w:ascii="Amiri" w:hAnsi="Amiri" w:eastAsia="Amiri" w:cs="Amiri"/>
          <w:color w:val="111111"/>
          <w:sz w:val="28"/>
          <w:sz w:val="28"/>
          <w:szCs w:val="28"/>
          <w:rtl w:val="true"/>
          <w:lang w:bidi="ar-SA"/>
        </w:rPr>
        <w:t>الحسن عليه‏السلام، تركت الاخرى بحالها وقامت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عجّلوا براحلتي أرجع إلى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امرأة من المهالبة عندها، فقالت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 المؤنين جاءك ابن عباس وكلمك بكلمات واجبتيه بجوابات غليظة حتى رجع مغضبا وجاءك عليّ بنفسه وقد ردّت بينكما كلمات، وجاءك هذا الغلام وكلّمك بكلمات اضطربت منها، فما سببه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قلقت من كلامه لأنّه ابن النّبيّ وإنسان عينه، فمن أراد أن يرى انسان عين النّبي صلى‏الله‏عليه‏و‏آله فلينظر في إنسان عين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كلمة اخرى متعلقة بلسان علي فأرسل الحسن إلي منها برمز، فلا بد من استماعها وشخوصي إلى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بالذي أرسل محمّدا بالحق إلاّ تخبريني ما تلك 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عايشة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أحلفتني اخبرك، إنّه كان اتي في غزوة بغنائم كثيرة، وكان النّبي صلى‏الله‏عليه‏و‏آله يقسمها على أصحابه، فطلبت أنا وبعض نسائه الاخرى منها شيئا وألححنا عليه حتّى ضاق صدره منّا ـ وكان علي حاضرا ـ فلامنا على إلحاحنا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تكثرنّ الكلام واسكتن فقد آذيتن النّبي صلى‏الله‏عليه‏و‏آله، فأجبناه بكلمات غليظة فتلا علينا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عَسى رَبُّهُ إِنْ طَلَّقَكُنَّ أَنْ يُبْدِلَهُ أَزْواجاً خَيْراً مِنْكُنَّ</w:t>
      </w:r>
      <w:r>
        <w:rPr>
          <w:rFonts w:eastAsia="Amiri" w:cs="Amiri" w:ascii="Amiri" w:hAnsi="Amiri"/>
          <w:color w:val="111111"/>
          <w:sz w:val="28"/>
          <w:szCs w:val="28"/>
          <w:rtl w:val="true"/>
          <w:lang w:bidi="ar-SA"/>
        </w:rPr>
        <w:t>...</w:t>
      </w:r>
      <w:r>
        <w:rPr>
          <w:rStyle w:val="FootnoteAnchor"/>
          <w:rtl w:val="true"/>
        </w:rPr>
        <w:footnoteReference w:id="155"/>
      </w:r>
      <w:r>
        <w:rPr>
          <w:rFonts w:ascii="Amiri" w:hAnsi="Amiri" w:eastAsia="Amiri" w:cs="Amiri"/>
          <w:color w:val="111111"/>
          <w:sz w:val="28"/>
          <w:sz w:val="28"/>
          <w:szCs w:val="28"/>
          <w:rtl w:val="true"/>
          <w:lang w:bidi="ar-SA"/>
        </w:rPr>
        <w:t>، فألححنا مرّة اخرى وقلنا لعلي كلمات شديدة، فغضب النّبيّ مما كلمنا عليّا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طلاق هؤاء النسوة بيدك فمن شئت أن تطلق منهن بعد وفاتي فافعل، فخفت إن لم أشخص هذه الساعة أن يطلقني علي ويقطع سببي عن النّبي صلى‏الله‏عليه‏و‏آله</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الغريب أن النصّاب وضعوا لها في مقابل هذه الرواية، مع كونها من طريقهم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زوجته في الدّنيا والآخرة وزوجته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هي استحيت من </w:t>
      </w:r>
      <w:bookmarkStart w:id="49" w:name="pg14861_159596"/>
    </w:p>
    <w:p>
      <w:pPr>
        <w:pStyle w:val="BookText"/>
        <w:rPr/>
      </w:pPr>
      <w:bookmarkEnd w:id="49"/>
      <w:r>
        <w:rPr>
          <w:rFonts w:ascii="Amiri" w:hAnsi="Amiri" w:eastAsia="Amiri" w:cs="Amiri"/>
          <w:color w:val="111111"/>
          <w:sz w:val="28"/>
          <w:sz w:val="28"/>
          <w:szCs w:val="28"/>
          <w:rtl w:val="true"/>
          <w:lang w:bidi="ar-SA"/>
        </w:rPr>
        <w:t>مجاورة جسدها لجسد النّبي صلى‏الله‏عليه‏و‏آله، فأوصت ألاّ تدفن معه صلى‏الله‏عليه‏و‏آله لإحداثها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والرواية وإن لم تتضمن وقوع الطلاق منه عليه‏السلام، إلاّ أنّ نساء الأنبياء كأبنائهم لسن وليسوا كنساء باقي النّاس وأبنائهم، فنسبتهن ونسبتهم إنّما تكون باقية ما داموا سالكين على منهاج النبوّة من الإيمان باللّه‏ تعالى حقيقة، والإتيان بالعمل الصالح صدقا وإلاّ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 لنوح في ابنه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لَيْسَ مِنْ أَهْلِكَ إِنَّهُ عَمَلٌ غَيْرُ صالِحٍ</w:t>
      </w:r>
      <w:r>
        <w:rPr>
          <w:rFonts w:eastAsia="Amiri" w:cs="Amiri" w:ascii="Amiri" w:hAnsi="Amiri"/>
          <w:color w:val="111111"/>
          <w:sz w:val="28"/>
          <w:szCs w:val="28"/>
          <w:rtl w:val="true"/>
          <w:lang w:bidi="ar-SA"/>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 لنبيّه صلى‏الله‏عليه‏و‏آله مخاطبا نساءه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نِساءَ النَّبِيِّ لَسْتُنَّ كَأَحَدٍ مِنَ النِّساءِ</w:t>
      </w:r>
      <w:r>
        <w:rPr>
          <w:rFonts w:eastAsia="Amiri" w:cs="Amiri" w:ascii="Amiri" w:hAnsi="Amiri"/>
          <w:color w:val="111111"/>
          <w:sz w:val="28"/>
          <w:szCs w:val="28"/>
          <w:rtl w:val="true"/>
          <w:lang w:bidi="ar-SA"/>
        </w:rPr>
        <w:t>...»</w:t>
      </w:r>
      <w:r>
        <w:rPr>
          <w:rStyle w:val="FootnoteAnchor"/>
          <w:rtl w:val="true"/>
        </w:rPr>
        <w:footnoteReference w:id="158"/>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يَأْتِ مِنْكُنَّ بِفاحِشَةٍ مُبَيِّنَةٍ يُضاعَفْ لَهَا الْعَذابُ ضِعْفَيْنِ وَكانَ ذلِكَ عَلَى اللّه‏ِ يَسِيراً</w:t>
      </w:r>
      <w:r>
        <w:rPr>
          <w:rFonts w:eastAsia="Amiri" w:cs="Amiri" w:ascii="Amiri" w:hAnsi="Amiri"/>
          <w:color w:val="111111"/>
          <w:sz w:val="28"/>
          <w:szCs w:val="28"/>
          <w:rtl w:val="true"/>
          <w:lang w:bidi="ar-SA"/>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 w:name="__RefHeading___Toc475154_388300464"/>
      <w:bookmarkStart w:id="51" w:name="_Toc20"/>
      <w:bookmarkEnd w:id="50"/>
      <w:r>
        <w:rPr>
          <w:rtl w:val="true"/>
        </w:rPr>
        <w:t>وَالْحِسَابُ عَلَى اللّه‏</w:t>
      </w:r>
      <w:bookmarkEnd w:id="51"/>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محمّد بن عبداللّه‏ بن عمر بن دينار ـ بعد ذكر هزيمة أهل الجمل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عليّ عليه‏السلام لمحمد بن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سلها هل وصل إليها شيء فسألها،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وصل إليّ سهم خدش رأسي، اللّه‏ بيني وبينكم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ليحكمنّ عليك يوم القيامة ما كان بينك وبين أميرالمؤمنين، حتّى تخرجين عليه وتؤّبين النّاس على قتاله، وتنبذي كتاب اللّه‏ وراء ظهرك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دعنا يا محمّد، وقل لصاحبك يحرسنى ـ والهودج كالقنفذ من النبل ـ فرجع محمّد إليه عليه‏السلام وأخبره بما جرى بينهما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امرأة والنساء ضعاف العقول، فتولّ أمرها واحملها إلى دار ابن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فحملها، وإنّ لسانها لا يفتر من السّب له ولعلي عليه‏السلام</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الحساب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توقفه في أمرها، ويجوز أن يكون قاله قبل أن يتواتر عنده توبتها، وقالت أصحابنا إنّها تابت بعد قتله عليه‏السلام وندمت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لوددت أنّ لي من النّبيّ عشرة بنين كلّهم ماتوا ولم يكن يوم الجمل، وإنّها كانت بعد قتله عليه‏السلام تثني عليه وتنشر مناقبه، وقد أكّد وقوع التوبة منها ما روي في الأخبار المشهورة أنّها زوجة النّبيّ في الآخرة أيضا</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عمارة بن عمير قال حدثني من سمع عائشة إذا قرأت هذه الآية وقرن في بيوتكن</w:t>
      </w:r>
      <w:r>
        <w:rPr>
          <w:rStyle w:val="FootnoteAnchor"/>
          <w:rtl w:val="true"/>
        </w:rPr>
        <w:footnoteReference w:id="162"/>
      </w:r>
      <w:r>
        <w:rPr>
          <w:rFonts w:ascii="Amiri" w:hAnsi="Amiri" w:eastAsia="Amiri" w:cs="Amiri"/>
          <w:color w:val="111111"/>
          <w:sz w:val="28"/>
          <w:sz w:val="28"/>
          <w:szCs w:val="28"/>
          <w:rtl w:val="true"/>
          <w:lang w:bidi="ar-SA"/>
        </w:rPr>
        <w:t>بكت حتى تبل خمارها</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وعن عبد الرحمن بن الحارث وهو قد شهد الجمل مع عائشة وكانت عائشة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أكون قعدت في منزلي عن مسيري إلى البصرة أحب إلي من أن يكون لي من رسول اللّه‏ عشرة من الولد كلهم مثل عبد الرحمن بن الحارث</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نِساءَ النَّبِيِّ مَنْ يَأْتِ مِنْكُنَّ بِفاحِشَةٍ مُبَيِّنَةٍ يُضاعَفْ لَهَا الْعَذابُ ضِعْفَيْنِ وَكانَ ذلِكَ عَلَى اللّه‏ِ يَسِيرا</w:t>
      </w:r>
      <w:r>
        <w:rPr>
          <w:rFonts w:eastAsia="Amiri" w:cs="Amiri" w:ascii="Amiri" w:hAnsi="Amiri"/>
          <w:color w:val="111111"/>
          <w:sz w:val="28"/>
          <w:szCs w:val="28"/>
          <w:rtl w:val="true"/>
          <w:lang w:bidi="ar-SA"/>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ما ذكره ابن أبي الحديد من توبتها بعد قتله عليه‏السلام، فإن أراد به ما قاله أبو الفرج في مقالته إنّ عايشة لمّا جاءها قتل أميرالمؤمنين عليه‏السلام سجدت وتمثلت</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فألقت عصاها واستقر بها النوى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قر عينا بالإياب المسافر </w:t>
      </w:r>
    </w:p>
    <w:p>
      <w:pPr>
        <w:pStyle w:val="BookText"/>
        <w:rPr/>
      </w:pP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قتله فقيل رجل من مراد،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يك نائيا فلقد بغاه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 ليس في فيه التراب</w:t>
      </w:r>
    </w:p>
    <w:p>
      <w:pPr>
        <w:pStyle w:val="BookText"/>
        <w:rPr/>
      </w:pPr>
      <w:r>
        <w:rPr>
          <w:rFonts w:ascii="Amiri" w:hAnsi="Amiri" w:eastAsia="Amiri" w:cs="Amiri"/>
          <w:color w:val="111111"/>
          <w:sz w:val="28"/>
          <w:sz w:val="28"/>
          <w:szCs w:val="28"/>
          <w:rtl w:val="true"/>
          <w:lang w:bidi="ar-SA"/>
        </w:rPr>
        <w:t>فقالت لها زينب بنت ام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ألعلي عليه‏السلام تقولين هذا؟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نسيت فذكروني، ثمّ تمثّلت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زالت اهداء القصائد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شتم الصديق وكثرة الألقاب</w:t>
      </w:r>
    </w:p>
    <w:p>
      <w:pPr>
        <w:pStyle w:val="BookText"/>
        <w:rPr/>
      </w:pPr>
      <w:r>
        <w:rPr>
          <w:rFonts w:ascii="Amiri" w:hAnsi="Amiri" w:eastAsia="Amiri" w:cs="Amiri"/>
          <w:color w:val="111111"/>
          <w:sz w:val="28"/>
          <w:sz w:val="28"/>
          <w:szCs w:val="28"/>
          <w:rtl w:val="true"/>
          <w:lang w:bidi="ar-SA"/>
        </w:rPr>
        <w:t xml:space="preserve">حتّى تركت كأنّ قولك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مجتمع طنين ذباب</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ولمّا أرادوا دفن الحسن عليه‏السلام ركبت عايشة بغلا واستعونت بني اميّة وبني مروان ومن كان هناك منهم ومن حشمهم، وهو قول القائل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فيوما على بغل ويوما على جمل</w:t>
      </w:r>
      <w:r>
        <w:rPr>
          <w:rFonts w:eastAsia="Amiri" w:cs="Amiri" w:ascii="Amiri" w:hAnsi="Amiri"/>
          <w:color w:val="111111"/>
          <w:sz w:val="28"/>
          <w:szCs w:val="28"/>
          <w:rtl w:val="true"/>
          <w:lang w:bidi="ar-SA"/>
        </w:rPr>
        <w:t>»</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فلعل وإلاّ فلم نقف على توبة لها بعده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الشيخ الطائفة قدس اللّه‏ روحه في ابطال تلك الدعوى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الكلام في توبة عايشة فما بيناه من الطرق الثلاث في توبة طلحة والزّبير هى معتمدة فيما يدّعونه من توبة عايشة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 أنّ جميع ما يروونه من الأخبار لا يمكن ادّعاء العلم فيها ولا القطع على صحّتها، وأحسن الأحوال فيها أن يوجب الظنّ وقد بيّنا أنّ المعلوم لا يرجع عنه بالمظنون</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 أنها معارضة بأخبار تزيد ما رووه في القوّة أو تساويه، فمن ذلك ما رواه الواقدى باسناده عن شعبة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أرسلنى علىّ إلى عايشة بعد الهزيمة وهى في دار الخزاعييّن يأمرها أن ترجع إلى بلادها وساق الحديث إلى </w:t>
      </w:r>
    </w:p>
    <w:p>
      <w:pPr>
        <w:pStyle w:val="BookText"/>
        <w:rPr/>
      </w:pPr>
      <w:r>
        <w:rPr>
          <w:rFonts w:ascii="Amiri" w:hAnsi="Amiri" w:eastAsia="Amiri" w:cs="Amiri"/>
          <w:color w:val="111111"/>
          <w:sz w:val="28"/>
          <w:sz w:val="28"/>
          <w:szCs w:val="28"/>
          <w:rtl w:val="true"/>
          <w:lang w:bidi="ar-SA"/>
        </w:rPr>
        <w:t>قوله فبكت مرّة أخرى أشدّ من بكائها الأوّل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لئن لم يغفر اللّه‏ لنا لنهلكنّ ثمّ ساق الحديث إلى آخره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ففى هذا الخبر دليل على التوبة وهى قولها عقيب بكائها لئن لم يغفر اللّه‏ لنا لنهلكنّ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كشف الأمر ما عقبت هذا الكلام به من اعترافها ببغض أميرالمؤمنين وبغض أصحابه المؤنين، وقد أوجب اللّه‏ عليها محبّتهم وتعظيمهم، وهذا دليل على الاصرار وأنّ بكائها إنّما كان للخيبة لا للتّوبة، وما كان في قولها لئن لم يغفر اللّه‏ لنا لنهلكنّ من دليل على التّوبة وقد يقول المصرّ مثل ذلك إذا كان عارفا بخطائه فيما ارتكبه، وليس كلّ من ارتكب ذنبا يعتقد أنّه حسن حتّى لا يكون خائفا من العقاب عليه، وأكثر مرتكبى الذّنوب يخافون العقاب مع الاصرار، ويظهر منهم مثل ما حكى من عايشة ولا يكون توبة وروى الواقدي باسناده أنّ عمّارا رحمة اللّه‏ عليه استأذن على عايشة بالبصرة بعد الفتح فأذنت له فدخل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امه كيف رأيت اللّه‏ صنع حين جمع بين الحقّ والباطل ألم يظهر اللّه‏ الحقّ على الباطل ويزهق الباطل؟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الحرب دول وسجال وقد اديل على رسول اللّه‏ صلى‏الله‏عليه‏و‏آله ولكن انظر يا عمّار كيف تكون في عاقبة أمرك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الطبرىّ في تاريخه أنّه لمّا انتهى إلى عايشة قتل أميرالمؤمنين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فألقت عصاها واستقرّ بها النّوى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قرّ عينا بالأياب المسافر</w:t>
      </w:r>
    </w:p>
    <w:p>
      <w:pPr>
        <w:pStyle w:val="BookText"/>
        <w:rPr/>
      </w:pPr>
      <w:r>
        <w:rPr>
          <w:rFonts w:ascii="Amiri" w:hAnsi="Amiri" w:eastAsia="Amiri" w:cs="Amiri"/>
          <w:color w:val="111111"/>
          <w:sz w:val="28"/>
          <w:sz w:val="28"/>
          <w:szCs w:val="28"/>
          <w:rtl w:val="true"/>
          <w:lang w:bidi="ar-SA"/>
        </w:rPr>
        <w:t>من قتله؟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مراد،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يك تائبا فلقد نعاه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بنعى ليس في فيه التراب</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 زينب بنت سلمة بن أبي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لعلىّ تقولين هذا؟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إنّى أنسى فاذا </w:t>
      </w:r>
    </w:p>
    <w:p>
      <w:pPr>
        <w:pStyle w:val="BookText"/>
        <w:rPr/>
      </w:pPr>
      <w:r>
        <w:rPr>
          <w:rFonts w:ascii="Amiri" w:hAnsi="Amiri" w:eastAsia="Amiri" w:cs="Amiri"/>
          <w:color w:val="111111"/>
          <w:sz w:val="28"/>
          <w:sz w:val="28"/>
          <w:szCs w:val="28"/>
          <w:rtl w:val="true"/>
          <w:lang w:bidi="ar-SA"/>
        </w:rPr>
        <w:t>نسيت فذكّروني، وهذه سخريّة منها بزينب وتمويه خوفا من شناعتها، ومعلوم أنّ النّاسي والسّاهى لا يتمثّل بالشّعر في الأغراض المطابقة، ولم يكن ذلك منها إلاّ عن قصد ومعرفة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عن ابن عبّاس أنّه قال لأميرالمؤمنين لمّا أبت عايشة الرّجوع إلى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أن تدعها يا أميرالمؤمنين بالبصرة ولا ترحلها، فقال له أميرالمؤمنين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لا تالو شرّا ولكنّي أردّها إلى بيتها الّذي تركها فيه رسول اللّه‏ صلى‏الله‏عليه‏و‏آلهفانّ اللّه‏ بالغ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محمّد بن إسحاق عن جنادة أنّ عايشة لمّا وصلت إلى المدينة راجعة من البصرة لم تزل تحرّض النّاس على أميرالمؤمنين، وكتبت إلى معاوية وإلى أهل الشّام مع الأسود بن أبي البختري تحرّضهم عليه صلوات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عن مسروق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عايشة فجلست إليها فحدّثتني واستدعت غلاما لها أسود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فجاء حتّى وقف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مسروق أ تدرى لم سمّيته عبد الرّحمن؟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 منّى لعبد الرّحمن بن ملجم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قصّتها في دفن الحسن فمشهورة حتّى قال لها عبداللّه‏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على بغل ويوما على جمل،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نسيتم يوم الجمل يا ابن عبّاس إنّكم لذوو أحقاد</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ذهبنا إلى تقصّى ما روى عنها من الكلام الغليظ الشّديد الدّالّ على بقاء العداوة واستمرار الحقد والضغينة لأطلنا وأكثرنا، وما روى عنها من التّلهف والتّحسّر على ما صدر عنها فلا يدلّ على التّوبة إذ يجوز أن يكون ذلك من حيث </w:t>
      </w:r>
    </w:p>
    <w:p>
      <w:pPr>
        <w:pStyle w:val="BookText"/>
        <w:rPr/>
      </w:pPr>
      <w:r>
        <w:rPr>
          <w:rFonts w:ascii="Amiri" w:hAnsi="Amiri" w:eastAsia="Amiri" w:cs="Amiri"/>
          <w:color w:val="111111"/>
          <w:sz w:val="28"/>
          <w:sz w:val="28"/>
          <w:szCs w:val="28"/>
          <w:rtl w:val="true"/>
          <w:lang w:bidi="ar-SA"/>
        </w:rPr>
        <w:t>خابت عن طلبتها ولم تظفر ببغيتها مع الذّلّ الّذي لحقها وألحقها العار في الدّنيا والاثم في الآخرة، انتهى كلامه رفع مقامه</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ما ذكره من نشرها مناقبه عليه‏السلام وثنائها عليه، فإنّما كان من باب إجراء الحق على لسانها، إتماما للحجة عليها وعلى أتباعها، كما جرى على لسان أبيها وفاروقه وباقي ستتهم وعشرتهم وساير أعوانهم، ولم ينحصر ذلك منها بكونه بعد قتله عليه‏السلام، بل كان ذلك طول عمرها وفي أيّام خلافته عليه‏السلام التي تمنّت وقوع السماء على الأرض وعدم وصول الخلافة إليه عليه‏السلام، فقد عرفت أنّها قالت لأبي قتادة بعد فراغه من قتل 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صلى‏الله‏عليه‏و‏آله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يقتلهم أحبّ الخلق إلى اللّه‏ وإليّ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لو أراد بأخبارهم المشهورة أخبار مثل سيف الذي يضع في مقابل كل أمر أمرا،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عايشة سئلت عن عدّة من كان معها ومن كان عليها، فكلّما نعي لها منهم واحد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رجل من أصحابها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ذلك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قال النّبي صلى‏الله‏عليه‏و‏آله فلان في الجنّة وفلان في الجنّة، وقال عليّ 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لأرجو أن لا يكون أحد من هؤاء نقى قلبه إلاّ أدخله اللّه‏ الجنّة</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سيف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عايشة لمّا أرادت الارتحال من البصرة ودّعت النّاس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يعتب بعضنا على بعض استبطاء واستزادة، فلا يعتدن أحد منكم على أحد بشيء بلغه من ذلك، إنّه ما كان بيني وبين عليّ في القديم إلاّ ما يكون بين المرأة وأحمائها، وإنّه عندى ـ على معتبتى ـ من الأخيار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w:t>
      </w:r>
    </w:p>
    <w:p>
      <w:pPr>
        <w:pStyle w:val="BookText"/>
        <w:rPr/>
      </w:pPr>
      <w:r>
        <w:rPr>
          <w:rFonts w:ascii="Amiri" w:hAnsi="Amiri" w:eastAsia="Amiri" w:cs="Amiri"/>
          <w:color w:val="111111"/>
          <w:sz w:val="28"/>
          <w:sz w:val="28"/>
          <w:szCs w:val="28"/>
          <w:rtl w:val="true"/>
          <w:lang w:bidi="ar-SA"/>
        </w:rPr>
        <w:t>النّاس صدقت وبرّت، ما كان بيني وبينها إلاّ ذلك، وإنّها لزوجة نبيّكم في الدّنيا والآخرة</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لمّا انتهى إلى عايشة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يغفر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w:t>
      </w:r>
      <w:r>
        <w:rPr>
          <w:rStyle w:val="FootnoteAnchor"/>
          <w:rtl w:val="true"/>
        </w:rPr>
        <w:footnoteReference w:id="171"/>
      </w:r>
      <w:r>
        <w:rPr>
          <w:rFonts w:ascii="Amiri" w:hAnsi="Amiri" w:eastAsia="Amiri" w:cs="Amiri"/>
          <w:color w:val="111111"/>
          <w:sz w:val="28"/>
          <w:sz w:val="28"/>
          <w:szCs w:val="28"/>
          <w:rtl w:val="true"/>
          <w:lang w:bidi="ar-SA"/>
        </w:rPr>
        <w:t>، بل روى أن عليّا أيضا تاب كعايشة،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القعقاع بن عمرو على عايشة في أوّل من دخل،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 بالأمس رجلين اجتلدا بين يدي وارتجزا بكذا، فهل تعرف كوفيك منهما؟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ذلك الذي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عقّ امّ نعلم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وكذب إنّك لأبرّ امّ نعلم، ولكن لم تطاعي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لوددت أنّي مت قبل هذا اليوم بعشرين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 فأتى عليّا فأخبره أن عايشة سألته،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من الرجلان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أبو هالة الذي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كيما أرى صاحبه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لوددت أنّي مت قبل هذا اليوم بعشرين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قولهما واحد</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انّه بدّل خبر نبح كلاب الحوأب لعايشة مع تواتره واتفاق السير عليه، بنبحها لام زمل،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عتيقة عايشة</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الطبري عن 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اجتمعت فلال غطفان إلى ظفر، وبها ام زمل وهي تشبه بامها امّ قرفة، وفي مثل عزّها وعندها جملها ـ وكانت قد سبيت أيّام ام قرفة، فوقعت لعايشة فأعتقها، فكانت تكون عندها ثمّ رجعت إلى قومها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النّبيّ دخل عليهن يوما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إحداكن تستنبح كلاب الحوأب، ففعلت ام زمل سلمى ذلك حين ارتدت، فسيرت في ما بين ظفر والحوأب ليجمع إليها كل فل</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 أخبار 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قيل لعلىّ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قام رجلان على الباب فقال أحدهما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جزيت عنّا عقوقا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امّنا توبي فقد خطأت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فبعث القعقاع بن عمرو إلى الباب فأقبل بمن كان عليه، فأحالوا على رجلين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 أعناقهما،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لأنهكنهما عقوبة فضربهما مائة مائة وأخرجهما من ثيابهما</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سبحان اللّه‏ من هؤاء يعبدون هذه المرأة من دون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وَغَرَّهُمْ فِي دِينِهِمْ ما كانُوا يَفْتَرُون</w:t>
      </w:r>
      <w:r>
        <w:rPr>
          <w:rFonts w:eastAsia="Amiri" w:cs="Amiri" w:ascii="Amiri" w:hAnsi="Amiri"/>
          <w:color w:val="111111"/>
          <w:sz w:val="28"/>
          <w:szCs w:val="28"/>
          <w:rtl w:val="true"/>
          <w:lang w:bidi="ar-SA"/>
        </w:rPr>
        <w:t>»</w:t>
      </w:r>
      <w:r>
        <w:rPr>
          <w:rStyle w:val="FootnoteAnchor"/>
          <w:rtl w:val="true"/>
        </w:rPr>
        <w:footnoteReference w:id="175"/>
      </w:r>
      <w:r>
        <w:rPr>
          <w:rFonts w:ascii="Amiri" w:hAnsi="Amiri" w:eastAsia="Amiri" w:cs="Amiri"/>
          <w:color w:val="111111"/>
          <w:sz w:val="28"/>
          <w:sz w:val="28"/>
          <w:szCs w:val="28"/>
          <w:rtl w:val="true"/>
          <w:lang w:bidi="ar-SA"/>
        </w:rPr>
        <w:t>ولا غرو فكانوا يأخذون بعر جملها ويقولون ريح بعر جمل امّنا ريح المسك</w:t>
      </w:r>
      <w:r>
        <w:rPr>
          <w:rStyle w:val="FootnoteAnchor"/>
          <w:rtl w:val="true"/>
        </w:rPr>
        <w:footnoteReference w:id="176"/>
      </w:r>
      <w:r>
        <w:rPr>
          <w:rFonts w:ascii="IRNazanin" w:hAnsi="IRNazanin" w:eastAsia="IRNazanin"/>
          <w:color w:val="111111"/>
          <w:sz w:val="28"/>
          <w:sz w:val="28"/>
          <w:szCs w:val="28"/>
          <w:rtl w:val="true"/>
          <w:lang w:bidi="fa-IR"/>
        </w:rPr>
        <w:t>، وقد صرّحوا بعبادتهم لها من دون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الواقدي والمدائني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خرج من أهل البصرة شيخ صبيح الوجه، نبيل عليه جبّة وشيء يحض النّاس على الحرب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معشر النّاس عليكم امّكم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صلاتكم وصومكم</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وأرادوا قتل أميرالمؤمنين الذي هو نفس النّبي صلى‏الله‏عليه‏و‏آله بنص القرآن، وابنيه سيدي شباب أهل الجنّة وريحانتي النّبي صلى‏الله‏عليه‏و‏آله، وهم الذين شهد اللّه‏ بعصمتهم وطهارتهم، لامرأة تبرّجت تبرّج الجاهليّة الاولى، وضربها اللّه‏ مثلا للذين كفروا كامرأة نوح ولوط، فقال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عوف بن قطن الضبي وهو ينادى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لعثمان ثار إلاّ عليّ وولده،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ام يا ام خلا مني الوطن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أبتغي القبر ولا أبغي الكفن</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هاهنا معشر عوف بن قطن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فاتنا اليوم عليّ فالغبن </w:t>
      </w:r>
    </w:p>
    <w:p>
      <w:pPr>
        <w:pStyle w:val="BookText"/>
        <w:rPr/>
      </w:pPr>
      <w:r>
        <w:rPr>
          <w:rFonts w:ascii="Amiri" w:hAnsi="Amiri" w:eastAsia="Amiri" w:cs="Amiri"/>
          <w:color w:val="111111"/>
          <w:sz w:val="28"/>
          <w:sz w:val="28"/>
          <w:szCs w:val="28"/>
          <w:rtl w:val="true"/>
          <w:lang w:bidi="ar-SA"/>
        </w:rPr>
        <w:t xml:space="preserve">أو فاتنا ابناه حسين وحسن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أمت بطول همّ وحزن</w:t>
      </w:r>
      <w:r>
        <w:rPr>
          <w:rStyle w:val="FootnoteAnchor"/>
          <w:rtl w:val="true"/>
        </w:rPr>
        <w:footnoteReference w:id="178"/>
      </w:r>
    </w:p>
    <w:p>
      <w:pPr>
        <w:pStyle w:val="BookText"/>
        <w:rPr/>
      </w:pPr>
      <w:r>
        <w:rPr>
          <w:rFonts w:ascii="Amiri" w:hAnsi="Amiri" w:eastAsia="Amiri" w:cs="Amiri"/>
          <w:color w:val="111111"/>
          <w:sz w:val="28"/>
          <w:sz w:val="28"/>
          <w:szCs w:val="28"/>
          <w:rtl w:val="true"/>
          <w:lang w:bidi="ar-SA"/>
        </w:rPr>
        <w:t>ومن المصيبة العظمى وما يضحك الثكلى أنّها تجعل نفسها كالنبيّ صلى‏الله‏عليه‏و‏آلهويصدّقونها، فأخذت كفّا من حصى وحصبت بها أصحاب أميرالمؤمنين عليه‏السلاموصاحت بأعلى صوتها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شاهت الوجوه، وقد كان النّبي صلى‏الله‏عليه‏و‏آله فعل ذلك يوم حنين، فقال لها قائل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رَمَيْتَ إِذْ رَمَيْتَ وَلكِنَّ اللّه‏َ رَمى</w:t>
      </w:r>
      <w:r>
        <w:rPr>
          <w:rFonts w:eastAsia="Amiri" w:cs="Amiri" w:ascii="Amiri" w:hAnsi="Amiri"/>
          <w:color w:val="111111"/>
          <w:sz w:val="28"/>
          <w:szCs w:val="28"/>
          <w:rtl w:val="true"/>
          <w:lang w:bidi="ar-SA"/>
        </w:rPr>
        <w:t>...»</w:t>
      </w:r>
      <w:r>
        <w:rPr>
          <w:rStyle w:val="FootnoteAnchor"/>
          <w:rtl w:val="true"/>
        </w:rPr>
        <w:footnoteReference w:id="179"/>
      </w:r>
      <w:r>
        <w:rPr>
          <w:rFonts w:ascii="IRNazanin" w:hAnsi="IRNazanin" w:eastAsia="IRNazanin"/>
          <w:color w:val="111111"/>
          <w:sz w:val="28"/>
          <w:sz w:val="28"/>
          <w:szCs w:val="28"/>
          <w:rtl w:val="true"/>
          <w:lang w:bidi="fa-IR"/>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ولقد كان الواجب أن يقال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رميت إذ رميت ولكن الشيطان رمى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لا غرو إذا كانت إلهتهم أن تكون نبيتهم، فإن كان أصحاب سجاح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أضحت نبيتنا انثى نطيف بها</w:t>
      </w:r>
      <w:r>
        <w:rPr>
          <w:rFonts w:eastAsia="Amiri" w:cs="Amiri" w:ascii="Amiri" w:hAnsi="Amiri"/>
          <w:color w:val="111111"/>
          <w:sz w:val="28"/>
          <w:szCs w:val="28"/>
          <w:rtl w:val="true"/>
          <w:lang w:bidi="ar-SA"/>
        </w:rPr>
        <w:t>»</w:t>
      </w:r>
      <w:r>
        <w:rPr>
          <w:rStyle w:val="FootnoteAnchor"/>
          <w:rtl w:val="true"/>
        </w:rPr>
        <w:footnoteReference w:id="181"/>
      </w:r>
      <w:r>
        <w:rPr>
          <w:rFonts w:ascii="Amiri" w:hAnsi="Amiri" w:eastAsia="Amiri" w:cs="Amiri"/>
          <w:color w:val="111111"/>
          <w:sz w:val="28"/>
          <w:sz w:val="28"/>
          <w:szCs w:val="28"/>
          <w:rtl w:val="true"/>
          <w:lang w:bidi="ar-SA"/>
        </w:rPr>
        <w:t>، وهؤاء ليقولوا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أضحت إلهتنا انثى نطيف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أخبارهم المتناقضة ومذهبهم المتضاد ذهب جمع من أئمتهم كواصل بن عطاء وعمرو بن عبيد وأبي هذيل العلاف وأبى بكر الملقب بجريال، بأنّ أحد الفريقين فاسق إمّا علي وإمّا طلحة والزبير وعايشة، أحد الفريقين فاسق لا بعينه كالمتلاعنين</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هشام القوطي وعباد بن سليمان الصيمرى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الجميع كانوا على حق، وانّهم لم يريدوا القتال أصلا، وإنّما أنشب القتال غوغاء الفريقين</w:t>
      </w:r>
      <w:r>
        <w:rPr>
          <w:rStyle w:val="FootnoteAnchor"/>
          <w:rtl w:val="true"/>
        </w:rPr>
        <w:footnoteReference w:id="183"/>
      </w:r>
      <w:r>
        <w:rPr>
          <w:rFonts w:ascii="Amiri" w:hAnsi="Amiri" w:eastAsia="Amiri" w:cs="Amiri"/>
          <w:color w:val="111111"/>
          <w:sz w:val="28"/>
          <w:sz w:val="28"/>
          <w:szCs w:val="28"/>
          <w:rtl w:val="true"/>
          <w:lang w:bidi="ar-SA"/>
        </w:rPr>
        <w:t>وهو مذهب سيف بن عمر</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 xml:space="preserve">. </w:t>
      </w:r>
      <w:bookmarkStart w:id="52" w:name="pg14861_159605"/>
    </w:p>
    <w:p>
      <w:pPr>
        <w:pStyle w:val="Heading3"/>
        <w:numPr>
          <w:ilvl w:val="2"/>
          <w:numId w:val="1"/>
        </w:numPr>
        <w:rPr/>
      </w:pPr>
      <w:bookmarkStart w:id="53" w:name="__RefHeading___Toc475156_388300464"/>
      <w:bookmarkStart w:id="54" w:name="_Toc21"/>
      <w:bookmarkEnd w:id="52"/>
      <w:bookmarkEnd w:id="53"/>
      <w:r>
        <w:rPr>
          <w:rtl w:val="true"/>
        </w:rPr>
        <w:t>منها</w:t>
      </w:r>
      <w:r>
        <w:rPr>
          <w:rtl w:val="true"/>
        </w:rPr>
        <w:t xml:space="preserve">: </w:t>
      </w:r>
      <w:r>
        <w:rPr>
          <w:rtl w:val="true"/>
        </w:rPr>
        <w:t>سَبِيلٌ</w:t>
      </w:r>
      <w:bookmarkEnd w:id="54"/>
    </w:p>
    <w:p>
      <w:pPr>
        <w:pStyle w:val="BookText"/>
        <w:rPr/>
      </w:pPr>
      <w:r>
        <w:rPr>
          <w:rFonts w:ascii="Amiri" w:hAnsi="Amiri" w:eastAsia="Amiri" w:cs="Amiri"/>
          <w:color w:val="111111"/>
          <w:sz w:val="28"/>
          <w:sz w:val="28"/>
          <w:szCs w:val="28"/>
          <w:rtl w:val="true"/>
          <w:lang w:bidi="ar-SA"/>
        </w:rPr>
        <w:t xml:space="preserve">خبر ومبتدؤ ضمير راجع إلى المذكور قبله الذي حذفه المصنف ولعلّه الدين ويحتمل أن يكون المراد الايمان لقوله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فبالايمان</w:t>
      </w:r>
      <w:r>
        <w:rPr>
          <w:rFonts w:eastAsia="Amiri" w:cs="Amiri" w:ascii="Amiri" w:hAnsi="Amiri"/>
          <w:color w:val="111111"/>
          <w:sz w:val="28"/>
          <w:szCs w:val="28"/>
          <w:rtl w:val="true"/>
          <w:lang w:bidi="ar-SA"/>
        </w:rPr>
        <w:t>).</w:t>
      </w:r>
    </w:p>
    <w:p>
      <w:pPr>
        <w:pStyle w:val="Heading3"/>
        <w:numPr>
          <w:ilvl w:val="2"/>
          <w:numId w:val="1"/>
        </w:numPr>
        <w:rPr/>
      </w:pPr>
      <w:bookmarkStart w:id="55" w:name="__RefHeading___Toc475158_388300464"/>
      <w:bookmarkStart w:id="56" w:name="_Toc22"/>
      <w:bookmarkEnd w:id="55"/>
      <w:r>
        <w:rPr>
          <w:rtl w:val="true"/>
        </w:rPr>
        <w:t>أَبْلَجُ</w:t>
      </w:r>
      <w:bookmarkEnd w:id="56"/>
    </w:p>
    <w:p>
      <w:pPr>
        <w:pStyle w:val="BookText"/>
        <w:rPr/>
      </w:pP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مشرق مضيء</w:t>
      </w:r>
      <w:r>
        <w:rPr>
          <w:rFonts w:eastAsia="Amiri" w:cs="Amiri" w:ascii="Amiri" w:hAnsi="Amiri"/>
          <w:color w:val="111111"/>
          <w:sz w:val="28"/>
          <w:szCs w:val="28"/>
          <w:rtl w:val="true"/>
          <w:lang w:bidi="ar-SA"/>
        </w:rPr>
        <w:t>.</w:t>
      </w:r>
    </w:p>
    <w:p>
      <w:pPr>
        <w:pStyle w:val="Heading3"/>
        <w:numPr>
          <w:ilvl w:val="2"/>
          <w:numId w:val="1"/>
        </w:numPr>
        <w:rPr/>
      </w:pPr>
      <w:bookmarkStart w:id="57" w:name="__RefHeading___Toc475160_388300464"/>
      <w:bookmarkStart w:id="58" w:name="_Toc23"/>
      <w:bookmarkEnd w:id="57"/>
      <w:r>
        <w:rPr>
          <w:rtl w:val="true"/>
        </w:rPr>
        <w:t>الْمِنْهَاجِ</w:t>
      </w:r>
      <w:bookmarkEnd w:id="58"/>
    </w:p>
    <w:p>
      <w:pPr>
        <w:pStyle w:val="BookText"/>
        <w:rPr/>
      </w:pP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الواضح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هذا صِراطِي مُسْتَقِيماً فَاتَّبِعُوهُ وَلا تَتَّبِعُوا السُّبُلَ فَتَفَرَّقَ بِكُمْ عَنْ سَبِيلِهِ</w:t>
      </w:r>
      <w:r>
        <w:rPr>
          <w:rFonts w:eastAsia="Amiri" w:cs="Amiri" w:ascii="Amiri" w:hAnsi="Amiri"/>
          <w:color w:val="111111"/>
          <w:sz w:val="28"/>
          <w:szCs w:val="28"/>
          <w:rtl w:val="true"/>
          <w:lang w:bidi="ar-SA"/>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 w:name="__RefHeading___Toc475162_388300464"/>
      <w:bookmarkStart w:id="60" w:name="_Toc24"/>
      <w:bookmarkEnd w:id="59"/>
      <w:r>
        <w:rPr>
          <w:rtl w:val="true"/>
        </w:rPr>
        <w:t>أَنْوَرُ السِّرَاجِ</w:t>
      </w:r>
      <w:bookmarkEnd w:id="60"/>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وَجَعَلْنا لَهُ نُوراً يَمْشِي بِهِ فِي النَّاسِ كَمَنْ مَثَلُهُ فِي الظُّلُماتِ لَيْسَ بِخارِجٍ مِنْها</w:t>
      </w:r>
      <w:r>
        <w:rPr>
          <w:rFonts w:eastAsia="Amiri" w:cs="Amiri" w:ascii="Amiri" w:hAnsi="Amiri"/>
          <w:color w:val="111111"/>
          <w:sz w:val="28"/>
          <w:szCs w:val="28"/>
          <w:rtl w:val="true"/>
          <w:lang w:bidi="ar-SA"/>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 w:name="__RefHeading___Toc475164_388300464"/>
      <w:bookmarkStart w:id="62" w:name="_Toc25"/>
      <w:bookmarkEnd w:id="61"/>
      <w:r>
        <w:rPr>
          <w:rtl w:val="true"/>
        </w:rPr>
        <w:t>فَبِالاْءِيمَانِ يُسْتَدَلُّ عَلَى الصَّالِحَاتِ وَبِالصَّالِحَاتِ يُسْتَدَلُّ عَلَى الاْءِيمَانِ</w:t>
      </w:r>
      <w:bookmarkEnd w:id="62"/>
    </w:p>
    <w:p>
      <w:pPr>
        <w:pStyle w:val="BookText"/>
        <w:rPr/>
      </w:pPr>
      <w:r>
        <w:rPr>
          <w:rFonts w:ascii="Amiri" w:hAnsi="Amiri" w:eastAsia="Amiri" w:cs="Amiri"/>
          <w:color w:val="111111"/>
          <w:sz w:val="28"/>
          <w:sz w:val="28"/>
          <w:szCs w:val="28"/>
          <w:rtl w:val="true"/>
          <w:lang w:bidi="ar-SA"/>
        </w:rPr>
        <w:t>جعل ابن أبي الحديد الايمان الأول بالمعنى اللغوي وهو التصديق والثاني بالمعنى الشرعي العقد بالجنان والقول باللسان والعمل بالأركان لئلا يلزم الدور</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ان ما توهمه وهم فالاستدلال بالايمان على الصالحات قياس لمى </w:t>
      </w:r>
    </w:p>
    <w:p>
      <w:pPr>
        <w:pStyle w:val="BookText"/>
        <w:rPr/>
      </w:pPr>
      <w:r>
        <w:rPr>
          <w:rFonts w:ascii="Amiri" w:hAnsi="Amiri" w:eastAsia="Amiri" w:cs="Amiri"/>
          <w:color w:val="111111"/>
          <w:sz w:val="28"/>
          <w:sz w:val="28"/>
          <w:szCs w:val="28"/>
          <w:rtl w:val="true"/>
          <w:lang w:bidi="ar-SA"/>
        </w:rPr>
        <w:t>وبالعكس اني نظير ان يقال يستدل بالنار على الدخان وبالدخان على النار ولا دور، والمراد ان كلاّ منهما يدلّ على الآخر وللاستلزام بين الايمان وعمل الصالحات كرره اللّه‏ تعالى في كتابه، فورد الجمع بينهما في الآيات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سبأ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الجاثية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الانشقاق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البروج</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البينة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العصر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 ننقلها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وَبَشِّرِ الَّذِينَ آمَنُوا وَعَمِلُوا الصَّالِحاتِ أَنَّ لَهُمْ جَنَّاتٍ تَجْرِي مِنْ تَحْتِهَا الْأَنْهارُ</w:t>
      </w:r>
      <w:r>
        <w:rPr>
          <w:rFonts w:eastAsia="Amiri" w:cs="Amiri" w:ascii="Amiri" w:hAnsi="Amiri"/>
          <w:color w:val="111111"/>
          <w:sz w:val="28"/>
          <w:szCs w:val="28"/>
          <w:rtl w:val="true"/>
          <w:lang w:bidi="ar-SA"/>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آمَنُوا وَعَمِلُوا الصَّالِحاتِ أُولئِكَ أَصْحابُ الْجَنَّةِ هُمْ فِيها خالِدُونَ</w:t>
      </w:r>
      <w:r>
        <w:rPr>
          <w:rFonts w:eastAsia="Amiri" w:cs="Amiri" w:ascii="Amiri" w:hAnsi="Amiri"/>
          <w:color w:val="111111"/>
          <w:sz w:val="28"/>
          <w:szCs w:val="28"/>
          <w:rtl w:val="true"/>
          <w:lang w:bidi="ar-SA"/>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وَعَمِلُوا الصَّالِحاتِ وَأَقامُوا الصَّلاةَ وَآتَوُا الزَّكاةَ لَهُمْ أَجْرُهُمْ عِنْدَ رَبِّهِمْ وَلا خَوْفٌ عَلَيْهِمْ وَلا هُمْ يَحْزَنُونَ</w:t>
      </w:r>
      <w:r>
        <w:rPr>
          <w:rFonts w:eastAsia="Amiri" w:cs="Amiri" w:ascii="Amiri" w:hAnsi="Amiri"/>
          <w:color w:val="111111"/>
          <w:sz w:val="28"/>
          <w:szCs w:val="28"/>
          <w:rtl w:val="true"/>
          <w:lang w:bidi="ar-SA"/>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الَّذِينَ آمَنُوا وَعَمِلُوا الصَّالِحاتِ فَيُوَفِّيهِمْ أُجُورَهُمْ وَاللّه‏ُ لا يُحِبُّ الظَّالِمِينَ</w:t>
      </w:r>
      <w:r>
        <w:rPr>
          <w:rFonts w:eastAsia="Amiri" w:cs="Amiri" w:ascii="Amiri" w:hAnsi="Amiri"/>
          <w:color w:val="111111"/>
          <w:sz w:val="28"/>
          <w:szCs w:val="28"/>
          <w:rtl w:val="true"/>
          <w:lang w:bidi="ar-SA"/>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آمَنُوا وَعَمِلُوا الصَّالِحاتِ سَنُدْخِلُهُمْ جَنَّاتٍ تَجْرِي مِنْ تَحْتِهَا الْأَنْهارُ خالِدِينَ فِيها أَبَداً لَهُمْ فِيها أَزْواجٌ مُطَهَّرَةٌ وَنُدْخِلُهُمْ ظِلاًّ ظَلِيلاً</w:t>
      </w:r>
      <w:r>
        <w:rPr>
          <w:rFonts w:eastAsia="Amiri" w:cs="Amiri" w:ascii="Amiri" w:hAnsi="Amiri"/>
          <w:color w:val="111111"/>
          <w:sz w:val="28"/>
          <w:szCs w:val="28"/>
          <w:rtl w:val="true"/>
          <w:lang w:bidi="ar-SA"/>
        </w:rPr>
        <w:t>»</w:t>
      </w:r>
      <w:r>
        <w:rPr>
          <w:rStyle w:val="FootnoteAnchor"/>
          <w:rtl w:val="true"/>
        </w:rPr>
        <w:footnoteReference w:id="191"/>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آمَنُوا وَعَمِلُوا الصَّالِحاتِ سَنُدْخِلُهُمْ جَنَّاتٍ تَجْرِي مِنْ تَحْتِهَا الْأَنْهارُ خالِدِينَ فِيها أَبَداً وَعْدَ اللّه‏ِ حَقًّا وَمَنْ أَصْدَقُ مِنَ اللّه‏ِ قِيلاً</w:t>
      </w:r>
      <w:r>
        <w:rPr>
          <w:rFonts w:eastAsia="Amiri" w:cs="Amiri" w:ascii="Amiri" w:hAnsi="Amiri"/>
          <w:color w:val="111111"/>
          <w:sz w:val="28"/>
          <w:szCs w:val="28"/>
          <w:rtl w:val="true"/>
          <w:lang w:bidi="ar-SA"/>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الَّذِينَ آمَنُوا وَعَمِلُوا الصَّالِحاتِ فَيُوَفِّيهِمْ أُجُورَهُمْ وَيَزِيدُهُمْ مِنْ فَضْلِهِ</w:t>
      </w:r>
      <w:r>
        <w:rPr>
          <w:rFonts w:eastAsia="Amiri" w:cs="Amiri" w:ascii="Amiri" w:hAnsi="Amiri"/>
          <w:color w:val="111111"/>
          <w:sz w:val="28"/>
          <w:szCs w:val="28"/>
          <w:rtl w:val="true"/>
          <w:lang w:bidi="ar-SA"/>
        </w:rPr>
        <w:t>...»</w:t>
      </w:r>
      <w:r>
        <w:rPr>
          <w:rStyle w:val="FootnoteAnchor"/>
          <w:rtl w:val="true"/>
        </w:rPr>
        <w:footnoteReference w:id="193"/>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الَّذِينَ آمَنُوا وَعَمِلُوا الصَّالِحاتِ لَهُمْ مَغْفِرَةٌ وَأَجْرٌ عَظِيمٌ</w:t>
      </w:r>
      <w:r>
        <w:rPr>
          <w:rFonts w:eastAsia="Amiri" w:cs="Amiri" w:ascii="Amiri" w:hAnsi="Amiri"/>
          <w:color w:val="111111"/>
          <w:sz w:val="28"/>
          <w:szCs w:val="28"/>
          <w:rtl w:val="true"/>
          <w:lang w:bidi="ar-SA"/>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عَلَى الَّذِينَ آمَنُوا وَعَمِلُوا الصَّالِحاتِ جُناحٌ فِيما طَعِمُوا إِذا مَا اتَّقَوْا</w:t>
      </w:r>
    </w:p>
    <w:p>
      <w:pPr>
        <w:pStyle w:val="BookText"/>
        <w:rPr/>
      </w:pPr>
      <w:r>
        <w:rPr>
          <w:rFonts w:ascii="Amiri" w:hAnsi="Amiri" w:eastAsia="Amiri" w:cs="Amiri"/>
          <w:color w:val="111111"/>
          <w:sz w:val="28"/>
          <w:sz w:val="28"/>
          <w:szCs w:val="28"/>
          <w:rtl w:val="true"/>
          <w:lang w:bidi="ar-SA"/>
        </w:rPr>
        <w:t>وَآمَنُوا وَعَمِلُوا الصَّالِحاتِ ثُمَّ اتَّقَوْا وَآمَنُوا ثُمَّ اتَّقَوْا وَأَحْسَنُوا وَاللّه‏ُ يُحِبُّ الْمُحْسِنِينَ</w:t>
      </w:r>
      <w:r>
        <w:rPr>
          <w:rFonts w:eastAsia="Amiri" w:cs="Amiri" w:ascii="Amiri" w:hAnsi="Amiri"/>
          <w:color w:val="111111"/>
          <w:sz w:val="28"/>
          <w:szCs w:val="28"/>
          <w:rtl w:val="true"/>
          <w:lang w:bidi="ar-SA"/>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آمَنُوا وَعَمِلُوا الصَّالِحاتِ لا نُكَلِّفُ نَفْساً إِلاّ وُسْعَها أُولئِكَ أَصْحابُ الْجَنَّةِ هُمْ فِيها خالِدُونَ</w:t>
      </w:r>
      <w:r>
        <w:rPr>
          <w:rFonts w:eastAsia="Amiri" w:cs="Amiri" w:ascii="Amiri" w:hAnsi="Amiri"/>
          <w:color w:val="111111"/>
          <w:sz w:val="28"/>
          <w:szCs w:val="28"/>
          <w:rtl w:val="true"/>
          <w:lang w:bidi="ar-SA"/>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لِيَجْزِيَ الَّذِينَ آمَنُوا وَعَمِلُوا الصَّالِحاتِ بِالْقِسْطِ</w:t>
      </w:r>
      <w:r>
        <w:rPr>
          <w:rFonts w:eastAsia="Amiri" w:cs="Amiri" w:ascii="Amiri" w:hAnsi="Amiri"/>
          <w:color w:val="111111"/>
          <w:sz w:val="28"/>
          <w:szCs w:val="28"/>
          <w:rtl w:val="true"/>
          <w:lang w:bidi="ar-SA"/>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آمَنُوا وَعَمِلُوا الصَّالِحاتِ يَهْدِيهِمْ رَبُّهُمْ بِإِيمانِهِمْ تَجْرِي مِنْ </w:t>
      </w:r>
    </w:p>
    <w:p>
      <w:pPr>
        <w:pStyle w:val="BookText"/>
        <w:rPr/>
      </w:pPr>
      <w:r>
        <w:rPr>
          <w:rFonts w:ascii="Amiri" w:hAnsi="Amiri" w:eastAsia="Amiri" w:cs="Amiri"/>
          <w:color w:val="111111"/>
          <w:sz w:val="28"/>
          <w:sz w:val="28"/>
          <w:szCs w:val="28"/>
          <w:rtl w:val="true"/>
          <w:lang w:bidi="ar-SA"/>
        </w:rPr>
        <w:t>تَحْتِهِمُ الْأَنْهارُ فِي جَنَّاتِ النَّعِيمِ</w:t>
      </w:r>
      <w:r>
        <w:rPr>
          <w:rFonts w:eastAsia="Amiri" w:cs="Amiri" w:ascii="Amiri" w:hAnsi="Amiri"/>
          <w:color w:val="111111"/>
          <w:sz w:val="28"/>
          <w:szCs w:val="28"/>
          <w:rtl w:val="true"/>
          <w:lang w:bidi="ar-SA"/>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وَعَمِلُوا الصَّالِحاتِ وَأَخْبَتُوا إِلى رَبِّهِمْ أُولئِكَ أَصْحابُ</w:t>
      </w:r>
    </w:p>
    <w:p>
      <w:pPr>
        <w:pStyle w:val="BookText"/>
        <w:rPr/>
      </w:pPr>
      <w:r>
        <w:rPr>
          <w:rFonts w:ascii="Amiri" w:hAnsi="Amiri" w:eastAsia="Amiri" w:cs="Amiri"/>
          <w:color w:val="111111"/>
          <w:sz w:val="28"/>
          <w:sz w:val="28"/>
          <w:szCs w:val="28"/>
          <w:rtl w:val="true"/>
          <w:lang w:bidi="ar-SA"/>
        </w:rPr>
        <w:t>الْجَنَّةِ هُمْ فِيها خالِدُونَ</w:t>
      </w:r>
      <w:r>
        <w:rPr>
          <w:rFonts w:eastAsia="Amiri" w:cs="Amiri" w:ascii="Amiri" w:hAnsi="Amiri"/>
          <w:color w:val="111111"/>
          <w:sz w:val="28"/>
          <w:szCs w:val="28"/>
          <w:rtl w:val="true"/>
          <w:lang w:bidi="ar-SA"/>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آمَنُوا وَعَمِلُوا الصَّالِحاتِ طُوبى لَهُمْ وَحُسْنُ مَآبٍ</w:t>
      </w:r>
      <w:r>
        <w:rPr>
          <w:rFonts w:eastAsia="Amiri" w:cs="Amiri" w:ascii="Amiri" w:hAnsi="Amiri"/>
          <w:color w:val="111111"/>
          <w:sz w:val="28"/>
          <w:szCs w:val="28"/>
          <w:rtl w:val="true"/>
          <w:lang w:bidi="ar-SA"/>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وَأُدْخِلَ الَّذِينَ آمَنُوا وَعَمِلُوا الصَّالِحاتِ جَنَّاتٍ تَجْرِي مِنْ تَحْتِهَا الْأَنْهارُ</w:t>
      </w:r>
    </w:p>
    <w:p>
      <w:pPr>
        <w:pStyle w:val="BookText"/>
        <w:rPr/>
      </w:pPr>
      <w:r>
        <w:rPr>
          <w:rFonts w:ascii="Amiri" w:hAnsi="Amiri" w:eastAsia="Amiri" w:cs="Amiri"/>
          <w:color w:val="111111"/>
          <w:sz w:val="28"/>
          <w:sz w:val="28"/>
          <w:szCs w:val="28"/>
          <w:rtl w:val="true"/>
          <w:lang w:bidi="ar-SA"/>
        </w:rPr>
        <w:t>خالِدِينَ فِيها بِإِذْنِ رَبِّهِمْ تَحِيَّتُهُمْ فِيها سَلامٌ</w:t>
      </w:r>
      <w:r>
        <w:rPr>
          <w:rFonts w:eastAsia="Amiri" w:cs="Amiri" w:ascii="Amiri" w:hAnsi="Amiri"/>
          <w:color w:val="111111"/>
          <w:sz w:val="28"/>
          <w:szCs w:val="28"/>
          <w:rtl w:val="true"/>
          <w:lang w:bidi="ar-SA"/>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وَعَمِلُوا الصَّالِحاتِ إِنَّا لا نُضِيعُ أَجْرَ مَنْ أَحْسَنَ عَمَلاً</w:t>
      </w:r>
      <w:r>
        <w:rPr>
          <w:rFonts w:eastAsia="Amiri" w:cs="Amiri" w:ascii="Amiri" w:hAnsi="Amiri"/>
          <w:color w:val="111111"/>
          <w:sz w:val="28"/>
          <w:szCs w:val="28"/>
          <w:rtl w:val="true"/>
          <w:lang w:bidi="ar-SA"/>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آمَنُوا وَعَمِلُوا الصَّالِحاتِ كانَتْ لَهُمْ جَنَّاتُ الْفِرْدَوْسِ نُزُلاً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خالِدِينَ فِيها لا يَبْغُونَ عَنْها حِوَلاً</w:t>
      </w:r>
      <w:r>
        <w:rPr>
          <w:rFonts w:eastAsia="Amiri" w:cs="Amiri" w:ascii="Amiri" w:hAnsi="Amiri"/>
          <w:color w:val="111111"/>
          <w:sz w:val="28"/>
          <w:szCs w:val="28"/>
          <w:rtl w:val="true"/>
          <w:lang w:bidi="ar-SA"/>
        </w:rPr>
        <w:t>»</w:t>
      </w:r>
      <w:r>
        <w:rPr>
          <w:rStyle w:val="FootnoteAnchor"/>
          <w:rtl w:val="true"/>
        </w:rPr>
        <w:footnoteReference w:id="203"/>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يُدْخِلُ الَّذِينَ آمَنُوا وَعَمِلُوا الصَّالِحاتِ جَنَّاتٍ تَجْرِي مِنْ تَحْتِهَا الْأَنْهارُ إِنَّ اللّه‏َ يَفْعَلُ ما يُرِيدُ</w:t>
      </w:r>
      <w:r>
        <w:rPr>
          <w:rFonts w:eastAsia="Amiri" w:cs="Amiri" w:ascii="Amiri" w:hAnsi="Amiri"/>
          <w:color w:val="111111"/>
          <w:sz w:val="28"/>
          <w:szCs w:val="28"/>
          <w:rtl w:val="true"/>
          <w:lang w:bidi="ar-SA"/>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يُدْخِلُ الَّذِينَ آمَنُوا وَعَمِلُوا الصَّالِحاتِ جَنَّاتٍ تَجْرِي مِنْ تَحْتِهَا الْأَنْهارُ يُحَلَّوْنَ فِيها مِنْ أَساوِرَ مِنْ ذَهَبٍ وَلُؤلُؤً وَلِباسُهُمْ فِيها حَرِيرٌ</w:t>
      </w:r>
      <w:r>
        <w:rPr>
          <w:rFonts w:eastAsia="Amiri" w:cs="Amiri" w:ascii="Amiri" w:hAnsi="Amiri"/>
          <w:color w:val="111111"/>
          <w:sz w:val="28"/>
          <w:szCs w:val="28"/>
          <w:rtl w:val="true"/>
          <w:lang w:bidi="ar-SA"/>
        </w:rPr>
        <w:t>»</w:t>
      </w:r>
      <w:r>
        <w:rPr>
          <w:rStyle w:val="FootnoteAnchor"/>
          <w:rtl w:val="true"/>
        </w:rPr>
        <w:footnoteReference w:id="205"/>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فَالَّذِينَ آمَنُوا وَعَمِلُوا الصَّالِحاتِ لَهُمْ مَغْفِرَةٌ وَرِزْقٌ كَرِيمٌ</w:t>
      </w:r>
      <w:r>
        <w:rPr>
          <w:rFonts w:eastAsia="Amiri" w:cs="Amiri" w:ascii="Amiri" w:hAnsi="Amiri"/>
          <w:color w:val="111111"/>
          <w:sz w:val="28"/>
          <w:szCs w:val="28"/>
          <w:rtl w:val="true"/>
          <w:lang w:bidi="ar-SA"/>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فَالَّذِينَ آمَنُوا وَعَمِلُوا الصَّالِحاتِ فِي جَنَّاتِ النَّعِيمِ</w:t>
      </w:r>
      <w:r>
        <w:rPr>
          <w:rFonts w:eastAsia="Amiri" w:cs="Amiri" w:ascii="Amiri" w:hAnsi="Amiri"/>
          <w:color w:val="111111"/>
          <w:sz w:val="28"/>
          <w:szCs w:val="28"/>
          <w:rtl w:val="true"/>
          <w:lang w:bidi="ar-SA"/>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وَالَّذِينَ آمَنُوا وَعَمِلُوا الصَّالِحاتِ لَنُكَفِّرَنَّ عَنْهُمْ سَيِّئاتِهِمْ وَلَنَجْزِيَنَّهُمْ </w:t>
      </w:r>
    </w:p>
    <w:p>
      <w:pPr>
        <w:pStyle w:val="BookText"/>
        <w:rPr/>
      </w:pPr>
      <w:r>
        <w:rPr>
          <w:rFonts w:ascii="Amiri" w:hAnsi="Amiri" w:eastAsia="Amiri" w:cs="Amiri"/>
          <w:color w:val="111111"/>
          <w:sz w:val="28"/>
          <w:sz w:val="28"/>
          <w:szCs w:val="28"/>
          <w:rtl w:val="true"/>
          <w:lang w:bidi="ar-SA"/>
        </w:rPr>
        <w:t>أَحْسَنَ الَّذِي كانُوا يَعْمَلُونَ</w:t>
      </w:r>
      <w:r>
        <w:rPr>
          <w:rFonts w:eastAsia="Amiri" w:cs="Amiri" w:ascii="Amiri" w:hAnsi="Amiri"/>
          <w:color w:val="111111"/>
          <w:sz w:val="28"/>
          <w:szCs w:val="28"/>
          <w:rtl w:val="true"/>
          <w:lang w:bidi="ar-SA"/>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آمَنُوا وَعَمِلُوا الصَّالِحاتِ لَنُدْخِلَنَّهُمْ فِي الصَّالِحِينَ</w:t>
      </w:r>
      <w:r>
        <w:rPr>
          <w:rFonts w:eastAsia="Amiri" w:cs="Amiri" w:ascii="Amiri" w:hAnsi="Amiri"/>
          <w:color w:val="111111"/>
          <w:sz w:val="28"/>
          <w:szCs w:val="28"/>
          <w:rtl w:val="true"/>
          <w:lang w:bidi="ar-SA"/>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آمَنُوا وَعَمِلُوا الصَّالِحاتِ لَنُبَوِّئَنَّهُمْ مِنَ الْجَنَّةِ غُرَفاً تَجْرِي مِنْ تَحْتِهَا الْأَنْهارُ خالِدِينَ فِيها نِعْمَ أَجْرُ الْعامِلِينَ</w:t>
      </w:r>
      <w:r>
        <w:rPr>
          <w:rFonts w:eastAsia="Amiri" w:cs="Amiri" w:ascii="Amiri" w:hAnsi="Amiri"/>
          <w:color w:val="111111"/>
          <w:sz w:val="28"/>
          <w:szCs w:val="28"/>
          <w:rtl w:val="true"/>
          <w:lang w:bidi="ar-SA"/>
        </w:rPr>
        <w:t>»</w:t>
      </w:r>
      <w:r>
        <w:rPr>
          <w:rStyle w:val="FootnoteAnchor"/>
          <w:rtl w:val="true"/>
        </w:rPr>
        <w:footnoteReference w:id="210"/>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الَّذِينَ آمَنُوا وَعَمِلُوا الصَّالِحاتِ فَهُمْ فِي رَوْضَةٍ يُحْبَرُونَ</w:t>
      </w:r>
      <w:r>
        <w:rPr>
          <w:rFonts w:eastAsia="Amiri" w:cs="Amiri" w:ascii="Amiri" w:hAnsi="Amiri"/>
          <w:color w:val="111111"/>
          <w:sz w:val="28"/>
          <w:szCs w:val="28"/>
          <w:rtl w:val="true"/>
          <w:lang w:bidi="ar-SA"/>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لِيَجْزِيَ الَّذِينَ آمَنُوا وَعَمِلُوا الصَّالِحاتِ مِنْ فَضْلِهِ</w:t>
      </w:r>
      <w:r>
        <w:rPr>
          <w:rFonts w:eastAsia="Amiri" w:cs="Amiri" w:ascii="Amiri" w:hAnsi="Amiri"/>
          <w:color w:val="111111"/>
          <w:sz w:val="28"/>
          <w:szCs w:val="28"/>
          <w:rtl w:val="true"/>
          <w:lang w:bidi="ar-SA"/>
        </w:rPr>
        <w:t>...»</w:t>
      </w:r>
      <w:r>
        <w:rPr>
          <w:rStyle w:val="FootnoteAnchor"/>
          <w:rtl w:val="true"/>
        </w:rPr>
        <w:footnoteReference w:id="212"/>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آمَنُوا وَعَمِلُوا الصَّالِحاتِ لَهُمْ جَنَّاتُ النَّعِيمِ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خالِدِينَ فِيها وَعْدَ اللّه‏ِ حَقًّا وَهُوَ الْعَزِيزُ الْحَكِيمُ</w:t>
      </w:r>
      <w:r>
        <w:rPr>
          <w:rFonts w:eastAsia="Amiri" w:cs="Amiri" w:ascii="Amiri" w:hAnsi="Amiri"/>
          <w:color w:val="111111"/>
          <w:sz w:val="28"/>
          <w:szCs w:val="28"/>
          <w:rtl w:val="true"/>
          <w:lang w:bidi="ar-SA"/>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الَّذِينَ آمَنُوا وَعَمِلُوا الصَّالِحاتِ فَلَهُمْ جَنَّاتُ الْمَأْوى نُزُلاً بِما كانُوا يَعْمَلُونَ</w:t>
      </w:r>
      <w:r>
        <w:rPr>
          <w:rFonts w:eastAsia="Amiri" w:cs="Amiri" w:ascii="Amiri" w:hAnsi="Amiri"/>
          <w:color w:val="111111"/>
          <w:sz w:val="28"/>
          <w:szCs w:val="28"/>
          <w:rtl w:val="true"/>
          <w:lang w:bidi="ar-SA"/>
        </w:rPr>
        <w:t>»</w:t>
      </w:r>
      <w:r>
        <w:rPr>
          <w:rStyle w:val="FootnoteAnchor"/>
          <w:rtl w:val="true"/>
        </w:rPr>
        <w:footnoteReference w:id="214"/>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لِيَجْزِيَ الَّذِينَ آمَنُوا وَعَمِلُوا الصَّالِحاتِ أُولئِكَ لَهُمْ مَغْفِرَةٌ وَرِزْقٌ كَرِيمٌ</w:t>
      </w:r>
      <w:r>
        <w:rPr>
          <w:rFonts w:eastAsia="Amiri" w:cs="Amiri" w:ascii="Amiri" w:hAnsi="Amiri"/>
          <w:color w:val="111111"/>
          <w:sz w:val="28"/>
          <w:szCs w:val="28"/>
          <w:rtl w:val="true"/>
          <w:lang w:bidi="ar-SA"/>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آمَنُوا وَعَمِلُوا الصَّالِحاتِ لَهُمْ مَغْفِرَةٌ وَأَجْرٌ كَبِيرٌ</w:t>
      </w:r>
      <w:r>
        <w:rPr>
          <w:rFonts w:eastAsia="Amiri" w:cs="Amiri" w:ascii="Amiri" w:hAnsi="Amiri"/>
          <w:color w:val="111111"/>
          <w:sz w:val="28"/>
          <w:szCs w:val="28"/>
          <w:rtl w:val="true"/>
          <w:lang w:bidi="ar-SA"/>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لَقَدْ ظَلَمَكَ بِسُؤلِ نَعْجَتِكَ إِلى نِعاجِهِ وَإِنَّ كَثِيراً مِنَ الْخُلَطاءِ لَيَبْغِي بَعْضُهُمْ عَلى بَعْضٍ إِلاّ الَّذِينَ آمَنُوا وعملوا الصالحات</w:t>
      </w:r>
      <w:r>
        <w:rPr>
          <w:rFonts w:eastAsia="Amiri" w:cs="Amiri" w:ascii="Amiri" w:hAnsi="Amiri"/>
          <w:color w:val="111111"/>
          <w:sz w:val="28"/>
          <w:szCs w:val="28"/>
          <w:rtl w:val="true"/>
          <w:lang w:bidi="ar-SA"/>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نَجْعَلُ الَّذِينَ آمَنُوا وَعَمِلُوا الصَّالِحاتِ كَالْمُفْسِدِينَ فِي الْأَرْضِ أَمْ </w:t>
      </w:r>
    </w:p>
    <w:p>
      <w:pPr>
        <w:pStyle w:val="BookText"/>
        <w:rPr/>
      </w:pPr>
      <w:r>
        <w:rPr>
          <w:rFonts w:ascii="Amiri" w:hAnsi="Amiri" w:eastAsia="Amiri" w:cs="Amiri"/>
          <w:color w:val="111111"/>
          <w:sz w:val="28"/>
          <w:sz w:val="28"/>
          <w:szCs w:val="28"/>
          <w:rtl w:val="true"/>
          <w:lang w:bidi="ar-SA"/>
        </w:rPr>
        <w:t>نَجْعَلُ الْمُتَّقِينَ كَالْفُجَّارِ</w:t>
      </w:r>
      <w:r>
        <w:rPr>
          <w:rFonts w:eastAsia="Amiri" w:cs="Amiri" w:ascii="Amiri" w:hAnsi="Amiri"/>
          <w:color w:val="111111"/>
          <w:sz w:val="28"/>
          <w:szCs w:val="28"/>
          <w:rtl w:val="true"/>
          <w:lang w:bidi="ar-SA"/>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يَسْتَوِي الْأَعْمى وَالْبَصِيرُ وَالَّذِينَ آمَنُوا وَعَمِلُوا الصَّالِحاتِ وَلا الْمُسِيءُ قَلِيلاً ما تَتَذَكَّرُونَ</w:t>
      </w:r>
      <w:r>
        <w:rPr>
          <w:rFonts w:eastAsia="Amiri" w:cs="Amiri" w:ascii="Amiri" w:hAnsi="Amiri"/>
          <w:color w:val="111111"/>
          <w:sz w:val="28"/>
          <w:szCs w:val="28"/>
          <w:rtl w:val="true"/>
          <w:lang w:bidi="ar-SA"/>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تَرَى الظَّالِمِينَ مُشْفِقِينَ مِمَّا كَسَبُوا وَهُوَ واقِعٌ بِهِمْ وَالَّذِينَ آمَنُوا وَعَمِلُوا الصَّالِحاتِ فِي رَوْضاتِ الْجَنَّاتِ لَهُمْ ما يَشاؤنَ عِنْدَ رَبِّهِمْ ذلِكَ هُوَ الْفَضْلُ الْكَبِيرُ</w:t>
      </w:r>
      <w:r>
        <w:rPr>
          <w:rFonts w:eastAsia="Amiri" w:cs="Amiri" w:ascii="Amiri" w:hAnsi="Amiri"/>
          <w:color w:val="111111"/>
          <w:sz w:val="28"/>
          <w:szCs w:val="28"/>
          <w:rtl w:val="true"/>
          <w:lang w:bidi="ar-SA"/>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الَّذِي يُبَشِّرُ اللّه‏ُ عِبادَهُ الَّذِينَ آمَنُوا وَعَمِلُوا الصَّالِحاتِ</w:t>
      </w:r>
      <w:r>
        <w:rPr>
          <w:rFonts w:eastAsia="Amiri" w:cs="Amiri" w:ascii="Amiri" w:hAnsi="Amiri"/>
          <w:color w:val="111111"/>
          <w:sz w:val="28"/>
          <w:szCs w:val="28"/>
          <w:rtl w:val="true"/>
          <w:lang w:bidi="ar-SA"/>
        </w:rPr>
        <w:t>...»</w:t>
      </w:r>
      <w:r>
        <w:rPr>
          <w:rStyle w:val="FootnoteAnchor"/>
          <w:rtl w:val="true"/>
        </w:rPr>
        <w:footnoteReference w:id="221"/>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وَيَسْتَجِيبُ الَّذِينَ آمَنُوا وَعَمِلُوا الصَّالِحاتِ وَيَزِيدُهُمْ مِنْ فَضْلِهِ</w:t>
      </w:r>
      <w:r>
        <w:rPr>
          <w:rFonts w:eastAsia="Amiri" w:cs="Amiri" w:ascii="Amiri" w:hAnsi="Amiri"/>
          <w:color w:val="111111"/>
          <w:sz w:val="28"/>
          <w:szCs w:val="28"/>
          <w:rtl w:val="true"/>
          <w:lang w:bidi="ar-SA"/>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حَسِبَ الَّذِينَ اجْتَرَحُوا السَّيِّئاتِ أَنْ نَجْعَلَهُمْ كَالَّذِينَ آمَنُوا وَعَمِلُوا الصَّالِحاتِ سَواءً مَحْياهُمْ وَمَماتُهُمْ ساءَ ما يَحْكُمُونَ</w:t>
      </w:r>
      <w:r>
        <w:rPr>
          <w:rFonts w:eastAsia="Amiri" w:cs="Amiri" w:ascii="Amiri" w:hAnsi="Amiri"/>
          <w:color w:val="111111"/>
          <w:sz w:val="28"/>
          <w:szCs w:val="28"/>
          <w:rtl w:val="true"/>
          <w:lang w:bidi="ar-SA"/>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الَّذِينَ آمَنُوا وَعَمِلُوا الصَّالِحاتِ فَيُدْخِلُهُمْ رَبُّهُمْ فِي رَحْمَتِهِ ذلِكَ هُوَ الْفَوْزُ الْمُبِينُ</w:t>
      </w:r>
      <w:r>
        <w:rPr>
          <w:rFonts w:eastAsia="Amiri" w:cs="Amiri" w:ascii="Amiri" w:hAnsi="Amiri"/>
          <w:color w:val="111111"/>
          <w:sz w:val="28"/>
          <w:szCs w:val="28"/>
          <w:rtl w:val="true"/>
          <w:lang w:bidi="ar-SA"/>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آمَنُوا وَعَمِلُوا الصَّالِحاتِ وَآمَنُوا بِما نُزِّلَ عَلى مُحَمَّدٍ وَهُوَ الْحَقُّ مِنْ رَبِّهِمْ كَفَّرَ عَنْهُمْ سَيِّئاتِهِمْ وَأَصْلَحَ بالَهُمْ</w:t>
      </w:r>
      <w:r>
        <w:rPr>
          <w:rFonts w:eastAsia="Amiri" w:cs="Amiri" w:ascii="Amiri" w:hAnsi="Amiri"/>
          <w:color w:val="111111"/>
          <w:sz w:val="28"/>
          <w:szCs w:val="28"/>
          <w:rtl w:val="true"/>
          <w:lang w:bidi="ar-SA"/>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يُدْخِلُ الَّذِينَ آمَنُوا وَعَمِلُوا الصَّالِحاتِ جَنَّاتٍ تَجْرِي مِنْ تَحْتِهَا الْأَنْهارُ</w:t>
      </w:r>
      <w:r>
        <w:rPr>
          <w:rFonts w:eastAsia="Amiri" w:cs="Amiri" w:ascii="Amiri" w:hAnsi="Amiri"/>
          <w:color w:val="111111"/>
          <w:sz w:val="28"/>
          <w:szCs w:val="28"/>
          <w:rtl w:val="true"/>
          <w:lang w:bidi="ar-SA"/>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اللّه‏ُ الَّذِينَ آمَنُوا وَعَمِلُوا الصَّالِحاتِ مِنْهُمْ مَغْفِرَةً وَأَجْراً عَظِيماً</w:t>
      </w:r>
      <w:r>
        <w:rPr>
          <w:rFonts w:eastAsia="Amiri" w:cs="Amiri" w:ascii="Amiri" w:hAnsi="Amiri"/>
          <w:color w:val="111111"/>
          <w:sz w:val="28"/>
          <w:szCs w:val="28"/>
          <w:rtl w:val="true"/>
          <w:lang w:bidi="ar-SA"/>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لِيُخْرِجَ الَّذِينَ آمَنُوا وَعَمِلُوا الصَّالِحاتِ مِنَ الظُّلُماتِ إِلَى النُّورِ</w:t>
      </w:r>
      <w:r>
        <w:rPr>
          <w:rFonts w:eastAsia="Amiri" w:cs="Amiri" w:ascii="Amiri" w:hAnsi="Amiri"/>
          <w:color w:val="111111"/>
          <w:sz w:val="28"/>
          <w:szCs w:val="28"/>
          <w:rtl w:val="true"/>
          <w:lang w:bidi="ar-SA"/>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الَّذِينَ آمَنُوا وَعَمِلُوا الصَّالِحاتِ لَهُمْ أَجْرٌ غَيْرُ مَمْنُونٍ</w:t>
      </w:r>
      <w:r>
        <w:rPr>
          <w:rFonts w:eastAsia="Amiri" w:cs="Amiri" w:ascii="Amiri" w:hAnsi="Amiri"/>
          <w:color w:val="111111"/>
          <w:sz w:val="28"/>
          <w:szCs w:val="28"/>
          <w:rtl w:val="true"/>
          <w:lang w:bidi="ar-SA"/>
        </w:rPr>
        <w:t>»</w:t>
      </w:r>
      <w:r>
        <w:rPr>
          <w:rStyle w:val="FootnoteAnchor"/>
          <w:rtl w:val="true"/>
        </w:rPr>
        <w:footnoteReference w:id="229"/>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وَعَمِلُوا الصَّالِحاتِ لَهُمْ جَنَّاتٌ تَجْرِي مِنْ تَحْتِهَا الْأَنْهارُ ذلِكَ الْفَوْزُ الْكَبِيرُ</w:t>
      </w:r>
      <w:r>
        <w:rPr>
          <w:rFonts w:eastAsia="Amiri" w:cs="Amiri" w:ascii="Amiri" w:hAnsi="Amiri"/>
          <w:color w:val="111111"/>
          <w:sz w:val="28"/>
          <w:szCs w:val="28"/>
          <w:rtl w:val="true"/>
          <w:lang w:bidi="ar-SA"/>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رَدَدْناهُ أَسْفَلَ سافِلِينَ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الَّذِينَ آمَنُوا وَعَمِلُوا الصَّالِحاتِ فَلَهُمْ أَجْرٌ غَيْرُ مَمْنُونٍ</w:t>
      </w:r>
      <w:r>
        <w:rPr>
          <w:rFonts w:eastAsia="Amiri" w:cs="Amiri" w:ascii="Amiri" w:hAnsi="Amiri"/>
          <w:color w:val="111111"/>
          <w:sz w:val="28"/>
          <w:szCs w:val="28"/>
          <w:rtl w:val="true"/>
          <w:lang w:bidi="ar-SA"/>
        </w:rPr>
        <w:t>»</w:t>
      </w:r>
      <w:r>
        <w:rPr>
          <w:rStyle w:val="FootnoteAnchor"/>
          <w:rtl w:val="true"/>
        </w:rPr>
        <w:footnoteReference w:id="231"/>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آمَنُوا وَعَمِلُوا الصَّالِحاتِ أُولئِكَ هُمْ خَيْرُ الْبَرِيَّةِ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جَزاؤهُمْ عِنْدَ رَبِّهِمْ جَنَّاتُ عَدْنٍ تَجْرِي مِنْ تَحْتِهَا الْأَنْهارُ خالِدِينَ فِيها أَبَداً رَضِيَ اللّه‏ُ عَنْهُمْ وَرَضُوا عَنْهُ ذلِكَ لِمَنْ خَشِيَ رَبَّهُ</w:t>
      </w:r>
      <w:r>
        <w:rPr>
          <w:rFonts w:eastAsia="Amiri" w:cs="Amiri" w:ascii="Amiri" w:hAnsi="Amiri"/>
          <w:color w:val="111111"/>
          <w:sz w:val="28"/>
          <w:szCs w:val="28"/>
          <w:rtl w:val="true"/>
          <w:lang w:bidi="ar-SA"/>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الاْءِنْسانَ لَفِي خُسْرٍ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الَّذِينَ آمَنُوا وَعَمِلُوا الصَّالِحاتِ</w:t>
      </w:r>
    </w:p>
    <w:p>
      <w:pPr>
        <w:pStyle w:val="BookText"/>
        <w:rPr/>
      </w:pPr>
      <w:r>
        <w:rPr>
          <w:rFonts w:ascii="Amiri" w:hAnsi="Amiri" w:eastAsia="Amiri" w:cs="Amiri"/>
          <w:color w:val="111111"/>
          <w:sz w:val="28"/>
          <w:sz w:val="28"/>
          <w:szCs w:val="28"/>
          <w:rtl w:val="true"/>
          <w:lang w:bidi="ar-SA"/>
        </w:rPr>
        <w:t>وَتَواصَوْا بِالْحَقِّ وَتَواصَوْا بِالصَّبْرِ</w:t>
      </w:r>
      <w:r>
        <w:rPr>
          <w:rFonts w:eastAsia="Amiri" w:cs="Amiri" w:ascii="Amiri" w:hAnsi="Amiri"/>
          <w:color w:val="111111"/>
          <w:sz w:val="28"/>
          <w:szCs w:val="28"/>
          <w:rtl w:val="true"/>
          <w:lang w:bidi="ar-SA"/>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ما ورد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آمنوا وعملوا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وورد بلفظ آخر</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عن ذي القرنين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مَنْ آمَنَ وَعَمِلَ صالِحاً فَلَهُ جَزاءً الْحُسْنى وَسَنَقُولُ لَهُ مِنْ أَمْرِنا يُسْراً</w:t>
      </w:r>
      <w:r>
        <w:rPr>
          <w:rFonts w:eastAsia="Amiri" w:cs="Amiri" w:ascii="Amiri" w:hAnsi="Amiri"/>
          <w:color w:val="111111"/>
          <w:sz w:val="28"/>
          <w:szCs w:val="28"/>
          <w:rtl w:val="true"/>
          <w:lang w:bidi="ar-SA"/>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وَإِنِّي لَغَفَّارٌ لِمَنْ تابَ وَآمَنَ وَعَمِلَ صالِحاً ثُمَّ اهْتَدى</w:t>
      </w:r>
      <w:r>
        <w:rPr>
          <w:rFonts w:eastAsia="Amiri" w:cs="Amiri" w:ascii="Amiri" w:hAnsi="Amiri"/>
          <w:color w:val="111111"/>
          <w:sz w:val="28"/>
          <w:szCs w:val="28"/>
          <w:rtl w:val="true"/>
          <w:lang w:bidi="ar-SA"/>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لا يَدْعُونَ مَعَ اللّه‏ِ إِلهاً آخَرَ وَلا يَقْتُلُونَ النَّفْسَ الَّتِي حَرَّمَ اللّه‏ُ إِلاّ بِالْحَقِّ وَلا يَزْنُونَ وَمَنْ يَفْعَلْ ذلِكَ يَلْقَ أَثاماً يُضاعَفْ لَهُ الْعَذابُ يَوْمَ الْقِيامَةِ وَيَخْلُدْ فِيهِ مُهاناً إِلاّ مَنْ تابَ وَآمَنَ وَعَمِلَ عَمَلاً صالِحاً فَأُوْلئِكَ يُبَدِّلُ اللّه‏ُ سَيِّئاتِهِمْ حَسَناتٍ وَكانَ اللّه‏ُ غَفُوراً رَحِيما</w:t>
      </w:r>
      <w:r>
        <w:rPr>
          <w:rFonts w:eastAsia="Amiri" w:cs="Amiri" w:ascii="Amiri" w:hAnsi="Amiri"/>
          <w:color w:val="111111"/>
          <w:sz w:val="28"/>
          <w:szCs w:val="28"/>
          <w:rtl w:val="true"/>
          <w:lang w:bidi="ar-SA"/>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مَنْ تابَ وَآمَنَ وَعَمِلَ صالِحاً فَعَسى أَنْ يَكُونَ مِنَ الْمُفْلِحِينَ</w:t>
      </w:r>
      <w:r>
        <w:rPr>
          <w:rFonts w:eastAsia="Amiri" w:cs="Amiri" w:ascii="Amiri" w:hAnsi="Amiri"/>
          <w:color w:val="111111"/>
          <w:sz w:val="28"/>
          <w:szCs w:val="28"/>
          <w:rtl w:val="true"/>
          <w:lang w:bidi="ar-SA"/>
        </w:rPr>
        <w:t>»</w:t>
      </w:r>
      <w:r>
        <w:rPr>
          <w:rStyle w:val="FootnoteAnchor"/>
          <w:rtl w:val="true"/>
        </w:rPr>
        <w:footnoteReference w:id="237"/>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الَّذِينَ أُوتُوا الْعِلْمَ وَيْلَكُمْ ثَوابُ اللّه‏ِ خَيْرٌ لِمَنْ آمَنَ وَعَمِلَ صالِحاً وَلا يُلَقَّاها إِلاّ الصَّابِرُونَ</w:t>
      </w:r>
      <w:r>
        <w:rPr>
          <w:rFonts w:eastAsia="Amiri" w:cs="Amiri" w:ascii="Amiri" w:hAnsi="Amiri"/>
          <w:color w:val="111111"/>
          <w:sz w:val="28"/>
          <w:szCs w:val="28"/>
          <w:rtl w:val="true"/>
          <w:lang w:bidi="ar-SA"/>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أَمْوالُكُمْ وَلا أَوْلادُكُمْ بِالَّتِي تُقَرِّبُكُمْ عِنْدَنا زُلْفى إِلاّ مَنْ آمَنَ وَعَمِلَ صالِحاً فَأُولئِكَ لَهُمْ جَزاءُ الضِّعْفِ بِما عَمِلُوا وَهُمْ فِي الْغُرُفاتِ آمِنُونَ</w:t>
      </w:r>
      <w:r>
        <w:rPr>
          <w:rFonts w:eastAsia="Amiri" w:cs="Amiri" w:ascii="Amiri" w:hAnsi="Amiri"/>
          <w:color w:val="111111"/>
          <w:sz w:val="28"/>
          <w:szCs w:val="28"/>
          <w:rtl w:val="true"/>
          <w:lang w:bidi="ar-SA"/>
        </w:rPr>
        <w:t>»</w:t>
      </w:r>
      <w:r>
        <w:rPr>
          <w:rStyle w:val="FootnoteAnchor"/>
          <w:rtl w:val="true"/>
        </w:rPr>
        <w:footnoteReference w:id="239"/>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يُؤمِنْ بِاللّه‏ِ وَيَعْمَلْ صالِحاً يُكَفِّرْ عَنْهُ سَيِّئاتِهِ وَيُدْخِلْهُ جَنَّاتٍ تَجْرِي مِنْ تَحْتِهَا الْأَنْهارُ خالِدِينَ فِيها أَبَداً ذلِكَ الْفَوْزُ الْعَظِيمُ</w:t>
      </w:r>
      <w:r>
        <w:rPr>
          <w:rFonts w:eastAsia="Amiri" w:cs="Amiri" w:ascii="Amiri" w:hAnsi="Amiri"/>
          <w:color w:val="111111"/>
          <w:sz w:val="28"/>
          <w:szCs w:val="28"/>
          <w:rtl w:val="true"/>
          <w:lang w:bidi="ar-SA"/>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الْقُرْآنَ يَهْدِي لِلَّتِي هِيَ أَقْوَمُ وَيُبَشِّرُ الْمُؤمِنِينَ الَّذِينَ يَعْمَلُونَ الصَّالِحاتِ أَنَّ لَهُمْ أَجْراً كَبِيراً</w:t>
      </w:r>
      <w:r>
        <w:rPr>
          <w:rFonts w:eastAsia="Amiri" w:cs="Amiri" w:ascii="Amiri" w:hAnsi="Amiri"/>
          <w:color w:val="111111"/>
          <w:sz w:val="28"/>
          <w:szCs w:val="28"/>
          <w:rtl w:val="true"/>
          <w:lang w:bidi="ar-SA"/>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قَيِّماً لِيُنْذِرَ بَأْساً شَدِيداً مِنْ لَدُنْهُ وَيُبَشِّرَ الْمُؤمِنِينَ الَّذِينَ يَعْمَلُونَ الصَّالِحاتِ أَنَّ</w:t>
      </w:r>
      <w:r>
        <w:rPr>
          <w:rFonts w:eastAsia="Amiri" w:cs="Amiri" w:ascii="Amiri" w:hAnsi="Amiri"/>
          <w:color w:val="111111"/>
          <w:sz w:val="28"/>
          <w:szCs w:val="28"/>
          <w:rtl w:val="true"/>
          <w:lang w:bidi="ar-SA"/>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 xml:space="preserve">. </w:t>
      </w:r>
      <w:bookmarkStart w:id="63" w:name="pg14861_159613"/>
    </w:p>
    <w:p>
      <w:pPr>
        <w:pStyle w:val="BookText"/>
        <w:rPr/>
      </w:pPr>
      <w:bookmarkEnd w:id="63"/>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تابَ وَآمَنَ وَعَمِلَ صالِحاً فَأُولئِكَ يَدْخُلُونَ الْجَنَّةَ وَلا يُظْلَمُونَ شَيْئاً</w:t>
      </w:r>
      <w:r>
        <w:rPr>
          <w:rFonts w:eastAsia="Amiri" w:cs="Amiri" w:ascii="Amiri" w:hAnsi="Amiri"/>
          <w:color w:val="111111"/>
          <w:sz w:val="28"/>
          <w:szCs w:val="28"/>
          <w:rtl w:val="true"/>
          <w:lang w:bidi="ar-SA"/>
        </w:rPr>
        <w:t>»</w:t>
      </w:r>
      <w:r>
        <w:rPr>
          <w:rStyle w:val="FootnoteAnchor"/>
          <w:rtl w:val="true"/>
        </w:rPr>
        <w:footnoteReference w:id="243"/>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يُؤمِنْ بِاللّه‏ِ وَيَعْمَلْ صالِحاً يُدْخِلْهُ جَنَّاتٍ تَجْرِي مِنْ تَحْتِهَا الْأَنْهارُ خالِدِينَ فِيها أَبَداً قَدْ أَحْسَنَ اللّه‏ُ لَهُ رِزْقاً</w:t>
      </w:r>
      <w:r>
        <w:rPr>
          <w:rFonts w:eastAsia="Amiri" w:cs="Amiri" w:ascii="Amiri" w:hAnsi="Amiri"/>
          <w:color w:val="111111"/>
          <w:sz w:val="28"/>
          <w:szCs w:val="28"/>
          <w:rtl w:val="true"/>
          <w:lang w:bidi="ar-SA"/>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صالِحاً مِنْ ذَكَرٍ أَوْ أُنْثى وَهُوَ مُؤمِنٌ فَلَنُحْيِيَنَّهُ حَياةً طَيِّبَةً</w:t>
      </w:r>
      <w:r>
        <w:rPr>
          <w:rFonts w:eastAsia="Amiri" w:cs="Amiri" w:ascii="Amiri" w:hAnsi="Amiri"/>
          <w:color w:val="111111"/>
          <w:sz w:val="28"/>
          <w:szCs w:val="28"/>
          <w:rtl w:val="true"/>
          <w:lang w:bidi="ar-SA"/>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إِنَّما أَنَا بَشَرٌ مِثْلُكُمْ يُوحى إِلَيَّ أَنَّما إِلهُكُمْ إِلهٌ واحِدٌ فَمَنْ كانَ يَرْجُوا لِقاءَ رَبِّهِ فَلْيَعْمَلْ عَمَلاً صالِحاً وَلا يُشْرِكْ بِعِبادَةِ رَبِّهِ أَحَدا</w:t>
      </w:r>
      <w:r>
        <w:rPr>
          <w:rFonts w:eastAsia="Amiri" w:cs="Amiri" w:ascii="Amiri" w:hAnsi="Amiri"/>
          <w:color w:val="111111"/>
          <w:sz w:val="28"/>
          <w:szCs w:val="28"/>
          <w:rtl w:val="true"/>
          <w:lang w:bidi="ar-SA"/>
        </w:rPr>
        <w:t>»</w:t>
      </w:r>
      <w:r>
        <w:rPr>
          <w:rStyle w:val="FootnoteAnchor"/>
          <w:rtl w:val="true"/>
        </w:rPr>
        <w:footnoteReference w:id="246"/>
      </w:r>
      <w:r>
        <w:rPr>
          <w:rFonts w:ascii="IRNazanin" w:hAnsi="IRNazanin" w:eastAsia="IRNazanin"/>
          <w:color w:val="111111"/>
          <w:sz w:val="28"/>
          <w:sz w:val="28"/>
          <w:szCs w:val="28"/>
          <w:rtl w:val="true"/>
          <w:lang w:bidi="fa-IR"/>
        </w:rPr>
        <w:t>والمجموع ستون</w:t>
      </w:r>
      <w:r>
        <w:rPr>
          <w:rFonts w:eastAsia="IRNazanin" w:cs="IRNazanin"/>
          <w:color w:val="111111"/>
          <w:sz w:val="28"/>
          <w:szCs w:val="28"/>
          <w:rtl w:val="true"/>
          <w:lang w:bidi="fa-IR"/>
        </w:rPr>
        <w:t>.</w:t>
      </w:r>
    </w:p>
    <w:p>
      <w:pPr>
        <w:pStyle w:val="Heading3"/>
        <w:numPr>
          <w:ilvl w:val="2"/>
          <w:numId w:val="1"/>
        </w:numPr>
        <w:rPr/>
      </w:pPr>
      <w:bookmarkStart w:id="64" w:name="__RefHeading___Toc475166_388300464"/>
      <w:bookmarkStart w:id="65" w:name="_Toc26"/>
      <w:bookmarkEnd w:id="64"/>
      <w:r>
        <w:rPr>
          <w:rtl w:val="true"/>
        </w:rPr>
        <w:t>وَبِالاْءِيمَانِ يُعْمَرُ الْعِلْمُ</w:t>
      </w:r>
      <w:bookmarkEnd w:id="65"/>
    </w:p>
    <w:p>
      <w:pPr>
        <w:pStyle w:val="BookText"/>
        <w:rPr/>
      </w:pPr>
      <w:r>
        <w:rPr>
          <w:rFonts w:ascii="Amiri" w:hAnsi="Amiri" w:eastAsia="Amiri" w:cs="Amiri"/>
          <w:color w:val="111111"/>
          <w:sz w:val="28"/>
          <w:sz w:val="28"/>
          <w:szCs w:val="28"/>
          <w:rtl w:val="true"/>
          <w:lang w:bidi="ar-SA"/>
        </w:rPr>
        <w:t>قال عيسى عليه‏السلام للحواريين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بالتواضع تعمر الحكمة لا بالتكبّر، وكذلك في السهل</w:t>
      </w:r>
    </w:p>
    <w:p>
      <w:pPr>
        <w:pStyle w:val="BookText"/>
        <w:rPr/>
      </w:pPr>
      <w:r>
        <w:rPr>
          <w:rFonts w:ascii="Amiri" w:hAnsi="Amiri" w:eastAsia="Amiri" w:cs="Amiri"/>
          <w:color w:val="111111"/>
          <w:sz w:val="28"/>
          <w:sz w:val="28"/>
          <w:szCs w:val="28"/>
          <w:rtl w:val="true"/>
          <w:lang w:bidi="ar-SA"/>
        </w:rPr>
        <w:t>ينبت الزرع لا في الجبل</w:t>
      </w:r>
      <w:r>
        <w:rPr>
          <w:rStyle w:val="FootnoteAnchor"/>
          <w:rtl w:val="true"/>
        </w:rPr>
        <w:footnoteReference w:id="2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النَّبِيِّ صلى‏الله‏عليه‏و‏آله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يَهْتِفُ بِالْعَمَلِ فَإِنْ أَجَابَهُ وَإِلاّ ارْتَحَلَ عَنْهُ</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حُسَيْنٍ الصَّيْقَلِ قَالَ سَمِعْتُ أَبَا عَبْدِاللّه‏ِ عليه‏السلام يَقُولُ لا يَقْبَلُ اللّه‏ُ عَمَلاً إِلاّ بِمَعْرِفَةٍ وَلا مَعْرِفَةَ إِلاّ بِعَمَلٍ فَمَنْ عَرَفَ دَلَّتْهُ الْمَعْرِفَةُ عَلَى الْعَمَلِ وَمَنْ لَمْ يَعْمَلْ فَلا مَعْرِفَةَ لَهُ أَلا إِنَّ الاْءِيمَانَ بَعْضُهُ مِنْ بَعْضٍ</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رجل إلى السجّاد عليه‏السلام فسأله عن مسائل فأجابه، ثمّ عاد ليسأل عن مثلها </w:t>
      </w:r>
      <w:bookmarkStart w:id="66" w:name="pg14861_159614"/>
    </w:p>
    <w:p>
      <w:pPr>
        <w:pStyle w:val="BookText"/>
        <w:rPr/>
      </w:pPr>
      <w:bookmarkEnd w:id="66"/>
      <w:r>
        <w:rPr>
          <w:rFonts w:ascii="Amiri" w:hAnsi="Amiri" w:eastAsia="Amiri" w:cs="Amiri"/>
          <w:color w:val="111111"/>
          <w:sz w:val="28"/>
          <w:sz w:val="28"/>
          <w:szCs w:val="28"/>
          <w:rtl w:val="true"/>
          <w:lang w:bidi="ar-SA"/>
        </w:rPr>
        <w:t>فقال عليه‏السلام مكتوب في الانجيل، لا تطلبوا علم ما لا تعلمون، ولمّا تعملوا بما علمتم، فان العلم إذا لم يعمل به صاحبه لم يزدد صاحبه إلاّ كفرا ولم يزدد من اللّه‏ إلاّ بعدا</w:t>
      </w:r>
      <w:r>
        <w:rPr>
          <w:rStyle w:val="FootnoteAnchor"/>
          <w:rtl w:val="true"/>
        </w:rPr>
        <w:footnoteReference w:id="2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الصادق عليه‏السلام قيل له عليه‏السلام بم يعرف الناجي من الهالك فقال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فعله لقوله موافقا</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أميرالمؤمنين عليه‏السلام ان العالم العامل بغيره كالجاهل الحائر الذي لا يستفيق عن جهله، بل الحجّة عليه أعظم</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 w:name="__RefHeading___Toc475168_388300464"/>
      <w:bookmarkStart w:id="68" w:name="_Toc27"/>
      <w:bookmarkEnd w:id="67"/>
      <w:r>
        <w:rPr>
          <w:rtl w:val="true"/>
        </w:rPr>
        <w:t>وَبِالْعِلْمِ يُرْهَبُ الْمَوْتُ</w:t>
      </w:r>
      <w:bookmarkEnd w:id="68"/>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يَخْشَى اللّه‏َ مِنْ عِبادِهِ الْعُلَماء</w:t>
      </w:r>
      <w:r>
        <w:rPr>
          <w:rFonts w:eastAsia="Amiri" w:cs="Amiri" w:ascii="Amiri" w:hAnsi="Amiri"/>
          <w:color w:val="111111"/>
          <w:sz w:val="28"/>
          <w:szCs w:val="28"/>
          <w:rtl w:val="true"/>
          <w:lang w:bidi="ar-SA"/>
        </w:rPr>
        <w:t>»</w:t>
      </w:r>
      <w:r>
        <w:rPr>
          <w:rStyle w:val="FootnoteAnchor"/>
          <w:rtl w:val="true"/>
        </w:rPr>
        <w:footnoteReference w:id="2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وَالَّذِينَ يُؤتُونَ ما آتَوْا وَقُلُوبُهُمْ وَجِلَةٌ أَنَّهُمْ إِلى رَبِّهِمْ راجِعُونَ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يُسارِعُونَ فِي الْخَيْراتِ وَهُمْ لَها سابِقُونَ</w:t>
      </w:r>
      <w:r>
        <w:rPr>
          <w:rFonts w:eastAsia="Amiri" w:cs="Amiri" w:ascii="Amiri" w:hAnsi="Amiri"/>
          <w:color w:val="111111"/>
          <w:sz w:val="28"/>
          <w:szCs w:val="28"/>
          <w:rtl w:val="true"/>
          <w:lang w:bidi="ar-SA"/>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 w:name="__RefHeading___Toc475170_388300464"/>
      <w:bookmarkStart w:id="70" w:name="_Toc28"/>
      <w:bookmarkEnd w:id="69"/>
      <w:r>
        <w:rPr>
          <w:rtl w:val="true"/>
        </w:rPr>
        <w:t>وَبِالْمَوْتِ تُخْتَمُ الدُّنْيَا</w:t>
      </w:r>
      <w:bookmarkEnd w:id="70"/>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يمكن أن يراد بموت كلّ انسان يختم دنياه، وان يراد بموت كلّ الناس تختم دنياهم،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هُمْ بارِزُونَ لا يَخْفى عَلَى اللّه‏ِ مِنْهُمْ شَيْءٌ لِمَنِ الْمُلْكُ الْيَوْمَ للّه‏ِِ الْواحِدِ الْقَهَّارِ</w:t>
      </w:r>
      <w:r>
        <w:rPr>
          <w:rFonts w:eastAsia="Amiri" w:cs="Amiri" w:ascii="Amiri" w:hAnsi="Amiri"/>
          <w:color w:val="111111"/>
          <w:sz w:val="28"/>
          <w:szCs w:val="28"/>
          <w:rtl w:val="true"/>
          <w:lang w:bidi="ar-SA"/>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 xml:space="preserve">. </w:t>
      </w:r>
      <w:bookmarkStart w:id="71" w:name="pg14861_159615"/>
    </w:p>
    <w:p>
      <w:pPr>
        <w:pStyle w:val="Heading3"/>
        <w:numPr>
          <w:ilvl w:val="2"/>
          <w:numId w:val="1"/>
        </w:numPr>
        <w:rPr/>
      </w:pPr>
      <w:bookmarkStart w:id="72" w:name="__RefHeading___Toc475172_388300464"/>
      <w:bookmarkStart w:id="73" w:name="_Toc29"/>
      <w:bookmarkEnd w:id="71"/>
      <w:bookmarkEnd w:id="72"/>
      <w:r>
        <w:rPr>
          <w:rtl w:val="true"/>
        </w:rPr>
        <w:t>وَبِالدُّنْيَا تُحْرَزُ الآْخِرَةُ</w:t>
      </w:r>
      <w:bookmarkEnd w:id="73"/>
    </w:p>
    <w:p>
      <w:pPr>
        <w:pStyle w:val="BookText"/>
        <w:rPr/>
      </w:pPr>
      <w:r>
        <w:rPr>
          <w:rFonts w:ascii="Amiri" w:hAnsi="Amiri" w:eastAsia="Amiri" w:cs="Amiri"/>
          <w:color w:val="111111"/>
          <w:sz w:val="28"/>
          <w:sz w:val="28"/>
          <w:szCs w:val="28"/>
          <w:rtl w:val="true"/>
          <w:lang w:bidi="ar-SA"/>
        </w:rPr>
        <w:t>فان الدنيا مزرعة الآخرة، ومتجرة الآخرة وانّ الدّنيا دار التكليف وفيها يقام العبادات ويقتنى الحسنات فيفاز بالجنّات وينال السّعادات فهى محلّ الاستعداد لتحصيل الزاد ليوم المعاد</w:t>
      </w:r>
      <w:r>
        <w:rPr>
          <w:rFonts w:eastAsia="Amiri" w:cs="Amiri" w:ascii="Amiri" w:hAnsi="Amiri"/>
          <w:color w:val="111111"/>
          <w:sz w:val="28"/>
          <w:szCs w:val="28"/>
          <w:rtl w:val="true"/>
          <w:lang w:bidi="ar-SA"/>
        </w:rPr>
        <w:t>.</w:t>
      </w:r>
    </w:p>
    <w:p>
      <w:pPr>
        <w:pStyle w:val="Heading3"/>
        <w:numPr>
          <w:ilvl w:val="2"/>
          <w:numId w:val="1"/>
        </w:numPr>
        <w:rPr/>
      </w:pPr>
      <w:bookmarkStart w:id="74" w:name="__RefHeading___Toc475174_388300464"/>
      <w:bookmarkStart w:id="75" w:name="_Toc30"/>
      <w:bookmarkEnd w:id="74"/>
      <w:r>
        <w:rPr>
          <w:rtl w:val="true"/>
        </w:rPr>
        <w:t>وَبِالْقِيَامَةِ تُزْلَفُ الْجَنَّةُ لِلْمُتَّقينَ وَتُبَرَّزُ الْجَحِيمُ لِلْغَاوِينَ</w:t>
      </w:r>
      <w:bookmarkEnd w:id="75"/>
    </w:p>
    <w:p>
      <w:pPr>
        <w:pStyle w:val="BookText"/>
        <w:rPr/>
      </w:pPr>
      <w:r>
        <w:rPr>
          <w:rFonts w:ascii="Amiri" w:hAnsi="Amiri" w:eastAsia="Amiri" w:cs="Amiri"/>
          <w:color w:val="111111"/>
          <w:sz w:val="28"/>
          <w:sz w:val="28"/>
          <w:szCs w:val="28"/>
          <w:rtl w:val="true"/>
          <w:lang w:bidi="ar-SA"/>
        </w:rPr>
        <w:t>اقتباس من الآية الشّريفة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يَوْمَ لا يَنْفَعُ مالٌ وَلا بَنُونَ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أَتَى اللّه‏َ بِقَلْبٍ 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وَأُزْلِفَتِ الْجَنَّةُ لِلْمُتَّقِينَ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وَبُرِّزَتِ الْجَحِيمُ لِلْغاوِينَ</w:t>
      </w:r>
      <w:r>
        <w:rPr>
          <w:rFonts w:eastAsia="Amiri" w:cs="Amiri" w:ascii="Amiri" w:hAnsi="Amiri"/>
          <w:color w:val="111111"/>
          <w:sz w:val="28"/>
          <w:szCs w:val="28"/>
          <w:rtl w:val="true"/>
          <w:lang w:bidi="ar-SA"/>
        </w:rPr>
        <w:t>»</w:t>
      </w:r>
      <w:r>
        <w:rPr>
          <w:rStyle w:val="FootnoteAnchor"/>
          <w:rtl w:val="true"/>
        </w:rPr>
        <w:footnoteReference w:id="256"/>
      </w:r>
      <w:r>
        <w:rPr>
          <w:rFonts w:ascii="Amiri" w:hAnsi="Amiri" w:eastAsia="Amiri" w:cs="Amiri"/>
          <w:color w:val="111111"/>
          <w:sz w:val="28"/>
          <w:sz w:val="28"/>
          <w:szCs w:val="28"/>
          <w:rtl w:val="true"/>
          <w:lang w:bidi="ar-SA"/>
        </w:rPr>
        <w:t>أى قربت الجنّة وقدّمت للسّعداء بحيث يرونها من الموقف فيبجحون بأنّهم المحشورون إليها، وتظهر الجحيم للأشقياء فيرونها مكشوفة بارزة فيتحسّرون على أنهم المسوقون اليها</w:t>
      </w:r>
    </w:p>
    <w:p>
      <w:pPr>
        <w:pStyle w:val="Heading3"/>
        <w:numPr>
          <w:ilvl w:val="2"/>
          <w:numId w:val="1"/>
        </w:numPr>
        <w:rPr/>
      </w:pPr>
      <w:bookmarkStart w:id="76" w:name="__RefHeading___Toc475176_388300464"/>
      <w:bookmarkStart w:id="77" w:name="_Toc31"/>
      <w:bookmarkEnd w:id="76"/>
      <w:r>
        <w:rPr>
          <w:rtl w:val="true"/>
        </w:rPr>
        <w:t>وَإِنَّ الْخَلْقَ لا مَقْصَرَ لَهُمْ عَنِ الْقِيَامَةِ</w:t>
      </w:r>
      <w:bookmarkEnd w:id="77"/>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إِنَّكُمْ بَعْدَ ذلِكَ لَمَيِّتُونَ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إِنَّكُمْ يَوْمَ الْقِيامَةِ تُبْعَثُونَ</w:t>
      </w:r>
      <w:r>
        <w:rPr>
          <w:rFonts w:eastAsia="Amiri" w:cs="Amiri" w:ascii="Amiri" w:hAnsi="Amiri"/>
          <w:color w:val="111111"/>
          <w:sz w:val="28"/>
          <w:szCs w:val="28"/>
          <w:rtl w:val="true"/>
          <w:lang w:bidi="ar-SA"/>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حَمْزَةَ الثُّمَالِيِّ، عَنْ أَبِي جَعْفَرٍ مُحَمَّدِ بْنِ عَلِيٍّ الْبَاقِرِ عليه‏السلام، عَنْ آبَائِهِ، عَنْ رَسُولِ اللّه‏ِ صلى‏الله‏عليه‏و‏آله،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جَمَعَ اللّه‏ُ الْخَلائِقَ فِي صَعِيدٍ وَاحِدٍ، وَيُنَادِي مُنَادٍ مِنْ عِنْدِ اللّه‏ِ، يُسْمِعُ آخِرَهُمْ كَمَا يُسْمِعُ أَوَّلَهُمْ،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أَهْلُ الصَّبْرِ فَيَقُومُ عُنُقٌ مِنَ النَّاسِ</w:t>
      </w:r>
      <w:r>
        <w:rPr>
          <w:rStyle w:val="FootnoteAnchor"/>
          <w:rtl w:val="true"/>
        </w:rPr>
        <w:footnoteReference w:id="258"/>
      </w:r>
      <w:r>
        <w:rPr>
          <w:rFonts w:ascii="Amiri" w:hAnsi="Amiri" w:eastAsia="Amiri" w:cs="Amiri"/>
          <w:color w:val="111111"/>
          <w:sz w:val="28"/>
          <w:sz w:val="28"/>
          <w:szCs w:val="28"/>
          <w:rtl w:val="true"/>
          <w:lang w:bidi="ar-SA"/>
        </w:rPr>
        <w:t>، فَتَسْتَقْبِلُهُمْ زُمْرَةٌ مِنَ الْمَلائِكَةِ فَيَقُولُونَ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صَبْرُكُمْ هَذَا الَّذِي صَبَرْتُمْ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صَبَّرْنَا أَنْفُسَنَا عَلَى طَاعَةِ اللّه‏ِ، وَصَبَّرْنَاهَا عَنْ مَعْصِيَةِ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فَيُنَادِي مُنَادٍ مِنْ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عِبَادِي، خَلُّوا سَبِيلَهُمْ لِيَدْخُلُوا الْجَنَّةَ بِغَيْرِ حِسَابٍ</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عَلِيِّ بْنِ الْحُسَيْنِ عليه‏السلام أَنَّ رَجُلاً سَأَلَهُ عَنِ الْقِيَامَةِ قَالَ إِذَا كَانَ يَوْمُ الْقِيَامَةِ جَمَعَ اللّه‏ُ الْأَوَّلِينَ وَالآْخِرِينَ وَجَمَعَ مَا خَلَقَ فِي صَعِيدٍ وَاحِدٍ ثُمَّ نَزَلَتْ مَلائِكَةُ السَّمَاءِ الدُّنْيَا فَأَحَاطَتْ بِهِمْ صَفّاً ثُمَّ ضَرَبَ حَوْلَهُمْ سُرَادِقَ مِنْ نَارٍ ثُمَّ نَزَلَتْ مَلائِكَةُ السَّمَاءِ الثَّانِيَةِ فَأَحَاطُوا بِالسُّرَادِقِ ثُمَّ ضَرَبَ حَوْلَهُمْ سُرَادِقَ مِنْ نَارٍ ثُمَّ نَزَلَتْ مَلائِكَةُ السَّمَاءِ الثَّالِثَةِ فَأَحَاطُوا بِالسُّرَادِقِ ثُمَّ ضَرَبَ حَوْلَهُمْ سُرَادِقَ مِنْ نَارٍ حَتَّى عَدَّ مَلائِكَةَ سَبْعِ سَمَاوَاتٍ وَسَبْعِ سُرَادِقَاتٍ فَصَعِقَ الرَّجُلُ فَلَمَّا أَفَاقَ قَالَ يَا ابْنَ رَسُولِ اللّه‏ِ أَيْنَ عَلِيٌّ وَشِيعَتُهُ قَالَ عَلَى كُثْبَانِ الْمِسْكِ يُؤتَوْنَ بِالطَّعَامِ وَالشَّرَابِ لا يَحْزُنُهُمْ ذَلِكَ</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عبد العظيم بن عبداللّه‏ الحسنى عن ابيه معنعنا عن أميرالمؤمنين عليه‏السلام قال</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اسْمَعْ يَا ذَا الْغَفْلَةِ وَالتَّصْرِيفِ، مِنْ ذِي الْوَعْظِ وَالتَّعْرِيفِ، جَعَلَ يَوْمَ الْحَشْرِ يَوْمَ الْعَرْضَ وَالسُّؤالِ، وَالْحِبَاءِ وَالنَّكَالِ، يَوْمَ تُقْلَبُ إِلَيْهِ أَعْمَالُ الْأَنَامِ، وَتُحْصَى فِيهِ جَمِيعُ الآْثَامِ، يَوْمَ تَذُوبُ مِنَ النُّفُوسِ أَحْدَاقُ عُيُونِهَا، وَتَضَعَ الْحَوَامِلُ مَا فِي بُطُونِهَا، وَيُفَرَّقُ بَيْنَ كُلِّ نَفْسٍ وَحَبِيبِهَا، وَيَحَارُ فِي تِلْكَ الْأَهْوَالِ عَقْلُ لَبِيبِهَا، إِذْ تَنَكَّرَتِ الْأَرْضُ بَعْدَ حُسْنِ عِمَارَتِهَا، وَتَبَدَّلَتْ بِالْخَلْقِ بَعْدَ أَنِيقِ زَهْرَتِهَا، أَخْرَجَتْ مِنْ مَعَادِنِ الْغَيْبِ أَثْقَالَهَا، وَنُفِّضَتْ إِلَى اللّه‏ِ أَحْمَالُهَا، يَوْمَ لا يَنْفَعُ الْجَدُّ إِذْ عَايَنُوا الْهَوْلَ الشَّدِيدَ فَاسْتَكَانُوا، وَعُرِفَ الْمُجْرِمُونَ بِسِيمَاهُمْ فَاسْتَبَانُوا، فَانْشَقَّتِ الْقُبُورُ بَعْدَ طُولِ </w:t>
      </w:r>
      <w:bookmarkStart w:id="78" w:name="pg14861_159617"/>
    </w:p>
    <w:p>
      <w:pPr>
        <w:pStyle w:val="BookText"/>
        <w:rPr/>
      </w:pPr>
      <w:bookmarkEnd w:id="78"/>
      <w:r>
        <w:rPr>
          <w:rFonts w:ascii="Amiri" w:hAnsi="Amiri" w:eastAsia="Amiri" w:cs="Amiri"/>
          <w:color w:val="111111"/>
          <w:sz w:val="28"/>
          <w:sz w:val="28"/>
          <w:szCs w:val="28"/>
          <w:rtl w:val="true"/>
          <w:lang w:bidi="ar-SA"/>
        </w:rPr>
        <w:t>انْطِبَاقِهَا، وَاسْتَسْلَمَتِ النُّفُوسُ إِلَى اللّه‏ِ بِأَسْبَابِهَا، كُشِفَ عَنِ الآْخِرَةِ غِطَاؤهَا، وَظَهَرَ لِلْخَلْقِ أَنْبَاؤهَا، فَدُكَّتِ الْأَرْضُ دَكًّا دَكًّا، وَمُدَّتْ لِأَمْرٍ يُرَادُ بِهَا مَدّاً مَدّاً، وَاشْتَدَّ الْمُثَارُونَ إِلَى اللّه‏ِ شَدّاً شَدّاً، وَتَزَاحَفَتِ الْخَلائِقُ إِلَى الْمَحْشَرِ زَحْفاً زَحْفاً، وَرُدَّ الْمُجْرِمُونَ عَلَى الْأَعْقَابِ رَدّاً رَدّاً، وَجَدَّ الْأَمْرُ ـ وَيْحَكَ يَا إِنْسَانُ ـ جَدّاً جَدّاً، وَقُرِّبُوا لِلْحِسَابِ فَرْداً فَرْداً، وَجاءَ رَبُّكَ وَالْمَلَكُ صَفًّا صَفًّا، يَسْأَلُهُمْ عَمَّا عَمِلُوا حَرْفاً حَرْفاً، فَجِيءَ بِهِمْ عُرَاةَ الْأَبْدَانِ، خُشَّعاً أَبْصارُهُمْ، أَمَامَهُمُ الْحِسَابُ، وَمِنْ وَرائِهِمْ جَهَنَّمُ، يَسْمَعُونَ زَفِيرَهَا، وَيَرَوْنَ سَعِيرَهَا، فَلَمْ يَجِدُوا نَاصِراً وَلا وَلِيّاً يُجِيرُهُمْ مِنَ الذُّلِّ، فَهُمْ يَعْدُونَ سِرَاعاً إِلَى مَوَاقِفِ الْحَشْرِ، يُسَاقُونَ سَوْقاً، فَالسَّماواتُ مَطْوِيَّاتٌ بِيَمِينِهِ كَطَيِّ السِّجِلِّ لِلْكُتُبِ، وَالْعِبَادُ عَلَى الصِّرَاطِ وَجِلَتْ قُلُوبُهُمْ، يَظُنُّونَ أَنَّهُمْ لا يَسْلَمُونَ، وَلا يُؤذَنُ لَهُمْ فَيَتَكَلَّمُونَ، وَلا يُقْبَلُ مِنْهُمْ فَيَعْتَذِرُونَ، قَدْ خُتِمَ عَلَى أَفْوَاهِهِمْ، وَاسْتُنْطِقَتْ أَيْدِيهِمْ وَأَرْجُلُهُمْ بِما كانُوا 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لَهَا مِنْ سَاعَةٍ مَا أَشْجَى مَوَاقِعَهَا مِنَ الْقُلُوبِ حِينَ مِيزَ بَيْنَ الْفَرِيقَيْنِ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فَرِيقٌ فِي الْجَنَّةِ وَفَرِيقٌ فِي السَّعِيرِ، مِنْ مِثْلِ هَذَا فَلْيَهْرَبِ الْهَارِبُونَ، إِذَا كَانَتِ الدَّارُ الآْخِرَةُ لَهَا يَعْمَلُ الْعَامِلُونَ</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 w:name="__RefHeading___Toc475178_388300464"/>
      <w:bookmarkStart w:id="80" w:name="_Toc32"/>
      <w:bookmarkEnd w:id="79"/>
      <w:r>
        <w:rPr>
          <w:rtl w:val="true"/>
        </w:rPr>
        <w:t>مُرْقِلِينَ</w:t>
      </w:r>
      <w:bookmarkEnd w:id="80"/>
    </w:p>
    <w:p>
      <w:pPr>
        <w:pStyle w:val="BookText"/>
        <w:rPr/>
      </w:pP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الرقل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اسرع قال النابغة</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استنزلوا للطعن عنهن ارقلوا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الموت ارقال الجمال المصاعب</w:t>
      </w:r>
      <w:r>
        <w:rPr>
          <w:rStyle w:val="FootnoteAnchor"/>
          <w:rtl w:val="true"/>
        </w:rPr>
        <w:footnoteReference w:id="262"/>
      </w:r>
      <w:bookmarkStart w:id="81" w:name="pg14861_159618"/>
    </w:p>
    <w:p>
      <w:pPr>
        <w:pStyle w:val="Heading3"/>
        <w:numPr>
          <w:ilvl w:val="2"/>
          <w:numId w:val="1"/>
        </w:numPr>
        <w:rPr/>
      </w:pPr>
      <w:bookmarkStart w:id="82" w:name="__RefHeading___Toc475180_388300464"/>
      <w:bookmarkStart w:id="83" w:name="_Toc33"/>
      <w:bookmarkEnd w:id="81"/>
      <w:bookmarkEnd w:id="82"/>
      <w:r>
        <w:rPr>
          <w:rtl w:val="true"/>
        </w:rPr>
        <w:t>فِي مِضْمَارِهَا</w:t>
      </w:r>
      <w:bookmarkEnd w:id="83"/>
    </w:p>
    <w:p>
      <w:pPr>
        <w:pStyle w:val="BookText"/>
        <w:rPr/>
      </w:pP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مضمار الدنيا، والمضمار الموضع الذي تجري فيه الخيل</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4" w:name="__RefHeading___Toc475182_388300464"/>
      <w:bookmarkStart w:id="85" w:name="_Toc34"/>
      <w:bookmarkEnd w:id="84"/>
      <w:r>
        <w:rPr>
          <w:rtl w:val="true"/>
        </w:rPr>
        <w:t>إِلَى الْغَايَةِ الْقُصْوَى</w:t>
      </w:r>
      <w:bookmarkEnd w:id="85"/>
    </w:p>
    <w:p>
      <w:pPr>
        <w:pStyle w:val="BookText"/>
        <w:rPr/>
      </w:pP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البعيدة،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وَلِكُلٍّ وِجْهَةٌ هُوَ مُوَلِّيها فَاسْتَبِقُوا الْخَيْراتِ أَيْنَ ما</w:t>
      </w:r>
      <w:r>
        <w:rPr>
          <w:rFonts w:eastAsia="Amiri" w:cs="Amiri" w:ascii="Amiri" w:hAnsi="Amiri"/>
          <w:color w:val="111111"/>
          <w:sz w:val="28"/>
          <w:szCs w:val="28"/>
          <w:rtl w:val="true"/>
          <w:lang w:bidi="ar-SA"/>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فَاسْتَبِقُوا الْخَيْراتِ إِلَى اللّه‏ِ مَرْجِعُكُمْ جَمِيعاً فَيُنَبِّئُكُمْ بِما كُنْتُمْ فِيهِ تَخْتَلِفُونَ</w:t>
      </w:r>
      <w:r>
        <w:rPr>
          <w:rFonts w:eastAsia="Amiri" w:cs="Amiri" w:ascii="Amiri" w:hAnsi="Amiri"/>
          <w:color w:val="111111"/>
          <w:sz w:val="28"/>
          <w:szCs w:val="28"/>
          <w:rtl w:val="true"/>
          <w:lang w:bidi="ar-SA"/>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سابِقُوا إِلى مَغْفِرَةٍ مِنْ رَبِّكُمْ وَجَنَّةٍ عَرْضُها كَعَرْضِ السَّماءِ وَالْأَرْضِ أُعِدَّتْ لِلَّذِينَ آمَنُوا بِاللّه‏ِ وَرُسُلِهِ</w:t>
      </w:r>
      <w:r>
        <w:rPr>
          <w:rFonts w:eastAsia="Amiri" w:cs="Amiri" w:ascii="Amiri" w:hAnsi="Amiri"/>
          <w:color w:val="111111"/>
          <w:sz w:val="28"/>
          <w:szCs w:val="28"/>
          <w:rtl w:val="true"/>
          <w:lang w:bidi="ar-SA"/>
        </w:rPr>
        <w:t>...»</w:t>
      </w:r>
      <w:r>
        <w:rPr>
          <w:rStyle w:val="FootnoteAnchor"/>
          <w:rtl w:val="true"/>
        </w:rPr>
        <w:footnoteReference w:id="2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وَالسَّابِقُونَ السَّابِقُونَ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الْمُقَرَّبُونَ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جَنَّاتِ النَّعِيمِ</w:t>
      </w:r>
      <w:r>
        <w:rPr>
          <w:rFonts w:eastAsia="Amiri" w:cs="Amiri" w:ascii="Amiri" w:hAnsi="Amiri"/>
          <w:color w:val="111111"/>
          <w:sz w:val="28"/>
          <w:szCs w:val="28"/>
          <w:rtl w:val="true"/>
          <w:lang w:bidi="ar-SA"/>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 w:name="__RefHeading___Toc475184_388300464"/>
      <w:bookmarkStart w:id="87" w:name="_Toc35"/>
      <w:bookmarkEnd w:id="86"/>
      <w:r>
        <w:rPr>
          <w:rtl w:val="true"/>
        </w:rPr>
        <w:t xml:space="preserve">ومنها </w:t>
      </w:r>
      <w:r>
        <w:rPr>
          <w:rtl w:val="true"/>
        </w:rPr>
        <w:t>(</w:t>
      </w:r>
      <w:r>
        <w:rPr>
          <w:rtl w:val="true"/>
        </w:rPr>
        <w:t>ومنه</w:t>
      </w:r>
      <w:r>
        <w:rPr>
          <w:rtl w:val="true"/>
        </w:rPr>
        <w:t xml:space="preserve">): </w:t>
      </w:r>
      <w:r>
        <w:rPr>
          <w:rtl w:val="true"/>
        </w:rPr>
        <w:t>قَدْ شَخَصُوا مِنْ مُسْتَقَرِّ الْأَجْدَاثِ</w:t>
      </w:r>
      <w:bookmarkEnd w:id="87"/>
    </w:p>
    <w:p>
      <w:pPr>
        <w:pStyle w:val="BookText"/>
        <w:rPr/>
      </w:pPr>
      <w:r>
        <w:rPr>
          <w:rFonts w:ascii="Amiri" w:hAnsi="Amiri" w:eastAsia="Amiri" w:cs="Amiri"/>
          <w:color w:val="111111"/>
          <w:sz w:val="28"/>
          <w:sz w:val="28"/>
          <w:szCs w:val="28"/>
          <w:rtl w:val="true"/>
          <w:lang w:bidi="ar-SA"/>
        </w:rPr>
        <w:t>شخص بصره إذا فتح عينيه وجعل لا يطرف ويقال للرّجل إذا ورد عليه أمر أقلقه شخص به وشخص شخوصا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w:t>
      </w:r>
      <w:r>
        <w:rPr>
          <w:rStyle w:val="FootnoteAnchor"/>
          <w:rtl w:val="true"/>
        </w:rPr>
        <w:footnoteReference w:id="268"/>
      </w:r>
      <w:r>
        <w:rPr>
          <w:rFonts w:ascii="IRNazanin" w:hAnsi="IRNazanin" w:eastAsia="IRNazanin"/>
          <w:color w:val="111111"/>
          <w:sz w:val="28"/>
          <w:sz w:val="28"/>
          <w:szCs w:val="28"/>
          <w:rtl w:val="true"/>
          <w:lang w:bidi="fa-IR"/>
        </w:rPr>
        <w:t>والجدث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القبر، والجمع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اجداث</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يُؤخِّرُهُمْ لِيَوْمٍ تَشْخَصُ فِيهِ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مُهْطِعِينَ مُقْنِعِي رُؤسِهِمْ لا يَرْتَدُّ إِلَيْهِمْ طَرْفُهُمْ وَأَفْئِدَتُهُمْ هَواءٌ</w:t>
      </w:r>
      <w:r>
        <w:rPr>
          <w:rFonts w:eastAsia="Amiri" w:cs="Amiri" w:ascii="Amiri" w:hAnsi="Amiri"/>
          <w:color w:val="111111"/>
          <w:sz w:val="28"/>
          <w:szCs w:val="28"/>
          <w:rtl w:val="true"/>
          <w:lang w:bidi="ar-SA"/>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 xml:space="preserve">. </w:t>
      </w:r>
      <w:bookmarkStart w:id="88" w:name="pg14861_159619"/>
    </w:p>
    <w:p>
      <w:pPr>
        <w:pStyle w:val="BookText"/>
        <w:rPr/>
      </w:pPr>
      <w:bookmarkEnd w:id="88"/>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وَنُفِخَ فِي الصُّورِ فَإِذا هُمْ مِنَ الْأَجْداثِ إِلى رَبِّهِمْ يَنْسِلُونَ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يا وَيْلَنا مَنْ بَعَثَنا مِنْ مَرْقَدِنا هذا ما وَعَدَ الرَّحْمنُ وَصَدَقَ الْمُرْسَلُونَ</w:t>
      </w:r>
      <w:r>
        <w:rPr>
          <w:rFonts w:eastAsia="Amiri" w:cs="Amiri" w:ascii="Amiri" w:hAnsi="Amiri"/>
          <w:color w:val="111111"/>
          <w:sz w:val="28"/>
          <w:szCs w:val="28"/>
          <w:rtl w:val="true"/>
          <w:lang w:bidi="ar-SA"/>
        </w:rPr>
        <w:t>»</w:t>
      </w:r>
      <w:r>
        <w:rPr>
          <w:rStyle w:val="FootnoteAnchor"/>
          <w:rtl w:val="true"/>
        </w:rPr>
        <w:footnoteReference w:id="2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يَوْمَ يَخْرُجُونَ مِنَ الْأَجْداثِ سِراعاً كَأَنَّهُمْ إِلى نُصُبٍ يُوفِضُونَ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خاشِعَةً أَبْصارُهُمْ تَرْهَقُهُمْ ذِلَّةٌ ذلِكَ الْيَوْمُ الَّذِي كانُوا يُوعَدُونَ</w:t>
      </w:r>
      <w:r>
        <w:rPr>
          <w:rFonts w:eastAsia="Amiri" w:cs="Amiri" w:ascii="Amiri" w:hAnsi="Amiri"/>
          <w:color w:val="111111"/>
          <w:sz w:val="28"/>
          <w:szCs w:val="28"/>
          <w:rtl w:val="true"/>
          <w:lang w:bidi="ar-SA"/>
        </w:rPr>
        <w:t>»</w:t>
      </w:r>
      <w:r>
        <w:rPr>
          <w:rStyle w:val="FootnoteAnchor"/>
          <w:rtl w:val="true"/>
        </w:rPr>
        <w:footnoteReference w:id="2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يَخْرُجُونَ مِنَ الْأَجْداثِ كَأَنَّهُمْ جَرادٌ مُنْتَشِرٌ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مُهْطِعِينَ إِلَى الدَّاعِ يَقُولُ الْكافِرُونَ هذا يَوْمٌ عَسِرٌ</w:t>
      </w:r>
      <w:r>
        <w:rPr>
          <w:rFonts w:eastAsia="Amiri" w:cs="Amiri" w:ascii="Amiri" w:hAnsi="Amiri"/>
          <w:color w:val="111111"/>
          <w:sz w:val="28"/>
          <w:szCs w:val="28"/>
          <w:rtl w:val="true"/>
          <w:lang w:bidi="ar-SA"/>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9" w:name="__RefHeading___Toc475186_388300464"/>
      <w:bookmarkStart w:id="90" w:name="_Toc36"/>
      <w:bookmarkEnd w:id="89"/>
      <w:r>
        <w:rPr>
          <w:rtl w:val="true"/>
        </w:rPr>
        <w:t>وَصَارُوا إِلَى مَصَايِرِ الْغَايَاتِ</w:t>
      </w:r>
      <w:bookmarkEnd w:id="90"/>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فَرِيقٌ فِي الْجَنَّةِ وَفَرِيقٌ فِي السَّعِيرِ</w:t>
      </w:r>
      <w:r>
        <w:rPr>
          <w:rFonts w:eastAsia="Amiri" w:cs="Amiri" w:ascii="Amiri" w:hAnsi="Amiri"/>
          <w:color w:val="111111"/>
          <w:sz w:val="28"/>
          <w:szCs w:val="28"/>
          <w:rtl w:val="true"/>
          <w:lang w:bidi="ar-SA"/>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 w:name="__RefHeading___Toc475188_388300464"/>
      <w:bookmarkStart w:id="92" w:name="_Toc37"/>
      <w:bookmarkEnd w:id="91"/>
      <w:r>
        <w:rPr>
          <w:rtl w:val="true"/>
        </w:rPr>
        <w:t>لِكُلِّ دَارٍ أَهْلُهَا لا يَسْتَبْدِلُونَ بِهَا وَلا يُنْقَلُونَ عَنْهَا</w:t>
      </w:r>
      <w:bookmarkEnd w:id="92"/>
    </w:p>
    <w:p>
      <w:pPr>
        <w:pStyle w:val="BookText"/>
        <w:rPr/>
      </w:pPr>
      <w:r>
        <w:rPr>
          <w:rFonts w:ascii="Amiri" w:hAnsi="Amiri" w:eastAsia="Amiri" w:cs="Amiri"/>
          <w:color w:val="111111"/>
          <w:sz w:val="28"/>
          <w:sz w:val="28"/>
          <w:szCs w:val="28"/>
          <w:rtl w:val="true"/>
          <w:lang w:bidi="ar-SA"/>
        </w:rPr>
        <w:t>عن الصادق عليه‏السلام قال ما خلق اللّه‏ خلقا إلاّ جعل له في الجنّة منزلا وفي النّار منزلا فاذا دخل أهل الجنّة الجنّة، وأهل النّار النّار، ينادي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الجنّة أشرفوا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فيشرفون على أهل النّار وترفع لهم منازلهم فيها ثمّ يقال لهم هذه منازلكم الّتي لو عصيتم اللّه‏ لدخلتموها فلو انّ أحدا مات فرحا لمات أهل الجنّة في ذلك اليوم فرحا لما صرف عنهم من العذاب ثمّ ينادي مناد يا أهل النّار ارفعوا رؤسكم</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فيرفعون رؤسهم فينظرون إلى منازلهم في الجنّة وما فيها من النّعيم فيقال لهم هذه منازلكم التي لو أطعتم ربّكم لدخلتموها فلو ان أحدا مات حزنا لمات أهل النّار حزنا فيورث هؤاء منازل هؤاء ويورث هؤاء منازل هؤاء وذلك قوله تعالى</w:t>
      </w:r>
      <w:r>
        <w:rPr>
          <w:rFonts w:eastAsia="Amiri" w:cs="Amiri" w:ascii="Amiri" w:hAnsi="Amiri"/>
          <w:color w:val="111111"/>
          <w:sz w:val="28"/>
          <w:szCs w:val="28"/>
          <w:rtl w:val="true"/>
          <w:lang w:bidi="ar-SA"/>
        </w:rPr>
        <w:t xml:space="preserve">: </w:t>
      </w:r>
      <w:bookmarkStart w:id="93" w:name="pg14861_159620"/>
    </w:p>
    <w:p>
      <w:pPr>
        <w:pStyle w:val="BookText"/>
        <w:rPr/>
      </w:pPr>
      <w:bookmarkEnd w:id="9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أُولئِكَ هُمُ الْوارِثُونَ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يَرِثُونَ الْفِرْدَوْسَ هُمْ فِيها خالِدُونَ</w:t>
      </w:r>
      <w:r>
        <w:rPr>
          <w:rFonts w:eastAsia="Amiri" w:cs="Amiri" w:ascii="Amiri" w:hAnsi="Amiri"/>
          <w:color w:val="111111"/>
          <w:sz w:val="28"/>
          <w:szCs w:val="28"/>
          <w:rtl w:val="true"/>
          <w:lang w:bidi="ar-SA"/>
        </w:rPr>
        <w:t>»</w:t>
      </w:r>
      <w:r>
        <w:rPr>
          <w:rStyle w:val="FootnoteAnchor"/>
          <w:rtl w:val="true"/>
        </w:rPr>
        <w:footnoteReference w:id="274"/>
      </w:r>
      <w:r>
        <w:rPr>
          <w:rFonts w:ascii="IRNazanin" w:hAnsi="IRNazanin" w:eastAsia="IRNazanin"/>
          <w:color w:val="111111"/>
          <w:sz w:val="28"/>
          <w:sz w:val="28"/>
          <w:szCs w:val="28"/>
          <w:rtl w:val="true"/>
          <w:lang w:bidi="fa-IR"/>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4" w:name="__RefHeading___Toc475190_388300464"/>
      <w:bookmarkStart w:id="95" w:name="_Toc38"/>
      <w:bookmarkEnd w:id="94"/>
      <w:r>
        <w:rPr>
          <w:rtl w:val="true"/>
        </w:rPr>
        <w:t>وَإِنَّ الْأَمْرَ بِالْمَعْرُوفِ وَالنَّهْيَ عَنِ الْمُنْكَرِ لَخُلُقَانِ مِنْ خُلُقِ اللّه‏ِ سُبْحَانَهُ وَإِنَّهُمَا لا يُقَرِّبَانِ مِنْ أَجَلٍ وَلا يَنْقُصَانِ مِنْ رِزْق</w:t>
      </w:r>
      <w:bookmarkEnd w:id="95"/>
    </w:p>
    <w:p>
      <w:pPr>
        <w:pStyle w:val="BookText"/>
        <w:rPr/>
      </w:pPr>
      <w:r>
        <w:rPr>
          <w:rFonts w:ascii="Amiri" w:hAnsi="Amiri" w:eastAsia="Amiri" w:cs="Amiri"/>
          <w:color w:val="111111"/>
          <w:sz w:val="28"/>
          <w:sz w:val="28"/>
          <w:szCs w:val="28"/>
          <w:rtl w:val="true"/>
          <w:lang w:bidi="ar-SA"/>
        </w:rPr>
        <w:t>وقد روى هذا المعنى عنه عليه‏السلام في حديث آخر وهو ما روى عَنْ يَحْيَى بْنِ عُقَيْلٍ عَنْ 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أَمِيرُالْمُؤْمِنِينَ عليه‏السلام</w:t>
      </w:r>
    </w:p>
    <w:p>
      <w:pPr>
        <w:pStyle w:val="BookText"/>
        <w:rPr/>
      </w:pPr>
      <w:r>
        <w:rPr>
          <w:rFonts w:ascii="Amiri" w:hAnsi="Amiri" w:eastAsia="Amiri" w:cs="Amiri"/>
          <w:color w:val="111111"/>
          <w:sz w:val="28"/>
          <w:sz w:val="28"/>
          <w:szCs w:val="28"/>
          <w:rtl w:val="true"/>
          <w:lang w:bidi="ar-SA"/>
        </w:rPr>
        <w:t>فَحَمِدَ اللّه‏َ وَأَثْنَى عَلَيْهِ وَقَالَ أَمَّا بَعْدُ فَإِنَّهُ إِنَّمَا هَلَكَ مَنْ كَانَ قَبْلَكُمْ حَيْثُ مَا عَمِلُوا مِنَ الْمَعَاصِي وَلَمْ يَنْهَهُمُ الرَّبَّانِيُّونَ وَالْأَحْبَارُ عَنْ ذَلِكَ وَإِنَّهُمْ لَمَّا تَمَادَوْا فِي الْمَعَاصِي وَلَمْ يَنْهَهُمُ الرَّبَّانِيُّونَ وَالْأَحْبَارُ عَنْ ذَلِكَ نَزَلَتْ بِهِمُ الْعُقُوبَاتُ فَأْمُرُوا بِالْمَعْرُوفِ وَانْهَوْا عَنِ الْمُنْكَرِ وَاعْلَمُوا أَنَّ الْأَمْرَ بِالْمَعْرُوفِ وَالنَّهْيَ عَنِ الْمُنْكَرِ لَمْ يُقَرِّبَا أَجَلاً وَلَمْ يَقْطَعَا رِزْقا</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يَأْمُرُكُمْ أَنْ تُؤدُّوا الْأَماناتِ إِلى أَهْلِها وَإِذا حَكَمْتُمْ بَيْنَ النَّاسِ أَنْ تَحْكُمُوا بِالْعَدْلِ إِنَّ اللّه‏َ نِعِمَّا يَعِظُكُمْ بِهِ</w:t>
      </w:r>
      <w:r>
        <w:rPr>
          <w:rFonts w:eastAsia="Amiri" w:cs="Amiri" w:ascii="Amiri" w:hAnsi="Amiri"/>
          <w:color w:val="111111"/>
          <w:sz w:val="28"/>
          <w:szCs w:val="28"/>
          <w:rtl w:val="true"/>
          <w:lang w:bidi="ar-SA"/>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 بِالْعَدْلِ وَالاْءِحْسانِ وَإِيتاءِ ذِي الْقُرْبى وَيَنْهى عَنِ الْفَحْشاءِ وَالْمُنْكَرِ وَالْبَغْيِ يَعِظُكُمْ لَعَلَّكُمْ تَذَكَّرُونَ</w:t>
      </w:r>
      <w:r>
        <w:rPr>
          <w:rFonts w:eastAsia="Amiri" w:cs="Amiri" w:ascii="Amiri" w:hAnsi="Amiri"/>
          <w:color w:val="111111"/>
          <w:sz w:val="28"/>
          <w:szCs w:val="28"/>
          <w:rtl w:val="true"/>
          <w:lang w:bidi="ar-SA"/>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الحسن بن عليّ بن شعبة عن الحسين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ويروى عن عليّ عليه‏السلام</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اعْتَبِرُوا أَيُّهَا النَّاسُ بِمَا وَعَظَ اللّه‏ُ بِهِ أَوْلِيَاءَهُ مِنْ سُوءِ ثَنَائِهِ عَلَى الْأَحْبَارِ 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w:t>
      </w:r>
    </w:p>
    <w:p>
      <w:pPr>
        <w:pStyle w:val="BookText"/>
        <w:rPr/>
      </w:pPr>
      <w:r>
        <w:rPr>
          <w:rFonts w:ascii="Amiri" w:hAnsi="Amiri" w:eastAsia="Amiri" w:cs="Amiri"/>
          <w:color w:val="111111"/>
          <w:sz w:val="28"/>
          <w:sz w:val="28"/>
          <w:szCs w:val="28"/>
          <w:rtl w:val="true"/>
          <w:lang w:bidi="ar-SA"/>
        </w:rPr>
        <w:t>لا يَنْهاهُمُ الرَّبَّانِيُّونَ وَالْأَحْبارُ عَنْ قَوْلِهِمُ الاْءِثْمَ</w:t>
      </w:r>
      <w:r>
        <w:rPr>
          <w:rFonts w:eastAsia="Amiri" w:cs="Amiri" w:ascii="Amiri" w:hAnsi="Amiri"/>
          <w:color w:val="111111"/>
          <w:sz w:val="28"/>
          <w:szCs w:val="28"/>
          <w:rtl w:val="true"/>
          <w:lang w:bidi="ar-SA"/>
        </w:rPr>
        <w:t>»</w:t>
      </w:r>
      <w:r>
        <w:rPr>
          <w:rStyle w:val="FootnoteAnchor"/>
          <w:rtl w:val="true"/>
        </w:rPr>
        <w:footnoteReference w:id="279"/>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الَّذِينَ كَفَرُوا مِنْ 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لَبِئْسَ ما كانُوا يَفْعَلُونَ</w:t>
      </w:r>
      <w:r>
        <w:rPr>
          <w:rFonts w:eastAsia="Amiri" w:cs="Amiri" w:ascii="Amiri" w:hAnsi="Amiri"/>
          <w:color w:val="111111"/>
          <w:sz w:val="28"/>
          <w:szCs w:val="28"/>
          <w:rtl w:val="true"/>
          <w:lang w:bidi="ar-SA"/>
        </w:rPr>
        <w:t>»</w:t>
      </w:r>
      <w:r>
        <w:rPr>
          <w:rStyle w:val="FootnoteAnchor"/>
          <w:rtl w:val="true"/>
        </w:rPr>
        <w:footnoteReference w:id="280"/>
      </w:r>
      <w:r>
        <w:rPr>
          <w:rFonts w:ascii="Amiri" w:hAnsi="Amiri" w:eastAsia="Amiri" w:cs="Amiri"/>
          <w:color w:val="111111"/>
          <w:sz w:val="28"/>
          <w:sz w:val="28"/>
          <w:szCs w:val="28"/>
          <w:rtl w:val="true"/>
          <w:lang w:bidi="ar-SA"/>
        </w:rPr>
        <w:t>وَإِنَّمَا عَابَ اللّه‏ُ ذَلِكَ عَلَيْهِمْ لِأَنَّهُمْ كَانُوا يَرَوْنَ مِنَ الظَّلَمَةِ الَّذِينَ بَيْنَ أَظْهُرِهِمُ الْمُنْكَرَ وَالْفَسَادَ فَلا يَنْهَوْنَهُمْ عَنْ ذَلِكَ رَغْبَةً فِيمَا كَانُوا يَنَالُونَ مِنْهُمْ وَرَهْبَةً مِمَّا يَحْذَرُونَ وَاللّه‏ُ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تَخْشَوُا النَّاسَ وَاخْشَوْنِ</w:t>
      </w:r>
      <w:r>
        <w:rPr>
          <w:rFonts w:eastAsia="Amiri" w:cs="Amiri" w:ascii="Amiri" w:hAnsi="Amiri"/>
          <w:color w:val="111111"/>
          <w:sz w:val="28"/>
          <w:szCs w:val="28"/>
          <w:rtl w:val="true"/>
          <w:lang w:bidi="ar-SA"/>
        </w:rPr>
        <w:t>»</w:t>
      </w:r>
      <w:r>
        <w:rPr>
          <w:rStyle w:val="FootnoteAnchor"/>
          <w:rtl w:val="true"/>
        </w:rPr>
        <w:footnoteReference w:id="281"/>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الْمُؤمِنُونَ وَالْمُؤمِناتُ بَعْضُهُمْ أَوْلِياءُ بَعْضٍ يَأْمُرُونَ بِالْمَعْرُوفِ وَيَنْهَوْنَ عَنِ الْمُنْكَرِ</w:t>
      </w:r>
      <w:r>
        <w:rPr>
          <w:rFonts w:eastAsia="Amiri" w:cs="Amiri" w:ascii="Amiri" w:hAnsi="Amiri"/>
          <w:color w:val="111111"/>
          <w:sz w:val="28"/>
          <w:szCs w:val="28"/>
          <w:rtl w:val="true"/>
          <w:lang w:bidi="ar-SA"/>
        </w:rPr>
        <w:t>»</w:t>
      </w:r>
      <w:r>
        <w:rPr>
          <w:rStyle w:val="FootnoteAnchor"/>
          <w:rtl w:val="true"/>
        </w:rPr>
        <w:footnoteReference w:id="282"/>
      </w:r>
      <w:r>
        <w:rPr>
          <w:rFonts w:ascii="Amiri" w:hAnsi="Amiri" w:eastAsia="Amiri" w:cs="Amiri"/>
          <w:color w:val="111111"/>
          <w:sz w:val="28"/>
          <w:sz w:val="28"/>
          <w:szCs w:val="28"/>
          <w:rtl w:val="true"/>
          <w:lang w:bidi="ar-SA"/>
        </w:rPr>
        <w:t>فَبَدَأَ اللّه‏ُ بِالْأَمْرِ بِالْمَعْرُوفِ وَالنَّهْيِ عَنِ الْمُنْكَرِ فَرِيضَةً مِنْهُ لِعِلْمِهِ بِأَنَّهَا إِذَا أُدِّيَتْ وَأُقِيمَتِ اسْتَقَامَتِ الْفَرَائِضُ كُلُّهَا هَيِّنُهَا وَصَعْبُهَا وَذَلِكَ أَنَّ الْأَمْرَ بِالْمَعْرُوفِ وَالنَّهْيَ عَنِ الْمُنْكَرِ دُعَاءٌ إِلَى الاْءِسْلامِ مَعَ رَدِّ الْمَظَالِمِ وَمُخَالَفَةِ الظَّالِمِ وَقِسْمَةِ الْفَيْءِ وَالْغَنَائِمِ وَأَخْذِ الصَّدَقَاتِ مِنْ مَوَاضِعِهَا وَوَضْعِهَا فِي حَقِّهَا</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وينبغي القيام بوظايف الأمر بالمعروف والنّهى عن المنكر بالشروط المقرّرة في الكتب الفقهيّة، ومن جملتها الأمن من الضّرر على المباشر أو على بعض المؤنين نفسا أو مالا أو عرضا، فلو غلب على ظنّه أو قطع بأن يصيبه أو يصيبهم ضرر بهما سقط وجوبهما، بل يحرمان كما صرّح به علماؤا الأخيار ودلّت عليه أخبار أئمّتنا الأطهار</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الصادق عليه‏السلام انما يؤر بالمعروف وينهى عن المنكر مؤن فيتعظ أو جاهل فيتعلم وأما صاحب سوط أو سيف فلا</w:t>
      </w:r>
      <w:r>
        <w:rPr>
          <w:rStyle w:val="FootnoteAnchor"/>
          <w:rtl w:val="true"/>
        </w:rPr>
        <w:footnoteReference w:id="284"/>
      </w:r>
      <w:bookmarkStart w:id="96" w:name="pg14861_159622"/>
    </w:p>
    <w:p>
      <w:pPr>
        <w:pStyle w:val="BookText"/>
        <w:rPr/>
      </w:pPr>
      <w:bookmarkEnd w:id="96"/>
      <w:r>
        <w:rPr>
          <w:rFonts w:ascii="Amiri" w:hAnsi="Amiri" w:eastAsia="Amiri" w:cs="Amiri"/>
          <w:color w:val="111111"/>
          <w:sz w:val="28"/>
          <w:sz w:val="28"/>
          <w:szCs w:val="28"/>
          <w:rtl w:val="true"/>
          <w:lang w:bidi="ar-SA"/>
        </w:rPr>
        <w:t>وعن أبي عبداللّه‏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تعرّض لسلطان جائر فأصابته بلية لم يؤر عليها ولم يرزق الصبر عليها</w:t>
      </w:r>
      <w:r>
        <w:rPr>
          <w:rStyle w:val="FootnoteAnchor"/>
          <w:rtl w:val="true"/>
        </w:rPr>
        <w:footnoteReference w:id="2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الصادق عليه‏السلام قال النّبي صلى‏الله‏عليه‏و‏آله من طلب مرضاة الناس بما يسخط اللّه‏ كان حامده ذاما ومن آثر طاعة اللّه‏ تعالى بما يغضب الناس كفاه اللّه‏ عداوة كلّ عدوّ وبغي كلّ باغ وكان اللّه‏ له ناصرا وظهيرا</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7" w:name="__RefHeading___Toc475192_388300464"/>
      <w:bookmarkStart w:id="98" w:name="_Toc39"/>
      <w:bookmarkEnd w:id="97"/>
      <w:r>
        <w:rPr>
          <w:rtl w:val="true"/>
        </w:rPr>
        <w:t>تنبيه</w:t>
      </w:r>
      <w:bookmarkEnd w:id="98"/>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 أن اللّه‏ تعالى أنعم على أمة محمّد صلى‏الله‏عليه‏و‏آله وأكرمهم بأن جعلهم آمرين بالمعروف ناهين عن المنكر ووصفهم بذلك في كتابه وأثنى عليهم فقال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 خَيْرَ أُمَّةٍ أُخْرِجَتْ لِلنَّاسِ تَأْمُرُونَ بِالْمَعْرُوفِ وَتَنْهَوْنَ عَنِ الْمُنْكَرِ وَتُؤمِنُونَ بِاللّه‏ِ</w:t>
      </w:r>
      <w:r>
        <w:rPr>
          <w:rFonts w:eastAsia="Amiri" w:cs="Amiri" w:ascii="Amiri" w:hAnsi="Amiri"/>
          <w:color w:val="111111"/>
          <w:sz w:val="28"/>
          <w:szCs w:val="28"/>
          <w:rtl w:val="true"/>
          <w:lang w:bidi="ar-SA"/>
        </w:rPr>
        <w:t>»</w:t>
      </w:r>
      <w:r>
        <w:rPr>
          <w:rStyle w:val="FootnoteAnchor"/>
          <w:rtl w:val="true"/>
        </w:rPr>
        <w:footnoteReference w:id="287"/>
      </w:r>
      <w:r>
        <w:rPr>
          <w:rFonts w:ascii="Amiri" w:hAnsi="Amiri" w:eastAsia="Amiri" w:cs="Amiri"/>
          <w:color w:val="111111"/>
          <w:sz w:val="28"/>
          <w:sz w:val="28"/>
          <w:szCs w:val="28"/>
          <w:rtl w:val="true"/>
          <w:lang w:bidi="ar-SA"/>
        </w:rPr>
        <w:t xml:space="preserve">فقرن الأمر بالمعروف والنهي عن المنكر بالإيمان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وَالْحافِظُونَ لِحُدُودِ اللّه‏ِ وَبَشِّرِ الْمُؤمِنِينَ</w:t>
      </w:r>
      <w:r>
        <w:rPr>
          <w:rFonts w:eastAsia="Amiri" w:cs="Amiri" w:ascii="Amiri" w:hAnsi="Amiri"/>
          <w:color w:val="111111"/>
          <w:sz w:val="28"/>
          <w:szCs w:val="28"/>
          <w:rtl w:val="true"/>
          <w:lang w:bidi="ar-SA"/>
        </w:rPr>
        <w:t>»</w:t>
      </w:r>
      <w:r>
        <w:rPr>
          <w:rStyle w:val="FootnoteAnchor"/>
          <w:rtl w:val="true"/>
        </w:rPr>
        <w:footnoteReference w:id="288"/>
      </w:r>
      <w:r>
        <w:rPr>
          <w:rFonts w:ascii="Amiri" w:hAnsi="Amiri" w:eastAsia="Amiri" w:cs="Amiri"/>
          <w:color w:val="111111"/>
          <w:sz w:val="28"/>
          <w:sz w:val="28"/>
          <w:szCs w:val="28"/>
          <w:rtl w:val="true"/>
          <w:lang w:bidi="ar-SA"/>
        </w:rPr>
        <w:t>وذم قوما وعابهم وقبح فعلهم وأوعدهم أشد العذاب بتركهم الأمر بالمعروف والأخذ على يد الظالم فقال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لُعِنَ الَّذِينَ كَفَرُوا مِنْ بَنِي إِسْرائِيلَ عَلى لِسانِ داوُدَ وَعِيسَى ابْنِ مَرْيَمَ ذلِكَ بِما عَصَوْا وَكانُوا يَعْتَدُونَ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لا يَتَناهَوْنَ عَنْ مُنكَرٍ فَعَلُوهُ لَبِئْسَ ما كانُوا يَفْعَلُونَ</w:t>
      </w:r>
      <w:r>
        <w:rPr>
          <w:rFonts w:eastAsia="Amiri" w:cs="Amiri" w:ascii="Amiri" w:hAnsi="Amiri"/>
          <w:color w:val="111111"/>
          <w:sz w:val="28"/>
          <w:szCs w:val="28"/>
          <w:rtl w:val="true"/>
          <w:lang w:bidi="ar-SA"/>
        </w:rPr>
        <w:t>»</w:t>
      </w:r>
      <w:r>
        <w:rPr>
          <w:rStyle w:val="FootnoteAnchor"/>
          <w:rtl w:val="true"/>
        </w:rPr>
        <w:footnoteReference w:id="289"/>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تَرى كَثِيراً مِنْهُمْ يُسارِعُونَ فِي الاْءِثْمِ وَالْعُدْوانِ وَأَكْلِهِمُ السُّحْتَ لَبِئْسَ ما كانُوا يَعْمَلُونَ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يَنْهاهُمُ الرَّبَّانِيُّونَ وَالْأَحْبارُ عَنْ قَوْلِهِمُ إلى قوله يَصْنَعُونَ</w:t>
      </w:r>
      <w:r>
        <w:rPr>
          <w:rFonts w:eastAsia="Amiri" w:cs="Amiri" w:ascii="Amiri" w:hAnsi="Amiri"/>
          <w:color w:val="111111"/>
          <w:sz w:val="28"/>
          <w:szCs w:val="28"/>
          <w:rtl w:val="true"/>
          <w:lang w:bidi="ar-SA"/>
        </w:rPr>
        <w:t>»</w:t>
      </w:r>
      <w:r>
        <w:rPr>
          <w:rStyle w:val="FootnoteAnchor"/>
          <w:rtl w:val="true"/>
        </w:rPr>
        <w:footnoteReference w:id="290"/>
      </w:r>
      <w:bookmarkStart w:id="99" w:name="pg14861_159623"/>
    </w:p>
    <w:p>
      <w:pPr>
        <w:pStyle w:val="BookText"/>
        <w:rPr/>
      </w:pPr>
      <w:bookmarkEnd w:id="99"/>
      <w:r>
        <w:rPr>
          <w:rFonts w:ascii="Amiri" w:hAnsi="Amiri" w:eastAsia="Amiri" w:cs="Amiri"/>
          <w:color w:val="111111"/>
          <w:sz w:val="28"/>
          <w:sz w:val="28"/>
          <w:szCs w:val="28"/>
          <w:rtl w:val="true"/>
          <w:lang w:bidi="ar-SA"/>
        </w:rPr>
        <w:t>فسوى تعالى بين المباشر للمعصية والتارك لنهيه عنها في تهجين فعلهم والوعيد لهم إن اللّه‏ أمرنا بالمعروف ونهانا عن المنكر في غير موضع من كتابه ووعد عليه الثواب العظيم وأوعدنا على تركه العقاب الأليم وكذلك رسول اللّه‏ صلى‏الله‏عليه‏و‏آله فقال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وَلْتَكُنْ مِنْكُمْ أُمَّةٌ يَدْعُونَ إِلَى الْخَيْرِ وَيَأْمُرُونَ بِالْمَعْرُوفِ وَيَنْهَوْنَ عَنِ الْمُنْكَرِ وَأُولئِكَ هُمُ الْمُفْلِحُونَ</w:t>
      </w:r>
      <w:r>
        <w:rPr>
          <w:rFonts w:eastAsia="Amiri" w:cs="Amiri" w:ascii="Amiri" w:hAnsi="Amiri"/>
          <w:color w:val="111111"/>
          <w:sz w:val="28"/>
          <w:szCs w:val="28"/>
          <w:rtl w:val="true"/>
          <w:lang w:bidi="ar-SA"/>
        </w:rPr>
        <w:t>»</w:t>
      </w:r>
      <w:r>
        <w:rPr>
          <w:rStyle w:val="FootnoteAnchor"/>
          <w:rtl w:val="true"/>
        </w:rPr>
        <w:footnoteReference w:id="291"/>
      </w:r>
      <w:r>
        <w:rPr>
          <w:rFonts w:ascii="Amiri" w:hAnsi="Amiri" w:eastAsia="Amiri" w:cs="Amiri"/>
          <w:color w:val="111111"/>
          <w:sz w:val="28"/>
          <w:sz w:val="28"/>
          <w:szCs w:val="28"/>
          <w:rtl w:val="true"/>
          <w:lang w:bidi="ar-SA"/>
        </w:rPr>
        <w:t>أي الناجون من عذاب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 قالَتْ أُمَّةٌ مِنْهُمْ لِمَ تَعِظُونَ قَوْماً اللّه‏ُ مُهْلِكُهُمْ أَوْ مُعَذِّبُهُمْ عَذاباً شَدِيداً قالُوا مَعْذِرَةً إِلى رَبِّكُمْ وَلَعَلَّهُمْ يَتَّقُونَ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نَسُوا ما ذُكِّرُوا بِهِ أَنْجَيْنَا الَّذِينَ يَنْهَوْنَ عَنِ السُّوءِ وَأَخَذْنَا الَّذِينَ ظَلَمُوا بِعَذابٍ بَئِيسٍ بِما كانُوا يَفْسُقُونَ</w:t>
      </w:r>
      <w:r>
        <w:rPr>
          <w:rFonts w:eastAsia="Amiri" w:cs="Amiri" w:ascii="Amiri" w:hAnsi="Amiri"/>
          <w:color w:val="111111"/>
          <w:sz w:val="28"/>
          <w:szCs w:val="28"/>
          <w:rtl w:val="true"/>
          <w:lang w:bidi="ar-SA"/>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أَمِيرُالْمُؤْمِنِينَ عليه‏السلام أَيُّهَا الْمُؤمِنُونَ إِنَّهُ مَنْ رَأَى عُدْوَاناً يُعْمَلُ بِهِ وَمُنْكَراً يُدْعَى إِلَيْهِ فَأَنْكَرَهُ بِقَلْبِهِ فَقَدْ سَلِمَ وَبَرِئَ وَمَنْ أَنْكَرَهُ بِلِسَانِهِ فَقَدْ أُجِرَ وَهُوَ أَفْضَلُ مِنْ صَاحِبِهِ وَمَنْ أَنْكَرَهُ بِالسَّيْفِ لِتَكُونَ كَلِمَةُ اللّه‏ِ هِيَ الْعُلْيا وَكَلِمَةُ الظَّالِمِينَ هِيَ السُّفْلَى فَذَلِكَ الَّذِي أَصَابَ سَبِيلَ الْهُدَى وَقَامَ عَلَى الطَّرِيقِ وَنَوَّرَ فِي قَلْبِهِ الْيَقِينُ</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0" w:name="__RefHeading___Toc475194_388300464"/>
      <w:bookmarkStart w:id="101" w:name="_Toc40"/>
      <w:bookmarkEnd w:id="100"/>
      <w:r>
        <w:rPr>
          <w:rtl w:val="true"/>
        </w:rPr>
        <w:t>وَعَلَيْكُمْ بِكِتَابِ اللّه‏ِ فَإِنَّهُ الْحَبْلُ الْمَتِينُ</w:t>
      </w:r>
      <w:bookmarkEnd w:id="101"/>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الثعلبي في 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وَاعْتَصِمُوا بِحَبْلِ اللّه‏ِ جَمِيعاً وَلا تَفَرَّقُوا</w:t>
      </w:r>
      <w:r>
        <w:rPr>
          <w:rFonts w:eastAsia="Amiri" w:cs="Amiri" w:ascii="Amiri" w:hAnsi="Amiri"/>
          <w:color w:val="111111"/>
          <w:sz w:val="28"/>
          <w:szCs w:val="28"/>
          <w:rtl w:val="true"/>
          <w:lang w:bidi="ar-SA"/>
        </w:rPr>
        <w:t>...</w:t>
      </w:r>
      <w:r>
        <w:rPr>
          <w:rStyle w:val="FootnoteAnchor"/>
          <w:rtl w:val="true"/>
        </w:rPr>
        <w:footnoteReference w:id="294"/>
      </w:r>
      <w:r>
        <w:rPr>
          <w:rFonts w:ascii="Amiri" w:hAnsi="Amiri" w:eastAsia="Amiri" w:cs="Amiri"/>
          <w:color w:val="111111"/>
          <w:sz w:val="28"/>
          <w:sz w:val="28"/>
          <w:szCs w:val="28"/>
          <w:rtl w:val="true"/>
          <w:lang w:bidi="ar-SA"/>
        </w:rPr>
        <w:t>بأسانيد عن النّبي صلى‏الله‏عليه‏و‏آله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قد تركت فيكم الثقلين خليفتين، ان أخذتم بهما لن تضلوا بعدي أحدهما أكبر من الآخر، كتاب اللّه‏ حبل ممدود ما بين السماء إلى </w:t>
      </w:r>
      <w:bookmarkStart w:id="102" w:name="pg14861_159624"/>
    </w:p>
    <w:p>
      <w:pPr>
        <w:pStyle w:val="BookText"/>
        <w:rPr/>
      </w:pPr>
      <w:bookmarkEnd w:id="102"/>
      <w:r>
        <w:rPr>
          <w:rFonts w:ascii="Amiri" w:hAnsi="Amiri" w:eastAsia="Amiri" w:cs="Amiri"/>
          <w:color w:val="111111"/>
          <w:sz w:val="28"/>
          <w:sz w:val="28"/>
          <w:szCs w:val="28"/>
          <w:rtl w:val="true"/>
          <w:lang w:bidi="ar-SA"/>
        </w:rPr>
        <w:t>الأرض، وعترتي أهل بيتي ألا وانهما لن يفترقا حتى يردا على الحوض</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3" w:name="__RefHeading___Toc475196_388300464"/>
      <w:bookmarkStart w:id="104" w:name="_Toc41"/>
      <w:bookmarkEnd w:id="103"/>
      <w:r>
        <w:rPr>
          <w:rtl w:val="true"/>
        </w:rPr>
        <w:t>وَالنُّورُ الْمُبِينُ</w:t>
      </w:r>
      <w:bookmarkEnd w:id="104"/>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فَآمِنُوا بِاللّه‏ِ وَرَسُولِهِ وَالنُّورِ الَّذِي أَنْزَلْنا</w:t>
      </w:r>
      <w:r>
        <w:rPr>
          <w:rFonts w:eastAsia="Amiri" w:cs="Amiri" w:ascii="Amiri" w:hAnsi="Amiri"/>
          <w:color w:val="111111"/>
          <w:sz w:val="28"/>
          <w:szCs w:val="28"/>
          <w:rtl w:val="true"/>
          <w:lang w:bidi="ar-SA"/>
        </w:rPr>
        <w:t>»</w:t>
      </w:r>
      <w:r>
        <w:rPr>
          <w:rStyle w:val="FootnoteAnchor"/>
          <w:rtl w:val="true"/>
        </w:rPr>
        <w:footnoteReference w:id="2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 كِتابٌ أَنْزَلْناهُ إِلَيْكَ لِتُخْرِجَ النَّاسَ مِنَ الظُّلُماتِ إِلَى النُّورِ بِإِذْنِ رَبِّهِمْ إِلى صِراطِ الْعَزِيزِ</w:t>
      </w:r>
      <w:r>
        <w:rPr>
          <w:rFonts w:eastAsia="Amiri" w:cs="Amiri" w:ascii="Amiri" w:hAnsi="Amiri"/>
          <w:color w:val="111111"/>
          <w:sz w:val="28"/>
          <w:szCs w:val="28"/>
          <w:rtl w:val="true"/>
          <w:lang w:bidi="ar-SA"/>
        </w:rPr>
        <w:t>»</w:t>
      </w:r>
      <w:r>
        <w:rPr>
          <w:rStyle w:val="FootnoteAnchor"/>
          <w:rtl w:val="true"/>
        </w:rPr>
        <w:footnoteReference w:id="2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الحميدي في الجمع بين الصحيحين عن زيد بن أرقم، قال قام النّبي صلى‏الله‏عليه‏و‏آله فينا خطيبا بماء يدعى خمأ بين مكة والمدينة ـ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انما أنا بشر يوشك أن يأتيني رسول ربي فأجيب واني تارك فيكم الثقلين أولهما كتاب اللّه‏ فيه الهدى والنور فخذوا بكتاب اللّه‏ واستمسكوا به ـ فحث على كتاب اللّه‏ ورغب فيه ـ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بيتي أذكّركم اللّه‏ في أهل بيتي</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5" w:name="__RefHeading___Toc475198_388300464"/>
      <w:bookmarkStart w:id="106" w:name="_Toc42"/>
      <w:bookmarkEnd w:id="105"/>
      <w:r>
        <w:rPr>
          <w:rtl w:val="true"/>
        </w:rPr>
        <w:t>وَالشِّفَاءُ النَّافِعُ</w:t>
      </w:r>
      <w:bookmarkEnd w:id="106"/>
    </w:p>
    <w:p>
      <w:pPr>
        <w:pStyle w:val="BookText"/>
        <w:rPr/>
      </w:pPr>
      <w:r>
        <w:rPr>
          <w:rFonts w:ascii="Amiri" w:hAnsi="Amiri" w:eastAsia="Amiri" w:cs="Amiri"/>
          <w:color w:val="111111"/>
          <w:sz w:val="28"/>
          <w:sz w:val="28"/>
          <w:szCs w:val="28"/>
          <w:rtl w:val="true"/>
          <w:lang w:bidi="ar-SA"/>
        </w:rPr>
        <w:t>لمريض عالج به، فقال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هُوَ لِلَّذِينَ آمَنُوا هُدىً وَشِفاءٌ</w:t>
      </w:r>
      <w:r>
        <w:rPr>
          <w:rFonts w:eastAsia="Amiri" w:cs="Amiri" w:ascii="Amiri" w:hAnsi="Amiri"/>
          <w:color w:val="111111"/>
          <w:sz w:val="28"/>
          <w:szCs w:val="28"/>
          <w:rtl w:val="true"/>
          <w:lang w:bidi="ar-SA"/>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وَنُنَزِّلُ مِنَ الْقُرْآنِ ما هُوَ شِفاءٌ وَرَحْمَةٌ لِلْمُؤمِنِينَ وَلا يَزِيدُ الظَّالِمِينَ إِلاّ خَسارا</w:t>
      </w:r>
      <w:r>
        <w:rPr>
          <w:rFonts w:eastAsia="Amiri" w:cs="Amiri" w:ascii="Amiri" w:hAnsi="Amiri"/>
          <w:color w:val="111111"/>
          <w:sz w:val="28"/>
          <w:szCs w:val="28"/>
          <w:rtl w:val="true"/>
          <w:lang w:bidi="ar-SA"/>
        </w:rPr>
        <w:t>»</w:t>
      </w:r>
      <w:r>
        <w:rPr>
          <w:rStyle w:val="FootnoteAnchor"/>
          <w:rtl w:val="true"/>
        </w:rPr>
        <w:footnoteReference w:id="300"/>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جاءَتْكُمْ مَوْعِظَةٌ مِنْ رَبِّكُمْ وَشِفاءٌ لِما فِي الصُّدُورِ</w:t>
      </w:r>
      <w:r>
        <w:rPr>
          <w:rFonts w:eastAsia="Amiri" w:cs="Amiri" w:ascii="Amiri" w:hAnsi="Amiri"/>
          <w:color w:val="111111"/>
          <w:sz w:val="28"/>
          <w:szCs w:val="28"/>
          <w:rtl w:val="true"/>
          <w:lang w:bidi="ar-SA"/>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 xml:space="preserve">. </w:t>
      </w:r>
      <w:bookmarkStart w:id="107" w:name="pg14861_159625"/>
    </w:p>
    <w:p>
      <w:pPr>
        <w:pStyle w:val="Heading3"/>
        <w:numPr>
          <w:ilvl w:val="2"/>
          <w:numId w:val="1"/>
        </w:numPr>
        <w:rPr/>
      </w:pPr>
      <w:bookmarkStart w:id="108" w:name="__RefHeading___Toc475200_388300464"/>
      <w:bookmarkStart w:id="109" w:name="_Toc43"/>
      <w:bookmarkEnd w:id="107"/>
      <w:bookmarkEnd w:id="108"/>
      <w:r>
        <w:rPr>
          <w:rtl w:val="true"/>
        </w:rPr>
        <w:t>وَالرِّيُّ</w:t>
      </w:r>
      <w:bookmarkEnd w:id="109"/>
    </w:p>
    <w:p>
      <w:pPr>
        <w:pStyle w:val="BookText"/>
        <w:rPr/>
      </w:pPr>
      <w:r>
        <w:rPr>
          <w:rFonts w:ascii="IRNazanin" w:hAnsi="IRNazanin" w:eastAsia="IRNazanin"/>
          <w:color w:val="111111"/>
          <w:sz w:val="28"/>
          <w:sz w:val="28"/>
          <w:szCs w:val="28"/>
          <w:rtl w:val="true"/>
          <w:lang w:bidi="fa-IR"/>
        </w:rPr>
        <w:t>وهو ضد العطش</w:t>
      </w:r>
      <w:r>
        <w:rPr>
          <w:rFonts w:eastAsia="IRNazanin" w:cs="IRNazanin"/>
          <w:color w:val="111111"/>
          <w:sz w:val="28"/>
          <w:szCs w:val="28"/>
          <w:rtl w:val="true"/>
          <w:lang w:bidi="fa-IR"/>
        </w:rPr>
        <w:t>.</w:t>
      </w:r>
    </w:p>
    <w:p>
      <w:pPr>
        <w:pStyle w:val="Heading3"/>
        <w:numPr>
          <w:ilvl w:val="2"/>
          <w:numId w:val="1"/>
        </w:numPr>
        <w:rPr/>
      </w:pPr>
      <w:bookmarkStart w:id="110" w:name="__RefHeading___Toc475202_388300464"/>
      <w:bookmarkStart w:id="111" w:name="_Toc44"/>
      <w:bookmarkEnd w:id="110"/>
      <w:r>
        <w:rPr>
          <w:rtl w:val="true"/>
        </w:rPr>
        <w:t>النَّاقِعُ</w:t>
      </w:r>
      <w:bookmarkEnd w:id="111"/>
    </w:p>
    <w:p>
      <w:pPr>
        <w:pStyle w:val="BookText"/>
        <w:rPr/>
      </w:pP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نقع الماء العطش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سكنه</w:t>
      </w:r>
      <w:r>
        <w:rPr>
          <w:rFonts w:eastAsia="Amiri" w:cs="Amiri" w:ascii="Amiri" w:hAnsi="Amiri"/>
          <w:color w:val="111111"/>
          <w:sz w:val="28"/>
          <w:szCs w:val="28"/>
          <w:rtl w:val="true"/>
          <w:lang w:bidi="ar-SA"/>
        </w:rPr>
        <w:t>.</w:t>
      </w:r>
    </w:p>
    <w:p>
      <w:pPr>
        <w:pStyle w:val="Heading3"/>
        <w:numPr>
          <w:ilvl w:val="2"/>
          <w:numId w:val="1"/>
        </w:numPr>
        <w:rPr/>
      </w:pPr>
      <w:bookmarkStart w:id="112" w:name="__RefHeading___Toc475204_388300464"/>
      <w:bookmarkStart w:id="113" w:name="_Toc45"/>
      <w:bookmarkEnd w:id="112"/>
      <w:r>
        <w:rPr>
          <w:rtl w:val="true"/>
        </w:rPr>
        <w:t>وَالْعِصْمَةُ</w:t>
      </w:r>
      <w:bookmarkEnd w:id="113"/>
    </w:p>
    <w:p>
      <w:pPr>
        <w:pStyle w:val="BookText"/>
        <w:rPr/>
      </w:pPr>
      <w:r>
        <w:rPr>
          <w:rFonts w:ascii="IRNazanin" w:hAnsi="IRNazanin" w:eastAsia="IRNazanin"/>
          <w:color w:val="111111"/>
          <w:sz w:val="28"/>
          <w:sz w:val="28"/>
          <w:szCs w:val="28"/>
          <w:rtl w:val="true"/>
          <w:lang w:bidi="fa-IR"/>
        </w:rPr>
        <w:t>عن الضلال</w:t>
      </w:r>
      <w:r>
        <w:rPr>
          <w:rFonts w:eastAsia="IRNazanin" w:cs="IRNazanin"/>
          <w:color w:val="111111"/>
          <w:sz w:val="28"/>
          <w:szCs w:val="28"/>
          <w:rtl w:val="true"/>
          <w:lang w:bidi="fa-IR"/>
        </w:rPr>
        <w:t>.</w:t>
      </w:r>
    </w:p>
    <w:p>
      <w:pPr>
        <w:pStyle w:val="Heading3"/>
        <w:numPr>
          <w:ilvl w:val="2"/>
          <w:numId w:val="1"/>
        </w:numPr>
        <w:rPr/>
      </w:pPr>
      <w:bookmarkStart w:id="114" w:name="__RefHeading___Toc475206_388300464"/>
      <w:bookmarkStart w:id="115" w:name="_Toc46"/>
      <w:bookmarkEnd w:id="114"/>
      <w:r>
        <w:rPr>
          <w:rtl w:val="true"/>
        </w:rPr>
        <w:t>لِلْمُتَمَسِّكِ</w:t>
      </w:r>
      <w:bookmarkEnd w:id="115"/>
    </w:p>
    <w:p>
      <w:pPr>
        <w:pStyle w:val="BookText"/>
        <w:rPr/>
      </w:pPr>
      <w:r>
        <w:rPr>
          <w:rFonts w:ascii="Amiri" w:hAnsi="Amiri" w:eastAsia="Amiri" w:cs="Amiri"/>
          <w:color w:val="111111"/>
          <w:sz w:val="28"/>
          <w:sz w:val="28"/>
          <w:szCs w:val="28"/>
          <w:rtl w:val="true"/>
          <w:lang w:bidi="ar-SA"/>
        </w:rPr>
        <w:t>به فقد قال النّبي صلى‏الله‏عليه‏و‏آله فيه وفي عترته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تمسكتم بهما لن تضلوا أبدا</w:t>
      </w:r>
      <w:r>
        <w:rPr>
          <w:rFonts w:eastAsia="Amiri" w:cs="Amiri" w:ascii="Amiri" w:hAnsi="Amiri"/>
          <w:color w:val="111111"/>
          <w:sz w:val="28"/>
          <w:szCs w:val="28"/>
          <w:rtl w:val="true"/>
          <w:lang w:bidi="ar-SA"/>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6" w:name="__RefHeading___Toc475208_388300464"/>
      <w:bookmarkStart w:id="117" w:name="_Toc47"/>
      <w:bookmarkEnd w:id="116"/>
      <w:r>
        <w:rPr>
          <w:rtl w:val="true"/>
        </w:rPr>
        <w:t>وَالنَّجَاةُ</w:t>
      </w:r>
      <w:bookmarkEnd w:id="117"/>
    </w:p>
    <w:p>
      <w:pPr>
        <w:pStyle w:val="BookText"/>
        <w:rPr/>
      </w:pPr>
      <w:r>
        <w:rPr>
          <w:rFonts w:ascii="Amiri" w:hAnsi="Amiri" w:eastAsia="Amiri" w:cs="Amiri"/>
          <w:color w:val="111111"/>
          <w:sz w:val="28"/>
          <w:sz w:val="28"/>
          <w:szCs w:val="28"/>
          <w:rtl w:val="true"/>
          <w:lang w:bidi="ar-SA"/>
        </w:rPr>
        <w:t>من المهالك</w:t>
      </w:r>
      <w:r>
        <w:rPr>
          <w:rFonts w:eastAsia="Amiri" w:cs="Amiri" w:ascii="Amiri" w:hAnsi="Amiri"/>
          <w:color w:val="111111"/>
          <w:sz w:val="28"/>
          <w:szCs w:val="28"/>
          <w:rtl w:val="true"/>
          <w:lang w:bidi="ar-SA"/>
        </w:rPr>
        <w:t>.</w:t>
      </w:r>
    </w:p>
    <w:p>
      <w:pPr>
        <w:pStyle w:val="Heading3"/>
        <w:numPr>
          <w:ilvl w:val="2"/>
          <w:numId w:val="1"/>
        </w:numPr>
        <w:rPr/>
      </w:pPr>
      <w:bookmarkStart w:id="118" w:name="__RefHeading___Toc475210_388300464"/>
      <w:bookmarkStart w:id="119" w:name="_Toc48"/>
      <w:bookmarkEnd w:id="118"/>
      <w:r>
        <w:rPr>
          <w:rtl w:val="true"/>
        </w:rPr>
        <w:t>لِلْمُتَعَلِّقِ</w:t>
      </w:r>
      <w:bookmarkEnd w:id="119"/>
    </w:p>
    <w:p>
      <w:pPr>
        <w:pStyle w:val="BookText"/>
        <w:rPr/>
      </w:pPr>
      <w:r>
        <w:rPr>
          <w:rFonts w:ascii="Amiri" w:hAnsi="Amiri" w:eastAsia="Amiri" w:cs="Amiri"/>
          <w:color w:val="111111"/>
          <w:sz w:val="28"/>
          <w:sz w:val="28"/>
          <w:szCs w:val="28"/>
          <w:rtl w:val="true"/>
          <w:lang w:bidi="ar-SA"/>
        </w:rPr>
        <w:t>به 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وَكَذلِكَ نُنْجِي الْمُؤمِنِينَ</w:t>
      </w:r>
      <w:r>
        <w:rPr>
          <w:rFonts w:eastAsia="Amiri" w:cs="Amiri" w:ascii="Amiri" w:hAnsi="Amiri"/>
          <w:color w:val="111111"/>
          <w:sz w:val="28"/>
          <w:szCs w:val="28"/>
          <w:rtl w:val="true"/>
          <w:lang w:bidi="ar-SA"/>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0" w:name="__RefHeading___Toc475212_388300464"/>
      <w:bookmarkStart w:id="121" w:name="_Toc49"/>
      <w:bookmarkEnd w:id="120"/>
      <w:r>
        <w:rPr>
          <w:rtl w:val="true"/>
        </w:rPr>
        <w:t>لا يَعْوَجُّ</w:t>
      </w:r>
      <w:bookmarkEnd w:id="121"/>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ككثير من الخلق</w:t>
      </w:r>
      <w:r>
        <w:rPr>
          <w:rFonts w:eastAsia="Amiri" w:cs="Amiri" w:ascii="Amiri" w:hAnsi="Amiri"/>
          <w:color w:val="111111"/>
          <w:sz w:val="28"/>
          <w:szCs w:val="28"/>
          <w:rtl w:val="true"/>
          <w:lang w:bidi="ar-SA"/>
        </w:rPr>
        <w:t xml:space="preserve">. </w:t>
      </w:r>
      <w:bookmarkStart w:id="122" w:name="pg14861_159626"/>
    </w:p>
    <w:p>
      <w:pPr>
        <w:pStyle w:val="Heading3"/>
        <w:numPr>
          <w:ilvl w:val="2"/>
          <w:numId w:val="1"/>
        </w:numPr>
        <w:rPr/>
      </w:pPr>
      <w:bookmarkStart w:id="123" w:name="__RefHeading___Toc475214_388300464"/>
      <w:bookmarkStart w:id="124" w:name="_Toc50"/>
      <w:bookmarkEnd w:id="122"/>
      <w:bookmarkEnd w:id="123"/>
      <w:r>
        <w:rPr>
          <w:rtl w:val="true"/>
        </w:rPr>
        <w:t>فَيُقَامَ</w:t>
      </w:r>
      <w:bookmarkEnd w:id="124"/>
    </w:p>
    <w:p>
      <w:pPr>
        <w:pStyle w:val="BookText"/>
        <w:rPr/>
      </w:pP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 مستقيما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الَّذِي أَنْزَلَ عَلى عَبْدِهِ الْكِتابَ وَلَمْ يَجْعَلْ لَهُ عِوَجاً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قَيِّماً لِيُنْذِرَ بَأْساً شَدِيداً مِنْ لَدُنْهُ وَيُبَشِّرَ الْمُؤمِنِينَ الَّذِينَ يَعْمَلُونَ الصَّالِحاتِ أَنَّ لَهُمْ أَجْراً حَسَناً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ماكِثِينَ فِيهِ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وَيُنْذِرَ الَّذِينَ قالُوا اتَّخَذَ اللّه‏ُ وَلَداً</w:t>
      </w:r>
      <w:r>
        <w:rPr>
          <w:rFonts w:eastAsia="Amiri" w:cs="Amiri" w:ascii="Amiri" w:hAnsi="Amiri"/>
          <w:color w:val="111111"/>
          <w:sz w:val="28"/>
          <w:szCs w:val="28"/>
          <w:rtl w:val="true"/>
          <w:lang w:bidi="ar-SA"/>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قُرْآناً عَرَبِيًّا غَيْرَ ذِي عِوَجٍ لَعَلَّهُمْ يَتَّقُون</w:t>
      </w:r>
      <w:r>
        <w:rPr>
          <w:rFonts w:eastAsia="Amiri" w:cs="Amiri" w:ascii="Amiri" w:hAnsi="Amiri"/>
          <w:color w:val="111111"/>
          <w:sz w:val="28"/>
          <w:szCs w:val="28"/>
          <w:rtl w:val="true"/>
          <w:lang w:bidi="ar-SA"/>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5" w:name="__RefHeading___Toc475216_388300464"/>
      <w:bookmarkStart w:id="126" w:name="_Toc51"/>
      <w:bookmarkEnd w:id="125"/>
      <w:r>
        <w:rPr>
          <w:rtl w:val="true"/>
        </w:rPr>
        <w:t>وَلا يَزِيغُ</w:t>
      </w:r>
      <w:bookmarkEnd w:id="126"/>
    </w:p>
    <w:p>
      <w:pPr>
        <w:pStyle w:val="BookText"/>
        <w:rPr/>
      </w:pP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يميل إلى الباطل</w:t>
      </w:r>
      <w:r>
        <w:rPr>
          <w:rFonts w:eastAsia="Amiri" w:cs="Amiri" w:ascii="Amiri" w:hAnsi="Amiri"/>
          <w:color w:val="111111"/>
          <w:sz w:val="28"/>
          <w:szCs w:val="28"/>
          <w:rtl w:val="true"/>
          <w:lang w:bidi="ar-SA"/>
        </w:rPr>
        <w:t>.</w:t>
      </w:r>
    </w:p>
    <w:p>
      <w:pPr>
        <w:pStyle w:val="Heading3"/>
        <w:numPr>
          <w:ilvl w:val="2"/>
          <w:numId w:val="1"/>
        </w:numPr>
        <w:rPr/>
      </w:pPr>
      <w:bookmarkStart w:id="127" w:name="__RefHeading___Toc475218_388300464"/>
      <w:bookmarkStart w:id="128" w:name="_Toc52"/>
      <w:bookmarkEnd w:id="127"/>
      <w:r>
        <w:rPr>
          <w:rtl w:val="true"/>
        </w:rPr>
        <w:t>فَيُسْتَعْتَبَ</w:t>
      </w:r>
      <w:bookmarkEnd w:id="128"/>
    </w:p>
    <w:p>
      <w:pPr>
        <w:pStyle w:val="BookText"/>
        <w:rPr/>
      </w:pP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يطلب منه الرجوع إلى الحق</w:t>
      </w:r>
      <w:r>
        <w:rPr>
          <w:rFonts w:eastAsia="Amiri" w:cs="Amiri" w:ascii="Amiri" w:hAnsi="Amiri"/>
          <w:color w:val="111111"/>
          <w:sz w:val="28"/>
          <w:szCs w:val="28"/>
          <w:rtl w:val="true"/>
          <w:lang w:bidi="ar-SA"/>
        </w:rPr>
        <w:t>.</w:t>
      </w:r>
    </w:p>
    <w:p>
      <w:pPr>
        <w:pStyle w:val="Heading3"/>
        <w:numPr>
          <w:ilvl w:val="2"/>
          <w:numId w:val="1"/>
        </w:numPr>
        <w:rPr/>
      </w:pPr>
      <w:bookmarkStart w:id="129" w:name="__RefHeading___Toc475220_388300464"/>
      <w:bookmarkStart w:id="130" w:name="_Toc53"/>
      <w:bookmarkEnd w:id="129"/>
      <w:r>
        <w:rPr>
          <w:rtl w:val="true"/>
        </w:rPr>
        <w:t>وَلا يُخْلِقُهُ</w:t>
      </w:r>
      <w:bookmarkEnd w:id="130"/>
    </w:p>
    <w:p>
      <w:pPr>
        <w:pStyle w:val="BookText"/>
        <w:rPr/>
      </w:pPr>
      <w:r>
        <w:rPr>
          <w:rFonts w:ascii="Amiri" w:hAnsi="Amiri" w:eastAsia="Amiri" w:cs="Amiri"/>
          <w:color w:val="111111"/>
          <w:sz w:val="28"/>
          <w:sz w:val="28"/>
          <w:szCs w:val="28"/>
          <w:rtl w:val="true"/>
          <w:lang w:bidi="ar-SA"/>
        </w:rPr>
        <w:t xml:space="preserve">افعال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 إذا بلي</w:t>
      </w:r>
      <w:r>
        <w:rPr>
          <w:rFonts w:eastAsia="Amiri" w:cs="Amiri" w:ascii="Amiri" w:hAnsi="Amiri"/>
          <w:color w:val="111111"/>
          <w:sz w:val="28"/>
          <w:szCs w:val="28"/>
          <w:rtl w:val="true"/>
          <w:lang w:bidi="ar-SA"/>
        </w:rPr>
        <w:t>.</w:t>
      </w:r>
    </w:p>
    <w:p>
      <w:pPr>
        <w:pStyle w:val="Heading3"/>
        <w:numPr>
          <w:ilvl w:val="2"/>
          <w:numId w:val="1"/>
        </w:numPr>
        <w:rPr/>
      </w:pPr>
      <w:bookmarkStart w:id="131" w:name="__RefHeading___Toc475222_388300464"/>
      <w:bookmarkStart w:id="132" w:name="_Toc54"/>
      <w:bookmarkEnd w:id="131"/>
      <w:r>
        <w:rPr>
          <w:rtl w:val="true"/>
        </w:rPr>
        <w:t>كَثْرَةُ الرَّدِّ</w:t>
      </w:r>
      <w:bookmarkEnd w:id="132"/>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يَأْتِيهِ الْباطِلُ مِنْ بَيْنِ يَدَيْهِ وَلا مِنْ خَلْفِهِ تَنْزِيلٌ مِنْ حَكِيمٍ حَمِيدٍ</w:t>
      </w:r>
      <w:r>
        <w:rPr>
          <w:rFonts w:eastAsia="Amiri" w:cs="Amiri" w:ascii="Amiri" w:hAnsi="Amiri"/>
          <w:color w:val="111111"/>
          <w:sz w:val="28"/>
          <w:szCs w:val="28"/>
          <w:rtl w:val="true"/>
          <w:lang w:bidi="ar-SA"/>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ردوا عليه من يوم نزل إلاّ انّه لا أثر لردودهم لوضوح بطلانها، ولصدورها </w:t>
      </w:r>
      <w:bookmarkStart w:id="133" w:name="pg14861_159627"/>
    </w:p>
    <w:p>
      <w:pPr>
        <w:pStyle w:val="BookText"/>
        <w:rPr/>
      </w:pPr>
      <w:bookmarkEnd w:id="133"/>
      <w:r>
        <w:rPr>
          <w:rFonts w:ascii="Amiri" w:hAnsi="Amiri" w:eastAsia="Amiri" w:cs="Amiri"/>
          <w:color w:val="111111"/>
          <w:sz w:val="28"/>
          <w:sz w:val="28"/>
          <w:szCs w:val="28"/>
          <w:rtl w:val="true"/>
          <w:lang w:bidi="ar-SA"/>
        </w:rPr>
        <w:t xml:space="preserve">من أهل الزيع والأهواء، ولأنّ كلّ رد أورده أحد من أهل الباطل أجاب عنه أهل الحق بأجوبة متعددة ـ وأوّل من أجاب عن شبهات أهل الشبهة في القرآن هو عليه‏السلام من أراد الوقوف عليها 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w:t>
      </w:r>
      <w:r>
        <w:rPr>
          <w:rFonts w:eastAsia="Amiri" w:cs="Amiri" w:ascii="Amiri" w:hAnsi="Amiri"/>
          <w:color w:val="111111"/>
          <w:sz w:val="28"/>
          <w:szCs w:val="28"/>
          <w:rtl w:val="true"/>
          <w:lang w:bidi="ar-SA"/>
        </w:rPr>
        <w:t>.</w:t>
      </w:r>
    </w:p>
    <w:p>
      <w:pPr>
        <w:pStyle w:val="Heading3"/>
        <w:numPr>
          <w:ilvl w:val="2"/>
          <w:numId w:val="1"/>
        </w:numPr>
        <w:rPr/>
      </w:pPr>
      <w:bookmarkStart w:id="134" w:name="__RefHeading___Toc475224_388300464"/>
      <w:bookmarkStart w:id="135" w:name="_Toc55"/>
      <w:bookmarkEnd w:id="134"/>
      <w:r>
        <w:rPr>
          <w:rtl w:val="true"/>
        </w:rPr>
        <w:t>وَوُلُوج</w:t>
      </w:r>
      <w:bookmarkEnd w:id="135"/>
    </w:p>
    <w:p>
      <w:pPr>
        <w:pStyle w:val="BookText"/>
        <w:rPr/>
      </w:pPr>
      <w:r>
        <w:rPr>
          <w:rFonts w:ascii="IRNazanin" w:hAnsi="IRNazanin" w:eastAsia="IRNazanin"/>
          <w:color w:val="111111"/>
          <w:sz w:val="28"/>
          <w:sz w:val="28"/>
          <w:szCs w:val="28"/>
          <w:rtl w:val="true"/>
          <w:lang w:bidi="fa-IR"/>
        </w:rPr>
        <w:t>بالجر</w:t>
      </w:r>
      <w:r>
        <w:rPr>
          <w:rFonts w:eastAsia="IRNazanin" w:cs="IRNazanin"/>
          <w:color w:val="111111"/>
          <w:sz w:val="28"/>
          <w:szCs w:val="28"/>
          <w:rtl w:val="true"/>
          <w:lang w:bidi="fa-IR"/>
        </w:rPr>
        <w:t>.</w:t>
      </w:r>
    </w:p>
    <w:p>
      <w:pPr>
        <w:pStyle w:val="Heading3"/>
        <w:numPr>
          <w:ilvl w:val="2"/>
          <w:numId w:val="1"/>
        </w:numPr>
        <w:rPr/>
      </w:pPr>
      <w:bookmarkStart w:id="136" w:name="__RefHeading___Toc475226_388300464"/>
      <w:bookmarkStart w:id="137" w:name="_Toc56"/>
      <w:bookmarkEnd w:id="136"/>
      <w:r>
        <w:rPr>
          <w:rtl w:val="true"/>
        </w:rPr>
        <w:t>السَّمْعِ</w:t>
      </w:r>
      <w:bookmarkEnd w:id="137"/>
    </w:p>
    <w:p>
      <w:pPr>
        <w:pStyle w:val="BookText"/>
        <w:rPr/>
      </w:pP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يخلقه كثرة دخوله السمع بتلاوة الانسان له ليلا ونهارا واستماعه من غيره بخلاف غيره من الكتب فتخلق بسماعها مرتين</w:t>
      </w:r>
      <w:r>
        <w:rPr>
          <w:rFonts w:eastAsia="Amiri" w:cs="Amiri" w:ascii="Amiri" w:hAnsi="Amiri"/>
          <w:color w:val="111111"/>
          <w:sz w:val="28"/>
          <w:szCs w:val="28"/>
          <w:rtl w:val="true"/>
          <w:lang w:bidi="ar-SA"/>
        </w:rPr>
        <w:t>.</w:t>
      </w:r>
    </w:p>
    <w:p>
      <w:pPr>
        <w:pStyle w:val="Heading3"/>
        <w:numPr>
          <w:ilvl w:val="2"/>
          <w:numId w:val="1"/>
        </w:numPr>
        <w:rPr/>
      </w:pPr>
      <w:bookmarkStart w:id="138" w:name="__RefHeading___Toc475228_388300464"/>
      <w:bookmarkStart w:id="139" w:name="_Toc57"/>
      <w:bookmarkEnd w:id="138"/>
      <w:r>
        <w:rPr>
          <w:rtl w:val="true"/>
        </w:rPr>
        <w:t>مَنْ قَالَ بِهِ صَدَقَ</w:t>
      </w:r>
      <w:bookmarkEnd w:id="139"/>
    </w:p>
    <w:p>
      <w:pPr>
        <w:pStyle w:val="BookText"/>
        <w:rPr/>
      </w:pPr>
      <w:r>
        <w:rPr>
          <w:rFonts w:ascii="Amiri" w:hAnsi="Amiri" w:eastAsia="Amiri" w:cs="Amiri"/>
          <w:color w:val="111111"/>
          <w:sz w:val="28"/>
          <w:sz w:val="28"/>
          <w:szCs w:val="28"/>
          <w:rtl w:val="true"/>
          <w:lang w:bidi="ar-SA"/>
        </w:rPr>
        <w:t>لانّه الحق</w:t>
      </w:r>
      <w:r>
        <w:rPr>
          <w:rFonts w:eastAsia="Amiri" w:cs="Amiri" w:ascii="Amiri" w:hAnsi="Amiri"/>
          <w:color w:val="111111"/>
          <w:sz w:val="28"/>
          <w:szCs w:val="28"/>
          <w:rtl w:val="true"/>
          <w:lang w:bidi="ar-SA"/>
        </w:rPr>
        <w:t>.</w:t>
      </w:r>
    </w:p>
    <w:p>
      <w:pPr>
        <w:pStyle w:val="Heading3"/>
        <w:numPr>
          <w:ilvl w:val="2"/>
          <w:numId w:val="1"/>
        </w:numPr>
        <w:rPr/>
      </w:pPr>
      <w:bookmarkStart w:id="140" w:name="__RefHeading___Toc475230_388300464"/>
      <w:bookmarkStart w:id="141" w:name="_Toc58"/>
      <w:bookmarkEnd w:id="140"/>
      <w:r>
        <w:rPr>
          <w:rtl w:val="true"/>
        </w:rPr>
        <w:t>وَمَنْ عَمِلَ بِهِ سَبَق</w:t>
      </w:r>
      <w:bookmarkEnd w:id="141"/>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 العامل به إلى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 عن النّبي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المؤن الذي يقرأ القرآن مثل الاترجة ريحها طيب، وطعمها طيب، ومثل المؤن الذي لا يقرأ القرآن كمثل التمرة طعمها طيب ولا ريح لها، مثل الفاجر الذي يقرأ القرآن كمثل الريحانة ريحها طيب وطعمها مر، ومثل الفاجر الذي لا يقرأ القرآن كمثل الحنظلة طعمها مر ولا ريح لها</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وقام إليه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عن الفتنة، وهل سألت عنها رسول اللّه‏ صلى‏الله‏عليه‏و‏آله؟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أَنْزَلَ اللّه‏ُ سُبْحَانَهُ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 أَ حَسِبَ النَّاسُ أَنْ يُتْرَكُوا ـ أَنْ يَقُولُوا آمَنَّا</w:t>
      </w:r>
    </w:p>
    <w:p>
      <w:pPr>
        <w:pStyle w:val="BookText"/>
        <w:rPr/>
      </w:pPr>
      <w:r>
        <w:rPr>
          <w:rFonts w:ascii="Amiri" w:hAnsi="Amiri" w:eastAsia="Amiri" w:cs="Amiri"/>
          <w:color w:val="111111"/>
          <w:sz w:val="28"/>
          <w:sz w:val="28"/>
          <w:szCs w:val="28"/>
          <w:rtl w:val="true"/>
          <w:lang w:bidi="ar-SA"/>
        </w:rPr>
        <w:t>وَهُمْ لا يُفْتَنُونَ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الزمخشرى في تفسير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الفتنة الامتحان بشدايد التّكاليف من مفارقة الأوطان ومجاهدة الأعداء وساير الطّاعات الشّاقّة وهجر الشّهوات والملاذّ، وبالفقر والقحط وأنواع المصائب في الأنفس والأموال، وبمصابرة الكفار على اذاهم وكيدهم وضرارهم، والمعنى أحسب الّذين أجروا كلمة الشّهادة على ألسنتهم وأظهروا القول بالايمان أنّهم يتركون لذلك غير ممتحنين، بل يمتحنهم اللّه‏ بأنواع المحن وضروب البلا حتّى يبلو صبرهم وثبات أقدامهم وصحّة عقايدهم وخلوص نيّاتهم ليتميّز المخلص من غير المخلص والرّاسخ في الدّين من المضطرب والمتمكّن من العابد على حرف، انتهى</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وبنحو ذلك فسّره غير واحد من علماء التّفسير، ومحصّله أنّ المراد بالفتنة الامتحان والابتلاء في النّفس والمال</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ورواه الطبرسي عن أبي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يفتنون يبتلون في أنفسهم وأموالهم</w:t>
      </w:r>
      <w:r>
        <w:rPr>
          <w:rStyle w:val="FootnoteAnchor"/>
          <w:rtl w:val="true"/>
        </w:rPr>
        <w:footnoteReference w:id="309"/>
      </w:r>
      <w:r>
        <w:rPr>
          <w:rFonts w:ascii="Amiri" w:hAnsi="Amiri" w:eastAsia="Amiri" w:cs="Amiri"/>
          <w:color w:val="111111"/>
          <w:sz w:val="28"/>
          <w:sz w:val="28"/>
          <w:szCs w:val="28"/>
          <w:rtl w:val="true"/>
          <w:lang w:bidi="ar-SA"/>
        </w:rPr>
        <w:t>، والمستفاد من غير واحد من الأخبار الآتية أنّ المراد بها خصوص الامتحان بالولاية، واليه يرجع ما أجاب به أميرالمؤمنين عليه‏السلام هنا للسائل المستخبر، ولا تنافي بين المعنيين إذ الأوّل تنزيله والثاني تأويله ولا غبار عليه  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الخبر رواه كثير من المحدّثين عنه عليه‏السلام أنّ النبي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قد كتب عليك جهاد المفتونين كما كتب علي جهاد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p>
    <w:p>
      <w:pPr>
        <w:pStyle w:val="BookText"/>
        <w:rPr/>
      </w:pPr>
      <w:r>
        <w:rPr>
          <w:rFonts w:ascii="Amiri" w:hAnsi="Amiri" w:eastAsia="Amiri" w:cs="Amiri"/>
          <w:color w:val="111111"/>
          <w:sz w:val="28"/>
          <w:sz w:val="28"/>
          <w:szCs w:val="28"/>
          <w:rtl w:val="true"/>
          <w:lang w:bidi="ar-SA"/>
        </w:rPr>
        <w:t>رسول اللّه‏ ما هذه الفتنة الّتي كتب علي فيها الجهاد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يشهدون ألاّ إله إلاّ اللّه‏، وأني رسوله، وهم مخالفون للسنّة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فعلام اقاتلهم وهم يشهدون كما أشهد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الإحداث في الدين، ومخالفة الامة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وعدتني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فاسأل اللّه‏ أن يعجّلها إليّ بين يديك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يقاتل الناكثين والقاسطين والمارقين وأمّا أنّي وعدتك الشهادة وستستشهد، تضرب على هذه فتخضب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صبرك إذن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ذا بموطن صبر ولكنه موطن بشرى وشكر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فأعدّ للخصومة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مخاصم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بيّنت لي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امّتي ستفتتن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فتتأوّل القرآن، وتعمل بالرأي، وتستحلّ الخمر بالنبيذ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والسّحت بالهديّة، والربا بالبيع، وتحرّف الكلام عن مواضعه، وتغلب كلمة الضلال، فكن حلس بيتك حتّى تقلّدها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قلّدتها جاشت عليك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وقلّبت لك الامور</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تقاتل حينئذ على تأويل القرآن كما قاتلت على تنزيله، فليست حالهم الثانية بدون حالهم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فبأيّ المنازل أنزل هؤاء المفتونين من بعدك أ بمنزلة فتنة أم بمنزلة ردّة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فتنة يعمهون فيها إلى أن يدركهم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يدركهم العدل منّا أم من غيرنا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منّا بنا فتح وبنا يختم، وبنا الّف بين القلوب بعد الشرك، وبنا يؤّف بين القلوب بعد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على ما وهب لنا من فضله</w:t>
      </w:r>
      <w:r>
        <w:rPr>
          <w:rStyle w:val="FootnoteAnchor"/>
          <w:rtl w:val="true"/>
        </w:rPr>
        <w:footnoteReference w:id="3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المفيد في أماليه عن علي بن بلال المهلّبي مثله</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النّبي صلى‏الله‏عليه‏و‏آله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بمنزلة 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تصديق لمذهبنا في أهل البغي، وأنّهم لم يدخلوا في الكفر بالكليّة بل هم فسّاق، والفاسق عندنا في منزلة بين المنزلتين خرج من الإيمان ولم يدخل في الكفر</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ترك ما هو الاهمّ من دلالة كلام النّبي صلى‏الله‏عليه‏و‏آله على افتتان جميع الامّة بعده صلى‏الله‏عليه‏و‏آله بما ذكر من تأويل القرآن، والعمل بالرأي، واستحلال الخمر والسحت والربا وتحريف الكلم، وغلبة كلمة الضلال، وانّ أميرالمؤنين عليه‏السلام كان مأمورا من قبل النّبي صلى‏الله‏عليه‏و‏آله بالقعود في داره وكونه جليس بيته حتى يصل الأمر إليه، وانّ الامّة من يوم وفاة النّبي صلى‏الله‏عليه‏و‏آله بمنزلة فتنة ليست أدون في الضلال من حالهم الاولى في عبادة الأوثان، وهم كذلك إلى أن يظهر المهدي عليه‏السلام من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فيخرجهم من الفتنة كما أخرجهم النّبي صلى‏الله‏عليه‏و‏آله من الشرك ثمّ عدم دخولهم في الكفر موضوعا غير مفيد لهم وله لأنهم مثلهم حكما في الهلكة، واليهود والنصارى من الموحّدين اسما وهم من المشركين معنى</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المقدام لأبي جعفر الباقر عليه‏السلام ان العامة يزعمون أنّ بيعة أبي بكر حيث اجتمع الناس كانت رضا للّه‏ تعالى، وما كان اللّه‏ ليفتن امّة محمّد صلى‏الله‏عليه‏و‏آلهمن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جعفر عليه‏السلام أو ما يقرءون كتاب اللّه‏ أو ليس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مُحَمَّدٌ إِلاّ رَسُولٌ قَدْ خَلَتْ مِنْ قَبْلِهِ الرُّسُلُ أَ فَإِنْ ماتَ أَوْ قُتِلَ انْقَلَبْتُمْ عَلى أَعْقابِكُمْ وَمَنْ يَنْقَلِبْ عَلى عَقِبَيْهِ فَلَنْ يَضُرَّ اللّه‏َ شَيْئاً وَسَيَجْزِي اللّه‏ُ الشَّاكِرِينَ</w:t>
      </w:r>
      <w:r>
        <w:rPr>
          <w:rFonts w:eastAsia="Amiri" w:cs="Amiri" w:ascii="Amiri" w:hAnsi="Amiri"/>
          <w:color w:val="111111"/>
          <w:sz w:val="28"/>
          <w:szCs w:val="28"/>
          <w:rtl w:val="true"/>
          <w:lang w:bidi="ar-SA"/>
        </w:rPr>
        <w:t>»</w:t>
      </w:r>
      <w:r>
        <w:rPr>
          <w:rStyle w:val="FootnoteAnchor"/>
          <w:rtl w:val="true"/>
        </w:rPr>
        <w:footnoteReference w:id="313"/>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يفسّرونه على وجه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ليس قد أخبر اللّه‏ عن الذين من قبلهم من الامم أنّهم قد اختلفوا من بعد ما </w:t>
      </w:r>
    </w:p>
    <w:p>
      <w:pPr>
        <w:pStyle w:val="BookText"/>
        <w:rPr/>
      </w:pPr>
      <w:r>
        <w:rPr>
          <w:rFonts w:ascii="Amiri" w:hAnsi="Amiri" w:eastAsia="Amiri" w:cs="Amiri"/>
          <w:color w:val="111111"/>
          <w:sz w:val="28"/>
          <w:sz w:val="28"/>
          <w:szCs w:val="28"/>
          <w:rtl w:val="true"/>
          <w:lang w:bidi="ar-SA"/>
        </w:rPr>
        <w:t>جاءتهم البيّنات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وَآتَيْنا عِيسَى ابْنَ مَرْيَمَ الْبَيِّناتِ وَأَيَّدْناهُ بِرُوحِ الْقُدُسِ وَلَوْ شاءَ اللّه‏ُ مَا اقْتَتَلَ الَّذِينَ مِنْ بَعْدِهِمْ مِنْ بَعْدِ ما جاءَتْهُمُ الْبَيِّناتُ وَلكِنِ اخْتَلَفُوا فَمِنْهُمْ مَنْ آمَنَ وَمِنْهُمْ مَنْ كَفَرَ</w:t>
      </w:r>
      <w:r>
        <w:rPr>
          <w:rFonts w:eastAsia="Amiri" w:cs="Amiri" w:ascii="Amiri" w:hAnsi="Amiri"/>
          <w:color w:val="111111"/>
          <w:sz w:val="28"/>
          <w:szCs w:val="28"/>
          <w:rtl w:val="true"/>
          <w:lang w:bidi="ar-SA"/>
        </w:rPr>
        <w:t>»</w:t>
      </w:r>
      <w:r>
        <w:rPr>
          <w:rStyle w:val="FootnoteAnchor"/>
          <w:rtl w:val="true"/>
        </w:rPr>
        <w:footnoteReference w:id="314"/>
      </w:r>
      <w:r>
        <w:rPr>
          <w:rFonts w:ascii="IRNazanin" w:hAnsi="IRNazanin" w:eastAsia="IRNazanin"/>
          <w:color w:val="111111"/>
          <w:sz w:val="28"/>
          <w:sz w:val="28"/>
          <w:szCs w:val="28"/>
          <w:rtl w:val="true"/>
          <w:lang w:bidi="fa-IR"/>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ابن عباس في تأويل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وَاتَّقُوا فِتْنَةً لا تُصِيبَنَّ الَّذِينَ ظَلَمُوا مِنْكُمْ خَاصَّةً</w:t>
      </w:r>
      <w:r>
        <w:rPr>
          <w:rFonts w:eastAsia="Amiri" w:cs="Amiri" w:ascii="Amiri" w:hAnsi="Amiri"/>
          <w:color w:val="111111"/>
          <w:sz w:val="28"/>
          <w:szCs w:val="28"/>
          <w:rtl w:val="true"/>
          <w:lang w:bidi="ar-SA"/>
        </w:rPr>
        <w:t>»</w:t>
      </w:r>
      <w:r>
        <w:rPr>
          <w:rStyle w:val="FootnoteAnchor"/>
          <w:rtl w:val="true"/>
        </w:rPr>
        <w:footnoteReference w:id="316"/>
      </w:r>
      <w:r>
        <w:rPr>
          <w:rFonts w:ascii="Amiri" w:hAnsi="Amiri" w:eastAsia="Amiri" w:cs="Amiri"/>
          <w:color w:val="111111"/>
          <w:sz w:val="28"/>
          <w:sz w:val="28"/>
          <w:szCs w:val="28"/>
          <w:rtl w:val="true"/>
          <w:lang w:bidi="ar-SA"/>
        </w:rPr>
        <w:t>لمّا نزلت هذه الآية قال النّبي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ظلم عليّا مقعدي هذا بعد وفاتي فكأنّما جحد نبوّتي ونبوّة الأنبياء قبلى</w:t>
      </w:r>
      <w:r>
        <w:rPr>
          <w:rFonts w:eastAsia="Amiri" w:cs="Amiri" w:ascii="Amiri" w:hAnsi="Amiri"/>
          <w:color w:val="111111"/>
          <w:sz w:val="28"/>
          <w:szCs w:val="28"/>
          <w:rtl w:val="true"/>
          <w:lang w:bidi="ar-SA"/>
        </w:rPr>
        <w:t>»</w:t>
      </w:r>
      <w:r>
        <w:rPr>
          <w:rStyle w:val="FootnoteAnchor"/>
          <w:rtl w:val="true"/>
        </w:rPr>
        <w:footnoteReference w:id="3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ابن مسعود مع زيادة</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وقام إليه رجل،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اخبرنا عن الفتنة، وهل سألت عنها رسول اللّه‏ صلى‏الله‏عليه‏و‏آله؟</w:t>
      </w:r>
    </w:p>
    <w:p>
      <w:pPr>
        <w:pStyle w:val="BookText"/>
        <w:rPr/>
      </w:pPr>
      <w:r>
        <w:rPr>
          <w:rFonts w:ascii="Amiri" w:hAnsi="Amiri" w:eastAsia="Amiri" w:cs="Amiri"/>
          <w:color w:val="111111"/>
          <w:sz w:val="28"/>
          <w:sz w:val="28"/>
          <w:szCs w:val="28"/>
          <w:rtl w:val="true"/>
          <w:lang w:bidi="ar-SA"/>
        </w:rPr>
        <w:t>بيّن النّبي صلى‏الله‏عليه‏و‏آله الفتنة لمن سأله عنها، ومن لم يسأله، بل بيّن صلى‏الله‏عليه‏و‏آله منشأ الفتنة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الجمع بين صحيحي الحميدي في الحديث الثلاثين من مسند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النّبي صلى‏الله‏عليه‏و‏آله خطيبا فأشار نحو مسكن عائشة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هاهنا الفتنة ـ ثلاثا ـ من حيث يطلع قرن الشيطان</w:t>
      </w:r>
      <w:r>
        <w:rPr>
          <w:rFonts w:eastAsia="Amiri" w:cs="Amiri" w:ascii="Amiri" w:hAnsi="Amiri"/>
          <w:color w:val="111111"/>
          <w:sz w:val="28"/>
          <w:szCs w:val="28"/>
          <w:rtl w:val="true"/>
          <w:lang w:bidi="ar-SA"/>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الخبر إشارة إلى بعث عائشة في مرض النّبي صلى‏الله‏عليه‏و‏آله إلى أبيها أن يصلّي بالناس مقام النّبي صلى‏الله‏عليه‏و‏آله فجعل ذلك عمر شبهة شبّه بها على الناس فقال لمّا أراد بيعته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رضيك النبي لديننا أفلا نرضاك لدنيانا</w:t>
      </w:r>
      <w:r>
        <w:rPr>
          <w:rFonts w:eastAsia="Amiri" w:cs="Amiri" w:ascii="Amiri" w:hAnsi="Amiri"/>
          <w:color w:val="111111"/>
          <w:sz w:val="28"/>
          <w:szCs w:val="28"/>
          <w:rtl w:val="true"/>
          <w:lang w:bidi="ar-SA"/>
        </w:rPr>
        <w:t>»</w:t>
      </w:r>
      <w:r>
        <w:rPr>
          <w:rStyle w:val="FootnoteAnchor"/>
          <w:rtl w:val="true"/>
        </w:rPr>
        <w:footnoteReference w:id="3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عمر خلافة النّبي صلى‏الله‏عليه‏و‏آله أمرا دنيويا مع أنّ خالد بن الوليد استحلّ قتل مالك بن نويرة مع إسلامه باعتراف عمر بتعبيره عن أبي بكر في مكالمته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وانّه ما رآه صاحبا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إلاّ تهافت عجيب واختلاط غريب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عيّن النّبي صلى‏الله‏عليه‏و‏آله ميزانا للحق والحقيقة عند الفتن واختلاف الناس فروى ابن ديزيل ـ وهو منهم ونقله ابن أبي الحديد في موضع آخر ـ أنّ رجلا جاء إلى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آمننا أن يظلمنا، ولم يؤّنا أن يفتتنا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إذا أنزلت فتنة كيف أصنع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فرأيت ان جاء قوم كلّهم يدعو إلى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صلى‏الله‏عليه‏و‏آله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اختلف الناس كان ابن سميّة مع الحقّ يعني عمارا</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جعل عمّار ميزانا كالنص في أميرالمؤمنين عليه‏السلام حيث ان متابعته له وكونه من خواصّه عليه‏السلام أمر متحقق، كما انّ مباينته مع عثمان واستحلاله دمه وتكفيره له أمر مقطوع، ويظهر مباينته مع أبي بكر وعمر واعتقاده كون تصدّيهما للأمر ظلما من كلامه يوم الشورى الّذي رواه الكلّ</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عليه‏السلام لما أنزل اللّه‏ سبحانه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 أَ حَسِبَ النَّاسُ أَنْ يُتْرَكُوا أَنْ يَقُولُوا آمَنَّا وَهُمْ لا يُفْتَنُونَ</w:t>
      </w:r>
      <w:r>
        <w:rPr>
          <w:rFonts w:eastAsia="Amiri" w:cs="Amiri" w:ascii="Amiri" w:hAnsi="Amiri"/>
          <w:color w:val="111111"/>
          <w:sz w:val="28"/>
          <w:szCs w:val="28"/>
          <w:rtl w:val="true"/>
          <w:lang w:bidi="ar-SA"/>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عَلِمْتُ أَنَّ الْفِتْنَةَ لا تَنْزِلُ بِنَا وَرَسُولُ اللّه‏ِ صلى‏الله‏عليه‏و‏آله بَيْنَ أَظْهُرِنَا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أنّه لما نزلت هذه الآية قال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فتنة تبتلى به الأمّة بعد نبيّها ليتعيّن الصّادق من الكاذب، لأنّ الوحى قد انقطع وبقى السّيف وافتراق الكلمة إلى يوم القيامة</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انما علم عليه‏السلام انّ نزول الفتنة ليس في حياة النّبي صلى‏الله‏عليه‏و‏آله لأنّ للفتنة أسبابا كانت حياته مانعة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يقدر منهم أن يدّعي كونه خليفته صلى‏الله‏عليه‏و‏آله في حياته كما انّ فتن السامري لبني إسرائيل كانت بعد غيبوبة موسى عليه‏السلام، وما دام كان شاهدا لم يمكنه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ونزول الفتن وان كان بعد النّبي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تهيئة أسبابها كانت من زمن مرضه صلى‏الله‏عليه‏و‏آله قال الشهرستاني بعد ذكر اعتراضات من المنافقين في حياته وفي حال صحته كقول ذي الخويصرة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اعدل يا محمّد فإنّك لم تعدل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اما الاختلافات الواقعة في حال مرضه وبعد وفاته بين الصحابة فهي اختلافات اجتهادية ـ كما قيل ـ كان غرضهم فيها إقامة مراسم الشرع وإدامة مناهج الدين</w:t>
      </w:r>
      <w:r>
        <w:rPr>
          <w:rFonts w:eastAsia="Amiri" w:cs="Amiri" w:ascii="Amiri" w:hAnsi="Amiri"/>
          <w:color w:val="111111"/>
          <w:sz w:val="28"/>
          <w:szCs w:val="28"/>
          <w:rtl w:val="true"/>
          <w:lang w:bidi="ar-SA"/>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كان الأمر كما ذكر وكما قاله بعضهم في غرضهم لم يكن اللّه‏ عالما حيث يجعل رسالته، وكان رسوله ينطق عن الهوى، وانّما كان اجتهادهم ذلك لعمر اللّه‏ لأن اعتقادهم كان كما قال غير مرائيهم</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لعبت هاشم بالملك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جاء ولا وحي نزل </w:t>
      </w:r>
    </w:p>
    <w:p>
      <w:pPr>
        <w:pStyle w:val="BookText"/>
        <w:rPr/>
      </w:pPr>
      <w:r>
        <w:rPr>
          <w:rFonts w:ascii="Amiri" w:hAnsi="Amiri" w:eastAsia="Amiri" w:cs="Amiri"/>
          <w:color w:val="111111"/>
          <w:sz w:val="28"/>
          <w:sz w:val="28"/>
          <w:szCs w:val="28"/>
          <w:rtl w:val="true"/>
          <w:lang w:bidi="ar-SA"/>
        </w:rPr>
        <w:t xml:space="preserve">قال الشهرستانى ـ بعد ما مرّ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 تنازع في مرضه في ما رواه محمّد بن إسماعيل البخاري باسناده عن عبداللّه‏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اشتدّ بالنبيّ صلى‏الله‏عليه‏و‏آله مرضه الّذي مات فيه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إيتوني بدواة وقرطاس اكتب لكم كتابا لا تضلّوا بعدى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 اللّه‏ قد غلبه الوجع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حسبنا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وكثر اللغط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صلى‏الله‏عليه‏و‏آله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قوموا عنّي لا ينبغي عندي التنازع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الرزيّة كلّ الرزيّة ما حال بيننا وبين كتاب رسول اللّه‏ صلى‏الله‏عليه‏و‏آله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الخلاف الثاني في مرضه أنّه صلى‏الله‏عليه‏و‏آله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جهّزوا جيش اسامة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لعن اللّه‏ من تخلّف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علينا امتثال أمره، واسامة قد برز من المدينة، وقال قوم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اشتدّ مرض النبي فلا تسع قلوبنا مفارقته والحالة هذه، فنصبر حتى نبصر أيّ شيء يكون من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الشهرستانى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أوردت هذين التنازعين لأنّ المخالفين ربّما عدّوا ذلك من الخلافات المؤّرة في أمر الدين، وليس كذلك، وإن كان الغرض كلّه إقامة مراسم الشرع في حالة تزلزل القلوب، وتسكين نائرة الفتنة المؤرة عند تقلّب الامور</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قد عرفت الجواب عن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 الغرض إقامة مراسم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ولعمر اللّه‏ كان الغرض إقامة مراسم رياستهم، وهذا الشهرستاني في كتابه ذاك المترجم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الملل والنحل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الملل الباطلة الحادثة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ذنب جميعهم على عمر الّذي لم يدع النّبي صلى‏الله‏عليه‏و‏آله يكتب كتابا لا تضلّ الامّة بعده أليس ذلك فوق كلّ رزيّة، وسبب كلّ فتنة حدثت في الإسلام أو تحدث إلى يوم القيامة </w:t>
      </w:r>
    </w:p>
    <w:p>
      <w:pPr>
        <w:pStyle w:val="BookText"/>
        <w:rPr/>
      </w:pPr>
      <w:r>
        <w:rPr>
          <w:rFonts w:ascii="Amiri" w:hAnsi="Amiri" w:eastAsia="Amiri" w:cs="Amiri"/>
          <w:color w:val="111111"/>
          <w:sz w:val="28"/>
          <w:sz w:val="28"/>
          <w:szCs w:val="28"/>
          <w:rtl w:val="true"/>
          <w:lang w:bidi="ar-SA"/>
        </w:rPr>
        <w:t>والعجب انّه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حسبنا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يردّ كتاب اللّه‏ تعالى في قوله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وَحْيٌ يُوحى</w:t>
      </w:r>
      <w:r>
        <w:rPr>
          <w:rFonts w:eastAsia="Amiri" w:cs="Amiri" w:ascii="Amiri" w:hAnsi="Amiri"/>
          <w:color w:val="111111"/>
          <w:sz w:val="28"/>
          <w:szCs w:val="28"/>
          <w:rtl w:val="true"/>
          <w:lang w:bidi="ar-SA"/>
        </w:rPr>
        <w:t>»</w:t>
      </w:r>
      <w:r>
        <w:rPr>
          <w:rStyle w:val="FootnoteAnchor"/>
          <w:rtl w:val="true"/>
        </w:rPr>
        <w:footnoteReference w:id="327"/>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غلبه الوجع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ايتوني بدواة أكتب لكم كتابا لا تضلّوا بعدى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نطقه هذا ليس من وحي يوحى إليه بل من سلب شعوره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أيّ شيء كان عمر يفهم من كتاب اللّه‏ إلاّ الضرب بالسياط لمن سأله عن تفسير بعض آياته، فرووا ومنهم ابن أبي الحديد أنّ رجلا جاء إلى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ضبيعا التميمي لقينا فجعل يسألنا عن تفسير حروف من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امكنّي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عمر يوما جالسا يغدّي الناس إذ جاءه الضبيع وعليه ثياب وعمامة فتقدّم فأكل حتّى إذا فرغ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ما معنى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وَالذَّارِياتِ ذَرْواً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فَالْحامِلاتِ وِقْراً</w:t>
      </w:r>
      <w:r>
        <w:rPr>
          <w:rFonts w:eastAsia="Amiri" w:cs="Amiri" w:ascii="Amiri" w:hAnsi="Amiri"/>
          <w:color w:val="111111"/>
          <w:sz w:val="28"/>
          <w:szCs w:val="28"/>
          <w:rtl w:val="true"/>
          <w:lang w:bidi="ar-SA"/>
        </w:rPr>
        <w:t>»</w:t>
      </w:r>
      <w:r>
        <w:rPr>
          <w:rStyle w:val="FootnoteAnchor"/>
          <w:rtl w:val="true"/>
        </w:rPr>
        <w:footnoteReference w:id="32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أنت هو؟ فقام إليه فحسر عن ذراعيه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يجلده حتى سقطت عمامته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له ضفيرتان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 عمر بيده لو وجدتك محلوقا لضربت رأسك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في 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كان يخرجه كلّ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فيضربه مئة، فإذا برأ أخرجه فضربه مئة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حمله على قتب، وسيّره إلى البصرة، وكتب إلى أبي موسى يأمره أن يحرّم على الناس مجالسته، وان يقوم في الناس خطيبا،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ضبيعا قد ابتغى العلم فأخطأه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وضيعا في قومه وعند الناس حتى هلك، وكان من قبل سيّد قومه</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وأليس كلّ فرقة باطلة تحاجّ لمدّعاها بكتاب اللّه‏ فكيف يكون حسبهم كتاب </w:t>
      </w:r>
    </w:p>
    <w:p>
      <w:pPr>
        <w:pStyle w:val="BookText"/>
        <w:rPr/>
      </w:pPr>
      <w:r>
        <w:rPr>
          <w:rFonts w:ascii="Amiri" w:hAnsi="Amiri" w:eastAsia="Amiri" w:cs="Amiri"/>
          <w:color w:val="111111"/>
          <w:sz w:val="28"/>
          <w:sz w:val="28"/>
          <w:szCs w:val="28"/>
          <w:rtl w:val="true"/>
          <w:lang w:bidi="ar-SA"/>
        </w:rPr>
        <w:t>اللّه‏ ثمّ ما يفعل بلعن النّبي صلى‏الله‏عليه‏و‏آله المتخلّف عن جيش اسامة، وقد كان عمر فيهم بالإجماع، وأبو بكر على المشهور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الشهرستانى ـ بعد ما مرّ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 الثالث في موته صلى‏الله‏عليه‏و‏آله قال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قال انّ محمّدا مات قتلته بسيفي هذا وإنما رفع إلى السماء كما رفع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وقال أبو بكر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يعبد محمّدا فإنّ محمّدا قد مات، ومن كان يعبد اله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حيّ لم يمت ولا يموت، وقرأ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مُحَمَّدٌ إِلاّ رَسُولٌ قَدْ خَلَتْ مِنْ قَبْلِهِ الرُّسُلُ أَ فَإِنْ ماتَ أَوْ قُتِلَ انْقَلَبْتُمْ عَلى أَعْقابِكُمْ</w:t>
      </w:r>
      <w:r>
        <w:rPr>
          <w:rFonts w:eastAsia="Amiri" w:cs="Amiri" w:ascii="Amiri" w:hAnsi="Amiri"/>
          <w:color w:val="111111"/>
          <w:sz w:val="28"/>
          <w:szCs w:val="28"/>
          <w:rtl w:val="true"/>
          <w:lang w:bidi="ar-SA"/>
        </w:rPr>
        <w:t>»</w:t>
      </w:r>
      <w:r>
        <w:rPr>
          <w:rStyle w:val="FootnoteAnchor"/>
          <w:rtl w:val="true"/>
        </w:rPr>
        <w:footnoteReference w:id="330"/>
      </w:r>
      <w:r>
        <w:rPr>
          <w:rFonts w:ascii="Amiri" w:hAnsi="Amiri" w:eastAsia="Amiri" w:cs="Amiri"/>
          <w:color w:val="111111"/>
          <w:sz w:val="28"/>
          <w:sz w:val="28"/>
          <w:szCs w:val="28"/>
          <w:rtl w:val="true"/>
          <w:lang w:bidi="ar-SA"/>
        </w:rPr>
        <w:t>فرجع القوم إلى قوله وقال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ما سمعت هذه الآية حتّى قرأها أبو بكر</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تارة يقول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حسبنا كتاب اللّه‏ ولا نحتاج إلى وصيّة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واخرى ما سمع من كتاب اللّه‏ آية يعرفها جميع الصحابة، هب ما سمع آية قرأها أبو بكر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مُحَمَّدٌ إِلاّ رَسُولٌ</w:t>
      </w:r>
      <w:r>
        <w:rPr>
          <w:rFonts w:eastAsia="Amiri" w:cs="Amiri" w:ascii="Amiri" w:hAnsi="Amiri"/>
          <w:color w:val="111111"/>
          <w:sz w:val="28"/>
          <w:szCs w:val="28"/>
          <w:rtl w:val="true"/>
          <w:lang w:bidi="ar-SA"/>
        </w:rPr>
        <w:t>»</w:t>
      </w:r>
      <w:r>
        <w:rPr>
          <w:rStyle w:val="FootnoteAnchor"/>
          <w:rtl w:val="true"/>
        </w:rPr>
        <w:footnoteReference w:id="332"/>
      </w:r>
      <w:r>
        <w:rPr>
          <w:rFonts w:ascii="Amiri" w:hAnsi="Amiri" w:eastAsia="Amiri" w:cs="Amiri"/>
          <w:color w:val="111111"/>
          <w:sz w:val="28"/>
          <w:sz w:val="28"/>
          <w:szCs w:val="28"/>
          <w:rtl w:val="true"/>
          <w:lang w:bidi="ar-SA"/>
        </w:rPr>
        <w:t xml:space="preserve">الآية أو ما سمع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مَيِّتٌ وَإِنَّهُمْ مَيِّتُونَ</w:t>
      </w:r>
      <w:r>
        <w:rPr>
          <w:rFonts w:eastAsia="Amiri" w:cs="Amiri" w:ascii="Amiri" w:hAnsi="Amiri"/>
          <w:color w:val="111111"/>
          <w:sz w:val="28"/>
          <w:szCs w:val="28"/>
          <w:rtl w:val="true"/>
          <w:lang w:bidi="ar-SA"/>
        </w:rPr>
        <w:t>»</w:t>
      </w:r>
      <w:r>
        <w:rPr>
          <w:rStyle w:val="FootnoteAnchor"/>
          <w:rtl w:val="true"/>
        </w:rPr>
        <w:footnoteReference w:id="333"/>
      </w:r>
      <w:r>
        <w:rPr>
          <w:rFonts w:ascii="Amiri" w:hAnsi="Amiri" w:eastAsia="Amiri" w:cs="Amiri"/>
          <w:color w:val="111111"/>
          <w:sz w:val="28"/>
          <w:sz w:val="28"/>
          <w:szCs w:val="28"/>
          <w:rtl w:val="true"/>
          <w:lang w:bidi="ar-SA"/>
        </w:rPr>
        <w:t>هب ما سمع تلك الآية ولا هذه الآية، أو ما رأى أنّ جميع الأنبياء من آدم إليه صلى‏الله‏عليه‏و‏آله ماتوا أ وهل سمع يوما من النّبي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ما أموت، حتّى يقول ما يقول ولعمر اللّه‏ ان الرجل ما كان مغفّلا، وإنّما كان مزوّرا أراد بما قال حضور أبي بكر ولم يكن ذاك الوقت حاضرا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فألقى تلك الكلمة ليشوّش أذهان الناس حتّى لا يذكروا اسم أميرالمؤمنين عليه‏السلامفيجيء أبو بكر فيفعلا ما أرادا</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بعد فهمه موت النّبي صلى‏الله‏عليه‏و‏آله من قراءة أبي بكر الآية لم ترك حضور جنازته بل أحضر عوضه النار ليحرق أهل بيته لو لم يحضروا لبيعة مع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p>
    <w:p>
      <w:pPr>
        <w:pStyle w:val="BookText"/>
        <w:rPr/>
      </w:pPr>
      <w:r>
        <w:rPr>
          <w:rFonts w:ascii="Amiri" w:hAnsi="Amiri" w:eastAsia="Amiri" w:cs="Amiri"/>
          <w:color w:val="111111"/>
          <w:sz w:val="28"/>
          <w:sz w:val="28"/>
          <w:szCs w:val="28"/>
          <w:rtl w:val="true"/>
          <w:lang w:bidi="ar-SA"/>
        </w:rPr>
        <w:t xml:space="preserve">الشهرستاني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 الخامس في الإمامة، وأعظم خلاف بين الامّة خلاف الإمامة إذ ما سلّ سيف في الإسلام على قاعدة دينية مثل ما سلّ على الإمامة في كلّ زمان</w:t>
      </w:r>
      <w:r>
        <w:rPr>
          <w:rFonts w:eastAsia="Amiri" w:cs="Amiri" w:ascii="Amiri" w:hAnsi="Amiri"/>
          <w:color w:val="111111"/>
          <w:sz w:val="28"/>
          <w:szCs w:val="28"/>
          <w:rtl w:val="true"/>
          <w:lang w:bidi="ar-SA"/>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علي بن إبراهيم القمي أنّ العباس جاء إلى أميرالمؤمنين عليه‏السلام بعد النّبي صلى‏الله‏عليه‏و‏آله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بنا نبايع الناس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تراهم فاعلين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حَسِبَ النَّاسُ أَنْ يُتْرَكُوا أَنْ يَقُولُوا آمَنَّا وَهُمْ لا يُفْتَنُونَ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فَتَنَّا الَّذِينَ مِنْ قَبْلِهِمْ فَلَيَعْلَمَنَّ اللّه‏ُ الَّذِينَ صَدَقُوا وَلَيَعْلَمَنَّ الْكاذِبِينَ</w:t>
      </w:r>
      <w:r>
        <w:rPr>
          <w:rFonts w:eastAsia="Amiri" w:cs="Amiri" w:ascii="Amiri" w:hAnsi="Amiri"/>
          <w:color w:val="111111"/>
          <w:sz w:val="28"/>
          <w:szCs w:val="28"/>
          <w:rtl w:val="true"/>
          <w:lang w:bidi="ar-SA"/>
        </w:rPr>
        <w:t>»</w:t>
      </w:r>
      <w:r>
        <w:rPr>
          <w:rStyle w:val="FootnoteAnchor"/>
          <w:rtl w:val="true"/>
        </w:rPr>
        <w:footnoteReference w:id="335"/>
      </w:r>
      <w:r>
        <w:rPr>
          <w:rFonts w:ascii="IRNazanin" w:hAnsi="IRNazanin" w:eastAsia="IRNazanin"/>
          <w:color w:val="111111"/>
          <w:sz w:val="28"/>
          <w:sz w:val="28"/>
          <w:szCs w:val="28"/>
          <w:rtl w:val="true"/>
          <w:lang w:bidi="fa-IR"/>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محمّد بن محمّد بن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جاءت الرواية انّه لمّا تمّ لأبي بكر ما تمّ وبايعه من بايع جاء رجل إلى أميرالمؤمنين عليه‏السلام وهو يسوّي قبر النّبي صلى‏الله‏عليه‏و‏آلهبمسحاة</w:t>
      </w:r>
    </w:p>
    <w:p>
      <w:pPr>
        <w:pStyle w:val="BookText"/>
        <w:rPr/>
      </w:pPr>
      <w:r>
        <w:rPr>
          <w:rFonts w:ascii="Amiri" w:hAnsi="Amiri" w:eastAsia="Amiri" w:cs="Amiri"/>
          <w:color w:val="111111"/>
          <w:sz w:val="28"/>
          <w:sz w:val="28"/>
          <w:szCs w:val="28"/>
          <w:rtl w:val="true"/>
          <w:lang w:bidi="ar-SA"/>
        </w:rPr>
        <w:t>في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القوم بايعوا أبا بكر، ووقعت الخذلة للأنصار لاختلافهم، وبدر الطلقاء بالعقد للرجل خوفا من إدراككم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طرف المسحاة على الأرض، ويده عليها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الرَّحْمنِ الرَّحِيمِ 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حَسِبَ النَّاسُ أَنْ يُتْرَكُوا أَنْ يَقُولُوا آمَنَّا وَهُمْ لا يُفْتَنُونَ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فَتَنَّا الَّذِينَ مِنْ قَبْلِهِمْ فَلَيَعْلَمَنَّ اللّه‏ُ الَّذِينَ صَدَقُوا وَلَيَعْلَمَنَّ الْكاذِبِينَ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حَسِبَ الَّذِينَ يَعْمَلُونَ السَّيِّئاتِ أَنْ يَسْبِقُونا ساءَ ما يَحْكُمُونَ</w:t>
      </w:r>
      <w:r>
        <w:rPr>
          <w:rFonts w:eastAsia="Amiri" w:cs="Amiri" w:ascii="Amiri" w:hAnsi="Amiri"/>
          <w:color w:val="111111"/>
          <w:sz w:val="28"/>
          <w:szCs w:val="28"/>
          <w:rtl w:val="true"/>
          <w:lang w:bidi="ar-SA"/>
        </w:rPr>
        <w:t>»</w:t>
      </w:r>
      <w:r>
        <w:rPr>
          <w:rStyle w:val="FootnoteAnchor"/>
          <w:rtl w:val="true"/>
        </w:rPr>
        <w:footnoteReference w:id="337"/>
      </w:r>
      <w:r>
        <w:rPr>
          <w:rFonts w:ascii="IRNazanin" w:hAnsi="IRNazanin" w:eastAsia="IRNazanin"/>
          <w:color w:val="111111"/>
          <w:sz w:val="28"/>
          <w:sz w:val="28"/>
          <w:szCs w:val="28"/>
          <w:rtl w:val="true"/>
          <w:lang w:bidi="fa-IR"/>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عمرو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في قوله تعالى لَيْسَ لَكَ مِنَ الْأَمْرِ </w:t>
      </w:r>
      <w:bookmarkStart w:id="142" w:name="pg14861_159638"/>
    </w:p>
    <w:p>
      <w:pPr>
        <w:pStyle w:val="BookText"/>
        <w:rPr/>
      </w:pPr>
      <w:bookmarkEnd w:id="142"/>
      <w:r>
        <w:rPr>
          <w:rFonts w:ascii="Amiri" w:hAnsi="Amiri" w:eastAsia="Amiri" w:cs="Amiri"/>
          <w:color w:val="111111"/>
          <w:sz w:val="28"/>
          <w:sz w:val="28"/>
          <w:szCs w:val="28"/>
          <w:rtl w:val="true"/>
          <w:lang w:bidi="ar-SA"/>
        </w:rPr>
        <w:t>شَيْءٌ</w:t>
      </w:r>
      <w:r>
        <w:rPr>
          <w:rStyle w:val="FootnoteAnchor"/>
          <w:rtl w:val="true"/>
        </w:rPr>
        <w:footnoteReference w:id="339"/>
      </w:r>
      <w:r>
        <w:rPr>
          <w:rFonts w:ascii="Amiri" w:hAnsi="Amiri" w:eastAsia="Amiri" w:cs="Amiri"/>
          <w:color w:val="111111"/>
          <w:sz w:val="28"/>
          <w:sz w:val="28"/>
          <w:szCs w:val="28"/>
          <w:rtl w:val="true"/>
          <w:lang w:bidi="ar-SA"/>
        </w:rPr>
        <w:t>انّ النّبي صلى‏الله‏عليه‏و‏آله كان حريصا على أن يكون بعده على الناس علي بن أبي طالب عليه‏السلام وكان عند اللّه‏ خلاف ذلك وعنى بذلك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حَسِبَ النَّاسُ أَنْ يُتْرَكُوا أَنْ يَقُولُوا آمَنَّا وَهُمْ لا يُفْتَنُونَ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فَتَنَّا الَّذِينَ مِنْ قَبْلِهِمْ فَلَيَعْلَمَنَّ اللّه‏ُ الَّذِينَ صَدَقُوا وَلَيَعْلَمَنَّ الْكاذِبِينَ</w:t>
      </w:r>
      <w:r>
        <w:rPr>
          <w:rFonts w:eastAsia="Amiri" w:cs="Amiri" w:ascii="Amiri" w:hAnsi="Amiri"/>
          <w:color w:val="111111"/>
          <w:sz w:val="28"/>
          <w:szCs w:val="28"/>
          <w:rtl w:val="true"/>
          <w:lang w:bidi="ar-SA"/>
        </w:rPr>
        <w:t>»</w:t>
      </w:r>
      <w:r>
        <w:rPr>
          <w:rStyle w:val="FootnoteAnchor"/>
          <w:rtl w:val="true"/>
        </w:rPr>
        <w:footnoteReference w:id="340"/>
      </w:r>
      <w:r>
        <w:rPr>
          <w:rFonts w:ascii="Amiri" w:hAnsi="Amiri" w:eastAsia="Amiri" w:cs="Amiri"/>
          <w:color w:val="111111"/>
          <w:sz w:val="28"/>
          <w:sz w:val="28"/>
          <w:szCs w:val="28"/>
          <w:rtl w:val="true"/>
          <w:lang w:bidi="ar-SA"/>
        </w:rPr>
        <w:t>فرضي النّبي صلى‏الله‏عليه‏و‏آله بأمره عزّ وجلّ</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نصر بن مزاحم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عكبر الأسدي فارس أهل الكوفة كان له عبادة ولسان، فقام إلى علي عليه‏السلام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أيدينا عهدا من اللّه‏ لا نحتاج فيه إلى الناس، وقد ظننّا بأهل الشام الصبر، وظنّوه 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فصبرنا وصبروا وقد عجبت من صبر أهل الدنيا لأهل الآخرة، وصبر أهل الحق على أهل الباطل ورغبة أهل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نظرت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أعجب ما يعجبني جهلي بآية من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حَسِبَ النَّاسُ أَنْ يُتْرَكُوا أَنْ يَقُولُوا آمَنَّا وَهُمْ لا يُفْتَنُونَ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فَتَنَّا الَّذِينَ مِنْ قَبْلِهِمْ فَلَيَعْلَمَنَّ اللّه‏ُ الَّذِينَ صَدَقُوا وَلَيَعْلَمَنَّ الْكاذِبِينَ</w:t>
      </w:r>
      <w:r>
        <w:rPr>
          <w:rFonts w:eastAsia="Amiri" w:cs="Amiri" w:ascii="Amiri" w:hAnsi="Amiri"/>
          <w:color w:val="111111"/>
          <w:sz w:val="28"/>
          <w:szCs w:val="28"/>
          <w:rtl w:val="true"/>
          <w:lang w:bidi="ar-SA"/>
        </w:rPr>
        <w:t>»</w:t>
      </w:r>
      <w:r>
        <w:rPr>
          <w:rStyle w:val="FootnoteAnchor"/>
          <w:rtl w:val="true"/>
        </w:rPr>
        <w:footnoteReference w:id="34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وأثنى عليه علي عليه‏السلام خيرا</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3" w:name="__RefHeading___Toc475232_388300464"/>
      <w:bookmarkStart w:id="144" w:name="_Toc59"/>
      <w:bookmarkEnd w:id="143"/>
      <w:r>
        <w:rPr>
          <w:rtl w:val="true"/>
        </w:rPr>
        <w:t>فَقُلْتُ يَا رَسُولَ اللّه‏ِ مَا هَذِهِ الْفِتْنَةُ</w:t>
      </w:r>
      <w:bookmarkEnd w:id="144"/>
    </w:p>
    <w:p>
      <w:pPr>
        <w:pStyle w:val="BookText"/>
        <w:rPr/>
      </w:pPr>
      <w:r>
        <w:rPr>
          <w:rFonts w:ascii="Amiri" w:hAnsi="Amiri" w:eastAsia="Amiri" w:cs="Amiri"/>
          <w:color w:val="111111"/>
          <w:sz w:val="28"/>
          <w:sz w:val="28"/>
          <w:szCs w:val="28"/>
          <w:rtl w:val="true"/>
          <w:lang w:bidi="ar-SA"/>
        </w:rPr>
        <w:t>قال الجوهرى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الفتنة والاختبار الامتحان تقول فتنت الذهب إذا أدخلته النار لتنظر ما جودته</w:t>
      </w:r>
      <w:r>
        <w:rPr>
          <w:rFonts w:eastAsia="Amiri" w:cs="Amiri" w:ascii="Amiri" w:hAnsi="Amiri"/>
          <w:color w:val="111111"/>
          <w:sz w:val="28"/>
          <w:szCs w:val="28"/>
          <w:rtl w:val="true"/>
          <w:lang w:bidi="ar-SA"/>
        </w:rPr>
        <w:t>»</w:t>
      </w:r>
      <w:r>
        <w:rPr>
          <w:rStyle w:val="FootnoteAnchor"/>
          <w:rtl w:val="true"/>
        </w:rPr>
        <w:footnoteReference w:id="344"/>
      </w:r>
      <w:r>
        <w:rPr>
          <w:rFonts w:ascii="Amiri" w:hAnsi="Amiri" w:eastAsia="Amiri" w:cs="Amiri"/>
          <w:color w:val="111111"/>
          <w:sz w:val="28"/>
          <w:sz w:val="28"/>
          <w:szCs w:val="28"/>
          <w:rtl w:val="true"/>
          <w:lang w:bidi="ar-SA"/>
        </w:rPr>
        <w:t>وقال الزمخشرى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 شيء أدخل النار فقد 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الحارثى</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تثعلبت لي أن خلتني بك واقعا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يفتن المكواة والعير يضرط</w:t>
      </w:r>
      <w:r>
        <w:rPr>
          <w:rStyle w:val="FootnoteAnchor"/>
          <w:rtl w:val="true"/>
        </w:rPr>
        <w:footnoteReference w:id="345"/>
      </w:r>
      <w:bookmarkStart w:id="145" w:name="pg14861_159639"/>
    </w:p>
    <w:p>
      <w:pPr>
        <w:pStyle w:val="Heading3"/>
        <w:numPr>
          <w:ilvl w:val="2"/>
          <w:numId w:val="1"/>
        </w:numPr>
        <w:rPr/>
      </w:pPr>
      <w:bookmarkStart w:id="146" w:name="__RefHeading___Toc475234_388300464"/>
      <w:bookmarkStart w:id="147" w:name="_Toc60"/>
      <w:bookmarkEnd w:id="145"/>
      <w:bookmarkEnd w:id="146"/>
      <w:r>
        <w:rPr>
          <w:rtl w:val="true"/>
        </w:rPr>
        <w:t>الَّتِي أَخْبَرَكَ اللّه‏ُ بِهَا</w:t>
      </w:r>
      <w:bookmarkEnd w:id="147"/>
    </w:p>
    <w:p>
      <w:pPr>
        <w:pStyle w:val="BookText"/>
        <w:rPr/>
      </w:pPr>
      <w:r>
        <w:rPr>
          <w:rFonts w:ascii="Amiri" w:hAnsi="Amiri" w:eastAsia="Amiri" w:cs="Amiri"/>
          <w:color w:val="111111"/>
          <w:sz w:val="28"/>
          <w:sz w:val="28"/>
          <w:szCs w:val="28"/>
          <w:rtl w:val="true"/>
          <w:lang w:bidi="ar-SA"/>
        </w:rPr>
        <w:t>في قوله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حَسِبَ النَّاسُ أَنْ يُتْرَكُوا أَنْ يَقُولُوا آمَنَّا وَهُمْ يُفْتَنُونَ</w:t>
      </w:r>
      <w:r>
        <w:rPr>
          <w:rFonts w:eastAsia="Amiri" w:cs="Amiri" w:ascii="Amiri" w:hAnsi="Amiri"/>
          <w:color w:val="111111"/>
          <w:sz w:val="28"/>
          <w:szCs w:val="28"/>
          <w:rtl w:val="true"/>
          <w:lang w:bidi="ar-SA"/>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8" w:name="__RefHeading___Toc475236_388300464"/>
      <w:bookmarkStart w:id="149" w:name="_Toc61"/>
      <w:bookmarkEnd w:id="148"/>
      <w:r>
        <w:rPr>
          <w:rtl w:val="true"/>
        </w:rPr>
        <w:t>فَقَالَ يَا عَلِيُّ إِنَّ أُمَّتِي سَيُفْتَنُونَ بَعْدِي</w:t>
      </w:r>
      <w:bookmarkEnd w:id="149"/>
    </w:p>
    <w:p>
      <w:pPr>
        <w:pStyle w:val="BookText"/>
        <w:rPr/>
      </w:pP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يختبرون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الطبري عن أبي مويهبة مولى النّبي صلى‏الله‏عليه‏و‏آله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بعثني النّبي صلى‏الله‏عليه‏و‏آله من جوف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مويهبة إنّي قد أمرت ان استغفر لأهل البقيع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فانطلقت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وقف بين أظهرهم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أهل المقابر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ليهن لكم ما أصبحتم فيه مما أصبح الناس فيه، أقبلت الفتن كقطع الليل المظلم يتبع آخرها أوّلها، الآخرة شرّ من الاولى ـ إلى أن قال ـ ثمّ استغفر لأهل البقيع، ثمّ انصرف فبدئ النّبي صلى‏الله‏عليه‏و‏آله بوجعه الّذي قبض فيه</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 النّبي صلى‏الله‏عليه‏و‏آله من البقيع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فوجدني وأنا أجد صداعا في رأسي، وأنا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رأساه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أنا واللّه‏ يا عائشة وا رأساه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ضرّك لو متّ قبلي فقمت عليك، وكفّنتك، وصلّيت عليك، ودفنتك،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لكأنّي بك لو فعلت ذلك رجعت إلى بيتي فأعرست ببعض نسائك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فتبسّم النّبي صلى‏الله‏عليه‏و‏آلهوتتأمّ به وجعه ـ إلى أن قالت ـ فخرج النّبي صلى‏الله‏عليه‏و‏آله بين رجلين من أهله أحدهما الفضل بن العباس، ورجل آخر تخطّ قدماه الأرض عاصبا رأسه حتى دخل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عبيد اللّه‏ بن عتبة الراوي عن عائشة فحدّثت هذا الحديث عنها عبداللّه‏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تدري من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p>
    <w:p>
      <w:pPr>
        <w:pStyle w:val="BookText"/>
        <w:rPr/>
      </w:pPr>
      <w:r>
        <w:rPr>
          <w:rFonts w:ascii="Amiri" w:hAnsi="Amiri" w:eastAsia="Amiri" w:cs="Amiri"/>
          <w:color w:val="111111"/>
          <w:sz w:val="28"/>
          <w:sz w:val="28"/>
          <w:szCs w:val="28"/>
          <w:rtl w:val="true"/>
          <w:lang w:bidi="ar-SA"/>
        </w:rPr>
        <w:t>ولكنها كانت لا تقدر على أن تذكره بخير وهي تستطيع</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هى التى لمّا سمعت في مكّة ببيعة الناس له 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 السماء خرّت على الأرض، ولم أسمع بذلك</w:t>
      </w:r>
      <w:r>
        <w:rPr>
          <w:rFonts w:eastAsia="Amiri" w:cs="Amiri" w:ascii="Amiri" w:hAnsi="Amiri"/>
          <w:color w:val="111111"/>
          <w:sz w:val="28"/>
          <w:szCs w:val="28"/>
          <w:rtl w:val="true"/>
          <w:lang w:bidi="ar-SA"/>
        </w:rPr>
        <w:t>»</w:t>
      </w:r>
      <w:r>
        <w:rPr>
          <w:rStyle w:val="FootnoteAnchor"/>
          <w:rtl w:val="true"/>
        </w:rPr>
        <w:footnoteReference w:id="349"/>
      </w:r>
      <w:r>
        <w:rPr>
          <w:rFonts w:ascii="Amiri" w:hAnsi="Amiri" w:eastAsia="Amiri" w:cs="Amiri"/>
          <w:color w:val="111111"/>
          <w:sz w:val="28"/>
          <w:sz w:val="28"/>
          <w:szCs w:val="28"/>
          <w:rtl w:val="true"/>
          <w:lang w:bidi="ar-SA"/>
        </w:rPr>
        <w:t>وإذا كان هذا حال امرأة منهم لم يكن بينه عليه‏السلام وبينها ثأر، كيف كان حال رجال قتل عليه‏السلام صناديدهم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فكانوا ينظرون إليه عليه‏السلام كما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الثور إلى جازره</w:t>
      </w:r>
      <w:r>
        <w:rPr>
          <w:rStyle w:val="FootnoteAnchor"/>
          <w:rtl w:val="true"/>
        </w:rPr>
        <w:footnoteReference w:id="3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لا يشعلون بعد النّبي صلى‏الله‏عليه‏و‏آلهنار فتنة وكيف يخلّون وصيّه يقوم مقامه ولو كان عليه‏السلام عيّنه اللّه‏ تعالى في كتابه في قوله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وَرَسُولُهُ وَالَّذِينَ آمَنُوا الَّذِينَ يُقِيمُونَ الصَّلاةَ وَيُؤتُونَ الزَّكاةَ وَهُمْ راكِعُونَ</w:t>
      </w:r>
      <w:r>
        <w:rPr>
          <w:rFonts w:eastAsia="Amiri" w:cs="Amiri" w:ascii="Amiri" w:hAnsi="Amiri"/>
          <w:color w:val="111111"/>
          <w:sz w:val="28"/>
          <w:szCs w:val="28"/>
          <w:rtl w:val="true"/>
          <w:lang w:bidi="ar-SA"/>
        </w:rPr>
        <w:t>»</w:t>
      </w:r>
      <w:r>
        <w:rPr>
          <w:rStyle w:val="FootnoteAnchor"/>
          <w:rtl w:val="true"/>
        </w:rPr>
        <w:footnoteReference w:id="351"/>
      </w:r>
      <w:r>
        <w:rPr>
          <w:rFonts w:ascii="Amiri" w:hAnsi="Amiri" w:eastAsia="Amiri" w:cs="Amiri"/>
          <w:color w:val="111111"/>
          <w:sz w:val="28"/>
          <w:sz w:val="28"/>
          <w:szCs w:val="28"/>
          <w:rtl w:val="true"/>
          <w:lang w:bidi="ar-SA"/>
        </w:rPr>
        <w:t>، ودلّ عليه نبيّه صلى‏الله‏عليه‏و‏آله في خلائه وملائه، ومنه في المتواتر عنه صلى‏الله‏عليه‏و‏آله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وأولى به من نفسه فعليّ مولاه</w:t>
      </w:r>
      <w:r>
        <w:rPr>
          <w:rFonts w:eastAsia="Amiri" w:cs="Amiri" w:ascii="Amiri" w:hAnsi="Amiri"/>
          <w:color w:val="111111"/>
          <w:sz w:val="28"/>
          <w:szCs w:val="28"/>
          <w:rtl w:val="true"/>
          <w:lang w:bidi="ar-SA"/>
        </w:rPr>
        <w:t>»</w:t>
      </w:r>
      <w:r>
        <w:rPr>
          <w:rStyle w:val="FootnoteAnchor"/>
          <w:rtl w:val="true"/>
        </w:rPr>
        <w:footnoteReference w:id="352"/>
      </w:r>
      <w:r>
        <w:rPr>
          <w:rFonts w:ascii="Amiri" w:hAnsi="Amiri" w:eastAsia="Amiri" w:cs="Amiri"/>
          <w:color w:val="111111"/>
          <w:sz w:val="28"/>
          <w:sz w:val="28"/>
          <w:szCs w:val="28"/>
          <w:rtl w:val="true"/>
          <w:lang w:bidi="ar-SA"/>
        </w:rPr>
        <w:t>وأولى به نفسه، وكان متعيّنا في علمه وعمله، وكونه من جنس النّبي صلى‏الله‏عليه‏و‏آلهوسنخه في دلالة فطرة العقول وناموس الطبيعة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عبد الرحمن بن عوف لمّا بايع عثمان قال المقداد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رأيت مثل ما أتى إلى هذا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أنت وذاك يا مقداد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واللّه‏ أحبّهم لحبّ رسول اللّه‏ صلى‏الله‏عليه‏و‏آله وانّي لأعجب من قريش، وتطاولهم على الناس بفضل رسول اللّه‏ ثمّ انتزاعهم سلطانه من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لقد</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أجهدت نفسي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المقداد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لقد تركت رجلا من الّذين يأمرون بالحقّ </w:t>
      </w:r>
    </w:p>
    <w:p>
      <w:pPr>
        <w:pStyle w:val="BookText"/>
        <w:rPr/>
      </w:pPr>
      <w:r>
        <w:rPr>
          <w:rFonts w:ascii="Amiri" w:hAnsi="Amiri" w:eastAsia="Amiri" w:cs="Amiri"/>
          <w:color w:val="111111"/>
          <w:sz w:val="28"/>
          <w:sz w:val="28"/>
          <w:szCs w:val="28"/>
          <w:rtl w:val="true"/>
          <w:lang w:bidi="ar-SA"/>
        </w:rPr>
        <w:t>وبه يعدلون أما واللّه‏ لو أنّ لي على قريش أعوانا لقاتلتهم قتالي إيّاهم ببدر واحد فقال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 امّك لا يسمعنّ هذا الكلام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أخاف أن تكون صاحب فتنة وفرقة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المقداد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دعا إلى الحقّ وأهله وولاة الأمر لا يكون صاحب فتنة ولكن من أقحم الناس في الباطل وآثر الهوى على الحقّ فذلك صاحب الفتنة والفرقة ـ فتربّد وجه عبد الرحمن ـ الخبر</w:t>
      </w:r>
      <w:r>
        <w:rPr>
          <w:rStyle w:val="FootnoteAnchor"/>
          <w:rtl w:val="true"/>
        </w:rPr>
        <w:footnoteReference w:id="353"/>
      </w:r>
    </w:p>
    <w:p>
      <w:pPr>
        <w:pStyle w:val="BookText"/>
        <w:rPr/>
      </w:pPr>
      <w:r>
        <w:rPr>
          <w:rFonts w:ascii="Amiri" w:hAnsi="Amiri" w:eastAsia="Amiri" w:cs="Amiri"/>
          <w:color w:val="111111"/>
          <w:sz w:val="28"/>
          <w:sz w:val="28"/>
          <w:szCs w:val="28"/>
          <w:rtl w:val="true"/>
          <w:lang w:bidi="ar-SA"/>
        </w:rPr>
        <w:t>السقيفة وفدك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شرح نهج البلاغة لابن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56/9</w:t>
      </w:r>
      <w:r>
        <w:rPr>
          <w:rFonts w:ascii="Amiri" w:hAnsi="Amiri" w:eastAsia="Amiri" w:cs="Amiri"/>
          <w:color w:val="111111"/>
          <w:sz w:val="28"/>
          <w:sz w:val="28"/>
          <w:szCs w:val="28"/>
          <w:rtl w:val="true"/>
          <w:lang w:bidi="ar-SA"/>
        </w:rPr>
        <w:t>؛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وتربّد وجهه لأنّه جعلهم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قتالي إياهم ببدر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أبي جهل ونظرائه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أَبِي لَيْلَى الْغِفَارِيِّ قَالَ رَسُولُ اللّه‏ِ صلى‏الله‏عليه‏و‏آله سَتَكُونُ مِنْ بَعْدِي فِتْنَةٌ فَإِذَا كَانَ كَذَلِكَ فَالْزَمُوا عَلِيَّ بْنَ أَبِي طَالِبٍ فَإِنَّهُ الْفَارُوقُ بَيْنَ الْحَقِّ وَالْبَاطِلِ</w:t>
      </w:r>
      <w:r>
        <w:rPr>
          <w:rStyle w:val="FootnoteAnchor"/>
          <w:rtl w:val="true"/>
        </w:rPr>
        <w:footnoteReference w:id="354"/>
      </w:r>
    </w:p>
    <w:p>
      <w:pPr>
        <w:pStyle w:val="BookText"/>
        <w:rPr/>
      </w:pPr>
      <w:r>
        <w:rPr>
          <w:rFonts w:ascii="Amiri" w:hAnsi="Amiri" w:eastAsia="Amiri" w:cs="Amiri"/>
          <w:color w:val="111111"/>
          <w:sz w:val="28"/>
          <w:sz w:val="28"/>
          <w:szCs w:val="28"/>
          <w:rtl w:val="true"/>
          <w:lang w:bidi="ar-SA"/>
        </w:rPr>
        <w:t>وعن إبن عُمَرَ قَالَ النَّبِيُّ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فَارَقَ عَلِيّاً فَقَدْ فَارَقَنِي وَمَنْ فَارَقَنِي فَقَدْ فَارَقَ اللّه‏َ</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أَيُّوبَ الْأَنْصَارِي قَالَ سَمِعْتُ رَسُولَ اللّه‏ِ صلى‏الله‏عليه‏و‏آله يَقُولُ لِعَمَّارٍ تَقْتُلُكَ الْفِئَةُ الْبَاغِيَةُ وَأَنْتَ إِذْ ذَاكَ مَعَ الْحَقِّ وَالْحَقُّ مَعَكَ يَا عَمَّارُ إِنْ رَأَيْتَ عَلِيّاً سَلَكَ وَادِياً وَسَلَكَ النَّاسُ كُلُّهُمْ وَادِياً فَاسْلُكْ مَعَ عَلِيٍّ فَإِنَّهُ لَنْ يُدْلِيَكَ فِي رَدًى وَلَنْ يُخْرِجَكَ مِنْ هُدًى يَا عَمَّارُ مَنْ تَقَلَّدَ سَيْفاً وَأَعَانَ بِهِ عَلِيّاً عَلَى عَدُوِّهِ قَلَّدَهُ اللّه‏ُ يَوْمَ الْقِيَامَةِ وِشَاحَيْنِ مِنْ دُرٍّ وَمَنْ تَقَلَّدَ سَيْفاً أَعَانَ بِهِ عَدُوَّ عَلِيٍّ قَلَّدَهُ اللّه‏ُ تَعَالَى يَوْمَ الْقِيَامَةِ وِشَاحَيْنِ مِنْ نَارٍ قُلْنَا يَا هَذَا حَسْبُكَ يَرْحَمُكَ اللّه‏ُ حَسْبُكَ يَرْحَمُكَ اللّه‏</w:t>
      </w:r>
      <w:r>
        <w:rPr>
          <w:rStyle w:val="FootnoteAnchor"/>
          <w:rtl w:val="true"/>
        </w:rPr>
        <w:footnoteReference w:id="356"/>
      </w:r>
    </w:p>
    <w:p>
      <w:pPr>
        <w:pStyle w:val="BookText"/>
        <w:rPr/>
      </w:pPr>
      <w:r>
        <w:rPr>
          <w:rFonts w:ascii="Amiri" w:hAnsi="Amiri" w:eastAsia="Amiri" w:cs="Amiri"/>
          <w:color w:val="111111"/>
          <w:sz w:val="28"/>
          <w:sz w:val="28"/>
          <w:szCs w:val="28"/>
          <w:rtl w:val="true"/>
          <w:lang w:bidi="ar-SA"/>
        </w:rPr>
        <w:t>وعن علقمة وأبي أيّوب أنّه لمّا نزل ألم أحسب النّاس الآيات، قال النّبي صلى‏الله‏عليه‏و‏آله لعمّار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سيكون من بعدى هناة حتّى يختلف السّيف فيما بينهم وحتّى يقتل بعضهم بعضا وحتّى يتبرّء بعضهم من بعض، فاذا رأيت ذلك فعليك بهذا الأصلع عن يميني عليّ بن أبي طالب، فان سلك النّاس كلّهم واديا فاسلك وادى علىّ وخلّ عن النّاس، يا عمّار إنّ عليّا لا يردّك عن هدى ولا يردّك إلى ردى، يا عمّار طاعة علىّ طاعتي وطاعتي طاعة اللّه‏</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الحسين بن على عن ابيه عليهم‏السلام قال 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حَسِبَ النَّاسُ أَنْ يُتْرَكُوا أَنْ يَقُولُوا آمَنَّا وَهُمْ لا يُفْتَنُونَ</w:t>
      </w:r>
      <w:r>
        <w:rPr>
          <w:rFonts w:eastAsia="Amiri" w:cs="Amiri" w:ascii="Amiri" w:hAnsi="Amiri"/>
          <w:color w:val="111111"/>
          <w:sz w:val="28"/>
          <w:szCs w:val="28"/>
          <w:rtl w:val="true"/>
          <w:lang w:bidi="ar-SA"/>
        </w:rPr>
        <w:t>»</w:t>
      </w:r>
      <w:r>
        <w:rPr>
          <w:rStyle w:val="FootnoteAnchor"/>
          <w:rtl w:val="true"/>
        </w:rPr>
        <w:footnoteReference w:id="358"/>
      </w:r>
      <w:r>
        <w:rPr>
          <w:rFonts w:ascii="Amiri" w:hAnsi="Amiri" w:eastAsia="Amiri" w:cs="Amiri"/>
          <w:color w:val="111111"/>
          <w:sz w:val="28"/>
          <w:sz w:val="28"/>
          <w:szCs w:val="28"/>
          <w:rtl w:val="true"/>
          <w:lang w:bidi="ar-SA"/>
        </w:rPr>
        <w:t>قال عليّ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هذه الفتنة؟ قال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إِنَّكَ مُبْتَلًى وَمُبْتَلًى بِكَ وأنك مخاصم فأعدّ للخصومة</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أحمد بن هوذة عن إبراهيم بن إسحاق عن عبداللّه‏ بن حماد عن سماعة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صلى‏الله‏عليه‏و‏آله ذات ليلة في المسجد، فلمّا كان قرب الصّبح دخل أميرالمؤمنين عليه‏السلام فناداه رسول اللّه‏ صلى‏الله‏عليه‏و‏آلهفقال يا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إليّ، فلمّا دنى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بت اللّيلة حيث تراني وقد سألت ربّي ألف حاجة فقضيها لي وسألت لك ربّي أن يجمع لك امّتى من بعدي فأبى عليّ ربّي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حَسِبَ النَّاسُ أَنْ يُتْرَكُوا أَنْ يَقُولُوا آمَنَّا وَهُمْ لا يُفْتَنُونَ</w:t>
      </w:r>
      <w:r>
        <w:rPr>
          <w:rFonts w:eastAsia="Amiri" w:cs="Amiri" w:ascii="Amiri" w:hAnsi="Amiri"/>
          <w:color w:val="111111"/>
          <w:sz w:val="28"/>
          <w:szCs w:val="28"/>
          <w:rtl w:val="true"/>
          <w:lang w:bidi="ar-SA"/>
        </w:rPr>
        <w:t>»</w:t>
      </w:r>
      <w:r>
        <w:rPr>
          <w:rStyle w:val="FootnoteAnchor"/>
          <w:rtl w:val="true"/>
        </w:rPr>
        <w:footnoteReference w:id="360"/>
      </w:r>
      <w:r>
        <w:rPr>
          <w:rFonts w:ascii="IRNazanin" w:hAnsi="IRNazanin" w:eastAsia="IRNazanin"/>
          <w:color w:val="111111"/>
          <w:sz w:val="28"/>
          <w:sz w:val="28"/>
          <w:szCs w:val="28"/>
          <w:rtl w:val="true"/>
          <w:lang w:bidi="fa-IR"/>
        </w:rPr>
        <w:t>،</w:t>
      </w:r>
      <w:r>
        <w:rPr>
          <w:rStyle w:val="FootnoteAnchor"/>
          <w:rtl w:val="true"/>
        </w:rPr>
        <w:footnoteReference w:id="361"/>
      </w:r>
      <w:bookmarkStart w:id="150" w:name="pg14861_159643"/>
    </w:p>
    <w:p>
      <w:pPr>
        <w:pStyle w:val="Heading3"/>
        <w:numPr>
          <w:ilvl w:val="2"/>
          <w:numId w:val="1"/>
        </w:numPr>
        <w:rPr/>
      </w:pPr>
      <w:bookmarkStart w:id="151" w:name="__RefHeading___Toc475238_388300464"/>
      <w:bookmarkStart w:id="152" w:name="_Toc62"/>
      <w:bookmarkEnd w:id="150"/>
      <w:bookmarkEnd w:id="151"/>
      <w:r>
        <w:rPr>
          <w:rtl w:val="true"/>
        </w:rPr>
        <w:t>فَقُلْتُ يَا رَسُولُ اللّه‏ِ أَ وَلَيْسَ قَدْ قُلْتَ لِي يَوْمَ أُحُدٍ حَيْثُ اسْتُشْهِدَ مَنِ اسْتُشْهِدَ مِنَ الْمُسْلِمِينَ</w:t>
      </w:r>
      <w:bookmarkEnd w:id="152"/>
    </w:p>
    <w:p>
      <w:pPr>
        <w:pStyle w:val="BookText"/>
        <w:rPr/>
      </w:pPr>
      <w:r>
        <w:rPr>
          <w:rFonts w:ascii="Amiri" w:hAnsi="Amiri" w:eastAsia="Amiri" w:cs="Amiri"/>
          <w:color w:val="111111"/>
          <w:sz w:val="28"/>
          <w:sz w:val="28"/>
          <w:szCs w:val="28"/>
          <w:rtl w:val="true"/>
          <w:lang w:bidi="ar-SA"/>
        </w:rPr>
        <w:t>استشهد يوم احد عمّه حمزة، وسبعون من الصحابة، منهم حنظلة غسيل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احد قال جبرئيل للنّبي صلى‏الله‏عليه‏و‏آله لمّا رأى مواساة أميرالمؤمنين عليه‏السلام معه صلى‏الله‏عليه‏و‏آله في الدفاع عنه لمّا أراد المشركون طائفة بعد طائفة قتله صلى‏الله‏عليه‏و‏آله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هذه للمواساة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صلى‏الله‏عليه‏و‏آله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منّي وأنا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جبرئيل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أنا منكما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فسمعوا صوتا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سيف إلاّ ذو الفقار ولا فتى إلاّ على</w:t>
      </w:r>
      <w:r>
        <w:rPr>
          <w:rFonts w:eastAsia="Amiri" w:cs="Amiri" w:ascii="Amiri" w:hAnsi="Amiri"/>
          <w:color w:val="111111"/>
          <w:sz w:val="28"/>
          <w:szCs w:val="28"/>
          <w:rtl w:val="true"/>
          <w:lang w:bidi="ar-SA"/>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احد فرّ عثمان إلى جبل يلي الأعوص، وأقام به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النّبي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ذهبت فيها عريضة</w:t>
      </w:r>
      <w:r>
        <w:rPr>
          <w:rStyle w:val="FootnoteAnchor"/>
          <w:rtl w:val="true"/>
        </w:rPr>
        <w:footnoteReference w:id="363"/>
      </w:r>
      <w:r>
        <w:rPr>
          <w:rFonts w:ascii="IRNazanin" w:hAnsi="IRNazanin" w:eastAsia="IRNazanin"/>
          <w:color w:val="111111"/>
          <w:sz w:val="28"/>
          <w:sz w:val="28"/>
          <w:szCs w:val="28"/>
          <w:rtl w:val="true"/>
          <w:lang w:bidi="fa-IR"/>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3" w:name="__RefHeading___Toc475240_388300464"/>
      <w:bookmarkStart w:id="154" w:name="_Toc63"/>
      <w:bookmarkEnd w:id="153"/>
      <w:r>
        <w:rPr>
          <w:rtl w:val="true"/>
        </w:rPr>
        <w:t>وَحِيزَتْ</w:t>
      </w:r>
      <w:bookmarkEnd w:id="154"/>
    </w:p>
    <w:p>
      <w:pPr>
        <w:pStyle w:val="BookText"/>
        <w:rPr/>
      </w:pPr>
      <w:r>
        <w:rPr>
          <w:rFonts w:ascii="IRNazanin" w:hAnsi="IRNazanin" w:eastAsia="IRNazanin"/>
          <w:color w:val="111111"/>
          <w:sz w:val="28"/>
          <w:sz w:val="28"/>
          <w:szCs w:val="28"/>
          <w:rtl w:val="true"/>
          <w:lang w:bidi="fa-IR"/>
        </w:rPr>
        <w:t>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انعدلت</w:t>
      </w:r>
      <w:r>
        <w:rPr>
          <w:rFonts w:eastAsia="IRNazanin" w:cs="IRNazanin"/>
          <w:color w:val="111111"/>
          <w:sz w:val="28"/>
          <w:szCs w:val="28"/>
          <w:rtl w:val="true"/>
          <w:lang w:bidi="fa-IR"/>
        </w:rPr>
        <w:t>.</w:t>
      </w:r>
    </w:p>
    <w:p>
      <w:pPr>
        <w:pStyle w:val="Heading3"/>
        <w:numPr>
          <w:ilvl w:val="2"/>
          <w:numId w:val="1"/>
        </w:numPr>
        <w:rPr/>
      </w:pPr>
      <w:bookmarkStart w:id="155" w:name="__RefHeading___Toc475242_388300464"/>
      <w:bookmarkStart w:id="156" w:name="_Toc64"/>
      <w:bookmarkEnd w:id="155"/>
      <w:r>
        <w:rPr>
          <w:rtl w:val="true"/>
        </w:rPr>
        <w:t>عَنِّي الشَّهَادَةُ</w:t>
      </w:r>
      <w:bookmarkEnd w:id="156"/>
    </w:p>
    <w:p>
      <w:pPr>
        <w:pStyle w:val="BookText"/>
        <w:rPr/>
      </w:pPr>
      <w:r>
        <w:rPr>
          <w:rFonts w:ascii="Amiri" w:hAnsi="Amiri" w:eastAsia="Amiri" w:cs="Amiri"/>
          <w:color w:val="111111"/>
          <w:sz w:val="28"/>
          <w:sz w:val="28"/>
          <w:szCs w:val="28"/>
          <w:rtl w:val="true"/>
          <w:lang w:bidi="ar-SA"/>
        </w:rPr>
        <w:t>فلم اقتل في من قتل</w:t>
      </w:r>
      <w:r>
        <w:rPr>
          <w:rFonts w:eastAsia="Amiri" w:cs="Amiri" w:ascii="Amiri" w:hAnsi="Amiri"/>
          <w:color w:val="111111"/>
          <w:sz w:val="28"/>
          <w:szCs w:val="28"/>
          <w:rtl w:val="true"/>
          <w:lang w:bidi="ar-SA"/>
        </w:rPr>
        <w:t>.</w:t>
      </w:r>
    </w:p>
    <w:p>
      <w:pPr>
        <w:pStyle w:val="Heading3"/>
        <w:numPr>
          <w:ilvl w:val="2"/>
          <w:numId w:val="1"/>
        </w:numPr>
        <w:rPr/>
      </w:pPr>
      <w:bookmarkStart w:id="157" w:name="__RefHeading___Toc475244_388300464"/>
      <w:bookmarkStart w:id="158" w:name="_Toc65"/>
      <w:bookmarkEnd w:id="157"/>
      <w:r>
        <w:rPr>
          <w:rtl w:val="true"/>
        </w:rPr>
        <w:t>فَشَقَّ ذَلِكَ عَلَيَّ</w:t>
      </w:r>
      <w:bookmarkEnd w:id="158"/>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بحرماني عن الشهادة</w:t>
      </w:r>
      <w:r>
        <w:rPr>
          <w:rFonts w:eastAsia="Amiri" w:cs="Amiri" w:ascii="Amiri" w:hAnsi="Amiri"/>
          <w:color w:val="111111"/>
          <w:sz w:val="28"/>
          <w:szCs w:val="28"/>
          <w:rtl w:val="true"/>
          <w:lang w:bidi="ar-SA"/>
        </w:rPr>
        <w:t xml:space="preserve">. </w:t>
      </w:r>
      <w:bookmarkStart w:id="159" w:name="pg14861_159644"/>
    </w:p>
    <w:p>
      <w:pPr>
        <w:pStyle w:val="Heading3"/>
        <w:numPr>
          <w:ilvl w:val="2"/>
          <w:numId w:val="1"/>
        </w:numPr>
        <w:rPr/>
      </w:pPr>
      <w:bookmarkStart w:id="160" w:name="__RefHeading___Toc475246_388300464"/>
      <w:bookmarkStart w:id="161" w:name="_Toc66"/>
      <w:bookmarkEnd w:id="159"/>
      <w:bookmarkEnd w:id="160"/>
      <w:r>
        <w:rPr>
          <w:rtl w:val="true"/>
        </w:rPr>
        <w:t>فَقُلْتَ لِي أَبْشِرْ فَإِنَّ الشَّهَادَةَ مِنْ وَرَائِكَ فَقَالَ لِي إِنَّ ذَلِكَ لَكَذَلِكَ</w:t>
      </w:r>
      <w:bookmarkEnd w:id="161"/>
    </w:p>
    <w:p>
      <w:pPr>
        <w:pStyle w:val="BookText"/>
        <w:rPr/>
      </w:pP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لك ذاك اليوم الشهادة من ورائك وهو كذلك، شتان بين من شهد بشهادته رسول اللّه‏ صلى‏الله‏عليه‏و‏آله ومن شهد بكون قتله شهادة كعب الأحبار الّذي كان يهوديا ثم صار مسلما منافقا يحسّن لعثمان مساويه، ويصحّح له نهبه بيت مال المسلمين حتّى ضربه أبو ذر رضى اللّه‏ عنه بعصاه فشجّه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كعب الاحبار على عمر بعد طعنه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كنت أنبأتك أنّك شهيد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أين لي الشهادة وأنا بجزيرة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 الناس يثنون عليه</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كانَ عَلى بَيِّنَةٍ مِنْ رَبِّهِ كمن زُيِّنَ لَهُ سُوءُ عَمَلِهِ فَرَآهُ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وبشارة النّبي صلى‏الله‏عليه‏و‏آله بالشهادة من اعلام النبوّة حيث وصل خبرها متواترا مع ذكر خصوصيّاتها بضربة على رأسه تخضب منها لحيته، وكذلك تواتر عنه عليه‏السلام إخباره بذلك</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2" w:name="__RefHeading___Toc475248_388300464"/>
      <w:bookmarkStart w:id="163" w:name="_Toc67"/>
      <w:bookmarkEnd w:id="162"/>
      <w:r>
        <w:rPr>
          <w:rtl w:val="true"/>
        </w:rPr>
        <w:t>فَكَيْفَ صَبْرُكَ إِذاً فَقُلْتُ يَا رَسُولَ اللّه‏ِ لَيْسَ هَذَا مِنْ مَوَاطِنِ الصَّبْرِ وَلَكِنْ مِنْ مَوَاطِنِ الْبُشْرَى وَالشُّكْرِ</w:t>
      </w:r>
      <w:bookmarkEnd w:id="163"/>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 النّبي صلى‏الله‏عليه‏و‏آله 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صبرك إذن</w:t>
      </w:r>
      <w:r>
        <w:rPr>
          <w:rFonts w:eastAsia="Amiri" w:cs="Amiri" w:ascii="Amiri" w:hAnsi="Amiri"/>
          <w:color w:val="111111"/>
          <w:sz w:val="28"/>
          <w:szCs w:val="28"/>
          <w:rtl w:val="true"/>
          <w:lang w:bidi="ar-SA"/>
        </w:rPr>
        <w:t>»</w:t>
      </w:r>
      <w:r>
        <w:rPr>
          <w:rStyle w:val="FootnoteAnchor"/>
          <w:rtl w:val="true"/>
        </w:rPr>
        <w:footnoteReference w:id="367"/>
      </w:r>
      <w:r>
        <w:rPr>
          <w:rFonts w:ascii="Amiri" w:hAnsi="Amiri" w:eastAsia="Amiri" w:cs="Amiri"/>
          <w:color w:val="111111"/>
          <w:sz w:val="28"/>
          <w:sz w:val="28"/>
          <w:szCs w:val="28"/>
          <w:rtl w:val="true"/>
          <w:lang w:bidi="ar-SA"/>
        </w:rPr>
        <w:t>كان على حسب الظاهر من كون القتل بلاء وليصبر عليه، وجوابه عليه‏السلام بحسب المعنى من كون القتل إذا كان في سبيل اللّه‏ يصير نعمة يبشّر بها، ويلزم الشكر عليها</w:t>
      </w:r>
      <w:r>
        <w:rPr>
          <w:rFonts w:eastAsia="Amiri" w:cs="Amiri" w:ascii="Amiri" w:hAnsi="Amiri"/>
          <w:color w:val="111111"/>
          <w:sz w:val="28"/>
          <w:szCs w:val="28"/>
          <w:rtl w:val="true"/>
          <w:lang w:bidi="ar-SA"/>
        </w:rPr>
        <w:t xml:space="preserve">. </w:t>
      </w:r>
      <w:bookmarkStart w:id="164" w:name="pg14861_159645"/>
    </w:p>
    <w:p>
      <w:pPr>
        <w:pStyle w:val="Heading3"/>
        <w:numPr>
          <w:ilvl w:val="2"/>
          <w:numId w:val="1"/>
        </w:numPr>
        <w:rPr/>
      </w:pPr>
      <w:bookmarkStart w:id="165" w:name="__RefHeading___Toc475250_388300464"/>
      <w:bookmarkStart w:id="166" w:name="_Toc68"/>
      <w:bookmarkEnd w:id="164"/>
      <w:bookmarkEnd w:id="165"/>
      <w:r>
        <w:rPr>
          <w:rtl w:val="true"/>
        </w:rPr>
        <w:t>وَقَالَ يَا عَلِيُّ إِنَّ الْقَوْمَ سَيُفْتَنُونَ بَعْدِي</w:t>
      </w:r>
      <w:bookmarkEnd w:id="166"/>
    </w:p>
    <w:p>
      <w:pPr>
        <w:pStyle w:val="BookText"/>
        <w:rPr/>
      </w:pP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يمتحنون</w:t>
      </w:r>
      <w:r>
        <w:rPr>
          <w:rFonts w:eastAsia="Amiri" w:cs="Amiri" w:ascii="Amiri" w:hAnsi="Amiri"/>
          <w:color w:val="111111"/>
          <w:sz w:val="28"/>
          <w:szCs w:val="28"/>
          <w:rtl w:val="true"/>
          <w:lang w:bidi="ar-SA"/>
        </w:rPr>
        <w:t>.</w:t>
      </w:r>
    </w:p>
    <w:p>
      <w:pPr>
        <w:pStyle w:val="Heading3"/>
        <w:numPr>
          <w:ilvl w:val="2"/>
          <w:numId w:val="1"/>
        </w:numPr>
        <w:rPr/>
      </w:pPr>
      <w:bookmarkStart w:id="167" w:name="__RefHeading___Toc475252_388300464"/>
      <w:bookmarkStart w:id="168" w:name="_Toc69"/>
      <w:bookmarkEnd w:id="167"/>
      <w:r>
        <w:rPr>
          <w:rtl w:val="true"/>
        </w:rPr>
        <w:t>بِأَمْوَالِهِم</w:t>
      </w:r>
      <w:bookmarkEnd w:id="168"/>
    </w:p>
    <w:p>
      <w:pPr>
        <w:pStyle w:val="BookText"/>
        <w:rPr/>
      </w:pPr>
      <w:r>
        <w:rPr>
          <w:rFonts w:ascii="Amiri" w:hAnsi="Amiri" w:eastAsia="Amiri" w:cs="Amiri"/>
          <w:color w:val="111111"/>
          <w:sz w:val="28"/>
          <w:sz w:val="28"/>
          <w:szCs w:val="28"/>
          <w:rtl w:val="true"/>
          <w:lang w:bidi="ar-SA"/>
        </w:rPr>
        <w:t>أى بقلّتها وكثرتها وباكتسابها من حلال أو حرام وبصرفها في مصارف الخير أو الشّر وباخراج الحقوق الواجبة منها والبخل بها وغير ذلك من طرق الامتحان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أَنَّما أَمْوالُكُمْ وَأَوْلادُكُمْ فِتْنَةٌ</w:t>
      </w:r>
      <w:r>
        <w:rPr>
          <w:rFonts w:eastAsia="Amiri" w:cs="Amiri" w:ascii="Amiri" w:hAnsi="Amiri"/>
          <w:color w:val="111111"/>
          <w:sz w:val="28"/>
          <w:szCs w:val="28"/>
          <w:rtl w:val="true"/>
          <w:lang w:bidi="ar-SA"/>
        </w:rPr>
        <w:t>»</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درهم ودينار ضربا في الأرض نظر إليهما إبليس فلمّا عاينهما أخذهما فوضعهما على عينيه، ثمّ ضمّهما إلى صدره، ثمّ صرخ صرخة، ثمّ ضمّهما إلى صدره،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أنتما قرّة عيني، وثمرة فؤدي ما ابالي من بني آدم إذا أحبّوكما أن لا يعبدوا وثنا، وحسبي من بني آدم أن يحبّوكما</w:t>
      </w:r>
      <w:r>
        <w:rPr>
          <w:rStyle w:val="FootnoteAnchor"/>
          <w:rtl w:val="true"/>
        </w:rPr>
        <w:footnoteReference w:id="3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قال صلى‏الله‏عليه‏و‏آله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سيفتنون بأموالهم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في عصره عليه‏السلام لم يكن لهم مال وإنّما صاروا ذوي أموال بفتوح فارس والروم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ابن عبد البر في ترجمة عبد الرحمن بن عوف بأسانيد، انّه دخل على امّ سلمة فقال يا أمه قد خفت ان يهلكني كثرة مالي، أنا أكثر قريش مالا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فإنّي سمعت النّبي صلى‏الله‏عليه‏و‏آلهيقول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أصحابي من لا يراني بعد أن افارقه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عبد الرحمن فلقي عمر فأخبره بما قالت ام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عليها فقال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باللّه‏ منهم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ولن أقول لأحد بعدك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 ابرئ بعدك أحدا أبدا</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وإنّ عمر احتمل بموجب الخبر أن يكون من صحابة لا يرون النّبي صلى‏الله‏عليه‏و‏آله في الآخرة، وقول امّ سلمة له ليس هو في من سمّاهم لها لو لم يكن عن تقيّة أو استحياء لم يكن دليلا على عدم كونه منهم، لأنّ غاية ما يدلّ عليه عدم المعلومية عندها لا العدم، وقولها لعمر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أقول لأحد بعدك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 ابرئ بعدك أحدا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دالّ على أنّ ام سلمة كانت معتقدة أنّ جميع الصحابة الّذين كانوا مثل عمر كانوا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ابن عبد البر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عبد الرحمن خلّف ألف بعير، وثلاثة آلاف شاة، ومئة فرس، وروى أنّ امرأته الّتي طلّقها في مرضه صولحت عن ثلث الثمن من ميراثه بثلاثة وثمانين ألفا</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عبد الرحمن خلّف مالا عظيما من ذهب قطع بالفؤ حتّى مجلت أيدي الرجال منه</w:t>
      </w:r>
      <w:r>
        <w:rPr>
          <w:rStyle w:val="FootnoteAnchor"/>
          <w:rtl w:val="true"/>
        </w:rPr>
        <w:footnoteReference w:id="3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ابن عبد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غلّته كانت كلّ يوم ألفا وافيا والوافي درهم وزنه وزن الدينار</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المسعودى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وبنى عثمان داره في المدينة، وشيّدها بالحجر والكلس، وجعل أبوابها من الساج والعرعر، واقتنى أموالا وجنانا وعيونا بالمدينة، وذكر عبداللّه‏ بن عتبة أن عثمان يوم قتل كان له عند خازنه من المال خمسون ومائة ألف دينار وألف ألف درهم، وقيمة ضياعه بوادي القرى وحنين، وغيرهما مائة ألف </w:t>
      </w:r>
    </w:p>
    <w:p>
      <w:pPr>
        <w:pStyle w:val="BookText"/>
        <w:rPr/>
      </w:pPr>
      <w:r>
        <w:rPr>
          <w:rFonts w:ascii="Amiri" w:hAnsi="Amiri" w:eastAsia="Amiri" w:cs="Amiri"/>
          <w:color w:val="111111"/>
          <w:sz w:val="28"/>
          <w:sz w:val="28"/>
          <w:szCs w:val="28"/>
          <w:rtl w:val="true"/>
          <w:lang w:bidi="ar-SA"/>
        </w:rPr>
        <w:t>دينار، وخلّف خيلا كثيرا وإبلا</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أيّام عثمان بنى الزبير بالبصرة داره المعروفة في هذا الوقت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تنزلها التجّار، وأرباب الأموال، وأصحاب الجهاز من البحرين وغيرهم، وابتنى أيضا دورا بمصر والكوفة والاسكندرية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وبلغ ماله بعد وفاته خمسين ألف دينار، وخلّف ألف فرس، وألف عبد وأمة</w:t>
      </w:r>
      <w:r>
        <w:rPr>
          <w:rStyle w:val="FootnoteAnchor"/>
          <w:rtl w:val="true"/>
        </w:rPr>
        <w:footnoteReference w:id="3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وابتنى طلحة داره بالكوفة المشهورة به في هذا الوقت، وكانت غلّته من العراق كلّ يوم ألف دينار، وقيل أكثر</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سعيد بن المسيب أنّ زيد بن ثابت حين مات خلّف من الذهب والفضة ما كان يكسر بالفئوس غير ما خلّف من الأموال والضياع</w:t>
      </w:r>
      <w:r>
        <w:rPr>
          <w:rStyle w:val="FootnoteAnchor"/>
          <w:rtl w:val="true"/>
        </w:rPr>
        <w:footnoteReference w:id="3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ومات يعلى بن منية، وخلّف خمسمائة ألف دينار وديونا على الناس وعقارات وغير ذلك</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الواقدي وأبي مخنف وابن دأب والمدائني بعد ذكر غدر طلحة والزبير بعامل أميرالمؤمنين عليه‏السلام وقتلهما حارسي بيت المال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عاد طلحة والزبير إلى بيت المال فتأمّلا إلى ما فيه من الذهب والفضة،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الغنائم التي وعدنا اللّه‏ بها وأخبرنا أنّه يعجلها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الأسود الدؤى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سمعت هذا منهما، ورأيت عليّا عليه‏السلام بعد ذلك، وقد دخل بيت مال البصرة، فلمّا رأى ما فيه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صفراء يا بيضاء غرّي غيري المال يعسوب الظلمة، وأنا يعسوب المؤنين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الأسود</w:t>
      </w:r>
      <w:r>
        <w:rPr>
          <w:rFonts w:eastAsia="Amiri" w:cs="Amiri" w:ascii="Amiri" w:hAnsi="Amiri"/>
          <w:color w:val="111111"/>
          <w:sz w:val="28"/>
          <w:szCs w:val="28"/>
          <w:rtl w:val="true"/>
          <w:lang w:bidi="ar-SA"/>
        </w:rPr>
        <w:t xml:space="preserve">: </w:t>
      </w:r>
      <w:bookmarkStart w:id="169" w:name="pg14861_159648"/>
    </w:p>
    <w:p>
      <w:pPr>
        <w:pStyle w:val="BookText"/>
        <w:rPr/>
      </w:pPr>
      <w:bookmarkEnd w:id="169"/>
      <w:r>
        <w:rPr>
          <w:rFonts w:ascii="Amiri" w:hAnsi="Amiri" w:eastAsia="Amiri" w:cs="Amiri"/>
          <w:color w:val="111111"/>
          <w:sz w:val="28"/>
          <w:sz w:val="28"/>
          <w:szCs w:val="28"/>
          <w:rtl w:val="true"/>
          <w:lang w:bidi="ar-SA"/>
        </w:rPr>
        <w:t>فلا واللّه‏ ما التفت إلى ما فيه، ولا فكّر في ما رآه منه، وما وجدته عنده إلاّ كالتراب هوانا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فتعجبت من القوم ومنه،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ممّن يريد الدنيا، وهذا ممّن يريد الآخرة وقويت بصيرتي فيه</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الخطيب عن عتبة بن غزوان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رأيتني سابع سبعة من النّبي صلى‏الله‏عليه‏و‏آلهقد قرحت أشداقنا من أكل ورق الشجر ـ إلى أن قال ـ وما منّا اليوم إلاّ أمير على مصر وأنّها لم تكن نبوّة إلاّ أنّها تناسخت حتّى تكون ملكا</w:t>
      </w:r>
      <w:r>
        <w:rPr>
          <w:rStyle w:val="FootnoteAnchor"/>
          <w:rtl w:val="true"/>
        </w:rPr>
        <w:footnoteReference w:id="3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أيضا عن أبي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شهدتنا، ونحن مع نبيّنا، وقد أصابتنا السماء لحسبت ريحنا ريح الضأن من لبسنا الصوف</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0" w:name="__RefHeading___Toc475254_388300464"/>
      <w:bookmarkStart w:id="171" w:name="_Toc70"/>
      <w:bookmarkEnd w:id="170"/>
      <w:r>
        <w:rPr>
          <w:rtl w:val="true"/>
        </w:rPr>
        <w:t>وَيَمُنُّونَ بِدِينِهِمْ عَلَى رَبِّهِمْ</w:t>
      </w:r>
      <w:bookmarkEnd w:id="171"/>
    </w:p>
    <w:p>
      <w:pPr>
        <w:pStyle w:val="BookText"/>
        <w:rPr/>
      </w:pPr>
      <w:r>
        <w:rPr>
          <w:rFonts w:ascii="Amiri" w:hAnsi="Amiri" w:eastAsia="Amiri" w:cs="Amiri"/>
          <w:color w:val="111111"/>
          <w:sz w:val="28"/>
          <w:sz w:val="28"/>
          <w:szCs w:val="28"/>
          <w:rtl w:val="true"/>
          <w:lang w:bidi="ar-SA"/>
        </w:rPr>
        <w:t>وقد 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يَمُنُّونَ عَلَيْكَ أَنْ أَسْلَمُوا قُلْ لا تَمُنُّوا عَلَيَّ إِسْلامَكُمْ بَلِ اللّه‏ُ يَمُنُّ عَلَيْكُمْ أَنْ هَداكُمْ لِلاْءِيمانِ إِنْ كُنْتُمْ صادِقِينَ</w:t>
      </w:r>
      <w:r>
        <w:rPr>
          <w:rFonts w:eastAsia="Amiri" w:cs="Amiri" w:ascii="Amiri" w:hAnsi="Amiri"/>
          <w:color w:val="111111"/>
          <w:sz w:val="28"/>
          <w:szCs w:val="28"/>
          <w:rtl w:val="true"/>
          <w:lang w:bidi="ar-SA"/>
        </w:rPr>
        <w:t>»</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تَقُولُوا لِمَنْ أَلْقى إِلَيْكُمُ السَّلامَ لَسْتَ مُؤمِناً تَبْتَغُونَ عَرَضَ الْحَياةِ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إلى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كُنْتُمْ مِنْ قَبْلُ فَمَنَّ اللّه‏ُ عَلَيْكُمْ فَتَبَيَّنُوا إِنَّ اللّه‏َ كانَ بِما تَعْمَلُونَ خَبِيراً</w:t>
      </w:r>
      <w:r>
        <w:rPr>
          <w:rFonts w:eastAsia="Amiri" w:cs="Amiri" w:ascii="Amiri" w:hAnsi="Amiri"/>
          <w:color w:val="111111"/>
          <w:sz w:val="28"/>
          <w:szCs w:val="28"/>
          <w:rtl w:val="true"/>
          <w:lang w:bidi="ar-SA"/>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مَنَّ اللّه‏ُ عَلَى الْمُؤمِنِينَ إِذْ بَعَثَ فِيهِمْ رَسُولاً مِنْ أَنْفُسِهِمْ يَتْلُوا عَلَيْهِمْ آياتِهِ وَيُزَكِّيهِمْ وَيُعَلِّمُهُمُ الْكِتابَ وَالْحِكْمَةَ وَإِنْ كانُوا مِنْ قَبْلُ لَفِي ضَلالٍ مُبِينٍ</w:t>
      </w:r>
      <w:r>
        <w:rPr>
          <w:rFonts w:eastAsia="Amiri" w:cs="Amiri" w:ascii="Amiri" w:hAnsi="Amiri"/>
          <w:color w:val="111111"/>
          <w:sz w:val="28"/>
          <w:szCs w:val="28"/>
          <w:rtl w:val="true"/>
          <w:lang w:bidi="ar-SA"/>
        </w:rPr>
        <w:t>»</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 xml:space="preserve">. </w:t>
      </w:r>
      <w:bookmarkStart w:id="172" w:name="pg14861_159649"/>
    </w:p>
    <w:p>
      <w:pPr>
        <w:pStyle w:val="Heading3"/>
        <w:numPr>
          <w:ilvl w:val="2"/>
          <w:numId w:val="1"/>
        </w:numPr>
        <w:rPr/>
      </w:pPr>
      <w:bookmarkStart w:id="173" w:name="__RefHeading___Toc475256_388300464"/>
      <w:bookmarkStart w:id="174" w:name="_Toc71"/>
      <w:bookmarkEnd w:id="172"/>
      <w:bookmarkEnd w:id="173"/>
      <w:r>
        <w:rPr>
          <w:rtl w:val="true"/>
        </w:rPr>
        <w:t>وَيَتَمَنَّوْنَ رَحْمَتَهُ وَيَأْمَنُونَ سَطْوَتَهُ وَيَسْتَحِلُّونَ حَرَامَهُ بِالشُّبُهَاتِ الْكَاذِبَةِ وَالْأَهْوَاءِ السَّاهِيَةِ</w:t>
      </w:r>
      <w:bookmarkEnd w:id="174"/>
    </w:p>
    <w:p>
      <w:pPr>
        <w:pStyle w:val="BookText"/>
        <w:rPr/>
      </w:pPr>
      <w:r>
        <w:rPr>
          <w:rFonts w:ascii="Amiri" w:hAnsi="Amiri" w:eastAsia="Amiri" w:cs="Amiri"/>
          <w:color w:val="111111"/>
          <w:sz w:val="28"/>
          <w:sz w:val="28"/>
          <w:szCs w:val="28"/>
          <w:rtl w:val="true"/>
          <w:lang w:bidi="ar-SA"/>
        </w:rPr>
        <w:t>عَنْ أَبِي حَمْزَةَ عَنْ أَبِي جَعْفَرٍ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عَزَّ وَجَلَّ وَعِزَّتِي وَجَلالِي وَعَظَمَتِي وَكِبْرِيَائِي وَنُورِي وَعُلُوِّي وَارْتِفَاعِ مَكَانِي لا يُؤثِرُ عَبْدٌ هَوَاهُ عَلَى هَوَايَ إِلاّ شَتَّتُّ عَلَيْهِ أَمْرَهُ وَلَبَّسْتُ عَلَيْهِ دُنْيَاهُ وَشَغَلْتُ قَلْبَهُ بِهَا وَلَمْ أُؤتِهِ مِنْهَا إِلاّ مَا قَدَّرْتُ لَهُ وَعِزَّتِي وَجَلالِي وَعَظَمَتِي وَنُورِي وَعُلُوِّي وَارْتِفَاعِ مَكَانِي لا يُؤثِرُ عَبْدٌ هَوَايَ عَلَى هَوَاهُ إِلاّ اسْتَحْفَظْتُهُ مَلائِكَتِي وَكَفَّلْتُ السَّمَاوَاتِ وَالْأَرَضِينَ رِزْقَهُ وَكُنْتُ لَهُ مِنْ وَرَاءِ تِجَارَةِ كُلِّ تَاجِرٍ وَأَتَتْهُ الدُّنْيَا وَهِيَ رَاغِمَةٌ</w:t>
      </w:r>
      <w:r>
        <w:rPr>
          <w:rStyle w:val="FootnoteAnchor"/>
          <w:rtl w:val="true"/>
        </w:rPr>
        <w:footnoteReference w:id="3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محمّد بن يعقوب عن النّبي صلى‏الله‏عليه‏و‏آله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للّذين يختلون الدنيا بالدين، وويل للّذين يقتلون الّذين يأمرون بالقسط من الناس، وويل للّذين يسير المؤن فيهم بالتقيّة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يغترّون أم علي يجترءون فبي حلفت لاتيحنّ لهم فتنة تترك الحليم منهم حيران</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وقال المسعودى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المنصور عبداللّه‏ بن مروان بن محمّد عن قصّته مع ملك النوبة لمّا هرب إليه مع عدّة من أهل بيته من بني 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تشربون الخمر، وهي محرّمة عليكم في كتابكم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اجترأ على ذلك عبيدنا وأتباعنا بجهلهم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تطئون الزرع بدوابكم والفساد محرّم عليكم في كتابكم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ذلك عبيدنا واتباعنا بجهلهم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تلبسون الديباج والحرير والذهب، وهو محرّم عليكم في كتابكم ودينكم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انتصرنا بقوم من العجم </w:t>
      </w:r>
      <w:bookmarkStart w:id="175" w:name="pg14861_159650"/>
    </w:p>
    <w:p>
      <w:pPr>
        <w:pStyle w:val="BookText"/>
        <w:rPr/>
      </w:pPr>
      <w:bookmarkEnd w:id="175"/>
      <w:r>
        <w:rPr>
          <w:rFonts w:ascii="Amiri" w:hAnsi="Amiri" w:eastAsia="Amiri" w:cs="Amiri"/>
          <w:color w:val="111111"/>
          <w:sz w:val="28"/>
          <w:sz w:val="28"/>
          <w:szCs w:val="28"/>
          <w:rtl w:val="true"/>
          <w:lang w:bidi="ar-SA"/>
        </w:rPr>
        <w:t>دخلوا في ديننا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فلبسوا ذلك على الكره منّا فأطرق إلى الأرض يقلّب يده مرّة وينكت في الأرض اخرى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عبيدنا وأتباعنا وأعاجم دخلوا علينا في ديننا، ثم رفع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كما ذكرت بل أنتم قوم استحللتم ما حرّم اللّه‏ وركبتم ما عنه نهيتم، وظلمتم في ما ملكتم فسلبكم اللّه‏ العزّ وألبسكم الذلّ بذنوبكم، وللّه‏ فيكم نقمة ولم يبلغ غايتها فيكم، وأنا خائف أن يحلّ بكم العذاب، وأنتم ببلدي فينالني معكم فتزود ما احتجت، وارحل عن أرضي</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6" w:name="__RefHeading___Toc475258_388300464"/>
      <w:bookmarkStart w:id="177" w:name="_Toc72"/>
      <w:bookmarkEnd w:id="176"/>
      <w:r>
        <w:rPr>
          <w:rtl w:val="true"/>
        </w:rPr>
        <w:t>فَيَسْتَحِلُّونَ الْخَمْرَ</w:t>
      </w:r>
      <w:bookmarkEnd w:id="177"/>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كلّ مسكر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الجارود عن أبي جعفر عليه‏السلام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الْخَمْرُ وَالْمَيْسِرُ</w:t>
      </w:r>
      <w:r>
        <w:rPr>
          <w:rFonts w:eastAsia="Amiri" w:cs="Amiri" w:ascii="Amiri" w:hAnsi="Amiri"/>
          <w:color w:val="111111"/>
          <w:sz w:val="28"/>
          <w:szCs w:val="28"/>
          <w:rtl w:val="true"/>
          <w:lang w:bidi="ar-SA"/>
        </w:rPr>
        <w:t>»</w:t>
      </w:r>
      <w:r>
        <w:rPr>
          <w:rStyle w:val="FootnoteAnchor"/>
          <w:rtl w:val="true"/>
        </w:rPr>
        <w:footnoteReference w:id="388"/>
      </w:r>
      <w:r>
        <w:rPr>
          <w:rFonts w:ascii="Amiri" w:hAnsi="Amiri" w:eastAsia="Amiri" w:cs="Amiri"/>
          <w:color w:val="111111"/>
          <w:sz w:val="28"/>
          <w:sz w:val="28"/>
          <w:szCs w:val="28"/>
          <w:rtl w:val="true"/>
          <w:lang w:bidi="ar-SA"/>
        </w:rPr>
        <w:t>الآية، أمّا الخمر فكلّ مسكر من الشّراب إذا أخمر فهو خمر وما أسكر كثيره فقليله حرام وذلك إنّ أبا بكر شرب قبل أن يحرم الخمر فسكر إلى أن قال فأنزل اللّه‏ تحريمها بعد ذلك وإنّما كانت الخمر يوم حرمت بالمدينة فضيخ البسر والتّمر، فلمّا نزل تحريمها خرج رسول اللّه‏ صلى‏الله‏عليه‏و‏آلهفقعد في المسجد ثمّ دعا بآنيتهم الّتى كانوا ينبذون فيها فأكفاها كلّها، وقال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كلّها خمر حرّمها اللّه‏ فكان أكثر شيء أكفى في ذلك اليوم الفضيخ ولم أعلم اكفى يومئذ من خمر العنب شيء إلاّ إناء واحد كان فيه زبيب وتمر جميعا، فأمّا عصير العنب فلم يكن منه يومئذ بالمدينة شيء، وحرّم اللّه‏ الخمر قليلها وكثيرها وبيعها وشرائها والانتفاع بها</w:t>
      </w:r>
      <w:r>
        <w:rPr>
          <w:rStyle w:val="FootnoteAnchor"/>
          <w:rtl w:val="true"/>
        </w:rPr>
        <w:footnoteReference w:id="389"/>
      </w:r>
      <w:bookmarkStart w:id="178" w:name="pg14861_159651"/>
    </w:p>
    <w:p>
      <w:pPr>
        <w:pStyle w:val="BookText"/>
        <w:rPr/>
      </w:pPr>
      <w:bookmarkEnd w:id="178"/>
      <w:r>
        <w:rPr>
          <w:rFonts w:ascii="Amiri" w:hAnsi="Amiri" w:eastAsia="Amiri" w:cs="Amiri"/>
          <w:color w:val="111111"/>
          <w:sz w:val="28"/>
          <w:sz w:val="28"/>
          <w:szCs w:val="28"/>
          <w:rtl w:val="true"/>
          <w:lang w:bidi="ar-SA"/>
        </w:rPr>
        <w:t>ويدلّ على حرمة النّبيذ بخصوصه ما عن خضر الصّيرفي عن أبي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شرب النّبيذ على أنّه حلال خلد في النّار، ومن شربه على أنّه حرام عذّب في النّار</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9" w:name="__RefHeading___Toc475260_388300464"/>
      <w:bookmarkStart w:id="180" w:name="_Toc73"/>
      <w:bookmarkEnd w:id="179"/>
      <w:r>
        <w:rPr>
          <w:rtl w:val="true"/>
        </w:rPr>
        <w:t>بِالنَّبِيذِ</w:t>
      </w:r>
      <w:bookmarkEnd w:id="180"/>
    </w:p>
    <w:p>
      <w:pPr>
        <w:pStyle w:val="BookText"/>
        <w:rPr/>
      </w:pPr>
      <w:r>
        <w:rPr>
          <w:rFonts w:ascii="Amiri" w:hAnsi="Amiri" w:eastAsia="Amiri" w:cs="Amiri"/>
          <w:color w:val="111111"/>
          <w:sz w:val="28"/>
          <w:sz w:val="28"/>
          <w:szCs w:val="28"/>
          <w:rtl w:val="true"/>
          <w:lang w:bidi="ar-SA"/>
        </w:rPr>
        <w:t>الذي لم يكن بمسكر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الكلينى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الكلبي النسّابة سأل أبا عبداللّه‏ عليه‏السلام عن النبيذ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الكلبى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ننبذه فنطرح فيه العكر وما سوى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 شه تلك الخمرة المنتنة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نبيذ تعني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المدينة شكوا إلى النّبي صلى‏الله‏عليه‏و‏آلهتغير الماء وفساد طبائعهم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فأمرهم أن ينبذوا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الرجل يأمر خادمه أن ينبذ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فيعمد إلى كف من التمر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فيلقيه في الشنّ فمنه شربه، ومنه طهوره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كان عدد التمرات الّذي كانت تلقى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يحمل الكف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واثنتين،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كانت واحدة وربما كانت اثنتين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كف واحدة وكفان ثنتان</w:t>
      </w:r>
      <w:r>
        <w:rPr>
          <w:rFonts w:eastAsia="Amiri" w:cs="Amiri" w:ascii="Amiri" w:hAnsi="Amiri"/>
          <w:color w:val="111111"/>
          <w:sz w:val="28"/>
          <w:szCs w:val="28"/>
          <w:rtl w:val="true"/>
          <w:lang w:bidi="ar-SA"/>
        </w:rPr>
        <w:t>)</w:t>
      </w:r>
      <w:r>
        <w:rPr>
          <w:rStyle w:val="FootnoteAnchor"/>
          <w:rtl w:val="true"/>
        </w:rPr>
        <w:footnoteReference w:id="3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الطبري عن أبي مالك الأشعري عن النّبي صلى‏الله‏عليه‏و‏آله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ليشربنّ ناس من امّتي الخمر يسمّونها بغير اسمها، ويضرب على رؤسهم المعازف يخسف اللّه‏ عزّ وجلّ بهم الأرض، ويجعل منهم قردة وخنازير</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ابن سعد في وفد جيشان على النّبي صلى‏الله‏عليه‏و‏آله أنّهم سألوه عن أشربة تكون </w:t>
      </w:r>
    </w:p>
    <w:p>
      <w:pPr>
        <w:pStyle w:val="BookText"/>
        <w:rPr/>
      </w:pPr>
      <w:r>
        <w:rPr>
          <w:rFonts w:ascii="Amiri" w:hAnsi="Amiri" w:eastAsia="Amiri" w:cs="Amiri"/>
          <w:color w:val="111111"/>
          <w:sz w:val="28"/>
          <w:sz w:val="28"/>
          <w:szCs w:val="28"/>
          <w:rtl w:val="true"/>
          <w:lang w:bidi="ar-SA"/>
        </w:rPr>
        <w:t>باليمن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فسمّوا له البتع من العسل والمرز من الشعير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تسكرون منها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أكثرنا سكرنا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فحرام قليل ما أسكر كثيره،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مسكر حرام</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الخطيب عن عبداللّه‏ بن مصعب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شريكا في مجلس أبي، و عنده الحسن بن زيد بن الحسن بن علي بن أبي طالب والجريري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فتذاكروا الحديث في النبيذ، واختلافهم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شريك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اسحق، عن عمرو بن ميمون، عن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نأكل من لحوم هذه الإبل، ونشرب عليها من النبيذ ليقطعها في أجوافنا وبطوننا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الحسن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سمعنا بهذا في الملّة الآخرة إن هذا إلاّ اختلاق</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في عزّة الميلاء بعد ذكر غناء عزّة ورائقه بقول 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خليلي بباب جلّق 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تبصر دون البلقاء من أحد</w:t>
      </w:r>
    </w:p>
    <w:p>
      <w:pPr>
        <w:pStyle w:val="BookText"/>
        <w:rPr/>
      </w:pPr>
      <w:r>
        <w:rPr>
          <w:rFonts w:ascii="Amiri" w:hAnsi="Amiri" w:eastAsia="Amiri" w:cs="Amiri"/>
          <w:color w:val="111111"/>
          <w:sz w:val="28"/>
          <w:sz w:val="28"/>
          <w:szCs w:val="28"/>
          <w:rtl w:val="true"/>
          <w:lang w:bidi="ar-SA"/>
        </w:rPr>
        <w:t>قال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أذكرتني أمرا ما سمعته أذناى بعد ليالي جاهليتنا مع جبلة بن الأيهم ـ إلى أن قال ـ فجاء اللّه‏ بالإسلام فمحابه كلّ كفر، وتركنا الخمر وما كره،</w:t>
      </w:r>
    </w:p>
    <w:p>
      <w:pPr>
        <w:pStyle w:val="BookText"/>
        <w:rPr/>
      </w:pPr>
      <w:r>
        <w:rPr>
          <w:rFonts w:ascii="Amiri" w:hAnsi="Amiri" w:eastAsia="Amiri" w:cs="Amiri"/>
          <w:color w:val="111111"/>
          <w:sz w:val="28"/>
          <w:sz w:val="28"/>
          <w:szCs w:val="28"/>
          <w:rtl w:val="true"/>
          <w:lang w:bidi="ar-SA"/>
        </w:rPr>
        <w:t>وأنتم اليوم مسلمون تشربون هذا النبيذ من التمر، والفضيح من الزهر والرطب، فلا يشرب أحدكم ثلاثة أقداح حتّى يصاحب صاحبته ويفارقها وتضرب فيه كما تضرب غرائب الإبل فلا تنتهون</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 رئيس القرامطة على القرامطة النبيذ، وأحلّ لهم الخمر ـ كما أنّه جعل صلاتهم ركعتين قبل الطلوع، وركعتين بعد الغروب ـ وجعل صومهم </w:t>
      </w:r>
    </w:p>
    <w:p>
      <w:pPr>
        <w:pStyle w:val="BookText"/>
        <w:rPr/>
      </w:pPr>
      <w:r>
        <w:rPr>
          <w:rFonts w:ascii="Amiri" w:hAnsi="Amiri" w:eastAsia="Amiri" w:cs="Amiri"/>
          <w:color w:val="111111"/>
          <w:sz w:val="28"/>
          <w:sz w:val="28"/>
          <w:szCs w:val="28"/>
          <w:rtl w:val="true"/>
          <w:lang w:bidi="ar-SA"/>
        </w:rPr>
        <w:t>يومين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النيروز ويوم المهرجان، وجعل غسلهم وضوء</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الطبري أنّ قتيبة بن مسلم الباهلي بعد فتح كشّ ونسف، سرّح أخاه إلى طرخون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فسار حتّى نزل بمرج قريبا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فانتبذوا وشربوا حتى عبثوا وعاثوا وأفسدوا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مولاه أبا مرضية أن يمنع الناس من الشرب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يضربهم ويكسر آنيتهم، ويصبّ نبيذهم، فسال في الوادي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فسمّي مرج النبيذ، فقال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النبيذ فلست أشربه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أخشى أبا مرضية الكلب</w:t>
      </w:r>
      <w:r>
        <w:rPr>
          <w:rStyle w:val="FootnoteAnchor"/>
          <w:rtl w:val="true"/>
        </w:rPr>
        <w:footnoteReference w:id="397"/>
      </w:r>
    </w:p>
    <w:p>
      <w:pPr>
        <w:pStyle w:val="BookText"/>
        <w:rPr/>
      </w:pPr>
      <w:r>
        <w:rPr>
          <w:rFonts w:ascii="Amiri" w:hAnsi="Amiri" w:eastAsia="Amiri" w:cs="Amiri"/>
          <w:color w:val="111111"/>
          <w:sz w:val="28"/>
          <w:sz w:val="28"/>
          <w:szCs w:val="28"/>
          <w:rtl w:val="true"/>
          <w:lang w:bidi="ar-SA"/>
        </w:rPr>
        <w:t xml:space="preserve">وروى الطبري أيضا في سبب خروج بهلول الملقّب كثارة في زمن هشام على خالد القسري أنّه أمر غلامه أن يبتاع له خلاّ بدرهم، فجاءه غلامه بخمر فأمر بردّها و أخذ الدرهم فلم يجب إلى ذلك فجاء بهلول إلى عامل القرية، وهي من السواد فكلّمه فقال العامل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الخمر خير منك ومن قومك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فمضى بهلول في حجّه حتى فرغ منه وعزم على الخروج ـ إلخ</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شعراء ابن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مدح ابن هرمة المنصور فاستحسن شعره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حاجتك،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تكتب إلى عامل المدينة لا يحدّني في الشراب،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 من حدود اللّه‏، وما كنت لأعطله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فاحتل لي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إلى عامله من أتاك بابن هرمة سكران، فاجلده مائة واجلد ابن هرمة ثمانين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الناس يمرّون به، وهو سكران،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يشتري ثمانين بمائة</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 xml:space="preserve">. </w:t>
      </w:r>
      <w:bookmarkStart w:id="181" w:name="pg14861_159654"/>
    </w:p>
    <w:p>
      <w:pPr>
        <w:pStyle w:val="Heading3"/>
        <w:numPr>
          <w:ilvl w:val="2"/>
          <w:numId w:val="1"/>
        </w:numPr>
        <w:rPr/>
      </w:pPr>
      <w:bookmarkStart w:id="182" w:name="__RefHeading___Toc475262_388300464"/>
      <w:bookmarkStart w:id="183" w:name="_Toc74"/>
      <w:bookmarkEnd w:id="181"/>
      <w:bookmarkEnd w:id="182"/>
      <w:r>
        <w:rPr>
          <w:rtl w:val="true"/>
        </w:rPr>
        <w:t>وَالسُّحْتَ بِالْهَدِيَّةِ</w:t>
      </w:r>
      <w:bookmarkEnd w:id="183"/>
    </w:p>
    <w:p>
      <w:pPr>
        <w:pStyle w:val="BookText"/>
        <w:rPr/>
      </w:pPr>
      <w:r>
        <w:rPr>
          <w:rFonts w:ascii="Amiri" w:hAnsi="Amiri" w:eastAsia="Amiri" w:cs="Amiri"/>
          <w:color w:val="111111"/>
          <w:sz w:val="28"/>
          <w:sz w:val="28"/>
          <w:szCs w:val="28"/>
          <w:rtl w:val="true"/>
          <w:lang w:bidi="ar-SA"/>
        </w:rPr>
        <w:t>السّحت الحرام وكلّ ما لا يحلّ كسبه، وعن عليّ عليه‏السلام هو الرّشوة في الحكم ومهر البغى وكسب الحجام وعسب الفحل وثمن الكلب وثمن الخمر وثمن الميتة</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 المراد به هنا خصوص الرّشوة كما فسّره بها الصّادق عليه‏السلام فيما روى عن أحمد بن محمّد عن محمّد بن سنان عن ابن مسكان عن يزيد بن فرقد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عليه‏السلام عن السّحت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الرّشاء في الحكم</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والمقصود أنّهم يأخذون الرّشوة إذا اهديت إليهم ويستحلّونها بزعم أنّها هديّة قال الفاضل النّراقى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الرّشوة والهديّة أنّ الأولى هى المال المبذول للقاضي للتوسّل به إلى الحكم ابتداء أو إرشادا، والثّانية هى العطيّة المطلقة أو لغرض آخر نحو التّودّد والتّقرّب إليه أو إلى اللّه‏، والحاصل أنّ كلّ مال مبذول للشّخص للتّوسّل به إلى فعل صادر منه ولو مجرّد الكفّ عن شرّه لسانا أو يدا أو نحوهما فهو الرّشوة، ولا فرق في الفعل الذي هو غاية البذل أن يكون فعلا حاضرا أو متوقّعا كان يبذل للقاضي لأجل أنّه لو حصل له خصم يحكم للباذل وان لم يكن له بالفعل خصم حاضر ولا خصومة حاضرة، وكلّ مبذول لا لغرض يفعله المبذول له بل لمجرّد التقرّب أو التودّد إليه أو يصفة محمودة أو كمال فيه فهو هدية وإن كان</w:t>
      </w:r>
    </w:p>
    <w:p>
      <w:pPr>
        <w:pStyle w:val="BookText"/>
        <w:rPr/>
      </w:pPr>
      <w:r>
        <w:rPr>
          <w:rFonts w:ascii="Amiri" w:hAnsi="Amiri" w:eastAsia="Amiri" w:cs="Amiri"/>
          <w:color w:val="111111"/>
          <w:sz w:val="28"/>
          <w:sz w:val="28"/>
          <w:szCs w:val="28"/>
          <w:rtl w:val="true"/>
          <w:lang w:bidi="ar-SA"/>
        </w:rPr>
        <w:t>الغرض من التودّد والتقرّب الاحتفاظ من شرّ شخص آخر أو التّوسل إلى فعل شخص آخر يوجبه التقرّب والتودّد إليه</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يستعمل لفظ أحدهما في معنى الآخر تجوّزا فما كان من الأوّل فان كان الفعل المقصود الحكم فهو حرام مطلقا سواء كان الحكم لخصومة حاضرة أو </w:t>
      </w:r>
      <w:bookmarkStart w:id="184" w:name="pg14861_159655"/>
    </w:p>
    <w:p>
      <w:pPr>
        <w:pStyle w:val="BookText"/>
        <w:rPr/>
      </w:pPr>
      <w:bookmarkEnd w:id="184"/>
      <w:r>
        <w:rPr>
          <w:rFonts w:ascii="Amiri" w:hAnsi="Amiri" w:eastAsia="Amiri" w:cs="Amiri"/>
          <w:color w:val="111111"/>
          <w:sz w:val="28"/>
          <w:sz w:val="28"/>
          <w:szCs w:val="28"/>
          <w:rtl w:val="true"/>
          <w:lang w:bidi="ar-SA"/>
        </w:rPr>
        <w:t>فرضيّة، ولذا حكموا بحرمة الهديّة الغير المعهودة قبل القضاء، لأنه قرينة على أنّ المقصود منه الحكم ولو فرضا وهو كذلك لصدق اسم الرّشوة عرفا فيشمله إطلاقاتها وعليه يحمل إطلاق ما ورد من طريق العامّة والخاصّة كما في أمالي الشيخ أنّ هدايا العمّال كما في بعضها أو هديّة الامراء كما في بعض آخر غلول أو سحت</w:t>
      </w:r>
      <w:r>
        <w:rPr>
          <w:rStyle w:val="FootnoteAnchor"/>
          <w:rtl w:val="true"/>
        </w:rPr>
        <w:footnoteReference w:id="402"/>
      </w:r>
      <w:r>
        <w:rPr>
          <w:rFonts w:ascii="Amiri" w:hAnsi="Amiri" w:eastAsia="Amiri" w:cs="Amiri"/>
          <w:color w:val="111111"/>
          <w:sz w:val="28"/>
          <w:sz w:val="28"/>
          <w:szCs w:val="28"/>
          <w:rtl w:val="true"/>
          <w:lang w:bidi="ar-SA"/>
        </w:rPr>
        <w:t>ويدلّ عليه أيضا رواية أبي حميد الساعدي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 النّبي صلى‏الله‏عليه‏و‏آله رجلا يقال له اللّثة على الصدقة، فلما قدم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لكم وهذا اهدى لى، فقام النّبي صلى‏الله‏عليه‏و‏آله على المنبر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العامل نبعثه على أعمالنا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لكم وهذا اهدى لي فهلاّ جلس في قعب بيته أو في بيت امّه ينظر أ يهدى له أم لا، والّذي نفسي بيده لا يأخذ أحد منها شيئا إلاّ جاء يوم القيامة يحمل على رقبته</w:t>
      </w:r>
      <w:r>
        <w:rPr>
          <w:rStyle w:val="FootnoteAnchor"/>
          <w:rtl w:val="true"/>
        </w:rPr>
        <w:footnoteReference w:id="403"/>
      </w:r>
      <w:r>
        <w:rPr>
          <w:rFonts w:ascii="Amiri" w:hAnsi="Amiri" w:eastAsia="Amiri" w:cs="Amiri"/>
          <w:color w:val="111111"/>
          <w:sz w:val="28"/>
          <w:sz w:val="28"/>
          <w:szCs w:val="28"/>
          <w:rtl w:val="true"/>
          <w:lang w:bidi="ar-SA"/>
        </w:rPr>
        <w:t>،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غير الحكم فان كان أمرا محرّما فهو أيضا كرشوة الحكم محرّم لكونه إعانة على الاثم واتّباعا للهوى، وان لم يكن محرّما فلا يحرم للأصل واختصاص الأخبار المتقدّمة برشوة الحكم، وما كان من الثاني لا يحرم</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5" w:name="__RefHeading___Toc475264_388300464"/>
      <w:bookmarkStart w:id="186" w:name="_Toc75"/>
      <w:bookmarkEnd w:id="185"/>
      <w:r>
        <w:rPr>
          <w:rtl w:val="true"/>
        </w:rPr>
        <w:t>وَالرِّبَا بِالْبَيْعِ</w:t>
      </w:r>
      <w:bookmarkEnd w:id="186"/>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الرّبا لغة هو الزّيادة وشرعا هو الزّيادة على رأس المال من أحد المتساويين جنسا ممّا يكال أو يوزن، والمراد أنهم يأخذون الزّيادة بواسطة البيع أى يجعلون المبايعة وسيلة إلى أخذ تلك الزيادة ويزعمون حليّتها لأجل أنّها معاملة بتراضى الطرفين أو أنهم يستحلّون الرّبا بقياسه على البيع كما كان عليه بناء أهل الجاهليّة </w:t>
      </w:r>
    </w:p>
    <w:p>
      <w:pPr>
        <w:pStyle w:val="BookText"/>
        <w:rPr/>
      </w:pPr>
      <w:r>
        <w:rPr>
          <w:rFonts w:ascii="Amiri" w:hAnsi="Amiri" w:eastAsia="Amiri" w:cs="Amiri"/>
          <w:color w:val="111111"/>
          <w:sz w:val="28"/>
          <w:sz w:val="28"/>
          <w:szCs w:val="28"/>
          <w:rtl w:val="true"/>
          <w:lang w:bidi="ar-SA"/>
        </w:rPr>
        <w:t>على ما أخبر اللّه‏ سبحانه عنهم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بِأَنَّهُمْ قالُوا إِنَّمَا الْبَيْعُ مِثْلُ الرِّبا وَأَحَلَّ اللّه‏ُ الْبَيْعَ وَحَرَّمَ الرِّبا</w:t>
      </w:r>
      <w:r>
        <w:rPr>
          <w:rFonts w:eastAsia="Amiri" w:cs="Amiri" w:ascii="Amiri" w:hAnsi="Amiri"/>
          <w:color w:val="111111"/>
          <w:sz w:val="28"/>
          <w:szCs w:val="28"/>
          <w:rtl w:val="true"/>
          <w:lang w:bidi="ar-SA"/>
        </w:rPr>
        <w:t>»</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الشيخ الطبرسيّ أى ذلك العقاب لهم بسبب قولهم إنّما البيع الّذي لا ربا فيه مثل البيع الّذي فيه الرّبا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الرّجل منهم إذا حلّ دينه على غريمه فطالبه به قال المطلوب منه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في الأجل وأزيدك في المال، فيتراضيان عليه ويعملان به، فاذا قيل لهم هذا ربا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سواء، يعنون بذلك أنّ الزّيادة في الثمن حال البيع و الزّيادة فيه بسبب الأجل عند حلّ الدّين سواء، فذمّهم اللّه‏ به والحق الوعيد بهم وخطاهم في ذلك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وَأَحَلَّ</w:t>
      </w:r>
    </w:p>
    <w:p>
      <w:pPr>
        <w:pStyle w:val="BookText"/>
        <w:rPr/>
      </w:pPr>
      <w:r>
        <w:rPr>
          <w:rFonts w:ascii="Amiri" w:hAnsi="Amiri" w:eastAsia="Amiri" w:cs="Amiri"/>
          <w:color w:val="111111"/>
          <w:sz w:val="28"/>
          <w:sz w:val="28"/>
          <w:szCs w:val="28"/>
          <w:rtl w:val="true"/>
          <w:lang w:bidi="ar-SA"/>
        </w:rPr>
        <w:t>اللّه‏ُ الْبَيْعَ وَحَرَّمَ الرِّبا</w:t>
      </w:r>
      <w:r>
        <w:rPr>
          <w:rFonts w:eastAsia="Amiri" w:cs="Amiri" w:ascii="Amiri" w:hAnsi="Amiri"/>
          <w:color w:val="111111"/>
          <w:sz w:val="28"/>
          <w:szCs w:val="28"/>
          <w:rtl w:val="true"/>
          <w:lang w:bidi="ar-SA"/>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ابن بكير أنّه بلغ أبا عبداللّه‏ عليه‏السلام عن رجل أنّه كان يأكل الربا ويسمّيه اللبا</w:t>
      </w:r>
      <w:r>
        <w:rPr>
          <w:rStyle w:val="FootnoteAnchor"/>
          <w:rtl w:val="true"/>
        </w:rPr>
        <w:footnoteReference w:id="4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أمكنني اللّه‏ تعالى لأضربن عنقه</w:t>
      </w:r>
      <w:r>
        <w:rPr>
          <w:rStyle w:val="FootnoteAnchor"/>
          <w:rtl w:val="true"/>
        </w:rPr>
        <w:footnoteReference w:id="4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الأصبغ سمعت أميرالمؤمنين عليه‏السلام يقول على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التجار الفقه ثم المتجر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 ثمّ المتجر، واللّه‏ للربا في هذه الامّة أخفى من دبيب النمل على الصفا</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عَبْدِاللّه‏ِ عليه‏السلام قَالَ قَالَ أَمِيرُالْمُؤْمِنِينَ صَلَوَاتُ اللّه‏ِ عَلَيْهِ مَنِ اتَّجَرَ بِغَيْرِ عِلْمٍ ارْتَطَمَ فِي الرِّبَا ثُمَّ ارْتَطَمَ قَالَ وَكَانَ أَمِيرُالْمُؤمِنِينَ عليه‏السلام يَقُولُ لا يَقْعُدَنَّ فِي السُّوقِ إِلاّ </w:t>
      </w:r>
    </w:p>
    <w:p>
      <w:pPr>
        <w:pStyle w:val="BookText"/>
        <w:rPr/>
      </w:pPr>
      <w:r>
        <w:rPr>
          <w:rFonts w:ascii="Amiri" w:hAnsi="Amiri" w:eastAsia="Amiri" w:cs="Amiri"/>
          <w:color w:val="111111"/>
          <w:sz w:val="28"/>
          <w:sz w:val="28"/>
          <w:szCs w:val="28"/>
          <w:rtl w:val="true"/>
          <w:lang w:bidi="ar-SA"/>
        </w:rPr>
        <w:t>مَنْ يَعْقِلُ الشِّرَاءَ وَالْبَيْعَ</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الواحدي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بني المغيرة من مخزوم كانوا يربون لبني عمرو من ثقيف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أظهر اللّه‏ تعالى رسوله على مكّة وضع يومئذ الربا كلّه، فأتى بنو عمرو وبنو المغيرة إلى عتاب بن أسيد وهو على مكّة فقال بنو المغيرة ما جعلنا أشقى الناس بالربا وضع عن الناس غيرنا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بنو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صولحنا على أنّ لنا ربانا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عتاب في ذلك إلى النّبي صلى‏الله‏عليه‏و‏آله فنزلت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اتَّقُوا اللّه‏َ وَذَرُوا ما بَقِيَ مِنَ الرِّبا إِنْ كُنْتُمْ مُؤمِنِينَ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تَفْعَلُوا فَأْذَنُوا بِحَرْبٍ مِنَ اللّه‏ِ وَرَسُولِهِ</w:t>
      </w:r>
      <w:r>
        <w:rPr>
          <w:rFonts w:eastAsia="Amiri" w:cs="Amiri" w:ascii="Amiri" w:hAnsi="Amiri"/>
          <w:color w:val="111111"/>
          <w:sz w:val="28"/>
          <w:szCs w:val="28"/>
          <w:rtl w:val="true"/>
          <w:lang w:bidi="ar-SA"/>
        </w:rPr>
        <w:t>»</w:t>
      </w:r>
      <w:r>
        <w:rPr>
          <w:rStyle w:val="FootnoteAnchor"/>
          <w:rtl w:val="true"/>
        </w:rPr>
        <w:footnoteReference w:id="411"/>
      </w:r>
      <w:r>
        <w:rPr>
          <w:rFonts w:ascii="Amiri" w:hAnsi="Amiri" w:eastAsia="Amiri" w:cs="Amiri"/>
          <w:color w:val="111111"/>
          <w:sz w:val="28"/>
          <w:sz w:val="28"/>
          <w:szCs w:val="28"/>
          <w:rtl w:val="true"/>
          <w:lang w:bidi="ar-SA"/>
        </w:rPr>
        <w:t>فعرف بنو عمرو أن لا يدان لهم بحرب من اللّه‏ ورسوله</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عَلَى النَّاسِ زَمَانٌ لا يَبْقَى أَحَدٌ إِلاّ أَكَلَ الرِّبَا فَإِنْ لَمْ يَأْكُلْهُ أَصَابَهُ مِنْ غُبَارِهِ</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عن النّبىّ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أُمَّتِي سَتُفْتَنُ مِنْ بَعْدِي فَتَتَأَوَّلُ الْقُرْآنَ وَتَعْمَلُ بِالرَّأْيِ وَتَسْتَحِلُّ الْخَمْرَ بِالنَّبِيذِ وَالسُّحْتَ بِالْهَدِيَّةِ وَالرِّبَا بِالْبَيْعِ وَتُحَرِّفُ الْكِتَابَ عَنْ مَوَاضِعِهِ وَتَغْلِبُ كَلِمَةُ الضَّلالِ فَكُنْ حِلْسَ</w:t>
      </w:r>
      <w:r>
        <w:rPr>
          <w:rStyle w:val="FootnoteAnchor"/>
          <w:rtl w:val="true"/>
        </w:rPr>
        <w:footnoteReference w:id="414"/>
      </w:r>
      <w:r>
        <w:rPr>
          <w:rFonts w:ascii="Amiri" w:hAnsi="Amiri" w:eastAsia="Amiri" w:cs="Amiri"/>
          <w:color w:val="111111"/>
          <w:sz w:val="28"/>
          <w:sz w:val="28"/>
          <w:szCs w:val="28"/>
          <w:rtl w:val="true"/>
          <w:lang w:bidi="ar-SA"/>
        </w:rPr>
        <w:t>بَيْتِكَ حَتَّى تُقَلَّدَهَا فَإِذَا قُلِّدْتَهَا جَاشَتْ عَلَيْكَ الصُّدُورُ وَقُلِبَتْ لَكَ الْأُمُور</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 xml:space="preserve">. </w:t>
      </w:r>
      <w:bookmarkStart w:id="187" w:name="pg14861_159658"/>
    </w:p>
    <w:p>
      <w:pPr>
        <w:pStyle w:val="Heading3"/>
        <w:numPr>
          <w:ilvl w:val="2"/>
          <w:numId w:val="1"/>
        </w:numPr>
        <w:rPr/>
      </w:pPr>
      <w:bookmarkStart w:id="188" w:name="__RefHeading___Toc475266_388300464"/>
      <w:bookmarkStart w:id="189" w:name="_Toc76"/>
      <w:bookmarkEnd w:id="187"/>
      <w:bookmarkEnd w:id="188"/>
      <w:r>
        <w:rPr>
          <w:rtl w:val="true"/>
        </w:rPr>
        <w:t>فَقُلْتُ يَا رَسُولَ اللّه‏ِ فَبِأَيِّ الْمَنَازِلِ أُنْزِلُهُمْ</w:t>
      </w:r>
      <w:bookmarkEnd w:id="189"/>
    </w:p>
    <w:p>
      <w:pPr>
        <w:pStyle w:val="BookText"/>
        <w:rPr/>
      </w:pPr>
      <w:r>
        <w:rPr>
          <w:rFonts w:ascii="IRNazanin" w:hAnsi="IRNazanin" w:eastAsia="IRNazanin"/>
          <w:color w:val="111111"/>
          <w:sz w:val="28"/>
          <w:sz w:val="28"/>
          <w:szCs w:val="28"/>
          <w:rtl w:val="true"/>
          <w:lang w:bidi="fa-IR"/>
        </w:rPr>
        <w:t>من الإنزال</w:t>
      </w:r>
      <w:r>
        <w:rPr>
          <w:rFonts w:eastAsia="IRNazanin" w:cs="IRNazanin"/>
          <w:color w:val="111111"/>
          <w:sz w:val="28"/>
          <w:szCs w:val="28"/>
          <w:rtl w:val="true"/>
          <w:lang w:bidi="fa-IR"/>
        </w:rPr>
        <w:t>.</w:t>
      </w:r>
    </w:p>
    <w:p>
      <w:pPr>
        <w:pStyle w:val="Heading3"/>
        <w:numPr>
          <w:ilvl w:val="2"/>
          <w:numId w:val="1"/>
        </w:numPr>
        <w:rPr/>
      </w:pPr>
      <w:bookmarkStart w:id="190" w:name="__RefHeading___Toc475268_388300464"/>
      <w:bookmarkStart w:id="191" w:name="_Toc77"/>
      <w:bookmarkEnd w:id="190"/>
      <w:r>
        <w:rPr>
          <w:rtl w:val="true"/>
        </w:rPr>
        <w:t>عِنْدَ ذَلِكَ</w:t>
      </w:r>
      <w:bookmarkEnd w:id="191"/>
    </w:p>
    <w:p>
      <w:pPr>
        <w:pStyle w:val="BookText"/>
        <w:rPr/>
      </w:pP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صاروا مفتونين بأموالهم مانّين بدينهم على ربّهم آمنين سطوته، مستحلّين حرامه بالشبهات الكاذبة</w:t>
      </w:r>
      <w:r>
        <w:rPr>
          <w:rFonts w:eastAsia="Amiri" w:cs="Amiri" w:ascii="Amiri" w:hAnsi="Amiri"/>
          <w:color w:val="111111"/>
          <w:sz w:val="28"/>
          <w:szCs w:val="28"/>
          <w:rtl w:val="true"/>
          <w:lang w:bidi="ar-SA"/>
        </w:rPr>
        <w:t>.</w:t>
      </w:r>
    </w:p>
    <w:p>
      <w:pPr>
        <w:pStyle w:val="Heading3"/>
        <w:numPr>
          <w:ilvl w:val="2"/>
          <w:numId w:val="1"/>
        </w:numPr>
        <w:rPr/>
      </w:pPr>
      <w:bookmarkStart w:id="192" w:name="__RefHeading___Toc475270_388300464"/>
      <w:bookmarkStart w:id="193" w:name="_Toc78"/>
      <w:bookmarkEnd w:id="192"/>
      <w:r>
        <w:rPr>
          <w:rtl w:val="true"/>
        </w:rPr>
        <w:t>أَ بِمَنْزِلَةِ رِدَّةٍ</w:t>
      </w:r>
      <w:bookmarkEnd w:id="193"/>
    </w:p>
    <w:p>
      <w:pPr>
        <w:pStyle w:val="BookText"/>
        <w:rPr/>
      </w:pPr>
      <w:r>
        <w:rPr>
          <w:rFonts w:ascii="IRNazanin" w:hAnsi="IRNazanin" w:eastAsia="IRNazanin"/>
          <w:color w:val="111111"/>
          <w:sz w:val="28"/>
          <w:sz w:val="28"/>
          <w:szCs w:val="28"/>
          <w:rtl w:val="true"/>
          <w:lang w:bidi="fa-IR"/>
        </w:rPr>
        <w:t>عن الإسلام</w:t>
      </w:r>
      <w:r>
        <w:rPr>
          <w:rFonts w:eastAsia="IRNazanin" w:cs="IRNazanin"/>
          <w:color w:val="111111"/>
          <w:sz w:val="28"/>
          <w:szCs w:val="28"/>
          <w:rtl w:val="true"/>
          <w:lang w:bidi="fa-IR"/>
        </w:rPr>
        <w:t>.</w:t>
      </w:r>
    </w:p>
    <w:p>
      <w:pPr>
        <w:pStyle w:val="Heading3"/>
        <w:numPr>
          <w:ilvl w:val="2"/>
          <w:numId w:val="1"/>
        </w:numPr>
        <w:rPr/>
      </w:pPr>
      <w:bookmarkStart w:id="194" w:name="__RefHeading___Toc475272_388300464"/>
      <w:bookmarkStart w:id="195" w:name="_Toc79"/>
      <w:bookmarkEnd w:id="194"/>
      <w:r>
        <w:rPr>
          <w:rtl w:val="true"/>
        </w:rPr>
        <w:t>أَمْ بِمَنْزِلَةِ فِتْنَةٍ</w:t>
      </w:r>
      <w:bookmarkEnd w:id="195"/>
    </w:p>
    <w:p>
      <w:pPr>
        <w:pStyle w:val="BookText"/>
        <w:rPr/>
      </w:pPr>
      <w:r>
        <w:rPr>
          <w:rFonts w:ascii="Amiri" w:hAnsi="Amiri" w:eastAsia="Amiri" w:cs="Amiri"/>
          <w:color w:val="111111"/>
          <w:sz w:val="28"/>
          <w:sz w:val="28"/>
          <w:szCs w:val="28"/>
          <w:rtl w:val="true"/>
          <w:lang w:bidi="ar-SA"/>
        </w:rPr>
        <w:t>وامتحان في الدين هل يثبتون على ما قرّر لهم أم لا</w:t>
      </w:r>
      <w:r>
        <w:rPr>
          <w:rFonts w:eastAsia="Amiri" w:cs="Amiri" w:ascii="Amiri" w:hAnsi="Amiri"/>
          <w:color w:val="111111"/>
          <w:sz w:val="28"/>
          <w:szCs w:val="28"/>
          <w:rtl w:val="true"/>
          <w:lang w:bidi="ar-SA"/>
        </w:rPr>
        <w:t>.</w:t>
      </w:r>
    </w:p>
    <w:p>
      <w:pPr>
        <w:pStyle w:val="Heading3"/>
        <w:numPr>
          <w:ilvl w:val="2"/>
          <w:numId w:val="1"/>
        </w:numPr>
        <w:rPr/>
      </w:pPr>
      <w:bookmarkStart w:id="196" w:name="__RefHeading___Toc475274_388300464"/>
      <w:bookmarkStart w:id="197" w:name="_Toc80"/>
      <w:bookmarkEnd w:id="196"/>
      <w:r>
        <w:rPr>
          <w:rtl w:val="true"/>
        </w:rPr>
        <w:t>فَقَالَ بِمَنْزِلَةِ فِتْنَة</w:t>
      </w:r>
      <w:bookmarkEnd w:id="197"/>
    </w:p>
    <w:p>
      <w:pPr>
        <w:pStyle w:val="BookText"/>
        <w:rPr/>
      </w:pPr>
      <w:r>
        <w:rPr>
          <w:rFonts w:ascii="Amiri" w:hAnsi="Amiri" w:eastAsia="Amiri" w:cs="Amiri"/>
          <w:color w:val="111111"/>
          <w:sz w:val="28"/>
          <w:sz w:val="28"/>
          <w:szCs w:val="28"/>
          <w:rtl w:val="true"/>
          <w:lang w:bidi="ar-SA"/>
        </w:rPr>
        <w:t>لأنّهم لم ينكروا كما أنكر الحرث الفهري حتّى ينزلوا بمنزلة ردّة</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سبط ابن الجوزي ذكر الثعلبي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صلى‏الله‏عليه‏و‏آله لما قال ذلك ـ أي في أميرالمؤمنين عليه‏السلام ـ طار في الأقطار وشاع في الأمصار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ذلك الحرث بن النعمان الفهري، فأتاه على ناقة له فأناخها على باب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عقلها، وجاء فدخل في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فجثا بين يدي النّبي صلى‏الله‏عليه‏و‏آله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 إنّك أمرتنا أن نشهد ألاّ إله إلاّ اللّه‏، وأنّك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فقبلنا منك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وأمرتنا أن نصلّي خمس صلوات في اليوم والليلة، ونصوم رمضان ونحجّ البيت، ونزكّي أموالنا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فقبلنا منك ذلك، ثمّ لم ترض بهذا حتى رفعت بضبعي ابن عمّك، وفضّلته على الناس،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w:t>
      </w:r>
    </w:p>
    <w:p>
      <w:pPr>
        <w:pStyle w:val="BookText"/>
        <w:rPr/>
      </w:pPr>
      <w:r>
        <w:rPr>
          <w:rFonts w:ascii="Amiri" w:hAnsi="Amiri" w:eastAsia="Amiri" w:cs="Amiri"/>
          <w:color w:val="111111"/>
          <w:sz w:val="28"/>
          <w:sz w:val="28"/>
          <w:szCs w:val="28"/>
          <w:rtl w:val="true"/>
          <w:lang w:bidi="ar-SA"/>
        </w:rPr>
        <w:t>مولاه فعليّ مولاه، فهذا شيء منك أو من اللّه‏ فقال النبى ـ وقد احمرّت عيناه ـ واللّه‏ الّذي لا إله إلاّ هو إنّه من اللّه‏ وليس منّى ـ قالها ثلاثا ـ فقام الحرث وهو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كان ما يقول محمّد حقّا فأرسل علينا من السماء حجارة أو ائتنا بعذاب 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بلغ ناقته حتّى رماه اللّه‏ من السماء بحجر فوقع على هامته فخرج من دبره ومات، وأنزل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سائِلٌ بِعَذابٍ واقِعٍ لِلْكافِرينَ لَيْسَ لَهُ دافِعٌ</w:t>
      </w:r>
      <w:r>
        <w:rPr>
          <w:rFonts w:eastAsia="Amiri" w:cs="Amiri" w:ascii="Amiri" w:hAnsi="Amiri"/>
          <w:color w:val="111111"/>
          <w:sz w:val="28"/>
          <w:szCs w:val="28"/>
          <w:rtl w:val="true"/>
          <w:lang w:bidi="ar-SA"/>
        </w:rPr>
        <w:t>»</w:t>
      </w:r>
      <w:r>
        <w:rPr>
          <w:rStyle w:val="FootnoteAnchor"/>
          <w:rtl w:val="true"/>
        </w:rPr>
        <w:footnoteReference w:id="416"/>
      </w:r>
      <w:r>
        <w:rPr>
          <w:rFonts w:ascii="IRNazanin" w:hAnsi="IRNazanin" w:eastAsia="IRNazanin"/>
          <w:color w:val="111111"/>
          <w:sz w:val="28"/>
          <w:sz w:val="28"/>
          <w:szCs w:val="28"/>
          <w:rtl w:val="true"/>
          <w:lang w:bidi="fa-IR"/>
        </w:rPr>
        <w:t>،</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لم يظهر نصبا ولم يكن له قوّة التمييز كان مسلما مفتونا يرجى له النجاة قال الباقر عليه‏السلام إنّ الناس لمّا صنعوا ما صنعوا إذ بايعوا أبا بكر لم يمنع أميرالمؤمنين عليه‏السلاممن أن يدعو إلى نفسه إلاّ نظرا للناس، وتخوّفا عليهم أن يرتدّوا عن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فيعبدوا الأوثان، ولا يشهدوا أن لا إله إلاّ اللّه‏، وأنّ محمّدا رسول اللّه‏ وكان الأحبّ إليه أن يقرّهم على ما صنعوا من أن يرتدّوا عن جميع الإسلام، وانّما هلك الّذين ركبوا ما ركبوا، فأمّا من لم يصنع ذلك، ودخل في ما دخل فيه الناس على غير علم ولا عداوة لأميرالمؤمنين عليه‏السلام فإنّ ذلك لا يكفره، ولا يخرجه من الإسلام، ولذلك كتم علي عليه‏السلام أمره وبايع مكرها حيث لم يجد أعوانا</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من عاند وناصب أو عرف الأمر وخالف فمسلم اسما لشهادته بالشهادتين، كافر معنى</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نصر بن مزاحم مسندا عن الأصبغ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علي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أميرالمؤمنين هؤاء القوم الّذين نقاتلهم الدعوة واحدة والرسول واحد والصلاة </w:t>
      </w:r>
    </w:p>
    <w:p>
      <w:pPr>
        <w:pStyle w:val="BookText"/>
        <w:rPr/>
      </w:pPr>
      <w:r>
        <w:rPr>
          <w:rFonts w:ascii="Amiri" w:hAnsi="Amiri" w:eastAsia="Amiri" w:cs="Amiri"/>
          <w:color w:val="111111"/>
          <w:sz w:val="28"/>
          <w:sz w:val="28"/>
          <w:szCs w:val="28"/>
          <w:rtl w:val="true"/>
          <w:lang w:bidi="ar-SA"/>
        </w:rPr>
        <w:t>واحدة، والحج واحد فبم نسمّيهم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تسمّيهم بما سمّاهم اللّه‏ في كتابه،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كلّ ما في الكتاب أعلمه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سمعت اللّه‏ تعالى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الرُّسُلُ فَضَّلْنا بَعْضَهُمْ عَلى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إلى قوله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شاءَ اللّه‏ُ مَا اقْتَتَلَ الَّذِينَ مِنْ بَعْدِهِمْ مِنْ بَعْدِ ما جاءَتْهُمُ الْبَيِّناتُ وَلكِنِ اخْتَلَفُوا فَمِنْهُمْ مَنْ آمَنَ وَمِنْهُمْ مَنْ كَفَرَ</w:t>
      </w:r>
      <w:r>
        <w:rPr>
          <w:rFonts w:eastAsia="Amiri" w:cs="Amiri" w:ascii="Amiri" w:hAnsi="Amiri"/>
          <w:color w:val="111111"/>
          <w:sz w:val="28"/>
          <w:szCs w:val="28"/>
          <w:rtl w:val="true"/>
          <w:lang w:bidi="ar-SA"/>
        </w:rPr>
        <w:t>»</w:t>
      </w:r>
      <w:r>
        <w:rPr>
          <w:rStyle w:val="FootnoteAnchor"/>
          <w:rtl w:val="true"/>
        </w:rPr>
        <w:footnoteReference w:id="419"/>
      </w:r>
      <w:r>
        <w:rPr>
          <w:rFonts w:ascii="Amiri" w:hAnsi="Amiri" w:eastAsia="Amiri" w:cs="Amiri"/>
          <w:color w:val="111111"/>
          <w:sz w:val="28"/>
          <w:sz w:val="28"/>
          <w:szCs w:val="28"/>
          <w:rtl w:val="true"/>
          <w:lang w:bidi="ar-SA"/>
        </w:rPr>
        <w:t>فلمّا وقع الاختلاف كنّا نحن أولى باللّه‏ وبالكتاب وبالنبيّ، وبالحقّ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الّذين آمنوا، وهم الّذين كفروا، وشاء اللّه‏ قتالهم هدى بمشيئة اللّه‏ ربّنا وإرادته</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المقدام للباقر عليه‏السلام إنّ العامة يزعمون أنّ بيعة أبي بكر حيث اجتمع الناس كانت رضا للّه‏ تعالى، وما كان اللّه‏ ليفتن أُمّة محمّد صلى‏الله‏عليه‏و‏آله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جعفر عليه‏السلام أو ما يقرءون كتاب اللّه‏ أو ليس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مُحَمَّدٌ إِلاّ رَسُولٌ قَدْ خَلَتْ مِنْ قَبْلِهِ الرُّسُلُ أَ فَإِنْ ماتَ أَوْ قُتِلَ انْقَلَبْتُمْ عَلى أَعْقابِكُمْ وَمَنْ يَنْقَلِبْ عَلى عَقِبَيْهِ فَلَنْ يَضُرَّ اللّه‏َ شَيْئاً وَسَيَجْزِي اللّه‏ُ الشَّاكِرِينَ</w:t>
      </w:r>
      <w:r>
        <w:rPr>
          <w:rFonts w:eastAsia="Amiri" w:cs="Amiri" w:ascii="Amiri" w:hAnsi="Amiri"/>
          <w:color w:val="111111"/>
          <w:sz w:val="28"/>
          <w:szCs w:val="28"/>
          <w:rtl w:val="true"/>
          <w:lang w:bidi="ar-SA"/>
        </w:rPr>
        <w:t>»</w:t>
      </w:r>
      <w:r>
        <w:rPr>
          <w:rStyle w:val="FootnoteAnchor"/>
          <w:rtl w:val="true"/>
        </w:rPr>
        <w:footnoteReference w:id="421"/>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يفسّرون على وجه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ليس قد أخبر اللّه‏ عزّ وجلّ عن الّذين من قبلهم من الامم انّهم قد اختلفوا</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بعد ما جاءتهم البيّنات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وَآتَيْنا عِيسَى ابْنَ مَرْيَمَ الْبَيِّناتِ وَأَيَّدْناهُ بِرُوحِ الْقُدُسِ وَلَوْ شاءَ اللّه‏ُ مَا اقْتَتَلَ الَّذِينَ مِنْ بَعْدِهِمْ مِنْ بَعْدِ ما جاءَتْهُمُ الْبَيِّناتُ وَلكِنِ اخْتَلَفُوا فَمِنْهُمْ مَنْ آمَنَ وَمِنْهُمْ مَنْ كَفَرَ</w:t>
      </w:r>
      <w:r>
        <w:rPr>
          <w:rFonts w:eastAsia="Amiri" w:cs="Amiri" w:ascii="Amiri" w:hAnsi="Amiri"/>
          <w:color w:val="111111"/>
          <w:sz w:val="28"/>
          <w:szCs w:val="28"/>
          <w:rtl w:val="true"/>
          <w:lang w:bidi="ar-SA"/>
        </w:rPr>
        <w:t>»</w:t>
      </w:r>
      <w:r>
        <w:rPr>
          <w:rStyle w:val="FootnoteAnchor"/>
          <w:rtl w:val="true"/>
        </w:rPr>
        <w:footnoteReference w:id="422"/>
      </w:r>
      <w:r>
        <w:rPr>
          <w:rFonts w:ascii="IRNazanin" w:hAnsi="IRNazanin" w:eastAsia="IRNazanin"/>
          <w:color w:val="111111"/>
          <w:sz w:val="28"/>
          <w:sz w:val="28"/>
          <w:szCs w:val="28"/>
          <w:rtl w:val="true"/>
          <w:lang w:bidi="fa-IR"/>
        </w:rPr>
        <w:t>،</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 xml:space="preserve">. </w:t>
      </w:r>
      <w:bookmarkStart w:id="198" w:name="pg14861_159661"/>
    </w:p>
    <w:p>
      <w:pPr>
        <w:pStyle w:val="Heading3"/>
        <w:numPr>
          <w:ilvl w:val="2"/>
          <w:numId w:val="1"/>
        </w:numPr>
        <w:rPr/>
      </w:pPr>
      <w:bookmarkStart w:id="199" w:name="__RefHeading___Toc475276_388300464"/>
      <w:bookmarkStart w:id="200" w:name="_Toc81"/>
      <w:bookmarkEnd w:id="198"/>
      <w:bookmarkEnd w:id="199"/>
      <w:r>
        <w:rPr>
          <w:rtl w:val="true"/>
        </w:rPr>
        <w:t>تذييل</w:t>
      </w:r>
      <w:bookmarkEnd w:id="200"/>
    </w:p>
    <w:p>
      <w:pPr>
        <w:pStyle w:val="BookText"/>
        <w:rPr/>
      </w:pPr>
      <w:r>
        <w:rPr>
          <w:rFonts w:ascii="Amiri" w:hAnsi="Amiri" w:eastAsia="Amiri" w:cs="Amiri"/>
          <w:color w:val="111111"/>
          <w:sz w:val="28"/>
          <w:sz w:val="28"/>
          <w:szCs w:val="28"/>
          <w:rtl w:val="true"/>
          <w:lang w:bidi="ar-SA"/>
        </w:rPr>
        <w:t>قال المجلسى 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أنه اختلف في أحكام البغاة في مقامين الأول في كفرهم فذهب أصحابنا إلى كفرهم قال المحقق الطوسي رحمه‏الله في التجريد محاربو علي كفرة ومخالفوه فسقة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مراده أن مخالفيه في الحرب والذين لم ينصروه فسقة كما يومي إليه بعض كلماته فيما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الشافعي إلى أن الباغي ليس باسم ذم بل هو اسم من اجتهد فأخطأ بمنزلة من خالف الفقهاء في بعض المسائل وقال شارح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والمخالفون لعلي عليه‏السلام بغاة لخروجهم على إمام الحق بشبهة من ترك القصاص من قتلة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ولقوله صلى‏الله‏عليه‏و‏آله لعمار تقتلك الفئة الباغية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قتل يوم صفين على يد أهل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ولقول علي عليه‏السلام إخواننا بغوا علينا وليسوا كفارا ولا فسقة وظلمة لما لهم من التأويل وإن كان باطلا فغاية الأمر أنهم أخطئوا في الاجتهاد وذلك لا يوجب التفسيق فضلا عن التكفير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وذهبت المعتزلة إلى أنه اسم ذم ويسمونهم فساقا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والدلائل على ما ذهب إليه أصحابنا أكثر من أن تحصى وقد مضت الأخبار الدالة عليه وسيأتي في أبواب حب أميرالمؤمنين عليه‏السلام وبغضه وأبواب</w:t>
      </w:r>
    </w:p>
    <w:p>
      <w:pPr>
        <w:pStyle w:val="BookText"/>
        <w:rPr/>
      </w:pPr>
      <w:r>
        <w:rPr>
          <w:rFonts w:ascii="Amiri" w:hAnsi="Amiri" w:eastAsia="Amiri" w:cs="Amiri"/>
          <w:color w:val="111111"/>
          <w:sz w:val="28"/>
          <w:sz w:val="28"/>
          <w:szCs w:val="28"/>
          <w:rtl w:val="true"/>
          <w:lang w:bidi="ar-SA"/>
        </w:rPr>
        <w:t>مناقبه وإيرادها هنا يوجب التكرار فبعضها صريح في كفر مبغض أهل البيت عليهم‏السلام ولا ريب في أن الباغي مبغض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وبعضها يدل على كفر من أنكر إمامة أميرالمؤنين عليه‏السلام وأبغضه</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وبعضها يدل على أن الجاحد له عليه‏السلام من أهل النار ولو عبداللّه‏ منذ خلق </w:t>
      </w:r>
    </w:p>
    <w:p>
      <w:pPr>
        <w:pStyle w:val="BookText"/>
        <w:rPr/>
      </w:pPr>
      <w:r>
        <w:rPr>
          <w:rFonts w:ascii="Amiri" w:hAnsi="Amiri" w:eastAsia="Amiri" w:cs="Amiri"/>
          <w:color w:val="111111"/>
          <w:sz w:val="28"/>
          <w:sz w:val="28"/>
          <w:szCs w:val="28"/>
          <w:rtl w:val="true"/>
          <w:lang w:bidi="ar-SA"/>
        </w:rPr>
        <w:t>السماوات والأرضين في أشرف الأماكن وظاهر أن المؤن مع تلك العبادة لا يكون من أهل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وبعضها يدل على كفر من لم يعرف إمام زمانه وذلك مما اتفقت عليه كلمة الفريقين والبغي لا يجامع في الغالب معرفة الإمام ولو فرض باغ على الإمام لأمر دنيوي من غير بغض له ولا إنكار لإمامته فهو كافر أيضا لعدم القائل بالفرق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الظاهر أن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طائِفَتانِ مِنَ الْمُؤمِنِينَ اقْتَتَلُوا فَأَصْلِحُوا بَيْنَهُما فَإِنْ بَغَتْ إِحْداهُما عَلَى الْأُخْرى فَقاتِلُوا الَّتِي تَبْغِي حَتَّى تَفِيءَ إِلى أَمْرِ اللّه‏ِ فَإِنْ فاءَتْ فَأَصْلِحُوا بَيْنَهُما بِالْعَدْلِ وَأَقْسِطُوا إِنَّ اللّه‏َ يُحِبُّ الْمُقْسِطِينَ</w:t>
      </w:r>
      <w:r>
        <w:rPr>
          <w:rFonts w:eastAsia="Amiri" w:cs="Amiri" w:ascii="Amiri" w:hAnsi="Amiri"/>
          <w:color w:val="111111"/>
          <w:sz w:val="28"/>
          <w:szCs w:val="28"/>
          <w:rtl w:val="true"/>
          <w:lang w:bidi="ar-SA"/>
        </w:rPr>
        <w:t>»</w:t>
      </w:r>
      <w:r>
        <w:rPr>
          <w:rStyle w:val="FootnoteAnchor"/>
          <w:rtl w:val="true"/>
        </w:rPr>
        <w:footnoteReference w:id="424"/>
      </w:r>
      <w:r>
        <w:rPr>
          <w:rFonts w:ascii="Amiri" w:hAnsi="Amiri" w:eastAsia="Amiri" w:cs="Amiri"/>
          <w:color w:val="111111"/>
          <w:sz w:val="28"/>
          <w:sz w:val="28"/>
          <w:szCs w:val="28"/>
          <w:rtl w:val="true"/>
          <w:lang w:bidi="ar-SA"/>
        </w:rPr>
        <w:t>لا يتعلق بقتال البغاة بالمعنى المعروف لما عرفت من كفرهم وإطلاق المؤن عليهم باعتبار ما كانوا عليه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الآية الآتية وهي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الْمُؤمِنُونَ إِخْوَةٌ فَأَصْلِحُوا بَيْنَ أَخَوَيْكُمْ وَاتَّقُوا اللّه‏َ لَعَلَّكُمْ تُرْحَمُونَ</w:t>
      </w:r>
      <w:r>
        <w:rPr>
          <w:rFonts w:eastAsia="Amiri" w:cs="Amiri" w:ascii="Amiri" w:hAnsi="Amiri"/>
          <w:color w:val="111111"/>
          <w:sz w:val="28"/>
          <w:szCs w:val="28"/>
          <w:rtl w:val="true"/>
          <w:lang w:bidi="ar-SA"/>
        </w:rPr>
        <w:t>»</w:t>
      </w:r>
      <w:r>
        <w:rPr>
          <w:rStyle w:val="FootnoteAnchor"/>
          <w:rtl w:val="true"/>
        </w:rPr>
        <w:footnoteReference w:id="425"/>
      </w:r>
      <w:r>
        <w:rPr>
          <w:rFonts w:ascii="Amiri" w:hAnsi="Amiri" w:eastAsia="Amiri" w:cs="Amiri"/>
          <w:color w:val="111111"/>
          <w:sz w:val="28"/>
          <w:sz w:val="28"/>
          <w:szCs w:val="28"/>
          <w:rtl w:val="true"/>
          <w:lang w:bidi="ar-SA"/>
        </w:rPr>
        <w:t>بقاء المذكورين في الآية السابقة على الإيمان ولعله السر في خلو أكثر الأخبار عن الاحتجاج بهذه الآية في هذا المقام فتكون الآية مسوقة لبيان حكم طائفتين من المؤنين تعدى وبغت إحداهما على الأخرى لأمر دنيوي أو غيرهما مما لا يؤي إلى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الثاني فيما اغتنمه المسلمون من أموال البغاة فذهب بعض الأصحاب إلى أنه لا يقسم أموالهم مطلقا</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وذهب بعضهم إلى قسمة ما حواه العسكر دون غيره من أموالهم وتمسك الفريقان بسيرته عليه‏السلام في أهل البصرة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الأولون لو جاز الاغتنام لم يردع عليهم أموالهم وقَدْ رُوِيَ أَنَّهُ عليه‏السلام نَادَى مَنْ وَجَدَ مَالَهُ فَلَهُ أَخْذُهُ</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فكان الرجل منهم يمر بمسلم يطبخ في قدره فيسأله أن يصبر حتى ينضج فلا يصبر فيكفأها ويأخذها وإنه كان يعطي من القوم من له بينة ومن لم يكن له بينة فيحلفه ويعطيه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الآخرون لو لا جوازه لما قسم عليه‏السلام أموالهم أولا بين المقاتلة وقد كان ردها عليهم بعد ذلك على سبيل المن لا الاستحقاق كما من النبي صلى‏الله‏عليه‏و‏آله على كثير من المشركين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رووا عنه عليه‏السلام أنه قال مننت على أهل البصرة كما من النبي صلى‏الله‏عليه‏و‏آله على أهل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ذهب بعض أصحابنا إلى جواز استرقاقهم كما جاز للرسول صلى‏الله‏عليه‏و‏آله في أهل مكة والمشهور بين علمائنا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نفهم من الأخبار أنهم واقعا في حكم المشركين وغنائمهم وسبيهم في حكم غنائم المشركين وسبيهم والقائم عليه‏السلام يجري تلك الأحكام عليهم ولما علم أميرالمؤمنين عليه‏السلام استيلاء المخالفين على شيعته لم يجر هذه الأحكام عليهم لئلا يجروها على شيعته وكذا الحكم بطهارتهم وجواز مناكحتهم وحل ذبيحتهم لاضطرار معاشرة الشيعة معهم في دولة المخالفين</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وَيَدُلُّ عَلَيْهِ مَا عَنْ أَبِي بَكْرٍ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عليه‏السلام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لَسِيرَةُ عَلِيٍّ عليه‏السلام يَوْمَ الْبَصْرَةِ كَانَتْ خَيْراً لِشِيعَتِهِ مِمَّا طَلَعَتْ عَلَيْهِ الشَّمْسُ إِنَّهُ عَلِمَ أَنَّ لِلْقَوْمِ </w:t>
      </w:r>
      <w:bookmarkStart w:id="201" w:name="pg14861_159664"/>
    </w:p>
    <w:p>
      <w:pPr>
        <w:pStyle w:val="BookText"/>
        <w:rPr/>
      </w:pPr>
      <w:bookmarkEnd w:id="201"/>
      <w:r>
        <w:rPr>
          <w:rFonts w:ascii="Amiri" w:hAnsi="Amiri" w:eastAsia="Amiri" w:cs="Amiri"/>
          <w:color w:val="111111"/>
          <w:sz w:val="28"/>
          <w:sz w:val="28"/>
          <w:szCs w:val="28"/>
          <w:rtl w:val="true"/>
          <w:lang w:bidi="ar-SA"/>
        </w:rPr>
        <w:t>دَوْلَةً فَلَوْ سَبَاهُمْ لَسُبِيَتْ شِيعَتُهُ قُلْتُ فَأَخْبِرْنِي عَنِ الْقَائِمِ عليه‏السلام أَ يَسِيرُ بِسِيرَتِهِ قَالَ لا إِنَّ عَلِيّاً عليه‏السلام سَارَ فِيهِمْ بِالْمَنِّ لِلْعِلْمِ مِنْ دَوْلَتِهِمْ وَإِنَّ الْقَائِمَ عليه‏السلام يَسِيرُ فِيهِمْ بِخِلافِ تِلْكَ السِّيرَةِ لِأَنَّهُ لا دَوْلَةَ لَهُمْ</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ما لم يحوها العسكر من أموالهم فنقلوا الإجماع على عدم جواز تملكها وكذلك ما حواه العسكر إذا رجعوا إلى طاعة الإمام وإنما الخلاف فيما حواه العسكر مع إصرارهم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مدبرهم وجريحهم وأسيرهم فذو الفئة منهم يتبع ويجهز عليه ويقتل بخلاف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مضت الأخبار في ذلك وسيأتي في باب سيره عليه‏السلام في حروبه</w:t>
      </w:r>
      <w:r>
        <w:rPr>
          <w:rFonts w:eastAsia="Amiri" w:cs="Amiri" w:ascii="Amiri" w:hAnsi="Amiri"/>
          <w:color w:val="111111"/>
          <w:sz w:val="28"/>
          <w:szCs w:val="28"/>
          <w:rtl w:val="true"/>
          <w:lang w:bidi="ar-SA"/>
        </w:rPr>
        <w:t>.</w:t>
      </w:r>
    </w:p>
    <w:p>
      <w:pPr>
        <w:pStyle w:val="Heading3"/>
        <w:numPr>
          <w:ilvl w:val="2"/>
          <w:numId w:val="1"/>
        </w:numPr>
        <w:rPr/>
      </w:pPr>
      <w:bookmarkStart w:id="202" w:name="__RefHeading___Toc475278_388300464"/>
      <w:bookmarkStart w:id="203" w:name="_Toc82"/>
      <w:bookmarkEnd w:id="202"/>
      <w:r>
        <w:rPr>
          <w:rtl w:val="true"/>
        </w:rPr>
        <w:t>تكملة</w:t>
      </w:r>
      <w:bookmarkEnd w:id="203"/>
    </w:p>
    <w:p>
      <w:pPr>
        <w:pStyle w:val="BookText"/>
        <w:rPr/>
      </w:pPr>
      <w:r>
        <w:rPr>
          <w:rFonts w:ascii="Amiri" w:hAnsi="Amiri" w:eastAsia="Amiri" w:cs="Amiri"/>
          <w:color w:val="111111"/>
          <w:sz w:val="28"/>
          <w:sz w:val="28"/>
          <w:szCs w:val="28"/>
          <w:rtl w:val="true"/>
          <w:lang w:bidi="ar-SA"/>
        </w:rPr>
        <w:t>قال الشيخ قدس اللّه‏ روحه في تلخيص الشافي عندنا أن من حارب أميرالمؤنين عليه‏السلام وضرب وجهه ووجه أصحابه بالسيف كافر والدليل المعتمد في ذلك إجماع الفرقة المحقة الإمامية على ذلك فإنهم لا يختلفون في هذه المسألة على حال من الأحوال وقد دللنا على أن إجماعهم حجة فيما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فنحن نعلم أن من حاربه كان منكرا لإمامته ودافعا لها ودفع الإمامة كفر كما أن دفع النبوة كفر لأن الجهل بهما على حد واحد</w:t>
      </w:r>
      <w:r>
        <w:rPr>
          <w:rStyle w:val="FootnoteAnchor"/>
          <w:rtl w:val="true"/>
        </w:rPr>
        <w:footnoteReference w:id="428"/>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رُوِيَ عَنِ النَّبِيِّ صلى‏الله‏عليه‏و‏آله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وَلَمْ يَعْرِفْ إِمَامَ زَمَانِهِ مَاتَ مِيتَةً </w:t>
      </w:r>
    </w:p>
    <w:p>
      <w:pPr>
        <w:pStyle w:val="BookText"/>
        <w:rPr/>
      </w:pPr>
      <w:r>
        <w:rPr>
          <w:rFonts w:ascii="Amiri" w:hAnsi="Amiri" w:eastAsia="Amiri" w:cs="Amiri"/>
          <w:color w:val="111111"/>
          <w:sz w:val="28"/>
          <w:sz w:val="28"/>
          <w:szCs w:val="28"/>
          <w:rtl w:val="true"/>
          <w:lang w:bidi="ar-SA"/>
        </w:rPr>
        <w:t>جَاهِلِيَّةً</w:t>
      </w:r>
      <w:r>
        <w:rPr>
          <w:rStyle w:val="FootnoteAnchor"/>
          <w:rtl w:val="true"/>
        </w:rPr>
        <w:footnoteReference w:id="4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وميتة الجاهلية لا تكون إلاّ على كفر</w:t>
      </w:r>
    </w:p>
    <w:p>
      <w:pPr>
        <w:pStyle w:val="BookText"/>
        <w:rPr/>
      </w:pPr>
      <w:r>
        <w:rPr>
          <w:rFonts w:ascii="Amiri" w:hAnsi="Amiri" w:eastAsia="Amiri" w:cs="Amiri"/>
          <w:color w:val="111111"/>
          <w:sz w:val="28"/>
          <w:sz w:val="28"/>
          <w:szCs w:val="28"/>
          <w:rtl w:val="true"/>
          <w:lang w:bidi="ar-SA"/>
        </w:rPr>
        <w:t>وَأَيْضاً رُوِيَ عَنْهُ صلى‏الله‏عليه‏و‏آله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حَرْبُكَ يَا عَلِيُّ حَرْبِي وَسِلْمُكَ يَا عَلِيُّ سِلْمِي</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ومعلوم أنه إنما أراد أحكام حربك تماثل أحكام حربي ولم يرد أن أحد الحربين هي الأخرى لأن المعلوم ضرورة خلاف ذلك فإن كان حرب النبي صلى‏الله‏عليه‏و‏آله كفرا وجب مثل ذلك في حرب أميرالمؤنين عليه‏السلام لأنه جعله مثل حربه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ذلك أيضا قوله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 من والاه وعاد من عاداه</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ونحن نعلم أنه لا يجب عداوة أحد بالإطلاق إلاّ عداوة الكفار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فنحن نعلم أن من كان يقاتله يستحل دمه ويتقرب إلى اللّه‏ بذلك واستحلال دم امرئ مسلم مؤن كفر بالإجماع وهو أعظم من استحلال جرعة من الخمر الذي هو كفر بالاتفاق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 لو كانوا كفارا لوجب أن يسير فيهم بسيرة الكفار فيتبع موليهم ويجهز على جريحهم ويسبي ذراريهم فلما لم يفعل ذلك دل على أنهم لم يكونوا كفارا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لا يجب بالتساوي في الكفر التساوي في جميع أحكامه لأن أحكام الكفر مختلفة فحكم الحربي خلاف حكم الذمي وحكم أهل الكتاب خلاف حكم من لا كتاب له من عباد الأصنام فإن أهل الكتاب يؤذ منهم الجزية ويقرون على أديانهم ولا يفعل ذلك بعبّاد الأصنام</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وعند من خالفنا من الفقهاء يجوز التزوج بأهل الذمة وإن لم يجز ذلك في غيرهم وحكم المرتد بخلاف حكم الجميع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وإذا كان أحكام الكفر مختلفة مع الاتفاق في كونه كفرا لا يمتنع أن يكون من حاربه عليه‏السلام كافرا وإن سار فيهم بخلاف أحكام الكفار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المعتزلة وكثير من المنصفين من غيرهم فيقولون بفسق من حاربه عليه‏السلام ونكث بيعته ومرق عن طاعته ولكنهم إنما يدّعون أنهم تابوا بعد ذلك ويرجعون في ادعاء توبتهم إلى أمور غير مقطوع بها ولا معلومة من أخبار الآحاد</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والمعصية منهم معلومة مقطوع عليها وليس يجوز الرجوع عن المعلوم إلاّ بمعلوم مثله</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 xml:space="preserve">. </w:t>
      </w:r>
      <w:bookmarkStart w:id="204" w:name="pg14861_159667"/>
    </w:p>
    <w:p>
      <w:pPr>
        <w:pStyle w:val="BookText"/>
        <w:rPr/>
      </w:pPr>
      <w:bookmarkEnd w:id="204"/>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205" w:name="__RefHeading___Toc475280_388300464"/>
      <w:bookmarkStart w:id="206" w:name="_Toc83"/>
      <w:bookmarkEnd w:id="205"/>
      <w:r>
        <w:rPr>
          <w:rtl w:val="true"/>
        </w:rPr>
        <w:t xml:space="preserve">الخطبة </w:t>
      </w:r>
      <w:r>
        <w:rPr>
          <w:rtl w:val="true"/>
        </w:rPr>
        <w:t>(</w:t>
      </w:r>
      <w:r>
        <w:rPr/>
        <w:t>156</w:t>
      </w:r>
      <w:r>
        <w:rPr>
          <w:rtl w:val="true"/>
        </w:rPr>
        <w:t xml:space="preserve">) </w:t>
      </w:r>
      <w:r>
        <w:rPr>
          <w:rtl w:val="true"/>
        </w:rPr>
        <w:t>ومن خطبة له عليه السّلام</w:t>
      </w:r>
      <w:r>
        <w:rPr>
          <w:rtl w:val="true"/>
        </w:rPr>
        <w:t>:</w:t>
      </w:r>
      <w:bookmarkEnd w:id="206"/>
    </w:p>
    <w:p>
      <w:pPr>
        <w:pStyle w:val="Heading3"/>
        <w:numPr>
          <w:ilvl w:val="2"/>
          <w:numId w:val="1"/>
        </w:numPr>
        <w:rPr/>
      </w:pPr>
      <w:bookmarkStart w:id="207" w:name="__RefHeading___Toc475282_388300464"/>
      <w:bookmarkStart w:id="208" w:name="_Toc84"/>
      <w:bookmarkEnd w:id="207"/>
      <w:r>
        <w:rPr>
          <w:rtl w:val="true"/>
        </w:rPr>
        <w:t>اشارة</w:t>
      </w:r>
      <w:bookmarkEnd w:id="208"/>
    </w:p>
    <w:p>
      <w:pPr>
        <w:pStyle w:val="BookText"/>
        <w:rPr/>
      </w:pPr>
      <w:r>
        <w:rPr>
          <w:rFonts w:ascii="Amiri" w:hAnsi="Amiri" w:eastAsia="Amiri" w:cs="Amiri"/>
          <w:color w:val="111111"/>
          <w:sz w:val="28"/>
          <w:sz w:val="28"/>
          <w:szCs w:val="28"/>
          <w:rtl w:val="true"/>
          <w:lang w:bidi="ar-SA"/>
        </w:rPr>
        <w:t>الْحَمْدُ للّه‏ِِ الَّذِي جَعَلَ الْحَمْدَ مِفْتَاحاً لِذِكْرِهِ وَسَبَباً لِلْمَزِيدِ مِنْ فَضْلِهِ وَدَلِيلاً عَلَى آلائِهِ وَعَظَمَتِهِ</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عِبَادَ اللّه‏ِ إِنَّ الدَّهْرَ يَجْرِي بِالْبَاقِينَ كَجَرْيِهِ بِالْمَاضِينَ لا يَعُودُ مَا قَدْ وَلَّى مِنْهُ وَلا يَبْقَى سَرْمَداً مَا فِيهِ آخِرُ أَفْعَالِهِ كَأَوَّلِهِ مُتَسَابِقَةٌ أُمُورُهُ مُتَظَاهِرَةٌ أَعْلامُهُ فَكَأَنَّكُمْ بِالسَّاعَةِ تَحْدُوكُمْ حَدْوَالزَّاجِرِ بِشَوْلِهِ فَمَنْ شَغَلَ نَفْسَهُ بِغَيْرِ نَفْسِهِ تَحَيَّرَ فِي الظُّلُمَاتِ وَارْتَبَكَ فِي الْهَلَكَاتِ وَمَدَّتْ بِهِ شَيَاطِينُهُ فِي طُغْيَانِهِ وَزَيَّنَتْ لَهُ سَيِّئَ أَعْمَالِهِ فَالْجَنَّةُ غَايَةُ السَّابِقِينَ وَالنَّارُ غَايَةُ الْمُفَرِّطِينَ اعْلَمُوا عِبَادَ اللّه‏ِ أَنَّ التَّقْوَى دَارُ حِصْنٍ عَزِيزٍ وَالْفُجُورَ دَارُ حِصْنٍ ذَلِيلٍ لا يَمْنَعُ أَهْلَهُ وَلا يُحْرِزُ مَنْ لَجَأَ إِلَيْهِ أَلا وَبِالتَّقْوَى تُقْطَعُ حُمَةُ الْخَطَايَا وَبِالْيَقِينِ تُدْرَكُ الْغَايَةُ الْقُصْوَى عِبَادَ اللّه‏ِ اللّه‏َ اللّه‏َ فِي أَعَزِّ الْأَنْفُسِ عَلَيْكُمْ وَأَحَبِّهَا إِلَيْكُمْ فَإِنَّ اللّه‏َ قَدْ أَوْضَحَ لَكُمْ سَبِيلَ الْحَقِّ وَأَنَارَ طُرُقَهُ فَشِقْوَةٌ لازِمَةٌ أَوْ سَعَادَةٌ دَائِمَةٌ فَتَزَوَّدُوا فِي أَيَّامِ الْفَنَاءِ لِأَيَّامِ الْبَقَاءِ قَدْ دُلِلْتُمْ عَلَى الزَّادِ وَأُمِرْتُمْ بِالظَّعْنِ وَحُثِثْتُمْ عَلَى الْمَسِيرِ فَإِنَّمَا أَنْتُمْ كَرَكْبٍ وُقُوفٍ لا تَدْرُونَ مَتَى تُؤمَرُونَ بِالسَّيْرِ أَلا فَمَا يَصْنَعُ بِالدُّنْيَا مَنْ خُلِقَ لِلآْخِرَةِ </w:t>
      </w:r>
      <w:bookmarkStart w:id="209" w:name="pg14861_159668"/>
    </w:p>
    <w:p>
      <w:pPr>
        <w:pStyle w:val="BookText"/>
        <w:rPr/>
      </w:pPr>
      <w:bookmarkEnd w:id="209"/>
      <w:r>
        <w:rPr>
          <w:rFonts w:ascii="Amiri" w:hAnsi="Amiri" w:eastAsia="Amiri" w:cs="Amiri"/>
          <w:color w:val="111111"/>
          <w:sz w:val="28"/>
          <w:sz w:val="28"/>
          <w:szCs w:val="28"/>
          <w:rtl w:val="true"/>
          <w:lang w:bidi="ar-SA"/>
        </w:rPr>
        <w:t>وَمَا يَصْنَعُ بِالْمَالِ مَنْ عَمَّا قَلِيلٍ يُسْلَبُهُ وَتَبْقَى عَلَيْهِ تَبِعَتُهُ وَحِسَابُهُ عِبَادَ اللّه‏ِ إِنَّهُ لَيْسَ لِمَا وَعَدَ اللّه‏ُ مِنَ الْخَيْرِ مَتْرَكٌ وَلا فِيمَا نَهَى عَنْهُ مِنَ الشَّرِّ مَرْغَبٌ عِبَادَ اللّه‏ِ احْذَرُوا يَوْماً تُفْحَصُ فِيهِ الْأَعْمَالُ وَيَكْثُرُ فِيهِ الزِّلْزَالُ وَتَشِيبُ فِيهِ الْأَطْفَالُ اعْلَمُوا عِبَادَ اللّه‏ِ أَنَّ عَلَيْكُمْ رَصَداً مِنْ أَنْفُسِكُمْ وَعُيُوناً مِنْ جَوَارِحِكُمْ وَحُفَّاظَ صِدْقٍ يَحْفَظُونَ أَعْمَالَكُمْ وَعَدَدَ أَنْفَاسِكُمْ لا تَسْتُرُكُمْ مِنْهُمْ ظُلْمَةُ لَيْلٍ دَاجٍ وَلا يُكِنُّكُمْ مِنْهُمْ بَابٌ ذُو رِتَاجٍ وَإِنَّ غَداً مِنَ الْيَوْمِ قَرِيبٌ يَذْهَبُ الْيَوْمُ بِمَا فِيهِ وَيَجِيءُ الْغَدُ لاحِقاً بِهِ فَكَأَنَّ كُلَّ امْرِئٍ مِنْكُمْ قَدْ بَلَغَ مِنَ الْأَرْضِ مَنْزِلَ وَحْدَتِهِ وَمَخَطَّ حُفْرَتِهِ فَيَا لَهُ مِنْ بَيْتِ وَحْدَةٍ وَمَنْزِلِ وَحْشَةٍ وَمُفْرَدِ غُرْبَةٍ وَكَأَنَّ الصَّيْحَةَ قَدْ أَتَتْكُمْ وَالسَّاعَةَ قَدْ غَشِيَتْكُمْ وَبَرَزْتُمْ لِفَصْلِ الْقَضَاءِ قَدْ زَاحَتْ عَنْكُمُ الْأَبَاطِيلُ وَاضْمَحَلَّتْ عَنْكُمُ الْعِلَلُ وَاسْتَحَقَّتْ بِكُمُ الْحَقَائِقُ وَصَدَرَتْ بِكُمُ الْأُمُورُ مَصَادِرَهَا فَاتَّعِظُوا بِالْعِبَرِ وَاعْتَبِرُوا بِالْغِيَرِ وَانْتَفِعُوا بِالنُّذُر</w:t>
      </w:r>
      <w:r>
        <w:rPr>
          <w:rFonts w:eastAsia="Amiri" w:cs="Amiri" w:ascii="Amiri" w:hAnsi="Amiri"/>
          <w:color w:val="111111"/>
          <w:sz w:val="28"/>
          <w:szCs w:val="28"/>
          <w:rtl w:val="true"/>
          <w:lang w:bidi="ar-SA"/>
        </w:rPr>
        <w:t>.</w:t>
      </w:r>
    </w:p>
    <w:p>
      <w:pPr>
        <w:pStyle w:val="Heading3"/>
        <w:numPr>
          <w:ilvl w:val="2"/>
          <w:numId w:val="1"/>
        </w:numPr>
        <w:rPr/>
      </w:pPr>
      <w:bookmarkStart w:id="210" w:name="__RefHeading___Toc475284_388300464"/>
      <w:bookmarkStart w:id="211" w:name="_Toc85"/>
      <w:bookmarkEnd w:id="210"/>
      <w:r>
        <w:rPr>
          <w:rtl w:val="true"/>
        </w:rPr>
        <w:t>الْحَمْدُ للّه‏ِِ الَّذِي جَعَلَ الْحَمْدَ مِفْتَاحاً لِذِكْرِهِ</w:t>
      </w:r>
      <w:bookmarkEnd w:id="211"/>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أوّل القرآن، الحمد للّه‏ ربّ العالمين والقرآن الذّكر،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نَحْنُ نَزَّلْنَا الذِّكْرَ</w:t>
      </w:r>
      <w:r>
        <w:rPr>
          <w:rFonts w:eastAsia="Amiri" w:cs="Amiri" w:ascii="Amiri" w:hAnsi="Amiri"/>
          <w:color w:val="111111"/>
          <w:sz w:val="28"/>
          <w:szCs w:val="28"/>
          <w:rtl w:val="true"/>
          <w:lang w:bidi="ar-SA"/>
        </w:rPr>
        <w:t>...»</w:t>
      </w:r>
      <w:r>
        <w:rPr>
          <w:rStyle w:val="FootnoteAnchor"/>
          <w:rtl w:val="true"/>
        </w:rPr>
        <w:footnoteReference w:id="433"/>
      </w:r>
      <w:r>
        <w:rPr>
          <w:rFonts w:ascii="IRNazanin" w:hAnsi="IRNazanin" w:eastAsia="IRNazanin"/>
          <w:color w:val="111111"/>
          <w:sz w:val="28"/>
          <w:sz w:val="28"/>
          <w:szCs w:val="28"/>
          <w:rtl w:val="true"/>
          <w:lang w:bidi="fa-IR"/>
        </w:rPr>
        <w:t>،</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ميثم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جعل الحمد مفتاحا لذكره في عدّة سور</w:t>
      </w:r>
      <w:r>
        <w:rPr>
          <w:rStyle w:val="FootnoteAnchor"/>
          <w:rtl w:val="true"/>
        </w:rPr>
        <w:footnoteReference w:id="4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وتبعه الخوئي</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معلوميّة كون الفاتحة أوّل القرآن وإن روى انّها أوّل ما أنزلت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فروى أيضا انّ أول ما 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اقرء</w:t>
      </w:r>
      <w:r>
        <w:rPr>
          <w:rFonts w:eastAsia="Amiri" w:cs="Amiri" w:ascii="Amiri" w:hAnsi="Amiri"/>
          <w:color w:val="111111"/>
          <w:sz w:val="28"/>
          <w:szCs w:val="28"/>
          <w:rtl w:val="true"/>
          <w:lang w:bidi="ar-SA"/>
        </w:rPr>
        <w:t>)</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 xml:space="preserve">. </w:t>
      </w:r>
      <w:bookmarkStart w:id="212" w:name="pg14861_159669"/>
    </w:p>
    <w:p>
      <w:pPr>
        <w:pStyle w:val="BookText"/>
        <w:rPr/>
      </w:pPr>
      <w:bookmarkEnd w:id="212"/>
      <w:r>
        <w:rPr>
          <w:rFonts w:ascii="Amiri" w:hAnsi="Amiri" w:eastAsia="Amiri" w:cs="Amiri"/>
          <w:color w:val="111111"/>
          <w:sz w:val="28"/>
          <w:sz w:val="28"/>
          <w:szCs w:val="28"/>
          <w:rtl w:val="true"/>
          <w:lang w:bidi="ar-SA"/>
        </w:rPr>
        <w:t>والأولى أن يقال مراده عليه‏السلام انّه تعالى جعل حمده مفتاح ذكره في كلّ موضع لوجوب حمده أوّل كلّ امر او في خصوص الصلاة فانّ الأصل في ذكره تعالى الصّلاة 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وَأَقِمِ الصَّلاةَ لِذِكْرِي</w:t>
      </w:r>
      <w:r>
        <w:rPr>
          <w:rFonts w:eastAsia="Amiri" w:cs="Amiri" w:ascii="Amiri" w:hAnsi="Amiri"/>
          <w:color w:val="111111"/>
          <w:sz w:val="28"/>
          <w:szCs w:val="28"/>
          <w:rtl w:val="true"/>
          <w:lang w:bidi="ar-SA"/>
        </w:rPr>
        <w:t>»</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3" w:name="__RefHeading___Toc475286_388300464"/>
      <w:bookmarkStart w:id="214" w:name="_Toc86"/>
      <w:bookmarkEnd w:id="213"/>
      <w:r>
        <w:rPr>
          <w:rtl w:val="true"/>
        </w:rPr>
        <w:t>وَسَبَباً لِلْمَزِيدِ مِنْ فَضْلِهِ</w:t>
      </w:r>
      <w:bookmarkEnd w:id="214"/>
    </w:p>
    <w:p>
      <w:pPr>
        <w:pStyle w:val="BookText"/>
        <w:rPr/>
      </w:pPr>
      <w:r>
        <w:rPr>
          <w:rFonts w:ascii="Amiri" w:hAnsi="Amiri" w:eastAsia="Amiri" w:cs="Amiri"/>
          <w:color w:val="111111"/>
          <w:sz w:val="28"/>
          <w:sz w:val="28"/>
          <w:szCs w:val="28"/>
          <w:rtl w:val="true"/>
          <w:lang w:bidi="ar-SA"/>
        </w:rPr>
        <w:t>قالوا اشارة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شَكَرْتُمْ لأَزِيدَنَّكُمْ</w:t>
      </w:r>
      <w:r>
        <w:rPr>
          <w:rFonts w:eastAsia="Amiri" w:cs="Amiri" w:ascii="Amiri" w:hAnsi="Amiri"/>
          <w:color w:val="111111"/>
          <w:sz w:val="28"/>
          <w:szCs w:val="28"/>
          <w:rtl w:val="true"/>
          <w:lang w:bidi="ar-SA"/>
        </w:rPr>
        <w:t>...»</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5" w:name="__RefHeading___Toc475288_388300464"/>
      <w:bookmarkStart w:id="216" w:name="_Toc87"/>
      <w:bookmarkEnd w:id="215"/>
      <w:r>
        <w:rPr>
          <w:rtl w:val="true"/>
        </w:rPr>
        <w:t>وَدَلِيلاً عَلَى آلائِهِ وَعَظَمَتِهِ</w:t>
      </w:r>
      <w:bookmarkEnd w:id="216"/>
    </w:p>
    <w:p>
      <w:pPr>
        <w:pStyle w:val="BookText"/>
        <w:rPr/>
      </w:pPr>
      <w:r>
        <w:rPr>
          <w:rFonts w:ascii="Amiri" w:hAnsi="Amiri" w:eastAsia="Amiri" w:cs="Amiri"/>
          <w:color w:val="111111"/>
          <w:sz w:val="28"/>
          <w:sz w:val="28"/>
          <w:szCs w:val="28"/>
          <w:rtl w:val="true"/>
          <w:lang w:bidi="ar-SA"/>
        </w:rPr>
        <w:t>الآلاء النّعم واحدها إلى بالفتح وقد يكسر ويكتب بالياء مثاله معي وأمعاء</w:t>
      </w:r>
      <w:r>
        <w:rPr>
          <w:rStyle w:val="FootnoteAnchor"/>
          <w:rtl w:val="true"/>
        </w:rPr>
        <w:footnoteReference w:id="439"/>
      </w:r>
      <w:r>
        <w:rPr>
          <w:rFonts w:ascii="Amiri" w:hAnsi="Amiri" w:eastAsia="Amiri" w:cs="Amiri"/>
          <w:color w:val="111111"/>
          <w:sz w:val="28"/>
          <w:sz w:val="28"/>
          <w:szCs w:val="28"/>
          <w:rtl w:val="true"/>
          <w:lang w:bidi="ar-SA"/>
        </w:rPr>
        <w:t>كأنّه عليه‏السلام أشار إلى انّ حمده تعالى في قولك الحمد للّه‏ دليل على شيئين الأوّل آلائه تعالى لأنّه لو لم تكن آلاء لم يكن حمد وشكر والثاني عظمته عزّ اسمه لاختصاص الحمد به</w:t>
      </w:r>
      <w:r>
        <w:rPr>
          <w:rFonts w:eastAsia="Amiri" w:cs="Amiri" w:ascii="Amiri" w:hAnsi="Amiri"/>
          <w:color w:val="111111"/>
          <w:sz w:val="28"/>
          <w:szCs w:val="28"/>
          <w:rtl w:val="true"/>
          <w:lang w:bidi="ar-SA"/>
        </w:rPr>
        <w:t>.</w:t>
      </w:r>
    </w:p>
    <w:p>
      <w:pPr>
        <w:pStyle w:val="Heading3"/>
        <w:numPr>
          <w:ilvl w:val="2"/>
          <w:numId w:val="1"/>
        </w:numPr>
        <w:rPr/>
      </w:pPr>
      <w:bookmarkStart w:id="217" w:name="__RefHeading___Toc475290_388300464"/>
      <w:bookmarkStart w:id="218" w:name="_Toc88"/>
      <w:bookmarkEnd w:id="217"/>
      <w:r>
        <w:rPr>
          <w:rtl w:val="true"/>
        </w:rPr>
        <w:t>عِبَادَ اللّه‏ِ</w:t>
      </w:r>
      <w:bookmarkEnd w:id="218"/>
    </w:p>
    <w:p>
      <w:pPr>
        <w:pStyle w:val="BookText"/>
        <w:rPr/>
      </w:pPr>
      <w:r>
        <w:rPr>
          <w:rFonts w:ascii="Amiri" w:hAnsi="Amiri" w:eastAsia="Amiri" w:cs="Amiri"/>
          <w:color w:val="111111"/>
          <w:sz w:val="28"/>
          <w:sz w:val="28"/>
          <w:szCs w:val="28"/>
          <w:rtl w:val="true"/>
          <w:lang w:bidi="ar-SA"/>
        </w:rPr>
        <w:t>ناداهم بوصف كونهم عبيده تعالى ليستشعروا كونهم غير مختارين في حياتهم</w:t>
      </w:r>
      <w:r>
        <w:rPr>
          <w:rFonts w:eastAsia="Amiri" w:cs="Amiri" w:ascii="Amiri" w:hAnsi="Amiri"/>
          <w:color w:val="111111"/>
          <w:sz w:val="28"/>
          <w:szCs w:val="28"/>
          <w:rtl w:val="true"/>
          <w:lang w:bidi="ar-SA"/>
        </w:rPr>
        <w:t>.</w:t>
      </w:r>
    </w:p>
    <w:p>
      <w:pPr>
        <w:pStyle w:val="Heading3"/>
        <w:numPr>
          <w:ilvl w:val="2"/>
          <w:numId w:val="1"/>
        </w:numPr>
        <w:rPr/>
      </w:pPr>
      <w:bookmarkStart w:id="219" w:name="__RefHeading___Toc475292_388300464"/>
      <w:bookmarkStart w:id="220" w:name="_Toc89"/>
      <w:bookmarkEnd w:id="219"/>
      <w:r>
        <w:rPr>
          <w:rtl w:val="true"/>
        </w:rPr>
        <w:t>إِنَّ الدَّهْرَ يَجْرِي بِالْبَاقِينَ كَجَرْيِهِ بِالْمَاضِينَ</w:t>
      </w:r>
      <w:bookmarkEnd w:id="220"/>
    </w:p>
    <w:p>
      <w:pPr>
        <w:pStyle w:val="BookText"/>
        <w:rPr/>
      </w:pPr>
      <w:r>
        <w:rPr>
          <w:rFonts w:ascii="Amiri" w:hAnsi="Amiri" w:eastAsia="Amiri" w:cs="Amiri"/>
          <w:color w:val="111111"/>
          <w:sz w:val="28"/>
          <w:sz w:val="28"/>
          <w:szCs w:val="28"/>
          <w:rtl w:val="true"/>
          <w:lang w:bidi="ar-SA"/>
        </w:rPr>
        <w:t>يعني أنّ جريانه بالأخلاف كجريانه بالأسلاف 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 xml:space="preserve">: </w:t>
      </w:r>
      <w:bookmarkStart w:id="221" w:name="pg14861_159670"/>
    </w:p>
    <w:p>
      <w:pPr>
        <w:pStyle w:val="BookText"/>
        <w:rPr/>
      </w:pPr>
      <w:bookmarkEnd w:id="221"/>
      <w:r>
        <w:rPr>
          <w:rFonts w:ascii="Amiri" w:hAnsi="Amiri" w:eastAsia="Amiri" w:cs="Amiri"/>
          <w:color w:val="111111"/>
          <w:sz w:val="28"/>
          <w:sz w:val="28"/>
          <w:szCs w:val="28"/>
          <w:rtl w:val="true"/>
          <w:lang w:bidi="ar-SA"/>
        </w:rPr>
        <w:t xml:space="preserve">فما الدّهر إلاّ كالزمان الذي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نحن إلاّ كالقرون الأوائل</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وقال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خمسون عاما كنت آملها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أمامي ثمّ خلفتها</w:t>
      </w:r>
    </w:p>
    <w:p>
      <w:pPr>
        <w:pStyle w:val="BookText"/>
        <w:rPr/>
      </w:pPr>
      <w:r>
        <w:rPr>
          <w:rFonts w:ascii="Amiri" w:hAnsi="Amiri" w:eastAsia="Amiri" w:cs="Amiri"/>
          <w:color w:val="111111"/>
          <w:sz w:val="28"/>
          <w:sz w:val="28"/>
          <w:szCs w:val="28"/>
          <w:rtl w:val="true"/>
          <w:lang w:bidi="ar-SA"/>
        </w:rPr>
        <w:t xml:space="preserve">كنز حياة لي أنفقته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تصاريف تطرفتها</w:t>
      </w:r>
    </w:p>
    <w:p>
      <w:pPr>
        <w:pStyle w:val="BookText"/>
        <w:rPr/>
      </w:pPr>
      <w:r>
        <w:rPr>
          <w:rFonts w:ascii="Amiri" w:hAnsi="Amiri" w:eastAsia="Amiri" w:cs="Amiri"/>
          <w:color w:val="111111"/>
          <w:sz w:val="28"/>
          <w:sz w:val="28"/>
          <w:szCs w:val="28"/>
          <w:rtl w:val="true"/>
          <w:lang w:bidi="ar-SA"/>
        </w:rPr>
        <w:t xml:space="preserve">لو كان عمري ماية هدني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تذكري أني تسوفتها</w:t>
      </w:r>
      <w:r>
        <w:rPr>
          <w:rStyle w:val="FootnoteAnchor"/>
          <w:rtl w:val="true"/>
        </w:rPr>
        <w:footnoteReference w:id="441"/>
      </w:r>
    </w:p>
    <w:p>
      <w:pPr>
        <w:pStyle w:val="Heading3"/>
        <w:numPr>
          <w:ilvl w:val="2"/>
          <w:numId w:val="1"/>
        </w:numPr>
        <w:rPr/>
      </w:pPr>
      <w:bookmarkStart w:id="222" w:name="__RefHeading___Toc475294_388300464"/>
      <w:bookmarkStart w:id="223" w:name="_Toc90"/>
      <w:bookmarkEnd w:id="222"/>
      <w:r>
        <w:rPr>
          <w:rtl w:val="true"/>
        </w:rPr>
        <w:t>لا يَعُودُ مَا قَدْ وَلَّى مِنْهُ</w:t>
      </w:r>
      <w:bookmarkEnd w:id="223"/>
    </w:p>
    <w:p>
      <w:pPr>
        <w:pStyle w:val="BookText"/>
        <w:rPr/>
      </w:pPr>
      <w:r>
        <w:rPr>
          <w:rFonts w:ascii="Amiri" w:hAnsi="Amiri" w:eastAsia="Amiri" w:cs="Amiri"/>
          <w:color w:val="111111"/>
          <w:sz w:val="28"/>
          <w:sz w:val="28"/>
          <w:szCs w:val="28"/>
          <w:rtl w:val="true"/>
          <w:lang w:bidi="ar-SA"/>
        </w:rPr>
        <w:t>يعني أنّ ما ولّي منه وأدبر فقد فات ومضى لا عود له أبدا، وفي هذا المعنى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أحسن الأيام إلاّ 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صاحبي إذا مضت لم ترجع</w:t>
      </w:r>
      <w:r>
        <w:rPr>
          <w:rStyle w:val="FootnoteAnchor"/>
          <w:rtl w:val="true"/>
        </w:rPr>
        <w:footnoteReference w:id="442"/>
      </w:r>
    </w:p>
    <w:p>
      <w:pPr>
        <w:pStyle w:val="Heading3"/>
        <w:numPr>
          <w:ilvl w:val="2"/>
          <w:numId w:val="1"/>
        </w:numPr>
        <w:rPr/>
      </w:pPr>
      <w:bookmarkStart w:id="224" w:name="__RefHeading___Toc475296_388300464"/>
      <w:bookmarkStart w:id="225" w:name="_Toc91"/>
      <w:bookmarkEnd w:id="224"/>
      <w:r>
        <w:rPr>
          <w:rtl w:val="true"/>
        </w:rPr>
        <w:t>وَلا يَبْقَى سَرْمَداً مَا فِيهِ</w:t>
      </w:r>
      <w:bookmarkEnd w:id="225"/>
    </w:p>
    <w:p>
      <w:pPr>
        <w:pStyle w:val="BookText"/>
        <w:rPr/>
      </w:pPr>
      <w:r>
        <w:rPr>
          <w:rFonts w:ascii="Amiri" w:hAnsi="Amiri" w:eastAsia="Amiri" w:cs="Amiri"/>
          <w:color w:val="111111"/>
          <w:sz w:val="28"/>
          <w:sz w:val="28"/>
          <w:szCs w:val="28"/>
          <w:rtl w:val="true"/>
          <w:lang w:bidi="ar-SA"/>
        </w:rPr>
        <w:t>يعنى ما هو موجود فيه فهو في معرض الزّوال والفناء ليس له ثبات ولا بقاء، إذ وجود الزّماني إنّما هو بوجود زمانه، فيكون منقضيا بانقضائه، والسرمد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الدائم</w:t>
      </w:r>
      <w:r>
        <w:rPr>
          <w:rStyle w:val="FootnoteAnchor"/>
          <w:rtl w:val="true"/>
        </w:rPr>
        <w:footnoteReference w:id="4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الحديد قال عدى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شيء على المنون بباق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وجه المهيمن الخلاّق</w:t>
      </w:r>
      <w:r>
        <w:rPr>
          <w:rStyle w:val="FootnoteAnchor"/>
          <w:rtl w:val="true"/>
        </w:rPr>
        <w:footnoteReference w:id="444"/>
      </w:r>
    </w:p>
    <w:p>
      <w:pPr>
        <w:pStyle w:val="Heading3"/>
        <w:numPr>
          <w:ilvl w:val="2"/>
          <w:numId w:val="1"/>
        </w:numPr>
        <w:rPr/>
      </w:pPr>
      <w:bookmarkStart w:id="226" w:name="__RefHeading___Toc475298_388300464"/>
      <w:bookmarkStart w:id="227" w:name="_Toc92"/>
      <w:bookmarkEnd w:id="226"/>
      <w:r>
        <w:rPr>
          <w:rtl w:val="true"/>
        </w:rPr>
        <w:t>آخِرُ أَفْعَالِهِ كَأَوَّلِهِ</w:t>
      </w:r>
      <w:bookmarkEnd w:id="227"/>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ويروى كأوّلها ومن رواه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أوّل الدّهر حذف </w:t>
      </w:r>
      <w:bookmarkStart w:id="228" w:name="pg14861_159671"/>
    </w:p>
    <w:p>
      <w:pPr>
        <w:pStyle w:val="BookText"/>
        <w:rPr/>
      </w:pPr>
      <w:bookmarkEnd w:id="228"/>
      <w:r>
        <w:rPr>
          <w:rFonts w:ascii="IRNazanin" w:hAnsi="IRNazanin" w:eastAsia="IRNazanin"/>
          <w:color w:val="111111"/>
          <w:sz w:val="28"/>
          <w:sz w:val="28"/>
          <w:szCs w:val="28"/>
          <w:rtl w:val="true"/>
          <w:lang w:bidi="fa-IR"/>
        </w:rPr>
        <w:t>المضاف</w:t>
      </w:r>
      <w:r>
        <w:rPr>
          <w:rStyle w:val="FootnoteAnchor"/>
          <w:rtl w:val="true"/>
        </w:rPr>
        <w:footnoteReference w:id="4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واحد وانّ هو أجزاء الزّمان أوّلا وآخرا سابقا ولا حقا على وتيرة واحدة ونسق واحد</w:t>
      </w:r>
      <w:r>
        <w:rPr>
          <w:rFonts w:eastAsia="Amiri" w:cs="Amiri" w:ascii="Amiri" w:hAnsi="Amiri"/>
          <w:color w:val="111111"/>
          <w:sz w:val="28"/>
          <w:szCs w:val="28"/>
          <w:rtl w:val="true"/>
          <w:lang w:bidi="ar-SA"/>
        </w:rPr>
        <w:t>.</w:t>
      </w:r>
    </w:p>
    <w:p>
      <w:pPr>
        <w:pStyle w:val="Heading3"/>
        <w:numPr>
          <w:ilvl w:val="2"/>
          <w:numId w:val="1"/>
        </w:numPr>
        <w:rPr/>
      </w:pPr>
      <w:bookmarkStart w:id="229" w:name="__RefHeading___Toc475300_388300464"/>
      <w:bookmarkStart w:id="230" w:name="_Toc93"/>
      <w:bookmarkEnd w:id="229"/>
      <w:r>
        <w:rPr>
          <w:rtl w:val="true"/>
        </w:rPr>
        <w:t>مُتَسَابِقَةٌ أُمُورُهُ</w:t>
      </w:r>
      <w:bookmarkEnd w:id="230"/>
    </w:p>
    <w:p>
      <w:pPr>
        <w:pStyle w:val="BookText"/>
        <w:rPr/>
      </w:pPr>
      <w:r>
        <w:rPr>
          <w:rFonts w:ascii="Amiri" w:hAnsi="Amiri" w:eastAsia="Amiri" w:cs="Amiri"/>
          <w:color w:val="111111"/>
          <w:sz w:val="28"/>
          <w:sz w:val="28"/>
          <w:szCs w:val="28"/>
          <w:rtl w:val="true"/>
          <w:lang w:bidi="ar-SA"/>
        </w:rPr>
        <w:t xml:space="preserve">نقله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متشابهة اموره</w:t>
      </w:r>
      <w:r>
        <w:rPr>
          <w:rFonts w:eastAsia="Amiri" w:cs="Amiri" w:ascii="Amiri" w:hAnsi="Amiri"/>
          <w:color w:val="111111"/>
          <w:sz w:val="28"/>
          <w:szCs w:val="28"/>
          <w:rtl w:val="true"/>
          <w:lang w:bidi="ar-SA"/>
        </w:rPr>
        <w:t>»</w:t>
      </w:r>
      <w:r>
        <w:rPr>
          <w:rStyle w:val="FootnoteAnchor"/>
          <w:rtl w:val="true"/>
        </w:rPr>
        <w:footnoteReference w:id="446"/>
      </w:r>
      <w:r>
        <w:rPr>
          <w:rFonts w:ascii="Amiri" w:hAnsi="Amiri" w:eastAsia="Amiri" w:cs="Amiri"/>
          <w:color w:val="111111"/>
          <w:sz w:val="28"/>
          <w:sz w:val="28"/>
          <w:szCs w:val="28"/>
          <w:rtl w:val="true"/>
          <w:lang w:bidi="ar-SA"/>
        </w:rPr>
        <w:t xml:space="preserve">وكذلك ابن أبي الحديد إلاّ انّه قال وروى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متسابقة أموره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منها قبل كلّ شيء كأنّها خيل تتسابق في مضمار</w:t>
      </w:r>
      <w:r>
        <w:rPr>
          <w:rStyle w:val="FootnoteAnchor"/>
          <w:rtl w:val="true"/>
        </w:rPr>
        <w:footnoteReference w:id="4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كما كان أوّلا يعدّ قوما للفقر وآخرين للغنى وطائفة للصحّة واخرى للمرض، وفرقة للضّعة واخرى للرّفعة، وجمعا للوجود وآخر للعدم، وهكذا كذلك هو آخرا، وبالجملة فانّ حديثه يخبر عن قديمه، وجديده ينبى‏ء عن عتيقه</w:t>
      </w:r>
      <w:r>
        <w:rPr>
          <w:rFonts w:eastAsia="Amiri" w:cs="Amiri" w:ascii="Amiri" w:hAnsi="Amiri"/>
          <w:color w:val="111111"/>
          <w:sz w:val="28"/>
          <w:szCs w:val="28"/>
          <w:rtl w:val="true"/>
          <w:lang w:bidi="ar-SA"/>
        </w:rPr>
        <w:t>.</w:t>
      </w:r>
    </w:p>
    <w:p>
      <w:pPr>
        <w:pStyle w:val="Heading3"/>
        <w:numPr>
          <w:ilvl w:val="2"/>
          <w:numId w:val="1"/>
        </w:numPr>
        <w:rPr/>
      </w:pPr>
      <w:bookmarkStart w:id="231" w:name="__RefHeading___Toc475302_388300464"/>
      <w:bookmarkStart w:id="232" w:name="_Toc94"/>
      <w:bookmarkEnd w:id="231"/>
      <w:r>
        <w:rPr>
          <w:rtl w:val="true"/>
        </w:rPr>
        <w:t>مُتَظَاهِرَةٌ أَعْلامُهُ</w:t>
      </w:r>
      <w:bookmarkEnd w:id="232"/>
    </w:p>
    <w:p>
      <w:pPr>
        <w:pStyle w:val="BookText"/>
        <w:rPr/>
      </w:pPr>
      <w:r>
        <w:rPr>
          <w:rFonts w:ascii="Amiri" w:hAnsi="Amiri" w:eastAsia="Amiri" w:cs="Amiri"/>
          <w:color w:val="111111"/>
          <w:sz w:val="28"/>
          <w:sz w:val="28"/>
          <w:szCs w:val="28"/>
          <w:rtl w:val="true"/>
          <w:lang w:bidi="ar-SA"/>
        </w:rPr>
        <w:t>قال ابن أبي الحديد أي دلالاته على سجيّته التي عامل النّاس بها قديما وحديثا متظاهرة يقوي بعضها بعضا</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3" w:name="__RefHeading___Toc475304_388300464"/>
      <w:bookmarkStart w:id="234" w:name="_Toc95"/>
      <w:bookmarkEnd w:id="233"/>
      <w:r>
        <w:rPr>
          <w:rtl w:val="true"/>
        </w:rPr>
        <w:t>فَكَأَنَّكُمْ بِالسَّاعَةِ تَحْدُوكُمْ حَدْوَالزَّاجِرِ بِشَوْلِهِ</w:t>
      </w:r>
      <w:bookmarkEnd w:id="234"/>
    </w:p>
    <w:p>
      <w:pPr>
        <w:pStyle w:val="BookText"/>
        <w:rPr/>
      </w:pPr>
      <w:r>
        <w:rPr>
          <w:rFonts w:ascii="Amiri" w:hAnsi="Amiri" w:eastAsia="Amiri" w:cs="Amiri"/>
          <w:color w:val="111111"/>
          <w:sz w:val="28"/>
          <w:sz w:val="28"/>
          <w:szCs w:val="28"/>
          <w:rtl w:val="true"/>
          <w:lang w:bidi="ar-SA"/>
        </w:rPr>
        <w:t>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القيامة</w:t>
      </w:r>
      <w:r>
        <w:rPr>
          <w:rStyle w:val="FootnoteAnchor"/>
          <w:rtl w:val="true"/>
        </w:rPr>
        <w:footnoteReference w:id="449"/>
      </w:r>
      <w:r>
        <w:rPr>
          <w:rFonts w:ascii="IRNazanin" w:hAnsi="IRNazanin" w:eastAsia="IRNazanin"/>
          <w:color w:val="111111"/>
          <w:sz w:val="28"/>
          <w:sz w:val="28"/>
          <w:szCs w:val="28"/>
          <w:rtl w:val="true"/>
          <w:lang w:bidi="fa-IR"/>
        </w:rPr>
        <w:t>والحدو سوق الابل والغناء لها</w:t>
      </w:r>
      <w:r>
        <w:rPr>
          <w:rStyle w:val="FootnoteAnchor"/>
          <w:rtl w:val="true"/>
        </w:rPr>
        <w:footnoteReference w:id="4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وزجر البعير أي ساقه</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الشّول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النّوق التي جفّ لبنها وارتفع ضرعها وأتى عليها من نتاجها سبعة أشهر أو </w:t>
      </w:r>
      <w:bookmarkStart w:id="235" w:name="pg14861_159672"/>
    </w:p>
    <w:p>
      <w:pPr>
        <w:pStyle w:val="BookText"/>
        <w:rPr/>
      </w:pPr>
      <w:bookmarkEnd w:id="235"/>
      <w:r>
        <w:rPr>
          <w:rFonts w:ascii="Amiri" w:hAnsi="Amiri" w:eastAsia="Amiri" w:cs="Amiri"/>
          <w:color w:val="111111"/>
          <w:sz w:val="28"/>
          <w:sz w:val="28"/>
          <w:szCs w:val="28"/>
          <w:rtl w:val="true"/>
          <w:lang w:bidi="ar-SA"/>
        </w:rPr>
        <w:t>ثمانية، الواحدة شائلة، وهو جمع على غير القياس ويقال منه شوّلت النّاقة بالتّشديد أي صارت شائلة</w:t>
      </w:r>
      <w:r>
        <w:rPr>
          <w:rStyle w:val="FootnoteAnchor"/>
          <w:rtl w:val="true"/>
        </w:rPr>
        <w:footnoteReference w:id="452"/>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 عليه‏السلام الشّول لأنّه يعنف بها في السّوق ولا يرفق بها كذات الحمل أو اللّبن، قال تعالى لموسى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السَّاعَةَ آتِيَةٌ أَكادُ أُخْفِيها لِتُجْزى كُلُّ نَفْسٍ بِما تَسْعى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يَصُدَّنَّكَ عَنْها مَنْ لا يُؤمِنُ بِها وَاتَّبَعَ هَواهُ فَتَرْدى</w:t>
      </w:r>
      <w:r>
        <w:rPr>
          <w:rFonts w:eastAsia="Amiri" w:cs="Amiri" w:ascii="Amiri" w:hAnsi="Amiri"/>
          <w:color w:val="111111"/>
          <w:sz w:val="28"/>
          <w:szCs w:val="28"/>
          <w:rtl w:val="true"/>
          <w:lang w:bidi="ar-SA"/>
        </w:rPr>
        <w:t>)</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أَمْرُ السَّاعَةِ إِلاّ كَلَمْحِ الْبَصَرِ أَوْ هُوَ أَقْرَبُ إِنَّ اللّه‏َ عَلى كُلِّ شَيْءٍ قَدِيرٌ</w:t>
      </w:r>
      <w:r>
        <w:rPr>
          <w:rFonts w:eastAsia="Amiri" w:cs="Amiri" w:ascii="Amiri" w:hAnsi="Amiri"/>
          <w:color w:val="111111"/>
          <w:sz w:val="28"/>
          <w:szCs w:val="28"/>
          <w:rtl w:val="true"/>
          <w:lang w:bidi="ar-SA"/>
        </w:rPr>
        <w:t>»</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يَنْظُرُونَ إِلاّ السَّاعَةَ أَنْ تَأْتِيَهُمْ بَغْتَةً وَهُمْ لا يَشْعُرُونَ</w:t>
      </w:r>
      <w:r>
        <w:rPr>
          <w:rFonts w:eastAsia="Amiri" w:cs="Amiri" w:ascii="Amiri" w:hAnsi="Amiri"/>
          <w:color w:val="111111"/>
          <w:sz w:val="28"/>
          <w:szCs w:val="28"/>
          <w:rtl w:val="true"/>
          <w:lang w:bidi="ar-SA"/>
        </w:rPr>
        <w:t>»</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يَنْظُرُونَ إِلاّ السَّاعَةَ أَنْ تَأْتِيَهُمْ بَغْتَةً فَقَدْ جاءَ أَشْراطُها فَأَنَّى لَهُمْ إِذا جاءَتْهُمْ ذِكْراهُمْ</w:t>
      </w:r>
      <w:r>
        <w:rPr>
          <w:rFonts w:eastAsia="Amiri" w:cs="Amiri" w:ascii="Amiri" w:hAnsi="Amiri"/>
          <w:color w:val="111111"/>
          <w:sz w:val="28"/>
          <w:szCs w:val="28"/>
          <w:rtl w:val="true"/>
          <w:lang w:bidi="ar-SA"/>
        </w:rPr>
        <w:t>»</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يَسْئَلُونَكَ عَنِ السَّاعَةِ أَيَّانَ مُرْساها قُلْ إِنَّما عِلْمُها عِنْدَ رَبِّي لا يُجَلِّيها لِوَقْتِها إِلاّ هُوَ ثَقُلَتْ فِي السَّماواتِ وَالْأَرْضِ لا تَأْتِيكُمْ إِلاّ بَغْتَةً يَسْئَلُونَكَ كَأَنَّكَ حَفِيٌّ عَنْها قُلْ إِنَّما عِلْمُها عِنْدَ اللّه‏ِ وَلكِنَّ أَكْثَرَ النَّاسِ لا يَعْلَمُونَ</w:t>
      </w:r>
      <w:r>
        <w:rPr>
          <w:rFonts w:eastAsia="Amiri" w:cs="Amiri" w:ascii="Amiri" w:hAnsi="Amiri"/>
          <w:color w:val="111111"/>
          <w:sz w:val="28"/>
          <w:szCs w:val="28"/>
          <w:rtl w:val="true"/>
          <w:lang w:bidi="ar-SA"/>
        </w:rPr>
        <w:t>»</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6" w:name="__RefHeading___Toc475306_388300464"/>
      <w:bookmarkStart w:id="237" w:name="_Toc96"/>
      <w:bookmarkEnd w:id="236"/>
      <w:r>
        <w:rPr>
          <w:rtl w:val="true"/>
        </w:rPr>
        <w:t>فَمَنْ شَغَلَ نَفْسَهُ بِغَيْرِ نَفْسِهِ تَحَيَّرَ فِي الظُّلُمَاتِ وَارْتَبَكَ فِي الْهَلَكَاتِ</w:t>
      </w:r>
      <w:bookmarkEnd w:id="237"/>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ارتبك الرّجل في الأمر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نشب فيه ولم يكد يتخلّص منه</w:t>
      </w:r>
      <w:r>
        <w:rPr>
          <w:rStyle w:val="FootnoteAnchor"/>
          <w:rtl w:val="true"/>
        </w:rPr>
        <w:footnoteReference w:id="458"/>
      </w:r>
      <w:r>
        <w:rPr>
          <w:rFonts w:ascii="Amiri" w:hAnsi="Amiri" w:eastAsia="Amiri" w:cs="Amiri"/>
          <w:color w:val="111111"/>
          <w:sz w:val="28"/>
          <w:sz w:val="28"/>
          <w:szCs w:val="28"/>
          <w:rtl w:val="true"/>
          <w:lang w:bidi="ar-SA"/>
        </w:rPr>
        <w:t xml:space="preserve">قال ابن أبي الحديد يعني من لا يوفى النّظر حقّه ويميل إلى الأهواء ونصرة الاسلاف والحجاج </w:t>
      </w:r>
      <w:bookmarkStart w:id="238" w:name="pg14861_159673"/>
    </w:p>
    <w:p>
      <w:pPr>
        <w:pStyle w:val="BookText"/>
        <w:rPr/>
      </w:pPr>
      <w:bookmarkEnd w:id="238"/>
      <w:r>
        <w:rPr>
          <w:rFonts w:ascii="Amiri" w:hAnsi="Amiri" w:eastAsia="Amiri" w:cs="Amiri"/>
          <w:color w:val="111111"/>
          <w:sz w:val="28"/>
          <w:sz w:val="28"/>
          <w:szCs w:val="28"/>
          <w:rtl w:val="true"/>
          <w:lang w:bidi="ar-SA"/>
        </w:rPr>
        <w:t>عمّا ربّى عليه بين الأهل والاستاذ من الّذين زرعوا في قلبه العقائد يكون قد شغل نفسه بغير نفسه لأنّه لم ينظر لها ولا قصد الحقّ من حيث هو حقّ وإنّما قصد نصرة مذهب معيّن يشقّ عليه فراقه ويصعب عنده الانتقال عنه ويسوءه أن يرد عليه حجّة تبطله فيسّهر عينه ويتعب قلبه في تهوّس</w:t>
      </w:r>
      <w:r>
        <w:rPr>
          <w:rStyle w:val="FootnoteAnchor"/>
          <w:rtl w:val="true"/>
        </w:rPr>
        <w:footnoteReference w:id="459"/>
      </w:r>
      <w:r>
        <w:rPr>
          <w:rFonts w:ascii="Amiri" w:hAnsi="Amiri" w:eastAsia="Amiri" w:cs="Amiri"/>
          <w:color w:val="111111"/>
          <w:sz w:val="28"/>
          <w:sz w:val="28"/>
          <w:szCs w:val="28"/>
          <w:rtl w:val="true"/>
          <w:lang w:bidi="ar-SA"/>
        </w:rPr>
        <w:t>تلك الحجّة والقدح فيها بالغثّ والسّمين لا لأنّه يقصد الحقّ بل يقصد نصرة المذهب المعيّن وتشييد دليله لا جرم انّه متحيّر في ظلمات لا نهاية لها</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قاله مصداق قوله عليه‏السلام في الاصول، وكلامه عليه‏السلام عامّ للفروع أيضا كمن شغل نفسه بغير نفسه في عباداته وأعماله وفي إنفاق ماله وفي تجنّب شهواته ولذّاته يصير أيضا كما قال عليه‏السلام متحيّرا في الظّلمات مرتبكا في الهلكات</w:t>
      </w:r>
      <w:r>
        <w:rPr>
          <w:rFonts w:eastAsia="Amiri" w:cs="Amiri" w:ascii="Amiri" w:hAnsi="Amiri"/>
          <w:color w:val="111111"/>
          <w:sz w:val="28"/>
          <w:szCs w:val="28"/>
          <w:rtl w:val="true"/>
          <w:lang w:bidi="ar-SA"/>
        </w:rPr>
        <w:t>.</w:t>
      </w:r>
    </w:p>
    <w:p>
      <w:pPr>
        <w:pStyle w:val="Heading3"/>
        <w:numPr>
          <w:ilvl w:val="2"/>
          <w:numId w:val="1"/>
        </w:numPr>
        <w:rPr/>
      </w:pPr>
      <w:bookmarkStart w:id="239" w:name="__RefHeading___Toc475308_388300464"/>
      <w:bookmarkStart w:id="240" w:name="_Toc97"/>
      <w:bookmarkEnd w:id="239"/>
      <w:r>
        <w:rPr>
          <w:rtl w:val="true"/>
        </w:rPr>
        <w:t>وَمَدَّتْ بِهِ شَيَاطِينُهُ فِي طُغْيَانِهِ</w:t>
      </w:r>
      <w:bookmarkEnd w:id="240"/>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مدّت له</w:t>
      </w:r>
      <w:r>
        <w:rPr>
          <w:rFonts w:eastAsia="Amiri" w:cs="Amiri" w:ascii="Amiri" w:hAnsi="Amiri"/>
          <w:color w:val="111111"/>
          <w:sz w:val="28"/>
          <w:szCs w:val="28"/>
          <w:rtl w:val="true"/>
          <w:lang w:bidi="ar-SA"/>
        </w:rPr>
        <w:t>»</w:t>
      </w:r>
      <w:r>
        <w:rPr>
          <w:rStyle w:val="FootnoteAnchor"/>
          <w:rtl w:val="true"/>
        </w:rPr>
        <w:footnoteReference w:id="461"/>
      </w:r>
      <w:r>
        <w:rPr>
          <w:rFonts w:ascii="Amiri" w:hAnsi="Amiri" w:eastAsia="Amiri" w:cs="Amiri"/>
          <w:color w:val="111111"/>
          <w:sz w:val="28"/>
          <w:sz w:val="28"/>
          <w:szCs w:val="28"/>
          <w:rtl w:val="true"/>
          <w:lang w:bidi="ar-SA"/>
        </w:rPr>
        <w:t>كلامه عليه‏السلام مأخوذ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اتَّقَوْا إِذا مَسَّهُمْ طائِفٌ مِنَ الشَّيْطانِ تَذَكَّرُوا فَإِذا هُمْ مُبْصِرُونَ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وَإِخْوانُهُمْ يَمُدُّونَهُمْ فِي الغَيِّ ثُمَّ لا يُقْصِرُونَ</w:t>
      </w:r>
      <w:r>
        <w:rPr>
          <w:rFonts w:eastAsia="Amiri" w:cs="Amiri" w:ascii="Amiri" w:hAnsi="Amiri"/>
          <w:color w:val="111111"/>
          <w:sz w:val="28"/>
          <w:szCs w:val="28"/>
          <w:rtl w:val="true"/>
          <w:lang w:bidi="ar-SA"/>
        </w:rPr>
        <w:t>»</w:t>
      </w:r>
      <w:r>
        <w:rPr>
          <w:rStyle w:val="FootnoteAnchor"/>
          <w:rtl w:val="true"/>
        </w:rPr>
        <w:footnoteReference w:id="462"/>
      </w:r>
      <w:r>
        <w:rPr>
          <w:rFonts w:ascii="Amiri" w:hAnsi="Amiri" w:eastAsia="Amiri" w:cs="Amiri"/>
          <w:color w:val="111111"/>
          <w:sz w:val="28"/>
          <w:sz w:val="28"/>
          <w:szCs w:val="28"/>
          <w:rtl w:val="true"/>
          <w:lang w:bidi="ar-SA"/>
        </w:rPr>
        <w:t>، يعني أنّ الّذين اتّقوا اللّه‏ باجتناب معاصيه إذا طاف عليهم الشّيطان بوساوسه تذكّروا ما عليهم من العقاب بذلك فيجتنبوه ويتركونه فاذاهم مبصرون للرّشد، وإخوان المشركين من شياطين الجنّ والانس يمدّونهم في الضّلال والمعاصى ويزيدونهم فيه ويزينون ما هم فيه ثمّ لا يقصرون لا يكفّون الشّياطين عن استغوائهم ولا يرحمونهم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وإخوان </w:t>
      </w:r>
      <w:bookmarkStart w:id="241" w:name="pg14861_159674"/>
    </w:p>
    <w:p>
      <w:pPr>
        <w:pStyle w:val="BookText"/>
        <w:rPr/>
      </w:pPr>
      <w:bookmarkEnd w:id="241"/>
      <w:r>
        <w:rPr>
          <w:rFonts w:ascii="Amiri" w:hAnsi="Amiri" w:eastAsia="Amiri" w:cs="Amiri"/>
          <w:color w:val="111111"/>
          <w:sz w:val="28"/>
          <w:sz w:val="28"/>
          <w:szCs w:val="28"/>
          <w:rtl w:val="true"/>
          <w:lang w:bidi="ar-SA"/>
        </w:rPr>
        <w:t>الشّياطين من الكفّار يمدّهم الشّياطين في الغىّ ثمّ لا يقصر هؤاء مع ذلك كما يقصر الّذين اتّقوا</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مَنْ كانَ فِي الضَّلالَةِ فَلْيَمْدُدْ لَهُ الرَّحْمنُ مَدًّا</w:t>
      </w:r>
      <w:r>
        <w:rPr>
          <w:rFonts w:eastAsia="Amiri" w:cs="Amiri" w:ascii="Amiri" w:hAnsi="Amiri"/>
          <w:color w:val="111111"/>
          <w:sz w:val="28"/>
          <w:szCs w:val="28"/>
          <w:rtl w:val="true"/>
          <w:lang w:bidi="ar-SA"/>
        </w:rPr>
        <w:t>...»</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2" w:name="__RefHeading___Toc475310_388300464"/>
      <w:bookmarkStart w:id="243" w:name="_Toc98"/>
      <w:bookmarkEnd w:id="242"/>
      <w:r>
        <w:rPr>
          <w:rtl w:val="true"/>
        </w:rPr>
        <w:t>وَزَيَّنَتْ لَهُ سَيِّئَ أَعْمَالِهِ</w:t>
      </w:r>
      <w:bookmarkEnd w:id="243"/>
    </w:p>
    <w:p>
      <w:pPr>
        <w:pStyle w:val="BookText"/>
        <w:rPr/>
      </w:pPr>
      <w:r>
        <w:rPr>
          <w:rFonts w:ascii="Amiri" w:hAnsi="Amiri" w:eastAsia="Amiri" w:cs="Amiri"/>
          <w:color w:val="111111"/>
          <w:sz w:val="28"/>
          <w:sz w:val="28"/>
          <w:szCs w:val="28"/>
          <w:rtl w:val="true"/>
          <w:lang w:bidi="ar-SA"/>
        </w:rPr>
        <w:t>قال ابن أبي الحديد</w:t>
      </w:r>
      <w:r>
        <w:rPr>
          <w:rStyle w:val="FootnoteAnchor"/>
          <w:rtl w:val="true"/>
        </w:rPr>
        <w:footnoteReference w:id="465"/>
      </w:r>
      <w:r>
        <w:rPr>
          <w:rFonts w:ascii="Amiri" w:hAnsi="Amiri" w:eastAsia="Amiri" w:cs="Amiri"/>
          <w:color w:val="111111"/>
          <w:sz w:val="28"/>
          <w:sz w:val="28"/>
          <w:szCs w:val="28"/>
          <w:rtl w:val="true"/>
          <w:lang w:bidi="ar-SA"/>
        </w:rPr>
        <w:t>مأخوذ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زُيِّنَ لَهُ سُوءُ عَمَلِهِ فَرَآهُ</w:t>
      </w:r>
    </w:p>
    <w:p>
      <w:pPr>
        <w:pStyle w:val="BookText"/>
        <w:rPr/>
      </w:pPr>
      <w:r>
        <w:rPr>
          <w:rFonts w:ascii="Amiri" w:hAnsi="Amiri" w:eastAsia="Amiri" w:cs="Amiri"/>
          <w:color w:val="111111"/>
          <w:sz w:val="28"/>
          <w:sz w:val="28"/>
          <w:szCs w:val="28"/>
          <w:rtl w:val="true"/>
          <w:lang w:bidi="ar-SA"/>
        </w:rPr>
        <w:t>حَسَناً</w:t>
      </w:r>
      <w:r>
        <w:rPr>
          <w:rFonts w:eastAsia="Amiri" w:cs="Amiri" w:ascii="Amiri" w:hAnsi="Amiri"/>
          <w:color w:val="111111"/>
          <w:sz w:val="28"/>
          <w:szCs w:val="28"/>
          <w:rtl w:val="true"/>
          <w:lang w:bidi="ar-SA"/>
        </w:rPr>
        <w:t>...»</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وَزَيَّنَ لَهُمُ الشَّيْطانُ أَعْمالَهُمْ فَصَدَّهُمْ عَنِ السَّبِيلِ</w:t>
      </w:r>
      <w:r>
        <w:rPr>
          <w:rFonts w:eastAsia="Amiri" w:cs="Amiri" w:ascii="Amiri" w:hAnsi="Amiri"/>
          <w:color w:val="111111"/>
          <w:sz w:val="28"/>
          <w:szCs w:val="28"/>
          <w:rtl w:val="true"/>
          <w:lang w:bidi="ar-SA"/>
        </w:rPr>
        <w:t>...»</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زُيِّنَ لَهُمْ سُوءُ أَعْمالِهِمْ وَاللّه‏ُ لا يَهْدِي الْقَوْمَ الْكافِرِينَ</w:t>
      </w:r>
      <w:r>
        <w:rPr>
          <w:rFonts w:eastAsia="Amiri" w:cs="Amiri" w:ascii="Amiri" w:hAnsi="Amiri"/>
          <w:color w:val="111111"/>
          <w:sz w:val="28"/>
          <w:szCs w:val="28"/>
          <w:rtl w:val="true"/>
          <w:lang w:bidi="ar-SA"/>
        </w:rPr>
        <w:t>»</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مَسَّ الاْءِنْسانَ الضُّرُّ دَعانا لِجَنْبِهِ أَوْ قاعِداً أَوْ قائِماً فَلَمَّا كَشَفْنا عَنْهُ ضُرَّهُ مَرَّ كَأَنْ لَمْ يَدْعُنا إِلى ضُرٍّ مَسَّهُ كَذلِكَ زُيِّنَ لِلْمُسْرِفِينَ ما كانُوا يَعْمَلُونَ</w:t>
      </w:r>
      <w:r>
        <w:rPr>
          <w:rFonts w:eastAsia="Amiri" w:cs="Amiri" w:ascii="Amiri" w:hAnsi="Amiri"/>
          <w:color w:val="111111"/>
          <w:sz w:val="28"/>
          <w:szCs w:val="28"/>
          <w:rtl w:val="true"/>
          <w:lang w:bidi="ar-SA"/>
        </w:rPr>
        <w:t>»</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كَمَنْ مَثَلُهُ فِي الظُّلُماتِ لَيْسَ بِخارِجٍ مِنْها كَذلِكَ زُيِّنَ لِلْكافِرِينَ ما كانُوا يَعْمَلُون</w:t>
      </w:r>
      <w:r>
        <w:rPr>
          <w:rFonts w:eastAsia="Amiri" w:cs="Amiri" w:ascii="Amiri" w:hAnsi="Amiri"/>
          <w:color w:val="111111"/>
          <w:sz w:val="28"/>
          <w:szCs w:val="28"/>
          <w:rtl w:val="true"/>
          <w:lang w:bidi="ar-SA"/>
        </w:rPr>
        <w:t>»</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 xml:space="preserve">. </w:t>
      </w:r>
      <w:bookmarkStart w:id="244" w:name="pg14861_159675"/>
    </w:p>
    <w:p>
      <w:pPr>
        <w:pStyle w:val="Heading3"/>
        <w:numPr>
          <w:ilvl w:val="2"/>
          <w:numId w:val="1"/>
        </w:numPr>
        <w:rPr/>
      </w:pPr>
      <w:bookmarkStart w:id="245" w:name="__RefHeading___Toc475312_388300464"/>
      <w:bookmarkStart w:id="246" w:name="_Toc99"/>
      <w:bookmarkEnd w:id="244"/>
      <w:bookmarkEnd w:id="245"/>
      <w:r>
        <w:rPr>
          <w:rtl w:val="true"/>
        </w:rPr>
        <w:t>فَالْجَنَّةُ غَايَةُ السَّابِقِينَ</w:t>
      </w:r>
      <w:bookmarkEnd w:id="246"/>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مَنْ خافَ مَقامَ رَبِّهِ وَنَهَى النَّفْسَ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الْجَنَّةَ هِيَ الْمَأْوى</w:t>
      </w:r>
      <w:r>
        <w:rPr>
          <w:rFonts w:eastAsia="Amiri" w:cs="Amiri" w:ascii="Amiri" w:hAnsi="Amiri"/>
          <w:color w:val="111111"/>
          <w:sz w:val="28"/>
          <w:szCs w:val="28"/>
          <w:rtl w:val="true"/>
          <w:lang w:bidi="ar-SA"/>
        </w:rPr>
        <w:t>»</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سابِقُوا إِلى مَغْفِرَةٍ مِنْ رَبِّكُمْ وَجَنَّةٍ عَرْضُها كَعَرْضِ السَّماءِ وَالْأَرْضِ أُعِدَّتْ لِلَّذِينَ آمَنُوا</w:t>
      </w:r>
      <w:r>
        <w:rPr>
          <w:rFonts w:eastAsia="Amiri" w:cs="Amiri" w:ascii="Amiri" w:hAnsi="Amiri"/>
          <w:color w:val="111111"/>
          <w:sz w:val="28"/>
          <w:szCs w:val="28"/>
          <w:rtl w:val="true"/>
          <w:lang w:bidi="ar-SA"/>
        </w:rPr>
        <w:t>»</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7" w:name="__RefHeading___Toc475314_388300464"/>
      <w:bookmarkStart w:id="248" w:name="_Toc100"/>
      <w:bookmarkEnd w:id="247"/>
      <w:r>
        <w:rPr>
          <w:rtl w:val="true"/>
        </w:rPr>
        <w:t>وَالنَّارُ غَايَةُ الْمُفَرِّطِينَ</w:t>
      </w:r>
      <w:bookmarkEnd w:id="248"/>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مَنْ طَغى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وَآثَرَ الْحَياةَ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الْجَحِيمَ هِيَ الْمَأْوى</w:t>
      </w:r>
      <w:r>
        <w:rPr>
          <w:rFonts w:eastAsia="Amiri" w:cs="Amiri" w:ascii="Amiri" w:hAnsi="Amiri"/>
          <w:color w:val="111111"/>
          <w:sz w:val="28"/>
          <w:szCs w:val="28"/>
          <w:rtl w:val="true"/>
          <w:lang w:bidi="ar-SA"/>
        </w:rPr>
        <w:t>»</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يا حَسْرَتَنا عَلى ما فَرَّطْنا فِيها</w:t>
      </w:r>
      <w:r>
        <w:rPr>
          <w:rFonts w:eastAsia="Amiri" w:cs="Amiri" w:ascii="Amiri" w:hAnsi="Amiri"/>
          <w:color w:val="111111"/>
          <w:sz w:val="28"/>
          <w:szCs w:val="28"/>
          <w:rtl w:val="true"/>
          <w:lang w:bidi="ar-SA"/>
        </w:rPr>
        <w:t>»</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9" w:name="__RefHeading___Toc475316_388300464"/>
      <w:bookmarkStart w:id="250" w:name="_Toc101"/>
      <w:bookmarkEnd w:id="249"/>
      <w:r>
        <w:rPr>
          <w:rtl w:val="true"/>
        </w:rPr>
        <w:t>اعْلَمُوا عِبَادَ اللّه‏ِ أَنَّ التَّقْوَى دَارُ حِصْنٍ عَزِيزٍ</w:t>
      </w:r>
      <w:bookmarkEnd w:id="250"/>
    </w:p>
    <w:p>
      <w:pPr>
        <w:pStyle w:val="BookText"/>
        <w:rPr/>
      </w:pPr>
      <w:r>
        <w:rPr>
          <w:rFonts w:ascii="Amiri" w:hAnsi="Amiri" w:eastAsia="Amiri" w:cs="Amiri"/>
          <w:color w:val="111111"/>
          <w:sz w:val="28"/>
          <w:sz w:val="28"/>
          <w:szCs w:val="28"/>
          <w:rtl w:val="true"/>
          <w:lang w:bidi="ar-SA"/>
        </w:rPr>
        <w:t xml:space="preserve">كأنّه سقط بعده شيء كقولك يعصم المتمسّك به ولا ينفصم للمتمسّك به بقرينة قوله عليه‏السلام في الفجور 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حصن ذليل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يمنع أهله ولا يحرز من لجأ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ففي المصباح الحصن المكان الّذي لا يقدر عليه لارتفاعه</w:t>
      </w:r>
      <w:r>
        <w:rPr>
          <w:rStyle w:val="FootnoteAnchor"/>
          <w:rtl w:val="true"/>
        </w:rPr>
        <w:footnoteReference w:id="475"/>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يَتَّقِ اللّه‏َ يَجْعَلْ لَهُ مَخْرَجاً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وَيَرْزُقْهُ مِنْ حَيْثُ لا يَحْتَسِبُ</w:t>
      </w:r>
      <w:r>
        <w:rPr>
          <w:rFonts w:eastAsia="Amiri" w:cs="Amiri" w:ascii="Amiri" w:hAnsi="Amiri"/>
          <w:color w:val="111111"/>
          <w:sz w:val="28"/>
          <w:szCs w:val="28"/>
          <w:rtl w:val="true"/>
          <w:lang w:bidi="ar-SA"/>
        </w:rPr>
        <w:t>»</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مَنْ أَعْطى وَاتَّقى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وَصَدَّقَ بِالْحُسْنى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فَسَنُيَسِّرُهُ لِلْيُسْرى</w:t>
      </w:r>
      <w:r>
        <w:rPr>
          <w:rFonts w:eastAsia="Amiri" w:cs="Amiri" w:ascii="Amiri" w:hAnsi="Amiri"/>
          <w:color w:val="111111"/>
          <w:sz w:val="28"/>
          <w:szCs w:val="28"/>
          <w:rtl w:val="true"/>
          <w:lang w:bidi="ar-SA"/>
        </w:rPr>
        <w:t>»</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 xml:space="preserve">. </w:t>
      </w:r>
      <w:bookmarkStart w:id="251" w:name="pg14861_159676"/>
    </w:p>
    <w:p>
      <w:pPr>
        <w:pStyle w:val="Heading3"/>
        <w:numPr>
          <w:ilvl w:val="2"/>
          <w:numId w:val="1"/>
        </w:numPr>
        <w:rPr/>
      </w:pPr>
      <w:bookmarkStart w:id="252" w:name="__RefHeading___Toc475318_388300464"/>
      <w:bookmarkStart w:id="253" w:name="_Toc102"/>
      <w:bookmarkEnd w:id="251"/>
      <w:bookmarkEnd w:id="252"/>
      <w:r>
        <w:rPr>
          <w:rtl w:val="true"/>
        </w:rPr>
        <w:t>وَالْفُجُورَ دَارُ حِصْنٍ ذَلِيلٍ لا يَمْنَعُ أَهْلَهُ وَلا يُحْرِزُ مَنْ لَجَأَ إِلَيْهِ</w:t>
      </w:r>
      <w:bookmarkEnd w:id="253"/>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الْفُجَّارَ لَفِي جَحِيمٍ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يَصْلَوْنَها يَوْمَ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هُمْ عَنْها بِغائِبِينَ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أَدْراكَ ما يَوْمُ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ما أَدْراكَ ما يَوْمُ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لا تَمْلِكُ نَفْسٌ لِنَفْسٍ شَيْئاً وَالْأَمْرُ يَوْمَئِذٍ للّه‏ِِ</w:t>
      </w:r>
      <w:r>
        <w:rPr>
          <w:rFonts w:eastAsia="Amiri" w:cs="Amiri" w:ascii="Amiri" w:hAnsi="Amiri"/>
          <w:color w:val="111111"/>
          <w:sz w:val="28"/>
          <w:szCs w:val="28"/>
          <w:rtl w:val="true"/>
          <w:lang w:bidi="ar-SA"/>
        </w:rPr>
        <w:t>»</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كَلاّ إِنَّ كِتابَ الفُجَّارِ لَفِي سِجِّينٍ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أَدْراكَ ما سِجِّين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كِتابٌ مَرْقُومٌ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يَوْمَئِذٍ لِلْمُكَذِّبِينَ</w:t>
      </w:r>
      <w:r>
        <w:rPr>
          <w:rFonts w:eastAsia="Amiri" w:cs="Amiri" w:ascii="Amiri" w:hAnsi="Amiri"/>
          <w:color w:val="111111"/>
          <w:sz w:val="28"/>
          <w:szCs w:val="28"/>
          <w:rtl w:val="true"/>
          <w:lang w:bidi="ar-SA"/>
        </w:rPr>
        <w:t>»</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نَجْعَلُ الْمُتَّقِينَ كَالْفُجَّارِ</w:t>
      </w:r>
      <w:r>
        <w:rPr>
          <w:rFonts w:eastAsia="Amiri" w:cs="Amiri" w:ascii="Amiri" w:hAnsi="Amiri"/>
          <w:color w:val="111111"/>
          <w:sz w:val="28"/>
          <w:szCs w:val="28"/>
          <w:rtl w:val="true"/>
          <w:lang w:bidi="ar-SA"/>
        </w:rPr>
        <w:t>»</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4" w:name="__RefHeading___Toc475320_388300464"/>
      <w:bookmarkStart w:id="255" w:name="_Toc103"/>
      <w:bookmarkEnd w:id="254"/>
      <w:r>
        <w:rPr>
          <w:rtl w:val="true"/>
        </w:rPr>
        <w:t>أَلا وَبِالتَّقْوَى تُقْطَعُ حُمَةُ الْخَطَايَا</w:t>
      </w:r>
      <w:bookmarkEnd w:id="255"/>
    </w:p>
    <w:p>
      <w:pPr>
        <w:pStyle w:val="BookText"/>
        <w:rPr/>
      </w:pPr>
      <w:r>
        <w:rPr>
          <w:rFonts w:ascii="Amiri" w:hAnsi="Amiri" w:eastAsia="Amiri" w:cs="Amiri"/>
          <w:color w:val="111111"/>
          <w:sz w:val="28"/>
          <w:sz w:val="28"/>
          <w:szCs w:val="28"/>
          <w:rtl w:val="true"/>
          <w:lang w:bidi="ar-SA"/>
        </w:rPr>
        <w:t>قال ابن ميثم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حمّة الخطايا بالتّشديد</w:t>
      </w:r>
      <w:r>
        <w:rPr>
          <w:rStyle w:val="FootnoteAnchor"/>
          <w:rtl w:val="true"/>
        </w:rPr>
        <w:footnoteReference w:id="481"/>
      </w:r>
      <w:r>
        <w:rPr>
          <w:rFonts w:ascii="Amiri" w:hAnsi="Amiri" w:eastAsia="Amiri" w:cs="Amiri"/>
          <w:color w:val="111111"/>
          <w:sz w:val="28"/>
          <w:sz w:val="28"/>
          <w:szCs w:val="28"/>
          <w:rtl w:val="true"/>
          <w:lang w:bidi="ar-SA"/>
        </w:rPr>
        <w:t>قال الحوهرى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حمّة العقرب سمّها وضرّها وأصله حمو وحمى والهاء عوض وامّا حمّة الحرّ وهو معظمه فبالتّشديد</w:t>
      </w:r>
      <w:r>
        <w:rPr>
          <w:rStyle w:val="FootnoteAnchor"/>
          <w:rtl w:val="true"/>
        </w:rPr>
        <w:footnoteReference w:id="482"/>
      </w:r>
      <w:r>
        <w:rPr>
          <w:rFonts w:ascii="IRNazanin" w:hAnsi="IRNazanin" w:eastAsia="IRNazanin"/>
          <w:color w:val="111111"/>
          <w:sz w:val="28"/>
          <w:sz w:val="28"/>
          <w:szCs w:val="28"/>
          <w:rtl w:val="true"/>
          <w:lang w:bidi="fa-IR"/>
        </w:rPr>
        <w:t xml:space="preserve">ومعنى قوله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بالتّقوى تقطع حمّة الخطايا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التّقوى بازهر للخطايا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بازهر معرّب وپازهر مخفّف پاش زهر اى ما يذيب السّمّ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أَنَّ أَهْلَ الْكِتاب آمَنُوا وَاتَّقَوْا لَكَفَّرْنا عَنْهُمْ سَيِّئاتِهِمْ وَلأَدْخَلْناهُمْ جَنَّاتِ النَّعِيمِ</w:t>
      </w:r>
      <w:r>
        <w:rPr>
          <w:rFonts w:eastAsia="IRNazanin" w:cs="IRNazanin"/>
          <w:color w:val="111111"/>
          <w:sz w:val="28"/>
          <w:szCs w:val="28"/>
          <w:rtl w:val="true"/>
          <w:lang w:bidi="fa-IR"/>
        </w:rPr>
        <w:t>»</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إِنْ تَتَّقُوا اللّه‏َ يَجْعَلْ لَكُمْ فُرْقاناً وَيُكَفِّرْ عَنْكُمْ سَيِّئاتِكُمْ وَيَغْفِرْ لَكُمْ وَاللّه‏ُ ذُو الْفَضْلِ الْعَظِيمِ</w:t>
      </w:r>
      <w:r>
        <w:rPr>
          <w:rFonts w:eastAsia="Amiri" w:cs="Amiri" w:ascii="Amiri" w:hAnsi="Amiri"/>
          <w:color w:val="111111"/>
          <w:sz w:val="28"/>
          <w:szCs w:val="28"/>
          <w:rtl w:val="true"/>
          <w:lang w:bidi="ar-SA"/>
        </w:rPr>
        <w:t>»</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 xml:space="preserve">. </w:t>
      </w:r>
      <w:bookmarkStart w:id="256" w:name="pg14861_159677"/>
    </w:p>
    <w:p>
      <w:pPr>
        <w:pStyle w:val="Heading3"/>
        <w:numPr>
          <w:ilvl w:val="2"/>
          <w:numId w:val="1"/>
        </w:numPr>
        <w:rPr/>
      </w:pPr>
      <w:bookmarkStart w:id="257" w:name="__RefHeading___Toc475322_388300464"/>
      <w:bookmarkStart w:id="258" w:name="_Toc104"/>
      <w:bookmarkEnd w:id="256"/>
      <w:bookmarkEnd w:id="257"/>
      <w:r>
        <w:rPr>
          <w:rtl w:val="true"/>
        </w:rPr>
        <w:t>وَبِالْيَقِينِ تُدْرَكُ الْغَايَةُ الْقُصْوَى</w:t>
      </w:r>
      <w:bookmarkEnd w:id="258"/>
    </w:p>
    <w:p>
      <w:pPr>
        <w:pStyle w:val="BookText"/>
        <w:rPr/>
      </w:pPr>
      <w:r>
        <w:rPr>
          <w:rFonts w:ascii="Amiri" w:hAnsi="Amiri" w:eastAsia="Amiri" w:cs="Amiri"/>
          <w:color w:val="111111"/>
          <w:sz w:val="28"/>
          <w:sz w:val="28"/>
          <w:szCs w:val="28"/>
          <w:rtl w:val="true"/>
          <w:lang w:bidi="ar-SA"/>
        </w:rPr>
        <w:t>قال الجوهرى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قصا المكان يقصو قصوا بعد فهو قصيّ ويقال فلان بالمكان الأقصى والنّاحية القصوى والقصيا بالضّمّ فيهما</w:t>
      </w:r>
      <w:r>
        <w:rPr>
          <w:rFonts w:eastAsia="Amiri" w:cs="Amiri" w:ascii="Amiri" w:hAnsi="Amiri"/>
          <w:color w:val="111111"/>
          <w:sz w:val="28"/>
          <w:szCs w:val="28"/>
          <w:rtl w:val="true"/>
          <w:lang w:bidi="ar-SA"/>
        </w:rPr>
        <w:t>...</w:t>
      </w:r>
      <w:r>
        <w:rPr>
          <w:rStyle w:val="FootnoteAnchor"/>
          <w:rtl w:val="true"/>
        </w:rPr>
        <w:footnoteReference w:id="485"/>
      </w:r>
      <w:r>
        <w:rPr>
          <w:rFonts w:ascii="Amiri" w:hAnsi="Amiri" w:eastAsia="Amiri" w:cs="Amiri"/>
          <w:color w:val="111111"/>
          <w:sz w:val="28"/>
          <w:sz w:val="28"/>
          <w:szCs w:val="28"/>
          <w:rtl w:val="true"/>
          <w:lang w:bidi="ar-SA"/>
        </w:rPr>
        <w:t>،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يُقِيمُونَ الصَّلاةَ وَيُؤتُونَ الزَّكاةَ وَهُمْ بِالآْخِرَةِ هُمْ يُوقِنُونَ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عَلى هُدىً مِنْ رَبِّهِمْ وَأُولئِكَ هُمُ الْمُفْلِحُونَ</w:t>
      </w:r>
      <w:r>
        <w:rPr>
          <w:rFonts w:eastAsia="Amiri" w:cs="Amiri" w:ascii="Amiri" w:hAnsi="Amiri"/>
          <w:color w:val="111111"/>
          <w:sz w:val="28"/>
          <w:szCs w:val="28"/>
          <w:rtl w:val="true"/>
          <w:lang w:bidi="ar-SA"/>
        </w:rPr>
        <w:t>»</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9" w:name="__RefHeading___Toc475324_388300464"/>
      <w:bookmarkStart w:id="260" w:name="_Toc105"/>
      <w:bookmarkEnd w:id="259"/>
      <w:r>
        <w:rPr>
          <w:rtl w:val="true"/>
        </w:rPr>
        <w:t>عِبَادَ اللّه‏ِ</w:t>
      </w:r>
      <w:bookmarkEnd w:id="260"/>
    </w:p>
    <w:p>
      <w:pPr>
        <w:pStyle w:val="BookText"/>
        <w:rPr/>
      </w:pPr>
      <w:r>
        <w:rPr>
          <w:rFonts w:ascii="Amiri" w:hAnsi="Amiri" w:eastAsia="Amiri" w:cs="Amiri"/>
          <w:color w:val="111111"/>
          <w:sz w:val="28"/>
          <w:sz w:val="28"/>
          <w:szCs w:val="28"/>
          <w:rtl w:val="true"/>
          <w:lang w:bidi="ar-SA"/>
        </w:rPr>
        <w:t>ذكره مقدّمة لتحذيره بعد</w:t>
      </w:r>
      <w:r>
        <w:rPr>
          <w:rFonts w:eastAsia="Amiri" w:cs="Amiri" w:ascii="Amiri" w:hAnsi="Amiri"/>
          <w:color w:val="111111"/>
          <w:sz w:val="28"/>
          <w:szCs w:val="28"/>
          <w:rtl w:val="true"/>
          <w:lang w:bidi="ar-SA"/>
        </w:rPr>
        <w:t>.</w:t>
      </w:r>
    </w:p>
    <w:p>
      <w:pPr>
        <w:pStyle w:val="Heading3"/>
        <w:numPr>
          <w:ilvl w:val="2"/>
          <w:numId w:val="1"/>
        </w:numPr>
        <w:rPr/>
      </w:pPr>
      <w:bookmarkStart w:id="261" w:name="__RefHeading___Toc475326_388300464"/>
      <w:bookmarkStart w:id="262" w:name="_Toc106"/>
      <w:bookmarkEnd w:id="261"/>
      <w:r>
        <w:rPr>
          <w:rtl w:val="true"/>
        </w:rPr>
        <w:t>اللّه‏َ اللّه‏َ</w:t>
      </w:r>
      <w:bookmarkEnd w:id="262"/>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منصوبان بالاغراء وتقديره راقبوا اللّه‏</w:t>
      </w:r>
      <w:r>
        <w:rPr>
          <w:rStyle w:val="FootnoteAnchor"/>
          <w:rtl w:val="true"/>
        </w:rPr>
        <w:footnoteReference w:id="4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انّ مثله يسمّى تحذيرا لا اغراء</w:t>
      </w:r>
      <w:r>
        <w:rPr>
          <w:rFonts w:eastAsia="Amiri" w:cs="Amiri" w:ascii="Amiri" w:hAnsi="Amiri"/>
          <w:color w:val="111111"/>
          <w:sz w:val="28"/>
          <w:szCs w:val="28"/>
          <w:rtl w:val="true"/>
          <w:lang w:bidi="ar-SA"/>
        </w:rPr>
        <w:t>.</w:t>
      </w:r>
    </w:p>
    <w:p>
      <w:pPr>
        <w:pStyle w:val="Heading3"/>
        <w:numPr>
          <w:ilvl w:val="2"/>
          <w:numId w:val="1"/>
        </w:numPr>
        <w:rPr/>
      </w:pPr>
      <w:bookmarkStart w:id="263" w:name="__RefHeading___Toc475328_388300464"/>
      <w:bookmarkStart w:id="264" w:name="_Toc107"/>
      <w:bookmarkEnd w:id="263"/>
      <w:r>
        <w:rPr>
          <w:rtl w:val="true"/>
        </w:rPr>
        <w:t>فِي أَعَزِّ الْأَنْفُسِ عَلَيْكُمْ وَأَحَبِّهَا إِلَيْكُمْ</w:t>
      </w:r>
      <w:bookmarkEnd w:id="264"/>
    </w:p>
    <w:p>
      <w:pPr>
        <w:pStyle w:val="BookText"/>
        <w:rPr/>
      </w:pP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أنفسكم فانّ نفس الانسان أعزّ نفس عليه حتّى من ابنه الّذي كالجزء منه،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عَلَيْكُمْ أَنْفُسَكُمْ لا يَضُرُّكُمْ</w:t>
      </w:r>
      <w:r>
        <w:rPr>
          <w:rFonts w:eastAsia="Amiri" w:cs="Amiri" w:ascii="Amiri" w:hAnsi="Amiri"/>
          <w:color w:val="111111"/>
          <w:sz w:val="28"/>
          <w:szCs w:val="28"/>
          <w:rtl w:val="true"/>
          <w:lang w:bidi="ar-SA"/>
        </w:rPr>
        <w:t>...»</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يُبَصَّرُونَهُمْ يَوَدُّ الْمُجْرِمُ لَوْ يَفْتَدِي مِنْ عَذابِ يَوْمِئِذٍ بِبَنِيهِ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وَصاحِبَتِهِ وَأَخِيهِ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وَفَصِيلَتِهِ الَّتِي تُؤوِيهِ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فِي الْأَرْضِ جَمِيعاً ثُمَّ يُنْجِيهِ</w:t>
      </w:r>
      <w:r>
        <w:rPr>
          <w:rFonts w:eastAsia="Amiri" w:cs="Amiri" w:ascii="Amiri" w:hAnsi="Amiri"/>
          <w:color w:val="111111"/>
          <w:sz w:val="28"/>
          <w:szCs w:val="28"/>
          <w:rtl w:val="true"/>
          <w:lang w:bidi="ar-SA"/>
        </w:rPr>
        <w:t>...»</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 xml:space="preserve">. </w:t>
      </w:r>
      <w:bookmarkStart w:id="265" w:name="pg14861_159678"/>
    </w:p>
    <w:p>
      <w:pPr>
        <w:pStyle w:val="BookText"/>
        <w:rPr/>
      </w:pPr>
      <w:bookmarkEnd w:id="265"/>
      <w:r>
        <w:rPr>
          <w:rFonts w:ascii="Amiri" w:hAnsi="Amiri" w:eastAsia="Amiri" w:cs="Amiri"/>
          <w:color w:val="111111"/>
          <w:sz w:val="28"/>
          <w:sz w:val="28"/>
          <w:szCs w:val="28"/>
          <w:rtl w:val="true"/>
          <w:lang w:bidi="ar-SA"/>
        </w:rPr>
        <w:t>هذا، وقال ابن ميثم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أعزّ الأنفس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 إلى انّ للإنسان نفوسا متعدّدة وهي باعتبارٍ مطمئنة وامّارة بالسّوء ولوّامة وباعتبارٍ عاقلة وشهويّة وغضبيّة والاشارة إلى الثّلاثة الأخيرة وأعزّها النّفس العاقلة</w:t>
      </w:r>
      <w:r>
        <w:rPr>
          <w:rFonts w:eastAsia="Amiri" w:cs="Amiri" w:ascii="Amiri" w:hAnsi="Amiri"/>
          <w:color w:val="111111"/>
          <w:sz w:val="28"/>
          <w:szCs w:val="28"/>
          <w:rtl w:val="true"/>
          <w:lang w:bidi="ar-SA"/>
        </w:rPr>
        <w:t>...</w:t>
      </w:r>
      <w:r>
        <w:rPr>
          <w:rStyle w:val="FootnoteAnchor"/>
          <w:rtl w:val="true"/>
        </w:rPr>
        <w:footnoteReference w:id="4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كما ترى</w:t>
      </w:r>
      <w:r>
        <w:rPr>
          <w:rFonts w:eastAsia="Amiri" w:cs="Amiri" w:ascii="Amiri" w:hAnsi="Amiri"/>
          <w:color w:val="111111"/>
          <w:sz w:val="28"/>
          <w:szCs w:val="28"/>
          <w:rtl w:val="true"/>
          <w:lang w:bidi="ar-SA"/>
        </w:rPr>
        <w:t>.</w:t>
      </w:r>
    </w:p>
    <w:p>
      <w:pPr>
        <w:pStyle w:val="Heading3"/>
        <w:numPr>
          <w:ilvl w:val="2"/>
          <w:numId w:val="1"/>
        </w:numPr>
        <w:rPr/>
      </w:pPr>
      <w:bookmarkStart w:id="266" w:name="__RefHeading___Toc475330_388300464"/>
      <w:bookmarkStart w:id="267" w:name="_Toc108"/>
      <w:bookmarkEnd w:id="266"/>
      <w:r>
        <w:rPr>
          <w:rtl w:val="true"/>
        </w:rPr>
        <w:t>فَإِنَّ اللّه‏َ قَدْ أَوْضَحَ لَكُمْ سَبِيلَ الْحَقِّ</w:t>
      </w:r>
      <w:bookmarkEnd w:id="267"/>
    </w:p>
    <w:p>
      <w:pPr>
        <w:pStyle w:val="BookText"/>
        <w:rPr/>
      </w:pPr>
      <w:r>
        <w:rPr>
          <w:rFonts w:ascii="Amiri" w:hAnsi="Amiri" w:eastAsia="Amiri" w:cs="Amiri"/>
          <w:color w:val="111111"/>
          <w:sz w:val="28"/>
          <w:sz w:val="28"/>
          <w:szCs w:val="28"/>
          <w:rtl w:val="true"/>
          <w:lang w:bidi="ar-SA"/>
        </w:rPr>
        <w:t>بالعقل والنّقل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وَنَفْسٍ وَما سَوَّاها فَأَلْهَمَها فُجُورَها وَتَقْواها</w:t>
      </w:r>
      <w:r>
        <w:rPr>
          <w:rFonts w:eastAsia="Amiri" w:cs="Amiri" w:ascii="Amiri" w:hAnsi="Amiri"/>
          <w:color w:val="111111"/>
          <w:sz w:val="28"/>
          <w:szCs w:val="28"/>
          <w:rtl w:val="true"/>
          <w:lang w:bidi="ar-SA"/>
        </w:rPr>
        <w:t>»</w:t>
      </w:r>
      <w:r>
        <w:rPr>
          <w:rStyle w:val="FootnoteAnchor"/>
          <w:rtl w:val="true"/>
        </w:rPr>
        <w:footnoteReference w:id="4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هَدَيْناهُ السَّبِيلَ إِمَّا شاكِراً وَإِمَّا كَفُوراً</w:t>
      </w:r>
      <w:r>
        <w:rPr>
          <w:rFonts w:eastAsia="Amiri" w:cs="Amiri" w:ascii="Amiri" w:hAnsi="Amiri"/>
          <w:color w:val="111111"/>
          <w:sz w:val="28"/>
          <w:szCs w:val="28"/>
          <w:rtl w:val="true"/>
          <w:lang w:bidi="ar-SA"/>
        </w:rPr>
        <w:t>»</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8" w:name="__RefHeading___Toc475332_388300464"/>
      <w:bookmarkStart w:id="269" w:name="_Toc109"/>
      <w:bookmarkEnd w:id="268"/>
      <w:r>
        <w:rPr>
          <w:rtl w:val="true"/>
        </w:rPr>
        <w:t>وَأَنَارَ طُرُقَهُ</w:t>
      </w:r>
      <w:bookmarkEnd w:id="269"/>
    </w:p>
    <w:p>
      <w:pPr>
        <w:pStyle w:val="BookText"/>
        <w:rPr/>
      </w:pPr>
      <w:r>
        <w:rPr>
          <w:rFonts w:ascii="Amiri" w:hAnsi="Amiri" w:eastAsia="Amiri" w:cs="Amiri"/>
          <w:color w:val="111111"/>
          <w:sz w:val="28"/>
          <w:sz w:val="28"/>
          <w:szCs w:val="28"/>
          <w:rtl w:val="true"/>
          <w:lang w:bidi="ar-SA"/>
        </w:rPr>
        <w:t>نقله ابن ميثم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أبان طرقه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أنار طرقه</w:t>
      </w:r>
      <w:r>
        <w:rPr>
          <w:rFonts w:eastAsia="Amiri" w:cs="Amiri" w:ascii="Amiri" w:hAnsi="Amiri"/>
          <w:color w:val="111111"/>
          <w:sz w:val="28"/>
          <w:szCs w:val="28"/>
          <w:rtl w:val="true"/>
          <w:lang w:bidi="ar-SA"/>
        </w:rPr>
        <w:t>»</w:t>
      </w:r>
      <w:r>
        <w:rPr>
          <w:rStyle w:val="FootnoteAnchor"/>
          <w:rtl w:val="true"/>
        </w:rPr>
        <w:footnoteReference w:id="493"/>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w:t>
      </w:r>
    </w:p>
    <w:p>
      <w:pPr>
        <w:pStyle w:val="BookText"/>
        <w:rPr/>
      </w:pPr>
      <w:r>
        <w:rPr>
          <w:rFonts w:ascii="Amiri" w:hAnsi="Amiri" w:eastAsia="Amiri" w:cs="Amiri"/>
          <w:color w:val="111111"/>
          <w:sz w:val="28"/>
          <w:sz w:val="28"/>
          <w:szCs w:val="28"/>
          <w:rtl w:val="true"/>
          <w:lang w:bidi="ar-SA"/>
        </w:rPr>
        <w:t>تَبَيَّنَ الرُّشْدُ مِنَ الْغَيِّ</w:t>
      </w:r>
      <w:r>
        <w:rPr>
          <w:rFonts w:eastAsia="Amiri" w:cs="Amiri" w:ascii="Amiri" w:hAnsi="Amiri"/>
          <w:color w:val="111111"/>
          <w:sz w:val="28"/>
          <w:szCs w:val="28"/>
          <w:rtl w:val="true"/>
          <w:lang w:bidi="ar-SA"/>
        </w:rPr>
        <w:t>...»</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0" w:name="__RefHeading___Toc475334_388300464"/>
      <w:bookmarkStart w:id="271" w:name="_Toc110"/>
      <w:bookmarkEnd w:id="270"/>
      <w:r>
        <w:rPr>
          <w:rtl w:val="true"/>
        </w:rPr>
        <w:t>فَشِقْوَةٌ لازِمَةٌ أَوْ سَعَادَةٌ دَائِمَةٌ</w:t>
      </w:r>
      <w:bookmarkEnd w:id="271"/>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معنى الكلام انّ بعد ايضاح السّبيل وإبانة الطّريق من سلك السّبيل يكون له السّعادة الدّائمة ومن تنكب الطّريق يكون له الشّقوة اللازمة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يَوْمَ يَأْتِ لا تَكَلَّمُ نَفْسٌ إِلاّ بِإِذْنِهِ فَمِنْهُمْ شَقِيٌّ وَسَعِيدٌ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الَّذِينَ شَقُوا فَفِي النَّارِ لَهُمْ فِيها زَفِيرٌ وَشَهِيقٌ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خالِدِينَ فِيها ما دامَتِ السَّماواتُ وَالْأَرْضُ إِلاّ ما شاءَ رَبُّكَ إِنَّ رَبَّكَ فَعَّالٌ لِما 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الَّذِينَ سُعِدُوا فَفِي الْجَنَّةِ خالِدِينَ فِيها ما دامَتِ السَّماواتُ </w:t>
      </w:r>
      <w:bookmarkStart w:id="272" w:name="pg14861_159679"/>
    </w:p>
    <w:p>
      <w:pPr>
        <w:pStyle w:val="BookText"/>
        <w:rPr/>
      </w:pPr>
      <w:bookmarkEnd w:id="272"/>
      <w:r>
        <w:rPr>
          <w:rFonts w:ascii="Amiri" w:hAnsi="Amiri" w:eastAsia="Amiri" w:cs="Amiri"/>
          <w:color w:val="111111"/>
          <w:sz w:val="28"/>
          <w:sz w:val="28"/>
          <w:szCs w:val="28"/>
          <w:rtl w:val="true"/>
          <w:lang w:bidi="ar-SA"/>
        </w:rPr>
        <w:t>وَالْأَرْضُ إِلاّ ما شاءَ رَبُّكَ عَطاءً غَيْرَ مَجْذُوذٍ</w:t>
      </w:r>
      <w:r>
        <w:rPr>
          <w:rFonts w:eastAsia="Amiri" w:cs="Amiri" w:ascii="Amiri" w:hAnsi="Amiri"/>
          <w:color w:val="111111"/>
          <w:sz w:val="28"/>
          <w:szCs w:val="28"/>
          <w:rtl w:val="true"/>
          <w:lang w:bidi="ar-SA"/>
        </w:rPr>
        <w:t>»</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3" w:name="__RefHeading___Toc475336_388300464"/>
      <w:bookmarkStart w:id="274" w:name="_Toc111"/>
      <w:bookmarkEnd w:id="273"/>
      <w:r>
        <w:rPr>
          <w:rtl w:val="true"/>
        </w:rPr>
        <w:t>فَتَزَوَّدُوا فِي أَيَّامِ الْفَنَاءِ لِأَيَّامِ الْبَقَاء</w:t>
      </w:r>
      <w:bookmarkEnd w:id="274"/>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 وَلْتَنْظُرْ نَفْسٌ ما قَدَّمَتْ لِغَدٍ وَاتَّقُوا اللّه‏َ إِنَّ اللّه‏َ خَبِيرٌ بِما تَعْمَلُونَ</w:t>
      </w:r>
      <w:r>
        <w:rPr>
          <w:rFonts w:eastAsia="Amiri" w:cs="Amiri" w:ascii="Amiri" w:hAnsi="Amiri"/>
          <w:color w:val="111111"/>
          <w:sz w:val="28"/>
          <w:szCs w:val="28"/>
          <w:rtl w:val="true"/>
          <w:lang w:bidi="ar-SA"/>
        </w:rPr>
        <w:t>»</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5" w:name="__RefHeading___Toc475338_388300464"/>
      <w:bookmarkStart w:id="276" w:name="_Toc112"/>
      <w:bookmarkEnd w:id="275"/>
      <w:r>
        <w:rPr>
          <w:rtl w:val="true"/>
        </w:rPr>
        <w:t>قَدْ دُلِلْتُمْ عَلَى الزَّادِ</w:t>
      </w:r>
      <w:bookmarkEnd w:id="276"/>
    </w:p>
    <w:p>
      <w:pPr>
        <w:pStyle w:val="BookText"/>
        <w:rPr/>
      </w:pP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هذا السّفر وكونه منحصرا في التّقوى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وَتَزَوَّدُوا فَإِنَّ خَيْرَ الزَّادِ التَّقْوى</w:t>
      </w:r>
      <w:r>
        <w:rPr>
          <w:rFonts w:eastAsia="Amiri" w:cs="Amiri" w:ascii="Amiri" w:hAnsi="Amiri"/>
          <w:color w:val="111111"/>
          <w:sz w:val="28"/>
          <w:szCs w:val="28"/>
          <w:rtl w:val="true"/>
          <w:lang w:bidi="ar-SA"/>
        </w:rPr>
        <w:t>»</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7" w:name="__RefHeading___Toc475340_388300464"/>
      <w:bookmarkStart w:id="278" w:name="_Toc113"/>
      <w:bookmarkEnd w:id="277"/>
      <w:r>
        <w:rPr>
          <w:rtl w:val="true"/>
        </w:rPr>
        <w:t>وَأُمِرْتُمْ بِالظَّعْنِ</w:t>
      </w:r>
      <w:bookmarkEnd w:id="278"/>
    </w:p>
    <w:p>
      <w:pPr>
        <w:pStyle w:val="BookText"/>
        <w:rPr/>
      </w:pPr>
      <w:r>
        <w:rPr>
          <w:rFonts w:ascii="Amiri" w:hAnsi="Amiri" w:eastAsia="Amiri" w:cs="Amiri"/>
          <w:color w:val="111111"/>
          <w:sz w:val="28"/>
          <w:sz w:val="28"/>
          <w:szCs w:val="28"/>
          <w:rtl w:val="true"/>
          <w:lang w:bidi="ar-SA"/>
        </w:rPr>
        <w:t>قال الجوهرى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ظعن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 ظعنا وظعنا بالتّحريك، وقرئ بهما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ظَعْنِكُمْ</w:t>
      </w:r>
      <w:r>
        <w:rPr>
          <w:rFonts w:eastAsia="Amiri" w:cs="Amiri" w:ascii="Amiri" w:hAnsi="Amiri"/>
          <w:color w:val="111111"/>
          <w:sz w:val="28"/>
          <w:szCs w:val="28"/>
          <w:rtl w:val="true"/>
          <w:lang w:bidi="ar-SA"/>
        </w:rPr>
        <w:t>...»</w:t>
      </w:r>
      <w:r>
        <w:rPr>
          <w:rStyle w:val="FootnoteAnchor"/>
          <w:rtl w:val="true"/>
        </w:rPr>
        <w:footnoteReference w:id="498"/>
      </w:r>
      <w:r>
        <w:rPr>
          <w:rFonts w:ascii="IRNazanin" w:hAnsi="IRNazanin" w:eastAsia="IRNazanin"/>
          <w:color w:val="111111"/>
          <w:sz w:val="28"/>
          <w:sz w:val="28"/>
          <w:szCs w:val="28"/>
          <w:rtl w:val="true"/>
          <w:lang w:bidi="fa-IR"/>
        </w:rPr>
        <w:t>،</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قَوْمِ إِنَّما هذِهِ الْحَياةُ الدُّنْيا مَتاعٌ وَإِنَّ الآْخِرَةَ هِيَ دارُ الْقَرارِ</w:t>
      </w:r>
      <w:r>
        <w:rPr>
          <w:rFonts w:eastAsia="Amiri" w:cs="Amiri" w:ascii="Amiri" w:hAnsi="Amiri"/>
          <w:color w:val="111111"/>
          <w:sz w:val="28"/>
          <w:szCs w:val="28"/>
          <w:rtl w:val="true"/>
          <w:lang w:bidi="ar-SA"/>
        </w:rPr>
        <w:t>»</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9" w:name="__RefHeading___Toc475342_388300464"/>
      <w:bookmarkStart w:id="280" w:name="_Toc114"/>
      <w:bookmarkEnd w:id="279"/>
      <w:r>
        <w:rPr>
          <w:rtl w:val="true"/>
        </w:rPr>
        <w:t>وَحُثِثْتُمْ عَلَى الْمَسِيرِ</w:t>
      </w:r>
      <w:bookmarkEnd w:id="280"/>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الجوهرى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حثّه على الشّيء واستحثّه حضّه عليه</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 xml:space="preserve">. </w:t>
      </w:r>
      <w:bookmarkStart w:id="281" w:name="pg14861_159680"/>
    </w:p>
    <w:p>
      <w:pPr>
        <w:pStyle w:val="BookText"/>
        <w:rPr/>
      </w:pPr>
      <w:bookmarkEnd w:id="281"/>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وَأَنْفِقُوا مِنْ ما رَزَقْناكُمْ مِنْ قَبْلِ أَنْ يَأْتِيَ أَحَدَكُمُ الْمَوْتُ فَيَقُولَ رَبِّ لَوْ لا أَخَّرْتَنِي إِلى أَجَلٍ قَرِيبٍ فَأَصَّدَّقَ وَأَكُنْ مِنَ الصَّالِحِينَ</w:t>
      </w:r>
      <w:r>
        <w:rPr>
          <w:rFonts w:eastAsia="Amiri" w:cs="Amiri" w:ascii="Amiri" w:hAnsi="Amiri"/>
          <w:color w:val="111111"/>
          <w:sz w:val="28"/>
          <w:szCs w:val="28"/>
          <w:rtl w:val="true"/>
          <w:lang w:bidi="ar-SA"/>
        </w:rPr>
        <w:t>»</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2" w:name="__RefHeading___Toc475344_388300464"/>
      <w:bookmarkStart w:id="283" w:name="_Toc115"/>
      <w:bookmarkEnd w:id="282"/>
      <w:r>
        <w:rPr>
          <w:rtl w:val="true"/>
        </w:rPr>
        <w:t>فَإِنَّمَا أَنْتُمْ كَرَكْبٍ وُقُوفٍ لا تَدْرُونَ مَتَى تُؤمَرُونَ بِالسَّيْرِ</w:t>
      </w:r>
      <w:bookmarkEnd w:id="283"/>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تَقُولَ نَفْسٌ يا حَسْرَتى عَلى ما فَرَّطْتُ فِي جَنْبِ اللّه‏ِ وَإِنْ كُنْتُ لَمِنَ السَّاخِرِينَ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تَقُولَ لَوْ أَنَّ اللّه‏َ هَدانِي لَكُنْتُ مِنَ الْمُتَّقِينَ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تَقُولَ حِينَ تَرَى الْعَذابَ لَوْ أَنَّ لِي كَرَّةً فَأَكُونَ مِنَ الْمُحْسِنِينَ</w:t>
      </w:r>
      <w:r>
        <w:rPr>
          <w:rFonts w:eastAsia="Amiri" w:cs="Amiri" w:ascii="Amiri" w:hAnsi="Amiri"/>
          <w:color w:val="111111"/>
          <w:sz w:val="28"/>
          <w:szCs w:val="28"/>
          <w:rtl w:val="true"/>
          <w:lang w:bidi="ar-SA"/>
        </w:rPr>
        <w:t>»</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4" w:name="__RefHeading___Toc475346_388300464"/>
      <w:bookmarkStart w:id="285" w:name="_Toc116"/>
      <w:bookmarkEnd w:id="284"/>
      <w:r>
        <w:rPr>
          <w:rtl w:val="true"/>
        </w:rPr>
        <w:t>أَلا فَمَا يَصْنَعُ بِالدُّنْيَا مَنْ خُلِقَ لِلآْخِرَةِ</w:t>
      </w:r>
      <w:bookmarkEnd w:id="285"/>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الدَّارَ الآْخِرَةَ لَهِيَ الْحَيَوانُ لَوْ كانُوا يَعْلَمُونَ</w:t>
      </w:r>
      <w:r>
        <w:rPr>
          <w:rFonts w:eastAsia="Amiri" w:cs="Amiri" w:ascii="Amiri" w:hAnsi="Amiri"/>
          <w:color w:val="111111"/>
          <w:sz w:val="28"/>
          <w:szCs w:val="28"/>
          <w:rtl w:val="true"/>
          <w:lang w:bidi="ar-SA"/>
        </w:rPr>
        <w:t>»</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6" w:name="__RefHeading___Toc475348_388300464"/>
      <w:bookmarkStart w:id="287" w:name="_Toc117"/>
      <w:bookmarkEnd w:id="286"/>
      <w:r>
        <w:rPr>
          <w:rtl w:val="true"/>
        </w:rPr>
        <w:t>وَمَا يَصْنَعُ بِالْمَالِ مَنْ عَمَّا قَلِيلٍ يُسْلَبُهُ وَتَبْقَى عَلَيْهِ تَبِعَتُهُ وَحِسَابُهُ</w:t>
      </w:r>
      <w:bookmarkEnd w:id="287"/>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وَيْلٌ لِكُلِّ هُمَزَةٍ لُمَزَةٍ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جَمَعَ مالاً وَعَدَّدَهُ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يَحْسَبُ أَنَّ مالَهُ أَخْلَدَهُ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أنّ عيسى عليه‏السلام توجّه في بعض حوائجه ومعه ثلاثة نفر من أصحابه فمرّ بلبنات ثلاث من ذهب على ظهر الطّريق فقال عيسى عليه‏السلام لأصحابه انّ هذا يقتل النّاس ثمّ مضى فقال أحدهم انّ لي حاجة فانصرف ثمّ قال آخر انّ لي حاجة فانصرف ثمّ قال الآخر لي حاجة فانصرف فوافوا عند الذّهب ثلاثتهم فقال اثنان لواحد اشتر لنا طعاما فذهب فشرى لهما وجعل فيه سمّا ليقتلهما كيلا يشاركاه في </w:t>
      </w:r>
      <w:bookmarkStart w:id="288" w:name="pg14861_159681"/>
    </w:p>
    <w:p>
      <w:pPr>
        <w:pStyle w:val="BookText"/>
        <w:rPr/>
      </w:pPr>
      <w:bookmarkEnd w:id="288"/>
      <w:r>
        <w:rPr>
          <w:rFonts w:ascii="Amiri" w:hAnsi="Amiri" w:eastAsia="Amiri" w:cs="Amiri"/>
          <w:color w:val="111111"/>
          <w:sz w:val="28"/>
          <w:sz w:val="28"/>
          <w:szCs w:val="28"/>
          <w:rtl w:val="true"/>
          <w:lang w:bidi="ar-SA"/>
        </w:rPr>
        <w:t>الذّهب وقال الاثنان اذا جاء قتلناه كيلا يشاركنا فلّما جاء قاما اليه فقتلاه ثمّ تغدّيا فماتا فرجع اليهم عيسى عليه‏السلام وهم موتى فأحياهم باذن اللّه‏ ثمّ قال لهم ألم أقل لكم انّ هذا يقتل النّاس</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9" w:name="__RefHeading___Toc475350_388300464"/>
      <w:bookmarkStart w:id="290" w:name="_Toc118"/>
      <w:bookmarkEnd w:id="289"/>
      <w:r>
        <w:rPr>
          <w:rtl w:val="true"/>
        </w:rPr>
        <w:t>عِبَادَ اللّه‏ِ إِنَّهُ لَيْسَ لِمَا وَعَدَ اللّه‏ُ مِنَ الْخَيْرِ مَتْرَكٌ</w:t>
      </w:r>
      <w:bookmarkEnd w:id="290"/>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الْمالُ وَالْبَنُونَ زِينَةُ الْحَياةِ الدُّنْيا وَالْباقِياتُ الصَّالِحاتُ خَيْرٌ عِنْدَ رَبِّكَ ثَواباً وَخَيْرٌ أَمَلاً</w:t>
      </w:r>
      <w:r>
        <w:rPr>
          <w:rFonts w:eastAsia="Amiri" w:cs="Amiri" w:ascii="Amiri" w:hAnsi="Amiri"/>
          <w:color w:val="111111"/>
          <w:sz w:val="28"/>
          <w:szCs w:val="28"/>
          <w:rtl w:val="true"/>
          <w:lang w:bidi="ar-SA"/>
        </w:rPr>
        <w:t>»</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زُيِّنَ لِلنَّاسِ حُبُّ الشَّهَواتِ مِنَ النِّساءِ وَالْبَنِينَ وَالْقَناطِيرِ الْمُقَنْطَرَةِ مِنَ الذَّهَبِ وَالْفِضَّةِ وَالْخَيْلِ الْمُسَوَّمَةِ وَالْأَنْعامِ وَالْحَرْثِ ذلِكَ مَتاعُ الْحَياةِ الدُّنْيا وَاللّه‏ُ عِنْدَهُ حُسْنُ الْمَآبِ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 أُنَبِّئُكُمْ بِخَيْرٍ مِنْ ذلِكُمْ لِلَّذِينَ اتَّقَوْا عِنْدَ رَبِّهِمْ جَنَّاتٌ تَجْرِي مِنْ تَحْتِهَا الْأَنْهارُ خالِدِينَ فِيها وَأَزْواجٌ مُطَهَّرَةٌ وَرِضْوانٌ مِنَ اللّه‏ِ وَاللّه‏ُ بَصِيرٌ بِالْعِباد</w:t>
      </w:r>
      <w:r>
        <w:rPr>
          <w:rFonts w:eastAsia="Amiri" w:cs="Amiri" w:ascii="Amiri" w:hAnsi="Amiri"/>
          <w:color w:val="111111"/>
          <w:sz w:val="28"/>
          <w:szCs w:val="28"/>
          <w:rtl w:val="true"/>
          <w:lang w:bidi="ar-SA"/>
        </w:rPr>
        <w:t>»</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يُؤمِنُ بِآياتِنَا الَّذِينَ إِذا ذُكِّرُوا بِها خَرُّوا سُجَّداً وَسَبَّحُوا بِحَمْدِ رَبِّهِمْ وَهُمْ لا يَسْتَكْبِرُونَ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تَتَجافى جُنُوبُهُمْ عَنِ الْمَضاجِعِ يَدْعُونَ رَبَّهُمْ خَوْفاً وَطَمَعاً وَمِمَّا رَزَقْناهُمْ يُنْفِقُونَ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تَعْلَمُ نَفْسٌ ما أُخْفِيَ لَهُمْ مِنْ قُرَّةِ أَعْيُنٍ جَزاءً بِما كانُوا يَعْمَلُونَ</w:t>
      </w:r>
      <w:r>
        <w:rPr>
          <w:rFonts w:eastAsia="Amiri" w:cs="Amiri" w:ascii="Amiri" w:hAnsi="Amiri"/>
          <w:color w:val="111111"/>
          <w:sz w:val="28"/>
          <w:szCs w:val="28"/>
          <w:rtl w:val="true"/>
          <w:lang w:bidi="ar-SA"/>
        </w:rPr>
        <w:t>»</w:t>
      </w:r>
      <w:r>
        <w:rPr>
          <w:rStyle w:val="FootnoteAnchor"/>
          <w:rtl w:val="true"/>
        </w:rPr>
        <w:footnoteReference w:id="509"/>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سجدة واجبة</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الْأَبْرارَ لَفِي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الْأَرائِكِ يَنْظُرُونَ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تَعْرِفُ فِي وُجُوهِهِمْ نَضْرَةَ النَّعِيمِ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يُسْقَوْنَ مِنْ رَحِيقٍ مَخْتُومٍ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خِتامُهُ مِسْكٌ وَفِي ذلِكَ </w:t>
      </w:r>
      <w:bookmarkStart w:id="291" w:name="pg14861_159682"/>
    </w:p>
    <w:p>
      <w:pPr>
        <w:pStyle w:val="BookText"/>
        <w:rPr/>
      </w:pPr>
      <w:bookmarkEnd w:id="291"/>
      <w:r>
        <w:rPr>
          <w:rFonts w:ascii="Amiri" w:hAnsi="Amiri" w:eastAsia="Amiri" w:cs="Amiri"/>
          <w:color w:val="111111"/>
          <w:sz w:val="28"/>
          <w:sz w:val="28"/>
          <w:szCs w:val="28"/>
          <w:rtl w:val="true"/>
          <w:lang w:bidi="ar-SA"/>
        </w:rPr>
        <w:t xml:space="preserve">فَلْيَتَنافَسِ الْمُتَنافِسُونَ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وَمِزاجُهُ مِنْ تَسْنِيمٍ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عَيْناً يَشْرَبُ بِهَا الْمُقَرَّبُونَ</w:t>
      </w:r>
      <w:r>
        <w:rPr>
          <w:rFonts w:eastAsia="Amiri" w:cs="Amiri" w:ascii="Amiri" w:hAnsi="Amiri"/>
          <w:color w:val="111111"/>
          <w:sz w:val="28"/>
          <w:szCs w:val="28"/>
          <w:rtl w:val="true"/>
          <w:lang w:bidi="ar-SA"/>
        </w:rPr>
        <w:t>»</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عبداللّه‏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أدنى نعيم الجنّة ان يوجد ريحها من مسيرة ألف عام من مسافة الدّنيا وانّ من أدنى أهل الجنّة منزلا لو نزل به أهل الثّقلين من الجنّ</w:t>
      </w:r>
    </w:p>
    <w:p>
      <w:pPr>
        <w:pStyle w:val="BookText"/>
        <w:rPr/>
      </w:pPr>
      <w:r>
        <w:rPr>
          <w:rFonts w:ascii="Amiri" w:hAnsi="Amiri" w:eastAsia="Amiri" w:cs="Amiri"/>
          <w:color w:val="111111"/>
          <w:sz w:val="28"/>
          <w:sz w:val="28"/>
          <w:szCs w:val="28"/>
          <w:rtl w:val="true"/>
          <w:lang w:bidi="ar-SA"/>
        </w:rPr>
        <w:t>والإنس لو سعهم طعاما وشرابا ولا ينقص ممّا عنده شيئا وانّ أيسر أهل الجنّة منزلا من يدخل الجنّة فيرفع له حدائق فاذا دخل ادناهنّ رأى فيها من الأزواج والخدم والأنهار والثّمار ما شاء اللّه‏ ممّا يملأ عينه قرّة وقلبه مسّرة فاذا دخلها شكر اللّه‏ تعالى وحمده فيقال افتحوا له بابا إلى الجنّة ويقال له ارفع رأسك واذا فتح له باب من الخلد فيرى أضعاف ما كان في ما قبل فيقول عند تضاعف مسرّاته ربّ لك الحمد الّذي لا يحصى إذ مننت عليّ بالجنان وانجيتني من النّيران ـ إلى أن قال ـ قلت من أيّ شيء خلقت الحور العين قال من تربة الجنّة النّورانيّة ويرى مخّ ساقيها من وراء سبعين حلّة كبدها مراته وكبده مراتها يكلّمن بكلام لم يسمع الخلائق بمثله يقلن بأصوات رخيمة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الخالدات فلا نموت ونحن النّاعمات فلا نبؤ ونحن المقيمات فلا نظعن ونحن الرّاضيات فلا نسخط طوبى لمن خلق لنا وطوبى لمن خلقنا له ونحن اللّواتي لو انّ قرن إحدانا علّق في جوّ السّماء لأغشى نوره الأبصار</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2" w:name="__RefHeading___Toc475352_388300464"/>
      <w:bookmarkStart w:id="293" w:name="_Toc119"/>
      <w:bookmarkEnd w:id="292"/>
      <w:r>
        <w:rPr>
          <w:rtl w:val="true"/>
        </w:rPr>
        <w:t>وَلا فِيمَا نَهَى عَنْهُ مِنَ الشَّرِّ مَرْغَبٌ</w:t>
      </w:r>
      <w:bookmarkEnd w:id="293"/>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نَضِجَتْ جُلُودُهُمْ بَدَّلْناهُمْ جُلُوداً غَيْرَها لِيَذُوقُوا الْعَذابَ</w:t>
      </w:r>
      <w:r>
        <w:rPr>
          <w:rFonts w:eastAsia="Amiri" w:cs="Amiri" w:ascii="Amiri" w:hAnsi="Amiri"/>
          <w:color w:val="111111"/>
          <w:sz w:val="28"/>
          <w:szCs w:val="28"/>
          <w:rtl w:val="true"/>
          <w:lang w:bidi="ar-SA"/>
        </w:rPr>
        <w:t>»</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 xml:space="preserve">. </w:t>
      </w:r>
      <w:bookmarkStart w:id="294" w:name="pg14861_159683"/>
    </w:p>
    <w:p>
      <w:pPr>
        <w:pStyle w:val="BookText"/>
        <w:rPr/>
      </w:pPr>
      <w:bookmarkEnd w:id="294"/>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أَرادُوا أَنْ يَخْرُجُوا مِنْها مِنْ غَمٍّ أُعِيدُوا فِيها</w:t>
      </w:r>
      <w:r>
        <w:rPr>
          <w:rFonts w:eastAsia="Amiri" w:cs="Amiri" w:ascii="Amiri" w:hAnsi="Amiri"/>
          <w:color w:val="111111"/>
          <w:sz w:val="28"/>
          <w:szCs w:val="28"/>
          <w:rtl w:val="true"/>
          <w:lang w:bidi="ar-SA"/>
        </w:rPr>
        <w:t>...»</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القمي في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وَإِنَّ لِلطَّاغِينَ لَشَرَّ مَآبٍ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جَهَنَّمَ يَصْلَوْنَها فَبِئْسَ الْمِهادُ هذا فَلْيَذُوقُوهُ حَمِيمٌ وَغَسَّاق</w:t>
      </w:r>
      <w:r>
        <w:rPr>
          <w:rFonts w:eastAsia="Amiri" w:cs="Amiri" w:ascii="Amiri" w:hAnsi="Amiri"/>
          <w:color w:val="111111"/>
          <w:sz w:val="28"/>
          <w:szCs w:val="28"/>
          <w:rtl w:val="true"/>
          <w:lang w:bidi="ar-SA"/>
        </w:rPr>
        <w:t>»</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الغسّاق واد في جهنّم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 من سمّ ولو أنّ عقربا منها نضحت سمّها على أهل جهنّم لو سعتهم سمّها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عن الصادق عليه‏السلام انّ أهون الناس عذابا يوم القيامة لرجل في ضحضاح من النار عليه نعلان من نار وشراكان من نار يغلى منهما دماغه كما يغلى المرجل ما يرى، انّ في النّار أشدّ عذابا منه وما في النّار أحد أهون عذابا منه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5" w:name="__RefHeading___Toc475354_388300464"/>
      <w:bookmarkStart w:id="296" w:name="_Toc120"/>
      <w:bookmarkEnd w:id="295"/>
      <w:r>
        <w:rPr>
          <w:rtl w:val="true"/>
        </w:rPr>
        <w:t>عِبَادَ اللّه‏ِ احْذَرُوا يَوْماً تُفْحَصُ فِيهِ الْأَعْمَالُ</w:t>
      </w:r>
      <w:bookmarkEnd w:id="296"/>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يَعْمَلْ مِثْقالَ ذَرَّةٍ خَيْراً 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يَعْمَلْ مِثْقالَ ذَرَّةٍ شَرًّا يَرَهُ</w:t>
      </w:r>
      <w:r>
        <w:rPr>
          <w:rFonts w:eastAsia="Amiri" w:cs="Amiri" w:ascii="Amiri" w:hAnsi="Amiri"/>
          <w:color w:val="111111"/>
          <w:sz w:val="28"/>
          <w:szCs w:val="28"/>
          <w:rtl w:val="true"/>
          <w:lang w:bidi="ar-SA"/>
        </w:rPr>
        <w:t>)</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ووَنَضَعُ الْمَوازِينَ الْقِسْطَ لِيَوْمِ الْقِيامَةِ فَلا تُظْلَمُ نَفْسٌ شَيْئاً وَإِنْ</w:t>
      </w:r>
      <w:r>
        <w:rPr>
          <w:rFonts w:eastAsia="Amiri" w:cs="Amiri" w:ascii="Amiri" w:hAnsi="Amiri"/>
          <w:color w:val="111111"/>
          <w:sz w:val="28"/>
          <w:szCs w:val="28"/>
          <w:rtl w:val="true"/>
          <w:lang w:bidi="ar-SA"/>
        </w:rPr>
        <w:t>...»</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صَغِيرٍ وَكَبِيرٍ مُسْتَطَرٌ</w:t>
      </w:r>
      <w:r>
        <w:rPr>
          <w:rFonts w:eastAsia="Amiri" w:cs="Amiri" w:ascii="Amiri" w:hAnsi="Amiri"/>
          <w:color w:val="111111"/>
          <w:sz w:val="28"/>
          <w:szCs w:val="28"/>
          <w:rtl w:val="true"/>
          <w:lang w:bidi="ar-SA"/>
        </w:rPr>
        <w:t>»</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وَيَقُولُونَ يا وَيْلَتَنا ما لِهذَا الْكِتابِ لا يُغادِرُ صَغِيرَةً وَلا كَبِيرَةً إِلاّ </w:t>
      </w:r>
      <w:bookmarkStart w:id="297" w:name="pg14861_159684"/>
    </w:p>
    <w:p>
      <w:pPr>
        <w:pStyle w:val="BookText"/>
        <w:rPr/>
      </w:pPr>
      <w:bookmarkEnd w:id="297"/>
      <w:r>
        <w:rPr>
          <w:rFonts w:ascii="Amiri" w:hAnsi="Amiri" w:eastAsia="Amiri" w:cs="Amiri"/>
          <w:color w:val="111111"/>
          <w:sz w:val="28"/>
          <w:sz w:val="28"/>
          <w:szCs w:val="28"/>
          <w:rtl w:val="true"/>
          <w:lang w:bidi="ar-SA"/>
        </w:rPr>
        <w:t>أَحْصاها وَوَجَدُوا ما عَمِلُوا حاضِراً</w:t>
      </w:r>
      <w:r>
        <w:rPr>
          <w:rFonts w:eastAsia="Amiri" w:cs="Amiri" w:ascii="Amiri" w:hAnsi="Amiri"/>
          <w:color w:val="111111"/>
          <w:sz w:val="28"/>
          <w:szCs w:val="28"/>
          <w:rtl w:val="true"/>
          <w:lang w:bidi="ar-SA"/>
        </w:rPr>
        <w:t>...»</w:t>
      </w:r>
      <w:r>
        <w:rPr>
          <w:rStyle w:val="FootnoteAnchor"/>
          <w:rtl w:val="true"/>
        </w:rPr>
        <w:footnoteReference w:id="518"/>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وَلَتُسْئَلُنَّ عَمَّا كُنْتُمْ تَعْمَلُون</w:t>
      </w:r>
      <w:r>
        <w:rPr>
          <w:rFonts w:eastAsia="Amiri" w:cs="Amiri" w:ascii="Amiri" w:hAnsi="Amiri"/>
          <w:color w:val="111111"/>
          <w:sz w:val="28"/>
          <w:szCs w:val="28"/>
          <w:rtl w:val="true"/>
          <w:lang w:bidi="ar-SA"/>
        </w:rPr>
        <w:t>»</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إِنَّها إِنْ تَكُ مِثْقالَ حَبَّةٍ مِنْ خَرْدَلٍ فَتَكُنْ فِي صَخْرَةٍ أَوْ فِي السَّماواتِ أَوْ فِي الْأَرْضِ يَأْتِ بِهَا اللّه‏ُ إِنَّ اللّه‏َ لَطِيفٌ خَبِير</w:t>
      </w:r>
      <w:r>
        <w:rPr>
          <w:rFonts w:eastAsia="Amiri" w:cs="Amiri" w:ascii="Amiri" w:hAnsi="Amiri"/>
          <w:color w:val="111111"/>
          <w:sz w:val="28"/>
          <w:szCs w:val="28"/>
          <w:rtl w:val="true"/>
          <w:lang w:bidi="ar-SA"/>
        </w:rPr>
        <w:t>»</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8" w:name="__RefHeading___Toc475356_388300464"/>
      <w:bookmarkStart w:id="299" w:name="_Toc121"/>
      <w:bookmarkEnd w:id="298"/>
      <w:r>
        <w:rPr>
          <w:rtl w:val="true"/>
        </w:rPr>
        <w:t>وَيَكْثُرُ فِيهِ الزِّلْزَالُ</w:t>
      </w:r>
      <w:bookmarkEnd w:id="299"/>
    </w:p>
    <w:p>
      <w:pPr>
        <w:pStyle w:val="BookText"/>
        <w:rPr/>
      </w:pPr>
      <w:r>
        <w:rPr>
          <w:rFonts w:ascii="Amiri" w:hAnsi="Amiri" w:eastAsia="Amiri" w:cs="Amiri"/>
          <w:color w:val="111111"/>
          <w:sz w:val="28"/>
          <w:sz w:val="28"/>
          <w:szCs w:val="28"/>
          <w:rtl w:val="true"/>
          <w:lang w:bidi="ar-SA"/>
        </w:rPr>
        <w:t>زلزل اللّه‏ الأرض زلزلة وزلزالا بالكسر فتزلزلت هي والزّلزال بالفتح الاسم</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زُلْزِلَتِ الْأَرْضُ زِلْزالَها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وَأَخْرَجَتِ الْأَرْضُ أَثْقالَها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الاْءِنْسانُ ما لَها</w:t>
      </w:r>
      <w:r>
        <w:rPr>
          <w:rFonts w:eastAsia="Amiri" w:cs="Amiri" w:ascii="Amiri" w:hAnsi="Amiri"/>
          <w:color w:val="111111"/>
          <w:sz w:val="28"/>
          <w:szCs w:val="28"/>
          <w:rtl w:val="true"/>
          <w:lang w:bidi="ar-SA"/>
        </w:rPr>
        <w:t>»</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النَّاسُ اتَّقُوا رَبَّكُمْ إِنَّ زَلْزَلَةَ السَّاعَةِ شَيْءٌ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تَرَوْنَها تَذْهَلُ كُلُّ مُرْضِعَةٍ عَمَّا أَرْضَعَتْ وَتَضَعُ كُلُّ ذاتِ حَمْلٍ حَمْلَها وَتَرَى النَّاسَ سُكارى وَما هُمْ بِسُكارى وَلكِنَّ عَذابَ اللّه‏ِ شَدِيدٌ</w:t>
      </w:r>
      <w:r>
        <w:rPr>
          <w:rFonts w:eastAsia="Amiri" w:cs="Amiri" w:ascii="Amiri" w:hAnsi="Amiri"/>
          <w:color w:val="111111"/>
          <w:sz w:val="28"/>
          <w:szCs w:val="28"/>
          <w:rtl w:val="true"/>
          <w:lang w:bidi="ar-SA"/>
        </w:rPr>
        <w:t>»</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0" w:name="__RefHeading___Toc475358_388300464"/>
      <w:bookmarkStart w:id="301" w:name="_Toc122"/>
      <w:bookmarkEnd w:id="300"/>
      <w:r>
        <w:rPr>
          <w:rtl w:val="true"/>
        </w:rPr>
        <w:t>وَتَشِيبُ فِيهِ الْأَطْفَالُ</w:t>
      </w:r>
      <w:bookmarkEnd w:id="301"/>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فَكَيْفَ تَتَّقُونَ إِنْ كَفَرْتُمْ يَوْماً يَجْعَلُ الْوِلْدانَ شِيباً</w:t>
      </w:r>
      <w:r>
        <w:rPr>
          <w:rFonts w:eastAsia="Amiri" w:cs="Amiri" w:ascii="Amiri" w:hAnsi="Amiri"/>
          <w:color w:val="111111"/>
          <w:sz w:val="28"/>
          <w:szCs w:val="28"/>
          <w:rtl w:val="true"/>
          <w:lang w:bidi="ar-SA"/>
        </w:rPr>
        <w:t>»</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ذلك على حقيقته لأنّ الامّة مجمعة على انّ الأطفال لا يتغيّر حالهم وانّما </w:t>
      </w:r>
      <w:bookmarkStart w:id="302" w:name="pg14861_159685"/>
    </w:p>
    <w:p>
      <w:pPr>
        <w:pStyle w:val="BookText"/>
        <w:rPr/>
      </w:pPr>
      <w:bookmarkEnd w:id="302"/>
      <w:r>
        <w:rPr>
          <w:rFonts w:ascii="Amiri" w:hAnsi="Amiri" w:eastAsia="Amiri" w:cs="Amiri"/>
          <w:color w:val="111111"/>
          <w:sz w:val="28"/>
          <w:sz w:val="28"/>
          <w:szCs w:val="28"/>
          <w:rtl w:val="true"/>
          <w:lang w:bidi="ar-SA"/>
        </w:rPr>
        <w:t>هو كلام جار مجرى المثل قال أبو الطّيّب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والهمّ يخترم الجسيم مخافة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ويشيب ناحية الصّبيّ ويهرم</w:t>
      </w:r>
      <w:r>
        <w:rPr>
          <w:rStyle w:val="FootnoteAnchor"/>
          <w:rtl w:val="true"/>
        </w:rPr>
        <w:footnoteReference w:id="525"/>
      </w:r>
    </w:p>
    <w:p>
      <w:pPr>
        <w:pStyle w:val="BookText"/>
        <w:rPr/>
      </w:pPr>
      <w:r>
        <w:rPr>
          <w:rFonts w:ascii="Amiri" w:hAnsi="Amiri" w:eastAsia="Amiri" w:cs="Amiri"/>
          <w:color w:val="111111"/>
          <w:sz w:val="28"/>
          <w:sz w:val="28"/>
          <w:szCs w:val="28"/>
          <w:rtl w:val="true"/>
          <w:lang w:bidi="ar-SA"/>
        </w:rPr>
        <w:t>ولكن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الاجماع ليس بمعلوم فقد قال السّيوطي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يكون المراد في الآية الحقيقة</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3" w:name="__RefHeading___Toc475360_388300464"/>
      <w:bookmarkStart w:id="304" w:name="_Toc123"/>
      <w:bookmarkEnd w:id="303"/>
      <w:r>
        <w:rPr>
          <w:rtl w:val="true"/>
        </w:rPr>
        <w:t>اعْلَمُوا عِبَادَ اللّه‏ِ أَنَّ عَلَيْكُمْ رَصَداً مِنْ أَنْفُسِكُمْ</w:t>
      </w:r>
      <w:bookmarkEnd w:id="304"/>
    </w:p>
    <w:p>
      <w:pPr>
        <w:pStyle w:val="BookText"/>
        <w:rPr/>
      </w:pPr>
      <w:r>
        <w:rPr>
          <w:rFonts w:ascii="Amiri" w:hAnsi="Amiri" w:eastAsia="Amiri" w:cs="Amiri"/>
          <w:color w:val="111111"/>
          <w:sz w:val="28"/>
          <w:sz w:val="28"/>
          <w:szCs w:val="28"/>
          <w:rtl w:val="true"/>
          <w:lang w:bidi="ar-SA"/>
        </w:rPr>
        <w:t>قال الجوهرى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الرّاصد للشّيء الرّاقب له والرّصد القوم يرصدون كالحرس يستوي فيه الواحد والجمع والمؤث</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يَلْفِظُ مِنْ قَوْلٍ إِلاّ لَدَيْهِ رَقِيبٌ عَتِيدٌ</w:t>
      </w:r>
      <w:r>
        <w:rPr>
          <w:rFonts w:eastAsia="Amiri" w:cs="Amiri" w:ascii="Amiri" w:hAnsi="Amiri"/>
          <w:color w:val="111111"/>
          <w:sz w:val="28"/>
          <w:szCs w:val="28"/>
          <w:rtl w:val="true"/>
          <w:lang w:bidi="ar-SA"/>
        </w:rPr>
        <w:t>»</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5" w:name="__RefHeading___Toc475362_388300464"/>
      <w:bookmarkStart w:id="306" w:name="_Toc124"/>
      <w:bookmarkEnd w:id="305"/>
      <w:r>
        <w:rPr>
          <w:rtl w:val="true"/>
        </w:rPr>
        <w:t>وَعُيُوناً مِنْ جَوَارِحِكُمْ</w:t>
      </w:r>
      <w:bookmarkEnd w:id="306"/>
    </w:p>
    <w:p>
      <w:pPr>
        <w:pStyle w:val="BookText"/>
        <w:rPr/>
      </w:pPr>
      <w:r>
        <w:rPr>
          <w:rFonts w:ascii="Amiri" w:hAnsi="Amiri" w:eastAsia="Amiri" w:cs="Amiri"/>
          <w:color w:val="111111"/>
          <w:sz w:val="28"/>
          <w:sz w:val="28"/>
          <w:szCs w:val="28"/>
          <w:rtl w:val="true"/>
          <w:lang w:bidi="ar-SA"/>
        </w:rPr>
        <w:t>ذكروا للعين معاني ومنها الجاسوس وهو المراد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نَخْتِمُ عَلى أَفْواهِهِمْ وَتُكَلِّمُنا أَيْدِيهِمْ وَتَشْهَدُ أَرْجُلُهُمْ بِما كانُوا يَكْسِبُونَ</w:t>
      </w:r>
      <w:r>
        <w:rPr>
          <w:rFonts w:eastAsia="Amiri" w:cs="Amiri" w:ascii="Amiri" w:hAnsi="Amiri"/>
          <w:color w:val="111111"/>
          <w:sz w:val="28"/>
          <w:szCs w:val="28"/>
          <w:rtl w:val="true"/>
          <w:lang w:bidi="ar-SA"/>
        </w:rPr>
        <w:t>»</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حَتَّى إِذا ما جاؤها شَهِدَ عَلَيْهِمْ سَمْعُهُمْ وَأَبْصارُهُمْ وَجُلُودُهُمْ بِما كانُوا يَعْمَلُونَ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لِجُلُودِهِمْ لِمَ شَهِدْتُمْ عَلَيْنا قالُوا أَنْطَقَنَا اللّه‏ُ الَّذِي أَنْطَقَ كُلَّ شَيْءٍ وَهُوَ خَلَقَكُمْ أَوَّلَ مَرَّةٍ وَإِلَيْهِ تُرْجَعُونَ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كُنْتُمْ تَسْتَتِرُونَ أَنْ يَشْهَدَ عَلَيْكُمْ سَمْعُكُمْ وَلا أَبْصارُكُمْ وَلا جُلُودُكُمْ وَلكِنْ ظَنَنْتُمْ أَنَّ اللّه‏َ لا يَعْلَمُ كَثِيراً مِمَّا تَعْمَلُونَ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وَذلِكُمْ ظَنُّكُمُ الَّذِي ظَنَنْتُمْ بِرَبِّكُمْ أَرْداكُمْ فَأَصْبَحْتُمْ مِنَ الْخاسِرِينَ</w:t>
      </w:r>
      <w:r>
        <w:rPr>
          <w:rFonts w:eastAsia="Amiri" w:cs="Amiri" w:ascii="Amiri" w:hAnsi="Amiri"/>
          <w:color w:val="111111"/>
          <w:sz w:val="28"/>
          <w:szCs w:val="28"/>
          <w:rtl w:val="true"/>
          <w:lang w:bidi="ar-SA"/>
        </w:rPr>
        <w:t>»</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قوم تعرض عليهم أعمالهم فينكرونها فيقولون ما عملنا شيئا منها، فيشهد عليهم الملائكة الّذين كتبوا عليهم أعمالهم فقال الصّادق عليه‏السلام فيقولون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هولاء ملائكتك يشهدون لك، ثمّ يحلفون باللّه‏ ما فعلوا من ذلك شيئا وهو 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يبعثهم اللّه‏ جميعا فيحلفون له كما يحلفون لكم</w:t>
      </w:r>
      <w:r>
        <w:rPr>
          <w:rFonts w:eastAsia="Amiri" w:cs="Amiri" w:ascii="Amiri" w:hAnsi="Amiri"/>
          <w:color w:val="111111"/>
          <w:sz w:val="28"/>
          <w:szCs w:val="28"/>
          <w:rtl w:val="true"/>
          <w:lang w:bidi="ar-SA"/>
        </w:rPr>
        <w:t>»</w:t>
      </w:r>
      <w:r>
        <w:rPr>
          <w:rStyle w:val="FootnoteAnchor"/>
          <w:rtl w:val="true"/>
        </w:rPr>
        <w:footnoteReference w:id="531"/>
      </w:r>
      <w:r>
        <w:rPr>
          <w:rFonts w:ascii="Amiri" w:hAnsi="Amiri" w:eastAsia="Amiri" w:cs="Amiri"/>
          <w:color w:val="111111"/>
          <w:sz w:val="28"/>
          <w:sz w:val="28"/>
          <w:szCs w:val="28"/>
          <w:rtl w:val="true"/>
          <w:lang w:bidi="ar-SA"/>
        </w:rPr>
        <w:t>وهم الّذين غصبوا أميرالمؤمنين عليه‏السلام فعند ذلك يختم اللّه‏ عزّ وجلّ على ألسنتهم وينطق جوارحهم فيشهد السّمع بما سمع ممّا حرّم اللّه‏، و يشهد البصر بما نظر به إلى ما حرّم اللّه‏ عزّ وجلّ، وتشهد اليدان بما أخذتا، وتشهد الرّجلان بما سعتا فيما حرّم اللّه‏، ويشهد الفرج بما ارتكب ممّا حرّم اللّه‏، ثمّ أنطق اللّه‏ عزّ وجلّ ألسنتهم، فيقولون هم لجلودهم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شهدتم علينا 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والجلود الفروج</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القمّي أيضا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نَخْتِمُ عَلى أَفْواهِهِمْ وَتُكَلِّمُنا أَيْدِيهِمْ وَتَشْهَدُ أَرْجُلُهُمْ بِما كانُوا يَكْسِبُونَ</w:t>
      </w:r>
      <w:r>
        <w:rPr>
          <w:rFonts w:eastAsia="Amiri" w:cs="Amiri" w:ascii="Amiri" w:hAnsi="Amiri"/>
          <w:color w:val="111111"/>
          <w:sz w:val="28"/>
          <w:szCs w:val="28"/>
          <w:rtl w:val="true"/>
          <w:lang w:bidi="ar-SA"/>
        </w:rPr>
        <w:t>»</w:t>
      </w:r>
      <w:r>
        <w:rPr>
          <w:rStyle w:val="FootnoteAnchor"/>
          <w:rtl w:val="true"/>
        </w:rPr>
        <w:footnoteReference w:id="53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جمع اللّه‏ عزّ وجلّ الخلق يوم القيامة دفع إلى كلّ إنسان كتابه فينظرون فيه فينكرون أنّهم عملوا من ذلك شيئا، فتشهد عليهم الملائكة، فيقولون، يا ربّ ملائكتك يشهدون لك، ثمّ يحلفون أنّهم لم يعملوا من ذلك شيئا وهو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يَبْعَثُهُمُ اللّه‏ُ جَمِيعاً فَيَحْلِفُونَ لَهُ كَما يَحْلِفُونَ لَكُمْ</w:t>
      </w:r>
      <w:r>
        <w:rPr>
          <w:rFonts w:eastAsia="Amiri" w:cs="Amiri" w:ascii="Amiri" w:hAnsi="Amiri"/>
          <w:color w:val="111111"/>
          <w:sz w:val="28"/>
          <w:szCs w:val="28"/>
          <w:rtl w:val="true"/>
          <w:lang w:bidi="ar-SA"/>
        </w:rPr>
        <w:t>»</w:t>
      </w:r>
      <w:r>
        <w:rPr>
          <w:rStyle w:val="FootnoteAnchor"/>
          <w:rtl w:val="true"/>
        </w:rPr>
        <w:footnoteReference w:id="534"/>
      </w:r>
      <w:r>
        <w:rPr>
          <w:rFonts w:ascii="Amiri" w:hAnsi="Amiri" w:eastAsia="Amiri" w:cs="Amiri"/>
          <w:color w:val="111111"/>
          <w:sz w:val="28"/>
          <w:sz w:val="28"/>
          <w:szCs w:val="28"/>
          <w:rtl w:val="true"/>
          <w:lang w:bidi="ar-SA"/>
        </w:rPr>
        <w:t>فاذا فعلوا ذلك ختم اللّه‏ على ألسنتهم وتنطق جوارحهم بما كانوا يكسبون</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 xml:space="preserve">. </w:t>
      </w:r>
      <w:bookmarkStart w:id="307" w:name="pg14861_159687"/>
    </w:p>
    <w:p>
      <w:pPr>
        <w:pStyle w:val="Heading3"/>
        <w:numPr>
          <w:ilvl w:val="2"/>
          <w:numId w:val="1"/>
        </w:numPr>
        <w:rPr/>
      </w:pPr>
      <w:bookmarkStart w:id="308" w:name="__RefHeading___Toc475364_388300464"/>
      <w:bookmarkStart w:id="309" w:name="_Toc125"/>
      <w:bookmarkEnd w:id="307"/>
      <w:bookmarkEnd w:id="308"/>
      <w:r>
        <w:rPr>
          <w:rtl w:val="true"/>
        </w:rPr>
        <w:t>وَحُفَّاظَ صِدْقٍ يَحْفَظُونَ أَعْمَالَكُمْ</w:t>
      </w:r>
      <w:bookmarkEnd w:id="309"/>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كُلُّ نَفْسٍ لَمَّا عَلَيْها حافِظ</w:t>
      </w:r>
      <w:r>
        <w:rPr>
          <w:rFonts w:eastAsia="Amiri" w:cs="Amiri" w:ascii="Amiri" w:hAnsi="Amiri"/>
          <w:color w:val="111111"/>
          <w:sz w:val="28"/>
          <w:szCs w:val="28"/>
          <w:rtl w:val="true"/>
          <w:lang w:bidi="ar-SA"/>
        </w:rPr>
        <w:t>»</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عَلَيْكُمْ لَحافِظِينَ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كِراماً كاتِبِينَ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يَعْلَمُونَ ما تَفْعَلُونَ</w:t>
      </w:r>
      <w:r>
        <w:rPr>
          <w:rFonts w:eastAsia="Amiri" w:cs="Amiri" w:ascii="Amiri" w:hAnsi="Amiri"/>
          <w:color w:val="111111"/>
          <w:sz w:val="28"/>
          <w:szCs w:val="28"/>
          <w:rtl w:val="true"/>
          <w:lang w:bidi="ar-SA"/>
        </w:rPr>
        <w:t>»</w:t>
      </w:r>
      <w:r>
        <w:rPr>
          <w:rStyle w:val="FootnoteAnchor"/>
          <w:rtl w:val="true"/>
        </w:rPr>
        <w:footnoteReference w:id="537"/>
      </w:r>
      <w:r>
        <w:rPr>
          <w:rFonts w:ascii="Amiri" w:hAnsi="Amiri" w:eastAsia="Amiri" w:cs="Amiri"/>
          <w:color w:val="111111"/>
          <w:sz w:val="28"/>
          <w:sz w:val="28"/>
          <w:szCs w:val="28"/>
          <w:rtl w:val="true"/>
          <w:lang w:bidi="ar-SA"/>
        </w:rPr>
        <w:t>أراد بهم الكرام الكاتبين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يَتَلَقَّى الْمُتَلَقِّيانِ عَنِ الْيَمِينِ وَعَنِ الشِّمالِ قَعِيدٌ ما يَلْفِظُ مِنْ قَوْلٍ إِلاّ لَدَيْهِ رَقِيبٌ عَتِيدٌ</w:t>
      </w:r>
      <w:r>
        <w:rPr>
          <w:rFonts w:eastAsia="Amiri" w:cs="Amiri" w:ascii="Amiri" w:hAnsi="Amiri"/>
          <w:color w:val="111111"/>
          <w:sz w:val="28"/>
          <w:szCs w:val="28"/>
          <w:rtl w:val="true"/>
          <w:lang w:bidi="ar-SA"/>
        </w:rPr>
        <w:t>»</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الطبرسى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سبحانه أنّه مع علمه به وكّل به ملكين يحفظان عليه عمله الزاما للحجّة،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يتلقّى المتلقّيان، وهما الملكان يأخذان منه عمله فيكتبانه كما يكتب المملى عليه، عن اليمين وعن الشّمال قعيد، المراد بالقعيد هو الملازم الّذي لا يبرح لا القاعد الّذي هو ضدّ القائم،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اليمين كاتب الحسنات وعن الشّمال كاتب السّيئات عن الحسن ومجاهد،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الحفظة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ملكان باللّيل، وملكان بالنّهار عن الحسن، ما يلفظ من قول إلاّ لديه رقيب عتيد أى ما يتكلّم بكلام فيلفظه أى يرميه من فيه إلاّ لديه حافظ حاضر معه يعني الملك الموكّل به إمّا صاحب اليمين وإمّا صاحب الشّمال، يحفظ عمله لا يغيب عنه، وعن أبي أمامة عن النّبي صلى‏الله‏عليه‏و‏آله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صاحب الشّمال ليرفع القلم ستّ ساعات عن العبد المسلم المخطى أو المسى‏ء، فان ندم واستغفر اللّه‏ منها ألقاها وإلاّ كتب واحدة، وفي رواية اخرى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اليمين أمير على صاحب الشّمال، فاذا عمل حسنة كتبها له صاحب اليمين بعشر أمثالها وإذا عمل سيئة فأراد صاحب الشّمال أن يكتبها قال له صاحب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امسك، فيمسك عنه سبع ساعات، فان استغفر اللّه‏ </w:t>
      </w:r>
      <w:bookmarkStart w:id="310" w:name="pg14861_159688"/>
    </w:p>
    <w:p>
      <w:pPr>
        <w:pStyle w:val="BookText"/>
        <w:rPr/>
      </w:pPr>
      <w:bookmarkEnd w:id="310"/>
      <w:r>
        <w:rPr>
          <w:rFonts w:ascii="Amiri" w:hAnsi="Amiri" w:eastAsia="Amiri" w:cs="Amiri"/>
          <w:color w:val="111111"/>
          <w:sz w:val="28"/>
          <w:sz w:val="28"/>
          <w:szCs w:val="28"/>
          <w:rtl w:val="true"/>
          <w:lang w:bidi="ar-SA"/>
        </w:rPr>
        <w:t>منها لم يكتب عليه شيء، وإن لم يستغفر اللّه‏ كتب له سيّئة واحدة</w:t>
      </w:r>
      <w:r>
        <w:rPr>
          <w:rStyle w:val="FootnoteAnchor"/>
          <w:rtl w:val="true"/>
        </w:rPr>
        <w:footnoteReference w:id="539"/>
      </w:r>
      <w:r>
        <w:rPr>
          <w:rFonts w:ascii="Amiri" w:hAnsi="Amiri" w:eastAsia="Amiri" w:cs="Amiri"/>
          <w:color w:val="111111"/>
          <w:sz w:val="28"/>
          <w:sz w:val="28"/>
          <w:szCs w:val="28"/>
          <w:rtl w:val="true"/>
          <w:lang w:bidi="ar-SA"/>
        </w:rPr>
        <w:t>، هذا وقد علم بذلك أنّه سبحانه مع علمه بحال العبد وكونه أقرب إليه من حبل الوريد وكّل عليه لحكمة اقتضته من تشديد في تثبط العبد من المعصية وتأكيد في اعتبار الأعمال وضبطها للجزاء وإلزام الحجّة يوم يقوم الأشهاد حفظة صدق يحفظون عمله ويضبطونه وهم ملازمون له غير غائبين عنه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يَوْمَئِذٍ تُحَدِّثُ أَخْبارَها بِأَنَّ رَبَّكَ أَوْحى لَها</w:t>
      </w:r>
      <w:r>
        <w:rPr>
          <w:rFonts w:eastAsia="Amiri" w:cs="Amiri" w:ascii="Amiri" w:hAnsi="Amiri"/>
          <w:color w:val="111111"/>
          <w:sz w:val="28"/>
          <w:szCs w:val="28"/>
          <w:rtl w:val="true"/>
          <w:lang w:bidi="ar-SA"/>
        </w:rPr>
        <w:t>»</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إِسْمَاعِيلَ بْنِ مُسْلِمٍ السَّكُونِيِّ عَنِ الصَّادِقِ جَعْفَرِ بْنِ مُحَمَّدٍ عَنْ أَبِيهِ عَنْ آبَائِهِ عليهم‏السلام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يَوْمٍ يَمُرُّ عَلَى ابْنِ آدَمَ إِلاّ قَالَ لَهُ ذَلِكَ الْيَوْمُ يَا ابْنَ آدَمَ أَنَا يَوْمٌ جَدِيدٌ وَأَنَا عَلَيْكَ شَهِيدٌ فَقُلْ فِيَّ خَيْراً وَاعْمَلْ فِيَّ خَيْراً أَشْهَدُ لَكَ بِهِ يَوْمَ الْقِيَامَة</w:t>
      </w:r>
      <w:r>
        <w:rPr>
          <w:rStyle w:val="FootnoteAnchor"/>
          <w:rtl w:val="true"/>
        </w:rPr>
        <w:footnoteReference w:id="541"/>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فَكَيْفَ إِذا جِئْنا مِنْ كُلِّ أُمَّةٍ بِشَهِيدٍ وَجِئْنا بِكَ عَلى هؤلاءِ شَهِيدا</w:t>
      </w:r>
      <w:r>
        <w:rPr>
          <w:rFonts w:eastAsia="Amiri" w:cs="Amiri" w:ascii="Amiri" w:hAnsi="Amiri"/>
          <w:color w:val="111111"/>
          <w:sz w:val="28"/>
          <w:szCs w:val="28"/>
          <w:rtl w:val="true"/>
          <w:lang w:bidi="ar-SA"/>
        </w:rPr>
        <w:t>)</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1" w:name="__RefHeading___Toc475366_388300464"/>
      <w:bookmarkStart w:id="312" w:name="_Toc126"/>
      <w:bookmarkEnd w:id="311"/>
      <w:r>
        <w:rPr>
          <w:rtl w:val="true"/>
        </w:rPr>
        <w:t>وَعَدَدَ أَنْفَاسِكُمْ</w:t>
      </w:r>
      <w:bookmarkEnd w:id="312"/>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نَعُدُّ لَهُمْ عَدًّا</w:t>
      </w:r>
      <w:r>
        <w:rPr>
          <w:rFonts w:eastAsia="Amiri" w:cs="Amiri" w:ascii="Amiri" w:hAnsi="Amiri"/>
          <w:color w:val="111111"/>
          <w:sz w:val="28"/>
          <w:szCs w:val="28"/>
          <w:rtl w:val="true"/>
          <w:lang w:bidi="ar-SA"/>
        </w:rPr>
        <w:t>»</w:t>
      </w:r>
      <w:r>
        <w:rPr>
          <w:rStyle w:val="FootnoteAnchor"/>
          <w:rtl w:val="true"/>
        </w:rPr>
        <w:footnoteReference w:id="543"/>
      </w:r>
      <w:r>
        <w:rPr>
          <w:rFonts w:ascii="IRNazanin" w:hAnsi="IRNazanin" w:eastAsia="IRNazanin"/>
          <w:color w:val="111111"/>
          <w:sz w:val="28"/>
          <w:sz w:val="28"/>
          <w:szCs w:val="28"/>
          <w:rtl w:val="true"/>
          <w:lang w:bidi="fa-IR"/>
        </w:rPr>
        <w:t>فسّر بتعداد الأنفاس</w:t>
      </w:r>
      <w:r>
        <w:rPr>
          <w:rFonts w:eastAsia="IRNazanin" w:cs="IRNazanin"/>
          <w:color w:val="111111"/>
          <w:sz w:val="28"/>
          <w:szCs w:val="28"/>
          <w:rtl w:val="true"/>
          <w:lang w:bidi="fa-IR"/>
        </w:rPr>
        <w:t>.</w:t>
      </w:r>
    </w:p>
    <w:p>
      <w:pPr>
        <w:pStyle w:val="Heading3"/>
        <w:numPr>
          <w:ilvl w:val="2"/>
          <w:numId w:val="1"/>
        </w:numPr>
        <w:rPr/>
      </w:pPr>
      <w:bookmarkStart w:id="313" w:name="__RefHeading___Toc475368_388300464"/>
      <w:bookmarkStart w:id="314" w:name="_Toc127"/>
      <w:bookmarkEnd w:id="313"/>
      <w:r>
        <w:rPr>
          <w:rtl w:val="true"/>
        </w:rPr>
        <w:t>لا تَسْتُرُكُمْ مِنْهُمْ ظُلْمَةُ لَيْلٍ دَاجٍ</w:t>
      </w:r>
      <w:bookmarkEnd w:id="314"/>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الجوهرى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الدّجى الظّلمة يقال دجا اللّيل يدجو دجواً ـ إلى أن قال ـ قال </w:t>
      </w:r>
      <w:bookmarkStart w:id="315" w:name="pg14861_159689"/>
    </w:p>
    <w:p>
      <w:pPr>
        <w:pStyle w:val="BookText"/>
        <w:rPr/>
      </w:pPr>
      <w:bookmarkEnd w:id="315"/>
      <w:r>
        <w:rPr>
          <w:rFonts w:ascii="Amiri" w:hAnsi="Amiri" w:eastAsia="Amiri" w:cs="Amiri"/>
          <w:color w:val="111111"/>
          <w:sz w:val="28"/>
          <w:sz w:val="28"/>
          <w:szCs w:val="28"/>
          <w:rtl w:val="true"/>
          <w:lang w:bidi="ar-SA"/>
        </w:rPr>
        <w:t xml:space="preserve">الأصمعي دجا اللّيل انّما هو ألبس كلّ شيء وليس هو من الظّلمة ومنه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دجا الإسلام أي قوى وألبس كلّ شيء</w:t>
      </w:r>
      <w:r>
        <w:rPr>
          <w:rFonts w:eastAsia="Amiri" w:cs="Amiri" w:ascii="Amiri" w:hAnsi="Amiri"/>
          <w:color w:val="111111"/>
          <w:sz w:val="28"/>
          <w:szCs w:val="28"/>
          <w:rtl w:val="true"/>
          <w:lang w:bidi="ar-SA"/>
        </w:rPr>
        <w:t>»</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6" w:name="__RefHeading___Toc475370_388300464"/>
      <w:bookmarkStart w:id="317" w:name="_Toc128"/>
      <w:bookmarkEnd w:id="316"/>
      <w:r>
        <w:rPr>
          <w:rtl w:val="true"/>
        </w:rPr>
        <w:t>وَلا يُكِنُّكُمْ</w:t>
      </w:r>
      <w:bookmarkEnd w:id="317"/>
    </w:p>
    <w:p>
      <w:pPr>
        <w:pStyle w:val="BookText"/>
        <w:rPr/>
      </w:pPr>
      <w:r>
        <w:rPr>
          <w:rFonts w:ascii="Amiri" w:hAnsi="Amiri" w:eastAsia="Amiri" w:cs="Amiri"/>
          <w:color w:val="111111"/>
          <w:sz w:val="28"/>
          <w:sz w:val="28"/>
          <w:szCs w:val="28"/>
          <w:rtl w:val="true"/>
          <w:lang w:bidi="ar-SA"/>
        </w:rPr>
        <w:t>قال الكسائى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كننت الشيء سترته</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8" w:name="__RefHeading___Toc475372_388300464"/>
      <w:bookmarkStart w:id="319" w:name="_Toc129"/>
      <w:bookmarkEnd w:id="318"/>
      <w:r>
        <w:rPr>
          <w:rtl w:val="true"/>
        </w:rPr>
        <w:t>مِنْهُمْ بَابٌ ذُو رِتَاجٍ</w:t>
      </w:r>
      <w:bookmarkEnd w:id="319"/>
    </w:p>
    <w:p>
      <w:pPr>
        <w:pStyle w:val="BookText"/>
        <w:rPr/>
      </w:pPr>
      <w:r>
        <w:rPr>
          <w:rFonts w:ascii="Amiri" w:hAnsi="Amiri" w:eastAsia="Amiri" w:cs="Amiri"/>
          <w:color w:val="111111"/>
          <w:sz w:val="28"/>
          <w:sz w:val="28"/>
          <w:szCs w:val="28"/>
          <w:rtl w:val="true"/>
          <w:lang w:bidi="ar-SA"/>
        </w:rPr>
        <w:t>قال الجوهرى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الرتج بالتّحريك الباب العظيم وكذلك الرّتاج ومنه رتاج الكعبة ويقال الرّتاج الباب المغلق وعليه باب صغير</w:t>
      </w:r>
      <w:r>
        <w:rPr>
          <w:rStyle w:val="FootnoteAnchor"/>
          <w:rtl w:val="true"/>
        </w:rPr>
        <w:footnoteReference w:id="546"/>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وكلامه عليه‏السلام يشهد للأخير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يَعْلَمُ ما تَحْمِلُ كُلُّ أُنْثى وَما تَغِيضُ الْأَرْحامُ وَما تَزْدادُ وَكُلُّ شَيْءٍ عِنْدَهُ بِمِقْدارٍ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الْغَيْبِ وَالشَّهادَةِ الْكَبِيرُ الْمُتَعالِ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مِنْكُمْ مَنْ أَسَرَّ الْقَوْلَ وَمَنْ جَهَرَ بِهِ وَمَنْ هُوَ مُسْتَخْفٍ بِاللَّيْلِ وَسارِبٌ بِالنَّهارِ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مُعَقِّباتٌ مِنْ بَيْنِ يَدَيْهِ وَمِنْ خَلْفِهِ يَحْفَظُونَهُ مِنْ أَمْرِ اللّه‏ِ</w:t>
      </w:r>
      <w:r>
        <w:rPr>
          <w:rFonts w:eastAsia="Amiri" w:cs="Amiri" w:ascii="Amiri" w:hAnsi="Amiri"/>
          <w:color w:val="111111"/>
          <w:sz w:val="28"/>
          <w:szCs w:val="28"/>
          <w:rtl w:val="true"/>
          <w:lang w:bidi="ar-SA"/>
        </w:rPr>
        <w:t>...»</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الحجّاج بن التميمي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ما خلوت الدّهر يوما فلا 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خلوت ولكن قل عليّ رقيب</w:t>
      </w:r>
      <w:r>
        <w:rPr>
          <w:rStyle w:val="FootnoteAnchor"/>
          <w:rtl w:val="true"/>
        </w:rPr>
        <w:footnoteReference w:id="548"/>
      </w:r>
    </w:p>
    <w:p>
      <w:pPr>
        <w:pStyle w:val="Heading3"/>
        <w:numPr>
          <w:ilvl w:val="2"/>
          <w:numId w:val="1"/>
        </w:numPr>
        <w:rPr/>
      </w:pPr>
      <w:bookmarkStart w:id="320" w:name="__RefHeading___Toc475374_388300464"/>
      <w:bookmarkStart w:id="321" w:name="_Toc130"/>
      <w:bookmarkEnd w:id="320"/>
      <w:r>
        <w:rPr>
          <w:rtl w:val="true"/>
        </w:rPr>
        <w:t>وَإِنَّ غَداً مِنَ الْيَوْمِ قَرِيبٌ</w:t>
      </w:r>
      <w:bookmarkEnd w:id="321"/>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وَلْتَنْظُرْ نَفْسٌ ما قَدَّمَتْ لِغَدٍ</w:t>
      </w:r>
      <w:r>
        <w:rPr>
          <w:rFonts w:eastAsia="Amiri" w:cs="Amiri" w:ascii="Amiri" w:hAnsi="Amiri"/>
          <w:color w:val="111111"/>
          <w:sz w:val="28"/>
          <w:szCs w:val="28"/>
          <w:rtl w:val="true"/>
          <w:lang w:bidi="ar-SA"/>
        </w:rPr>
        <w:t>...»</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 xml:space="preserve">. </w:t>
      </w:r>
      <w:bookmarkStart w:id="322" w:name="pg14861_159690"/>
    </w:p>
    <w:p>
      <w:pPr>
        <w:pStyle w:val="BookText"/>
        <w:rPr/>
      </w:pPr>
      <w:bookmarkEnd w:id="322"/>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إِنَّهُمْ يَرَوْنَهُ بَعِيداً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وَنَراهُ قَرِيباً</w:t>
      </w:r>
      <w:r>
        <w:rPr>
          <w:rFonts w:eastAsia="Amiri" w:cs="Amiri" w:ascii="Amiri" w:hAnsi="Amiri"/>
          <w:color w:val="111111"/>
          <w:sz w:val="28"/>
          <w:szCs w:val="28"/>
          <w:rtl w:val="true"/>
          <w:lang w:bidi="ar-SA"/>
        </w:rPr>
        <w:t>»</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كَأَنَّهُمْ يَوْمَ يَرَوْنَها لَمْ يَلْبَثُوا إِلاّ عَشِيَّةً أَوْ ضُحاها</w:t>
      </w:r>
      <w:r>
        <w:rPr>
          <w:rFonts w:eastAsia="Amiri" w:cs="Amiri" w:ascii="Amiri" w:hAnsi="Amiri"/>
          <w:color w:val="111111"/>
          <w:sz w:val="28"/>
          <w:szCs w:val="28"/>
          <w:rtl w:val="true"/>
          <w:lang w:bidi="ar-SA"/>
        </w:rPr>
        <w:t>»</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وَيَوْمَ تَقُومُ السَّاعَةُ يُقْسِمُ الْمُجْرِمُونَ ما لَبِثُوا غَيْرَ ساعَةٍ كَذلِكَ كانُوا يُؤفَكُونَ</w:t>
      </w:r>
      <w:r>
        <w:rPr>
          <w:rFonts w:eastAsia="Amiri" w:cs="Amiri" w:ascii="Amiri" w:hAnsi="Amiri"/>
          <w:color w:val="111111"/>
          <w:sz w:val="28"/>
          <w:szCs w:val="28"/>
          <w:rtl w:val="true"/>
          <w:lang w:bidi="ar-SA"/>
        </w:rPr>
        <w:t>»</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3" w:name="__RefHeading___Toc475376_388300464"/>
      <w:bookmarkStart w:id="324" w:name="_Toc131"/>
      <w:bookmarkEnd w:id="323"/>
      <w:r>
        <w:rPr>
          <w:rtl w:val="true"/>
        </w:rPr>
        <w:t>يَذْهَبُ الْيَوْمُ بِمَا فِيهِ وَيَجِيءُ الْغَدُ لاحِقاً بِهِ</w:t>
      </w:r>
      <w:bookmarkEnd w:id="324"/>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الَّذِي آمَنَ يا قَوْمِ اتَّبِعُونِ أَهْدِكُمْ سَبِيلَ الرَّشادِ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إِنَّما هذِهِ الْحَياةُ الدُّنْيا مَتاعٌ وَإِنَّ الآْخِرَةَ هِيَ دارُ الْقَرارِ</w:t>
      </w:r>
      <w:r>
        <w:rPr>
          <w:rFonts w:eastAsia="Amiri" w:cs="Amiri" w:ascii="Amiri" w:hAnsi="Amiri"/>
          <w:color w:val="111111"/>
          <w:sz w:val="28"/>
          <w:szCs w:val="28"/>
          <w:rtl w:val="true"/>
          <w:lang w:bidi="ar-SA"/>
        </w:rPr>
        <w:t>»</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5" w:name="__RefHeading___Toc475378_388300464"/>
      <w:bookmarkStart w:id="326" w:name="_Toc132"/>
      <w:bookmarkEnd w:id="325"/>
      <w:r>
        <w:rPr>
          <w:rtl w:val="true"/>
        </w:rPr>
        <w:t>فَكَأَنَّ كُلَّ امْرِئٍ مِنْكُمْ قَدْ بَلَغَ مِنَ الْأَرْضِ مَنْزِلَ وَحْدَتِهِ</w:t>
      </w:r>
      <w:bookmarkEnd w:id="326"/>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جِئْتُمُونا فُرادى كَما خَلَقْناكُمْ أَوَّلَ مَرَّةٍ وَتَرَكْتُمْ ما خَوَّلْناكُمْ وَراءَ ظُهُورِكُمْ</w:t>
      </w:r>
      <w:r>
        <w:rPr>
          <w:rFonts w:eastAsia="Amiri" w:cs="Amiri" w:ascii="Amiri" w:hAnsi="Amiri"/>
          <w:color w:val="111111"/>
          <w:sz w:val="28"/>
          <w:szCs w:val="28"/>
          <w:rtl w:val="true"/>
          <w:lang w:bidi="ar-SA"/>
        </w:rPr>
        <w:t>...»</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7" w:name="__RefHeading___Toc475380_388300464"/>
      <w:bookmarkStart w:id="328" w:name="_Toc133"/>
      <w:bookmarkEnd w:id="327"/>
      <w:r>
        <w:rPr>
          <w:rtl w:val="true"/>
        </w:rPr>
        <w:t>وَمَخَطَّ حُفْرَتِهِ</w:t>
      </w:r>
      <w:bookmarkEnd w:id="328"/>
    </w:p>
    <w:p>
      <w:pPr>
        <w:pStyle w:val="BookText"/>
        <w:rPr/>
      </w:pPr>
      <w:r>
        <w:rPr>
          <w:rFonts w:ascii="Amiri" w:hAnsi="Amiri" w:eastAsia="Amiri" w:cs="Amiri"/>
          <w:color w:val="111111"/>
          <w:sz w:val="28"/>
          <w:sz w:val="28"/>
          <w:szCs w:val="28"/>
          <w:rtl w:val="true"/>
          <w:lang w:bidi="ar-SA"/>
        </w:rPr>
        <w:t>المخطّ بالكسر عود يخطّ به</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9" w:name="__RefHeading___Toc475382_388300464"/>
      <w:bookmarkStart w:id="330" w:name="_Toc134"/>
      <w:bookmarkEnd w:id="329"/>
      <w:r>
        <w:rPr>
          <w:rtl w:val="true"/>
        </w:rPr>
        <w:t>فَيَا لَهُ مِنْ بَيْتِ وَحْدَةٍ وَمَنْزِلِ وَحْشَةٍ وَمُفْرَدِ غُرْبَةٍ</w:t>
      </w:r>
      <w:bookmarkEnd w:id="330"/>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الصادق عليه‏السلام قال ما من موضع قبر إلاّ وهو ينطق كلّ يوم ثلاث مرّات أنا </w:t>
      </w:r>
      <w:bookmarkStart w:id="331" w:name="pg14861_159691"/>
    </w:p>
    <w:p>
      <w:pPr>
        <w:pStyle w:val="BookText"/>
        <w:rPr/>
      </w:pPr>
      <w:bookmarkEnd w:id="331"/>
      <w:r>
        <w:rPr>
          <w:rFonts w:ascii="Amiri" w:hAnsi="Amiri" w:eastAsia="Amiri" w:cs="Amiri"/>
          <w:color w:val="111111"/>
          <w:sz w:val="28"/>
          <w:sz w:val="28"/>
          <w:szCs w:val="28"/>
          <w:rtl w:val="true"/>
          <w:lang w:bidi="ar-SA"/>
        </w:rPr>
        <w:t>بيت التّراب أنا بيت البلى أنا بيت الدّود</w:t>
      </w:r>
      <w:r>
        <w:rPr>
          <w:rStyle w:val="FootnoteAnchor"/>
          <w:rtl w:val="true"/>
        </w:rPr>
        <w:footnoteReference w:id="5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أَبِي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لِلْقَبْرِ كَلاماً فِي كُلِّ يَوْمٍ يَقُولُ أَنَا بَيْتُ الْغُرْبَةِ أَنَا بَيْتُ الْوَحْشَةِ أَنَا بَيْتُ الدُّودِ أَنَا الْقَبْرُ أَنَا رَوْضَةٌ مِنْ رِيَاضِ الْجَنَّةِ أَوْ حُفْرَةٌ مِنْ حُفَرِ النَّارِ</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2" w:name="__RefHeading___Toc475384_388300464"/>
      <w:bookmarkStart w:id="333" w:name="_Toc135"/>
      <w:bookmarkEnd w:id="332"/>
      <w:r>
        <w:rPr>
          <w:rtl w:val="true"/>
        </w:rPr>
        <w:t>وَكَأَنَّ الصَّيْحَةَ قَدْ أَتَتْكُمْ</w:t>
      </w:r>
      <w:bookmarkEnd w:id="333"/>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يَنْظُرُونَ إِلاّ صَيْحَةً واحِدَةً تَأْخُذُهُمْ وَهُمْ يَخِصِّمُونَ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يَسْتَطِيعُونَ تَوْصِيَةً وَلا إِلى أَهْلِهِمْ يَرْجِعُونَ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وَنُفِخَ فِي الصُّورِ فَإِذا هُمْ مِنَ الْأَجْداثِ إِلى رَبِّهِمْ يَنْسِلُونَ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يا وَيْلَنا مَنْ بَعَثَنا مِنْ مَرْقَدِنا هذا ما وَعَدَ الرَّحْمنُ وَصَدَقَ الْمُرْسَلُونَ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إِلاّ صَيْحَةً واحِدَةً فَإِذا هُمْ جَمِيعٌ لَدَيْنا مُحْضَرُونَ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فَالْيَوْمَ لا تُظْلَمُ نَفْسٌ شَيْئاً وَلا تُجْزَوْنَ إِلاّ ما كُنْتُمْ تَعْمَلُونَ</w:t>
      </w:r>
      <w:r>
        <w:rPr>
          <w:rFonts w:eastAsia="Amiri" w:cs="Amiri" w:ascii="Amiri" w:hAnsi="Amiri"/>
          <w:color w:val="111111"/>
          <w:sz w:val="28"/>
          <w:szCs w:val="28"/>
          <w:rtl w:val="true"/>
          <w:lang w:bidi="ar-SA"/>
        </w:rPr>
        <w:t>»</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الطبرسى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ما ينتظرون إلاّ صيحة واحدة يريد النّفخة الاولى عن ابن عبّاس، يعني أنّ القيامة تأتيهم بغتة تأخذهم الصّيحة وَهُمْ يَخِصِّمُونَ أى يختصمون</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امورهم ويتبايعون في الأسواق</w:t>
      </w:r>
      <w:r>
        <w:rPr>
          <w:rStyle w:val="FootnoteAnchor"/>
          <w:rtl w:val="true"/>
        </w:rPr>
        <w:footnoteReference w:id="559"/>
      </w:r>
      <w:r>
        <w:rPr>
          <w:rFonts w:ascii="Amiri" w:hAnsi="Amiri" w:eastAsia="Amiri" w:cs="Amiri"/>
          <w:color w:val="111111"/>
          <w:sz w:val="28"/>
          <w:sz w:val="28"/>
          <w:szCs w:val="28"/>
          <w:rtl w:val="true"/>
          <w:lang w:bidi="ar-SA"/>
        </w:rPr>
        <w:t>، ثمّ أخبر عن النفخة الثّانية وما يلقونه فيها إذا بعثوا بعد الموت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ونفخ في الصّور فاذاهم من الأجداث، وهى القبور، إلى ربّهم أى إلى الموضع الّذي يحكم اللّه‏ فيه لا حكم لغيره هناك، ينسلون، أى يخرجون سراعا ثمّ أخبر عن سرعة بعثهم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إلاّ صيحة واحدة، أى لم تكن المدّة إلاّ مدّة صيحة واحدة، فاذا هم جميع لدينا محضرون، أي فاذا الأوّلون </w:t>
      </w:r>
      <w:bookmarkStart w:id="334" w:name="pg14861_159692"/>
    </w:p>
    <w:p>
      <w:pPr>
        <w:pStyle w:val="BookText"/>
        <w:rPr/>
      </w:pPr>
      <w:bookmarkEnd w:id="334"/>
      <w:r>
        <w:rPr>
          <w:rFonts w:ascii="Amiri" w:hAnsi="Amiri" w:eastAsia="Amiri" w:cs="Amiri"/>
          <w:color w:val="111111"/>
          <w:sz w:val="28"/>
          <w:sz w:val="28"/>
          <w:szCs w:val="28"/>
          <w:rtl w:val="true"/>
          <w:lang w:bidi="ar-SA"/>
        </w:rPr>
        <w:t>و الآخرون مجموعون في عرصات القيامة محضرون في موقف الحساب</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وَنُفِخَ فِي الصُّورِ فَصَعِقَ مَنْ فِي السَّماواتِ وَمَنْ فِي الْأَرْضِ إِلاّ مَنْ شاءَ اللّه‏ُ ثُمَّ نُفِخَ فِيهِ أُخْرى فَإِذا هُمْ قِيامٌ يَنْظُرُونَ</w:t>
      </w:r>
      <w:r>
        <w:rPr>
          <w:rFonts w:eastAsia="Amiri" w:cs="Amiri" w:ascii="Amiri" w:hAnsi="Amiri"/>
          <w:color w:val="111111"/>
          <w:sz w:val="28"/>
          <w:szCs w:val="28"/>
          <w:rtl w:val="true"/>
          <w:lang w:bidi="ar-SA"/>
        </w:rPr>
        <w:t>»</w:t>
      </w:r>
      <w:r>
        <w:rPr>
          <w:rStyle w:val="FootnoteAnchor"/>
          <w:rtl w:val="true"/>
        </w:rPr>
        <w:footnoteReference w:id="561"/>
      </w:r>
      <w:r>
        <w:rPr>
          <w:rFonts w:ascii="Amiri" w:hAnsi="Amiri" w:eastAsia="Amiri" w:cs="Amiri"/>
          <w:color w:val="111111"/>
          <w:sz w:val="28"/>
          <w:sz w:val="28"/>
          <w:szCs w:val="28"/>
          <w:rtl w:val="true"/>
          <w:lang w:bidi="ar-SA"/>
        </w:rPr>
        <w:t>، قال في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فصعق من في السّموات آه أى يموت من شدّة تلك الصّيحة الّتي تخرج من الصّور جميع من في السّماوات والأرض،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نفخ فيه أخرى، يعني نفخة البعث وهي النّفخة الثّانية</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يَسْمَعُونَ الصَّيْحَةَ بِالْحَقِّ ذلِكَ يَوْمُ الْخُرُوج</w:t>
      </w:r>
      <w:r>
        <w:rPr>
          <w:rFonts w:eastAsia="Amiri" w:cs="Amiri" w:ascii="Amiri" w:hAnsi="Amiri"/>
          <w:color w:val="111111"/>
          <w:sz w:val="28"/>
          <w:szCs w:val="28"/>
          <w:rtl w:val="true"/>
          <w:lang w:bidi="ar-SA"/>
        </w:rPr>
        <w:t>»</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5" w:name="__RefHeading___Toc475386_388300464"/>
      <w:bookmarkStart w:id="336" w:name="_Toc136"/>
      <w:bookmarkEnd w:id="335"/>
      <w:r>
        <w:rPr>
          <w:rtl w:val="true"/>
        </w:rPr>
        <w:t>وَالسَّاعَةَ قَدْ غَشِيَتْكُمْ</w:t>
      </w:r>
      <w:bookmarkEnd w:id="336"/>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اقْتَرَبَتِ السَّاعَةُ وَانْشَقَّ الْقَمَرُ</w:t>
      </w:r>
      <w:r>
        <w:rPr>
          <w:rFonts w:eastAsia="Amiri" w:cs="Amiri" w:ascii="Amiri" w:hAnsi="Amiri"/>
          <w:color w:val="111111"/>
          <w:sz w:val="28"/>
          <w:szCs w:val="28"/>
          <w:rtl w:val="true"/>
          <w:lang w:bidi="ar-SA"/>
        </w:rPr>
        <w:t>»</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أَتاكَ حَدِيثُ الْغاشِيَةِ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يَوْمَئِذٍ خاشِعَةٌ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عامِلَةٌ ناصِبَةٌ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تَصْلى ناراً حامِيَةً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تُسْقى مِنْ عَيْنٍ آنِيَةٍ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لَهُمْ طَعامٌ إِلاّ مِنْ ضَرِيعٍ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يُسْمِنُ وَلا يُغْنِي مِنْ جُوعٍ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يَوْمَئِذٍ ناعِمَةٌ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لِسَعْيِها راضِيَةٌ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جَنَّةٍ عالِيَةٍ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تَسْمَعُ فِيها لاغِيَةً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عَيْنٌ 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سُرُرٌ مَرْفُوعَةٌ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وَأَكْوابٌ مَوْضُوعَةٌ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وَنَمارِقُ مَصْفُوفَةٌ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وَزَرابِيُّ مَبْثُوثَةٌ</w:t>
      </w:r>
      <w:r>
        <w:rPr>
          <w:rFonts w:eastAsia="Amiri" w:cs="Amiri" w:ascii="Amiri" w:hAnsi="Amiri"/>
          <w:color w:val="111111"/>
          <w:sz w:val="28"/>
          <w:szCs w:val="28"/>
          <w:rtl w:val="true"/>
          <w:lang w:bidi="ar-SA"/>
        </w:rPr>
        <w:t>»</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 النّبي صلى‏الله‏عليه‏و‏آله كان يذكر السّاعة وقيامها حتّى كأنّه منذر جيش</w:t>
      </w:r>
      <w:r>
        <w:rPr>
          <w:rStyle w:val="FootnoteAnchor"/>
          <w:rtl w:val="true"/>
        </w:rPr>
        <w:footnoteReference w:id="566"/>
      </w:r>
      <w:r>
        <w:rPr>
          <w:rFonts w:ascii="Amiri" w:hAnsi="Amiri" w:eastAsia="Amiri" w:cs="Amiri"/>
          <w:color w:val="111111"/>
          <w:sz w:val="28"/>
          <w:sz w:val="28"/>
          <w:szCs w:val="28"/>
          <w:rtl w:val="true"/>
          <w:lang w:bidi="ar-SA"/>
        </w:rPr>
        <w:t xml:space="preserve">يقول </w:t>
      </w:r>
      <w:bookmarkStart w:id="337" w:name="pg14861_159693"/>
    </w:p>
    <w:p>
      <w:pPr>
        <w:pStyle w:val="BookText"/>
        <w:rPr/>
      </w:pPr>
      <w:bookmarkEnd w:id="337"/>
      <w:r>
        <w:rPr>
          <w:rFonts w:ascii="Amiri" w:hAnsi="Amiri" w:eastAsia="Amiri" w:cs="Amiri"/>
          <w:color w:val="111111"/>
          <w:sz w:val="28"/>
          <w:sz w:val="28"/>
          <w:szCs w:val="28"/>
          <w:rtl w:val="true"/>
          <w:lang w:bidi="ar-SA"/>
        </w:rPr>
        <w:t xml:space="preserve">صبّحتكم السّاعة مسّتكم الساعة ثمّ يقول بعثت أنا والسّاعة كهاتين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يجمع بين سبّابتيه</w:t>
      </w:r>
      <w:r>
        <w:rPr>
          <w:rFonts w:eastAsia="Amiri" w:cs="Amiri" w:ascii="Amiri" w:hAnsi="Amiri"/>
          <w:color w:val="111111"/>
          <w:sz w:val="28"/>
          <w:szCs w:val="28"/>
          <w:rtl w:val="true"/>
          <w:lang w:bidi="ar-SA"/>
        </w:rPr>
        <w:t>)</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8" w:name="__RefHeading___Toc475388_388300464"/>
      <w:bookmarkStart w:id="339" w:name="_Toc137"/>
      <w:bookmarkEnd w:id="338"/>
      <w:r>
        <w:rPr>
          <w:rtl w:val="true"/>
        </w:rPr>
        <w:t>وَبَرَزْتُمْ لِفَصْلِ الْقَضَاءِ</w:t>
      </w:r>
      <w:bookmarkEnd w:id="339"/>
    </w:p>
    <w:p>
      <w:pPr>
        <w:pStyle w:val="BookText"/>
        <w:rPr/>
      </w:pPr>
      <w:r>
        <w:rPr>
          <w:rFonts w:ascii="Amiri" w:hAnsi="Amiri" w:eastAsia="Amiri" w:cs="Amiri"/>
          <w:color w:val="111111"/>
          <w:sz w:val="28"/>
          <w:sz w:val="28"/>
          <w:szCs w:val="28"/>
          <w:rtl w:val="true"/>
          <w:lang w:bidi="ar-SA"/>
        </w:rPr>
        <w:t>أى لحكم العدل الفاصل بين الحقّ والباطل ليتميّز المصيب من المخطى، والمسلم من الكافر، والمؤن من المنافق ليجزى كلّ ما عمل كما 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وَأَشْرَقَتِ الْأَرْضُ بِنُورِ رَبِّها وَوُضِعَ الْكِتابُ وَجِيءَ بِالنَّبِيِّينَ وَالشُّهَداءِ وَقُضِيَ بَيْنَهُمْ بِالْحَقِّ وَهُمْ لا يُظْلَمُونَ وَوُفِّيَتْ كُلُّ نَفْسٍ ما عَمِلَتْ وَهُوَ أَعْلَمُ بِما يَفْعَلُونَ</w:t>
      </w:r>
      <w:r>
        <w:rPr>
          <w:rFonts w:eastAsia="Amiri" w:cs="Amiri" w:ascii="Amiri" w:hAnsi="Amiri"/>
          <w:color w:val="111111"/>
          <w:sz w:val="28"/>
          <w:szCs w:val="28"/>
          <w:rtl w:val="true"/>
          <w:lang w:bidi="ar-SA"/>
        </w:rPr>
        <w:t>»</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وَالَّذِينَ هادُوا وَالصَّابِئِينَ وَالنَّصارى وَالْمَجُوسَ وَالَّذِينَ أَشْرَكُوا إِنَّ اللّه‏َ يَفْصِلُ بَيْنَهُمْ يَوْمَ الْقِيامَةِ إِنَّ اللّه‏َ عَلى كُلِّ شَيْءٍ شَهِيدٌ</w:t>
      </w:r>
      <w:r>
        <w:rPr>
          <w:rFonts w:eastAsia="Amiri" w:cs="Amiri" w:ascii="Amiri" w:hAnsi="Amiri"/>
          <w:color w:val="111111"/>
          <w:sz w:val="28"/>
          <w:szCs w:val="28"/>
          <w:rtl w:val="true"/>
          <w:lang w:bidi="ar-SA"/>
        </w:rPr>
        <w:t>»</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رَبَّكَ هُوَ يَفْصِلُ بَيْنَهُمْ يَوْمَ الْقِيامَةِ فِيما كانُوا فِيهِ يَخْتَلِفُونَ</w:t>
      </w:r>
      <w:r>
        <w:rPr>
          <w:rFonts w:eastAsia="Amiri" w:cs="Amiri" w:ascii="Amiri" w:hAnsi="Amiri"/>
          <w:color w:val="111111"/>
          <w:sz w:val="28"/>
          <w:szCs w:val="28"/>
          <w:rtl w:val="true"/>
          <w:lang w:bidi="ar-SA"/>
        </w:rPr>
        <w:t>»</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ثُوَيْرِ بْنِ أَبِي فَاخِتَةَ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الْحُسَيْنِ عليه‏السلام يُحَدِّثُ فِي مَسْجِدِ رَسُولِ اللّه‏ِ صلى‏الله‏عليه‏و‏آله ـ قَالَ حَدَّثَنِي أَبِي أَنَّهُ سَمِعَ أَبَاهُ ـ عَلِيَّ بْنَ أَبِي طَالِبٍ عليه‏السلام يُحَدِّثُ النَّاسَ قَالَ إِذَا كَانَ يَوْمُ الْقِيَامَةِ بَعَثَ اللّه‏ُ تَبَارَكَ وَتَعَالَى النَّاسَ مِنْ حُفَرِهِمْ عُزْلاً بُهْماً جُرْداً مُرْداً فِي صَعِيدٍ وَاحِدٍ</w:t>
      </w:r>
      <w:r>
        <w:rPr>
          <w:rStyle w:val="FootnoteAnchor"/>
          <w:rtl w:val="true"/>
        </w:rPr>
        <w:footnoteReference w:id="571"/>
      </w:r>
      <w:r>
        <w:rPr>
          <w:rFonts w:ascii="Amiri" w:hAnsi="Amiri" w:eastAsia="Amiri" w:cs="Amiri"/>
          <w:color w:val="111111"/>
          <w:sz w:val="28"/>
          <w:sz w:val="28"/>
          <w:szCs w:val="28"/>
          <w:rtl w:val="true"/>
          <w:lang w:bidi="ar-SA"/>
        </w:rPr>
        <w:t xml:space="preserve">يَسُوقُهُمُ النُّورُ وَتَجْمَعُهُمُ الظُّلْمَةُ حَتَّى يَقِفُوا عَلَى عَقَبَةِ </w:t>
      </w:r>
    </w:p>
    <w:p>
      <w:pPr>
        <w:pStyle w:val="BookText"/>
        <w:rPr/>
      </w:pPr>
      <w:r>
        <w:rPr>
          <w:rFonts w:ascii="Amiri" w:hAnsi="Amiri" w:eastAsia="Amiri" w:cs="Amiri"/>
          <w:color w:val="111111"/>
          <w:sz w:val="28"/>
          <w:sz w:val="28"/>
          <w:szCs w:val="28"/>
          <w:rtl w:val="true"/>
          <w:lang w:bidi="ar-SA"/>
        </w:rPr>
        <w:t>الْمَحْشَرِ فَيَرْكَبُ بَعْضُهُمْ بَعْضاً وَيَزْدَحِمُونَ دُونَهَا فَيُمْنَعُونَ مِنَ الْمُضِيِّ فَتَشْتَدُّ أَنْفَاسُهُمْ وَيَكْثُرُ عَرَقُهُمْ وَتَضِيقُ بِهِمْ أُمُورُهُمْ وَيَشْتَدُّ ضَجِيجُهُمْ</w:t>
      </w:r>
      <w:r>
        <w:rPr>
          <w:rStyle w:val="FootnoteAnchor"/>
          <w:rtl w:val="true"/>
        </w:rPr>
        <w:footnoteReference w:id="572"/>
      </w:r>
      <w:r>
        <w:rPr>
          <w:rFonts w:ascii="Amiri" w:hAnsi="Amiri" w:eastAsia="Amiri" w:cs="Amiri"/>
          <w:color w:val="111111"/>
          <w:sz w:val="28"/>
          <w:sz w:val="28"/>
          <w:szCs w:val="28"/>
          <w:rtl w:val="true"/>
          <w:lang w:bidi="ar-SA"/>
        </w:rPr>
        <w:t>وَتَرْتَفِعُ أَصْوَاتُهُمْ قَالَ وَهُوَ أَوَّلُ هَوْلٍ مِنْ أَهْوَالِ يَوْمِ الْقِيَامَةِ قَالَ‏فَيُشْرِفُ الْجَبَّارُ تَبَارَكَ وَتَعَالَى عَلَيْهِمْ مِنْ فَوْقِ عَرْشِهِ فِي ظِلالٍ مِنَ الْمَلائِكَةِ</w:t>
      </w:r>
      <w:r>
        <w:rPr>
          <w:rStyle w:val="FootnoteAnchor"/>
          <w:rtl w:val="true"/>
        </w:rPr>
        <w:footnoteReference w:id="573"/>
      </w:r>
      <w:r>
        <w:rPr>
          <w:rFonts w:ascii="Amiri" w:hAnsi="Amiri" w:eastAsia="Amiri" w:cs="Amiri"/>
          <w:color w:val="111111"/>
          <w:sz w:val="28"/>
          <w:sz w:val="28"/>
          <w:szCs w:val="28"/>
          <w:rtl w:val="true"/>
          <w:lang w:bidi="ar-SA"/>
        </w:rPr>
        <w:t>فَيَأْمُرُ مَلَكاً مِنَ الْمَلائِكَةِ فَيُنَادِي فِيهِمْ يَا مَعْشَرَ الْخَلائِقِ أَنْصِتُوا وَاسْتَمِعُوا مُنَادِيَ الْجَبَّارِ قَالَ فَيَسْمَعُ آخِرُهُمْ كَمَا يَسْمَعُ أَوَّلُهُمْ قَالَ فَتَنْكَسِرُ أَصْوَاتُهُمْ عِنْدَ ذَلِكَ وَتَخْشَعُ أَبْصَارُهُمْ وَتَضْطَرِبُ فَرَائِصُهُمْ</w:t>
      </w:r>
      <w:r>
        <w:rPr>
          <w:rStyle w:val="FootnoteAnchor"/>
          <w:rtl w:val="true"/>
        </w:rPr>
        <w:footnoteReference w:id="574"/>
      </w:r>
      <w:r>
        <w:rPr>
          <w:rFonts w:ascii="Amiri" w:hAnsi="Amiri" w:eastAsia="Amiri" w:cs="Amiri"/>
          <w:color w:val="111111"/>
          <w:sz w:val="28"/>
          <w:sz w:val="28"/>
          <w:szCs w:val="28"/>
          <w:rtl w:val="true"/>
          <w:lang w:bidi="ar-SA"/>
        </w:rPr>
        <w:t>وَتَفْزَعُ قُلُوبُهُمْ وَيَرْفَعُونَ رُءُوسَهُمْ إِلَى نَاحِيَةِ الصَّوْتِ ـ مُهْطِعِينَ إِلَى الدَّاعِ</w:t>
      </w:r>
      <w:r>
        <w:rPr>
          <w:rStyle w:val="FootnoteAnchor"/>
          <w:rtl w:val="true"/>
        </w:rPr>
        <w:footnoteReference w:id="575"/>
      </w:r>
      <w:r>
        <w:rPr>
          <w:rFonts w:ascii="Amiri" w:hAnsi="Amiri" w:eastAsia="Amiri" w:cs="Amiri"/>
          <w:color w:val="111111"/>
          <w:sz w:val="28"/>
          <w:sz w:val="28"/>
          <w:szCs w:val="28"/>
          <w:rtl w:val="true"/>
          <w:lang w:bidi="ar-SA"/>
        </w:rPr>
        <w:t>قَالَ فَعِنْدَ ذَلِكَ يَقُولُ الْكَافِرُ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يَوْمٌ عَسِرٌ</w:t>
      </w:r>
      <w:r>
        <w:rPr>
          <w:rFonts w:eastAsia="Amiri" w:cs="Amiri" w:ascii="Amiri" w:hAnsi="Amiri"/>
          <w:color w:val="111111"/>
          <w:sz w:val="28"/>
          <w:szCs w:val="28"/>
          <w:rtl w:val="true"/>
          <w:lang w:bidi="ar-SA"/>
        </w:rPr>
        <w:t>»</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فَيُشْرِفُ الْجَبَّارُ عَزَّ وَجَلَّ الْحَكَمُ الْعَدْلُ عَلَيْهِمْ فَيَقُولُ أَنَا اللّه‏ُ لا إِلهَ إِلاّ أَنَا </w:t>
      </w:r>
      <w:bookmarkStart w:id="340" w:name="pg14861_159695"/>
    </w:p>
    <w:p>
      <w:pPr>
        <w:pStyle w:val="BookText"/>
        <w:rPr/>
      </w:pPr>
      <w:bookmarkEnd w:id="340"/>
      <w:r>
        <w:rPr>
          <w:rFonts w:ascii="Amiri" w:hAnsi="Amiri" w:eastAsia="Amiri" w:cs="Amiri"/>
          <w:color w:val="111111"/>
          <w:sz w:val="28"/>
          <w:sz w:val="28"/>
          <w:szCs w:val="28"/>
          <w:rtl w:val="true"/>
          <w:lang w:bidi="ar-SA"/>
        </w:rPr>
        <w:t>الْحَكَمُ الْعَدْلُ الَّذِي لا يَجُورُ الْيَوْمَ أَحْكُمُ بَيْنَكُمْ بِعَدْلِي وَقِسْطِي لا يُظْلَمُ الْيَوْمَ عِنْدِي أَحَدٌ الْيَوْمَ آخُذُ لِلضَّعِيفِ مِنَ الْقَوِيِّ بِحَقِّهِ وَلِصَاحِبِ الْمَظْلِمَةِ بِالْمَظْلِمَةِ بِالْقِصَاصِ مِنَ الْحَسَنَاتِ وَالسَّيِّئَاتِ وَأُثِيبُ عَلَى الْهِبَاتِ</w:t>
      </w:r>
      <w:r>
        <w:rPr>
          <w:rStyle w:val="FootnoteAnchor"/>
          <w:rtl w:val="true"/>
        </w:rPr>
        <w:footnoteReference w:id="577"/>
      </w:r>
      <w:r>
        <w:rPr>
          <w:rFonts w:ascii="Amiri" w:hAnsi="Amiri" w:eastAsia="Amiri" w:cs="Amiri"/>
          <w:color w:val="111111"/>
          <w:sz w:val="28"/>
          <w:sz w:val="28"/>
          <w:szCs w:val="28"/>
          <w:rtl w:val="true"/>
          <w:lang w:bidi="ar-SA"/>
        </w:rPr>
        <w:t>وَلا يَجُوزُ هَذِهِ الْعَقَبَةَ الْيَوْمَ عِنْدِي ظَالِمٌ وَلِأَحَدٍ عِنْدَهُ مَظْلِمَةٌ إِلاّ مَظْلِمَةً يَهَبُهَا صَاحِبُهَا وَأُثِيبُهُ عَلَيْهَا وَآخُذُ لَهُ بِهَا عِنْدَ الْحِسَابِ فَتَلازَمُوا أَيُّهَا الْخَلائِقُ وَاطْلُبُوا مَظَالِمَكُمْ عِنْدَ مَنْ ظَلَمَكُمْ بِهَا فِي الدُّنْيَا وَأَنَا شَاهِدٌ لَكُمْ عَلَيْهِمْ وَكَفَى بِي شَهِيدا</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1" w:name="__RefHeading___Toc475390_388300464"/>
      <w:bookmarkStart w:id="342" w:name="_Toc138"/>
      <w:bookmarkEnd w:id="341"/>
      <w:r>
        <w:rPr>
          <w:rtl w:val="true"/>
        </w:rPr>
        <w:t>قَدْ زَاحَتْ عَنْكُمُ الْأَبَاطِيلُ</w:t>
      </w:r>
      <w:bookmarkEnd w:id="342"/>
    </w:p>
    <w:p>
      <w:pPr>
        <w:pStyle w:val="BookText"/>
        <w:rPr/>
      </w:pPr>
      <w:r>
        <w:rPr>
          <w:rFonts w:ascii="Amiri" w:hAnsi="Amiri" w:eastAsia="Amiri" w:cs="Amiri"/>
          <w:color w:val="111111"/>
          <w:sz w:val="28"/>
          <w:sz w:val="28"/>
          <w:szCs w:val="28"/>
          <w:rtl w:val="true"/>
          <w:lang w:bidi="ar-SA"/>
        </w:rPr>
        <w:t>قال الجوهرى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زاح الشّيء يزيح زيحا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بعد وذهب</w:t>
      </w:r>
      <w:r>
        <w:rPr>
          <w:rStyle w:val="FootnoteAnchor"/>
          <w:rtl w:val="true"/>
        </w:rPr>
        <w:footnoteReference w:id="579"/>
      </w:r>
      <w:r>
        <w:rPr>
          <w:rFonts w:ascii="Amiri" w:hAnsi="Amiri" w:eastAsia="Amiri" w:cs="Amiri"/>
          <w:color w:val="111111"/>
          <w:sz w:val="28"/>
          <w:sz w:val="28"/>
          <w:szCs w:val="28"/>
          <w:rtl w:val="true"/>
          <w:lang w:bidi="ar-SA"/>
        </w:rPr>
        <w:t>والباطل ضدّ الحقّ و الجمع أباطيل على غير قياس كأنّهم جمعوا أبطيلا</w:t>
      </w:r>
      <w:r>
        <w:rPr>
          <w:rStyle w:val="FootnoteAnchor"/>
          <w:rtl w:val="true"/>
        </w:rPr>
        <w:footnoteReference w:id="580"/>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وَضَلَّ عَنْهُمْ ما كانُوا يَفْتَرُونَ</w:t>
      </w:r>
      <w:r>
        <w:rPr>
          <w:rFonts w:eastAsia="Amiri" w:cs="Amiri" w:ascii="Amiri" w:hAnsi="Amiri"/>
          <w:color w:val="111111"/>
          <w:sz w:val="28"/>
          <w:szCs w:val="28"/>
          <w:rtl w:val="true"/>
          <w:lang w:bidi="ar-SA"/>
        </w:rPr>
        <w:t>»</w:t>
      </w:r>
      <w:r>
        <w:rPr>
          <w:rStyle w:val="FootnoteAnchor"/>
          <w:rtl w:val="true"/>
        </w:rPr>
        <w:footnoteReference w:id="5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رَبَّنا أَمَتَّنَا اثْنَتَيْنِ وَأَحْيَيْتَنَا اثْنَتَيْنِ</w:t>
      </w:r>
      <w:r>
        <w:rPr>
          <w:rFonts w:eastAsia="Amiri" w:cs="Amiri" w:ascii="Amiri" w:hAnsi="Amiri"/>
          <w:color w:val="111111"/>
          <w:sz w:val="28"/>
          <w:szCs w:val="28"/>
          <w:rtl w:val="true"/>
          <w:lang w:bidi="ar-SA"/>
        </w:rPr>
        <w:t>»</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وَلِلَّذِينَ كَفَرُوا بِرَبِّهِمْ عَذابُ جَهَنَّمَ وَبِئْسَ الْمَصِيرُ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أُلْقُوا فِيها سَمِعُوا لَها شَهِيقاً وَهِيَ تَفُورُ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تَكادُ تَمَيَّزُ مِنَ الْغَيْظِ كُلَّما أُلْقِيَ فِيها فَوْجٌ سَأَلَهُمْ خَزَنَتُها أَ لَمْ يَأْتِكُمْ نَذِيرٌ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بَلى قَدْ جاءَنا نَذِيرٌ فَكَذَّبْنا وَقُلْنا ما نَزَّلَ اللّه‏ُ مِنْ شَيْءٍ إِنْ أَنْتُمْ إِلاّ فِي ضَلالٍ 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لَوْ كُنَّا نَسْمَعُ أَوْ نَعْقِلُ ما كُنَّا فِي أَصْحابِ السَّعِيرِ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فَاعْتَرَفُوا بِذَنْبِهِمْ فَسُحْقاً لِأَصْحابِ السَّعِيرِ</w:t>
      </w:r>
      <w:r>
        <w:rPr>
          <w:rFonts w:eastAsia="Amiri" w:cs="Amiri" w:ascii="Amiri" w:hAnsi="Amiri"/>
          <w:color w:val="111111"/>
          <w:sz w:val="28"/>
          <w:szCs w:val="28"/>
          <w:rtl w:val="true"/>
          <w:lang w:bidi="ar-SA"/>
        </w:rPr>
        <w:t>»</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 xml:space="preserve">. </w:t>
      </w:r>
      <w:bookmarkStart w:id="343" w:name="pg14861_159696"/>
    </w:p>
    <w:p>
      <w:pPr>
        <w:pStyle w:val="Heading3"/>
        <w:numPr>
          <w:ilvl w:val="2"/>
          <w:numId w:val="1"/>
        </w:numPr>
        <w:rPr/>
      </w:pPr>
      <w:bookmarkStart w:id="344" w:name="__RefHeading___Toc475392_388300464"/>
      <w:bookmarkStart w:id="345" w:name="_Toc139"/>
      <w:bookmarkEnd w:id="343"/>
      <w:bookmarkEnd w:id="344"/>
      <w:r>
        <w:rPr>
          <w:rtl w:val="true"/>
        </w:rPr>
        <w:t>وَاضْمَحَلَّتْ عَنْكُمُ الْعِلَلُ</w:t>
      </w:r>
      <w:bookmarkEnd w:id="345"/>
    </w:p>
    <w:p>
      <w:pPr>
        <w:pStyle w:val="BookText"/>
        <w:rPr/>
      </w:pPr>
      <w:r>
        <w:rPr>
          <w:rFonts w:ascii="Amiri" w:hAnsi="Amiri" w:eastAsia="Amiri" w:cs="Amiri"/>
          <w:color w:val="111111"/>
          <w:sz w:val="28"/>
          <w:sz w:val="28"/>
          <w:szCs w:val="28"/>
          <w:rtl w:val="true"/>
          <w:lang w:bidi="ar-SA"/>
        </w:rPr>
        <w:t>انّ المراد بالعلل المعاذير الباطلة،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لا يَنْفَعُ الظَّالِمِينَ مَعْذِرَتُهُمْ وَلَهُمُ اللَّعْنَةُ وَلَهُمْ سُوءُ الدَّارِ</w:t>
      </w:r>
      <w:r>
        <w:rPr>
          <w:rFonts w:eastAsia="Amiri" w:cs="Amiri" w:ascii="Amiri" w:hAnsi="Amiri"/>
          <w:color w:val="111111"/>
          <w:sz w:val="28"/>
          <w:szCs w:val="28"/>
          <w:rtl w:val="true"/>
          <w:lang w:bidi="ar-SA"/>
        </w:rPr>
        <w:t>»</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كَفَرُوا لا تَعْتَذِرُوا الْيَوْمَ إِنَّما تُجْزَوْنَ ما كُنْتُمْ تَعْمَلُونَ</w:t>
      </w:r>
      <w:r>
        <w:rPr>
          <w:rFonts w:eastAsia="Amiri" w:cs="Amiri" w:ascii="Amiri" w:hAnsi="Amiri"/>
          <w:color w:val="111111"/>
          <w:sz w:val="28"/>
          <w:szCs w:val="28"/>
          <w:rtl w:val="true"/>
          <w:lang w:bidi="ar-SA"/>
        </w:rPr>
        <w:t>»</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فَيَوْمَئِذٍ لا يَنْفَعُ الَّذِينَ ظَلَمُوا مَعْذِرَتُهُمْ وَلا هُمْ يُسْتَعْتَبُونَ</w:t>
      </w:r>
      <w:r>
        <w:rPr>
          <w:rFonts w:eastAsia="Amiri" w:cs="Amiri" w:ascii="Amiri" w:hAnsi="Amiri"/>
          <w:color w:val="111111"/>
          <w:sz w:val="28"/>
          <w:szCs w:val="28"/>
          <w:rtl w:val="true"/>
          <w:lang w:bidi="ar-SA"/>
        </w:rPr>
        <w:t>»</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الصادق عليه‏السلام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فَلِلَّهِ الْحُجَّةُ الْبالِغَةُ</w:t>
      </w:r>
      <w:r>
        <w:rPr>
          <w:rFonts w:eastAsia="Amiri" w:cs="Amiri" w:ascii="Amiri" w:hAnsi="Amiri"/>
          <w:color w:val="111111"/>
          <w:sz w:val="28"/>
          <w:szCs w:val="28"/>
          <w:rtl w:val="true"/>
          <w:lang w:bidi="ar-SA"/>
        </w:rPr>
        <w:t>...»</w:t>
      </w:r>
      <w:r>
        <w:rPr>
          <w:rStyle w:val="FootnoteAnchor"/>
          <w:rtl w:val="true"/>
        </w:rPr>
        <w:footnoteReference w:id="5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قال تعالى للعبد أ كنت عالما فان قال نعم قال له أفلا عملت وان قال كنت جاهلا قال أفلا تعلّمت حتّى تعمل فيخصمه، قال فتلك الحجّة البالغة على خلقه</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6" w:name="__RefHeading___Toc475394_388300464"/>
      <w:bookmarkStart w:id="347" w:name="_Toc140"/>
      <w:bookmarkEnd w:id="346"/>
      <w:r>
        <w:rPr>
          <w:rtl w:val="true"/>
        </w:rPr>
        <w:t>وَاسْتَحَقَّتْ بِكُمُ الْحَقَائِقُ</w:t>
      </w:r>
      <w:bookmarkEnd w:id="347"/>
    </w:p>
    <w:p>
      <w:pPr>
        <w:pStyle w:val="BookText"/>
        <w:rPr/>
      </w:pPr>
      <w:r>
        <w:rPr>
          <w:rFonts w:ascii="Amiri" w:hAnsi="Amiri" w:eastAsia="Amiri" w:cs="Amiri"/>
          <w:color w:val="111111"/>
          <w:sz w:val="28"/>
          <w:sz w:val="28"/>
          <w:szCs w:val="28"/>
          <w:rtl w:val="true"/>
          <w:lang w:bidi="ar-SA"/>
        </w:rPr>
        <w:t>في الصّحاح الحاقّة القيامة سمّيت بذلك لأنّ فيها حواقّ الامور</w:t>
      </w:r>
      <w:r>
        <w:rPr>
          <w:rStyle w:val="FootnoteAnchor"/>
          <w:rtl w:val="true"/>
        </w:rPr>
        <w:footnoteReference w:id="589"/>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الْحَاقَّةُ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أَدْراكَ مَا الْحَاقَّةُ</w:t>
      </w:r>
      <w:r>
        <w:rPr>
          <w:rFonts w:eastAsia="Amiri" w:cs="Amiri" w:ascii="Amiri" w:hAnsi="Amiri"/>
          <w:color w:val="111111"/>
          <w:sz w:val="28"/>
          <w:szCs w:val="28"/>
          <w:rtl w:val="true"/>
          <w:lang w:bidi="ar-SA"/>
        </w:rPr>
        <w:t>»</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يَوْمَ يَقُومُ الرُّوحُ وَالْمَلائِكَةُ صَفًّا لا يَتَكَلَّمُونَ إِلاّ مَنْ أَذِنَ لَهُ الرَّحْمنُ وَقالَ صَواباً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الْيَوْمُ الْحَقُّ فَمَنْ شاءَ اتَّخَذَ إِلى رَبِّهِ مَآباً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أَنْذَرْناكُمْ </w:t>
      </w:r>
      <w:bookmarkStart w:id="348" w:name="pg14861_159697"/>
    </w:p>
    <w:p>
      <w:pPr>
        <w:pStyle w:val="BookText"/>
        <w:rPr/>
      </w:pPr>
      <w:bookmarkEnd w:id="348"/>
      <w:r>
        <w:rPr>
          <w:rFonts w:ascii="Amiri" w:hAnsi="Amiri" w:eastAsia="Amiri" w:cs="Amiri"/>
          <w:color w:val="111111"/>
          <w:sz w:val="28"/>
          <w:sz w:val="28"/>
          <w:szCs w:val="28"/>
          <w:rtl w:val="true"/>
          <w:lang w:bidi="ar-SA"/>
        </w:rPr>
        <w:t>عَذاباً قَرِيباً يَوْمَ يَنْظُرُ الْمَرْءُ ما قَدَّمَتْ يَداهُ وَيَقُولُ الْكافِرُ يا لَيْتَنِي كُنْتُ تُراباً</w:t>
      </w:r>
      <w:r>
        <w:rPr>
          <w:rFonts w:eastAsia="Amiri" w:cs="Amiri" w:ascii="Amiri" w:hAnsi="Amiri"/>
          <w:color w:val="111111"/>
          <w:sz w:val="28"/>
          <w:szCs w:val="28"/>
          <w:rtl w:val="true"/>
          <w:lang w:bidi="ar-SA"/>
        </w:rPr>
        <w:t>»</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9" w:name="__RefHeading___Toc475396_388300464"/>
      <w:bookmarkStart w:id="350" w:name="_Toc141"/>
      <w:bookmarkEnd w:id="349"/>
      <w:r>
        <w:rPr>
          <w:rtl w:val="true"/>
        </w:rPr>
        <w:t>وَصَدَرَتْ بِكُمُ الْأُمُورُ مَصَادِرَهَا</w:t>
      </w:r>
      <w:bookmarkEnd w:id="350"/>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يَوْمَئِذٍ يَصْدُرُ النَّاسُ أَشْتاتاً لِيُرَوْا أَعْمالَهُمْ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يَعْمَلْ مِثْقالَ ذَرَّةٍ خَيْراً 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يَعْمَلْ مِثْقالَ ذَرَّةٍ شَرًّا يَرَهُ</w:t>
      </w:r>
      <w:r>
        <w:rPr>
          <w:rFonts w:eastAsia="Amiri" w:cs="Amiri" w:ascii="Amiri" w:hAnsi="Amiri"/>
          <w:color w:val="111111"/>
          <w:sz w:val="28"/>
          <w:szCs w:val="28"/>
          <w:rtl w:val="true"/>
          <w:lang w:bidi="ar-SA"/>
        </w:rPr>
        <w:t>»</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1" w:name="__RefHeading___Toc475398_388300464"/>
      <w:bookmarkStart w:id="352" w:name="_Toc142"/>
      <w:bookmarkEnd w:id="351"/>
      <w:r>
        <w:rPr>
          <w:rtl w:val="true"/>
        </w:rPr>
        <w:t>فَاتَّعِظُوا بِالْعِبَرِ</w:t>
      </w:r>
      <w:bookmarkEnd w:id="352"/>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أَرْسَلْنا مِنْ قَبْلِكَ إِلاّ رِجالاً نُوحِي إِلَيْهِمْ مِنْ أَهْلِ الْقُرى أَ فَلَمْ يَسِيرُوا فِي الْأَرْضِ فَيَنْظُرُوا كَيْفَ كانَ عاقِبَةُ الَّذِينَ مِنْ قَبْلِهِمْ وَلَدارُ الآْخِرَةِ خَيْرٌ لِلَّذِينَ اتَّقَوْا أَ فَلا تَعْقِلُونَ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اسْتَيْأَسَ الرُّسُلُ وَظَنُّوا أَنَّهُمْ قَدْ كُذِبُوا جاءَهُمْ نَصْرُنا فَنُجِّيَ مَنْ نَشاءُ وَلا</w:t>
      </w:r>
      <w:r>
        <w:rPr>
          <w:rFonts w:eastAsia="Amiri" w:cs="Amiri" w:ascii="Amiri" w:hAnsi="Amiri"/>
          <w:color w:val="111111"/>
          <w:sz w:val="28"/>
          <w:szCs w:val="28"/>
          <w:rtl w:val="true"/>
          <w:lang w:bidi="ar-SA"/>
        </w:rPr>
        <w:t>...»</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فاتّعظوا بكلّ ما يفيد اعتبارا وتنبّها على أحوال الآخرة وبما فيه تذكرة للموت وما بعده من الشّدايد والأهوال، ألا ترى إلى الآباء والاخوان والأبناء والولدان والأقرباء والجيران كيف طحنتهم المنون، وتوالت عليهم السّنون، وفقدتهم العيون، اندرست عن وجه الأرض آثارهم وانقطعت عن الأفواه أخبارهم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كان هذا حال من كان قبلنا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فانّا على آثارهم نتلاحق</w:t>
      </w:r>
      <w:r>
        <w:rPr>
          <w:rStyle w:val="FootnoteAnchor"/>
          <w:rtl w:val="true"/>
        </w:rPr>
        <w:footnoteReference w:id="594"/>
      </w:r>
    </w:p>
    <w:p>
      <w:pPr>
        <w:pStyle w:val="Heading3"/>
        <w:numPr>
          <w:ilvl w:val="2"/>
          <w:numId w:val="1"/>
        </w:numPr>
        <w:rPr/>
      </w:pPr>
      <w:bookmarkStart w:id="353" w:name="__RefHeading___Toc475400_388300464"/>
      <w:bookmarkStart w:id="354" w:name="_Toc143"/>
      <w:bookmarkEnd w:id="353"/>
      <w:r>
        <w:rPr>
          <w:rtl w:val="true"/>
        </w:rPr>
        <w:t>وَاعْتَبِرُوا بِالْغِيَرِ</w:t>
      </w:r>
      <w:bookmarkEnd w:id="354"/>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أى بتغيّرات الدّهر وانقلاباته على أهله، لا يدوم سروره، ولا تتمّ اموره، لا يقيم </w:t>
      </w:r>
      <w:bookmarkStart w:id="355" w:name="pg14861_159698"/>
    </w:p>
    <w:p>
      <w:pPr>
        <w:pStyle w:val="BookText"/>
        <w:rPr/>
      </w:pPr>
      <w:bookmarkEnd w:id="355"/>
      <w:r>
        <w:rPr>
          <w:rFonts w:ascii="Amiri" w:hAnsi="Amiri" w:eastAsia="Amiri" w:cs="Amiri"/>
          <w:color w:val="111111"/>
          <w:sz w:val="28"/>
          <w:sz w:val="28"/>
          <w:szCs w:val="28"/>
          <w:rtl w:val="true"/>
          <w:lang w:bidi="ar-SA"/>
        </w:rPr>
        <w:t>على حال، ولا يمتنع بوصال، وعوده كاذبة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وآماله خائبة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تحدّثك الأطماع أنّك للبقاء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خلقت وأنّ الدّهر خلّ موافق</w:t>
      </w:r>
    </w:p>
    <w:p>
      <w:pPr>
        <w:pStyle w:val="BookText"/>
        <w:rPr/>
      </w:pPr>
      <w:r>
        <w:rPr>
          <w:rFonts w:ascii="Amiri" w:hAnsi="Amiri" w:eastAsia="Amiri" w:cs="Amiri"/>
          <w:color w:val="111111"/>
          <w:sz w:val="28"/>
          <w:sz w:val="28"/>
          <w:szCs w:val="28"/>
          <w:rtl w:val="true"/>
          <w:lang w:bidi="ar-SA"/>
        </w:rPr>
        <w:t xml:space="preserve">كأنّك لم تبصر اناسا ترادفت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بأسباب المنون اللّواحق</w:t>
      </w:r>
      <w:r>
        <w:rPr>
          <w:rStyle w:val="FootnoteAnchor"/>
          <w:rtl w:val="true"/>
        </w:rPr>
        <w:footnoteReference w:id="595"/>
      </w:r>
    </w:p>
    <w:p>
      <w:pPr>
        <w:pStyle w:val="BookText"/>
        <w:rPr/>
      </w:pPr>
      <w:r>
        <w:rPr>
          <w:rFonts w:ascii="Amiri" w:hAnsi="Amiri" w:eastAsia="Amiri" w:cs="Amiri"/>
          <w:color w:val="111111"/>
          <w:sz w:val="28"/>
          <w:sz w:val="28"/>
          <w:szCs w:val="28"/>
          <w:rtl w:val="true"/>
          <w:lang w:bidi="ar-SA"/>
        </w:rPr>
        <w:t>وعن محمّد بن عبد الرّحمان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أمي يوم الأضحى فرأيت عندها امرأة في أثواب دنسة فقالت لي 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أتعرف هذه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امّ جعفر البرمكيّ فسلّمت عليها وقلت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حدّثيني ببعض أمركم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 لك جملة فيها عبرة لمن اعتبر لقد هجم عليّ مثل هذا اليوم وعلى رأسي أربعمائة وصيفة وأنا أزعم انّ ابني جعفرا عاق لي وقد أتيتكم اليوم أسألكم جلد شاتين بشعار ودثار</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6" w:name="__RefHeading___Toc475402_388300464"/>
      <w:bookmarkStart w:id="357" w:name="_Toc144"/>
      <w:bookmarkEnd w:id="356"/>
      <w:r>
        <w:rPr>
          <w:rtl w:val="true"/>
        </w:rPr>
        <w:t>وَانْتَفِعُوا بِالنُّذُر</w:t>
      </w:r>
      <w:bookmarkEnd w:id="357"/>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حِكْمَةٌ بالِغَةٌ فَما تُغْنِ النُّذُرُ</w:t>
      </w:r>
      <w:r>
        <w:rPr>
          <w:rFonts w:eastAsia="Amiri" w:cs="Amiri" w:ascii="Amiri" w:hAnsi="Amiri"/>
          <w:color w:val="111111"/>
          <w:sz w:val="28"/>
          <w:szCs w:val="28"/>
          <w:rtl w:val="true"/>
          <w:lang w:bidi="ar-SA"/>
        </w:rPr>
        <w:t>»</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 مشيرا إلى غرق قوم نوح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تَرَكْناها آيَةً فَهَلْ مِنْ مُدَّكِرٍ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كانَ عَذابِي وَنُذُرِ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يَسَّرْنَا الْقُرْآنَ لِلذِّكْرِ فَهَلْ مِنْ مُدَّكِرٍ</w:t>
      </w:r>
      <w:r>
        <w:rPr>
          <w:rFonts w:eastAsia="Amiri" w:cs="Amiri" w:ascii="Amiri" w:hAnsi="Amiri"/>
          <w:color w:val="111111"/>
          <w:sz w:val="28"/>
          <w:szCs w:val="28"/>
          <w:rtl w:val="true"/>
          <w:lang w:bidi="ar-SA"/>
        </w:rPr>
        <w:t>»</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وانتفعوا بكلّ ما أفاد تخويفا بالآخرة وما فيها من المفزعات والدّواهى فيامن عدم رشده، وضلّ قصده، إنّ أوقاتك محدودة، وأنفاسك معدودة، وأفعالك مشهورة، وأنت مقيم على الاصرار، غافل عن يوم تشخص فيه الأبصار</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نصب الميزان للفصل والقضا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وابلس محجاج واخرس ناطق </w:t>
      </w:r>
    </w:p>
    <w:p>
      <w:pPr>
        <w:pStyle w:val="BookText"/>
        <w:rPr/>
      </w:pPr>
      <w:r>
        <w:rPr>
          <w:rFonts w:ascii="Amiri" w:hAnsi="Amiri" w:eastAsia="Amiri" w:cs="Amiri"/>
          <w:color w:val="111111"/>
          <w:sz w:val="28"/>
          <w:sz w:val="28"/>
          <w:szCs w:val="28"/>
          <w:rtl w:val="true"/>
          <w:lang w:bidi="ar-SA"/>
        </w:rPr>
        <w:t xml:space="preserve">واجّجت النّيران واشتدّ غيظها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فتحت أبوابها والمغالق</w:t>
      </w:r>
    </w:p>
    <w:p>
      <w:pPr>
        <w:pStyle w:val="BookText"/>
        <w:rPr/>
      </w:pPr>
      <w:r>
        <w:rPr>
          <w:rFonts w:ascii="Amiri" w:hAnsi="Amiri" w:eastAsia="Amiri" w:cs="Amiri"/>
          <w:color w:val="111111"/>
          <w:sz w:val="28"/>
          <w:sz w:val="28"/>
          <w:szCs w:val="28"/>
          <w:rtl w:val="true"/>
          <w:lang w:bidi="ar-SA"/>
        </w:rPr>
        <w:t xml:space="preserve">فانّك مأخوذ بما قد جنيته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وإنّك مطلوب بما أنت سارق</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فقارب وسدّد واتّق اللّه‏ وحده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تستقلّ الزّاد فالموت طارق</w:t>
      </w:r>
      <w:r>
        <w:rPr>
          <w:rStyle w:val="FootnoteAnchor"/>
          <w:rtl w:val="true"/>
        </w:rPr>
        <w:footnoteReference w:id="599"/>
      </w:r>
      <w:bookmarkStart w:id="358" w:name="pg14861_159700"/>
    </w:p>
    <w:p>
      <w:pPr>
        <w:pStyle w:val="BookText"/>
        <w:rPr/>
      </w:pPr>
      <w:bookmarkEnd w:id="358"/>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359" w:name="__RefHeading___Toc475404_388300464"/>
      <w:bookmarkStart w:id="360" w:name="_Toc145"/>
      <w:bookmarkEnd w:id="359"/>
      <w:r>
        <w:rPr>
          <w:rtl w:val="true"/>
        </w:rPr>
        <w:t xml:space="preserve">الخطبة </w:t>
      </w:r>
      <w:r>
        <w:rPr>
          <w:rtl w:val="true"/>
        </w:rPr>
        <w:t>(</w:t>
      </w:r>
      <w:r>
        <w:rPr/>
        <w:t>157</w:t>
      </w:r>
      <w:r>
        <w:rPr>
          <w:rtl w:val="true"/>
        </w:rPr>
        <w:t xml:space="preserve">) </w:t>
      </w:r>
      <w:r>
        <w:rPr>
          <w:rtl w:val="true"/>
        </w:rPr>
        <w:t>ومن خطبة له عليه السّلام</w:t>
      </w:r>
      <w:r>
        <w:rPr>
          <w:rtl w:val="true"/>
        </w:rPr>
        <w:t>:</w:t>
      </w:r>
      <w:bookmarkEnd w:id="360"/>
    </w:p>
    <w:p>
      <w:pPr>
        <w:pStyle w:val="Heading3"/>
        <w:numPr>
          <w:ilvl w:val="2"/>
          <w:numId w:val="1"/>
        </w:numPr>
        <w:rPr/>
      </w:pPr>
      <w:bookmarkStart w:id="361" w:name="__RefHeading___Toc475406_388300464"/>
      <w:bookmarkStart w:id="362" w:name="_Toc146"/>
      <w:bookmarkEnd w:id="361"/>
      <w:r>
        <w:rPr>
          <w:rtl w:val="true"/>
        </w:rPr>
        <w:t>اشارة</w:t>
      </w:r>
      <w:bookmarkEnd w:id="362"/>
    </w:p>
    <w:p>
      <w:pPr>
        <w:pStyle w:val="BookText"/>
        <w:rPr/>
      </w:pPr>
      <w:r>
        <w:rPr>
          <w:rFonts w:ascii="Amiri" w:hAnsi="Amiri" w:eastAsia="Amiri" w:cs="Amiri"/>
          <w:color w:val="111111"/>
          <w:sz w:val="28"/>
          <w:sz w:val="28"/>
          <w:szCs w:val="28"/>
          <w:rtl w:val="true"/>
          <w:lang w:bidi="ar-SA"/>
        </w:rPr>
        <w:t>أَرْسَلَهُ عَلَى حِينِ فَتْرَةٍ مِنَ الرُّسُلِ ـ وَطُولِ هَجْعَةٍ مِنَ الْأُمَمِ وَانْتِقَاضٍ مِنَ الْمُبْرَم فَجَاءَهُمْ بِتَصْدِيقِ الَّذِي بَيْنَ يَدَيْهِ ـ وَالنُّورِ الْمُقْتَدَى بِهِ ذَلِكَ الْقُرْآنُ فَاسْتَنْطِقُوهُ ـ وَلَنْ يَنْطِقَ وَلَكِنْ أُخْبِرُكُمْ عَنْهُ ـ أَلا إِنَّ فِيهِ عِلْمَ مَا يَأْتِى ـ وَالْحَدِيثَ عَنِ الْمَاضِى ـ وَدَوَاءَ دَائِكُمْ وَنَظْمَ مَا بَيْنَكُم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 لا يَبْقَى بَيْتُ مَدَرٍ وَلا وَبَرٍ ـ إِلاّ وَأَدْخَلَهُ الظَّلَمَةُ تَرْحَةً وَأَوْلَجُوا</w:t>
      </w:r>
    </w:p>
    <w:p>
      <w:pPr>
        <w:pStyle w:val="BookText"/>
        <w:rPr/>
      </w:pPr>
      <w:r>
        <w:rPr>
          <w:rFonts w:ascii="Amiri" w:hAnsi="Amiri" w:eastAsia="Amiri" w:cs="Amiri"/>
          <w:color w:val="111111"/>
          <w:sz w:val="28"/>
          <w:sz w:val="28"/>
          <w:szCs w:val="28"/>
          <w:rtl w:val="true"/>
          <w:lang w:bidi="ar-SA"/>
        </w:rPr>
        <w:t>فِيهِ نِقْمَةً ـ فَيَوْمَئِذٍ لا يَبْقَى لَكُمْ فِي السَّمَاءِ عَاذِرٌ ـ وَلا فِي الْأَرْضِ نَاصِرٌ ـ أَصْفَيْتُمْ بِالْأَمْرِ غَيْرَ أَهْلِهِ وَأَوْرَدْتُمُوهُ غَيْرَ مَوْرِدِهِ ـ وَسَيَنْتَقِمُ اللّه‏ُ مِمَّنْ ظَلَمَ ـ مَأْكَلاً بِمَأْكَلٍ وَمَشْرَباً بِمَشْرَبٍ ـ مِنْ مَطَاعِمِ الْعَلْقَمِ وَمَشَارِبِ الصَّبِرِ وَالْمَقِرِ ـ وَلِبَاسِ شِعَارِ الْخَوْفِ وَدِثَارِ السَّيْفِ ـ وَإِنَّمَا هُمْ مَطَايَا الْخَطِيئَاتِ وَزَوَامِلُ الآْثَامِ ـ فَأُقْسِمُ ثُمَّ أُقْسِمُ ـ لَتَنْخَمَنَّهَا أُمَيَّةُ مِنْ بَعْدِي كَمَا تُلْفَظُ النُّخَامَةُ ـ ثُمَّ لا تَذُوقُهَا وَلا تَتَطَعَّمُ بِطَعْمِهَا أَبَداً ـ مَا كَرَّ الْجَدِيدَان</w:t>
      </w:r>
    </w:p>
    <w:p>
      <w:pPr>
        <w:pStyle w:val="Heading3"/>
        <w:numPr>
          <w:ilvl w:val="2"/>
          <w:numId w:val="1"/>
        </w:numPr>
        <w:rPr/>
      </w:pPr>
      <w:bookmarkStart w:id="363" w:name="__RefHeading___Toc475408_388300464"/>
      <w:bookmarkStart w:id="364" w:name="_Toc147"/>
      <w:bookmarkEnd w:id="363"/>
      <w:r>
        <w:rPr>
          <w:rtl w:val="true"/>
        </w:rPr>
        <w:t>أَرْسَلَهُ عَلَى حِينِ فَتْرَةٍ</w:t>
      </w:r>
      <w:bookmarkEnd w:id="364"/>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الفترة ما بين الرسولين من رسل اللّه‏ تعالى من الزمان الّذي انقطعت فيه الرسالة، </w:t>
      </w:r>
      <w:bookmarkStart w:id="365" w:name="pg14861_159701"/>
    </w:p>
    <w:p>
      <w:pPr>
        <w:pStyle w:val="BookText"/>
        <w:rPr/>
      </w:pPr>
      <w:bookmarkEnd w:id="365"/>
      <w:r>
        <w:rPr>
          <w:rFonts w:ascii="Amiri" w:hAnsi="Amiri" w:eastAsia="Amiri" w:cs="Amiri"/>
          <w:color w:val="111111"/>
          <w:sz w:val="28"/>
          <w:sz w:val="28"/>
          <w:szCs w:val="28"/>
          <w:rtl w:val="true"/>
          <w:lang w:bidi="ar-SA"/>
        </w:rPr>
        <w:t>ومنه فترة ما بين عيسى ومحمّد صلى‏الله‏عليه‏و‏آله</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كعب بن لؤ يخطب الناس في أيّام الحجّ،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أعظموا هذا الحرم، وتمسّكوا به فسيكون له نبأ، ويبعث منه خاتم الأنبياء، بذلك جاء موسى وعيسى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فترة يأتي نبيّ مهيمن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يخبّر أخبارا عليها خبيرها</w:t>
      </w:r>
      <w:r>
        <w:rPr>
          <w:rStyle w:val="FootnoteAnchor"/>
          <w:rtl w:val="true"/>
        </w:rPr>
        <w:footnoteReference w:id="601"/>
      </w:r>
    </w:p>
    <w:p>
      <w:pPr>
        <w:pStyle w:val="Heading3"/>
        <w:numPr>
          <w:ilvl w:val="2"/>
          <w:numId w:val="1"/>
        </w:numPr>
        <w:rPr/>
      </w:pPr>
      <w:bookmarkStart w:id="366" w:name="__RefHeading___Toc475410_388300464"/>
      <w:bookmarkStart w:id="367" w:name="_Toc148"/>
      <w:bookmarkEnd w:id="366"/>
      <w:r>
        <w:rPr>
          <w:rtl w:val="true"/>
        </w:rPr>
        <w:t>مِنَ الرُّسُلِ</w:t>
      </w:r>
      <w:bookmarkEnd w:id="367"/>
    </w:p>
    <w:p>
      <w:pPr>
        <w:pStyle w:val="BookText"/>
        <w:rPr/>
      </w:pPr>
      <w:r>
        <w:rPr>
          <w:rFonts w:ascii="Amiri" w:hAnsi="Amiri" w:eastAsia="Amiri" w:cs="Amiri"/>
          <w:color w:val="111111"/>
          <w:sz w:val="28"/>
          <w:sz w:val="28"/>
          <w:szCs w:val="28"/>
          <w:rtl w:val="true"/>
          <w:lang w:bidi="ar-SA"/>
        </w:rPr>
        <w:t>ولم يقل من الأنبياء لاتصال الأنبياء، وهم أوصياء المسيح من المسيح إليه صلى‏الله‏عليه‏و‏آله</w:t>
      </w:r>
      <w:r>
        <w:rPr>
          <w:rFonts w:eastAsia="Amiri" w:cs="Amiri" w:ascii="Amiri" w:hAnsi="Amiri"/>
          <w:color w:val="111111"/>
          <w:sz w:val="28"/>
          <w:szCs w:val="28"/>
          <w:rtl w:val="true"/>
          <w:lang w:bidi="ar-SA"/>
        </w:rPr>
        <w:t>.</w:t>
      </w:r>
    </w:p>
    <w:p>
      <w:pPr>
        <w:pStyle w:val="Heading3"/>
        <w:numPr>
          <w:ilvl w:val="2"/>
          <w:numId w:val="1"/>
        </w:numPr>
        <w:rPr/>
      </w:pPr>
      <w:bookmarkStart w:id="368" w:name="__RefHeading___Toc475412_388300464"/>
      <w:bookmarkStart w:id="369" w:name="_Toc149"/>
      <w:bookmarkEnd w:id="368"/>
      <w:r>
        <w:rPr>
          <w:rtl w:val="true"/>
        </w:rPr>
        <w:t>وَطُولِ هَجْعَةٍ</w:t>
      </w:r>
      <w:bookmarkEnd w:id="369"/>
    </w:p>
    <w:p>
      <w:pPr>
        <w:pStyle w:val="BookText"/>
        <w:rPr/>
      </w:pPr>
      <w:r>
        <w:rPr>
          <w:rFonts w:ascii="Amiri" w:hAnsi="Amiri" w:eastAsia="Amiri" w:cs="Amiri"/>
          <w:color w:val="111111"/>
          <w:sz w:val="28"/>
          <w:sz w:val="28"/>
          <w:szCs w:val="28"/>
          <w:rtl w:val="true"/>
          <w:lang w:bidi="ar-SA"/>
        </w:rPr>
        <w:t>قال الجوهرى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النوم ليلا</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0" w:name="__RefHeading___Toc475414_388300464"/>
      <w:bookmarkStart w:id="371" w:name="_Toc150"/>
      <w:bookmarkEnd w:id="370"/>
      <w:r>
        <w:rPr>
          <w:rtl w:val="true"/>
        </w:rPr>
        <w:t>مِنَ الْأُمَمِ</w:t>
      </w:r>
      <w:bookmarkEnd w:id="371"/>
    </w:p>
    <w:p>
      <w:pPr>
        <w:pStyle w:val="BookText"/>
        <w:rPr/>
      </w:pPr>
      <w:r>
        <w:rPr>
          <w:rFonts w:ascii="IRNazanin" w:hAnsi="IRNazanin" w:eastAsia="IRNazanin"/>
          <w:color w:val="111111"/>
          <w:sz w:val="28"/>
          <w:sz w:val="28"/>
          <w:szCs w:val="28"/>
          <w:rtl w:val="true"/>
          <w:lang w:bidi="fa-IR"/>
        </w:rPr>
        <w:t>وعدم تنبّههم لرشدهم</w:t>
      </w:r>
      <w:r>
        <w:rPr>
          <w:rFonts w:eastAsia="IRNazanin" w:cs="IRNazanin"/>
          <w:color w:val="111111"/>
          <w:sz w:val="28"/>
          <w:szCs w:val="28"/>
          <w:rtl w:val="true"/>
          <w:lang w:bidi="fa-IR"/>
        </w:rPr>
        <w:t>.</w:t>
      </w:r>
    </w:p>
    <w:p>
      <w:pPr>
        <w:pStyle w:val="Heading3"/>
        <w:numPr>
          <w:ilvl w:val="2"/>
          <w:numId w:val="1"/>
        </w:numPr>
        <w:rPr/>
      </w:pPr>
      <w:bookmarkStart w:id="372" w:name="__RefHeading___Toc475416_388300464"/>
      <w:bookmarkStart w:id="373" w:name="_Toc151"/>
      <w:bookmarkEnd w:id="372"/>
      <w:r>
        <w:rPr>
          <w:rtl w:val="true"/>
        </w:rPr>
        <w:t>وَانْتِقَاضٍ مِنَ الْمُبْرَم</w:t>
      </w:r>
      <w:bookmarkEnd w:id="373"/>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 الحبلين اللذين فتلا فجعلا واحدا، والمراد نقض الديانات الإلهية وما أبرمه الأنبياء والرّسل من أحكام الدّين وأحكموه من قوانين الشرع المبين وكناية عن تعطيل قواعد الشرع وتزلزل أساس الدين</w:t>
      </w:r>
      <w:r>
        <w:rPr>
          <w:rFonts w:eastAsia="Amiri" w:cs="Amiri" w:ascii="Amiri" w:hAnsi="Amiri"/>
          <w:color w:val="111111"/>
          <w:sz w:val="28"/>
          <w:szCs w:val="28"/>
          <w:rtl w:val="true"/>
          <w:lang w:bidi="ar-SA"/>
        </w:rPr>
        <w:t xml:space="preserve">. </w:t>
      </w:r>
      <w:bookmarkStart w:id="374" w:name="pg14861_159702"/>
    </w:p>
    <w:p>
      <w:pPr>
        <w:pStyle w:val="Heading3"/>
        <w:numPr>
          <w:ilvl w:val="2"/>
          <w:numId w:val="1"/>
        </w:numPr>
        <w:rPr/>
      </w:pPr>
      <w:bookmarkStart w:id="375" w:name="__RefHeading___Toc475418_388300464"/>
      <w:bookmarkStart w:id="376" w:name="_Toc152"/>
      <w:bookmarkEnd w:id="374"/>
      <w:bookmarkEnd w:id="375"/>
      <w:r>
        <w:rPr>
          <w:rtl w:val="true"/>
        </w:rPr>
        <w:t>فَجَاءَهُمْ بِتَصْدِيقِ الَّذِي بَيْنَ يَدَيْهِ</w:t>
      </w:r>
      <w:bookmarkEnd w:id="376"/>
    </w:p>
    <w:p>
      <w:pPr>
        <w:pStyle w:val="BookText"/>
        <w:rPr/>
      </w:pP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التوراة والإنجيل والأصل فيه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 عَلَيْكَ الْكِتابَ بِالْحَقِّ</w:t>
      </w:r>
    </w:p>
    <w:p>
      <w:pPr>
        <w:pStyle w:val="BookText"/>
        <w:rPr/>
      </w:pPr>
      <w:r>
        <w:rPr>
          <w:rFonts w:ascii="Amiri" w:hAnsi="Amiri" w:eastAsia="Amiri" w:cs="Amiri"/>
          <w:color w:val="111111"/>
          <w:sz w:val="28"/>
          <w:sz w:val="28"/>
          <w:szCs w:val="28"/>
          <w:rtl w:val="true"/>
          <w:lang w:bidi="ar-SA"/>
        </w:rPr>
        <w:t>مُصَدِّقاً لِما بَيْنَ يَدَيْهِ وَأَنْزَلَ التَّوْراةَ وَالاْءِنْجِيلَ مِنْ قَبْلُ هُدىً لِلنَّاسِ وَأَنْزَلَ الْفُرْقانَ</w:t>
      </w:r>
      <w:r>
        <w:rPr>
          <w:rFonts w:eastAsia="Amiri" w:cs="Amiri" w:ascii="Amiri" w:hAnsi="Amiri"/>
          <w:color w:val="111111"/>
          <w:sz w:val="28"/>
          <w:szCs w:val="28"/>
          <w:rtl w:val="true"/>
          <w:lang w:bidi="ar-SA"/>
        </w:rPr>
        <w:t>»</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هذَا الْقُرْآنُ أَنْ يُفْتَرى مِنْ دُونِ اللّه‏ِ وَلكِنْ تَصْدِيقَ الَّذِي بَيْنَ يَدَيْهِ وَتَفْصِيلَ الْكِتابِ</w:t>
      </w:r>
      <w:r>
        <w:rPr>
          <w:rFonts w:eastAsia="Amiri" w:cs="Amiri" w:ascii="Amiri" w:hAnsi="Amiri"/>
          <w:color w:val="111111"/>
          <w:sz w:val="28"/>
          <w:szCs w:val="28"/>
          <w:rtl w:val="true"/>
          <w:lang w:bidi="ar-SA"/>
        </w:rPr>
        <w:t>...»</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كِتابٌ أَنْزَلْناهُ مُبارَكٌ مُصَدِّقُ الَّذِي بَيْنَ يَدَيْهِ وَلِتُنْذِرَ أُمَّ الْقُرى وَمَنْ حَوْلَها</w:t>
      </w:r>
      <w:r>
        <w:rPr>
          <w:rFonts w:eastAsia="Amiri" w:cs="Amiri" w:ascii="Amiri" w:hAnsi="Amiri"/>
          <w:color w:val="111111"/>
          <w:sz w:val="28"/>
          <w:szCs w:val="28"/>
          <w:rtl w:val="true"/>
          <w:lang w:bidi="ar-SA"/>
        </w:rPr>
        <w:t>...»</w:t>
      </w:r>
      <w:r>
        <w:rPr>
          <w:rStyle w:val="FootnoteAnchor"/>
          <w:rtl w:val="true"/>
        </w:rPr>
        <w:footnoteReference w:id="6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مَنْ كانَ عَدُوًّا لِجِبْرِيلَ فَإِنَّهُ نَزَّلَهُ عَلى قَلْبِكَ بِإِذْنِ اللّه‏ِ مُصَدِّقاً لِما بَيْنَ يَدَيْهِ وَهُدىً وَبُشْرى لِلْمُؤمِنِينَ</w:t>
      </w:r>
      <w:r>
        <w:rPr>
          <w:rFonts w:eastAsia="Amiri" w:cs="Amiri" w:ascii="Amiri" w:hAnsi="Amiri"/>
          <w:color w:val="111111"/>
          <w:sz w:val="28"/>
          <w:szCs w:val="28"/>
          <w:rtl w:val="true"/>
          <w:lang w:bidi="ar-SA"/>
        </w:rPr>
        <w:t>»</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أَوْحَيْنا إِلَيْكَ مِنَ الْكِتابِ هُوَ الْحَقُّ مُصَدِّقاً لِما بَيْنَ يَدَيْهِ</w:t>
      </w:r>
      <w:r>
        <w:rPr>
          <w:rFonts w:eastAsia="Amiri" w:cs="Amiri" w:ascii="Amiri" w:hAnsi="Amiri"/>
          <w:color w:val="111111"/>
          <w:sz w:val="28"/>
          <w:szCs w:val="28"/>
          <w:rtl w:val="true"/>
          <w:lang w:bidi="ar-SA"/>
        </w:rPr>
        <w:t>»</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يا قَوْمَنا إِنَّا سَمِعْنا كِتاباً أُنْزِلَ مِنْ بَعْدِ مُوسى مُصَدِّقاً لِما بَيْنَ يَدَيْهِ يَهْدِي إِلَى الْحَقِّ وَإِلى طَرِيقٍ مُسْتَقِيم</w:t>
      </w:r>
      <w:r>
        <w:rPr>
          <w:rFonts w:eastAsia="Amiri" w:cs="Amiri" w:ascii="Amiri" w:hAnsi="Amiri"/>
          <w:color w:val="111111"/>
          <w:sz w:val="28"/>
          <w:szCs w:val="28"/>
          <w:rtl w:val="true"/>
          <w:lang w:bidi="ar-SA"/>
        </w:rPr>
        <w:t>»</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وَأَنْزَلْنا إِلَيْكَ الْكِتابَ بِالْحَقِّ مُصَدِّقاً لِما بَيْنَ يَدَيْهِ مِنَ الْكِتابِ وَمُهَيْمِناً عَلَيْهِ</w:t>
      </w:r>
      <w:r>
        <w:rPr>
          <w:rFonts w:eastAsia="Amiri" w:cs="Amiri" w:ascii="Amiri" w:hAnsi="Amiri"/>
          <w:color w:val="111111"/>
          <w:sz w:val="28"/>
          <w:szCs w:val="28"/>
          <w:rtl w:val="true"/>
          <w:lang w:bidi="ar-SA"/>
        </w:rPr>
        <w:t>...»</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 xml:space="preserve">. </w:t>
      </w:r>
      <w:bookmarkStart w:id="377" w:name="pg14861_159703"/>
    </w:p>
    <w:p>
      <w:pPr>
        <w:pStyle w:val="BookText"/>
        <w:rPr/>
      </w:pPr>
      <w:bookmarkEnd w:id="377"/>
      <w:r>
        <w:rPr>
          <w:rFonts w:ascii="Amiri" w:hAnsi="Amiri" w:eastAsia="Amiri" w:cs="Amiri"/>
          <w:color w:val="111111"/>
          <w:sz w:val="28"/>
          <w:sz w:val="28"/>
          <w:szCs w:val="28"/>
          <w:rtl w:val="true"/>
          <w:lang w:bidi="ar-SA"/>
        </w:rPr>
        <w:t>وأما نسخه لبعض ما فيهما فلا ينافي تصديقه لما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فالقرآن ينسخ بعضه بعضا والنسخ أيضا نوع تصديق ـ كما ان نسخ النّبي صلى‏الله‏عليه‏و‏آله لشرائع من تقدّم عليه من الرسل لا ينافي تصديقه لهم ـ وكيف لا والكافر بموسى وعيسى كافر به</w:t>
      </w:r>
      <w:r>
        <w:rPr>
          <w:rFonts w:eastAsia="Amiri" w:cs="Amiri" w:ascii="Amiri" w:hAnsi="Amiri"/>
          <w:color w:val="111111"/>
          <w:sz w:val="28"/>
          <w:szCs w:val="28"/>
          <w:rtl w:val="true"/>
          <w:lang w:bidi="ar-SA"/>
        </w:rPr>
        <w:t>.</w:t>
      </w:r>
    </w:p>
    <w:p>
      <w:pPr>
        <w:pStyle w:val="Heading3"/>
        <w:numPr>
          <w:ilvl w:val="2"/>
          <w:numId w:val="1"/>
        </w:numPr>
        <w:rPr/>
      </w:pPr>
      <w:bookmarkStart w:id="378" w:name="__RefHeading___Toc475420_388300464"/>
      <w:bookmarkStart w:id="379" w:name="_Toc153"/>
      <w:bookmarkEnd w:id="378"/>
      <w:r>
        <w:rPr>
          <w:rtl w:val="true"/>
        </w:rPr>
        <w:t>وَالنُّورِ</w:t>
      </w:r>
      <w:bookmarkEnd w:id="379"/>
    </w:p>
    <w:p>
      <w:pPr>
        <w:pStyle w:val="BookText"/>
        <w:rPr/>
      </w:pP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تصديق</w:t>
      </w:r>
      <w:r>
        <w:rPr>
          <w:rFonts w:eastAsia="Amiri" w:cs="Amiri" w:ascii="Amiri" w:hAnsi="Amiri"/>
          <w:color w:val="111111"/>
          <w:sz w:val="28"/>
          <w:szCs w:val="28"/>
          <w:rtl w:val="true"/>
          <w:lang w:bidi="ar-SA"/>
        </w:rPr>
        <w:t>).</w:t>
      </w:r>
    </w:p>
    <w:p>
      <w:pPr>
        <w:pStyle w:val="Heading3"/>
        <w:numPr>
          <w:ilvl w:val="2"/>
          <w:numId w:val="1"/>
        </w:numPr>
        <w:rPr/>
      </w:pPr>
      <w:bookmarkStart w:id="380" w:name="__RefHeading___Toc475422_388300464"/>
      <w:bookmarkStart w:id="381" w:name="_Toc154"/>
      <w:bookmarkEnd w:id="380"/>
      <w:r>
        <w:rPr>
          <w:rtl w:val="true"/>
        </w:rPr>
        <w:t>الْمُقْتَدَى بِهِ</w:t>
      </w:r>
      <w:bookmarkEnd w:id="381"/>
    </w:p>
    <w:p>
      <w:pPr>
        <w:pStyle w:val="BookText"/>
        <w:rPr/>
      </w:pPr>
      <w:r>
        <w:rPr>
          <w:rFonts w:ascii="Amiri" w:hAnsi="Amiri" w:eastAsia="Amiri" w:cs="Amiri"/>
          <w:color w:val="111111"/>
          <w:sz w:val="28"/>
          <w:sz w:val="28"/>
          <w:szCs w:val="28"/>
          <w:rtl w:val="true"/>
          <w:lang w:bidi="ar-SA"/>
        </w:rPr>
        <w:t xml:space="preserve">هكذا في النسخ والظاهر كونه تصحيف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المهتدى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فالنور يهتدى به لا يقتدى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كونه نورا يهتدى به في ظلمات الجهل، ويقتدى بأحكامه ظاهراً،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جاءَكُمْ مِنَ اللّه‏ِ نُورٌ وَكِتابٌ مُبِينٌ</w:t>
      </w:r>
      <w:r>
        <w:rPr>
          <w:rFonts w:eastAsia="Amiri" w:cs="Amiri" w:ascii="Amiri" w:hAnsi="Amiri"/>
          <w:color w:val="111111"/>
          <w:sz w:val="28"/>
          <w:szCs w:val="28"/>
          <w:rtl w:val="true"/>
          <w:lang w:bidi="ar-SA"/>
        </w:rPr>
        <w:t>»</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2" w:name="__RefHeading___Toc475424_388300464"/>
      <w:bookmarkStart w:id="383" w:name="_Toc155"/>
      <w:bookmarkEnd w:id="382"/>
      <w:r>
        <w:rPr>
          <w:rtl w:val="true"/>
        </w:rPr>
        <w:t>ذَلِكَ</w:t>
      </w:r>
      <w:bookmarkEnd w:id="383"/>
    </w:p>
    <w:p>
      <w:pPr>
        <w:pStyle w:val="BookText"/>
        <w:rPr/>
      </w:pPr>
      <w:r>
        <w:rPr>
          <w:rFonts w:ascii="IRNazanin" w:hAnsi="IRNazanin" w:eastAsia="IRNazanin"/>
          <w:color w:val="111111"/>
          <w:sz w:val="28"/>
          <w:sz w:val="28"/>
          <w:szCs w:val="28"/>
          <w:rtl w:val="true"/>
          <w:lang w:bidi="fa-IR"/>
        </w:rPr>
        <w:t>مبتدأ</w:t>
      </w:r>
      <w:r>
        <w:rPr>
          <w:rFonts w:eastAsia="IRNazanin" w:cs="IRNazanin"/>
          <w:color w:val="111111"/>
          <w:sz w:val="28"/>
          <w:szCs w:val="28"/>
          <w:rtl w:val="true"/>
          <w:lang w:bidi="fa-IR"/>
        </w:rPr>
        <w:t>.</w:t>
      </w:r>
    </w:p>
    <w:p>
      <w:pPr>
        <w:pStyle w:val="Heading3"/>
        <w:numPr>
          <w:ilvl w:val="2"/>
          <w:numId w:val="1"/>
        </w:numPr>
        <w:rPr/>
      </w:pPr>
      <w:bookmarkStart w:id="384" w:name="__RefHeading___Toc475426_388300464"/>
      <w:bookmarkStart w:id="385" w:name="_Toc156"/>
      <w:bookmarkEnd w:id="384"/>
      <w:r>
        <w:rPr>
          <w:rtl w:val="true"/>
        </w:rPr>
        <w:t>الْقُرْآنُ</w:t>
      </w:r>
      <w:bookmarkEnd w:id="385"/>
    </w:p>
    <w:p>
      <w:pPr>
        <w:pStyle w:val="BookText"/>
        <w:rPr/>
      </w:pPr>
      <w:r>
        <w:rPr>
          <w:rFonts w:ascii="IRNazanin" w:hAnsi="IRNazanin" w:eastAsia="IRNazanin"/>
          <w:color w:val="111111"/>
          <w:sz w:val="28"/>
          <w:sz w:val="28"/>
          <w:szCs w:val="28"/>
          <w:rtl w:val="true"/>
          <w:lang w:bidi="fa-IR"/>
        </w:rPr>
        <w:t>خبره</w:t>
      </w:r>
      <w:r>
        <w:rPr>
          <w:rFonts w:eastAsia="IRNazanin" w:cs="IRNazanin"/>
          <w:color w:val="111111"/>
          <w:sz w:val="28"/>
          <w:szCs w:val="28"/>
          <w:rtl w:val="true"/>
          <w:lang w:bidi="fa-IR"/>
        </w:rPr>
        <w:t>.</w:t>
      </w:r>
    </w:p>
    <w:p>
      <w:pPr>
        <w:pStyle w:val="Heading3"/>
        <w:numPr>
          <w:ilvl w:val="2"/>
          <w:numId w:val="1"/>
        </w:numPr>
        <w:rPr/>
      </w:pPr>
      <w:bookmarkStart w:id="386" w:name="__RefHeading___Toc475428_388300464"/>
      <w:bookmarkStart w:id="387" w:name="_Toc157"/>
      <w:bookmarkEnd w:id="386"/>
      <w:r>
        <w:rPr>
          <w:rtl w:val="true"/>
        </w:rPr>
        <w:t>فَاسْتَنْطِقُوهُ</w:t>
      </w:r>
      <w:bookmarkEnd w:id="387"/>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بالنطق المعنوي</w:t>
      </w:r>
      <w:r>
        <w:rPr>
          <w:rFonts w:eastAsia="Amiri" w:cs="Amiri" w:ascii="Amiri" w:hAnsi="Amiri"/>
          <w:color w:val="111111"/>
          <w:sz w:val="28"/>
          <w:szCs w:val="28"/>
          <w:rtl w:val="true"/>
          <w:lang w:bidi="ar-SA"/>
        </w:rPr>
        <w:t xml:space="preserve">. </w:t>
      </w:r>
      <w:bookmarkStart w:id="388" w:name="pg14861_159704"/>
    </w:p>
    <w:p>
      <w:pPr>
        <w:pStyle w:val="Heading3"/>
        <w:numPr>
          <w:ilvl w:val="2"/>
          <w:numId w:val="1"/>
        </w:numPr>
        <w:rPr/>
      </w:pPr>
      <w:bookmarkStart w:id="389" w:name="__RefHeading___Toc475430_388300464"/>
      <w:bookmarkStart w:id="390" w:name="_Toc158"/>
      <w:bookmarkEnd w:id="388"/>
      <w:bookmarkEnd w:id="389"/>
      <w:r>
        <w:rPr>
          <w:rtl w:val="true"/>
        </w:rPr>
        <w:t>وَلَنْ يَنْطِقَ</w:t>
      </w:r>
      <w:bookmarkEnd w:id="390"/>
    </w:p>
    <w:p>
      <w:pPr>
        <w:pStyle w:val="BookText"/>
        <w:rPr/>
      </w:pPr>
      <w:r>
        <w:rPr>
          <w:rFonts w:ascii="Amiri" w:hAnsi="Amiri" w:eastAsia="Amiri" w:cs="Amiri"/>
          <w:color w:val="111111"/>
          <w:sz w:val="28"/>
          <w:sz w:val="28"/>
          <w:szCs w:val="28"/>
          <w:rtl w:val="true"/>
          <w:lang w:bidi="ar-SA"/>
        </w:rPr>
        <w:t>نطقا ظاهرا كبشر ينطق</w:t>
      </w:r>
      <w:r>
        <w:rPr>
          <w:rFonts w:eastAsia="Amiri" w:cs="Amiri" w:ascii="Amiri" w:hAnsi="Amiri"/>
          <w:color w:val="111111"/>
          <w:sz w:val="28"/>
          <w:szCs w:val="28"/>
          <w:rtl w:val="true"/>
          <w:lang w:bidi="ar-SA"/>
        </w:rPr>
        <w:t>.</w:t>
      </w:r>
    </w:p>
    <w:p>
      <w:pPr>
        <w:pStyle w:val="Heading3"/>
        <w:numPr>
          <w:ilvl w:val="2"/>
          <w:numId w:val="1"/>
        </w:numPr>
        <w:rPr/>
      </w:pPr>
      <w:bookmarkStart w:id="391" w:name="__RefHeading___Toc475432_388300464"/>
      <w:bookmarkStart w:id="392" w:name="_Toc159"/>
      <w:bookmarkEnd w:id="391"/>
      <w:r>
        <w:rPr>
          <w:rtl w:val="true"/>
        </w:rPr>
        <w:t>وَلَكِنْ أُخْبِرُكُمْ عَنْهُ</w:t>
      </w:r>
      <w:bookmarkEnd w:id="392"/>
    </w:p>
    <w:p>
      <w:pPr>
        <w:pStyle w:val="BookText"/>
        <w:rPr/>
      </w:pPr>
      <w:r>
        <w:rPr>
          <w:rFonts w:ascii="Amiri" w:hAnsi="Amiri" w:eastAsia="Amiri" w:cs="Amiri"/>
          <w:color w:val="111111"/>
          <w:sz w:val="28"/>
          <w:sz w:val="28"/>
          <w:szCs w:val="28"/>
          <w:rtl w:val="true"/>
          <w:lang w:bidi="ar-SA"/>
        </w:rPr>
        <w:t>كان عليه‏السلام يخبر عن التوراة والانجيل والزبور كما يخبر عن القرآن ذكر الثعلبي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كانَ عَلى بَيِّنَةٍ مِنْ رَبِّهِ وَيَتْلُوهُ شاهِدٌ مِنْهُ</w:t>
      </w:r>
      <w:r>
        <w:rPr>
          <w:rFonts w:eastAsia="Amiri" w:cs="Amiri" w:ascii="Amiri" w:hAnsi="Amiri"/>
          <w:color w:val="111111"/>
          <w:sz w:val="28"/>
          <w:szCs w:val="28"/>
          <w:rtl w:val="true"/>
          <w:lang w:bidi="ar-SA"/>
        </w:rPr>
        <w:t>...»</w:t>
      </w:r>
      <w:r>
        <w:rPr>
          <w:rStyle w:val="FootnoteAnchor"/>
          <w:rtl w:val="true"/>
        </w:rPr>
        <w:footnoteReference w:id="611"/>
      </w:r>
      <w:r>
        <w:rPr>
          <w:rFonts w:ascii="Amiri" w:hAnsi="Amiri" w:eastAsia="Amiri" w:cs="Amiri"/>
          <w:color w:val="111111"/>
          <w:sz w:val="28"/>
          <w:sz w:val="28"/>
          <w:szCs w:val="28"/>
          <w:rtl w:val="true"/>
          <w:lang w:bidi="ar-SA"/>
        </w:rPr>
        <w:t>عن زاذان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فلق الحبة وبرأ النسمة لو ثنيت لي الوسادة لحكمت بين أهل التوراة بتوراتهم وبين أهل الانجيل بإنجيلهم وبين أهل الزبور بزبورهم وبين أهل الفرقان بفرقانهم ـ والذي نفسي بيده ما من رجل من قريش جرت عليه المواسي إلاّ وأنا أعرف له آية تسوقه إلى الجنّة أو تقوده إلى النار،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فما آيتك التي أنزلت فيك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كانَ عَلى بَيِّنَةٍ مِنْ رَبِّهِ وَيَتْلُوهُ شاهِدٌ مِنْهُ</w:t>
      </w:r>
      <w:r>
        <w:rPr>
          <w:rFonts w:eastAsia="Amiri" w:cs="Amiri" w:ascii="Amiri" w:hAnsi="Amiri"/>
          <w:color w:val="111111"/>
          <w:sz w:val="28"/>
          <w:szCs w:val="28"/>
          <w:rtl w:val="true"/>
          <w:lang w:bidi="ar-SA"/>
        </w:rPr>
        <w:t>»</w:t>
      </w:r>
      <w:r>
        <w:rPr>
          <w:rStyle w:val="FootnoteAnchor"/>
          <w:rtl w:val="true"/>
        </w:rPr>
        <w:footnoteReference w:id="612"/>
      </w:r>
      <w:r>
        <w:rPr>
          <w:rFonts w:ascii="Amiri" w:hAnsi="Amiri" w:eastAsia="Amiri" w:cs="Amiri"/>
          <w:color w:val="111111"/>
          <w:sz w:val="28"/>
          <w:sz w:val="28"/>
          <w:szCs w:val="28"/>
          <w:rtl w:val="true"/>
          <w:lang w:bidi="ar-SA"/>
        </w:rPr>
        <w:t>فالنبي صلى‏الله‏عليه‏و‏آله على بيّنة وأنا شاهد منه</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3" w:name="__RefHeading___Toc475434_388300464"/>
      <w:bookmarkStart w:id="394" w:name="_Toc160"/>
      <w:bookmarkEnd w:id="393"/>
      <w:r>
        <w:rPr>
          <w:rtl w:val="true"/>
        </w:rPr>
        <w:t>أَلا إِنَّ فِيهِ عِلْمَ مَا يَأْتِ</w:t>
      </w:r>
      <w:bookmarkEnd w:id="394"/>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أى أخبار اللاّحقين كليّاتها وجزئياتها وأحوال الموت والبرزخ والبعث والنّشور والقيامة والجنّة والنّار ودرجات الجنان ودركات الجحيم وأحوال السّابقون إلى الاولى والسّائرون إلى الأخرى، وتفاوت مراتب المثابين والمعاقبين في الثواب والعقاب شدّة وضعفا وقلّة وكثرة وغير ذلك ممّا يحدث في المستقبل</w:t>
      </w:r>
      <w:r>
        <w:rPr>
          <w:rFonts w:eastAsia="Amiri" w:cs="Amiri" w:ascii="Amiri" w:hAnsi="Amiri"/>
          <w:color w:val="111111"/>
          <w:sz w:val="28"/>
          <w:szCs w:val="28"/>
          <w:rtl w:val="true"/>
          <w:lang w:bidi="ar-SA"/>
        </w:rPr>
        <w:t xml:space="preserve">. </w:t>
      </w:r>
      <w:bookmarkStart w:id="395" w:name="pg14861_159705"/>
    </w:p>
    <w:p>
      <w:pPr>
        <w:pStyle w:val="BookText"/>
        <w:rPr/>
      </w:pPr>
      <w:bookmarkEnd w:id="395"/>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رَطْبٍ وَلا يابِسٍ إِلاّ فِي كِتابٍ مُبِين</w:t>
      </w:r>
      <w:r>
        <w:rPr>
          <w:rFonts w:eastAsia="Amiri" w:cs="Amiri" w:ascii="Amiri" w:hAnsi="Amiri"/>
          <w:color w:val="111111"/>
          <w:sz w:val="28"/>
          <w:szCs w:val="28"/>
          <w:rtl w:val="true"/>
          <w:lang w:bidi="ar-SA"/>
        </w:rPr>
        <w:t>»</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الحارث الأعور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أميرالمؤمنين علي بن أبي طالب عليه‏السلام</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إنا إذا كنا عندك ـ سمعنا الذي نسد به ديننا، وإذا خرجنا من عندك سمعنا أشياء مختلفة مغموسة ـ لا ندري ما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وقد فعلوها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ـ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صلى‏الله‏عليه‏و‏آله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سيكون في أمتك 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المخرج منها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فيه بيان ما قبلكم من خبر، وخبر</w:t>
      </w:r>
    </w:p>
    <w:p>
      <w:pPr>
        <w:pStyle w:val="BookText"/>
        <w:rPr/>
      </w:pPr>
      <w:r>
        <w:rPr>
          <w:rFonts w:ascii="Amiri" w:hAnsi="Amiri" w:eastAsia="Amiri" w:cs="Amiri"/>
          <w:color w:val="111111"/>
          <w:sz w:val="28"/>
          <w:sz w:val="28"/>
          <w:szCs w:val="28"/>
          <w:rtl w:val="true"/>
          <w:lang w:bidi="ar-SA"/>
        </w:rPr>
        <w:t>ما بعدكم وحكم ما بينكم، وهو الفصل ليس بالهزل، من ولاه من جبار فعمل بغيره قصمه اللّه‏ ومن التمس الهدى في غيره أضله اللّه‏ ـ وهو حبل اللّه‏ المتين، وهو الذكر</w:t>
      </w:r>
    </w:p>
    <w:p>
      <w:pPr>
        <w:pStyle w:val="BookText"/>
        <w:rPr/>
      </w:pPr>
      <w:r>
        <w:rPr>
          <w:rFonts w:ascii="Amiri" w:hAnsi="Amiri" w:eastAsia="Amiri" w:cs="Amiri"/>
          <w:color w:val="111111"/>
          <w:sz w:val="28"/>
          <w:sz w:val="28"/>
          <w:szCs w:val="28"/>
          <w:rtl w:val="true"/>
          <w:lang w:bidi="ar-SA"/>
        </w:rPr>
        <w:t>الحكيم، وهو الصراط المستقيم لا تزيغه الأهوية، ولا تلبسه الألسنة ولا يخلق على الرد ولا ينقضي عجائبه ـ ولا يشبع منه العلماء</w:t>
      </w:r>
      <w:r>
        <w:rPr>
          <w:rStyle w:val="FootnoteAnchor"/>
          <w:rtl w:val="true"/>
        </w:rPr>
        <w:footnoteReference w:id="615"/>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Heading3"/>
        <w:numPr>
          <w:ilvl w:val="2"/>
          <w:numId w:val="1"/>
        </w:numPr>
        <w:rPr/>
      </w:pPr>
      <w:bookmarkStart w:id="396" w:name="__RefHeading___Toc475436_388300464"/>
      <w:bookmarkStart w:id="397" w:name="_Toc161"/>
      <w:bookmarkEnd w:id="396"/>
      <w:r>
        <w:rPr>
          <w:rtl w:val="true"/>
        </w:rPr>
        <w:t>وَالْحَدِيثَ عَنِ الْمَاضِي</w:t>
      </w:r>
      <w:bookmarkEnd w:id="397"/>
    </w:p>
    <w:p>
      <w:pPr>
        <w:pStyle w:val="BookText"/>
        <w:rPr/>
      </w:pPr>
      <w:r>
        <w:rPr>
          <w:rFonts w:ascii="Amiri" w:hAnsi="Amiri" w:eastAsia="Amiri" w:cs="Amiri"/>
          <w:color w:val="111111"/>
          <w:sz w:val="28"/>
          <w:sz w:val="28"/>
          <w:szCs w:val="28"/>
          <w:rtl w:val="true"/>
          <w:lang w:bidi="ar-SA"/>
        </w:rPr>
        <w:t>أى أخبار السّابقين وكيفيّة بدء الخلق من السّماء والأرض والشّجر والحجر والنّبات والانسان والحيوان وقصص الأنبياء السّلف واممهم ومعاصريهم من ملوك الأرض والسّلاطين وغير ذلك ممّا مضى</w:t>
      </w:r>
      <w:r>
        <w:rPr>
          <w:rFonts w:eastAsia="Amiri" w:cs="Amiri" w:ascii="Amiri" w:hAnsi="Amiri"/>
          <w:color w:val="111111"/>
          <w:sz w:val="28"/>
          <w:szCs w:val="28"/>
          <w:rtl w:val="true"/>
          <w:lang w:bidi="ar-SA"/>
        </w:rPr>
        <w:t>.</w:t>
      </w:r>
    </w:p>
    <w:p>
      <w:pPr>
        <w:pStyle w:val="Heading3"/>
        <w:numPr>
          <w:ilvl w:val="2"/>
          <w:numId w:val="1"/>
        </w:numPr>
        <w:rPr/>
      </w:pPr>
      <w:bookmarkStart w:id="398" w:name="__RefHeading___Toc475438_388300464"/>
      <w:bookmarkStart w:id="399" w:name="_Toc162"/>
      <w:bookmarkEnd w:id="398"/>
      <w:r>
        <w:rPr>
          <w:rtl w:val="true"/>
        </w:rPr>
        <w:t>وَدَوَاءَ دَائِكُمْ</w:t>
      </w:r>
      <w:bookmarkEnd w:id="399"/>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لاشتماله على الفضائل العلمية والعملية التي بها يحصل اصلاح النفوس والشفاء من الأمراض النفسانية والبرء من داء الغفلة والجهالة</w:t>
      </w:r>
      <w:r>
        <w:rPr>
          <w:rFonts w:eastAsia="Amiri" w:cs="Amiri" w:ascii="Amiri" w:hAnsi="Amiri"/>
          <w:color w:val="111111"/>
          <w:sz w:val="28"/>
          <w:szCs w:val="28"/>
          <w:rtl w:val="true"/>
          <w:lang w:bidi="ar-SA"/>
        </w:rPr>
        <w:t xml:space="preserve">. </w:t>
      </w:r>
      <w:bookmarkStart w:id="400" w:name="pg14861_159706"/>
    </w:p>
    <w:p>
      <w:pPr>
        <w:pStyle w:val="Heading3"/>
        <w:numPr>
          <w:ilvl w:val="2"/>
          <w:numId w:val="1"/>
        </w:numPr>
        <w:rPr/>
      </w:pPr>
      <w:bookmarkStart w:id="401" w:name="__RefHeading___Toc475440_388300464"/>
      <w:bookmarkStart w:id="402" w:name="_Toc163"/>
      <w:bookmarkEnd w:id="400"/>
      <w:bookmarkEnd w:id="401"/>
      <w:r>
        <w:rPr>
          <w:rtl w:val="true"/>
        </w:rPr>
        <w:t>وَنَظْمَ مَا بَيْنَكُم</w:t>
      </w:r>
      <w:bookmarkEnd w:id="402"/>
    </w:p>
    <w:p>
      <w:pPr>
        <w:pStyle w:val="BookText"/>
        <w:rPr/>
      </w:pPr>
      <w:r>
        <w:rPr>
          <w:rFonts w:ascii="Amiri" w:hAnsi="Amiri" w:eastAsia="Amiri" w:cs="Amiri"/>
          <w:color w:val="111111"/>
          <w:sz w:val="28"/>
          <w:sz w:val="28"/>
          <w:szCs w:val="28"/>
          <w:rtl w:val="true"/>
          <w:lang w:bidi="ar-SA"/>
        </w:rPr>
        <w:t>أي أنه ينظّم العلاقة بين الناس فإن أحكام الشريعة وقوانينها تضبط قضايا الإنسان وتحكمها وتجعل لكل فرد حقه بالعدل والإنصاف فلا يظلم أحد أحدا ولا يعتدي أحد على أحد وبهذه الأحكام تحفظ حقوق الناس ويؤن الاعتداء والظلم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وَتَفْصِيلَ كُلِّ شَيْءٍ وَهُدىً وَرَحْمَةً لِقَوْمٍ يُؤمِنُونَ</w:t>
      </w:r>
      <w:r>
        <w:rPr>
          <w:rFonts w:eastAsia="Amiri" w:cs="Amiri" w:ascii="Amiri" w:hAnsi="Amiri"/>
          <w:color w:val="111111"/>
          <w:sz w:val="28"/>
          <w:szCs w:val="28"/>
          <w:rtl w:val="true"/>
          <w:lang w:bidi="ar-SA"/>
        </w:rPr>
        <w:t>»</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وعن الأصبغ عن أميرالمؤمنين عليه‏السلام والذي بعث محمّدا صلى‏الله‏عليه‏و‏آلهبالحق نبيا وأكرم أهل بيته، ما من شيء تطلبونه من حرق أو غرق أو شرق أو افلات دابة من صاحبها أو ضالة أو آبق إلاّ وهو في القرآن فمن أراد ذلك فليسألني عنه، فقام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اخبرني عمّا يؤن من الحرق والغرق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الَّذِي نَزَّلَ الْكِتابَ وَهُوَ يَتَوَلَّى الصَّالِحِينَ</w:t>
      </w:r>
      <w:r>
        <w:rPr>
          <w:rFonts w:eastAsia="Amiri" w:cs="Amiri" w:ascii="Amiri" w:hAnsi="Amiri"/>
          <w:color w:val="111111"/>
          <w:sz w:val="28"/>
          <w:szCs w:val="28"/>
          <w:rtl w:val="true"/>
          <w:lang w:bidi="ar-SA"/>
        </w:rPr>
        <w:t>»</w:t>
      </w:r>
      <w:r>
        <w:rPr>
          <w:rStyle w:val="FootnoteAnchor"/>
          <w:rtl w:val="true"/>
        </w:rPr>
        <w:footnoteReference w:id="6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قَدَرُوا اللّه‏َ حَقَّ قَدْرِهِ</w:t>
      </w:r>
      <w:r>
        <w:rPr>
          <w:rFonts w:eastAsia="Amiri" w:cs="Amiri" w:ascii="Amiri" w:hAnsi="Amiri"/>
          <w:color w:val="111111"/>
          <w:sz w:val="28"/>
          <w:szCs w:val="28"/>
          <w:rtl w:val="true"/>
          <w:lang w:bidi="ar-SA"/>
        </w:rPr>
        <w:t>»</w:t>
      </w:r>
      <w:r>
        <w:rPr>
          <w:rStyle w:val="FootnoteAnchor"/>
          <w:rtl w:val="true"/>
        </w:rPr>
        <w:footnoteReference w:id="618"/>
      </w:r>
      <w:r>
        <w:rPr>
          <w:rFonts w:ascii="Amiri" w:hAnsi="Amiri" w:eastAsia="Amiri" w:cs="Amiri"/>
          <w:color w:val="111111"/>
          <w:sz w:val="28"/>
          <w:sz w:val="28"/>
          <w:szCs w:val="28"/>
          <w:rtl w:val="true"/>
          <w:lang w:bidi="ar-SA"/>
        </w:rPr>
        <w:t xml:space="preserve">ـ إلى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وَتَعالى عَمَّا يُشْرِكُونَ</w:t>
      </w:r>
      <w:r>
        <w:rPr>
          <w:rFonts w:eastAsia="Amiri" w:cs="Amiri" w:ascii="Amiri" w:hAnsi="Amiri"/>
          <w:color w:val="111111"/>
          <w:sz w:val="28"/>
          <w:szCs w:val="28"/>
          <w:rtl w:val="true"/>
          <w:lang w:bidi="ar-SA"/>
        </w:rPr>
        <w:t>»</w:t>
      </w:r>
      <w:r>
        <w:rPr>
          <w:rStyle w:val="FootnoteAnchor"/>
          <w:rtl w:val="true"/>
        </w:rPr>
        <w:footnoteReference w:id="619"/>
      </w:r>
      <w:r>
        <w:rPr>
          <w:rFonts w:ascii="Amiri" w:hAnsi="Amiri" w:eastAsia="Amiri" w:cs="Amiri"/>
          <w:color w:val="111111"/>
          <w:sz w:val="28"/>
          <w:sz w:val="28"/>
          <w:szCs w:val="28"/>
          <w:rtl w:val="true"/>
          <w:lang w:bidi="ar-SA"/>
        </w:rPr>
        <w:t>فقرأها رجل واضطرمت النار في بيوت جيرانه وبيته وسطها فلم يصبه شيء، ثمّ قام إليه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دابتي استصعبت علي وأنا منها على وجل،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في اذنها اليمنى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أَسْلَمَ مَنْ فِي السَّماواتِ وَالْأَرْضِ طَوْعاً وَكَرْهاً وَإِلَيْهِ يُرْجَعُونَ</w:t>
      </w:r>
      <w:r>
        <w:rPr>
          <w:rFonts w:eastAsia="Amiri" w:cs="Amiri" w:ascii="Amiri" w:hAnsi="Amiri"/>
          <w:color w:val="111111"/>
          <w:sz w:val="28"/>
          <w:szCs w:val="28"/>
          <w:rtl w:val="true"/>
          <w:lang w:bidi="ar-SA"/>
        </w:rPr>
        <w:t>»</w:t>
      </w:r>
      <w:r>
        <w:rPr>
          <w:rStyle w:val="FootnoteAnchor"/>
          <w:rtl w:val="true"/>
        </w:rPr>
        <w:footnoteReference w:id="620"/>
      </w:r>
      <w:r>
        <w:rPr>
          <w:rFonts w:ascii="Amiri" w:hAnsi="Amiri" w:eastAsia="Amiri" w:cs="Amiri"/>
          <w:color w:val="111111"/>
          <w:sz w:val="28"/>
          <w:sz w:val="28"/>
          <w:szCs w:val="28"/>
          <w:rtl w:val="true"/>
          <w:lang w:bidi="ar-SA"/>
        </w:rPr>
        <w:t>فقرأها فذلت له دابته ـ وقام إليه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أرضي أرض مسبعة وان السباغ تغشى منزلي ولا تجوز حتى تأخذ فريستها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جاءَكُمْ رَسُولٌ مِنْ أَنْفُسِكُمْ عَزِيزٌ عَلَيْهِ ما عَنِتُّمْ حَرِيصٌ عَلَيْكُمْ بِالْمُؤمِنِينَ رَؤفٌ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تَوَلَّوْا فَقُلْ حَسْبِيَ اللّه‏ُ لا إِلهَ إِلاّ هُوَ عَلَيْهِ تَوَكَّلْتُ وَهُوَ رَبُّ الْعَرْشِ الْعَظِيمِ</w:t>
      </w:r>
      <w:r>
        <w:rPr>
          <w:rFonts w:eastAsia="Amiri" w:cs="Amiri" w:ascii="Amiri" w:hAnsi="Amiri"/>
          <w:color w:val="111111"/>
          <w:sz w:val="28"/>
          <w:szCs w:val="28"/>
          <w:rtl w:val="true"/>
          <w:lang w:bidi="ar-SA"/>
        </w:rPr>
        <w:t>»</w:t>
      </w:r>
      <w:r>
        <w:rPr>
          <w:rStyle w:val="FootnoteAnchor"/>
          <w:rtl w:val="true"/>
        </w:rPr>
        <w:footnoteReference w:id="621"/>
      </w:r>
      <w:r>
        <w:rPr>
          <w:rFonts w:ascii="Amiri" w:hAnsi="Amiri" w:eastAsia="Amiri" w:cs="Amiri"/>
          <w:color w:val="111111"/>
          <w:sz w:val="28"/>
          <w:sz w:val="28"/>
          <w:szCs w:val="28"/>
          <w:rtl w:val="true"/>
          <w:lang w:bidi="ar-SA"/>
        </w:rPr>
        <w:t>فقرأها الرجل فاجتنبته السباع ـ ثمّ قام إليه آخر فقال، ان في بطني ماء أصفر</w:t>
      </w:r>
      <w:r>
        <w:rPr>
          <w:rStyle w:val="FootnoteAnchor"/>
          <w:rtl w:val="true"/>
        </w:rPr>
        <w:footnoteReference w:id="622"/>
      </w:r>
      <w:r>
        <w:rPr>
          <w:rFonts w:ascii="Amiri" w:hAnsi="Amiri" w:eastAsia="Amiri" w:cs="Amiri"/>
          <w:color w:val="111111"/>
          <w:sz w:val="28"/>
          <w:sz w:val="28"/>
          <w:szCs w:val="28"/>
          <w:rtl w:val="true"/>
          <w:lang w:bidi="ar-SA"/>
        </w:rPr>
        <w:t>فهل من شفاء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على بطنك آية الكرسي وتغسلها وتشربها وتجعلها ذخيرة في بطنك، ففعل الرجل فبرى‏ء باذن اللّه‏ تعالى ـ ثمّ قام إليه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اخبرني عن الضالة فقال أقرأ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ركعتين وقل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هادي الضالة رد عليّ ضالتى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فرد اللّه‏ عليه ضالته ـ ثمّ قام إليه آخر فقال اخبرني عن الآبق فقال اقرأ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كَظُلُماتٍ فِي بَحْرٍ لُجِّىٍّ ـ إلى ـ وَمَنْ لَمْ يَجْعَلِ اللّه‏ُ لَهُ نُوراً فَما لَهُ مِنْ نُورٍ</w:t>
      </w:r>
      <w:r>
        <w:rPr>
          <w:rStyle w:val="FootnoteAnchor"/>
          <w:rtl w:val="true"/>
        </w:rPr>
        <w:footnoteReference w:id="623"/>
      </w:r>
      <w:r>
        <w:rPr>
          <w:rFonts w:ascii="Amiri" w:hAnsi="Amiri" w:eastAsia="Amiri" w:cs="Amiri"/>
          <w:color w:val="111111"/>
          <w:sz w:val="28"/>
          <w:sz w:val="28"/>
          <w:szCs w:val="28"/>
          <w:rtl w:val="true"/>
          <w:lang w:bidi="ar-SA"/>
        </w:rPr>
        <w:t>فقالها الرجل فرجع إليه الابق ـ ثمّ قام إليه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السرق فانّه لا يزال قد يسرق لي الشيء بعد الشيء ليلا،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أقرأ إذا آويت إلى فراشك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ادْعُوا اللّه‏َ أَوِ ادْعُوا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إلى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وَكَبِّرْهُ تَكْبِيراً</w:t>
      </w:r>
      <w:r>
        <w:rPr>
          <w:rFonts w:eastAsia="Amiri" w:cs="Amiri" w:ascii="Amiri" w:hAnsi="Amiri"/>
          <w:color w:val="111111"/>
          <w:sz w:val="28"/>
          <w:szCs w:val="28"/>
          <w:rtl w:val="true"/>
          <w:lang w:bidi="ar-SA"/>
        </w:rPr>
        <w:t>»</w:t>
      </w:r>
      <w:r>
        <w:rPr>
          <w:rStyle w:val="FootnoteAnchor"/>
          <w:rtl w:val="true"/>
        </w:rPr>
        <w:footnoteReference w:id="624"/>
      </w:r>
      <w:r>
        <w:rPr>
          <w:rFonts w:ascii="Amiri" w:hAnsi="Amiri" w:eastAsia="Amiri" w:cs="Amiri"/>
          <w:color w:val="111111"/>
          <w:sz w:val="28"/>
          <w:sz w:val="28"/>
          <w:szCs w:val="28"/>
          <w:rtl w:val="true"/>
          <w:lang w:bidi="ar-SA"/>
        </w:rPr>
        <w:t>ثمّ قال عليه‏السلام من بات بأرض قفر فقرأ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رَبَّكُمُ اللّه‏ُ الَّذِي خَلَقَ السَّماواتِ وَالْأَرْضَ فِي سِتَّةِ أَيَّامٍ ثُمَّ اسْتَوى عَلَى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إلى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اللّه‏ُ رَبُّ الْعالَمِينَ</w:t>
      </w:r>
      <w:r>
        <w:rPr>
          <w:rFonts w:eastAsia="Amiri" w:cs="Amiri" w:ascii="Amiri" w:hAnsi="Amiri"/>
          <w:color w:val="111111"/>
          <w:sz w:val="28"/>
          <w:szCs w:val="28"/>
          <w:rtl w:val="true"/>
          <w:lang w:bidi="ar-SA"/>
        </w:rPr>
        <w:t>»</w:t>
      </w:r>
      <w:r>
        <w:rPr>
          <w:rStyle w:val="FootnoteAnchor"/>
          <w:rtl w:val="true"/>
        </w:rPr>
        <w:footnoteReference w:id="625"/>
      </w:r>
      <w:r>
        <w:rPr>
          <w:rFonts w:ascii="Amiri" w:hAnsi="Amiri" w:eastAsia="Amiri" w:cs="Amiri"/>
          <w:color w:val="111111"/>
          <w:sz w:val="28"/>
          <w:sz w:val="28"/>
          <w:szCs w:val="28"/>
          <w:rtl w:val="true"/>
          <w:lang w:bidi="ar-SA"/>
        </w:rPr>
        <w:t>حرسته الملائكة وتباعدت عنه الشياطين، فمضى الرجل فاذا هو بقرية خراب فبات فيها ولم يقرأ الآية فتغشاه الشيطان فاذا هو آخذ بخطمه</w:t>
      </w:r>
      <w:r>
        <w:rPr>
          <w:rStyle w:val="FootnoteAnchor"/>
          <w:rtl w:val="true"/>
        </w:rPr>
        <w:footnoteReference w:id="626"/>
      </w:r>
      <w:r>
        <w:rPr>
          <w:rFonts w:ascii="Amiri" w:hAnsi="Amiri" w:eastAsia="Amiri" w:cs="Amiri"/>
          <w:color w:val="111111"/>
          <w:sz w:val="28"/>
          <w:sz w:val="28"/>
          <w:szCs w:val="28"/>
          <w:rtl w:val="true"/>
          <w:lang w:bidi="ar-SA"/>
        </w:rPr>
        <w:t xml:space="preserve">، فقال له صاحبه انظره فاستيقظ الرجل فقرأ الآية فقال الشيطان لصاحبه ارغم اللّه‏ أنفك أحرسه الآن حتى يصبح، </w:t>
      </w:r>
      <w:bookmarkStart w:id="403" w:name="pg14861_159708"/>
    </w:p>
    <w:p>
      <w:pPr>
        <w:pStyle w:val="BookText"/>
        <w:rPr/>
      </w:pPr>
      <w:bookmarkEnd w:id="403"/>
      <w:r>
        <w:rPr>
          <w:rFonts w:ascii="Amiri" w:hAnsi="Amiri" w:eastAsia="Amiri" w:cs="Amiri"/>
          <w:color w:val="111111"/>
          <w:sz w:val="28"/>
          <w:sz w:val="28"/>
          <w:szCs w:val="28"/>
          <w:rtl w:val="true"/>
          <w:lang w:bidi="ar-SA"/>
        </w:rPr>
        <w:t>فلمّا اصبح الرجل رجع إليه عليه‏السلامفقال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في كلامك الشفاء والصدق </w:t>
      </w:r>
      <w:r>
        <w:rPr>
          <w:rFonts w:eastAsia="Amiri" w:cs="Amiri" w:ascii="Amiri" w:hAnsi="Amiri"/>
          <w:color w:val="111111"/>
          <w:sz w:val="28"/>
          <w:szCs w:val="28"/>
          <w:rtl w:val="true"/>
          <w:lang w:bidi="ar-SA"/>
        </w:rPr>
        <w:t>...</w:t>
      </w:r>
      <w:r>
        <w:rPr>
          <w:rStyle w:val="FootnoteAnchor"/>
          <w:rtl w:val="true"/>
        </w:rPr>
        <w:footnoteReference w:id="6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رسول اللّه‏ صلى‏الله‏عليه‏و‏آله القرآن هدى من الضلالة، وتبيان من العمى، واستقالة من العثرة، ونور من الظلمة، وضياء من الأحزان، وعصمة من الهلكة، ورشد من الغواية وبيان من الفتن، وبلاغ من الدنيا إلى الآخرة وفيه كمال دينكم فهذه صفة رسول اللّه‏ صلى‏الله‏عليه‏و‏آله للقرآن، وما عدل أحد عن القرآن إلاّ إلى النار</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القرآن هو النور المبين، والحبل المتين، والعروة الوثقى، والفضيلة الكبرى، والسعادة العظمى، من استضاء به نوّره اللّه‏، ومن اعتقد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أموره عصمه اللّه‏، ومن تمسّك به أنقذه اللّه‏، ومن لم يفارق أحكامه رفعه اللّه‏، ومن استشفى به شفاه اللّه‏، ومن آثره على ما سواه هداه اللّه‏، ومن طلب الهدى في غيره أضلّه اللّه‏، ومن جعله شعاره ودثاره اسعد اللّه‏، ومن جعله إمامه الذي يقتدي به ومعوّله</w:t>
      </w:r>
      <w:r>
        <w:rPr>
          <w:rStyle w:val="FootnoteAnchor"/>
          <w:rtl w:val="true"/>
        </w:rPr>
        <w:footnoteReference w:id="629"/>
      </w:r>
      <w:r>
        <w:rPr>
          <w:rFonts w:ascii="Amiri" w:hAnsi="Amiri" w:eastAsia="Amiri" w:cs="Amiri"/>
          <w:color w:val="111111"/>
          <w:sz w:val="28"/>
          <w:sz w:val="28"/>
          <w:szCs w:val="28"/>
          <w:rtl w:val="true"/>
          <w:lang w:bidi="ar-SA"/>
        </w:rPr>
        <w:t>الذي ينتهي إليه أدّاه اللّه‏ إلى جنّات النعيم والعيش السليم</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4" w:name="__RefHeading___Toc475442_388300464"/>
      <w:bookmarkStart w:id="405" w:name="_Toc164"/>
      <w:bookmarkEnd w:id="404"/>
      <w:r>
        <w:rPr>
          <w:rtl w:val="true"/>
        </w:rPr>
        <w:t>منها</w:t>
      </w:r>
      <w:r>
        <w:rPr>
          <w:rtl w:val="true"/>
        </w:rPr>
        <w:t xml:space="preserve">: </w:t>
      </w:r>
      <w:r>
        <w:rPr>
          <w:rtl w:val="true"/>
        </w:rPr>
        <w:t>فَعِنْدَ ذَلِكَ لا يَبْقَى بَيْتُ مَدَرٍ وَلا وَبَرٍ إِلاّ وَأَدْخَلَهُ الظَّلَمَةُ تَرْحَةً</w:t>
      </w:r>
      <w:bookmarkEnd w:id="405"/>
    </w:p>
    <w:p>
      <w:pPr>
        <w:pStyle w:val="BookText"/>
        <w:rPr/>
      </w:pPr>
      <w:r>
        <w:rPr>
          <w:rFonts w:ascii="IRNazanin" w:hAnsi="IRNazanin" w:eastAsia="IRNazanin"/>
          <w:color w:val="111111"/>
          <w:sz w:val="28"/>
          <w:sz w:val="28"/>
          <w:szCs w:val="28"/>
          <w:rtl w:val="true"/>
          <w:lang w:bidi="fa-IR"/>
        </w:rPr>
        <w:t>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حزنا</w:t>
      </w:r>
      <w:r>
        <w:rPr>
          <w:rFonts w:eastAsia="IRNazanin" w:cs="IRNazanin"/>
          <w:color w:val="111111"/>
          <w:sz w:val="28"/>
          <w:szCs w:val="28"/>
          <w:rtl w:val="true"/>
          <w:lang w:bidi="fa-IR"/>
        </w:rPr>
        <w:t>.</w:t>
      </w:r>
    </w:p>
    <w:p>
      <w:pPr>
        <w:pStyle w:val="Heading3"/>
        <w:numPr>
          <w:ilvl w:val="2"/>
          <w:numId w:val="1"/>
        </w:numPr>
        <w:rPr/>
      </w:pPr>
      <w:bookmarkStart w:id="406" w:name="__RefHeading___Toc475444_388300464"/>
      <w:bookmarkStart w:id="407" w:name="_Toc165"/>
      <w:bookmarkEnd w:id="406"/>
      <w:r>
        <w:rPr>
          <w:rtl w:val="true"/>
        </w:rPr>
        <w:t>وَأَوْلَجُوا</w:t>
      </w:r>
      <w:bookmarkEnd w:id="407"/>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ادخلوا</w:t>
      </w:r>
      <w:r>
        <w:rPr>
          <w:rFonts w:eastAsia="IRNazanin" w:cs="IRNazanin"/>
          <w:color w:val="111111"/>
          <w:sz w:val="28"/>
          <w:szCs w:val="28"/>
          <w:rtl w:val="true"/>
          <w:lang w:bidi="fa-IR"/>
        </w:rPr>
        <w:t xml:space="preserve">. </w:t>
      </w:r>
      <w:bookmarkStart w:id="408" w:name="pg14861_159709"/>
    </w:p>
    <w:p>
      <w:pPr>
        <w:pStyle w:val="Heading3"/>
        <w:numPr>
          <w:ilvl w:val="2"/>
          <w:numId w:val="1"/>
        </w:numPr>
        <w:rPr/>
      </w:pPr>
      <w:bookmarkStart w:id="409" w:name="__RefHeading___Toc475446_388300464"/>
      <w:bookmarkStart w:id="410" w:name="_Toc166"/>
      <w:bookmarkEnd w:id="408"/>
      <w:bookmarkEnd w:id="409"/>
      <w:r>
        <w:rPr>
          <w:rtl w:val="true"/>
        </w:rPr>
        <w:t>فِيهِ نِقْمَةً</w:t>
      </w:r>
      <w:bookmarkEnd w:id="410"/>
    </w:p>
    <w:p>
      <w:pPr>
        <w:pStyle w:val="BookText"/>
        <w:rPr/>
      </w:pP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مكروها، وبيت مدر ووبر كناية عن الجميع لأنّ الناس رجلان ذو بيت مدر، وذو بيت وبر، بل لم يبقوا بيتا شريفا، ولا مكانا منيفا إلاّ وأدخلوا بسببه على</w:t>
      </w:r>
    </w:p>
    <w:p>
      <w:pPr>
        <w:pStyle w:val="BookText"/>
        <w:rPr/>
      </w:pPr>
      <w:r>
        <w:rPr>
          <w:rFonts w:ascii="Amiri" w:hAnsi="Amiri" w:eastAsia="Amiri" w:cs="Amiri"/>
          <w:color w:val="111111"/>
          <w:sz w:val="28"/>
          <w:sz w:val="28"/>
          <w:szCs w:val="28"/>
          <w:rtl w:val="true"/>
          <w:lang w:bidi="ar-SA"/>
        </w:rPr>
        <w:t>الناس ترحة ونقمة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فهدموا الكعبة مرّتين واستخفّوا بمسجد النّبي صلى‏الله‏عليه‏و‏آله فجعلوه مربط خيولهم</w:t>
      </w:r>
      <w:r>
        <w:rPr>
          <w:rFonts w:eastAsia="Amiri" w:cs="Amiri" w:ascii="Amiri" w:hAnsi="Amiri"/>
          <w:color w:val="111111"/>
          <w:sz w:val="28"/>
          <w:szCs w:val="28"/>
          <w:rtl w:val="true"/>
          <w:lang w:bidi="ar-SA"/>
        </w:rPr>
        <w:t>.</w:t>
      </w:r>
    </w:p>
    <w:p>
      <w:pPr>
        <w:pStyle w:val="Heading3"/>
        <w:numPr>
          <w:ilvl w:val="2"/>
          <w:numId w:val="1"/>
        </w:numPr>
        <w:rPr/>
      </w:pPr>
      <w:bookmarkStart w:id="411" w:name="__RefHeading___Toc475448_388300464"/>
      <w:bookmarkStart w:id="412" w:name="_Toc167"/>
      <w:bookmarkEnd w:id="411"/>
      <w:r>
        <w:rPr>
          <w:rtl w:val="true"/>
        </w:rPr>
        <w:t>فَيَوْمَئِذٍ لا يَبْقَى لَكُمْ</w:t>
      </w:r>
      <w:bookmarkEnd w:id="412"/>
    </w:p>
    <w:p>
      <w:pPr>
        <w:pStyle w:val="BookText"/>
        <w:rPr/>
      </w:pPr>
      <w:r>
        <w:rPr>
          <w:rFonts w:ascii="Amiri" w:hAnsi="Amiri" w:eastAsia="Amiri" w:cs="Amiri"/>
          <w:color w:val="111111"/>
          <w:sz w:val="28"/>
          <w:sz w:val="28"/>
          <w:szCs w:val="28"/>
          <w:rtl w:val="true"/>
          <w:lang w:bidi="ar-SA"/>
        </w:rPr>
        <w:t>والصواب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الخطاب للناس لا لبني اميّة</w:t>
      </w:r>
      <w:r>
        <w:rPr>
          <w:rFonts w:eastAsia="Amiri" w:cs="Amiri" w:ascii="Amiri" w:hAnsi="Amiri"/>
          <w:color w:val="111111"/>
          <w:sz w:val="28"/>
          <w:szCs w:val="28"/>
          <w:rtl w:val="true"/>
          <w:lang w:bidi="ar-SA"/>
        </w:rPr>
        <w:t>.</w:t>
      </w:r>
    </w:p>
    <w:p>
      <w:pPr>
        <w:pStyle w:val="Heading3"/>
        <w:numPr>
          <w:ilvl w:val="2"/>
          <w:numId w:val="1"/>
        </w:numPr>
        <w:rPr/>
      </w:pPr>
      <w:bookmarkStart w:id="413" w:name="__RefHeading___Toc475450_388300464"/>
      <w:bookmarkStart w:id="414" w:name="_Toc168"/>
      <w:bookmarkEnd w:id="413"/>
      <w:r>
        <w:rPr>
          <w:rtl w:val="true"/>
        </w:rPr>
        <w:t>فِي السَّمَاءِ عَاذِرٌ</w:t>
      </w:r>
      <w:bookmarkEnd w:id="414"/>
    </w:p>
    <w:p>
      <w:pPr>
        <w:pStyle w:val="BookText"/>
        <w:rPr/>
      </w:pPr>
      <w:r>
        <w:rPr>
          <w:rFonts w:ascii="Amiri" w:hAnsi="Amiri" w:eastAsia="Amiri" w:cs="Amiri"/>
          <w:color w:val="111111"/>
          <w:sz w:val="28"/>
          <w:sz w:val="28"/>
          <w:szCs w:val="28"/>
          <w:rtl w:val="true"/>
          <w:lang w:bidi="ar-SA"/>
        </w:rPr>
        <w:t>لتجاوزهم في العتوّ والطغيان</w:t>
      </w:r>
      <w:r>
        <w:rPr>
          <w:rFonts w:eastAsia="Amiri" w:cs="Amiri" w:ascii="Amiri" w:hAnsi="Amiri"/>
          <w:color w:val="111111"/>
          <w:sz w:val="28"/>
          <w:szCs w:val="28"/>
          <w:rtl w:val="true"/>
          <w:lang w:bidi="ar-SA"/>
        </w:rPr>
        <w:t>.</w:t>
      </w:r>
    </w:p>
    <w:p>
      <w:pPr>
        <w:pStyle w:val="Heading3"/>
        <w:numPr>
          <w:ilvl w:val="2"/>
          <w:numId w:val="1"/>
        </w:numPr>
        <w:rPr/>
      </w:pPr>
      <w:bookmarkStart w:id="415" w:name="__RefHeading___Toc475452_388300464"/>
      <w:bookmarkStart w:id="416" w:name="_Toc169"/>
      <w:bookmarkEnd w:id="415"/>
      <w:r>
        <w:rPr>
          <w:rtl w:val="true"/>
        </w:rPr>
        <w:t>وَلا فِي الْأَرْضِ نَاصِرٌ</w:t>
      </w:r>
      <w:bookmarkEnd w:id="416"/>
    </w:p>
    <w:p>
      <w:pPr>
        <w:pStyle w:val="BookText"/>
        <w:rPr/>
      </w:pPr>
      <w:r>
        <w:rPr>
          <w:rFonts w:ascii="IRNazanin" w:hAnsi="IRNazanin" w:eastAsia="IRNazanin"/>
          <w:color w:val="111111"/>
          <w:sz w:val="28"/>
          <w:sz w:val="28"/>
          <w:szCs w:val="28"/>
          <w:rtl w:val="true"/>
          <w:lang w:bidi="fa-IR"/>
        </w:rPr>
        <w:t>لوصول أذاهم إلى البرّ والفاجر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وورد مثله في معاوية خاصة كما ورد في بني اميّة 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سفيان بن أبي ليلى قلت للحسن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أذللت رقابنا حين أعطيت هذا الطاغية البيعة، وسلّمت الأمر إلى اللعين ابن اللعين ابن آكلة الاكباد ومعك مئة ألف كلّهم يموت دونك، وقد جمع اللّه‏ لك أمر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سفيان إنّا أهل بيت إذا علمنا الحقّ تمسّكنا به، وإنّي</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عليّا عليه‏السلام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صلى‏الله‏عليه‏و‏آله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تذهب الليالي والأيّام حتّى يجتمع أمر هذه الامّة على رجل واسع السرم، ضخم البلعوم، يأكل ولا يشبع، لا ينظر اللّه‏ إليه، ولا يموت حتّى لا يكون له في السماء عاذر، ولا في الأرض ناصر، وانّه لمعاوية ـ إلى أن قال ـ 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 يا سفيان فإنّي سمعت عليّا عليه‏السلام يقول </w:t>
      </w:r>
      <w:bookmarkStart w:id="417" w:name="pg14861_159710"/>
    </w:p>
    <w:p>
      <w:pPr>
        <w:pStyle w:val="BookText"/>
        <w:rPr/>
      </w:pPr>
      <w:bookmarkEnd w:id="417"/>
      <w:r>
        <w:rPr>
          <w:rFonts w:ascii="Amiri" w:hAnsi="Amiri" w:eastAsia="Amiri" w:cs="Amiri"/>
          <w:color w:val="111111"/>
          <w:sz w:val="28"/>
          <w:sz w:val="28"/>
          <w:szCs w:val="28"/>
          <w:rtl w:val="true"/>
          <w:lang w:bidi="ar-SA"/>
        </w:rPr>
        <w:t>سمعت النّبي صلى‏الله‏عليه‏و‏آله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عليّ الحوض أهل بيتي، ومن أحبّهم من امّتي كهاتين ـ يعني السبابتين ـ أو كهاتين ـ يعني السبابة والوسطى ـ احدهما تفضل على الاخرى، أبشر يا سفيان فإنّ الدنيا تسع البر والفاجر حتّى يبعث اللّه‏ إمام الحقّ من آل محمّد صلى‏الله‏عليه‏و‏آله</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8" w:name="__RefHeading___Toc475454_388300464"/>
      <w:bookmarkStart w:id="419" w:name="_Toc170"/>
      <w:bookmarkEnd w:id="418"/>
      <w:r>
        <w:rPr>
          <w:rtl w:val="true"/>
        </w:rPr>
        <w:t xml:space="preserve">أَصْفَيْتُمْ بِالْأَمْرِ غَيْرَ أَهْلِهِ وَأَوْرَدْتُمُوهُ غَيْرَ مَوْرِدِهِ </w:t>
      </w:r>
      <w:r>
        <w:rPr>
          <w:rtl w:val="true"/>
        </w:rPr>
        <w:t>(</w:t>
      </w:r>
      <w:r>
        <w:rPr>
          <w:rtl w:val="true"/>
        </w:rPr>
        <w:t>غير ورده</w:t>
      </w:r>
      <w:r>
        <w:rPr>
          <w:rtl w:val="true"/>
        </w:rPr>
        <w:t>)</w:t>
      </w:r>
      <w:bookmarkEnd w:id="419"/>
    </w:p>
    <w:p>
      <w:pPr>
        <w:pStyle w:val="BookText"/>
        <w:rPr/>
      </w:pPr>
      <w:r>
        <w:rPr>
          <w:rFonts w:ascii="Amiri" w:hAnsi="Amiri" w:eastAsia="Amiri" w:cs="Amiri"/>
          <w:color w:val="111111"/>
          <w:sz w:val="28"/>
          <w:sz w:val="28"/>
          <w:szCs w:val="28"/>
          <w:rtl w:val="true"/>
          <w:lang w:bidi="ar-SA"/>
        </w:rPr>
        <w:t>وإصفاؤم بالأمر غير أهله لأنّ أهل الأمر إنّما كانوا أهل بيت النّبي صلى‏الله‏عليه‏و‏آله الّذين أذهب اللّه‏ عنهم الرجس وطهرهم تطهيرا، وإيرادهم الأمر غير ورده لكونه عليه‏السلاممع المعصومين من عترته أهل الذكر الّذين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فَسْئَلُوا أَهْلَ الذِّكْرِ إِنْ كُنْتُمْ لا تَعْلَمُونَ</w:t>
      </w:r>
      <w:r>
        <w:rPr>
          <w:rFonts w:eastAsia="Amiri" w:cs="Amiri" w:ascii="Amiri" w:hAnsi="Amiri"/>
          <w:color w:val="111111"/>
          <w:sz w:val="28"/>
          <w:szCs w:val="28"/>
          <w:rtl w:val="true"/>
          <w:lang w:bidi="ar-SA"/>
        </w:rPr>
        <w:t>»</w:t>
      </w:r>
      <w:r>
        <w:rPr>
          <w:rStyle w:val="FootnoteAnchor"/>
          <w:rtl w:val="true"/>
        </w:rPr>
        <w:footnoteReference w:id="632"/>
      </w:r>
      <w:r>
        <w:rPr>
          <w:rFonts w:ascii="Amiri" w:hAnsi="Amiri" w:eastAsia="Amiri" w:cs="Amiri"/>
          <w:color w:val="111111"/>
          <w:sz w:val="28"/>
          <w:sz w:val="28"/>
          <w:szCs w:val="28"/>
          <w:rtl w:val="true"/>
          <w:lang w:bidi="ar-SA"/>
        </w:rPr>
        <w:t>واولى الأمر الّذين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جاءَهُمْ أَمْرٌ مِنَ الْأَمْنِ أَوِ الْخَوْفِ أَذاعُوا بِهِ وَلَوْ رَدُّوهُ إِلَى</w:t>
      </w:r>
      <w:r>
        <w:rPr>
          <w:rFonts w:eastAsia="Amiri" w:cs="Amiri" w:ascii="Amiri" w:hAnsi="Amiri"/>
          <w:color w:val="111111"/>
          <w:sz w:val="28"/>
          <w:szCs w:val="28"/>
          <w:rtl w:val="true"/>
          <w:lang w:bidi="ar-SA"/>
        </w:rPr>
        <w:t>»</w:t>
      </w:r>
      <w:r>
        <w:rPr>
          <w:rStyle w:val="FootnoteAnchor"/>
          <w:rtl w:val="true"/>
        </w:rPr>
        <w:footnoteReference w:id="633"/>
      </w:r>
      <w:r>
        <w:rPr>
          <w:rFonts w:ascii="Amiri" w:hAnsi="Amiri" w:eastAsia="Amiri" w:cs="Amiri"/>
          <w:color w:val="111111"/>
          <w:sz w:val="28"/>
          <w:sz w:val="28"/>
          <w:szCs w:val="28"/>
          <w:rtl w:val="true"/>
          <w:lang w:bidi="ar-SA"/>
        </w:rPr>
        <w:t>والمراد أنّ اللّه‏ تعالى سلّط عليهم بني اميّة بفعلهم يوم السقيفة حيث تركوه عليه‏السلام، واعترف بذلك ابن عمر لمّا رأى مروان على منبر النّبي صلى‏الله‏عليه‏و‏آله مع إنكاره على سلمان يوم السقيفة إنكاره عليهم</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محمّد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أميرالمؤمنين عليه‏السلام خطب بالمدينة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الامّة الّتي خدعت فانخدعت، وعرفت خديعة من خدعها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فأصرّت على ما عرفت، واتّبعت أهواءها، وضربت في عشواء غوايتها، وقد استبان لها الحق فصدّت عنه، والطريق الواضح فتنكّبته</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والّذي فلق الحبة، وبرأ النسمة لو اقتبستم العلم من معدنه، وشربتم الماء </w:t>
      </w:r>
      <w:bookmarkStart w:id="420" w:name="pg14861_159711"/>
    </w:p>
    <w:p>
      <w:pPr>
        <w:pStyle w:val="BookText"/>
        <w:rPr/>
      </w:pPr>
      <w:bookmarkEnd w:id="420"/>
      <w:r>
        <w:rPr>
          <w:rFonts w:ascii="Amiri" w:hAnsi="Amiri" w:eastAsia="Amiri" w:cs="Amiri"/>
          <w:color w:val="111111"/>
          <w:sz w:val="28"/>
          <w:sz w:val="28"/>
          <w:szCs w:val="28"/>
          <w:rtl w:val="true"/>
          <w:lang w:bidi="ar-SA"/>
        </w:rPr>
        <w:t>بعذوبته، وادّخرتم الخير من موضعه، وأخذتم الطريق من واضحه، وسلكتم من الحقّ نهجه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لتنهّجت بكم السبل، وبدت لكم الأعلام، وأضاء لكم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فأكلتم رغدا، وما عال فيكم عائل، ولا ظلم منكم مسلم ولا معاهد، ولكن سلكتم سبيل الظلام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فأظلمت عليكم دنياكم برحبها، وسدّت عليكم أبواب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فقلتم بأهوائكم واختلفتم في دينكم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فأفتيتم في دين اللّه‏ بغير علم، واتبعتم الغواة فأغوتكم، وتركتم الأئمة فتركوكم ـ إلى أن قال ـ رويداً عمّا قليل تحصدون جميع ما زرعتم، وتجدون وخيم ما اجترمتم وما اجتلبتم، والّذي فلق الحبة، وبرأ النسمة لقد علمتم أنّي صاحبكم والّذي به امرتم وأنّي عالمكم والّذي بعلمه نجاتكم، ووصيّ نبيّكم، وخيرة ربكم، ولسان نوركم، والعالم بما يصلحكم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قليل رويدا ينزل بكم ما وعدتم وما نزل بالامم قبلكم</w:t>
      </w:r>
      <w:r>
        <w:rPr>
          <w:rFonts w:eastAsia="Amiri" w:cs="Amiri" w:ascii="Amiri" w:hAnsi="Amiri"/>
          <w:color w:val="111111"/>
          <w:sz w:val="28"/>
          <w:szCs w:val="28"/>
          <w:rtl w:val="true"/>
          <w:lang w:bidi="ar-SA"/>
        </w:rPr>
        <w:t>...</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1" w:name="__RefHeading___Toc475456_388300464"/>
      <w:bookmarkStart w:id="422" w:name="_Toc171"/>
      <w:bookmarkEnd w:id="421"/>
      <w:r>
        <w:rPr>
          <w:rtl w:val="true"/>
        </w:rPr>
        <w:t>وَسَيَنْتَقِمُ اللّه‏ُ مِمَّنْ ظَلَمَ مَأْكَلاً بِمَأْكَلٍ وَمَشْرَباً بِمَشْرَبٍ مِنْ مَطَاعِمِ</w:t>
      </w:r>
      <w:bookmarkEnd w:id="422"/>
    </w:p>
    <w:p>
      <w:pPr>
        <w:pStyle w:val="BookText"/>
        <w:rPr/>
      </w:pPr>
      <w:r>
        <w:rPr>
          <w:rFonts w:ascii="Amiri" w:hAnsi="Amiri" w:eastAsia="Amiri" w:cs="Amiri"/>
          <w:color w:val="111111"/>
          <w:sz w:val="28"/>
          <w:sz w:val="28"/>
          <w:szCs w:val="28"/>
          <w:rtl w:val="true"/>
          <w:lang w:bidi="ar-SA"/>
        </w:rPr>
        <w:t xml:space="preserve">متعلق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مأكلا</w:t>
      </w:r>
      <w:r>
        <w:rPr>
          <w:rFonts w:eastAsia="Amiri" w:cs="Amiri" w:ascii="Amiri" w:hAnsi="Amiri"/>
          <w:color w:val="111111"/>
          <w:sz w:val="28"/>
          <w:szCs w:val="28"/>
          <w:rtl w:val="true"/>
          <w:lang w:bidi="ar-SA"/>
        </w:rPr>
        <w:t>».</w:t>
      </w:r>
    </w:p>
    <w:p>
      <w:pPr>
        <w:pStyle w:val="Heading3"/>
        <w:numPr>
          <w:ilvl w:val="2"/>
          <w:numId w:val="1"/>
        </w:numPr>
        <w:rPr/>
      </w:pPr>
      <w:bookmarkStart w:id="423" w:name="__RefHeading___Toc475458_388300464"/>
      <w:bookmarkStart w:id="424" w:name="_Toc172"/>
      <w:bookmarkEnd w:id="423"/>
      <w:r>
        <w:rPr>
          <w:rtl w:val="true"/>
        </w:rPr>
        <w:t>الْعَلْقَمِ</w:t>
      </w:r>
      <w:bookmarkEnd w:id="424"/>
    </w:p>
    <w:p>
      <w:pPr>
        <w:pStyle w:val="BookText"/>
        <w:rPr/>
      </w:pPr>
      <w:r>
        <w:rPr>
          <w:rFonts w:ascii="Amiri" w:hAnsi="Amiri" w:eastAsia="Amiri" w:cs="Amiri"/>
          <w:color w:val="111111"/>
          <w:sz w:val="28"/>
          <w:sz w:val="28"/>
          <w:szCs w:val="28"/>
          <w:rtl w:val="true"/>
          <w:lang w:bidi="ar-SA"/>
        </w:rPr>
        <w:t>يقال للحنظل، وكلّ شيء مرّ علقم</w:t>
      </w:r>
      <w:r>
        <w:rPr>
          <w:rFonts w:eastAsia="Amiri" w:cs="Amiri" w:ascii="Amiri" w:hAnsi="Amiri"/>
          <w:color w:val="111111"/>
          <w:sz w:val="28"/>
          <w:szCs w:val="28"/>
          <w:rtl w:val="true"/>
          <w:lang w:bidi="ar-SA"/>
        </w:rPr>
        <w:t>.</w:t>
      </w:r>
    </w:p>
    <w:p>
      <w:pPr>
        <w:pStyle w:val="Heading3"/>
        <w:numPr>
          <w:ilvl w:val="2"/>
          <w:numId w:val="1"/>
        </w:numPr>
        <w:rPr/>
      </w:pPr>
      <w:bookmarkStart w:id="425" w:name="__RefHeading___Toc475460_388300464"/>
      <w:bookmarkStart w:id="426" w:name="_Toc173"/>
      <w:bookmarkEnd w:id="425"/>
      <w:r>
        <w:rPr>
          <w:rtl w:val="true"/>
        </w:rPr>
        <w:t>وَمَشَارِبِ</w:t>
      </w:r>
      <w:bookmarkEnd w:id="426"/>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متعلق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مشربا</w:t>
      </w:r>
      <w:r>
        <w:rPr>
          <w:rFonts w:eastAsia="IRNazanin" w:cs="IRNazanin"/>
          <w:color w:val="111111"/>
          <w:sz w:val="28"/>
          <w:szCs w:val="28"/>
          <w:rtl w:val="true"/>
          <w:lang w:bidi="fa-IR"/>
        </w:rPr>
        <w:t xml:space="preserve">». </w:t>
      </w:r>
      <w:bookmarkStart w:id="427" w:name="pg14861_159712"/>
    </w:p>
    <w:p>
      <w:pPr>
        <w:pStyle w:val="Heading3"/>
        <w:numPr>
          <w:ilvl w:val="2"/>
          <w:numId w:val="1"/>
        </w:numPr>
        <w:rPr/>
      </w:pPr>
      <w:bookmarkStart w:id="428" w:name="__RefHeading___Toc475462_388300464"/>
      <w:bookmarkStart w:id="429" w:name="_Toc174"/>
      <w:bookmarkEnd w:id="427"/>
      <w:bookmarkEnd w:id="428"/>
      <w:r>
        <w:rPr>
          <w:rtl w:val="true"/>
        </w:rPr>
        <w:t>الصَّبِرِ</w:t>
      </w:r>
      <w:bookmarkEnd w:id="429"/>
    </w:p>
    <w:p>
      <w:pPr>
        <w:pStyle w:val="BookText"/>
        <w:rPr/>
      </w:pPr>
      <w:r>
        <w:rPr>
          <w:rFonts w:ascii="Amiri" w:hAnsi="Amiri" w:eastAsia="Amiri" w:cs="Amiri"/>
          <w:color w:val="111111"/>
          <w:sz w:val="28"/>
          <w:sz w:val="28"/>
          <w:szCs w:val="28"/>
          <w:rtl w:val="true"/>
          <w:lang w:bidi="ar-SA"/>
        </w:rPr>
        <w:t>بالفتح فالكسر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دواء مرّ، ولا يسكن إلاّ في ضرورة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من صبر ومقر وحضض</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0" w:name="__RefHeading___Toc475464_388300464"/>
      <w:bookmarkStart w:id="431" w:name="_Toc175"/>
      <w:bookmarkEnd w:id="430"/>
      <w:r>
        <w:rPr>
          <w:rtl w:val="true"/>
        </w:rPr>
        <w:t>وَالْمَقِرِ</w:t>
      </w:r>
      <w:bookmarkEnd w:id="431"/>
    </w:p>
    <w:p>
      <w:pPr>
        <w:pStyle w:val="BookText"/>
        <w:rPr/>
      </w:pPr>
      <w:r>
        <w:rPr>
          <w:rFonts w:ascii="Amiri" w:hAnsi="Amiri" w:eastAsia="Amiri" w:cs="Amiri"/>
          <w:color w:val="111111"/>
          <w:sz w:val="28"/>
          <w:sz w:val="28"/>
          <w:szCs w:val="28"/>
          <w:rtl w:val="true"/>
          <w:lang w:bidi="ar-SA"/>
        </w:rPr>
        <w:t>هو أيضا بالفتح فالكسر وبمعناه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المنصور لأبي مسلم لمّا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إشرب بكأس كنت تسقي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في الحلق من العلقم</w:t>
      </w:r>
      <w:r>
        <w:rPr>
          <w:rStyle w:val="FootnoteAnchor"/>
          <w:rtl w:val="true"/>
        </w:rPr>
        <w:footnoteReference w:id="637"/>
      </w:r>
    </w:p>
    <w:p>
      <w:pPr>
        <w:pStyle w:val="BookText"/>
        <w:rPr/>
      </w:pPr>
      <w:r>
        <w:rPr>
          <w:rFonts w:ascii="Amiri" w:hAnsi="Amiri" w:eastAsia="Amiri" w:cs="Amiri"/>
          <w:color w:val="111111"/>
          <w:sz w:val="28"/>
          <w:sz w:val="28"/>
          <w:szCs w:val="28"/>
          <w:rtl w:val="true"/>
          <w:lang w:bidi="ar-SA"/>
        </w:rPr>
        <w:t>أى يبدل نعمتهم بالنّقمة ومطاعمهم اللّذيذة الشّهية بالمريرة</w:t>
      </w:r>
      <w:r>
        <w:rPr>
          <w:rFonts w:eastAsia="Amiri" w:cs="Amiri" w:ascii="Amiri" w:hAnsi="Amiri"/>
          <w:color w:val="111111"/>
          <w:sz w:val="28"/>
          <w:szCs w:val="28"/>
          <w:rtl w:val="true"/>
          <w:lang w:bidi="ar-SA"/>
        </w:rPr>
        <w:t>.</w:t>
      </w:r>
    </w:p>
    <w:p>
      <w:pPr>
        <w:pStyle w:val="Heading3"/>
        <w:numPr>
          <w:ilvl w:val="2"/>
          <w:numId w:val="1"/>
        </w:numPr>
        <w:rPr/>
      </w:pPr>
      <w:bookmarkStart w:id="432" w:name="__RefHeading___Toc475466_388300464"/>
      <w:bookmarkStart w:id="433" w:name="_Toc176"/>
      <w:bookmarkEnd w:id="432"/>
      <w:r>
        <w:rPr>
          <w:rtl w:val="true"/>
        </w:rPr>
        <w:t>وَلِبَاسِ</w:t>
      </w:r>
      <w:bookmarkEnd w:id="433"/>
    </w:p>
    <w:p>
      <w:pPr>
        <w:pStyle w:val="BookText"/>
        <w:rPr/>
      </w:pPr>
      <w:r>
        <w:rPr>
          <w:rFonts w:ascii="Amiri" w:hAnsi="Amiri" w:eastAsia="Amiri" w:cs="Amiri"/>
          <w:color w:val="111111"/>
          <w:sz w:val="28"/>
          <w:sz w:val="28"/>
          <w:szCs w:val="28"/>
          <w:rtl w:val="true"/>
          <w:lang w:bidi="ar-SA"/>
        </w:rPr>
        <w:t>عطف على مأكلا</w:t>
      </w:r>
      <w:r>
        <w:rPr>
          <w:rFonts w:eastAsia="Amiri" w:cs="Amiri" w:ascii="Amiri" w:hAnsi="Amiri"/>
          <w:color w:val="111111"/>
          <w:sz w:val="28"/>
          <w:szCs w:val="28"/>
          <w:rtl w:val="true"/>
          <w:lang w:bidi="ar-SA"/>
        </w:rPr>
        <w:t>.</w:t>
      </w:r>
    </w:p>
    <w:p>
      <w:pPr>
        <w:pStyle w:val="Heading3"/>
        <w:numPr>
          <w:ilvl w:val="2"/>
          <w:numId w:val="1"/>
        </w:numPr>
        <w:rPr/>
      </w:pPr>
      <w:bookmarkStart w:id="434" w:name="__RefHeading___Toc475468_388300464"/>
      <w:bookmarkStart w:id="435" w:name="_Toc177"/>
      <w:bookmarkEnd w:id="434"/>
      <w:r>
        <w:rPr>
          <w:rtl w:val="true"/>
        </w:rPr>
        <w:t>شِعَارِ الْخَوْفِ</w:t>
      </w:r>
      <w:bookmarkEnd w:id="435"/>
    </w:p>
    <w:p>
      <w:pPr>
        <w:pStyle w:val="BookText"/>
        <w:rPr/>
      </w:pPr>
      <w:r>
        <w:rPr>
          <w:rFonts w:ascii="IRNazanin" w:hAnsi="IRNazanin" w:eastAsia="IRNazanin"/>
          <w:color w:val="111111"/>
          <w:sz w:val="28"/>
          <w:sz w:val="28"/>
          <w:szCs w:val="28"/>
          <w:rtl w:val="true"/>
          <w:lang w:bidi="fa-IR"/>
        </w:rPr>
        <w:t>والشعار ما ولى الجسد من اللباس</w:t>
      </w:r>
      <w:r>
        <w:rPr>
          <w:rFonts w:eastAsia="IRNazanin" w:cs="IRNazanin"/>
          <w:color w:val="111111"/>
          <w:sz w:val="28"/>
          <w:szCs w:val="28"/>
          <w:rtl w:val="true"/>
          <w:lang w:bidi="fa-IR"/>
        </w:rPr>
        <w:t>.</w:t>
      </w:r>
    </w:p>
    <w:p>
      <w:pPr>
        <w:pStyle w:val="Heading3"/>
        <w:numPr>
          <w:ilvl w:val="2"/>
          <w:numId w:val="1"/>
        </w:numPr>
        <w:rPr/>
      </w:pPr>
      <w:bookmarkStart w:id="436" w:name="__RefHeading___Toc475470_388300464"/>
      <w:bookmarkStart w:id="437" w:name="_Toc178"/>
      <w:bookmarkEnd w:id="436"/>
      <w:r>
        <w:rPr>
          <w:rtl w:val="true"/>
        </w:rPr>
        <w:t>وَدِثَارِ السَّيْفِ</w:t>
      </w:r>
      <w:bookmarkEnd w:id="437"/>
    </w:p>
    <w:p>
      <w:pPr>
        <w:pStyle w:val="BookText"/>
        <w:rPr/>
      </w:pPr>
      <w:r>
        <w:rPr>
          <w:rFonts w:ascii="Amiri" w:hAnsi="Amiri" w:eastAsia="Amiri" w:cs="Amiri"/>
          <w:color w:val="111111"/>
          <w:sz w:val="28"/>
          <w:sz w:val="28"/>
          <w:szCs w:val="28"/>
          <w:rtl w:val="true"/>
          <w:lang w:bidi="ar-SA"/>
        </w:rPr>
        <w:t>والدثار كلّ ما كان من الثياب فوق الشعار</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المسعودى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اتي السفاح برأس مروان بن محمّد ـ آخر الاموية ـ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لم يبق ثاري قبلك وقبل رهطك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ابالي متى طرقني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قتلت بالحسين عليه‏السلام وبني أبيه من بني اميّة مئتين، وأحرقت شلو هشام بابن عمي زيد بن علي، وقتلت مروان بأخي ثمّ تمثل</w:t>
      </w:r>
      <w:r>
        <w:rPr>
          <w:rFonts w:eastAsia="Amiri" w:cs="Amiri" w:ascii="Amiri" w:hAnsi="Amiri"/>
          <w:color w:val="111111"/>
          <w:sz w:val="28"/>
          <w:szCs w:val="28"/>
          <w:rtl w:val="true"/>
          <w:lang w:bidi="ar-SA"/>
        </w:rPr>
        <w:t xml:space="preserve">: </w:t>
      </w:r>
      <w:bookmarkStart w:id="438" w:name="pg14861_159713"/>
    </w:p>
    <w:p>
      <w:pPr>
        <w:pStyle w:val="BookText"/>
        <w:rPr/>
      </w:pPr>
      <w:bookmarkEnd w:id="438"/>
      <w:r>
        <w:rPr>
          <w:rFonts w:ascii="Amiri" w:hAnsi="Amiri" w:eastAsia="Amiri" w:cs="Amiri"/>
          <w:color w:val="111111"/>
          <w:sz w:val="28"/>
          <w:sz w:val="28"/>
          <w:szCs w:val="28"/>
          <w:rtl w:val="true"/>
          <w:lang w:bidi="ar-SA"/>
        </w:rPr>
        <w:t xml:space="preserve">لو يشربون دمي لم يرو شاربهم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دماؤم للغيظ ترويني</w:t>
      </w:r>
      <w:r>
        <w:rPr>
          <w:rStyle w:val="FootnoteAnchor"/>
          <w:rtl w:val="true"/>
        </w:rPr>
        <w:footnoteReference w:id="638"/>
      </w:r>
    </w:p>
    <w:p>
      <w:pPr>
        <w:pStyle w:val="Heading3"/>
        <w:numPr>
          <w:ilvl w:val="2"/>
          <w:numId w:val="1"/>
        </w:numPr>
        <w:rPr/>
      </w:pPr>
      <w:bookmarkStart w:id="439" w:name="__RefHeading___Toc475472_388300464"/>
      <w:bookmarkStart w:id="440" w:name="_Toc179"/>
      <w:bookmarkEnd w:id="439"/>
      <w:r>
        <w:rPr>
          <w:rtl w:val="true"/>
        </w:rPr>
        <w:t>وَإِنَّمَا هُمْ مَطَايَا</w:t>
      </w:r>
      <w:bookmarkEnd w:id="440"/>
    </w:p>
    <w:p>
      <w:pPr>
        <w:pStyle w:val="BookText"/>
        <w:rPr/>
      </w:pPr>
      <w:r>
        <w:rPr>
          <w:rFonts w:ascii="Amiri" w:hAnsi="Amiri" w:eastAsia="Amiri" w:cs="Amiri"/>
          <w:color w:val="111111"/>
          <w:sz w:val="28"/>
          <w:sz w:val="28"/>
          <w:szCs w:val="28"/>
          <w:rtl w:val="true"/>
          <w:lang w:bidi="ar-SA"/>
        </w:rPr>
        <w:t>جمع المطية، قال الجوهرى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الأصمعى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تمطّ في سيرها وهو مأخوذ من المطو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w:t>
      </w:r>
      <w:r>
        <w:rPr>
          <w:rFonts w:eastAsia="Amiri" w:cs="Amiri" w:ascii="Amiri" w:hAnsi="Amiri"/>
          <w:color w:val="111111"/>
          <w:sz w:val="28"/>
          <w:szCs w:val="28"/>
          <w:rtl w:val="true"/>
          <w:lang w:bidi="ar-SA"/>
        </w:rPr>
        <w:t>...</w:t>
      </w:r>
      <w:r>
        <w:rPr>
          <w:rStyle w:val="FootnoteAnchor"/>
          <w:rtl w:val="true"/>
        </w:rPr>
        <w:footnoteReference w:id="639"/>
      </w:r>
      <w:r>
        <w:rPr>
          <w:rFonts w:ascii="Amiri" w:hAnsi="Amiri" w:eastAsia="Amiri" w:cs="Amiri"/>
          <w:color w:val="111111"/>
          <w:sz w:val="28"/>
          <w:sz w:val="28"/>
          <w:szCs w:val="28"/>
          <w:rtl w:val="true"/>
          <w:lang w:bidi="ar-SA"/>
        </w:rPr>
        <w:t>ولكن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المطية مأخوذ من المطا بمعنى الظهر،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ماله ظهر يركب أو يحمل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دريد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المطا الظهر وأصله الواو و يثنى مطوين، ومنه اشتقاق المطية</w:t>
      </w:r>
      <w:r>
        <w:rPr>
          <w:rFonts w:eastAsia="Amiri" w:cs="Amiri" w:ascii="Amiri" w:hAnsi="Amiri"/>
          <w:color w:val="111111"/>
          <w:sz w:val="28"/>
          <w:szCs w:val="28"/>
          <w:rtl w:val="true"/>
          <w:lang w:bidi="ar-SA"/>
        </w:rPr>
        <w:t>»</w:t>
      </w:r>
      <w:r>
        <w:rPr>
          <w:rStyle w:val="FootnoteAnchor"/>
          <w:rtl w:val="true"/>
        </w:rPr>
        <w:footnoteReference w:id="640"/>
      </w:r>
      <w:r>
        <w:rPr>
          <w:rFonts w:ascii="Amiri" w:hAnsi="Amiri" w:eastAsia="Amiri" w:cs="Amiri"/>
          <w:color w:val="111111"/>
          <w:sz w:val="28"/>
          <w:sz w:val="28"/>
          <w:szCs w:val="28"/>
          <w:rtl w:val="true"/>
          <w:lang w:bidi="ar-SA"/>
        </w:rPr>
        <w:t>والمد معنى المطط لا المطا، قال ابن دريد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مطّ الشيء يمطه مطّا إذا مدّه، ومنه قولهم مط الرجل حاجبيه، وخده إذا تكبر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مطّ أصابعه إذا مدّها، وخاطب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وأحسب أنّ التمطي من هذا، وكأنّ أصله التمطط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التمطي كما قالوا تقضي البازي وما أشبهه</w:t>
      </w:r>
      <w:r>
        <w:rPr>
          <w:rFonts w:eastAsia="Amiri" w:cs="Amiri" w:ascii="Amiri" w:hAnsi="Amiri"/>
          <w:color w:val="111111"/>
          <w:sz w:val="28"/>
          <w:szCs w:val="28"/>
          <w:rtl w:val="true"/>
          <w:lang w:bidi="ar-SA"/>
        </w:rPr>
        <w:t>...</w:t>
      </w:r>
      <w:r>
        <w:rPr>
          <w:rStyle w:val="FootnoteAnchor"/>
          <w:rtl w:val="true"/>
        </w:rPr>
        <w:footnoteReference w:id="641"/>
      </w:r>
      <w:r>
        <w:rPr>
          <w:rFonts w:ascii="Amiri" w:hAnsi="Amiri" w:eastAsia="Amiri" w:cs="Amiri"/>
          <w:color w:val="111111"/>
          <w:sz w:val="28"/>
          <w:sz w:val="28"/>
          <w:szCs w:val="28"/>
          <w:rtl w:val="true"/>
          <w:lang w:bidi="ar-SA"/>
        </w:rPr>
        <w:t>وبالجملة التمطي بمعنى المدّ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ذَهَبَ إِلى أَهْلِهِ يَتَمَطَّى</w:t>
      </w:r>
      <w:r>
        <w:rPr>
          <w:rFonts w:eastAsia="Amiri" w:cs="Amiri" w:ascii="Amiri" w:hAnsi="Amiri"/>
          <w:color w:val="111111"/>
          <w:sz w:val="28"/>
          <w:szCs w:val="28"/>
          <w:rtl w:val="true"/>
          <w:lang w:bidi="ar-SA"/>
        </w:rPr>
        <w:t>»</w:t>
      </w:r>
      <w:r>
        <w:rPr>
          <w:rStyle w:val="FootnoteAnchor"/>
          <w:rtl w:val="true"/>
        </w:rPr>
        <w:footnoteReference w:id="642"/>
      </w:r>
      <w:r>
        <w:rPr>
          <w:rFonts w:ascii="Amiri" w:hAnsi="Amiri" w:eastAsia="Amiri" w:cs="Amiri"/>
          <w:color w:val="111111"/>
          <w:sz w:val="28"/>
          <w:sz w:val="28"/>
          <w:szCs w:val="28"/>
          <w:rtl w:val="true"/>
          <w:lang w:bidi="ar-SA"/>
        </w:rPr>
        <w:t>وكما في قول الشاعر في وصف ليل استطالة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كلّما قلت قد تقضّى تمطّى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حالك اللون دامسا يحموما</w:t>
      </w:r>
      <w:r>
        <w:rPr>
          <w:rStyle w:val="FootnoteAnchor"/>
          <w:rtl w:val="true"/>
        </w:rPr>
        <w:footnoteReference w:id="643"/>
      </w:r>
    </w:p>
    <w:p>
      <w:pPr>
        <w:pStyle w:val="BookText"/>
        <w:rPr/>
      </w:pPr>
      <w:r>
        <w:rPr>
          <w:rFonts w:ascii="Amiri" w:hAnsi="Amiri" w:eastAsia="Amiri" w:cs="Amiri"/>
          <w:color w:val="111111"/>
          <w:sz w:val="28"/>
          <w:sz w:val="28"/>
          <w:szCs w:val="28"/>
          <w:rtl w:val="true"/>
          <w:lang w:bidi="ar-SA"/>
        </w:rPr>
        <w:t>لا المطية، والتمطي قد عرفت كون الأصل فيه التمطط ظاهرا</w:t>
      </w:r>
      <w:r>
        <w:rPr>
          <w:rFonts w:eastAsia="Amiri" w:cs="Amiri" w:ascii="Amiri" w:hAnsi="Amiri"/>
          <w:color w:val="111111"/>
          <w:sz w:val="28"/>
          <w:szCs w:val="28"/>
          <w:rtl w:val="true"/>
          <w:lang w:bidi="ar-SA"/>
        </w:rPr>
        <w:t>.</w:t>
      </w:r>
    </w:p>
    <w:p>
      <w:pPr>
        <w:pStyle w:val="Heading3"/>
        <w:numPr>
          <w:ilvl w:val="2"/>
          <w:numId w:val="1"/>
        </w:numPr>
        <w:rPr/>
      </w:pPr>
      <w:bookmarkStart w:id="441" w:name="__RefHeading___Toc475474_388300464"/>
      <w:bookmarkStart w:id="442" w:name="_Toc180"/>
      <w:bookmarkEnd w:id="441"/>
      <w:r>
        <w:rPr>
          <w:rtl w:val="true"/>
        </w:rPr>
        <w:t>الْخَطِيئَاتِ</w:t>
      </w:r>
      <w:bookmarkEnd w:id="442"/>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الأصل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الأنسب بالمطايا</w:t>
      </w:r>
      <w:r>
        <w:rPr>
          <w:rFonts w:eastAsia="Amiri" w:cs="Amiri" w:ascii="Amiri" w:hAnsi="Amiri"/>
          <w:color w:val="111111"/>
          <w:sz w:val="28"/>
          <w:szCs w:val="28"/>
          <w:rtl w:val="true"/>
          <w:lang w:bidi="ar-SA"/>
        </w:rPr>
        <w:t xml:space="preserve">. </w:t>
      </w:r>
      <w:bookmarkStart w:id="443" w:name="pg14861_159714"/>
    </w:p>
    <w:p>
      <w:pPr>
        <w:pStyle w:val="Heading3"/>
        <w:numPr>
          <w:ilvl w:val="2"/>
          <w:numId w:val="1"/>
        </w:numPr>
        <w:rPr/>
      </w:pPr>
      <w:bookmarkStart w:id="444" w:name="__RefHeading___Toc475476_388300464"/>
      <w:bookmarkStart w:id="445" w:name="_Toc181"/>
      <w:bookmarkEnd w:id="443"/>
      <w:bookmarkEnd w:id="444"/>
      <w:r>
        <w:rPr>
          <w:rtl w:val="true"/>
        </w:rPr>
        <w:t>وَزَوَامِلُ</w:t>
      </w:r>
      <w:bookmarkEnd w:id="445"/>
    </w:p>
    <w:p>
      <w:pPr>
        <w:pStyle w:val="BookText"/>
        <w:rPr/>
      </w:pPr>
      <w:r>
        <w:rPr>
          <w:rFonts w:ascii="Amiri" w:hAnsi="Amiri" w:eastAsia="Amiri" w:cs="Amiri"/>
          <w:color w:val="111111"/>
          <w:sz w:val="28"/>
          <w:sz w:val="28"/>
          <w:szCs w:val="28"/>
          <w:rtl w:val="true"/>
          <w:lang w:bidi="ar-SA"/>
        </w:rPr>
        <w:t>جمع الزاملة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بعير يستظهر به الرجل يحمل متاعه، وطعامه عليه</w:t>
      </w:r>
      <w:r>
        <w:rPr>
          <w:rStyle w:val="FootnoteAnchor"/>
          <w:rtl w:val="true"/>
        </w:rPr>
        <w:footnoteReference w:id="644"/>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ركب الراحلة وحمل على الزاملة</w:t>
      </w:r>
      <w:r>
        <w:rPr>
          <w:rFonts w:eastAsia="Amiri" w:cs="Amiri" w:ascii="Amiri" w:hAnsi="Amiri"/>
          <w:color w:val="111111"/>
          <w:sz w:val="28"/>
          <w:szCs w:val="28"/>
          <w:rtl w:val="true"/>
          <w:lang w:bidi="ar-SA"/>
        </w:rPr>
        <w:t>.</w:t>
      </w:r>
    </w:p>
    <w:p>
      <w:pPr>
        <w:pStyle w:val="Heading3"/>
        <w:numPr>
          <w:ilvl w:val="2"/>
          <w:numId w:val="1"/>
        </w:numPr>
        <w:rPr/>
      </w:pPr>
      <w:bookmarkStart w:id="446" w:name="__RefHeading___Toc475478_388300464"/>
      <w:bookmarkStart w:id="447" w:name="_Toc182"/>
      <w:bookmarkEnd w:id="446"/>
      <w:r>
        <w:rPr>
          <w:rtl w:val="true"/>
        </w:rPr>
        <w:t>الآْثَامِ</w:t>
      </w:r>
      <w:bookmarkEnd w:id="447"/>
    </w:p>
    <w:p>
      <w:pPr>
        <w:pStyle w:val="BookText"/>
        <w:rPr/>
      </w:pPr>
      <w:r>
        <w:rPr>
          <w:rFonts w:ascii="IRNazanin" w:hAnsi="IRNazanin" w:eastAsia="IRNazanin"/>
          <w:color w:val="111111"/>
          <w:sz w:val="28"/>
          <w:sz w:val="28"/>
          <w:szCs w:val="28"/>
          <w:rtl w:val="true"/>
          <w:lang w:bidi="fa-IR"/>
        </w:rPr>
        <w:t>بالمدّ جمع الإثم 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الذنب، وأمّا الأثام بدون المدّ فجزاء الاثم</w:t>
      </w:r>
      <w:r>
        <w:rPr>
          <w:rStyle w:val="FootnoteAnchor"/>
          <w:rtl w:val="true"/>
        </w:rPr>
        <w:footnoteReference w:id="645"/>
      </w:r>
      <w:r>
        <w:rPr>
          <w:rFonts w:ascii="Amiri" w:hAnsi="Amiri" w:eastAsia="Amiri" w:cs="Amiri"/>
          <w:color w:val="111111"/>
          <w:sz w:val="28"/>
          <w:sz w:val="28"/>
          <w:szCs w:val="28"/>
          <w:rtl w:val="true"/>
          <w:lang w:bidi="ar-SA"/>
        </w:rPr>
        <w:t>وكون بني اميّة مطايا الخطايا، وزوامل الآثام أمر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المسعودى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المنصور إلى عبداللّه‏ بن مروان بن محمّد ـ وكان في من هرب إلى أرض النوبة فأخذ وحبس ـ فأحضر من الحبس،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 عليّ قصّتك وقصّة ملك النوبة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إلى النوبة فأقمت بها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فأتاني ملكها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فقعد على الارض ـ وقد أعددت له فراشا ـ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منعك من القعود على فراشنا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لأنّي ملك وحقّ لكلّ ملك أن يتواضع لعظمة اللّه‏ ـ عزّ وجلّ ـ إذ رفعه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تشربون الخمر، وهي محرّمة عليكم في كتابكم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اجترأ على ذلك عبيدنا، وأتباعنا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تطئون الزرع بدوابكم والفساد محرّم عليكم في كتابكم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ذلك عبيدنا، وأتباعنا لجهلهم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تلبسون الديباج والحرير والذهب وهو محرّم عليكم في كتابكم، ودينكم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منّا الملك فانتصرنا بقوم من العجم دخلوا في ديننا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فلبسوا ذلك على الكره منّا</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فأطرق إلى الأرض يقلب يده مرة وينكت في الارض اخرى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عبيدنا واتباعنا واعاجم دخلوا علينا في ديننا ثمّ رفع راسه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كما ذكرت بل أنتم قوم استحللتم ما حرّم اللّه‏، وركبتم ما عنه نهيتم، وظلمتم في ما ملكتم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فسلبكم </w:t>
      </w:r>
      <w:bookmarkStart w:id="448" w:name="pg14861_159715"/>
    </w:p>
    <w:p>
      <w:pPr>
        <w:pStyle w:val="BookText"/>
        <w:rPr/>
      </w:pPr>
      <w:bookmarkEnd w:id="448"/>
      <w:r>
        <w:rPr>
          <w:rFonts w:ascii="Amiri" w:hAnsi="Amiri" w:eastAsia="Amiri" w:cs="Amiri"/>
          <w:color w:val="111111"/>
          <w:sz w:val="28"/>
          <w:sz w:val="28"/>
          <w:szCs w:val="28"/>
          <w:rtl w:val="true"/>
          <w:lang w:bidi="ar-SA"/>
        </w:rPr>
        <w:t>اللّه‏ العزّ وألبسكم الذلّ بذنوبكم، وللّه‏ فيكم نقمة لم تبلغ غايتها فيكم، وأنا خائف أن يحلّ بكم العذاب، وأنتم ببلدي فينالني معكم فتزوّد ما احتجت إليه، وارحل عن أرضي</w:t>
      </w:r>
      <w:r>
        <w:rPr>
          <w:rFonts w:eastAsia="Amiri" w:cs="Amiri" w:ascii="Amiri" w:hAnsi="Amiri"/>
          <w:color w:val="111111"/>
          <w:sz w:val="28"/>
          <w:szCs w:val="28"/>
          <w:rtl w:val="true"/>
          <w:lang w:bidi="ar-SA"/>
        </w:rPr>
        <w:t>...</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زيد بن أسلم عن ابيه عن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طارقا وهو وال لبعض الخلفاء من بني اميّة على المدينة يدعو بالغداء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فيتغدى على منبر النّبي صلى‏الله‏عليه‏و‏آله ويكون فيه العظم الممخّ فينكته على رمانة المنبر فيأكله</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9" w:name="__RefHeading___Toc475480_388300464"/>
      <w:bookmarkStart w:id="450" w:name="_Toc183"/>
      <w:bookmarkEnd w:id="449"/>
      <w:r>
        <w:rPr>
          <w:rtl w:val="true"/>
        </w:rPr>
        <w:t>فَأُقْسِمُ ثُمَّ أُقْسِمُ لَتَنْخَمَنَّهَا أُمَيَّةُ مِنْ بَعْدِي كَمَا تُلْفَظُ النُّخَامَةُ</w:t>
      </w:r>
      <w:bookmarkEnd w:id="450"/>
    </w:p>
    <w:p>
      <w:pPr>
        <w:pStyle w:val="BookText"/>
        <w:rPr/>
      </w:pPr>
      <w:r>
        <w:rPr>
          <w:rFonts w:ascii="Amiri" w:hAnsi="Amiri" w:eastAsia="Amiri" w:cs="Amiri"/>
          <w:color w:val="111111"/>
          <w:sz w:val="28"/>
          <w:sz w:val="28"/>
          <w:szCs w:val="28"/>
          <w:rtl w:val="true"/>
          <w:lang w:bidi="ar-SA"/>
        </w:rPr>
        <w:t>قال ابن دريد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النخاعة، والنخامة واحد وهو ما يطرح الانسان من فيه</w:t>
      </w:r>
      <w:r>
        <w:rPr>
          <w:rStyle w:val="FootnoteAnchor"/>
          <w:rtl w:val="true"/>
        </w:rPr>
        <w:footnoteReference w:id="648"/>
      </w:r>
      <w:r>
        <w:rPr>
          <w:rFonts w:ascii="Amiri" w:hAnsi="Amiri" w:eastAsia="Amiri" w:cs="Amiri"/>
          <w:color w:val="111111"/>
          <w:sz w:val="28"/>
          <w:sz w:val="28"/>
          <w:szCs w:val="28"/>
          <w:rtl w:val="true"/>
          <w:lang w:bidi="ar-SA"/>
        </w:rPr>
        <w:t>، ولفظه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رماه من فيه</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سعيد بن عمرو بن جعدة المخزومى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مروان بن محمّد بالزاب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الّذي يقاتلني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عليّ بن عبداللّه‏ بن العباس ـ إلى أن قال ـ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 عليّ بن أبي طالب في الخيل تقاتلني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وأولاده لا حظّ لهم في هذا الأمر، وهذا رجل من بني العباس ومعه ريح خراسان ونصر الشام</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1" w:name="__RefHeading___Toc475482_388300464"/>
      <w:bookmarkStart w:id="452" w:name="_Toc184"/>
      <w:bookmarkEnd w:id="451"/>
      <w:r>
        <w:rPr>
          <w:rtl w:val="true"/>
        </w:rPr>
        <w:t>ثُمَّ لا تَذُوقُهَا وَلا تَتَطَعَّمُ بِطَعْمِهَا أَبَداً مَا كَرَّ الْجَدِيدَان</w:t>
      </w:r>
      <w:bookmarkEnd w:id="452"/>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اختلف الليل والنهار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أفعله ما اختلف الجديدان، وما اختلف الاجدّان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يعني أنّهم لا يجدون حلاوتها ولا يستلذّون بها ولا ينالون إليها أبدا الدّهر، لأنه تعالى قد أخبر نبيّه صلى‏الله‏عليه‏و‏آله إنّ مدّة ملكهم ألف شهر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الْقَدْرِ خَيْرٌ مِنْ أَلْفِ</w:t>
      </w:r>
    </w:p>
    <w:p>
      <w:pPr>
        <w:pStyle w:val="BookText"/>
        <w:rPr/>
      </w:pPr>
      <w:r>
        <w:rPr>
          <w:rFonts w:ascii="Amiri" w:hAnsi="Amiri" w:eastAsia="Amiri" w:cs="Amiri"/>
          <w:color w:val="111111"/>
          <w:sz w:val="28"/>
          <w:sz w:val="28"/>
          <w:szCs w:val="28"/>
          <w:rtl w:val="true"/>
          <w:lang w:bidi="ar-SA"/>
        </w:rPr>
        <w:t>شَهْرٍ</w:t>
      </w:r>
      <w:r>
        <w:rPr>
          <w:rStyle w:val="FootnoteAnchor"/>
          <w:rtl w:val="true"/>
        </w:rPr>
        <w:footnoteReference w:id="6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وأخبره رسول اللّه‏ صلى‏الله‏عليه‏و‏آله أميرالمؤمنين عليه‏السلام وأولاده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بن إبراهيم القمّي رحمه‏الله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رسول اللّه‏ صلى‏الله‏عليه‏و‏آله كان قرودا تصعد منبره فغمّه ذلك، فأنزل اللّه‏ سورة القدر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أَنْزَلْناهُ فِي لَيْلَةِ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أَدْراكَ ما لَيْلَةُ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الْقَدْرِ خَيْرٌ مِنْ أَلْفِ شَهْرٍ</w:t>
      </w:r>
      <w:r>
        <w:rPr>
          <w:rFonts w:eastAsia="Amiri" w:cs="Amiri" w:ascii="Amiri" w:hAnsi="Amiri"/>
          <w:color w:val="111111"/>
          <w:sz w:val="28"/>
          <w:szCs w:val="28"/>
          <w:rtl w:val="true"/>
          <w:lang w:bidi="ar-SA"/>
        </w:rPr>
        <w:t>»</w:t>
      </w:r>
      <w:r>
        <w:rPr>
          <w:rStyle w:val="FootnoteAnchor"/>
          <w:rtl w:val="true"/>
        </w:rPr>
        <w:footnoteReference w:id="652"/>
      </w:r>
      <w:r>
        <w:rPr>
          <w:rFonts w:ascii="Amiri" w:hAnsi="Amiri" w:eastAsia="Amiri" w:cs="Amiri"/>
          <w:color w:val="111111"/>
          <w:sz w:val="28"/>
          <w:sz w:val="28"/>
          <w:szCs w:val="28"/>
          <w:rtl w:val="true"/>
          <w:lang w:bidi="ar-SA"/>
        </w:rPr>
        <w:t>، تملكه بنو أميّة ليس فيها ليلة القدر</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الصادق عليه‏السلام أري رسول اللّه‏ صلى‏الله‏عليه‏و‏آله في منامه أنّ بني أميّة يصعدون على منبره من بعده ويضلّون الناس عن الصراط القهقرى، فأصبح كئيبا حزينا 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فهبط عليه جبرئيل عليه‏السلام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مالى أراك كئيبا حزينا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إنّي رأيت بني أميّة في ليلتي هذه يصعدون منبري من بعدي يضلّون النّاس عن الصراط القهقرى،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بعثك بالحقّ نبيا إنّي ما اطّلعت عليه، فعرج إلى السماء فلم يلبث أن نزل عليه بآى من القرآن يونسه بها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فَرَأَيْتَ إِنْ مَتَّعْناهُمْ سِنِينَ ثُمَّ جاءَهُمْ ما كانُوا يُوعَدُونَ ما أَغْنى عَنْهُمْ ما كانُوا يُمَتَّعُونَ</w:t>
      </w:r>
      <w:r>
        <w:rPr>
          <w:rFonts w:eastAsia="Amiri" w:cs="Amiri" w:ascii="Amiri" w:hAnsi="Amiri"/>
          <w:color w:val="111111"/>
          <w:sz w:val="28"/>
          <w:szCs w:val="28"/>
          <w:rtl w:val="true"/>
          <w:lang w:bidi="ar-SA"/>
        </w:rPr>
        <w:t>»</w:t>
      </w:r>
      <w:r>
        <w:rPr>
          <w:rStyle w:val="FootnoteAnchor"/>
          <w:rtl w:val="true"/>
        </w:rPr>
        <w:footnoteReference w:id="654"/>
      </w:r>
      <w:r>
        <w:rPr>
          <w:rFonts w:ascii="Amiri" w:hAnsi="Amiri" w:eastAsia="Amiri" w:cs="Amiri"/>
          <w:color w:val="111111"/>
          <w:sz w:val="28"/>
          <w:sz w:val="28"/>
          <w:szCs w:val="28"/>
          <w:rtl w:val="true"/>
          <w:lang w:bidi="ar-SA"/>
        </w:rPr>
        <w:t xml:space="preserve">وأنزل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فِي لَيْلَةِ الْقَدْرِ وَما أَدْراكَ ما لَيْلَةُ الْقَدْرِ لَيْلَةُ الْقَدْرِ خَيْرٌ مِنْ أَلْفِ شَهْرٍ</w:t>
      </w:r>
      <w:r>
        <w:rPr>
          <w:rFonts w:eastAsia="Amiri" w:cs="Amiri" w:ascii="Amiri" w:hAnsi="Amiri"/>
          <w:color w:val="111111"/>
          <w:sz w:val="28"/>
          <w:szCs w:val="28"/>
          <w:rtl w:val="true"/>
          <w:lang w:bidi="ar-SA"/>
        </w:rPr>
        <w:t>»</w:t>
      </w:r>
      <w:r>
        <w:rPr>
          <w:rStyle w:val="FootnoteAnchor"/>
          <w:rtl w:val="true"/>
        </w:rPr>
        <w:footnoteReference w:id="6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اللّه‏ ليلة القدر لنبيّه خيرا من ألف شهر ملك بني أميّة</w:t>
      </w:r>
      <w:r>
        <w:rPr>
          <w:rStyle w:val="FootnoteAnchor"/>
          <w:rtl w:val="true"/>
        </w:rPr>
        <w:footnoteReference w:id="656"/>
      </w:r>
      <w:r>
        <w:rPr>
          <w:rFonts w:ascii="Amiri" w:hAnsi="Amiri" w:eastAsia="Amiri" w:cs="Amiri"/>
          <w:color w:val="111111"/>
          <w:sz w:val="28"/>
          <w:sz w:val="28"/>
          <w:szCs w:val="28"/>
          <w:rtl w:val="true"/>
          <w:lang w:bidi="ar-SA"/>
        </w:rPr>
        <w:t>، وفي معناه أخبار أخر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صالح بن علي العباسي عامر بن إسماعيل لطلب مروان بن محمّد إلى بوصير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فهرب بين يديه في نفر 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فانتهوا في غبش الصبح إلى قنطرة هناك على نهر عميق ليس للخيل عبور إلاّ على القنطرة، وعامر من ورائهم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فصادف مروان على القنطرة بغالا عليها زقاق عسل فحبسته عن العبور حتّى أدركه عامر فقتله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صالح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للّه‏ جنودا من عسل</w:t>
      </w:r>
      <w:r>
        <w:rPr>
          <w:rFonts w:eastAsia="Amiri" w:cs="Amiri" w:ascii="Amiri" w:hAnsi="Amiri"/>
          <w:color w:val="111111"/>
          <w:sz w:val="28"/>
          <w:szCs w:val="28"/>
          <w:rtl w:val="true"/>
          <w:lang w:bidi="ar-SA"/>
        </w:rPr>
        <w:t>»</w:t>
      </w:r>
      <w:r>
        <w:rPr>
          <w:rStyle w:val="FootnoteAnchor"/>
          <w:rtl w:val="true"/>
        </w:rPr>
        <w:footnoteReference w:id="6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مروان يوم الزاب وأمر بالأموال فاخرجت، وقال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اصبروا وقاتلوا، وهذه الأموال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ناس يصيبون من ذاك المال، ويشتغلون به عن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مروان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في أصحابك، وامنع من يتعرّض لأخذه هذا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فتنادى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الهزيمة الهزيمة فانهزموا، وركب أصحاب عبداللّه‏ بن عليّ أكتافهم</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الخطاب الأزدى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مروان بن محمّد هجم عامر بن إسماعيل على الكنيسة الّتي فيها بنات مروان ونساؤ، وقد أغلقن الأبواب دونهنّ فصحن وولولن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الخصي الموكّل بهنّ فسئل عن أمره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أمرني مروان أن أضرب رقاب بناته وجواريه إذا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فجيء بابنتي مروان إلى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بوضع رأس مروان في حجر ابنته الكبرى، وقال لها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معذرة إنّما فعلت هذا بك بما فعلتم برأس يحيى بن زيد إذ وضع في حجر امّه، والبادئ أظلم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وجّه عامر بهما، وبجواري مروان إلى صالح بن علي</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 له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بنات أخيك فليسعنا عدلك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لا نستبقي منكم أحدا رجلا ولا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يقتل أبوك بالأمس ابن أخي إبراهيم في محبس حرّان أ </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يقتل هشام زيدا وصلبه، وأمر بقتل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فقتلها يوسف بن عمر صبرا ألم يقتل الوليد بن يزيد يحيى بخراسان، وأحرق جثته وخشبته</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 xml:space="preserve">. </w:t>
      </w:r>
      <w:bookmarkStart w:id="453" w:name="pg14861_159719"/>
    </w:p>
    <w:p>
      <w:pPr>
        <w:pStyle w:val="BookText"/>
        <w:rPr/>
      </w:pPr>
      <w:bookmarkEnd w:id="453"/>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454" w:name="__RefHeading___Toc475484_388300464"/>
      <w:bookmarkStart w:id="455" w:name="_Toc185"/>
      <w:bookmarkEnd w:id="454"/>
      <w:r>
        <w:rPr>
          <w:rtl w:val="true"/>
        </w:rPr>
        <w:t xml:space="preserve">الخطبة </w:t>
      </w:r>
      <w:r>
        <w:rPr>
          <w:rtl w:val="true"/>
        </w:rPr>
        <w:t>(</w:t>
      </w:r>
      <w:r>
        <w:rPr/>
        <w:t>158</w:t>
      </w:r>
      <w:r>
        <w:rPr>
          <w:rtl w:val="true"/>
        </w:rPr>
        <w:t xml:space="preserve">) </w:t>
      </w:r>
      <w:r>
        <w:rPr>
          <w:rtl w:val="true"/>
        </w:rPr>
        <w:t>ومن خطبة له عليه السّلام</w:t>
      </w:r>
      <w:r>
        <w:rPr>
          <w:rtl w:val="true"/>
        </w:rPr>
        <w:t>:</w:t>
      </w:r>
      <w:bookmarkEnd w:id="455"/>
    </w:p>
    <w:p>
      <w:pPr>
        <w:pStyle w:val="Heading3"/>
        <w:numPr>
          <w:ilvl w:val="2"/>
          <w:numId w:val="1"/>
        </w:numPr>
        <w:rPr/>
      </w:pPr>
      <w:bookmarkStart w:id="456" w:name="__RefHeading___Toc475486_388300464"/>
      <w:bookmarkStart w:id="457" w:name="_Toc186"/>
      <w:bookmarkEnd w:id="456"/>
      <w:r>
        <w:rPr>
          <w:rtl w:val="true"/>
        </w:rPr>
        <w:t>اشارة</w:t>
      </w:r>
      <w:bookmarkEnd w:id="457"/>
    </w:p>
    <w:p>
      <w:pPr>
        <w:pStyle w:val="BookText"/>
        <w:rPr/>
      </w:pPr>
      <w:r>
        <w:rPr>
          <w:rFonts w:ascii="Amiri" w:hAnsi="Amiri" w:eastAsia="Amiri" w:cs="Amiri"/>
          <w:color w:val="111111"/>
          <w:sz w:val="28"/>
          <w:sz w:val="28"/>
          <w:szCs w:val="28"/>
          <w:rtl w:val="true"/>
          <w:lang w:bidi="ar-SA"/>
        </w:rPr>
        <w:t>وَلَقَدْ أَحْسَنْتُ جِوَارَكُمْ ـ وَأَحَطْتُ بِجُهْدِي مِنْ وَرَائِكُمْ ـ وَأَعْتَقْتُكُمْ مِنْ رِبَقِ الذُّلِّ وَحَلَقِ الضَّيْمِ ـ شُكْراً مِنِّي لِلْبِرِّ الْقَلِيلِ ـ وَإِطْرَاقاً عَمَّا أَدْرَكَهُ الْبَصَرُ ـ وَشَهِدَهُ الْبَدَنُ مِنَ الْمُنْكَرِ الْكَثِير</w:t>
      </w:r>
    </w:p>
    <w:p>
      <w:pPr>
        <w:pStyle w:val="Heading3"/>
        <w:numPr>
          <w:ilvl w:val="2"/>
          <w:numId w:val="1"/>
        </w:numPr>
        <w:rPr/>
      </w:pPr>
      <w:bookmarkStart w:id="458" w:name="__RefHeading___Toc475488_388300464"/>
      <w:bookmarkStart w:id="459" w:name="_Toc187"/>
      <w:bookmarkEnd w:id="458"/>
      <w:r>
        <w:rPr>
          <w:rtl w:val="true"/>
        </w:rPr>
        <w:t>ومن خطبة له عليه السّلام</w:t>
      </w:r>
      <w:bookmarkEnd w:id="459"/>
    </w:p>
    <w:p>
      <w:pPr>
        <w:pStyle w:val="BookText"/>
        <w:rPr/>
      </w:pPr>
      <w:r>
        <w:rPr>
          <w:rFonts w:ascii="Amiri" w:hAnsi="Amiri" w:eastAsia="Amiri" w:cs="Amiri"/>
          <w:color w:val="111111"/>
          <w:sz w:val="28"/>
          <w:sz w:val="28"/>
          <w:szCs w:val="28"/>
          <w:rtl w:val="true"/>
          <w:lang w:bidi="ar-SA"/>
        </w:rPr>
        <w:t xml:space="preserve">الظاهر أنّها إشارة إلى دفاعه عليه‏السلام عن الناس أيّام عثمان، وإذلال بني اميّة للناس، 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الواقدى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الصحابة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بعضهم إلى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كنتم تريدون الجهاد فعندنا الجهاد ـ إلى أن قال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 الناس وكلّموا عليّا عليه‏السلام فدخل على عثمان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ورائي وقد كلّموني فيك ـ إلى أن قال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عليّ عليه‏السلام من عنده وخرج عثمان على أثره فجلس على المنبر،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لكل شيء آفة، ولكل أمر عاهة، وإنّ آفة هذه الامّة وعاهة هذه النعمة عيّابون طعّانون، يرونكم ما تحبّون ويسرّون ما تكرهون، يقولون لكم و يقولون، أمثال النعام يتبعون أوّل ناعق، أحبّ مواردها إليها البعيد، لا يشربون إلاّ نغصا ولا</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يرون إلاّ عكرا، لا يقوم لهم رائد، وقد أعيتهم الامور وتعذّرت عليهم المكاسب ـ </w:t>
      </w:r>
    </w:p>
    <w:p>
      <w:pPr>
        <w:pStyle w:val="BookText"/>
        <w:rPr/>
      </w:pPr>
      <w:r>
        <w:rPr>
          <w:rFonts w:ascii="Amiri" w:hAnsi="Amiri" w:eastAsia="Amiri" w:cs="Amiri"/>
          <w:color w:val="111111"/>
          <w:sz w:val="28"/>
          <w:sz w:val="28"/>
          <w:szCs w:val="28"/>
          <w:rtl w:val="true"/>
          <w:lang w:bidi="ar-SA"/>
        </w:rPr>
        <w:t>إلى أن قال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مروان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شئتم حكّمنا بيننا وبينكم السيف</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الواقدي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عليّ عليه‏السلام إلى عثمان بعد انصراف المصريين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كلاما يسمعه الناس منك، ويشهدون عليه، وتشهد اللّه‏ على ما في قلبك من النزوع ـ إلى أن قال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عثمان لمروان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إلى الناس فكلّمهم، فإني أستحيي أن اكلّمهم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مروان إلى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شأنكم قد اجتمعتم كأنّكم قد جئتم لنهب، جئتم تريدون أن تنزعوا ملكنا من أيدينا اخرجوا عنّا أما واللّه‏ لئن رمتمونا ليمرّن عليكم منّا أمر لا يسرّكم، ولا تحمدوا غبّ رأيكم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ارجعوا فو اللّه‏ ما نحن بمغلوبين على ما في أيدينا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الناس وأتى بعضهم عليّا عليه‏السلام فأخبره، فدخل مغضبا على عثمان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رضيت من مروان و لا رضي منك إلاّ بتحرفك عن دينك وعقلك، مثل جمل الظعينة يقاد حيث يسار به، واللّه‏ ما مروان بذي رأي في دينه، وإنّي لأراه سيوردك ثمّ لا يصدرك، وما أنا بعائد بعد مقامي هذا لمعاتبتك</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 عثمان صعد المنبر، فقام رجل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كتاب اللّه‏ ـ إلى أن قال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فتحاثّوا بالحصباء حتى ما ترى السّماء، وسقط عثمان عن المنبر وحمل إلى داره مغشيّا عليه، ودخل عليه عليّ عليه‏السلام وبنو اميّة حوله، فأقبلت بمنطق واحد على عليّ عليه‏السلام وقالوا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أهلكتنا وصنعت هذا الصنيع به، أما واللّه‏ لئن بلغت الذي تريد لتمرّن عليك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عليه‏السلام مغضبا</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ويفهم من هذه الروايات درايات،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اعتقاد كون أمر النّبي صلى‏الله‏عليه‏و‏آله ملكا، لم </w:t>
      </w:r>
      <w:bookmarkStart w:id="460" w:name="pg14861_159721"/>
    </w:p>
    <w:p>
      <w:pPr>
        <w:pStyle w:val="BookText"/>
        <w:rPr/>
      </w:pPr>
      <w:bookmarkEnd w:id="460"/>
      <w:r>
        <w:rPr>
          <w:rFonts w:ascii="Amiri" w:hAnsi="Amiri" w:eastAsia="Amiri" w:cs="Amiri"/>
          <w:color w:val="111111"/>
          <w:sz w:val="28"/>
          <w:sz w:val="28"/>
          <w:szCs w:val="28"/>
          <w:rtl w:val="true"/>
          <w:lang w:bidi="ar-SA"/>
        </w:rPr>
        <w:t>ينحصر بيزيد بن معاوية الذي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لعبت هاشم بالملك فلا خبر جاء ولا وحي 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بالوليد بن يزيد الذي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تلعّب بالخلافة هاشمي و لا بمعاوية بن أبي سفيان الذي تلهف للمغيرة بعدم استطاعته بإزالته اسم أخي هاشم ـ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صلى‏الله‏عليه‏و‏آله ـ عن المأذنات، بل الأصل فيهم عثمان، فيوم نال الأمر قال أبو سفيان بمشهده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اميّة اجعلوا هذا الأمر كرة بينكم فلا جنّة ولا نار ـ وقال أيضا أبو سفيان أيّام عثمان ـ وقد مرّ بقبر حمزة وضربه برجله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حمزة إنّ الأمر الذي اجتلدنا عليه بالسيف أمس، في يد غلماننا اليوم يتلعّبون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مروان ـ الذي كان سفير عثمان وبمنزلة روحه بل فوقه، حيث رضى بقتله دون أن يصل أذى بمروان، وكان من الخبث فوق يزيد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تريدون أن تنزعوا ملكنا من أيدينا بل يظهر حال المؤّس له ولهم</w:t>
      </w:r>
      <w:r>
        <w:rPr>
          <w:rFonts w:eastAsia="Amiri" w:cs="Amiri" w:ascii="Amiri" w:hAnsi="Amiri"/>
          <w:color w:val="111111"/>
          <w:sz w:val="28"/>
          <w:szCs w:val="28"/>
          <w:rtl w:val="true"/>
          <w:lang w:bidi="ar-SA"/>
        </w:rPr>
        <w:t>.</w:t>
      </w:r>
    </w:p>
    <w:p>
      <w:pPr>
        <w:pStyle w:val="Heading3"/>
        <w:numPr>
          <w:ilvl w:val="2"/>
          <w:numId w:val="1"/>
        </w:numPr>
        <w:rPr/>
      </w:pPr>
      <w:bookmarkStart w:id="461" w:name="__RefHeading___Toc475490_388300464"/>
      <w:bookmarkStart w:id="462" w:name="_Toc188"/>
      <w:bookmarkEnd w:id="461"/>
      <w:r>
        <w:rPr>
          <w:rtl w:val="true"/>
        </w:rPr>
        <w:t>وَلَقَدْ أَحْسَنْتُ جِوَارَكُمْ</w:t>
      </w:r>
      <w:bookmarkEnd w:id="462"/>
    </w:p>
    <w:p>
      <w:pPr>
        <w:pStyle w:val="BookText"/>
        <w:rPr/>
      </w:pPr>
      <w:r>
        <w:rPr>
          <w:rFonts w:ascii="Amiri" w:hAnsi="Amiri" w:eastAsia="Amiri" w:cs="Amiri"/>
          <w:color w:val="111111"/>
          <w:sz w:val="28"/>
          <w:sz w:val="28"/>
          <w:szCs w:val="28"/>
          <w:rtl w:val="true"/>
          <w:lang w:bidi="ar-SA"/>
        </w:rPr>
        <w:t>الجوار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كسحاب الماء الكثير القعير، وبالكسر أن تعطي الرجل ذمة فيكون بها جارك فتجيره</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3" w:name="__RefHeading___Toc475492_388300464"/>
      <w:bookmarkStart w:id="464" w:name="_Toc189"/>
      <w:bookmarkEnd w:id="463"/>
      <w:r>
        <w:rPr>
          <w:rtl w:val="true"/>
        </w:rPr>
        <w:t>وَأَحَطْتُ بِجُهْدِي مِنْ وَرَائِكُمْ</w:t>
      </w:r>
      <w:bookmarkEnd w:id="464"/>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الجهد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الطاقة، وبالفتح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اجهد جهدك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ابلغ غايتك</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 xml:space="preserve">. </w:t>
      </w:r>
      <w:bookmarkStart w:id="465" w:name="pg14861_159722"/>
    </w:p>
    <w:p>
      <w:pPr>
        <w:pStyle w:val="Heading3"/>
        <w:numPr>
          <w:ilvl w:val="2"/>
          <w:numId w:val="1"/>
        </w:numPr>
        <w:rPr/>
      </w:pPr>
      <w:bookmarkStart w:id="466" w:name="__RefHeading___Toc475494_388300464"/>
      <w:bookmarkStart w:id="467" w:name="_Toc190"/>
      <w:bookmarkEnd w:id="465"/>
      <w:bookmarkEnd w:id="466"/>
      <w:r>
        <w:rPr>
          <w:rtl w:val="true"/>
        </w:rPr>
        <w:t>وَأَعْتَقْتُكُمْ مِنْ رِبَقِ الذُّلِّ</w:t>
      </w:r>
      <w:bookmarkEnd w:id="467"/>
    </w:p>
    <w:p>
      <w:pPr>
        <w:pStyle w:val="BookText"/>
        <w:rPr/>
      </w:pPr>
      <w:r>
        <w:rPr>
          <w:rFonts w:ascii="Amiri" w:hAnsi="Amiri" w:eastAsia="Amiri" w:cs="Amiri"/>
          <w:color w:val="111111"/>
          <w:sz w:val="28"/>
          <w:sz w:val="28"/>
          <w:szCs w:val="28"/>
          <w:rtl w:val="true"/>
          <w:lang w:bidi="ar-SA"/>
        </w:rPr>
        <w:t>الربق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حبل فيه عدّة عرى، يشدّ به البهم، الواحدة ربقة</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8" w:name="__RefHeading___Toc475496_388300464"/>
      <w:bookmarkStart w:id="469" w:name="_Toc191"/>
      <w:bookmarkEnd w:id="468"/>
      <w:r>
        <w:rPr>
          <w:rtl w:val="true"/>
        </w:rPr>
        <w:t>وَحَلَقِ</w:t>
      </w:r>
      <w:bookmarkEnd w:id="469"/>
    </w:p>
    <w:p>
      <w:pPr>
        <w:pStyle w:val="BookText"/>
        <w:rPr/>
      </w:pPr>
      <w:r>
        <w:rPr>
          <w:rFonts w:ascii="Amiri" w:hAnsi="Amiri" w:eastAsia="Amiri" w:cs="Amiri"/>
          <w:color w:val="111111"/>
          <w:sz w:val="28"/>
          <w:sz w:val="28"/>
          <w:szCs w:val="28"/>
          <w:rtl w:val="true"/>
          <w:lang w:bidi="ar-SA"/>
        </w:rPr>
        <w:t>جمع حلقة</w:t>
      </w:r>
      <w:r>
        <w:rPr>
          <w:rFonts w:eastAsia="Amiri" w:cs="Amiri" w:ascii="Amiri" w:hAnsi="Amiri"/>
          <w:color w:val="111111"/>
          <w:sz w:val="28"/>
          <w:szCs w:val="28"/>
          <w:rtl w:val="true"/>
          <w:lang w:bidi="ar-SA"/>
        </w:rPr>
        <w:t>.</w:t>
      </w:r>
    </w:p>
    <w:p>
      <w:pPr>
        <w:pStyle w:val="Heading3"/>
        <w:numPr>
          <w:ilvl w:val="2"/>
          <w:numId w:val="1"/>
        </w:numPr>
        <w:rPr/>
      </w:pPr>
      <w:bookmarkStart w:id="470" w:name="__RefHeading___Toc475498_388300464"/>
      <w:bookmarkStart w:id="471" w:name="_Toc192"/>
      <w:bookmarkEnd w:id="470"/>
      <w:r>
        <w:rPr>
          <w:rtl w:val="true"/>
        </w:rPr>
        <w:t>الضَّيْمِ</w:t>
      </w:r>
      <w:bookmarkEnd w:id="471"/>
    </w:p>
    <w:p>
      <w:pPr>
        <w:pStyle w:val="BookText"/>
        <w:rPr/>
      </w:pP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الذلّ، قد كان الناس أيّام عثمان أرقّاء أذلاّء، في ربق ذلّ بني اميّة وحلق ضيمهم، حسبما أخبر به النّبي صلى‏الله‏عليه‏و‏آله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 آل أبي العاص ثلاثين رجلا اتخذوا عباد اللّه‏ خولا ودينه دغلا، وماله خولا</w:t>
      </w:r>
      <w:r>
        <w:rPr>
          <w:rStyle w:val="FootnoteAnchor"/>
          <w:rtl w:val="true"/>
        </w:rPr>
        <w:footnoteReference w:id="666"/>
      </w:r>
      <w:r>
        <w:rPr>
          <w:rFonts w:ascii="Amiri" w:hAnsi="Amiri" w:eastAsia="Amiri" w:cs="Amiri"/>
          <w:color w:val="111111"/>
          <w:sz w:val="28"/>
          <w:sz w:val="28"/>
          <w:szCs w:val="28"/>
          <w:rtl w:val="true"/>
          <w:lang w:bidi="ar-SA"/>
        </w:rPr>
        <w:t>فأطلقهم أميرالمؤمنين عليه‏السلام في أيّامه وأعتقهم بطرد بني أميّة</w:t>
      </w:r>
      <w:r>
        <w:rPr>
          <w:rFonts w:eastAsia="Amiri" w:cs="Amiri" w:ascii="Amiri" w:hAnsi="Amiri"/>
          <w:color w:val="111111"/>
          <w:sz w:val="28"/>
          <w:szCs w:val="28"/>
          <w:rtl w:val="true"/>
          <w:lang w:bidi="ar-SA"/>
        </w:rPr>
        <w:t>.</w:t>
      </w:r>
    </w:p>
    <w:p>
      <w:pPr>
        <w:pStyle w:val="Heading3"/>
        <w:numPr>
          <w:ilvl w:val="2"/>
          <w:numId w:val="1"/>
        </w:numPr>
        <w:rPr/>
      </w:pPr>
      <w:bookmarkStart w:id="472" w:name="__RefHeading___Toc475500_388300464"/>
      <w:bookmarkStart w:id="473" w:name="_Toc193"/>
      <w:bookmarkEnd w:id="472"/>
      <w:r>
        <w:rPr>
          <w:rtl w:val="true"/>
        </w:rPr>
        <w:t>شُكْراً مِنِّي لِلْبِرِّ الْقَلِيلِ</w:t>
      </w:r>
      <w:bookmarkEnd w:id="473"/>
    </w:p>
    <w:p>
      <w:pPr>
        <w:pStyle w:val="BookText"/>
        <w:rPr/>
      </w:pPr>
      <w:r>
        <w:rPr>
          <w:rFonts w:ascii="Amiri" w:hAnsi="Amiri" w:eastAsia="Amiri" w:cs="Amiri"/>
          <w:color w:val="111111"/>
          <w:sz w:val="28"/>
          <w:sz w:val="28"/>
          <w:szCs w:val="28"/>
          <w:rtl w:val="true"/>
          <w:lang w:bidi="ar-SA"/>
        </w:rPr>
        <w:t>من لجأهم إليه عليه‏السلام أيّام عثمان، واتفاقهم على بيعته بعده</w:t>
      </w:r>
      <w:r>
        <w:rPr>
          <w:rFonts w:eastAsia="Amiri" w:cs="Amiri" w:ascii="Amiri" w:hAnsi="Amiri"/>
          <w:color w:val="111111"/>
          <w:sz w:val="28"/>
          <w:szCs w:val="28"/>
          <w:rtl w:val="true"/>
          <w:lang w:bidi="ar-SA"/>
        </w:rPr>
        <w:t>.</w:t>
      </w:r>
    </w:p>
    <w:p>
      <w:pPr>
        <w:pStyle w:val="Heading3"/>
        <w:numPr>
          <w:ilvl w:val="2"/>
          <w:numId w:val="1"/>
        </w:numPr>
        <w:rPr/>
      </w:pPr>
      <w:bookmarkStart w:id="474" w:name="__RefHeading___Toc475502_388300464"/>
      <w:bookmarkStart w:id="475" w:name="_Toc194"/>
      <w:bookmarkEnd w:id="474"/>
      <w:r>
        <w:rPr>
          <w:rtl w:val="true"/>
        </w:rPr>
        <w:t>وَإِطْرَاقاً عَمَّا أَدْرَكَهُ الْبَصَرُ</w:t>
      </w:r>
      <w:bookmarkEnd w:id="475"/>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أطرق الرجل إذا سكت فلم يتكلّم، وأطرق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أرخى عينيه ينظر إلى الأرض</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 xml:space="preserve">. </w:t>
      </w:r>
      <w:bookmarkStart w:id="476" w:name="pg14861_159723"/>
    </w:p>
    <w:p>
      <w:pPr>
        <w:pStyle w:val="Heading3"/>
        <w:numPr>
          <w:ilvl w:val="2"/>
          <w:numId w:val="1"/>
        </w:numPr>
        <w:rPr/>
      </w:pPr>
      <w:bookmarkStart w:id="477" w:name="__RefHeading___Toc475504_388300464"/>
      <w:bookmarkStart w:id="478" w:name="_Toc195"/>
      <w:bookmarkEnd w:id="476"/>
      <w:bookmarkEnd w:id="477"/>
      <w:r>
        <w:rPr>
          <w:rtl w:val="true"/>
        </w:rPr>
        <w:t>وَشَهِدَهُ الْبَدَنُ مِنَ الْمُنْكَرِ الْكَثِير</w:t>
      </w:r>
      <w:bookmarkEnd w:id="478"/>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تركهم له عليه‏السلام وخذلانهم إيّاه، مع كونه بمنزلة نفس النّبي صلى‏الله‏عليه‏و‏آلهبنص القرآن علما وعملا وتعيين النّبي صلى‏الله‏عليه‏و‏آله له عليه‏السلام من يوم بعثته إلى وقت وفاته قولا وفعلا، يوم السقيفة ويوم الشورى</w:t>
      </w:r>
      <w:r>
        <w:rPr>
          <w:rFonts w:eastAsia="Amiri" w:cs="Amiri" w:ascii="Amiri" w:hAnsi="Amiri"/>
          <w:color w:val="111111"/>
          <w:sz w:val="28"/>
          <w:szCs w:val="28"/>
          <w:rtl w:val="true"/>
          <w:lang w:bidi="ar-SA"/>
        </w:rPr>
        <w:t xml:space="preserve">. </w:t>
      </w:r>
      <w:bookmarkStart w:id="479" w:name="pg14861_159724"/>
    </w:p>
    <w:p>
      <w:pPr>
        <w:pStyle w:val="BookText"/>
        <w:rPr/>
      </w:pPr>
      <w:bookmarkEnd w:id="479"/>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480" w:name="__RefHeading___Toc475506_388300464"/>
      <w:bookmarkStart w:id="481" w:name="_Toc196"/>
      <w:bookmarkEnd w:id="480"/>
      <w:r>
        <w:rPr>
          <w:rtl w:val="true"/>
        </w:rPr>
        <w:t xml:space="preserve">الخطبة </w:t>
      </w:r>
      <w:r>
        <w:rPr>
          <w:rtl w:val="true"/>
        </w:rPr>
        <w:t>(</w:t>
      </w:r>
      <w:r>
        <w:rPr/>
        <w:t>159</w:t>
      </w:r>
      <w:r>
        <w:rPr>
          <w:rtl w:val="true"/>
        </w:rPr>
        <w:t xml:space="preserve">) </w:t>
      </w:r>
      <w:r>
        <w:rPr>
          <w:rtl w:val="true"/>
        </w:rPr>
        <w:t>ومن خطبة له عليه السّلام</w:t>
      </w:r>
      <w:r>
        <w:rPr>
          <w:rtl w:val="true"/>
        </w:rPr>
        <w:t>:</w:t>
      </w:r>
      <w:bookmarkEnd w:id="481"/>
    </w:p>
    <w:p>
      <w:pPr>
        <w:pStyle w:val="Heading3"/>
        <w:numPr>
          <w:ilvl w:val="2"/>
          <w:numId w:val="1"/>
        </w:numPr>
        <w:rPr/>
      </w:pPr>
      <w:bookmarkStart w:id="482" w:name="__RefHeading___Toc475508_388300464"/>
      <w:bookmarkStart w:id="483" w:name="_Toc197"/>
      <w:bookmarkEnd w:id="482"/>
      <w:r>
        <w:rPr>
          <w:rtl w:val="true"/>
        </w:rPr>
        <w:t>اشارة</w:t>
      </w:r>
      <w:bookmarkEnd w:id="483"/>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أَمْرُهُ قَضَاءٌ وَحِكْمَةٌ وَرِضَاهُ أَمَانٌ وَرَحْمَةُ ـ يَقْضِي بِعِلْمٍ وَيَعْفُو بِحِلْمٍ اللَّهُمَّ لَكَ الْحَمْدُ عَلَى مَا تَأْخُذُ وَتُعْطِى ـ وَعَلَى مَا تُعَافِي وَتَبْتَلِى ـ حَمْداً يَكُونُ أَرْضَى الْحَمْدِ لَكَ ـ وَأَحَبَّ الْحَمْدِ إِلَيْكَ وَأَفْضَلَ الْحَمْدِ عِنْدَكَ ـ حَمْداً يَمْلَأُ مَا خَلَقْتَ وَيَبْلُغُ مَا أَرَدْتَ ـ حَمْداً لا يُحْجَبُ عَنْكَ وَلا يُقْصَرُ دُونَكَ ـ حَمْداً لا يَنْقَطِعُ عَدَدُهُ وَلا يَفْنَى مَدَدُهُ ـ فَلَسْنَا نَعْلَمُ كُنْهَ عَظَمَتِكَ ـ إِلاّ أَنَّا نَعْلَمُ أَنَّكَ حَيٌّ قَيُّومُ ـ لا تَأْخُذُكَ سِنَةٌ وَلا نَوْمٌ ـ لَمْ يَنْتَهِ إِلَيْكَ نَظَرٌ وَلَمْ يُدْرِكْكَ بَصَرٌ ـ أَدْرَكْتَ الْأَبْصَارَ وَأَحْصَيْتَ الْأَعْمَالَ ـ وَأَخَذْتَ بِالنَّوَاصِي وَالْأَقْدَامِ ـ وَمَا الَّذِي نَرَى مِنْ خَلْقِكَ ـ وَنَعْجَبُ لَهُ مِنْ قُدْرَتِكَ ـ وَنَصِفُهُ مِنْ عَظِيمِ سُلْطَانِكَ ـ وَمَا تَغَيَّبَ عَنَّا مِنْهُ وَقَصُرَتْ أَبْصَارُنَا عَنْهُ ـ وَانْتَهَتْ عُقُولُنَا دُونَهُ ـ وَحَالَتْ سُتُورُ الْغَيْبِ بَيْنَنَا وَبَيْنَهُ أَعْظَم فَمَنْ فَرَّغَ قَلْبَهُ وَأَعْمَلَ فِكْرَهُ ـ لِيَعْلَمَ كَيْفَ أَقَمْتَ عَرْشَكَ وَكَيْفَ ذَرَأْتَ خَلْقَكَ ـ وَكَيْفَ عَلَّقْتَ فِي الْهَوَاءِ سَمَاوَاتِكَ ـ وَكَيْفَ مَدَدْتَ عَلَى مَوْرِ الْمَاءِ أَرْضَكَ رَجَعَ طَرْفُهُ حَسِيراً ـ وَعَقْلُهُ مَبْهُوراً وَسَمْعُهُ وَالِهاً وَفِكْرُهُ حَائِرا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يَدَّعِي بِزُعْمِهِ أَنَّهُ يَرْجُو اللّه‏َ كَذَبَ وَالْعَظِيمِ مَا بَالُهُ لا يَتَبَيَّنُ رَجَاؤهُ فِي عَمَلِهِ</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فَكُلُّ مَنْ رَجَا عُرِفَ رَجَاؤهُ فِي عَمَلِهِ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 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إِلاّ رَجَاءَ اللّه‏ِ ـ فَإِنَّهُ مَدْخُولٌ وَكُلُّ خَوْفٍ مُحَقَّقٌ إِلاّ خَوْفَ اللّه‏ِ فَإِنَّهُ مَعْلُولٌ يَرْجُو اللّه‏َ فِي الْكَبِيرِ وَيَرْجُو الْعِبَادَ فِي الصَّغِيرِ فَيُعْطِي الْعَبْدَ مَا لا يُعْطِي الرَّبَّ فَمَا بَالُ اللّه‏ِ جَلَّ ثَنَاؤهُ يُقَصَّرُ بِهِ عَمَّا يُصْنَعُ لِعِبَادِهِ أَ تَخَافُ أَنْ تَكُونَ فِي رَجَائِكَ لَهُ كَاذِباً أَوْ تَكُونَ لا تَرَاهُ لِلرَّجَاءِ مَوْضِعاً وَكَذَلِكَ إِنْ هُوَ خَافَ عَبْداً مِنْ عَبِيدِهِ أَعْطَاهُ مِنْ خَوْفِهِ مَا لا يُعْطِي رَبَّهُ فَجَعَلَ خَوْفَهُ مِنَ الْعِبَادِ نَقْداً وَخَوْفَهُ مِنْ خَالِقِهِ ضِمَاراً وَوَعْداً وَكَذَلِكَ مَنْ عَظُمَتِ الدُّنْيَا فِي عَيْنِهِ وَكَبُرَ مَوْقِعُهَا مِنْ قَلْبِهِ آثَرَهَا عَلَى اللّه‏ِ فَانْقَطَعَ إِلَيْهَا وَصَارَ عَبْداً لَهَا وَلَقَدْ كَانَ فِي رَسُولِ اللّه‏ِ صلى‏الله‏عليه‏و‏آلهكَافٍ لَكَ فِي الْأُسْوَةِ وَدَلِيلٌ لَكَ عَلَى ذَمِّ الدُّنْيَا وَعَيْبِهَا وَكَثْرَةِ مَخَازِيهَا وَمَسَاوِيهَا إِذْ قُبِضَتْ عَنْهُ أَطْرَافُهَا وَوُطِّئَتْ لِغَيْرِهِ أَكْنَافُهَا وَفُطِمَ مِنْ رَضَاعِهَا وَزُوِيَ عَنْ زَخَارِفِهَا وَإِنْ شِئْتَ ثَنَّيْتُ بِمُوسَى كَلِيمِ اللّه‏ِ عليه‏السلام إِذْ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إِنِّي لِما أَنْزَلْتَ إِلَيَّ مِنْ خَيْرٍ فَقِيرٌ وَاللّه‏ِ مَا سَأَلَهُ إِلاّ خُبْزاً يَأْكُلُهُ لِأَنَّهُ كَانَ يَأْكُلُ بَقْلَةَ الْأَرْضِ وَلَقَدْ كَانَتْ خُضْرَةُ الْبَقْلِ تُرَى مِنْ شَفِيفِ صِفَاقِ بَطْنِهِ لِهُزَالِهِ وَتَشَذُّبِ لَحْمِهِ وَإِنْ شِئْتَ ثَلَّثْتُ بِدَاوُدَ عليه‏السلامصَاحِبِ الْمَزَامِيرِ وَقَارِئِ أَهْلِ الْجَنَّةِ فَلَقَدْ كَانَ يَعْمَلُ سَفَائِفَ الْخُوصِ بِيَدِهِ وَيَقُولُ لِجُلَسَائِهِ أَيُّكُمْ يَكْفِينِي بَيْعَهَا وَيَأْكُلُ قُرْصَ الشَّعِيرِ مِنْ ثَمَنِهَا وَإِنْ شِئْتَ قُلْتُ فِي عِيسَى بْنِ مَرْيَمَ عليه‏السلام فَلَقَدْ كَانَ يَتَوَسَّدُ الْحَجَرَ وَيَلْبَسُ الْخَشِنَ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وَيَأْكُلُ الْجَشِبَ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إِدَامُهُ الْجُوعَ وَسِرَاجُهُ بِاللَّيْلِ الْقَمَرَ وَظِلالُهُ فِي الشِّتَاءِ مَشَارِقَ الْأَرْضِ وَمَغَارِبَهَا وَفَاكِهَتُهُ وَرَيْحَانُهُ مَا تُنْبِتُ الْأَرْضُ لِلْبَهَائِمِ وَلَمْ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تَكُنْ لَهُ زَوْجَةٌ تَفْتِنُهُ وَلا وَلَدٌ يَحْزُنُهُ وَلا مَالٌ يَلْفِتُهُ وَلا طَمَعٌ يُذِلُّهُ دَابَّتُهُ رِجْلاهُ وَخَادِمُهُ يَدَاهُ فَتَأَسَّ بِنَبِيِّكَ الْأَطْيَبِ الْأَطْهَرِ صلى‏الله‏عليه‏و‏آله فَإِنَّ فِيهِ أُسْوَةً لِمَنْ تَأَسَّى وَعَزَاءًلِمَنْ تَعَزَّى وَأَحَبُّ الْعِبَادِ إِلَى اللّه‏ِ الْمُتَأَسِّي بِنَبِيِّهِ وَالْمُقْتَصّ لِأَثَرِهِ قَضَمَ الدُّنْيَا قَضْماً وَلَمْ يُعِرْهَا طَرْفاً أَهْضَمُ أَهْلِ الدُّنْيَا كَشْحاً وَأَخْمَصُهُمْ مِنَ الدُّنْيَا بَطْناً عُرِضَتْ عَلَيْهِ الدُّنْيَا فَأَبَى أَنْ يَقْبَلَهَا وَعَلِمَ أَنَّ اللّه‏َ سُبْحَانَهُ أَبْغَضَ شَيْئاً فَأَبْغَضَهُ وَحَقَّرَ شَيْئاً فَحَقَّرَهُ وَصَغَّرَ شَيْئاً فَصَغَّرَهُ  وَلَوْ لَمْ يَكُنْ فِينَا إِلاّ حُبُّنَا مَا أَبْغَضَ اللّه‏ُ وَرسوله وَتَعْظِيمُنَا مَا صَغَّرَ اللّه‏ُ لَكَفَى بِهِ شِقَاقاً للّه‏ِِ وَمُحَادَّةً عَنْ أَمْرِ اللّه‏ِ وَلَقَدْ كَانَ صلى‏الله‏عليه‏و‏آله يَأْكُلُ عَلَى الْأَرْضِ وَيَجْلِسُ جِلْسَةَ الْعَبْدِ وَيَخْصِفُ بِيَدِهِ نَعْلَهُ وَيَرْقَعُ بِيَدِهِ ثَوْبَهُ وَيَرْكَبُ الْحِمَارَ الْعَارِيَ وَيُرْدِفُ خَلْفَهُ وَيَكُونُ السِّتْرُ عَلَى بَابِ بَيْتِهِ فَتَكُونُ فِيهِ التَّصَاوِيرُ فَيَقُولُ يَا فُلانَةُ ـ لاِءِحْدَى أَزْوَاجِهِ ـ غَيِّبِيهِ عَنِّي فَإِنِّي إِذَا نَظَرْتُ إِلَيْهِ ذَكَرْتُ الدُّنْيَا وَزَخَارِفَهَا فَأَعْرَضَ عَنِ الدُّنْيَا بِقَلْبِهِ وَأَمَاتَ ذِكْرَهَا مِنْ نَفْسِهِ وَأَحَبَّ أَنْ تَغِيبَ زِينَتُهَا عَنْ عَيْنِهِ لِكَيْلا يَتَّخِذَ مِنْهَا رِيَاشاً وَلا يَعْتَقِدَهَا قَرَارا وَلا يَرْجُوَ فِيهَا مُقَاماً فَأَخْرَجَهَا مِنَ النَّفْسِ وَأَشْخَصَهَا عَنِ الْقَلْبِ وَغَيَّبَهَا عَنِ الْبَصَرِ وَكَذَلِكَ مَنْ أَبْغَضَ شَيْئاً أَبْغَضَ أَنْ يَنْظُرَ إِلَيْهِ وَأَنْ يُذْكَرَ عِنْدَهُ وَلَقَدْ كَانَ فِي رَسُولِ اللّه‏ِ صلى‏الله‏عليه‏و‏آله مَا يَدُلُّكُ عَلَى مَسَاوِى الدُّنْيَا وَعُيُوبِهَا إِذْ جَاعَ فِيهَا مَعَ خَاصَّتِهِ وَزُوِيَتْ عَنْهُ زَخَارِفُهَا مَعَ عَظِيمِ زُلْفَتِهِ فَلْيَنْظُرْ نَاظِرٌ بِعَقْلِهِ أَأَكْرَمَ اللّه‏ُ مُحَمَّداً بِذَلِكَ أَمْ أَهَانَهُ فَإِنْ قَالَ أَهَانَهُ فَقَدْ كَذَبَ وَاللّه‏ِ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وَأَتَى بِالاْءِفْكِ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قَالَ أَكْرَمَهُ فَلْيَعْلَمْ أَنَّ اللّه‏َ قَدْ أَهَانَ غَيْرَهُ حَيْثُ بَسَطَ الدُّنْيَا لَهُ وَزَوَاهَا عَنْ أَقْرَبِ النَّاسِ مِنْهُ فَتَأَسَّى مُتَأَسٍّ بِنَبِيِّهِ وَاقْتَصَّ أَثَرَهُ وَوَلَجَ مَوْلِجَهُ وَإِلاّ فَلا يَأْمَنُ الْهَلَكَةَ فَإِنَّ اللّه‏َ جَعَلَ </w:t>
      </w:r>
      <w:bookmarkStart w:id="484" w:name="pg14861_159727"/>
    </w:p>
    <w:p>
      <w:pPr>
        <w:pStyle w:val="BookText"/>
        <w:rPr/>
      </w:pPr>
      <w:bookmarkEnd w:id="484"/>
      <w:r>
        <w:rPr>
          <w:rFonts w:ascii="Amiri" w:hAnsi="Amiri" w:eastAsia="Amiri" w:cs="Amiri"/>
          <w:color w:val="111111"/>
          <w:sz w:val="28"/>
          <w:sz w:val="28"/>
          <w:szCs w:val="28"/>
          <w:rtl w:val="true"/>
          <w:lang w:bidi="ar-SA"/>
        </w:rPr>
        <w:t>مُحَمَّداً صلى‏الله‏عليه‏و‏آله عَلَماً لِلسَّاعَةِ وَمُبَشِّراً بِالْجَنَّةِ وَمُنْذِراً بِالْعُقُوبَةِ خَرَجَ مِنَ الدُّنْيَا خَمِيصاً وَوَرَدَ الآْخِرَةَ سَلِيماً لَمْ يَضَعْ حَجَراً عَلَى حَجَرٍ حَتَّى مَضَى لِسَبِيلِهِ وَأَجَابَ دَاعِيَ رَبِّهِ فَمَا أَعْظَمَ مِنَّةَ اللّه‏ِ عِنْدَنَا حِينَ أَنْعَمَ عَلَيْنَا بِهِ سَلَفاً نَتَّبِعُهُ وَقَائِداً نَطَأُ عَقِبَهُ وَاللّه‏ِ لَقَدْ رَقَعْتُ مِدْرَعَتِي هَذِهِ حَتَّى اسْتَحْيَيْتُ مِنْ رَاقِعِهَا وَلَقَدْ قَالَ لِي قَائِلٌ أَ لا تَنْبِذُهَا عَنْكَ فَقُلْتُ اغْرُبْ عَنِّي فَعِنْدَ الصَّبَاحِ يَحْمَدُ الْقَوْمُ السُّرَى</w:t>
      </w:r>
    </w:p>
    <w:p>
      <w:pPr>
        <w:pStyle w:val="Heading3"/>
        <w:numPr>
          <w:ilvl w:val="2"/>
          <w:numId w:val="1"/>
        </w:numPr>
        <w:rPr/>
      </w:pPr>
      <w:bookmarkStart w:id="485" w:name="__RefHeading___Toc475510_388300464"/>
      <w:bookmarkStart w:id="486" w:name="_Toc198"/>
      <w:bookmarkEnd w:id="485"/>
      <w:r>
        <w:rPr>
          <w:rtl w:val="true"/>
        </w:rPr>
        <w:t>أَمْرُهُ قَضَاءٌ</w:t>
      </w:r>
      <w:bookmarkEnd w:id="486"/>
    </w:p>
    <w:p>
      <w:pPr>
        <w:pStyle w:val="BookText"/>
        <w:rPr/>
      </w:pPr>
      <w:r>
        <w:rPr>
          <w:rFonts w:ascii="Amiri" w:hAnsi="Amiri" w:eastAsia="Amiri" w:cs="Amiri"/>
          <w:color w:val="111111"/>
          <w:sz w:val="28"/>
          <w:sz w:val="28"/>
          <w:szCs w:val="28"/>
          <w:rtl w:val="true"/>
          <w:lang w:bidi="ar-SA"/>
        </w:rPr>
        <w:t>لا مردّ له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أَمْرُهُ إِذا أَرادَ شَيْئاً أَنْ يَقُولَ لَهُ كُنْ فَيَكُونُ</w:t>
      </w:r>
      <w:r>
        <w:rPr>
          <w:rFonts w:eastAsia="Amiri" w:cs="Amiri" w:ascii="Amiri" w:hAnsi="Amiri"/>
          <w:color w:val="111111"/>
          <w:sz w:val="28"/>
          <w:szCs w:val="28"/>
          <w:rtl w:val="true"/>
          <w:lang w:bidi="ar-SA"/>
        </w:rPr>
        <w:t>»</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7" w:name="__RefHeading___Toc475512_388300464"/>
      <w:bookmarkStart w:id="488" w:name="_Toc199"/>
      <w:bookmarkEnd w:id="487"/>
      <w:r>
        <w:rPr>
          <w:rtl w:val="true"/>
        </w:rPr>
        <w:t>وَحِكْمَةٌ</w:t>
      </w:r>
      <w:bookmarkEnd w:id="488"/>
    </w:p>
    <w:p>
      <w:pPr>
        <w:pStyle w:val="BookText"/>
        <w:rPr/>
      </w:pPr>
      <w:r>
        <w:rPr>
          <w:rFonts w:ascii="Amiri" w:hAnsi="Amiri" w:eastAsia="Amiri" w:cs="Amiri"/>
          <w:color w:val="111111"/>
          <w:sz w:val="28"/>
          <w:sz w:val="28"/>
          <w:szCs w:val="28"/>
          <w:rtl w:val="true"/>
          <w:lang w:bidi="ar-SA"/>
        </w:rPr>
        <w:t>ولو لم يهتد إليها الأفهام، فقالت الملائكة في خلق آدم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 تَجْعَلُ فِيها مَنْ يُفْسِدُ فِيها وَيَسْفِكُ الدِّماءَ وَنَحْنُ نُسَبِّحُ بِحَمْدِكَ وَنُقَدِّسُ لَكَ قالَ إِنِّي أَعْلَمُ ما لا تَعْلَمُونَ</w:t>
      </w:r>
      <w:r>
        <w:rPr>
          <w:rFonts w:eastAsia="Amiri" w:cs="Amiri" w:ascii="Amiri" w:hAnsi="Amiri"/>
          <w:color w:val="111111"/>
          <w:sz w:val="28"/>
          <w:szCs w:val="28"/>
          <w:rtl w:val="true"/>
          <w:lang w:bidi="ar-SA"/>
        </w:rPr>
        <w:t>»</w:t>
      </w:r>
      <w:r>
        <w:rPr>
          <w:rStyle w:val="FootnoteAnchor"/>
          <w:rtl w:val="true"/>
        </w:rPr>
        <w:footnoteReference w:id="669"/>
      </w:r>
      <w:r>
        <w:rPr>
          <w:rFonts w:ascii="Amiri" w:hAnsi="Amiri" w:eastAsia="Amiri" w:cs="Amiri"/>
          <w:color w:val="111111"/>
          <w:sz w:val="28"/>
          <w:sz w:val="28"/>
          <w:szCs w:val="28"/>
          <w:rtl w:val="true"/>
          <w:lang w:bidi="ar-SA"/>
        </w:rPr>
        <w:t>، وكم من أمر خفيت حكمته أوّلا وظهرت أخيرا،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أَنْبَأَهُمْ بِأَسْمائِهِمْ قالَ أَ لَمْ أَقُلْ لَكُمْ إِنِّي أَعْلَمُ غَيْبَ السَّماواتِ وَالْأَرْضِ وَأَعْلَمُ ما تُبْدُونَ وَما كُنْتُمْ تَكْتُمُونَ</w:t>
      </w:r>
      <w:r>
        <w:rPr>
          <w:rFonts w:eastAsia="Amiri" w:cs="Amiri" w:ascii="Amiri" w:hAnsi="Amiri"/>
          <w:color w:val="111111"/>
          <w:sz w:val="28"/>
          <w:szCs w:val="28"/>
          <w:rtl w:val="true"/>
          <w:lang w:bidi="ar-SA"/>
        </w:rPr>
        <w:t>»</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9" w:name="__RefHeading___Toc475514_388300464"/>
      <w:bookmarkStart w:id="490" w:name="_Toc200"/>
      <w:bookmarkEnd w:id="489"/>
      <w:r>
        <w:rPr>
          <w:rtl w:val="true"/>
        </w:rPr>
        <w:t>وَرِضَاهُ</w:t>
      </w:r>
      <w:bookmarkEnd w:id="490"/>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تعالى عن العبد</w:t>
      </w:r>
      <w:r>
        <w:rPr>
          <w:rFonts w:eastAsia="IRNazanin" w:cs="IRNazanin"/>
          <w:color w:val="111111"/>
          <w:sz w:val="28"/>
          <w:szCs w:val="28"/>
          <w:rtl w:val="true"/>
          <w:lang w:bidi="fa-IR"/>
        </w:rPr>
        <w:t xml:space="preserve">. </w:t>
      </w:r>
      <w:bookmarkStart w:id="491" w:name="pg14861_159728"/>
    </w:p>
    <w:p>
      <w:pPr>
        <w:pStyle w:val="Heading3"/>
        <w:numPr>
          <w:ilvl w:val="2"/>
          <w:numId w:val="1"/>
        </w:numPr>
        <w:rPr/>
      </w:pPr>
      <w:bookmarkStart w:id="492" w:name="__RefHeading___Toc475516_388300464"/>
      <w:bookmarkStart w:id="493" w:name="_Toc201"/>
      <w:bookmarkEnd w:id="491"/>
      <w:bookmarkEnd w:id="492"/>
      <w:r>
        <w:rPr>
          <w:rtl w:val="true"/>
        </w:rPr>
        <w:t>أَمَانٌ</w:t>
      </w:r>
      <w:bookmarkEnd w:id="493"/>
    </w:p>
    <w:p>
      <w:pPr>
        <w:pStyle w:val="BookText"/>
        <w:rPr/>
      </w:pPr>
      <w:r>
        <w:rPr>
          <w:rFonts w:ascii="IRNazanin" w:hAnsi="IRNazanin" w:eastAsia="IRNazanin"/>
          <w:color w:val="111111"/>
          <w:sz w:val="28"/>
          <w:sz w:val="28"/>
          <w:szCs w:val="28"/>
          <w:rtl w:val="true"/>
          <w:lang w:bidi="fa-IR"/>
        </w:rPr>
        <w:t>عن عذابه</w:t>
      </w:r>
      <w:r>
        <w:rPr>
          <w:rFonts w:eastAsia="IRNazanin" w:cs="IRNazanin"/>
          <w:color w:val="111111"/>
          <w:sz w:val="28"/>
          <w:szCs w:val="28"/>
          <w:rtl w:val="true"/>
          <w:lang w:bidi="fa-IR"/>
        </w:rPr>
        <w:t>.</w:t>
      </w:r>
    </w:p>
    <w:p>
      <w:pPr>
        <w:pStyle w:val="Heading3"/>
        <w:numPr>
          <w:ilvl w:val="2"/>
          <w:numId w:val="1"/>
        </w:numPr>
        <w:rPr/>
      </w:pPr>
      <w:bookmarkStart w:id="494" w:name="__RefHeading___Toc475518_388300464"/>
      <w:bookmarkStart w:id="495" w:name="_Toc202"/>
      <w:bookmarkEnd w:id="494"/>
      <w:r>
        <w:rPr>
          <w:rtl w:val="true"/>
        </w:rPr>
        <w:t>وَرَحْمَةُ</w:t>
      </w:r>
      <w:bookmarkEnd w:id="495"/>
    </w:p>
    <w:p>
      <w:pPr>
        <w:pStyle w:val="BookText"/>
        <w:rPr/>
      </w:pPr>
      <w:r>
        <w:rPr>
          <w:rFonts w:ascii="IRNazanin" w:hAnsi="IRNazanin" w:eastAsia="IRNazanin"/>
          <w:color w:val="111111"/>
          <w:sz w:val="28"/>
          <w:sz w:val="28"/>
          <w:szCs w:val="28"/>
          <w:rtl w:val="true"/>
          <w:lang w:bidi="fa-IR"/>
        </w:rPr>
        <w:t>منه تعالى</w:t>
      </w:r>
      <w:r>
        <w:rPr>
          <w:rFonts w:eastAsia="IRNazanin" w:cs="IRNazanin"/>
          <w:color w:val="111111"/>
          <w:sz w:val="28"/>
          <w:szCs w:val="28"/>
          <w:rtl w:val="true"/>
          <w:lang w:bidi="fa-IR"/>
        </w:rPr>
        <w:t>.</w:t>
      </w:r>
    </w:p>
    <w:p>
      <w:pPr>
        <w:pStyle w:val="Heading3"/>
        <w:numPr>
          <w:ilvl w:val="2"/>
          <w:numId w:val="1"/>
        </w:numPr>
        <w:rPr/>
      </w:pPr>
      <w:bookmarkStart w:id="496" w:name="__RefHeading___Toc475520_388300464"/>
      <w:bookmarkStart w:id="497" w:name="_Toc203"/>
      <w:bookmarkEnd w:id="496"/>
      <w:r>
        <w:rPr>
          <w:rtl w:val="true"/>
        </w:rPr>
        <w:t>يَقْضِي</w:t>
      </w:r>
      <w:bookmarkEnd w:id="497"/>
    </w:p>
    <w:p>
      <w:pPr>
        <w:pStyle w:val="BookText"/>
        <w:rPr/>
      </w:pPr>
      <w:r>
        <w:rPr>
          <w:rFonts w:ascii="Amiri" w:hAnsi="Amiri" w:eastAsia="Amiri" w:cs="Amiri"/>
          <w:color w:val="111111"/>
          <w:sz w:val="28"/>
          <w:sz w:val="28"/>
          <w:szCs w:val="28"/>
          <w:rtl w:val="true"/>
          <w:lang w:bidi="ar-SA"/>
        </w:rPr>
        <w:t>بين عباده</w:t>
      </w:r>
      <w:r>
        <w:rPr>
          <w:rFonts w:eastAsia="Amiri" w:cs="Amiri" w:ascii="Amiri" w:hAnsi="Amiri"/>
          <w:color w:val="111111"/>
          <w:sz w:val="28"/>
          <w:szCs w:val="28"/>
          <w:rtl w:val="true"/>
          <w:lang w:bidi="ar-SA"/>
        </w:rPr>
        <w:t>.</w:t>
      </w:r>
    </w:p>
    <w:p>
      <w:pPr>
        <w:pStyle w:val="Heading3"/>
        <w:numPr>
          <w:ilvl w:val="2"/>
          <w:numId w:val="1"/>
        </w:numPr>
        <w:rPr/>
      </w:pPr>
      <w:bookmarkStart w:id="498" w:name="__RefHeading___Toc475522_388300464"/>
      <w:bookmarkStart w:id="499" w:name="_Toc204"/>
      <w:bookmarkEnd w:id="498"/>
      <w:r>
        <w:rPr>
          <w:rtl w:val="true"/>
        </w:rPr>
        <w:t>بِعِلْمٍ</w:t>
      </w:r>
      <w:bookmarkEnd w:id="499"/>
    </w:p>
    <w:p>
      <w:pPr>
        <w:pStyle w:val="BookText"/>
        <w:rPr/>
      </w:pPr>
      <w:r>
        <w:rPr>
          <w:rFonts w:ascii="Amiri" w:hAnsi="Amiri" w:eastAsia="Amiri" w:cs="Amiri"/>
          <w:color w:val="111111"/>
          <w:sz w:val="28"/>
          <w:sz w:val="28"/>
          <w:szCs w:val="28"/>
          <w:rtl w:val="true"/>
          <w:lang w:bidi="ar-SA"/>
        </w:rPr>
        <w:t>فيقضى حقاً</w:t>
      </w:r>
      <w:r>
        <w:rPr>
          <w:rFonts w:eastAsia="Amiri" w:cs="Amiri" w:ascii="Amiri" w:hAnsi="Amiri"/>
          <w:color w:val="111111"/>
          <w:sz w:val="28"/>
          <w:szCs w:val="28"/>
          <w:rtl w:val="true"/>
          <w:lang w:bidi="ar-SA"/>
        </w:rPr>
        <w:t>.</w:t>
      </w:r>
    </w:p>
    <w:p>
      <w:pPr>
        <w:pStyle w:val="Heading3"/>
        <w:numPr>
          <w:ilvl w:val="2"/>
          <w:numId w:val="1"/>
        </w:numPr>
        <w:rPr/>
      </w:pPr>
      <w:bookmarkStart w:id="500" w:name="__RefHeading___Toc475524_388300464"/>
      <w:bookmarkStart w:id="501" w:name="_Toc205"/>
      <w:bookmarkEnd w:id="500"/>
      <w:r>
        <w:rPr>
          <w:rtl w:val="true"/>
        </w:rPr>
        <w:t>وَيَعْفُو</w:t>
      </w:r>
      <w:bookmarkEnd w:id="501"/>
    </w:p>
    <w:p>
      <w:pPr>
        <w:pStyle w:val="BookText"/>
        <w:rPr/>
      </w:pPr>
      <w:r>
        <w:rPr>
          <w:rFonts w:ascii="Amiri" w:hAnsi="Amiri" w:eastAsia="Amiri" w:cs="Amiri"/>
          <w:color w:val="111111"/>
          <w:sz w:val="28"/>
          <w:sz w:val="28"/>
          <w:szCs w:val="28"/>
          <w:rtl w:val="true"/>
          <w:lang w:bidi="ar-SA"/>
        </w:rPr>
        <w:t>عمّن يستحقّ العقوبة</w:t>
      </w:r>
      <w:r>
        <w:rPr>
          <w:rFonts w:eastAsia="Amiri" w:cs="Amiri" w:ascii="Amiri" w:hAnsi="Amiri"/>
          <w:color w:val="111111"/>
          <w:sz w:val="28"/>
          <w:szCs w:val="28"/>
          <w:rtl w:val="true"/>
          <w:lang w:bidi="ar-SA"/>
        </w:rPr>
        <w:t>.</w:t>
      </w:r>
    </w:p>
    <w:p>
      <w:pPr>
        <w:pStyle w:val="Heading3"/>
        <w:numPr>
          <w:ilvl w:val="2"/>
          <w:numId w:val="1"/>
        </w:numPr>
        <w:rPr/>
      </w:pPr>
      <w:bookmarkStart w:id="502" w:name="__RefHeading___Toc475526_388300464"/>
      <w:bookmarkStart w:id="503" w:name="_Toc206"/>
      <w:bookmarkEnd w:id="502"/>
      <w:r>
        <w:rPr>
          <w:rtl w:val="true"/>
        </w:rPr>
        <w:t>بِحِلْمٍ</w:t>
      </w:r>
      <w:bookmarkEnd w:id="503"/>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يُؤخِذُ اللّه‏ُ النَّاسَ بِظُلْمِهِمْ ما تَرَكَ عَلَيْها مِنْ دَابَّةٍ</w:t>
      </w:r>
      <w:r>
        <w:rPr>
          <w:rFonts w:eastAsia="Amiri" w:cs="Amiri" w:ascii="Amiri" w:hAnsi="Amiri"/>
          <w:color w:val="111111"/>
          <w:sz w:val="28"/>
          <w:szCs w:val="28"/>
          <w:rtl w:val="true"/>
          <w:lang w:bidi="ar-SA"/>
        </w:rPr>
        <w:t>...»</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4" w:name="__RefHeading___Toc475528_388300464"/>
      <w:bookmarkStart w:id="505" w:name="_Toc207"/>
      <w:bookmarkEnd w:id="504"/>
      <w:r>
        <w:rPr>
          <w:rtl w:val="true"/>
        </w:rPr>
        <w:t>اللَّهُمَّ لَكَ الْحَمْدُ عَلَى مَا تَأْخُذُ وَتُعْطِي</w:t>
      </w:r>
      <w:bookmarkEnd w:id="505"/>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 كلاّ منهما على حسب المصلحة، عَنْ أَبِي جَعْفَرٍ مُحَمَّدِ بْنِ عَلِيٍّ الْبَاقِرِ عليه‏السلام قَالَ ـ إِنَّ مُوسَى بْنَ عِمْرَانَ عليه‏السلام قَالَ يَا رَبِّ رَضِيتُ بِمَا قَضَيْتَ تُمِيتُ الْكَبِيرَ وَتُبْقِي الطِّفْلَ </w:t>
      </w:r>
    </w:p>
    <w:p>
      <w:pPr>
        <w:pStyle w:val="BookText"/>
        <w:rPr/>
      </w:pPr>
      <w:r>
        <w:rPr>
          <w:rFonts w:ascii="Amiri" w:hAnsi="Amiri" w:eastAsia="Amiri" w:cs="Amiri"/>
          <w:color w:val="111111"/>
          <w:sz w:val="28"/>
          <w:sz w:val="28"/>
          <w:szCs w:val="28"/>
          <w:rtl w:val="true"/>
          <w:lang w:bidi="ar-SA"/>
        </w:rPr>
        <w:t>الصَّغِيرَ فَقَالَ اللّه‏ُ جَلَّ جَلالُهُ يَا مُوسَى أَ مَا تَرْضَانِي لَهُمْ رَازِقاً وَكَفِيلاً قَالَ بَلَى يَا رَبِّ فَنِعْمَ الْوَكِيلُ أَنْتَ وَنِعْمَ الْكَفِيلُ</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ثبت في محله أنّ اللّه‏ عزّ وعلا الغنيّ المطلق عمّا سواه والمتعالى عن الحاجة إلى ما عداه، بل غني كلّ مخلوق بجوده، وقوام كلّ موجود بوجوده، فاذا جميع ما يصدر عنه سبحانه في حقّ العباد من الأخذ والاعطاء والمعافاة والابتلاء والافتقار والاغناء ليس الغرض منها جلب منفعة لذاته أو دفع مضرّة عن نفسه، بل الغرض منها كلّها مصالح كامنة للمكلّفين ومنافع عائدة إليهم يعلمها سبحانه ولا نعلمها إلاّ بعضا منها ممّا علّمنا اللّه‏ سبحانه بالقوّة العاقلة أو بتعليم حججه، فكم من فقير لا يصلحه إلاّ الفقر ولو استغنى لطغى، وكم من غنيّ لا يصلحه إلاّ الغنى ولو افتقر لكفر، وربّ مريض لو كان معتدل المزاج لا نهمك في الشّهوات واقتحم في الهلكات، وكأيّن من صحيح البنية لو مرض لم يصبر عليه وأحبّ المنيّة، وهكذا جميع ما يفعله سبحانه في حقّ المكلّفين فهو في الحقيقة نعمة منه تعالى عليهم ظاهرة أو باطنة كما قال عزّ من قائل وَأَسْبَغَ عَلَيْكُمْ نِعَمَهُ ظاهِرَةً وَباطِنَةً فاذا ثبت أنّ هذه كلّها إنعام منه سبحانه عليهم، وإحسان اليهم ظهر وجه استحقاقه للحمد والثّناء عليها كلّها إذ الشّكر على النّعم فرض عقلا ونقلا هذا</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ويدلّ على ما ذكرنا من كون الابتلاء منه تعالى في الحقيقة نعمة منه على العباد ما عن سليمان بن خالد عن أبي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ليكون للعبد منزلة عند اللّه‏ فما ينالها إلاّ باحدى خصلتين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بذهاب في ماله أو ببليّة في جسده</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 xml:space="preserve">. </w:t>
      </w:r>
      <w:bookmarkStart w:id="506" w:name="pg14861_159730"/>
    </w:p>
    <w:p>
      <w:pPr>
        <w:pStyle w:val="BookText"/>
        <w:rPr/>
      </w:pPr>
      <w:bookmarkEnd w:id="506"/>
      <w:r>
        <w:rPr>
          <w:rFonts w:ascii="Amiri" w:hAnsi="Amiri" w:eastAsia="Amiri" w:cs="Amiri"/>
          <w:color w:val="111111"/>
          <w:sz w:val="28"/>
          <w:sz w:val="28"/>
          <w:szCs w:val="28"/>
          <w:rtl w:val="true"/>
          <w:lang w:bidi="ar-SA"/>
        </w:rPr>
        <w:t>وعن يونس بن رباط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عليه‏السلام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الحقّ لم يزالوا منذ كانوا في شدّة اما إنّ ذلك إلى مدّة قليلة وعافية طويلة</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عبيد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عليه‏السلام يقول إنّ المؤن من اللّه‏ عزّ وجلّ لبأفضل مكان ثلاثا إنّه ليبتليه بالبلاء ثمّ ينزع نفسه عضوا عضوا وهو يحمد اللّه‏ على ذلك</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7" w:name="__RefHeading___Toc475530_388300464"/>
      <w:bookmarkStart w:id="508" w:name="_Toc208"/>
      <w:bookmarkEnd w:id="507"/>
      <w:r>
        <w:rPr>
          <w:rtl w:val="true"/>
        </w:rPr>
        <w:t>وَعَلَى مَا تُعَافِي وَتَبْتَلِي</w:t>
      </w:r>
      <w:bookmarkEnd w:id="508"/>
    </w:p>
    <w:p>
      <w:pPr>
        <w:pStyle w:val="BookText"/>
        <w:rPr/>
      </w:pPr>
      <w:r>
        <w:rPr>
          <w:rFonts w:ascii="Amiri" w:hAnsi="Amiri" w:eastAsia="Amiri" w:cs="Amiri"/>
          <w:color w:val="111111"/>
          <w:sz w:val="28"/>
          <w:sz w:val="28"/>
          <w:szCs w:val="28"/>
          <w:rtl w:val="true"/>
          <w:lang w:bidi="ar-SA"/>
        </w:rPr>
        <w:t>لأنّ ابتلاءه من الحكمة، عَنْ أَبِي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أَوْحَى اللّه‏ُ إِلَى مُوسَى عليه‏السلام أَنْ يَا مُوسَى مَا خَلَقْتُ خَلْقاً أَحَبَّ إِلَيَّ مِنْ عَبْدِيَ الْمُؤمِنَ وَإِنِّي إِنَّمَا أَبْتَلِيهِ لِمَا هُوَ خَيْرٌ لَهُ وَأُعْطِيهِ لِمَا هُوَ خَيْرٌ لَهُ وَأَزْوِي عَنْهُ لِمَا هُوَ خَيْرٌ لَهُ وَأَنَا أَعْلَمُ بِمَا يَصْلُحُ عَلَيْهِ عَبْدِي فَلْيَصْبِرْ عَلَى بَلائِي وَلْيَرْضَ بِقَضَائِي وَلْيَشْكُرْ نَعْمَائِي أَكْتُبْهُ فِي الصِّدِّيقِينَ عِنْدِي</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كان أمره تعالى عن حكمة وقضاه بعلم وعفوه عن حلم يجب حمده تعالى على كلّ فعل منه تعالى، كما قال عليه‏السلام، ولكن كثيرا من العامّة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 تعالى أن يفعل كلّ ما شاء، لا من حيث الحكمة، بل من حيث قدرته كالسّبع القوي</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الغزالي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السّبع يخاف لا لجناية سبقت إليه، بل لصفته وبطشه وهيبته، ولأنّه يفعل ما يفعل ولا يبالي، فإن قتلك لم يرقّ قلبه، وإن خلاّك لم يخلّك شفقة عليك، وإبقاء على روحك، بل أنت أخسّ عنده من أن يلتفت إليك، بل إهلاك ألف </w:t>
      </w:r>
      <w:bookmarkStart w:id="509" w:name="pg14861_159731"/>
    </w:p>
    <w:p>
      <w:pPr>
        <w:pStyle w:val="BookText"/>
        <w:rPr/>
      </w:pPr>
      <w:bookmarkEnd w:id="509"/>
      <w:r>
        <w:rPr>
          <w:rFonts w:ascii="Amiri" w:hAnsi="Amiri" w:eastAsia="Amiri" w:cs="Amiri"/>
          <w:color w:val="111111"/>
          <w:sz w:val="28"/>
          <w:sz w:val="28"/>
          <w:szCs w:val="28"/>
          <w:rtl w:val="true"/>
          <w:lang w:bidi="ar-SA"/>
        </w:rPr>
        <w:t xml:space="preserve">مثلك، وإهلاك نملة عنده على وتيرة واحدة، وإذ لا يقدح ذلك في عالم سبعيته، وما هو موصوف به من قدرته وسطوته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وَللّه‏ِِ الْمَثَلُ الْأَعْلى</w:t>
      </w:r>
      <w:r>
        <w:rPr>
          <w:rFonts w:eastAsia="Amiri" w:cs="Amiri" w:ascii="Amiri" w:hAnsi="Amiri"/>
          <w:color w:val="111111"/>
          <w:sz w:val="28"/>
          <w:szCs w:val="28"/>
          <w:rtl w:val="true"/>
          <w:lang w:bidi="ar-SA"/>
        </w:rPr>
        <w:t>...»</w:t>
      </w:r>
      <w:r>
        <w:rPr>
          <w:rStyle w:val="FootnoteAnchor"/>
          <w:rtl w:val="true"/>
        </w:rPr>
        <w:footnoteReference w:id="677"/>
      </w:r>
      <w:r>
        <w:rPr>
          <w:rFonts w:ascii="Amiri" w:hAnsi="Amiri" w:eastAsia="Amiri" w:cs="Amiri"/>
          <w:color w:val="111111"/>
          <w:sz w:val="28"/>
          <w:sz w:val="28"/>
          <w:szCs w:val="28"/>
          <w:rtl w:val="true"/>
          <w:lang w:bidi="ar-SA"/>
        </w:rPr>
        <w:t>ولكن من عرفه عرفه بالمشاهدة الباطنة التي هي أقوى وأوثق من المشاهدة الظاهرة، إنّه صادق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هؤاء إلى الجنّة ولا أبالي، وهؤاء إلى النّار ولا أبالي</w:t>
      </w:r>
      <w:r>
        <w:rPr>
          <w:rFonts w:eastAsia="Amiri" w:cs="Amiri" w:ascii="Amiri" w:hAnsi="Amiri"/>
          <w:color w:val="111111"/>
          <w:sz w:val="28"/>
          <w:szCs w:val="28"/>
          <w:rtl w:val="true"/>
          <w:lang w:bidi="ar-SA"/>
        </w:rPr>
        <w:t>...</w:t>
      </w:r>
      <w:r>
        <w:rPr>
          <w:rStyle w:val="FootnoteAnchor"/>
          <w:rtl w:val="true"/>
        </w:rPr>
        <w:footnoteReference w:id="678"/>
      </w:r>
      <w:r>
        <w:rPr>
          <w:rFonts w:ascii="Amiri" w:hAnsi="Amiri" w:eastAsia="Amiri" w:cs="Amiri"/>
          <w:color w:val="111111"/>
          <w:sz w:val="28"/>
          <w:sz w:val="28"/>
          <w:szCs w:val="28"/>
          <w:rtl w:val="true"/>
          <w:lang w:bidi="ar-SA"/>
        </w:rPr>
        <w:t>وما أجهل قوما يصفون إلههم هكذا، تعالى عمّا يقولون علوّا كبيرا</w:t>
      </w:r>
      <w:r>
        <w:rPr>
          <w:rFonts w:eastAsia="Amiri" w:cs="Amiri" w:ascii="Amiri" w:hAnsi="Amiri"/>
          <w:color w:val="111111"/>
          <w:sz w:val="28"/>
          <w:szCs w:val="28"/>
          <w:rtl w:val="true"/>
          <w:lang w:bidi="ar-SA"/>
        </w:rPr>
        <w:t>.</w:t>
      </w:r>
    </w:p>
    <w:p>
      <w:pPr>
        <w:pStyle w:val="Heading3"/>
        <w:numPr>
          <w:ilvl w:val="2"/>
          <w:numId w:val="1"/>
        </w:numPr>
        <w:rPr/>
      </w:pPr>
      <w:bookmarkStart w:id="510" w:name="__RefHeading___Toc475532_388300464"/>
      <w:bookmarkStart w:id="511" w:name="_Toc209"/>
      <w:bookmarkEnd w:id="510"/>
      <w:r>
        <w:rPr>
          <w:rtl w:val="true"/>
        </w:rPr>
        <w:t>حَمْداً يَكُونُ أَرْضَى الْحَمْدِ لَكَ وَأَحَبَّ الْحَمْدِ إِلَيْكَ وَأَفْضَلَ الْحَمْدِ عِنْدَكَ حَمْداً</w:t>
      </w:r>
      <w:bookmarkEnd w:id="511"/>
    </w:p>
    <w:p>
      <w:pPr>
        <w:pStyle w:val="BookText"/>
        <w:rPr/>
      </w:pPr>
      <w:r>
        <w:rPr>
          <w:rFonts w:ascii="Amiri" w:hAnsi="Amiri" w:eastAsia="Amiri" w:cs="Amiri"/>
          <w:color w:val="111111"/>
          <w:sz w:val="28"/>
          <w:sz w:val="28"/>
          <w:szCs w:val="28"/>
          <w:rtl w:val="true"/>
          <w:lang w:bidi="ar-SA"/>
        </w:rPr>
        <w:t>يَمْلَأُ مَا خَلَقْتَ وَيَبْلُغُ مَا أَرَدْتَ حَمْداً لا يُحْجَبُ عَنْكَ وَلا يُقْصَرُ دُونَكَ حَمْداً لا يَنْقَطِعُ عَدَدُهُ وَلا يَفْنَى مَدَدُهُ  وتكرار لفظ الحمد إمّا لقصد التّعظيم كما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وَأَصْحابُ الْيَمِينِ ما أَصْحابُ الْيَمِينِ</w:t>
      </w:r>
      <w:r>
        <w:rPr>
          <w:rFonts w:eastAsia="Amiri" w:cs="Amiri" w:ascii="Amiri" w:hAnsi="Amiri"/>
          <w:color w:val="111111"/>
          <w:sz w:val="28"/>
          <w:szCs w:val="28"/>
          <w:rtl w:val="true"/>
          <w:lang w:bidi="ar-SA"/>
        </w:rPr>
        <w:t>»</w:t>
      </w:r>
      <w:r>
        <w:rPr>
          <w:rStyle w:val="FootnoteAnchor"/>
          <w:rtl w:val="true"/>
        </w:rPr>
        <w:footnoteReference w:id="679"/>
      </w:r>
      <w:r>
        <w:rPr>
          <w:rFonts w:ascii="Amiri" w:hAnsi="Amiri" w:eastAsia="Amiri" w:cs="Amiri"/>
          <w:color w:val="111111"/>
          <w:sz w:val="28"/>
          <w:sz w:val="28"/>
          <w:szCs w:val="28"/>
          <w:rtl w:val="true"/>
          <w:lang w:bidi="ar-SA"/>
        </w:rPr>
        <w:t>وفي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أَنْزَلْناهُ فِي لَيْلَةِ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أَدْراكَ ما لَيْلَةُ الْقَدْرِ</w:t>
      </w:r>
      <w:r>
        <w:rPr>
          <w:rFonts w:eastAsia="Amiri" w:cs="Amiri" w:ascii="Amiri" w:hAnsi="Amiri"/>
          <w:color w:val="111111"/>
          <w:sz w:val="28"/>
          <w:szCs w:val="28"/>
          <w:rtl w:val="true"/>
          <w:lang w:bidi="ar-SA"/>
        </w:rPr>
        <w:t>»</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للتّلذّذ بذكر المكرّر كما في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سقى اللّه‏ نجدا والسّلام على نجد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حبّذا نجد على الناى والبعد</w:t>
      </w:r>
    </w:p>
    <w:p>
      <w:pPr>
        <w:pStyle w:val="BookText"/>
        <w:rPr/>
      </w:pPr>
      <w:r>
        <w:rPr>
          <w:rFonts w:ascii="Amiri" w:hAnsi="Amiri" w:eastAsia="Amiri" w:cs="Amiri"/>
          <w:color w:val="111111"/>
          <w:sz w:val="28"/>
          <w:sz w:val="28"/>
          <w:szCs w:val="28"/>
          <w:rtl w:val="true"/>
          <w:lang w:bidi="ar-SA"/>
        </w:rPr>
        <w:t xml:space="preserve">نظرت إلى نجد وبغداد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لعلّى أرى نجدا وهيهات من نجد</w:t>
      </w:r>
      <w:r>
        <w:rPr>
          <w:rStyle w:val="FootnoteAnchor"/>
          <w:rtl w:val="true"/>
        </w:rPr>
        <w:footnoteReference w:id="681"/>
      </w:r>
    </w:p>
    <w:p>
      <w:pPr>
        <w:pStyle w:val="BookText"/>
        <w:rPr/>
      </w:pPr>
      <w:r>
        <w:rPr>
          <w:rFonts w:ascii="Amiri" w:hAnsi="Amiri" w:eastAsia="Amiri" w:cs="Amiri"/>
          <w:color w:val="111111"/>
          <w:sz w:val="28"/>
          <w:sz w:val="28"/>
          <w:szCs w:val="28"/>
          <w:rtl w:val="true"/>
          <w:lang w:bidi="ar-SA"/>
        </w:rPr>
        <w:t>وفي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تاللّه‏ يا ظبيات القاع قلن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ليلاى منكنّ أم ليلى من البشر</w:t>
      </w:r>
      <w:r>
        <w:rPr>
          <w:rStyle w:val="FootnoteAnchor"/>
          <w:rtl w:val="true"/>
        </w:rPr>
        <w:footnoteReference w:id="682"/>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للاهتمام بشأنه، ثمّ إنّه عليه‏السلام لمّا بالغ في حمده سبحانه والثّناء عليه من حيث </w:t>
      </w:r>
    </w:p>
    <w:p>
      <w:pPr>
        <w:pStyle w:val="BookText"/>
        <w:rPr/>
      </w:pPr>
      <w:r>
        <w:rPr>
          <w:rFonts w:ascii="Amiri" w:hAnsi="Amiri" w:eastAsia="Amiri" w:cs="Amiri"/>
          <w:color w:val="111111"/>
          <w:sz w:val="28"/>
          <w:sz w:val="28"/>
          <w:szCs w:val="28"/>
          <w:rtl w:val="true"/>
          <w:lang w:bidi="ar-SA"/>
        </w:rPr>
        <w:t>الكيف والكمّ والخلوص والعدد والمدد، وكان الحمد عبارة عن الوصف بالجميل على وجه التّعظيم والتّبجيل، وكان ذلك موهما لمعرفة عظمة المحمود له حقّ معرفتها، عقّب ذلك بالاعتراف بالعجز عن عرفان كنه عظمته، تنبيها على عدم إمكان القيام بوظايف الثّناء عليه وإن بولغ فيه منتهى المبالغة، تأسيّا بما صدر عن صدر النّبوّة من الاعتراف بالعجز حيث قال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احصى ثناء عليك أنت كما أثنيت على نفسك</w:t>
      </w:r>
      <w:r>
        <w:rPr>
          <w:rStyle w:val="FootnoteAnchor"/>
          <w:rtl w:val="true"/>
        </w:rPr>
        <w:footnoteReference w:id="683"/>
      </w:r>
      <w:r>
        <w:rPr>
          <w:rFonts w:ascii="Amiri" w:hAnsi="Amiri" w:eastAsia="Amiri" w:cs="Amiri"/>
          <w:color w:val="111111"/>
          <w:sz w:val="28"/>
          <w:sz w:val="28"/>
          <w:szCs w:val="28"/>
          <w:rtl w:val="true"/>
          <w:lang w:bidi="ar-SA"/>
        </w:rPr>
        <w:t>، ولهذا أتى بالفاء المفيدة للتّعقيب والاتّصال فقال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فلسنا نعلم كنه عظمتك</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 تحميد الصحيفة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حمدا نعمّر به في من حمده من خلقه، ونسبق به من سبق إلى رضاه وعفوه، حمدا يضيء لنا به ظلمات البرزخ، ويسهل علينا به سبيل المبعث، ويشرّف به منازلنا عند مواقف الأشهاد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تجزى كُلُّ نَفْسٍ بِما كَسَبَتْ وَهُمْ لا يُظْلَمُونَ</w:t>
      </w:r>
      <w:r>
        <w:rPr>
          <w:rFonts w:eastAsia="Amiri" w:cs="Amiri" w:ascii="Amiri" w:hAnsi="Amiri"/>
          <w:color w:val="111111"/>
          <w:sz w:val="28"/>
          <w:szCs w:val="28"/>
          <w:rtl w:val="true"/>
          <w:lang w:bidi="ar-SA"/>
        </w:rPr>
        <w:t>»</w:t>
      </w:r>
      <w:r>
        <w:rPr>
          <w:rStyle w:val="FootnoteAnchor"/>
          <w:rtl w:val="true"/>
        </w:rPr>
        <w:footnoteReference w:id="68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لا يُغْنِي مَوْلًى عَنْ مَوْلًى شَيْئاً وَلا هُمْ يُنْصَرُونَ</w:t>
      </w:r>
      <w:r>
        <w:rPr>
          <w:rFonts w:eastAsia="Amiri" w:cs="Amiri" w:ascii="Amiri" w:hAnsi="Amiri"/>
          <w:color w:val="111111"/>
          <w:sz w:val="28"/>
          <w:szCs w:val="28"/>
          <w:rtl w:val="true"/>
          <w:lang w:bidi="ar-SA"/>
        </w:rPr>
        <w:t>»</w:t>
      </w:r>
      <w:r>
        <w:rPr>
          <w:rStyle w:val="FootnoteAnchor"/>
          <w:rtl w:val="true"/>
        </w:rPr>
        <w:footnoteReference w:id="685"/>
      </w:r>
      <w:r>
        <w:rPr>
          <w:rFonts w:ascii="Amiri" w:hAnsi="Amiri" w:eastAsia="Amiri" w:cs="Amiri"/>
          <w:color w:val="111111"/>
          <w:sz w:val="28"/>
          <w:sz w:val="28"/>
          <w:szCs w:val="28"/>
          <w:rtl w:val="true"/>
          <w:lang w:bidi="ar-SA"/>
        </w:rPr>
        <w:t xml:space="preserve">حمدا يرتفع منّا إلى أعلى علّيين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كِتابٌ مَرْقُومٌ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يَشْهَدُهُ الْمُقَرَّبُونَ</w:t>
      </w:r>
      <w:r>
        <w:rPr>
          <w:rFonts w:eastAsia="Amiri" w:cs="Amiri" w:ascii="Amiri" w:hAnsi="Amiri"/>
          <w:color w:val="111111"/>
          <w:sz w:val="28"/>
          <w:szCs w:val="28"/>
          <w:rtl w:val="true"/>
          <w:lang w:bidi="ar-SA"/>
        </w:rPr>
        <w:t>»</w:t>
      </w:r>
      <w:r>
        <w:rPr>
          <w:rStyle w:val="FootnoteAnchor"/>
          <w:rtl w:val="true"/>
        </w:rPr>
        <w:footnoteReference w:id="686"/>
      </w:r>
      <w:r>
        <w:rPr>
          <w:rFonts w:ascii="Amiri" w:hAnsi="Amiri" w:eastAsia="Amiri" w:cs="Amiri"/>
          <w:color w:val="111111"/>
          <w:sz w:val="28"/>
          <w:sz w:val="28"/>
          <w:szCs w:val="28"/>
          <w:rtl w:val="true"/>
          <w:lang w:bidi="ar-SA"/>
        </w:rPr>
        <w:t>حمدا تقرّ به عيوننا إذا برقت الأبصار، وتبيضّ به وجوهنا إذا اسودّت الأبشار، حمدا نعتق به من أليم نار اللّه‏ إلى كريم جوار اللّه‏، حمدا نزاحم به ملائكته المقرّبين، ونضامّ به أنبياءه المرسلين، في دار المقامة التي لا تزول، ومحلّ كرامته التي لا تحول</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 xml:space="preserve">. </w:t>
      </w:r>
      <w:bookmarkStart w:id="512" w:name="pg14861_159733"/>
    </w:p>
    <w:p>
      <w:pPr>
        <w:pStyle w:val="BookText"/>
        <w:rPr/>
      </w:pPr>
      <w:bookmarkEnd w:id="512"/>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بكلّ ما حمده به أدنى ملائكته إليه، وأكرم خليقته عليه، وأرضى حامديه لديه، حمدا يفضل سائر الحمد، كفضل ربّنا على جميع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له الحمد مكان كلّ نعمة له علينا، وعلى جميع عباده الماضين والباقين</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3" w:name="__RefHeading___Toc475534_388300464"/>
      <w:bookmarkStart w:id="514" w:name="_Toc210"/>
      <w:bookmarkEnd w:id="513"/>
      <w:r>
        <w:rPr>
          <w:rtl w:val="true"/>
        </w:rPr>
        <w:t>فَلَسْنَا نَعْلَمُ كُنْهَ عَظَمَتِكَ</w:t>
      </w:r>
      <w:bookmarkEnd w:id="514"/>
    </w:p>
    <w:p>
      <w:pPr>
        <w:pStyle w:val="BookText"/>
        <w:rPr/>
      </w:pPr>
      <w:r>
        <w:rPr>
          <w:rFonts w:ascii="Amiri" w:hAnsi="Amiri" w:eastAsia="Amiri" w:cs="Amiri"/>
          <w:color w:val="111111"/>
          <w:sz w:val="28"/>
          <w:sz w:val="28"/>
          <w:szCs w:val="28"/>
          <w:rtl w:val="true"/>
          <w:lang w:bidi="ar-SA"/>
        </w:rPr>
        <w:t>قال السجاد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اجتمع أهل السماء والأرض على أن يصفوا اللّه‏ بعظمته ما قدروا</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5" w:name="__RefHeading___Toc475536_388300464"/>
      <w:bookmarkStart w:id="516" w:name="_Toc211"/>
      <w:bookmarkEnd w:id="515"/>
      <w:r>
        <w:rPr>
          <w:rtl w:val="true"/>
        </w:rPr>
        <w:t>إِلاّ أَنَّا نَعْلَمُ أَنَّكَ حَيٌّ قَيُّومُ</w:t>
      </w:r>
      <w:bookmarkEnd w:id="516"/>
    </w:p>
    <w:p>
      <w:pPr>
        <w:pStyle w:val="BookText"/>
        <w:rPr/>
      </w:pPr>
      <w:r>
        <w:rPr>
          <w:rFonts w:ascii="Amiri" w:hAnsi="Amiri" w:eastAsia="Amiri" w:cs="Amiri"/>
          <w:color w:val="111111"/>
          <w:sz w:val="28"/>
          <w:sz w:val="28"/>
          <w:szCs w:val="28"/>
          <w:rtl w:val="true"/>
          <w:lang w:bidi="ar-SA"/>
        </w:rPr>
        <w:t>سئل الرضا عليه‏السلام عن أدنى المعرفة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الإقرار بأنّه لا إله غيره، ولا شبه له ولا نظير، وأنّه قديم مثبت، موجود غير فقيد، وأنّه ليس كمثله شيء</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الزمخشرى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الحىّ الباقي الّذي لا سبيل عليه للفناء وعلى اصطلاح المتكلّمين الّذي يصحّ أن يعلم ويقدر، والقيّوم الدّائم القيام بتدبير الخلق وحفظه</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 xml:space="preserve">. </w:t>
      </w:r>
      <w:bookmarkStart w:id="517" w:name="pg14861_159734"/>
    </w:p>
    <w:p>
      <w:pPr>
        <w:pStyle w:val="Heading3"/>
        <w:numPr>
          <w:ilvl w:val="2"/>
          <w:numId w:val="1"/>
        </w:numPr>
        <w:rPr/>
      </w:pPr>
      <w:bookmarkStart w:id="518" w:name="__RefHeading___Toc475538_388300464"/>
      <w:bookmarkStart w:id="519" w:name="_Toc212"/>
      <w:bookmarkEnd w:id="517"/>
      <w:bookmarkEnd w:id="518"/>
      <w:r>
        <w:rPr>
          <w:rtl w:val="true"/>
        </w:rPr>
        <w:t>لا تَأْخُذُكَ سِنَةٌ وَلا نَوْمٌ</w:t>
      </w:r>
      <w:bookmarkEnd w:id="519"/>
    </w:p>
    <w:p>
      <w:pPr>
        <w:pStyle w:val="BookText"/>
        <w:rPr/>
      </w:pPr>
      <w:r>
        <w:rPr>
          <w:rFonts w:ascii="Amiri" w:hAnsi="Amiri" w:eastAsia="Amiri" w:cs="Amiri"/>
          <w:color w:val="111111"/>
          <w:sz w:val="28"/>
          <w:sz w:val="28"/>
          <w:szCs w:val="28"/>
          <w:rtl w:val="true"/>
          <w:lang w:bidi="ar-SA"/>
        </w:rPr>
        <w:t>كما وصف نفسه عزّ وجلّ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لا إِلهَ إِلاّ هُوَ الْحَيُّ الْقَيُّومُ لا تَأْخُذُهُ سِنَةٌ وَلا نَوْمٌ</w:t>
      </w:r>
      <w:r>
        <w:rPr>
          <w:rFonts w:eastAsia="Amiri" w:cs="Amiri" w:ascii="Amiri" w:hAnsi="Amiri"/>
          <w:color w:val="111111"/>
          <w:sz w:val="28"/>
          <w:szCs w:val="28"/>
          <w:rtl w:val="true"/>
          <w:lang w:bidi="ar-SA"/>
        </w:rPr>
        <w:t>...»</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تأخذك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هى ما يتقدّم النّوم من الفتور يسمّى النّعاس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بالطّريق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الزّمخشرى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تأكيد للقيّوم لأنّ من جاز عليه ذلك استحال أن يكون قيّوما، ومنه حديث موسى عليه‏السلام أنه سأل الملائكة ـ وكان ذلك من قومه كطلب الرؤة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ينام ربّنا؟ فأوجى اللّه‏ إليهم أن يوقظوه ثلاثا ولا يتركوه ينام،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بيدك قارورتين مملوّتين فأخذهما وألقى اللّه‏ عليه النعاس فضرب إحداهما على الاخرى فانكسرتا، ثمّ أوحى إليه قل لهؤاء إنّى امسك السماوات و الأرض بقدرتي فلو أخذني نوم أو نعاس لزالتا</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0" w:name="__RefHeading___Toc475540_388300464"/>
      <w:bookmarkStart w:id="521" w:name="_Toc213"/>
      <w:bookmarkEnd w:id="520"/>
      <w:r>
        <w:rPr>
          <w:rtl w:val="true"/>
        </w:rPr>
        <w:t>لَمْ يَنْتَهِ إِلَيْكَ نَظَرٌ</w:t>
      </w:r>
      <w:bookmarkEnd w:id="521"/>
    </w:p>
    <w:p>
      <w:pPr>
        <w:pStyle w:val="BookText"/>
        <w:rPr/>
      </w:pPr>
      <w:r>
        <w:rPr>
          <w:rFonts w:ascii="Amiri" w:hAnsi="Amiri" w:eastAsia="Amiri" w:cs="Amiri"/>
          <w:color w:val="111111"/>
          <w:sz w:val="28"/>
          <w:sz w:val="28"/>
          <w:szCs w:val="28"/>
          <w:rtl w:val="true"/>
          <w:lang w:bidi="ar-SA"/>
        </w:rPr>
        <w:t>من نبىّ أو ملك</w:t>
      </w:r>
      <w:r>
        <w:rPr>
          <w:rFonts w:eastAsia="Amiri" w:cs="Amiri" w:ascii="Amiri" w:hAnsi="Amiri"/>
          <w:color w:val="111111"/>
          <w:sz w:val="28"/>
          <w:szCs w:val="28"/>
          <w:rtl w:val="true"/>
          <w:lang w:bidi="ar-SA"/>
        </w:rPr>
        <w:t>.</w:t>
      </w:r>
    </w:p>
    <w:p>
      <w:pPr>
        <w:pStyle w:val="Heading3"/>
        <w:numPr>
          <w:ilvl w:val="2"/>
          <w:numId w:val="1"/>
        </w:numPr>
        <w:rPr/>
      </w:pPr>
      <w:bookmarkStart w:id="522" w:name="__RefHeading___Toc475542_388300464"/>
      <w:bookmarkStart w:id="523" w:name="_Toc214"/>
      <w:bookmarkEnd w:id="522"/>
      <w:r>
        <w:rPr>
          <w:rtl w:val="true"/>
        </w:rPr>
        <w:t>وَلَمْ يُدْرِكْكَ بَصَرٌ</w:t>
      </w:r>
      <w:bookmarkEnd w:id="523"/>
    </w:p>
    <w:p>
      <w:pPr>
        <w:pStyle w:val="BookText"/>
        <w:rPr/>
      </w:pPr>
      <w:r>
        <w:rPr>
          <w:rFonts w:ascii="Amiri" w:hAnsi="Amiri" w:eastAsia="Amiri" w:cs="Amiri"/>
          <w:color w:val="111111"/>
          <w:sz w:val="28"/>
          <w:sz w:val="28"/>
          <w:szCs w:val="28"/>
          <w:rtl w:val="true"/>
          <w:lang w:bidi="ar-SA"/>
        </w:rPr>
        <w:t>من جنّ أو إنس، والنظر أعمّ من أن يكون بالبصر</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إبطال لزعم المجوّزين للرّؤة، فانّ الامة قد اختلفوا في رؤة اللّه‏ </w:t>
      </w:r>
    </w:p>
    <w:p>
      <w:pPr>
        <w:pStyle w:val="BookText"/>
        <w:rPr/>
      </w:pPr>
      <w:r>
        <w:rPr>
          <w:rFonts w:ascii="Amiri" w:hAnsi="Amiri" w:eastAsia="Amiri" w:cs="Amiri"/>
          <w:color w:val="111111"/>
          <w:sz w:val="28"/>
          <w:sz w:val="28"/>
          <w:szCs w:val="28"/>
          <w:rtl w:val="true"/>
          <w:lang w:bidi="ar-SA"/>
        </w:rPr>
        <w:t>تعالى على أقوال، فذهب الاماميّة والمعتزلة إلى امتناعها مطلقا، وذهبت المشبّهة</w:t>
      </w:r>
      <w:r>
        <w:rPr>
          <w:rStyle w:val="FootnoteAnchor"/>
          <w:rtl w:val="true"/>
        </w:rPr>
        <w:footnoteReference w:id="694"/>
      </w:r>
    </w:p>
    <w:p>
      <w:pPr>
        <w:pStyle w:val="BookText"/>
        <w:rPr/>
      </w:pPr>
      <w:r>
        <w:rPr>
          <w:rFonts w:ascii="Amiri" w:hAnsi="Amiri" w:eastAsia="Amiri" w:cs="Amiri"/>
          <w:color w:val="111111"/>
          <w:sz w:val="28"/>
          <w:sz w:val="28"/>
          <w:szCs w:val="28"/>
          <w:rtl w:val="true"/>
          <w:lang w:bidi="ar-SA"/>
        </w:rPr>
        <w:t>اعلم أن المشبهة صنفان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 شبهوا ذات البارى سبحانه بذات غيره وصنف شبهوا صفاته بصفات غيره فمن الأول جماعة من أصحاب الحديث الحشوية صرحوا بالتشبيه مثل مضر وكهمش وأحمد الجهيمى وغيرهم من أهل السنة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معبودهم صورة ذات أعضاء وأبعاض اما روحانية أو جسمانية يجوز عليه الانتقال والنزول والصعود والاستقراء والتمكن و أجازوا على ربهم الملامسة والمصافحة وأن المخلصين من المسلمين يعانقونه في الدنيا والآخرة إذا بلغوا في الرياضة والاجتهاد إلى حدّ الإخلاص والاتّحاد المحض وحكى عن داود الجواربى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اعفونى عن الفرج واللحية واسألونى عما وراء ذلك، قاله الشهرستانى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ونسب إلى الحنابلة أنهم مشاركون معهم في بعض التشبيهات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الكرامية والبيانية والمغيرية والمنصورية والخطابية والحلولية والاتّحادية وغير ذلك، يطول ذكرهم وبيان معتقداتهم فمن شاء فليطلب من المعاجم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الصنف الثاني المعتزلة البصرية والكرامية الذين زعموا أن ارادته تعالى من جنس ارادتنا وغيرهما ممن يعتقدون بأن صفاته كصفاتنا زائدة على وجوده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تعليقة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والكراميّة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إلى جوازها منزّها عن المقابلة والجهة والمكان</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الآبى في كتاب إكمال الاكمال ناقلا عن بعض علمائهم إنّ رؤته تعالى جايزة في الدّنيا عقلا، واختلف في وقوعها وفي أنّه هل رآه النّبي صلى‏الله‏عليه‏و‏آله ليلة الاسرى أم لا، فأنكرته عايشة وجماعة من الصّحابة والتّابعين والمتكلّمين، وأثبت ذلك ابن عباس،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اختصّه بالرّؤة وموسى بالكلام وإبراهيم بالخلّة، وأخذ به </w:t>
      </w:r>
      <w:bookmarkStart w:id="524" w:name="pg14861_159736"/>
    </w:p>
    <w:p>
      <w:pPr>
        <w:pStyle w:val="BookText"/>
        <w:rPr/>
      </w:pPr>
      <w:bookmarkEnd w:id="524"/>
      <w:r>
        <w:rPr>
          <w:rFonts w:ascii="Amiri" w:hAnsi="Amiri" w:eastAsia="Amiri" w:cs="Amiri"/>
          <w:color w:val="111111"/>
          <w:sz w:val="28"/>
          <w:sz w:val="28"/>
          <w:szCs w:val="28"/>
          <w:rtl w:val="true"/>
          <w:lang w:bidi="ar-SA"/>
        </w:rPr>
        <w:t>جماعة من السّلف، والأشعريّ، وجماعة من أصحابه وابن حنبل وكان الحسن يقسم لقد رآه، وقد توقّف فيه جماعة، هذا حال رؤته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رؤته في الآخرة فجايزة عقلا، وأجمع على وقوعها أهل السّنة وأحالها المعتزلة والمرجئة والخوارج، والفرق بين الدّنيا والآخرة أنّ القوى والادراكات ضعيفة في الدّنيا حتّى إذا كانوا في الآخرة وخلقهم للبقاء قوى إدراكهم فأطاقوا رؤته، انتهى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فيما تقدّم أنّ استحالة ذلك مطلقا هو المعلوم من مذهب أهل البيت عليهم‏السلام، وعليه إجماع الشّيعة باتّفاق المخالف والمؤلف، وقد دلّت عليه الأدلّة العقليّة والنقليّة من الآيات والأخبار المستفيضة</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5" w:name="__RefHeading___Toc475544_388300464"/>
      <w:bookmarkStart w:id="526" w:name="_Toc215"/>
      <w:bookmarkEnd w:id="525"/>
      <w:r>
        <w:rPr>
          <w:rtl w:val="true"/>
        </w:rPr>
        <w:t>أَدْرَكْتَ الْأَبْصَارَ</w:t>
      </w:r>
      <w:bookmarkEnd w:id="526"/>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تُدْرِكُهُ الْأَبْصارُ وَهُوَ يُدْرِكُ الْأَبْصارَ وَهُوَ اللَّطِيفُ الْخَبِيرُ</w:t>
      </w:r>
      <w:r>
        <w:rPr>
          <w:rFonts w:eastAsia="Amiri" w:cs="Amiri" w:ascii="Amiri" w:hAnsi="Amiri"/>
          <w:color w:val="111111"/>
          <w:sz w:val="28"/>
          <w:szCs w:val="28"/>
          <w:rtl w:val="true"/>
          <w:lang w:bidi="ar-SA"/>
        </w:rPr>
        <w:t>»</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7" w:name="__RefHeading___Toc475546_388300464"/>
      <w:bookmarkStart w:id="528" w:name="_Toc216"/>
      <w:bookmarkEnd w:id="527"/>
      <w:r>
        <w:rPr>
          <w:rtl w:val="true"/>
        </w:rPr>
        <w:t>وَأَحْصَيْتَ الْأَعْمَالَ</w:t>
      </w:r>
      <w:bookmarkEnd w:id="528"/>
    </w:p>
    <w:p>
      <w:pPr>
        <w:pStyle w:val="BookText"/>
        <w:rPr/>
      </w:pPr>
      <w:r>
        <w:rPr>
          <w:rFonts w:ascii="Amiri" w:hAnsi="Amiri" w:eastAsia="Amiri" w:cs="Amiri"/>
          <w:color w:val="111111"/>
          <w:sz w:val="28"/>
          <w:sz w:val="28"/>
          <w:szCs w:val="28"/>
          <w:rtl w:val="true"/>
          <w:lang w:bidi="ar-SA"/>
        </w:rPr>
        <w:t>قال تعالى حكاية عن العباد يوم التّناد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وَيَقُولُونَ يا وَيْلَتَنا ما لِهذَا الْكِتابِ لا يُغادِرُ صَغِيرَةً وَلا كَبِيرَةً إِلاّ أَحْصاها وَوَجَدُوا ما عَمِلُوا حاضِراً</w:t>
      </w:r>
      <w:r>
        <w:rPr>
          <w:rFonts w:eastAsia="Amiri" w:cs="Amiri" w:ascii="Amiri" w:hAnsi="Amiri"/>
          <w:color w:val="111111"/>
          <w:sz w:val="28"/>
          <w:szCs w:val="28"/>
          <w:rtl w:val="true"/>
          <w:lang w:bidi="ar-SA"/>
        </w:rPr>
        <w:t>...»</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يَبْعَثُهُمُ اللّه‏ُ جَمِيعاً فَيُنَبِّئُهُمْ بِما عَمِلُوا أَحْصاهُ اللّه‏ُ وَنَسُوهُ وَاللّه‏ُ عَلى كُلِّ شَيْءٍ شَهِيدٌ</w:t>
      </w:r>
      <w:r>
        <w:rPr>
          <w:rFonts w:eastAsia="Amiri" w:cs="Amiri" w:ascii="Amiri" w:hAnsi="Amiri"/>
          <w:color w:val="111111"/>
          <w:sz w:val="28"/>
          <w:szCs w:val="28"/>
          <w:rtl w:val="true"/>
          <w:lang w:bidi="ar-SA"/>
        </w:rPr>
        <w:t>»</w:t>
      </w:r>
      <w:r>
        <w:rPr>
          <w:rStyle w:val="FootnoteAnchor"/>
          <w:rtl w:val="true"/>
        </w:rPr>
        <w:footnoteReference w:id="6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أحاط به عددا لم يغب عنه شيء ونسوه لكثرته أو تهاونهم به، واللّه‏ على كلّ شيء شهيد أى يعلم الأشياء كلّها من جميع وجوهها لا يخفى عليه شيء منها</w:t>
      </w:r>
      <w:r>
        <w:rPr>
          <w:rFonts w:eastAsia="Amiri" w:cs="Amiri" w:ascii="Amiri" w:hAnsi="Amiri"/>
          <w:color w:val="111111"/>
          <w:sz w:val="28"/>
          <w:szCs w:val="28"/>
          <w:rtl w:val="true"/>
          <w:lang w:bidi="ar-SA"/>
        </w:rPr>
        <w:t xml:space="preserve">. </w:t>
      </w:r>
      <w:bookmarkStart w:id="529" w:name="pg14861_159737"/>
    </w:p>
    <w:p>
      <w:pPr>
        <w:pStyle w:val="Heading3"/>
        <w:numPr>
          <w:ilvl w:val="2"/>
          <w:numId w:val="1"/>
        </w:numPr>
        <w:rPr/>
      </w:pPr>
      <w:bookmarkStart w:id="530" w:name="__RefHeading___Toc475548_388300464"/>
      <w:bookmarkStart w:id="531" w:name="_Toc217"/>
      <w:bookmarkEnd w:id="529"/>
      <w:bookmarkEnd w:id="530"/>
      <w:r>
        <w:rPr>
          <w:rtl w:val="true"/>
        </w:rPr>
        <w:t>وَأَخَذْتَ بِالنَّوَاصِي وَالْأَقْدَامِ</w:t>
      </w:r>
      <w:bookmarkEnd w:id="531"/>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مِنْ دَابَّةٍ إِلاّ هُوَ آخِذٌ بِناصِيَتِها إِنَّ رَبِّي عَلى صِراطٍ مُسْتَقِيمٍ</w:t>
      </w:r>
      <w:r>
        <w:rPr>
          <w:rFonts w:eastAsia="Amiri" w:cs="Amiri" w:ascii="Amiri" w:hAnsi="Amiri"/>
          <w:color w:val="111111"/>
          <w:sz w:val="28"/>
          <w:szCs w:val="28"/>
          <w:rtl w:val="true"/>
          <w:lang w:bidi="ar-SA"/>
        </w:rPr>
        <w:t>»</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الَّذِي نَرَى مِنْ خَلْقِكَ وَنَعْجَبُ لَهُ مِنْ قُدْرَتِكَ وَنَصِفُهُ مِنْ عَظِيمِ سُلْطَانِكَ وَمَا تَغَيَّبَ عَنَّا مِنْهُ وَقَصُرَتْ أَبْصَارُنَا عَنْهُ وَانْتَهَتْ عُقُولُنَا دُونَهُ وَحَالَتْ سُتُورُ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 بَيْنَنَا وَبَيْنَهُ أَعْظَم وعَنْ جَمِيلِ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عليه‏السلام هَلْ فِي السَّمَاءِ بِحَارٌ قَالَ نَعَمْ أَخْبَرَنِي أَبِي عَنْ أَبِيهِ عَنْ جَدِّهِ عليهم‏السلام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السَّمَاوَاتِ السَّبْعِ لَبِحَاراً عُمْقُ أَحَدِهَا مَسِيرَةُ خَمْسِمِائَةِ عَامٍ فِيهَا مَلائِكَةٌ قِيَامٌ مُنْذُ خَلَقَهُمُ اللّه‏ُ عَزَّ وَجَلَّ وَالْمَاءُ إِلَى رُكَبِهِمْ</w:t>
      </w:r>
      <w:r>
        <w:rPr>
          <w:rStyle w:val="FootnoteAnchor"/>
          <w:rtl w:val="true"/>
        </w:rPr>
        <w:footnoteReference w:id="700"/>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Heading3"/>
        <w:numPr>
          <w:ilvl w:val="2"/>
          <w:numId w:val="1"/>
        </w:numPr>
        <w:rPr/>
      </w:pPr>
      <w:bookmarkStart w:id="532" w:name="__RefHeading___Toc475550_388300464"/>
      <w:bookmarkStart w:id="533" w:name="_Toc218"/>
      <w:bookmarkEnd w:id="532"/>
      <w:r>
        <w:rPr>
          <w:rtl w:val="true"/>
        </w:rPr>
        <w:t>فَمَنْ فَرَّغَ قَلْبَهُ</w:t>
      </w:r>
      <w:bookmarkEnd w:id="533"/>
    </w:p>
    <w:p>
      <w:pPr>
        <w:pStyle w:val="BookText"/>
        <w:rPr/>
      </w:pPr>
      <w:r>
        <w:rPr>
          <w:rFonts w:ascii="IRNazanin" w:hAnsi="IRNazanin" w:eastAsia="IRNazanin"/>
          <w:color w:val="111111"/>
          <w:sz w:val="28"/>
          <w:sz w:val="28"/>
          <w:szCs w:val="28"/>
          <w:rtl w:val="true"/>
          <w:lang w:bidi="fa-IR"/>
        </w:rPr>
        <w:t>عن الشواغل</w:t>
      </w:r>
      <w:r>
        <w:rPr>
          <w:rFonts w:eastAsia="IRNazanin" w:cs="IRNazanin"/>
          <w:color w:val="111111"/>
          <w:sz w:val="28"/>
          <w:szCs w:val="28"/>
          <w:rtl w:val="true"/>
          <w:lang w:bidi="fa-IR"/>
        </w:rPr>
        <w:t>.</w:t>
      </w:r>
    </w:p>
    <w:p>
      <w:pPr>
        <w:pStyle w:val="Heading3"/>
        <w:numPr>
          <w:ilvl w:val="2"/>
          <w:numId w:val="1"/>
        </w:numPr>
        <w:rPr/>
      </w:pPr>
      <w:bookmarkStart w:id="534" w:name="__RefHeading___Toc475552_388300464"/>
      <w:bookmarkStart w:id="535" w:name="_Toc219"/>
      <w:bookmarkEnd w:id="534"/>
      <w:r>
        <w:rPr>
          <w:rtl w:val="true"/>
        </w:rPr>
        <w:t>وَأَعْمَلَ فِكْرَهُ</w:t>
      </w:r>
      <w:bookmarkEnd w:id="535"/>
    </w:p>
    <w:p>
      <w:pPr>
        <w:pStyle w:val="BookText"/>
        <w:rPr/>
      </w:pPr>
      <w:r>
        <w:rPr>
          <w:rFonts w:ascii="IRNazanin" w:hAnsi="IRNazanin" w:eastAsia="IRNazanin"/>
          <w:color w:val="111111"/>
          <w:sz w:val="28"/>
          <w:sz w:val="28"/>
          <w:szCs w:val="28"/>
          <w:rtl w:val="true"/>
          <w:lang w:bidi="fa-IR"/>
        </w:rPr>
        <w:t>باطالته</w:t>
      </w:r>
      <w:r>
        <w:rPr>
          <w:rFonts w:eastAsia="IRNazanin" w:cs="IRNazanin"/>
          <w:color w:val="111111"/>
          <w:sz w:val="28"/>
          <w:szCs w:val="28"/>
          <w:rtl w:val="true"/>
          <w:lang w:bidi="fa-IR"/>
        </w:rPr>
        <w:t>.</w:t>
      </w:r>
    </w:p>
    <w:p>
      <w:pPr>
        <w:pStyle w:val="Heading3"/>
        <w:numPr>
          <w:ilvl w:val="2"/>
          <w:numId w:val="1"/>
        </w:numPr>
        <w:rPr/>
      </w:pPr>
      <w:bookmarkStart w:id="536" w:name="__RefHeading___Toc475554_388300464"/>
      <w:bookmarkStart w:id="537" w:name="_Toc220"/>
      <w:bookmarkEnd w:id="536"/>
      <w:r>
        <w:rPr>
          <w:rtl w:val="true"/>
        </w:rPr>
        <w:t>لِيَعْلَمَ كَيْفَ أَقَمْتَ عَرْشَكَ</w:t>
      </w:r>
      <w:bookmarkEnd w:id="537"/>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الصادق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للعرش صفات كثيرة مختلفة، له في كلّ سبب وضع في </w:t>
      </w:r>
    </w:p>
    <w:p>
      <w:pPr>
        <w:pStyle w:val="BookText"/>
        <w:rPr/>
      </w:pPr>
      <w:r>
        <w:rPr>
          <w:rFonts w:ascii="Amiri" w:hAnsi="Amiri" w:eastAsia="Amiri" w:cs="Amiri"/>
          <w:color w:val="111111"/>
          <w:sz w:val="28"/>
          <w:sz w:val="28"/>
          <w:szCs w:val="28"/>
          <w:rtl w:val="true"/>
          <w:lang w:bidi="ar-SA"/>
        </w:rPr>
        <w:t>القرآن صفة على حدة</w:t>
      </w:r>
      <w:r>
        <w:rPr>
          <w:rStyle w:val="FootnoteAnchor"/>
          <w:rtl w:val="true"/>
        </w:rPr>
        <w:footnoteReference w:id="701"/>
      </w:r>
      <w:r>
        <w:rPr>
          <w:rFonts w:ascii="Amiri" w:hAnsi="Amiri" w:eastAsia="Amiri" w:cs="Amiri"/>
          <w:color w:val="111111"/>
          <w:sz w:val="28"/>
          <w:sz w:val="28"/>
          <w:szCs w:val="28"/>
          <w:rtl w:val="true"/>
          <w:lang w:bidi="ar-SA"/>
        </w:rPr>
        <w:t>، فقوله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 الْعَرْشِ الْعَظِيمِ</w:t>
      </w:r>
      <w:r>
        <w:rPr>
          <w:rFonts w:eastAsia="Amiri" w:cs="Amiri" w:ascii="Amiri" w:hAnsi="Amiri"/>
          <w:color w:val="111111"/>
          <w:sz w:val="28"/>
          <w:szCs w:val="28"/>
          <w:rtl w:val="true"/>
          <w:lang w:bidi="ar-SA"/>
        </w:rPr>
        <w:t>»</w:t>
      </w:r>
      <w:r>
        <w:rPr>
          <w:rStyle w:val="FootnoteAnchor"/>
          <w:rtl w:val="true"/>
        </w:rPr>
        <w:footnoteReference w:id="702"/>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 العظيم،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 عَلَى الْعَرْشِ اسْتَوى</w:t>
      </w:r>
      <w:r>
        <w:rPr>
          <w:rFonts w:eastAsia="Amiri" w:cs="Amiri" w:ascii="Amiri" w:hAnsi="Amiri"/>
          <w:color w:val="111111"/>
          <w:sz w:val="28"/>
          <w:szCs w:val="28"/>
          <w:rtl w:val="true"/>
          <w:lang w:bidi="ar-SA"/>
        </w:rPr>
        <w:t>»</w:t>
      </w:r>
      <w:r>
        <w:rPr>
          <w:rStyle w:val="FootnoteAnchor"/>
          <w:rtl w:val="true"/>
        </w:rPr>
        <w:footnoteReference w:id="703"/>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الملك احتوى، وهذا ملك الكيفوفيّة في الأشياء</w:t>
      </w:r>
      <w:r>
        <w:rPr>
          <w:rStyle w:val="FootnoteAnchor"/>
          <w:rtl w:val="true"/>
        </w:rPr>
        <w:footnoteReference w:id="7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العرش في الوصل متفرّد من الكرسيّ</w:t>
      </w:r>
      <w:r>
        <w:rPr>
          <w:rStyle w:val="FootnoteAnchor"/>
          <w:rtl w:val="true"/>
        </w:rPr>
        <w:footnoteReference w:id="705"/>
      </w:r>
      <w:r>
        <w:rPr>
          <w:rFonts w:ascii="Amiri" w:hAnsi="Amiri" w:eastAsia="Amiri" w:cs="Amiri"/>
          <w:color w:val="111111"/>
          <w:sz w:val="28"/>
          <w:sz w:val="28"/>
          <w:szCs w:val="28"/>
          <w:rtl w:val="true"/>
          <w:lang w:bidi="ar-SA"/>
        </w:rPr>
        <w:t>، لأنّهما</w:t>
      </w:r>
    </w:p>
    <w:p>
      <w:pPr>
        <w:pStyle w:val="BookText"/>
        <w:rPr/>
      </w:pPr>
      <w:r>
        <w:rPr>
          <w:rFonts w:ascii="Amiri" w:hAnsi="Amiri" w:eastAsia="Amiri" w:cs="Amiri"/>
          <w:color w:val="111111"/>
          <w:sz w:val="28"/>
          <w:sz w:val="28"/>
          <w:szCs w:val="28"/>
          <w:rtl w:val="true"/>
          <w:lang w:bidi="ar-SA"/>
        </w:rPr>
        <w:t>بابان من أكبر أبواب الغيوب، وهما جميعا غيبان، وهما في الغيب مقرونان، لأنّ الكرسي هو الباب الظاهر من الغيب الّذي منه مطلع البدء، ومنه الأشياء كلّها</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والعرش هو الباب الباطن الّذي يوجد فيه علم الكيف والكون، والقدر والحدّ، و الأين والمشيئة، وصفة الإرادة، وعلم الألفاظ والحركات والتّرك، وعلم العود والبدء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فهما في العلم بابان مقرونان، لأنّ ملك العرش سوى ملك الكرسي، وعلمه </w:t>
      </w:r>
    </w:p>
    <w:p>
      <w:pPr>
        <w:pStyle w:val="BookText"/>
        <w:rPr/>
      </w:pPr>
      <w:r>
        <w:rPr>
          <w:rFonts w:ascii="Amiri" w:hAnsi="Amiri" w:eastAsia="Amiri" w:cs="Amiri"/>
          <w:color w:val="111111"/>
          <w:sz w:val="28"/>
          <w:sz w:val="28"/>
          <w:szCs w:val="28"/>
          <w:rtl w:val="true"/>
          <w:lang w:bidi="ar-SA"/>
        </w:rPr>
        <w:t>أغيب من علم الكرسي، فمن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الْعَرْشِ الْعَظِيمِ</w:t>
      </w:r>
      <w:r>
        <w:rPr>
          <w:rFonts w:eastAsia="Amiri" w:cs="Amiri" w:ascii="Amiri" w:hAnsi="Amiri"/>
          <w:color w:val="111111"/>
          <w:sz w:val="28"/>
          <w:szCs w:val="28"/>
          <w:rtl w:val="true"/>
          <w:lang w:bidi="ar-SA"/>
        </w:rPr>
        <w:t>»</w:t>
      </w:r>
      <w:r>
        <w:rPr>
          <w:rStyle w:val="FootnoteAnchor"/>
          <w:rtl w:val="true"/>
        </w:rPr>
        <w:footnoteReference w:id="706"/>
      </w:r>
      <w:r>
        <w:rPr>
          <w:rFonts w:ascii="Amiri" w:hAnsi="Amiri" w:eastAsia="Amiri" w:cs="Amiri"/>
          <w:color w:val="111111"/>
          <w:sz w:val="28"/>
          <w:sz w:val="28"/>
          <w:szCs w:val="28"/>
          <w:rtl w:val="true"/>
          <w:lang w:bidi="ar-SA"/>
        </w:rPr>
        <w:t>،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صفته أعظم من صفة الكرسي</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الفتال النيسابورى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العرش تمثال جميع ما خلق اللّه‏ في البرّ والبحر، وهذا تأويل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مِنْ شَيْءٍ إِلاّ عِنْدَنا خَزائِنُهُ</w:t>
      </w:r>
      <w:r>
        <w:rPr>
          <w:rFonts w:eastAsia="Amiri" w:cs="Amiri" w:ascii="Amiri" w:hAnsi="Amiri"/>
          <w:color w:val="111111"/>
          <w:sz w:val="28"/>
          <w:szCs w:val="28"/>
          <w:rtl w:val="true"/>
          <w:lang w:bidi="ar-SA"/>
        </w:rPr>
        <w:t>...»</w:t>
      </w:r>
      <w:r>
        <w:rPr>
          <w:rStyle w:val="FootnoteAnchor"/>
          <w:rtl w:val="true"/>
        </w:rPr>
        <w:footnoteReference w:id="708"/>
      </w:r>
      <w:r>
        <w:rPr>
          <w:rFonts w:ascii="Amiri" w:hAnsi="Amiri" w:eastAsia="Amiri" w:cs="Amiri"/>
          <w:color w:val="111111"/>
          <w:sz w:val="28"/>
          <w:sz w:val="28"/>
          <w:szCs w:val="28"/>
          <w:rtl w:val="true"/>
          <w:lang w:bidi="ar-SA"/>
        </w:rPr>
        <w:t>، وإنّ بين القائمة من قوائم العرش والقائمة الثانية خفقان الطير المسرع مسير ألف عام، والعرش يكسى كلّ يوم سبعين ألف لون من النور، لا يستطيع أن ينظر إليه خلق من خلق اللّه‏، والأشياء كلّها في العرش كحلقة في فلاة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للّه‏ تعالى ملكا يقال له حزقائيل، له ثمانية عشر ألف جناح، ما بين الجناح إلى الجناح خمسمائة عام، فخطر له خاطر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فوق العرش شيء فزاده اللّه‏ تعالى مثلها أجنحة أخرى، فكان له ستّة وثلاثون ألف جناح، ما بين الجناح إلى الجناح خمسمائة عام، ثمّ أوحى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طر، فطار مقدار عشرين ألف عام، لم ينل رأسه قائمة من قوائم العرش، ثمّ ضاعف اللّه‏ له في الجناح والقوّة، وأمره أن يطير فطار مقدار ثلاثين ألف عام ولم ينل أيضا، فأوحى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لو طرت إلى نفخ الصور مع أجنحتك وقوّتك لم تبلغ إلى ساق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الملك سبحان ربّي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 اسْمَ رَبِّكَ الْأَعْلَى</w:t>
      </w:r>
      <w:r>
        <w:rPr>
          <w:rFonts w:eastAsia="Amiri" w:cs="Amiri" w:ascii="Amiri" w:hAnsi="Amiri"/>
          <w:color w:val="111111"/>
          <w:sz w:val="28"/>
          <w:szCs w:val="28"/>
          <w:rtl w:val="true"/>
          <w:lang w:bidi="ar-SA"/>
        </w:rPr>
        <w:t>»</w:t>
      </w:r>
      <w:r>
        <w:rPr>
          <w:rStyle w:val="FootnoteAnchor"/>
          <w:rtl w:val="true"/>
        </w:rPr>
        <w:footnoteReference w:id="7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اجعلوها في سجودكم</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 xml:space="preserve">. </w:t>
      </w:r>
      <w:bookmarkStart w:id="538" w:name="pg14861_159740"/>
    </w:p>
    <w:p>
      <w:pPr>
        <w:pStyle w:val="Heading3"/>
        <w:numPr>
          <w:ilvl w:val="2"/>
          <w:numId w:val="1"/>
        </w:numPr>
        <w:rPr/>
      </w:pPr>
      <w:bookmarkStart w:id="539" w:name="__RefHeading___Toc475556_388300464"/>
      <w:bookmarkStart w:id="540" w:name="_Toc221"/>
      <w:bookmarkEnd w:id="538"/>
      <w:bookmarkEnd w:id="539"/>
      <w:r>
        <w:rPr>
          <w:rtl w:val="true"/>
        </w:rPr>
        <w:t>وَكَيْفَ ذَرَأْتَ</w:t>
      </w:r>
      <w:bookmarkEnd w:id="540"/>
    </w:p>
    <w:p>
      <w:pPr>
        <w:pStyle w:val="BookText"/>
        <w:rPr/>
      </w:pPr>
      <w:r>
        <w:rPr>
          <w:rFonts w:ascii="Amiri" w:hAnsi="Amiri" w:eastAsia="Amiri" w:cs="Amiri"/>
          <w:color w:val="111111"/>
          <w:sz w:val="28"/>
          <w:sz w:val="28"/>
          <w:szCs w:val="28"/>
          <w:rtl w:val="true"/>
          <w:lang w:bidi="ar-SA"/>
        </w:rPr>
        <w:t>أى كثّرت ونشرت</w:t>
      </w:r>
      <w:r>
        <w:rPr>
          <w:rFonts w:eastAsia="Amiri" w:cs="Amiri" w:ascii="Amiri" w:hAnsi="Amiri"/>
          <w:color w:val="111111"/>
          <w:sz w:val="28"/>
          <w:szCs w:val="28"/>
          <w:rtl w:val="true"/>
          <w:lang w:bidi="ar-SA"/>
        </w:rPr>
        <w:t>.</w:t>
      </w:r>
    </w:p>
    <w:p>
      <w:pPr>
        <w:pStyle w:val="Heading3"/>
        <w:numPr>
          <w:ilvl w:val="2"/>
          <w:numId w:val="1"/>
        </w:numPr>
        <w:rPr/>
      </w:pPr>
      <w:bookmarkStart w:id="541" w:name="__RefHeading___Toc475558_388300464"/>
      <w:bookmarkStart w:id="542" w:name="_Toc222"/>
      <w:bookmarkEnd w:id="541"/>
      <w:r>
        <w:rPr>
          <w:rtl w:val="true"/>
        </w:rPr>
        <w:t>خَلْقَكَ</w:t>
      </w:r>
      <w:bookmarkEnd w:id="542"/>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الَّذِي ذَرَأَكُمْ فِي الْأَرْضِ وَإِلَيْهِ تُحْشَرُونَ</w:t>
      </w:r>
      <w:r>
        <w:rPr>
          <w:rFonts w:eastAsia="Amiri" w:cs="Amiri" w:ascii="Amiri" w:hAnsi="Amiri"/>
          <w:color w:val="111111"/>
          <w:sz w:val="28"/>
          <w:szCs w:val="28"/>
          <w:rtl w:val="true"/>
          <w:lang w:bidi="ar-SA"/>
        </w:rPr>
        <w:t>»</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 لَكُمْ مِنْ أَنْفُسِكُمْ أَزْواجاً وَمِنَ الْأَنْعامِ أَزْواجاً يَذْرَؤكُمْ فِيهِ لَيْسَ كَمِثْلِهِ شَيْءٌ وَهُوَ السَّمِيعُ الْبَصِيرُ</w:t>
      </w:r>
      <w:r>
        <w:rPr>
          <w:rFonts w:eastAsia="Amiri" w:cs="Amiri" w:ascii="Amiri" w:hAnsi="Amiri"/>
          <w:color w:val="111111"/>
          <w:sz w:val="28"/>
          <w:szCs w:val="28"/>
          <w:rtl w:val="true"/>
          <w:lang w:bidi="ar-SA"/>
        </w:rPr>
        <w:t>»</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مُحَمَّدِ بْنِ مُسْلِمٍ قَالَ سَمِعْتُ أَبَا جَعْفَرٍ عليه‏السلام يَقُولُ لَقَدْ خَلَقَ اللّه‏ُ عَزَّ وَجَلَّ فِي الْأَرْضِ مُنْذُ خَلَقَهَا سَبْعَةَ عَالَمِينَ لَيْسَ هُمْ وُلْدَ آدَمَ خَلَقَهُمْ مِنْ أَدِيمِ الْأَرْضِ فَأَسْكَنَهُمْ فِيهَا وَاحِداً بَعْدَ وَاحِدٍ مَعَ عَالَمِهِ ثُمَّ خَلَقَ اللّه‏ُ عَزَّ وَجَلَّ آدَمَ أَبَا هَذَا الْبَشَرِ وَخَلَقَ ذُرِّيَّتَهُ مِنْهُ وَلا وَاللّه‏ِ مَا خَلَتِ الْجَنَّةُ مِنْ أَرْوَاحِ الْمُؤمِنِينَ مُنْذُ خَلَقَهَا وَلا خَلَتِ النَّارُ مِنْ أَرْوَاحِ الْكُفَّارِ وَالْعُصَاةِ مُنْذُ خَلَقَهَا عَزَّ وَجَلَّ لَعَلَّكُمْ تَرَوْنَ أَنَّهُ كَانَ يَوْمَ الْقِيَامَةِ وَصَيَّرَ اللّه‏ُ أَبْدَانَ أَهْلِ الْجَنَّةِ مَعَ أَرْوَاحِهِمْ فِي الْجَنَّةِ وَصَيَّرَ أَبْدَانَ أَهْلِ النَّارِ مَعَ أَرْوَاحِهِمْ فِي النَّارِ أَنَّ اللّه‏َ عَزَّ وَجَلَّ لا يُعْبَدَ فِي بِلادِهِ وَلا يَخْلُقُ خَلْقاً يَعْبُدُونَهُ وَيُوَحِّدُونَهُ وَيُعَظِّمُونَهُ بَلَى وَاللّه‏ِ لَيَخْلُقَنَّ اللّه‏ُ خَلْقاً مِنْ غَيْرِ فُحُولَةٍ وَلا إِنَاثٍ يَعْبُدُونَهُ وَيُوَحِّدُونَهُ وَيُعَظِّمُونَهُ وَيَخْلُقُ لَهُمْ أَرْضاً تَحْمِلُهُمْ وَسَمَاءً تُظِلُّهُمْ أَ لَيْسَ اللّه‏ُ عَزَّ 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تُبَدَّلُ الْأَرْضُ غَيْرَ الْأَرْضِ وَالسَّماواتُ</w:t>
      </w:r>
      <w:r>
        <w:rPr>
          <w:rFonts w:eastAsia="Amiri" w:cs="Amiri" w:ascii="Amiri" w:hAnsi="Amiri"/>
          <w:color w:val="111111"/>
          <w:sz w:val="28"/>
          <w:szCs w:val="28"/>
          <w:rtl w:val="true"/>
          <w:lang w:bidi="ar-SA"/>
        </w:rPr>
        <w:t>»</w:t>
      </w:r>
      <w:r>
        <w:rPr>
          <w:rStyle w:val="FootnoteAnchor"/>
          <w:rtl w:val="true"/>
        </w:rPr>
        <w:footnoteReference w:id="713"/>
      </w:r>
      <w:r>
        <w:rPr>
          <w:rFonts w:ascii="Amiri" w:hAnsi="Amiri" w:eastAsia="Amiri" w:cs="Amiri"/>
          <w:color w:val="111111"/>
          <w:sz w:val="28"/>
          <w:sz w:val="28"/>
          <w:szCs w:val="28"/>
          <w:rtl w:val="true"/>
          <w:lang w:bidi="ar-SA"/>
        </w:rPr>
        <w:t>وَقَالَ اللّه‏ُ عَزَّ وَجَلَّ</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أَفَعَيِينا بِالْخَلْقِ الْأَوَّلِ بَلْ هُمْ فِي لَبْسٍ مِنْ خَلْقٍ جَدِيد</w:t>
      </w:r>
      <w:r>
        <w:rPr>
          <w:rFonts w:eastAsia="Amiri" w:cs="Amiri" w:ascii="Amiri" w:hAnsi="Amiri"/>
          <w:color w:val="111111"/>
          <w:sz w:val="28"/>
          <w:szCs w:val="28"/>
          <w:rtl w:val="true"/>
          <w:lang w:bidi="ar-SA"/>
        </w:rPr>
        <w:t>»</w:t>
      </w:r>
      <w:r>
        <w:rPr>
          <w:rStyle w:val="FootnoteAnchor"/>
          <w:rtl w:val="true"/>
        </w:rPr>
        <w:footnoteReference w:id="714"/>
      </w:r>
      <w:r>
        <w:rPr>
          <w:rFonts w:ascii="IRNazanin" w:hAnsi="IRNazanin" w:eastAsia="IRNazanin"/>
          <w:color w:val="111111"/>
          <w:sz w:val="28"/>
          <w:sz w:val="28"/>
          <w:szCs w:val="28"/>
          <w:rtl w:val="true"/>
          <w:lang w:bidi="fa-IR"/>
        </w:rPr>
        <w:t>،</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 xml:space="preserve">. </w:t>
      </w:r>
      <w:bookmarkStart w:id="543" w:name="pg14861_159741"/>
    </w:p>
    <w:p>
      <w:pPr>
        <w:pStyle w:val="BookText"/>
        <w:rPr/>
      </w:pPr>
      <w:bookmarkEnd w:id="543"/>
      <w:r>
        <w:rPr>
          <w:rFonts w:ascii="Amiri" w:hAnsi="Amiri" w:eastAsia="Amiri" w:cs="Amiri"/>
          <w:color w:val="111111"/>
          <w:sz w:val="28"/>
          <w:sz w:val="28"/>
          <w:szCs w:val="28"/>
          <w:rtl w:val="true"/>
          <w:lang w:bidi="ar-SA"/>
        </w:rPr>
        <w:t>وعَنْ أَبِي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عَزَّ وَجَلَّ اثْنَيْ عَشَرَ أَلْفَ عَالَمٍ كُلُّ عَالَمٍ مِنْهُمْ أَكْبَرُ مِنْ سَبْعِ سَمَاوَاتٍ وَسَبْعِ أَرَضِينَ مَا تَرَى عَالَمٌ مِنْهُمْ أَنَّ للّه‏ِِ عَزَّ وَجَلَّ عَالَماً غَيْرَهُمْ وَأَنَا الْحُجَّةُ عَلَيْهِمْ</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4" w:name="__RefHeading___Toc475560_388300464"/>
      <w:bookmarkStart w:id="545" w:name="_Toc223"/>
      <w:bookmarkEnd w:id="544"/>
      <w:r>
        <w:rPr>
          <w:rtl w:val="true"/>
        </w:rPr>
        <w:t>وَكَيْفَ عَلَّقْتَ فِي الْهَوَاءِ سَمَاوَاتِكَ</w:t>
      </w:r>
      <w:bookmarkEnd w:id="545"/>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الَّذِي رَفَعَ السَّماواتِ بِغَيْرِ عَمَدٍ تَرَوْنَها</w:t>
      </w:r>
      <w:r>
        <w:rPr>
          <w:rFonts w:eastAsia="Amiri" w:cs="Amiri" w:ascii="Amiri" w:hAnsi="Amiri"/>
          <w:color w:val="111111"/>
          <w:sz w:val="28"/>
          <w:szCs w:val="28"/>
          <w:rtl w:val="true"/>
          <w:lang w:bidi="ar-SA"/>
        </w:rPr>
        <w:t>...»</w:t>
      </w:r>
      <w:r>
        <w:rPr>
          <w:rStyle w:val="FootnoteAnchor"/>
          <w:rtl w:val="true"/>
        </w:rPr>
        <w:footnoteReference w:id="717"/>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السَّماواتِ بِغَيْرِ عَمَدٍ تَرَوْنَها</w:t>
      </w:r>
      <w:r>
        <w:rPr>
          <w:rFonts w:eastAsia="Amiri" w:cs="Amiri" w:ascii="Amiri" w:hAnsi="Amiri"/>
          <w:color w:val="111111"/>
          <w:sz w:val="28"/>
          <w:szCs w:val="28"/>
          <w:rtl w:val="true"/>
          <w:lang w:bidi="ar-SA"/>
        </w:rPr>
        <w:t>...»</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6" w:name="__RefHeading___Toc475562_388300464"/>
      <w:bookmarkStart w:id="547" w:name="_Toc224"/>
      <w:bookmarkEnd w:id="546"/>
      <w:r>
        <w:rPr>
          <w:rtl w:val="true"/>
        </w:rPr>
        <w:t>وَكَيْفَ مَدَدْتَ عَلَى مَوْرِ الْمَاءِ</w:t>
      </w:r>
      <w:bookmarkEnd w:id="547"/>
    </w:p>
    <w:p>
      <w:pPr>
        <w:pStyle w:val="BookText"/>
        <w:rPr/>
      </w:pP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اضطرابه وذهابه ومجيئه</w:t>
      </w:r>
      <w:r>
        <w:rPr>
          <w:rFonts w:eastAsia="Amiri" w:cs="Amiri" w:ascii="Amiri" w:hAnsi="Amiri"/>
          <w:color w:val="111111"/>
          <w:sz w:val="28"/>
          <w:szCs w:val="28"/>
          <w:rtl w:val="true"/>
          <w:lang w:bidi="ar-SA"/>
        </w:rPr>
        <w:t>.</w:t>
      </w:r>
    </w:p>
    <w:p>
      <w:pPr>
        <w:pStyle w:val="Heading3"/>
        <w:numPr>
          <w:ilvl w:val="2"/>
          <w:numId w:val="1"/>
        </w:numPr>
        <w:rPr/>
      </w:pPr>
      <w:bookmarkStart w:id="548" w:name="__RefHeading___Toc475564_388300464"/>
      <w:bookmarkStart w:id="549" w:name="_Toc225"/>
      <w:bookmarkEnd w:id="548"/>
      <w:r>
        <w:rPr>
          <w:rtl w:val="true"/>
        </w:rPr>
        <w:t>أَرْضَكَ</w:t>
      </w:r>
      <w:bookmarkEnd w:id="549"/>
    </w:p>
    <w:p>
      <w:pPr>
        <w:pStyle w:val="BookText"/>
        <w:rPr/>
      </w:pPr>
      <w:r>
        <w:rPr>
          <w:rFonts w:ascii="IRNazanin" w:hAnsi="IRNazanin" w:eastAsia="IRNazanin"/>
          <w:color w:val="111111"/>
          <w:sz w:val="28"/>
          <w:sz w:val="28"/>
          <w:szCs w:val="28"/>
          <w:rtl w:val="true"/>
          <w:lang w:bidi="fa-IR"/>
        </w:rPr>
        <w:t>فاستقرت</w:t>
      </w:r>
      <w:r>
        <w:rPr>
          <w:rFonts w:eastAsia="IRNazanin" w:cs="IRNazanin"/>
          <w:color w:val="111111"/>
          <w:sz w:val="28"/>
          <w:szCs w:val="28"/>
          <w:rtl w:val="true"/>
          <w:lang w:bidi="fa-IR"/>
        </w:rPr>
        <w:t>.</w:t>
      </w:r>
    </w:p>
    <w:p>
      <w:pPr>
        <w:pStyle w:val="Heading3"/>
        <w:numPr>
          <w:ilvl w:val="2"/>
          <w:numId w:val="1"/>
        </w:numPr>
        <w:rPr/>
      </w:pPr>
      <w:bookmarkStart w:id="550" w:name="__RefHeading___Toc475566_388300464"/>
      <w:bookmarkStart w:id="551" w:name="_Toc226"/>
      <w:bookmarkEnd w:id="550"/>
      <w:r>
        <w:rPr>
          <w:rtl w:val="true"/>
        </w:rPr>
        <w:t>رَجَعَ طَرْفُهُ</w:t>
      </w:r>
      <w:bookmarkEnd w:id="551"/>
    </w:p>
    <w:p>
      <w:pPr>
        <w:pStyle w:val="BookText"/>
        <w:rPr/>
      </w:pP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عينه وبصره، 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يَرْتَدُّ إِلَيْهِمْ طَرْفُهُمْ</w:t>
      </w:r>
      <w:r>
        <w:rPr>
          <w:rFonts w:eastAsia="Amiri" w:cs="Amiri" w:ascii="Amiri" w:hAnsi="Amiri"/>
          <w:color w:val="111111"/>
          <w:sz w:val="28"/>
          <w:szCs w:val="28"/>
          <w:rtl w:val="true"/>
          <w:lang w:bidi="ar-SA"/>
        </w:rPr>
        <w:t>...»</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2" w:name="__RefHeading___Toc475568_388300464"/>
      <w:bookmarkStart w:id="553" w:name="_Toc227"/>
      <w:bookmarkEnd w:id="552"/>
      <w:r>
        <w:rPr>
          <w:rtl w:val="true"/>
        </w:rPr>
        <w:t>حَسِيراً</w:t>
      </w:r>
      <w:bookmarkEnd w:id="553"/>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كليلا ومنقطعا، والأصل فيه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يَنْقَلِبْ إِلَيْكَ الْبَصَرُ خاسِئاً وَهُوَ حَسِيرٌ</w:t>
      </w:r>
      <w:r>
        <w:rPr>
          <w:rFonts w:eastAsia="Amiri" w:cs="Amiri" w:ascii="Amiri" w:hAnsi="Amiri"/>
          <w:color w:val="111111"/>
          <w:sz w:val="28"/>
          <w:szCs w:val="28"/>
          <w:rtl w:val="true"/>
          <w:lang w:bidi="ar-SA"/>
        </w:rPr>
        <w:t>»</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 xml:space="preserve">. </w:t>
      </w:r>
      <w:bookmarkStart w:id="554" w:name="pg14861_159742"/>
    </w:p>
    <w:p>
      <w:pPr>
        <w:pStyle w:val="Heading3"/>
        <w:numPr>
          <w:ilvl w:val="2"/>
          <w:numId w:val="1"/>
        </w:numPr>
        <w:rPr/>
      </w:pPr>
      <w:bookmarkStart w:id="555" w:name="__RefHeading___Toc475570_388300464"/>
      <w:bookmarkStart w:id="556" w:name="_Toc228"/>
      <w:bookmarkEnd w:id="554"/>
      <w:bookmarkEnd w:id="555"/>
      <w:r>
        <w:rPr>
          <w:rtl w:val="true"/>
        </w:rPr>
        <w:t>وَعَقْلُهُ مَبْهُوراً</w:t>
      </w:r>
      <w:bookmarkEnd w:id="556"/>
    </w:p>
    <w:p>
      <w:pPr>
        <w:pStyle w:val="BookText"/>
        <w:rPr/>
      </w:pPr>
      <w:r>
        <w:rPr>
          <w:rFonts w:ascii="Amiri" w:hAnsi="Amiri" w:eastAsia="Amiri" w:cs="Amiri"/>
          <w:color w:val="111111"/>
          <w:sz w:val="28"/>
          <w:sz w:val="28"/>
          <w:szCs w:val="28"/>
          <w:rtl w:val="true"/>
          <w:lang w:bidi="ar-SA"/>
        </w:rPr>
        <w:t>أى مغلوباَ</w:t>
      </w:r>
      <w:r>
        <w:rPr>
          <w:rFonts w:eastAsia="Amiri" w:cs="Amiri" w:ascii="Amiri" w:hAnsi="Amiri"/>
          <w:color w:val="111111"/>
          <w:sz w:val="28"/>
          <w:szCs w:val="28"/>
          <w:rtl w:val="true"/>
          <w:lang w:bidi="ar-SA"/>
        </w:rPr>
        <w:t>.</w:t>
      </w:r>
    </w:p>
    <w:p>
      <w:pPr>
        <w:pStyle w:val="Heading3"/>
        <w:numPr>
          <w:ilvl w:val="2"/>
          <w:numId w:val="1"/>
        </w:numPr>
        <w:rPr/>
      </w:pPr>
      <w:bookmarkStart w:id="557" w:name="__RefHeading___Toc475572_388300464"/>
      <w:bookmarkStart w:id="558" w:name="_Toc229"/>
      <w:bookmarkEnd w:id="557"/>
      <w:r>
        <w:rPr>
          <w:rtl w:val="true"/>
        </w:rPr>
        <w:t>وَسَمْعُهُ وَالِهاً</w:t>
      </w:r>
      <w:bookmarkEnd w:id="558"/>
    </w:p>
    <w:p>
      <w:pPr>
        <w:pStyle w:val="BookText"/>
        <w:rPr/>
      </w:pPr>
      <w:r>
        <w:rPr>
          <w:rFonts w:ascii="Amiri" w:hAnsi="Amiri" w:eastAsia="Amiri" w:cs="Amiri"/>
          <w:color w:val="111111"/>
          <w:sz w:val="28"/>
          <w:sz w:val="28"/>
          <w:szCs w:val="28"/>
          <w:rtl w:val="true"/>
          <w:lang w:bidi="ar-SA"/>
        </w:rPr>
        <w:t>أى متحيّراَ</w:t>
      </w:r>
      <w:r>
        <w:rPr>
          <w:rFonts w:eastAsia="Amiri" w:cs="Amiri" w:ascii="Amiri" w:hAnsi="Amiri"/>
          <w:color w:val="111111"/>
          <w:sz w:val="28"/>
          <w:szCs w:val="28"/>
          <w:rtl w:val="true"/>
          <w:lang w:bidi="ar-SA"/>
        </w:rPr>
        <w:t>.</w:t>
      </w:r>
    </w:p>
    <w:p>
      <w:pPr>
        <w:pStyle w:val="Heading3"/>
        <w:numPr>
          <w:ilvl w:val="2"/>
          <w:numId w:val="1"/>
        </w:numPr>
        <w:rPr/>
      </w:pPr>
      <w:bookmarkStart w:id="559" w:name="__RefHeading___Toc475574_388300464"/>
      <w:bookmarkStart w:id="560" w:name="_Toc230"/>
      <w:bookmarkEnd w:id="559"/>
      <w:r>
        <w:rPr>
          <w:rtl w:val="true"/>
        </w:rPr>
        <w:t>وَفِكْرُهُ حَائِرا</w:t>
      </w:r>
      <w:bookmarkEnd w:id="560"/>
    </w:p>
    <w:p>
      <w:pPr>
        <w:pStyle w:val="BookText"/>
        <w:rPr/>
      </w:pPr>
      <w:r>
        <w:rPr>
          <w:rFonts w:ascii="Amiri" w:hAnsi="Amiri" w:eastAsia="Amiri" w:cs="Amiri"/>
          <w:color w:val="111111"/>
          <w:sz w:val="28"/>
          <w:sz w:val="28"/>
          <w:szCs w:val="28"/>
          <w:rtl w:val="true"/>
          <w:lang w:bidi="ar-SA"/>
        </w:rPr>
        <w:t>غير واصل إلى مقصد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ومحصّله أنّه لو بالغ أحد في إعمال فكره وبذل وسعه للوصول إلى معرفة بعض ما أبدعه اللّه‏ سبحانه في عالم الغيب والشّهادة من بدايع القدرة، ولطايف الحكمة، وعجايب الصّنعة لعجز وحار، وانقطع واستحار، فكيف لو رام معرفة كلّه</w:t>
      </w:r>
      <w:r>
        <w:rPr>
          <w:rFonts w:eastAsia="Amiri" w:cs="Amiri" w:ascii="Amiri" w:hAnsi="Amiri"/>
          <w:color w:val="111111"/>
          <w:sz w:val="28"/>
          <w:szCs w:val="28"/>
          <w:rtl w:val="true"/>
          <w:lang w:bidi="ar-SA"/>
        </w:rPr>
        <w:t>.</w:t>
      </w:r>
    </w:p>
    <w:p>
      <w:pPr>
        <w:pStyle w:val="Heading3"/>
        <w:numPr>
          <w:ilvl w:val="2"/>
          <w:numId w:val="1"/>
        </w:numPr>
        <w:rPr/>
      </w:pPr>
      <w:bookmarkStart w:id="561" w:name="__RefHeading___Toc475576_388300464"/>
      <w:bookmarkStart w:id="562" w:name="_Toc231"/>
      <w:bookmarkEnd w:id="561"/>
      <w:r>
        <w:rPr>
          <w:rtl w:val="true"/>
        </w:rPr>
        <w:t>منها</w:t>
      </w:r>
      <w:bookmarkEnd w:id="562"/>
    </w:p>
    <w:p>
      <w:pPr>
        <w:pStyle w:val="BookText"/>
        <w:rPr/>
      </w:pPr>
      <w:r>
        <w:rPr>
          <w:rFonts w:ascii="Amiri" w:hAnsi="Amiri" w:eastAsia="Amiri" w:cs="Amiri"/>
          <w:color w:val="111111"/>
          <w:sz w:val="28"/>
          <w:sz w:val="28"/>
          <w:szCs w:val="28"/>
          <w:rtl w:val="true"/>
          <w:lang w:bidi="ar-SA"/>
        </w:rPr>
        <w:t>اعلم أنّه عليه‏السلام قد نبّه في هذا الفصل من كلامه عليه‏السلام على بطلان دعوى من يدّعى رجاء ثواب اللّه‏ سبحانه وخوف عقابه ويزعم اتّصافه بهذين الوصفين اللّذين هما من أوصاف السّالكين وحالات الطّالبين ومقامات العارفين الرّاغبين، وعقبّه بالتّزهيد عن الدّنيا بالأمر بالتّأسّي على رسول اللّه‏ صلى‏الله‏عليه‏و‏آلهوجملة من السّلف الصّالحين من الأنبياء والمرسلين حيث زهدوا في الدّنيا، وآثروا الآخرة على الاولى لما رأوا من معايبها ومساويها</w:t>
      </w:r>
      <w:r>
        <w:rPr>
          <w:rFonts w:eastAsia="Amiri" w:cs="Amiri" w:ascii="Amiri" w:hAnsi="Amiri"/>
          <w:color w:val="111111"/>
          <w:sz w:val="28"/>
          <w:szCs w:val="28"/>
          <w:rtl w:val="true"/>
          <w:lang w:bidi="ar-SA"/>
        </w:rPr>
        <w:t>.</w:t>
      </w:r>
    </w:p>
    <w:p>
      <w:pPr>
        <w:pStyle w:val="Heading3"/>
        <w:numPr>
          <w:ilvl w:val="2"/>
          <w:numId w:val="1"/>
        </w:numPr>
        <w:rPr/>
      </w:pPr>
      <w:bookmarkStart w:id="563" w:name="__RefHeading___Toc475578_388300464"/>
      <w:bookmarkStart w:id="564" w:name="_Toc232"/>
      <w:bookmarkEnd w:id="563"/>
      <w:r>
        <w:rPr>
          <w:rtl w:val="true"/>
        </w:rPr>
        <w:t>يَدَّعِي بِزُعْمِهِ أَنَّهُ يَرْجُو اللّه‏َ كَذَبَ وَالْعَظِيمِ</w:t>
      </w:r>
      <w:bookmarkEnd w:id="564"/>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أى قسماً بالرب العظيم</w:t>
      </w:r>
      <w:r>
        <w:rPr>
          <w:rFonts w:eastAsia="Amiri" w:cs="Amiri" w:ascii="Amiri" w:hAnsi="Amiri"/>
          <w:color w:val="111111"/>
          <w:sz w:val="28"/>
          <w:szCs w:val="28"/>
          <w:rtl w:val="true"/>
          <w:lang w:bidi="ar-SA"/>
        </w:rPr>
        <w:t xml:space="preserve">. </w:t>
      </w:r>
      <w:bookmarkStart w:id="565" w:name="pg14861_159743"/>
    </w:p>
    <w:p>
      <w:pPr>
        <w:pStyle w:val="Heading3"/>
        <w:numPr>
          <w:ilvl w:val="2"/>
          <w:numId w:val="1"/>
        </w:numPr>
        <w:rPr/>
      </w:pPr>
      <w:bookmarkStart w:id="566" w:name="__RefHeading___Toc475580_388300464"/>
      <w:bookmarkStart w:id="567" w:name="_Toc233"/>
      <w:bookmarkEnd w:id="565"/>
      <w:bookmarkEnd w:id="566"/>
      <w:r>
        <w:rPr>
          <w:rtl w:val="true"/>
        </w:rPr>
        <w:t xml:space="preserve">مَا بَالُهُ لا يَتَبَيَّنُ رَجَاؤهُ فِي عَمَلِهِ فَكُلُّ مَنْ رَجَا عُرِفَ رَجَاؤهُ فِي عَمَلِهِ </w:t>
      </w:r>
      <w:r>
        <w:rPr>
          <w:rtl w:val="true"/>
        </w:rPr>
        <w:t>(</w:t>
      </w:r>
      <w:r>
        <w:rPr>
          <w:rtl w:val="true"/>
        </w:rPr>
        <w:t>فَكُلُّ رَجَاءٍ</w:t>
      </w:r>
      <w:r>
        <w:rPr>
          <w:rtl w:val="true"/>
        </w:rPr>
        <w:t xml:space="preserve">) </w:t>
      </w:r>
      <w:r>
        <w:rPr>
          <w:rtl w:val="true"/>
        </w:rPr>
        <w:t>ـ إِلاّ رَجَاءَ اللّه‏ِ ـ فَإِنَّهُ مَدْخُولٌ</w:t>
      </w:r>
      <w:bookmarkEnd w:id="567"/>
    </w:p>
    <w:p>
      <w:pPr>
        <w:pStyle w:val="BookText"/>
        <w:rPr/>
      </w:pPr>
      <w:r>
        <w:rPr>
          <w:rFonts w:ascii="Amiri" w:hAnsi="Amiri" w:eastAsia="Amiri" w:cs="Amiri"/>
          <w:color w:val="111111"/>
          <w:sz w:val="28"/>
          <w:sz w:val="28"/>
          <w:szCs w:val="28"/>
          <w:rtl w:val="true"/>
          <w:lang w:bidi="ar-SA"/>
        </w:rPr>
        <w:t>يعني انّه لو كان رجاؤ صدقا لظهر رجاؤ في عمله، وذلك لأنّا نرى أنّ كلّ من رجا شيئا من سلطان أو غيره فانّه يتابعه ويخدمه ويتقرّب إليه ويتحبّب إليه ويبالغ في طلب رضاه ويسارع إلى خدمته ويأتي بقدر طوعه كلّ ما هو مطلوب له ومحبوب عنده ليظفر بمراده وينال إلى ما يرجوه منه، وهذا المدّعي للرّجاء حيث لا يظهر رجاؤ في عمله يتبيّن أنّه كاذب في دعواه، غير خالص في رجاه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للصادق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قوما من مواليك يلمون بالمعاصي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نرجو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كذبوا، ليسوا لنا بموال، أولئك قوم ترجحت بهم الأماني، من رجا شيئا عمل له، ومن خاف شيئا هرب منه</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الصادق عليه‏السلام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 اللّه‏ تعالى من عصاه ـ ثمّ تمثّل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تعصي الإله وأنت تظهر 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محال في الفعال بديع</w:t>
      </w:r>
    </w:p>
    <w:p>
      <w:pPr>
        <w:pStyle w:val="BookText"/>
        <w:rPr/>
      </w:pPr>
      <w:r>
        <w:rPr>
          <w:rFonts w:ascii="Amiri" w:hAnsi="Amiri" w:eastAsia="Amiri" w:cs="Amiri"/>
          <w:color w:val="111111"/>
          <w:sz w:val="28"/>
          <w:sz w:val="28"/>
          <w:szCs w:val="28"/>
          <w:rtl w:val="true"/>
          <w:lang w:bidi="ar-SA"/>
        </w:rPr>
        <w:t xml:space="preserve">لو كان حبك صادقا لأطعته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المحبّ لمن يحبّ مطيع</w:t>
      </w:r>
      <w:r>
        <w:rPr>
          <w:rStyle w:val="FootnoteAnchor"/>
          <w:rtl w:val="true"/>
        </w:rPr>
        <w:footnoteReference w:id="722"/>
      </w:r>
    </w:p>
    <w:p>
      <w:pPr>
        <w:pStyle w:val="BookText"/>
        <w:rPr/>
      </w:pPr>
      <w:r>
        <w:rPr>
          <w:rFonts w:ascii="Amiri" w:hAnsi="Amiri" w:eastAsia="Amiri" w:cs="Amiri"/>
          <w:color w:val="111111"/>
          <w:sz w:val="28"/>
          <w:sz w:val="28"/>
          <w:szCs w:val="28"/>
          <w:rtl w:val="true"/>
          <w:lang w:bidi="ar-SA"/>
        </w:rPr>
        <w:t>وعَنِ الْمُفَضَّلِ بْنِ عُمَرَ قَالَ سَمِعْتُ مَوْلايَ الصَّادِقَ عليه‏السلام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فِيمَا نَاجَى اللّه‏ُ عَزَّ وَجَلَّ بِهِ مُوسَى بْنَ عِمْرَانَ عليه‏السلام أَنْ قَالَ لَهُ يَا ابْنَ عِمْرَانَ كَذَبَ مَنْ زَعَمَ أَنَّهُ يُحِبُّنِي فَإِذَا جَنَّهُ اللَّيْلُ نَامَ عَنِّي أَ لَيْسَ كُلُّ مُحِبٍّ يُحِبُّ خَلْوَةَ حَبِيبِه</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وشكا رجل إلى الصادق عليه‏السلام الحاجة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تصلّي بالليل؟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w:t>
      </w:r>
      <w:bookmarkStart w:id="568" w:name="pg14861_159744"/>
    </w:p>
    <w:p>
      <w:pPr>
        <w:pStyle w:val="BookText"/>
        <w:rPr/>
      </w:pPr>
      <w:bookmarkEnd w:id="568"/>
      <w:r>
        <w:rPr>
          <w:rFonts w:ascii="Amiri" w:hAnsi="Amiri" w:eastAsia="Amiri" w:cs="Amiri"/>
          <w:color w:val="111111"/>
          <w:sz w:val="28"/>
          <w:sz w:val="28"/>
          <w:szCs w:val="28"/>
          <w:rtl w:val="true"/>
          <w:lang w:bidi="ar-SA"/>
        </w:rPr>
        <w:t>فالتفت عليه‏السلام إلى أصحابه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من زعم انّه يصلّي بالليل ويجوع بالنهار</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سمنون الصولي الذي صحب سري السقطى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سمنون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فليس لي في سواك 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فكيفما شئت فامتحنّي</w:t>
      </w:r>
    </w:p>
    <w:p>
      <w:pPr>
        <w:pStyle w:val="BookText"/>
        <w:rPr/>
      </w:pPr>
      <w:r>
        <w:rPr>
          <w:rFonts w:ascii="Amiri" w:hAnsi="Amiri" w:eastAsia="Amiri" w:cs="Amiri"/>
          <w:color w:val="111111"/>
          <w:sz w:val="28"/>
          <w:sz w:val="28"/>
          <w:szCs w:val="28"/>
          <w:rtl w:val="true"/>
          <w:lang w:bidi="ar-SA"/>
        </w:rPr>
        <w:t>فحصر بوله في ساعته، فسمّى نفسه سمنون الكذّاب</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الحسن ـ أي البصرى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دين اللّه‏ ليس بالتحلّي ولا بالتمنّي، ولكنه ما وقر في القلوب وصدّقته الأعمال</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محمود الوراق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ناظرا يرنو بعيني راقد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مشاهدا للأمر غير مشاهد</w:t>
      </w:r>
    </w:p>
    <w:p>
      <w:pPr>
        <w:pStyle w:val="BookText"/>
        <w:rPr/>
      </w:pPr>
      <w:r>
        <w:rPr>
          <w:rFonts w:ascii="Amiri" w:hAnsi="Amiri" w:eastAsia="Amiri" w:cs="Amiri"/>
          <w:color w:val="111111"/>
          <w:sz w:val="28"/>
          <w:sz w:val="28"/>
          <w:szCs w:val="28"/>
          <w:rtl w:val="true"/>
          <w:lang w:bidi="ar-SA"/>
        </w:rPr>
        <w:t xml:space="preserve">تصل الذنوب إلى الذنوب وترتجى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درك الجنان بها وفوز العابد</w:t>
      </w:r>
    </w:p>
    <w:p>
      <w:pPr>
        <w:pStyle w:val="BookText"/>
        <w:rPr/>
      </w:pPr>
      <w:r>
        <w:rPr>
          <w:rFonts w:ascii="Amiri" w:hAnsi="Amiri" w:eastAsia="Amiri" w:cs="Amiri"/>
          <w:color w:val="111111"/>
          <w:sz w:val="28"/>
          <w:sz w:val="28"/>
          <w:szCs w:val="28"/>
          <w:rtl w:val="true"/>
          <w:lang w:bidi="ar-SA"/>
        </w:rPr>
        <w:t xml:space="preserve">ونسيت أنّ اللّه‏ أخرج آدما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إلى الدّنيا بذنب واحد</w:t>
      </w:r>
      <w:r>
        <w:rPr>
          <w:rStyle w:val="FootnoteAnchor"/>
          <w:rtl w:val="true"/>
        </w:rPr>
        <w:footnoteReference w:id="727"/>
      </w:r>
    </w:p>
    <w:p>
      <w:pPr>
        <w:pStyle w:val="BookText"/>
        <w:rPr/>
      </w:pPr>
      <w:r>
        <w:rPr>
          <w:rFonts w:ascii="Amiri" w:hAnsi="Amiri" w:eastAsia="Amiri" w:cs="Amiri"/>
          <w:color w:val="111111"/>
          <w:sz w:val="28"/>
          <w:sz w:val="28"/>
          <w:szCs w:val="28"/>
          <w:rtl w:val="true"/>
          <w:lang w:bidi="ar-SA"/>
        </w:rPr>
        <w:t>وأخذ مضمونه البهائي فقال 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جد تو آدم بهشتش جاى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قدسيان كردند بهر او سجود</w:t>
      </w:r>
    </w:p>
    <w:p>
      <w:pPr>
        <w:pStyle w:val="BookText"/>
        <w:rPr/>
      </w:pPr>
      <w:r>
        <w:rPr>
          <w:rFonts w:ascii="IRNazanin" w:hAnsi="IRNazanin" w:eastAsia="IRNazanin"/>
          <w:color w:val="111111"/>
          <w:sz w:val="28"/>
          <w:sz w:val="28"/>
          <w:szCs w:val="28"/>
          <w:rtl w:val="true"/>
          <w:lang w:bidi="fa-IR"/>
        </w:rPr>
        <w:t xml:space="preserve">يك گنه ناكرده گفتندش 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مذنبى مذنب برو بيرون خرام</w:t>
      </w:r>
    </w:p>
    <w:p>
      <w:pPr>
        <w:pStyle w:val="BookText"/>
        <w:rPr/>
      </w:pPr>
      <w:r>
        <w:rPr>
          <w:rFonts w:ascii="IRNazanin" w:hAnsi="IRNazanin" w:eastAsia="IRNazanin"/>
          <w:color w:val="111111"/>
          <w:sz w:val="28"/>
          <w:sz w:val="28"/>
          <w:szCs w:val="28"/>
          <w:rtl w:val="true"/>
          <w:lang w:bidi="fa-IR"/>
        </w:rPr>
        <w:t xml:space="preserve">تو طمع دارى كه با چندان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جنت شوى اى رو سياه</w:t>
      </w:r>
      <w:r>
        <w:rPr>
          <w:rStyle w:val="FootnoteAnchor"/>
          <w:rtl w:val="true"/>
        </w:rPr>
        <w:footnoteReference w:id="728"/>
      </w:r>
    </w:p>
    <w:p>
      <w:pPr>
        <w:pStyle w:val="Heading3"/>
        <w:numPr>
          <w:ilvl w:val="2"/>
          <w:numId w:val="1"/>
        </w:numPr>
        <w:rPr/>
      </w:pPr>
      <w:bookmarkStart w:id="569" w:name="__RefHeading___Toc475582_388300464"/>
      <w:bookmarkStart w:id="570" w:name="_Toc234"/>
      <w:bookmarkEnd w:id="569"/>
      <w:r>
        <w:rPr>
          <w:rtl w:val="true"/>
        </w:rPr>
        <w:t>وَكُلُّ خَوْفٍ مُحَقَّقٌ إِلاّ خَوْفَ اللّه‏ِ فَإِنَّهُ مَعْلُولٌ</w:t>
      </w:r>
      <w:bookmarkEnd w:id="570"/>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كان خوفه محققا لكان كما قال الصادق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المؤن بين مخافتين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ذنب قد </w:t>
      </w:r>
      <w:bookmarkStart w:id="571" w:name="pg14861_159745"/>
    </w:p>
    <w:p>
      <w:pPr>
        <w:pStyle w:val="BookText"/>
        <w:rPr/>
      </w:pPr>
      <w:bookmarkEnd w:id="571"/>
      <w:r>
        <w:rPr>
          <w:rFonts w:ascii="Amiri" w:hAnsi="Amiri" w:eastAsia="Amiri" w:cs="Amiri"/>
          <w:color w:val="111111"/>
          <w:sz w:val="28"/>
          <w:sz w:val="28"/>
          <w:szCs w:val="28"/>
          <w:rtl w:val="true"/>
          <w:lang w:bidi="ar-SA"/>
        </w:rPr>
        <w:t>مضى لا يدري ما صنع اللّه‏ فيه، وعمر قد بقي لا يدري ممّا يكتسب فيه من المهالك، فهو لا يصبح إلاّ خائفا ولا يصلحه إلاّ الخوف</w:t>
      </w:r>
      <w:r>
        <w:rPr>
          <w:rStyle w:val="FootnoteAnchor"/>
          <w:rtl w:val="true"/>
        </w:rPr>
        <w:footnoteReference w:id="7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قال الحسين عليه‏السلام لمّا كتب إليه ـ بعد خروجه من مكة ـ عمرو بن سعيد عاملها بطلب عبداللّه‏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 الأمان عندى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الأمان أمان اللّه‏، ولن يؤن اللّه‏ يوم القيامة من لم يخفه في الدنيا، فنسأل اللّه‏ مخافة في الدّنيا توجب لنا أمانة يوم القيامة</w:t>
      </w:r>
      <w:r>
        <w:rPr>
          <w:rFonts w:eastAsia="Amiri" w:cs="Amiri" w:ascii="Amiri" w:hAnsi="Amiri"/>
          <w:color w:val="111111"/>
          <w:sz w:val="28"/>
          <w:szCs w:val="28"/>
          <w:rtl w:val="true"/>
          <w:lang w:bidi="ar-SA"/>
        </w:rPr>
        <w:t>»</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2" w:name="__RefHeading___Toc475584_388300464"/>
      <w:bookmarkStart w:id="573" w:name="_Toc235"/>
      <w:bookmarkEnd w:id="572"/>
      <w:r>
        <w:rPr>
          <w:rtl w:val="true"/>
        </w:rPr>
        <w:t>يَرْجُو اللّه‏َ فِي الْكَبِيرِ</w:t>
      </w:r>
      <w:bookmarkEnd w:id="573"/>
    </w:p>
    <w:p>
      <w:pPr>
        <w:pStyle w:val="BookText"/>
        <w:rPr/>
      </w:pPr>
      <w:r>
        <w:rPr>
          <w:rFonts w:ascii="Amiri" w:hAnsi="Amiri" w:eastAsia="Amiri" w:cs="Amiri"/>
          <w:color w:val="111111"/>
          <w:sz w:val="28"/>
          <w:sz w:val="28"/>
          <w:szCs w:val="28"/>
          <w:rtl w:val="true"/>
          <w:lang w:bidi="ar-SA"/>
        </w:rPr>
        <w:t>أى يرجو رحمته ومغفرته ونعمته ومنّته وجنّته الّتي عرضها السّماء والأرض</w:t>
      </w:r>
      <w:r>
        <w:rPr>
          <w:rFonts w:eastAsia="Amiri" w:cs="Amiri" w:ascii="Amiri" w:hAnsi="Amiri"/>
          <w:color w:val="111111"/>
          <w:sz w:val="28"/>
          <w:szCs w:val="28"/>
          <w:rtl w:val="true"/>
          <w:lang w:bidi="ar-SA"/>
        </w:rPr>
        <w:t>.</w:t>
      </w:r>
    </w:p>
    <w:p>
      <w:pPr>
        <w:pStyle w:val="Heading3"/>
        <w:numPr>
          <w:ilvl w:val="2"/>
          <w:numId w:val="1"/>
        </w:numPr>
        <w:rPr/>
      </w:pPr>
      <w:bookmarkStart w:id="574" w:name="__RefHeading___Toc475586_388300464"/>
      <w:bookmarkStart w:id="575" w:name="_Toc236"/>
      <w:bookmarkEnd w:id="574"/>
      <w:r>
        <w:rPr>
          <w:rtl w:val="true"/>
        </w:rPr>
        <w:t>وَيَرْجُوا الْعِبَادَ فِي الصَّغِيرِ</w:t>
      </w:r>
      <w:bookmarkEnd w:id="575"/>
    </w:p>
    <w:p>
      <w:pPr>
        <w:pStyle w:val="BookText"/>
        <w:rPr/>
      </w:pPr>
      <w:r>
        <w:rPr>
          <w:rFonts w:ascii="Amiri" w:hAnsi="Amiri" w:eastAsia="Amiri" w:cs="Amiri"/>
          <w:color w:val="111111"/>
          <w:sz w:val="28"/>
          <w:sz w:val="28"/>
          <w:szCs w:val="28"/>
          <w:rtl w:val="true"/>
          <w:lang w:bidi="ar-SA"/>
        </w:rPr>
        <w:t>أى في امور دنيويّه زهيدة المنفعة قليلة الجدوى سريعة الزّوال والانقضاء</w:t>
      </w:r>
      <w:r>
        <w:rPr>
          <w:rFonts w:eastAsia="Amiri" w:cs="Amiri" w:ascii="Amiri" w:hAnsi="Amiri"/>
          <w:color w:val="111111"/>
          <w:sz w:val="28"/>
          <w:szCs w:val="28"/>
          <w:rtl w:val="true"/>
          <w:lang w:bidi="ar-SA"/>
        </w:rPr>
        <w:t>.</w:t>
      </w:r>
    </w:p>
    <w:p>
      <w:pPr>
        <w:pStyle w:val="Heading3"/>
        <w:numPr>
          <w:ilvl w:val="2"/>
          <w:numId w:val="1"/>
        </w:numPr>
        <w:rPr/>
      </w:pPr>
      <w:bookmarkStart w:id="576" w:name="__RefHeading___Toc475588_388300464"/>
      <w:bookmarkStart w:id="577" w:name="_Toc237"/>
      <w:bookmarkEnd w:id="576"/>
      <w:r>
        <w:rPr>
          <w:rtl w:val="true"/>
        </w:rPr>
        <w:t>فَيُعْطِي الْعَبْدَ مَا لا يُعْطِي الرَّبَّ</w:t>
      </w:r>
      <w:bookmarkEnd w:id="577"/>
    </w:p>
    <w:p>
      <w:pPr>
        <w:pStyle w:val="BookText"/>
        <w:rPr/>
      </w:pPr>
      <w:r>
        <w:rPr>
          <w:rFonts w:ascii="Amiri" w:hAnsi="Amiri" w:eastAsia="Amiri" w:cs="Amiri"/>
          <w:color w:val="111111"/>
          <w:sz w:val="28"/>
          <w:sz w:val="28"/>
          <w:szCs w:val="28"/>
          <w:rtl w:val="true"/>
          <w:lang w:bidi="ar-SA"/>
        </w:rPr>
        <w:t>قالت رابعة العدوية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 ألف معبود مطاع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الإله وتدّعي التوحيدا</w:t>
      </w:r>
      <w:r>
        <w:rPr>
          <w:rStyle w:val="FootnoteAnchor"/>
          <w:rtl w:val="true"/>
        </w:rPr>
        <w:footnoteReference w:id="731"/>
      </w:r>
    </w:p>
    <w:p>
      <w:pPr>
        <w:pStyle w:val="BookText"/>
        <w:rPr/>
      </w:pPr>
      <w:r>
        <w:rPr>
          <w:rFonts w:ascii="Amiri" w:hAnsi="Amiri" w:eastAsia="Amiri" w:cs="Amiri"/>
          <w:color w:val="111111"/>
          <w:sz w:val="28"/>
          <w:sz w:val="28"/>
          <w:szCs w:val="28"/>
          <w:rtl w:val="true"/>
          <w:lang w:bidi="ar-SA"/>
        </w:rPr>
        <w:t>وقال زياد الأعجم</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وتشكر يشكر من ضامها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ويشكر اللّه‏ لا تشكر</w:t>
      </w:r>
      <w:r>
        <w:rPr>
          <w:rStyle w:val="FootnoteAnchor"/>
          <w:rtl w:val="true"/>
        </w:rPr>
        <w:footnoteReference w:id="732"/>
      </w:r>
      <w:bookmarkStart w:id="578" w:name="pg14861_159746"/>
    </w:p>
    <w:p>
      <w:pPr>
        <w:pStyle w:val="BookText"/>
        <w:rPr/>
      </w:pPr>
      <w:bookmarkEnd w:id="578"/>
      <w:r>
        <w:rPr>
          <w:rFonts w:ascii="Amiri" w:hAnsi="Amiri" w:eastAsia="Amiri" w:cs="Amiri"/>
          <w:color w:val="111111"/>
          <w:sz w:val="28"/>
          <w:sz w:val="28"/>
          <w:szCs w:val="28"/>
          <w:rtl w:val="true"/>
          <w:lang w:bidi="ar-SA"/>
        </w:rPr>
        <w:t>وقال ابن دريد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يشكر بطن من بكر بن وائل</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9" w:name="__RefHeading___Toc475590_388300464"/>
      <w:bookmarkStart w:id="580" w:name="_Toc238"/>
      <w:bookmarkEnd w:id="579"/>
      <w:r>
        <w:rPr>
          <w:rtl w:val="true"/>
        </w:rPr>
        <w:t xml:space="preserve">فَمَا بَالُ اللّه‏ِ جَلَّ ثَنَاؤهُ يُقَصَّرُ بِهِ عَمَّا يُصْنَعُ لِعِبَادِهِ </w:t>
      </w:r>
      <w:r>
        <w:rPr>
          <w:rtl w:val="true"/>
        </w:rPr>
        <w:t>(</w:t>
      </w:r>
      <w:r>
        <w:rPr>
          <w:rtl w:val="true"/>
        </w:rPr>
        <w:t>بعباده</w:t>
      </w:r>
      <w:r>
        <w:rPr>
          <w:rtl w:val="true"/>
        </w:rPr>
        <w:t>)</w:t>
      </w:r>
      <w:bookmarkEnd w:id="580"/>
    </w:p>
    <w:p>
      <w:pPr>
        <w:pStyle w:val="BookText"/>
        <w:rPr/>
      </w:pPr>
      <w:r>
        <w:rPr>
          <w:rFonts w:ascii="Amiri" w:hAnsi="Amiri" w:eastAsia="Amiri" w:cs="Amiri"/>
          <w:color w:val="111111"/>
          <w:sz w:val="28"/>
          <w:sz w:val="28"/>
          <w:szCs w:val="28"/>
          <w:rtl w:val="true"/>
          <w:lang w:bidi="ar-SA"/>
        </w:rPr>
        <w:t>دخل معن بن زائدة على الرشيد ـ وكان قد وجد عليه ـ فمشى فقارب الخطو، فقال له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كبرت يا معن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طاعتك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فيك على ذلك لبقية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لأوليائك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وإنك لجلد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أعدائك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فرضي عنه وولاّه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وعرض كلامه هذا على عبد الرحمن بن زيد زاهد أهل البصرة، فقال ويح هذا ما ترك لربه شيئا</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ملوك الأعاجم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شيرويه بن أبرويز بينا هو في منتزهاته بأرض العراق وكان لا يسايره أحد وأهل المراتب العالية خلف ظهره على مراتبهم، فإن التفت يمينا دنا منه صاحب الجيش، وإن التفت شمالا دنا منه الموبذان فيأمره باحضار من أراد مسايرته، فالتفت يمينا فدنا منه صاحب الجيش فقال أين شدّاد بن خزيمة، فأحضر فسايره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أفكرت في حديث حدّثنا به عن أردشير بن بابك حين واقع ملك الخزر حدّثني به إن كنت تحفظه ـ وكان شدّاد قد سمع هذا الحديث في مكيدة أوقعها أردشير بملك الخزر ـ فاستعجم عليه وأوهمه أنّه لا يعرفه، فحدّثه شيرويه بالحديث، فأصغى إليه الرجل بجوارحه كلّها ـ وكان مسيره على شاطى‏ء نهر، فترك الرجل لا قباله على شيرويه النظر إلى موطى‏ء حافر دابته، فزلّت احدى قوائمها فوقع في الماء، فابتدر حاشية الملك فأخرجوه فنزل شيرويه ودعا بثياب من خاصّ كسوته فألقيت عليه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غفلت عن موضع حافر </w:t>
      </w:r>
      <w:bookmarkStart w:id="581" w:name="pg14861_159747"/>
    </w:p>
    <w:p>
      <w:pPr>
        <w:pStyle w:val="BookText"/>
        <w:rPr/>
      </w:pPr>
      <w:bookmarkEnd w:id="581"/>
      <w:r>
        <w:rPr>
          <w:rFonts w:ascii="Amiri" w:hAnsi="Amiri" w:eastAsia="Amiri" w:cs="Amiri"/>
          <w:color w:val="111111"/>
          <w:sz w:val="28"/>
          <w:sz w:val="28"/>
          <w:szCs w:val="28"/>
          <w:rtl w:val="true"/>
          <w:lang w:bidi="ar-SA"/>
        </w:rPr>
        <w:t>دابتك،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قدر</w:t>
      </w:r>
    </w:p>
    <w:p>
      <w:pPr>
        <w:pStyle w:val="BookText"/>
        <w:rPr/>
      </w:pPr>
      <w:r>
        <w:rPr>
          <w:rFonts w:ascii="Amiri" w:hAnsi="Amiri" w:eastAsia="Amiri" w:cs="Amiri"/>
          <w:color w:val="111111"/>
          <w:sz w:val="28"/>
          <w:sz w:val="28"/>
          <w:szCs w:val="28"/>
          <w:rtl w:val="true"/>
          <w:lang w:bidi="ar-SA"/>
        </w:rPr>
        <w:t>النعم تكون المحن، وان اللّه‏ تعالى قد أنعم عليّ بنعمتين عظيمتين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إقبال الملك عليّ من بين هذا السواد الأعظم، وفائدة تدبير الحرب التي حدث بها عن أردشير، فلما اجتمعت نعمتان جليلتان قابلتهما هذه المحنة، ولو لا اساورة الملك لكنت بمعرض هلكة، وعلى ذلك لو كنت غرقت لكان أبقى لي الملك ذكرا مخلّدا، فسرّ شيرويه بذلك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ظننتك بهذا المقدار الذي أنت فيه، فحشا فاه جوهرا واستبطنه حتى غلب على أكثر أمره</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ونقل نظير هذه القصة عن رجل مع معاوية</w:t>
      </w:r>
      <w:r>
        <w:rPr>
          <w:rStyle w:val="FootnoteAnchor"/>
          <w:rtl w:val="true"/>
        </w:rPr>
        <w:footnoteReference w:id="736"/>
      </w:r>
      <w:r>
        <w:rPr>
          <w:rFonts w:ascii="IRNazanin" w:hAnsi="IRNazanin" w:eastAsia="IRNazanin"/>
          <w:color w:val="111111"/>
          <w:sz w:val="28"/>
          <w:sz w:val="28"/>
          <w:szCs w:val="28"/>
          <w:rtl w:val="true"/>
          <w:lang w:bidi="fa-IR"/>
        </w:rPr>
        <w:t>، وعن شخص مع السفاح</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2" w:name="__RefHeading___Toc475592_388300464"/>
      <w:bookmarkStart w:id="583" w:name="_Toc239"/>
      <w:bookmarkEnd w:id="582"/>
      <w:r>
        <w:rPr>
          <w:rtl w:val="true"/>
        </w:rPr>
        <w:t>أَ تَخَافُ أَنْ تَكُونَ فِي رَجَائِكَ لَهُ كَاذِباً</w:t>
      </w:r>
      <w:bookmarkEnd w:id="583"/>
    </w:p>
    <w:p>
      <w:pPr>
        <w:pStyle w:val="BookText"/>
        <w:rPr/>
      </w:pPr>
      <w:r>
        <w:rPr>
          <w:rFonts w:ascii="IRNazanin" w:hAnsi="IRNazanin" w:eastAsia="IRNazanin"/>
          <w:color w:val="111111"/>
          <w:sz w:val="28"/>
          <w:sz w:val="28"/>
          <w:szCs w:val="28"/>
          <w:rtl w:val="true"/>
          <w:lang w:bidi="fa-IR"/>
        </w:rPr>
        <w:t>وقد قالوا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ترجو النجاة ولم تسلك مسالكها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السفينة لا تجري على اليبس</w:t>
      </w:r>
      <w:r>
        <w:rPr>
          <w:rStyle w:val="FootnoteAnchor"/>
          <w:rtl w:val="true"/>
        </w:rPr>
        <w:footnoteReference w:id="738"/>
      </w:r>
    </w:p>
    <w:p>
      <w:pPr>
        <w:pStyle w:val="Heading3"/>
        <w:numPr>
          <w:ilvl w:val="2"/>
          <w:numId w:val="1"/>
        </w:numPr>
        <w:rPr/>
      </w:pPr>
      <w:bookmarkStart w:id="584" w:name="__RefHeading___Toc475594_388300464"/>
      <w:bookmarkStart w:id="585" w:name="_Toc240"/>
      <w:bookmarkEnd w:id="584"/>
      <w:r>
        <w:rPr>
          <w:rtl w:val="true"/>
        </w:rPr>
        <w:t>أَوْ تَكُونَ لا تَرَاهُ لِلرَّجَاءِ مَوْضِعاً</w:t>
      </w:r>
      <w:bookmarkEnd w:id="585"/>
    </w:p>
    <w:p>
      <w:pPr>
        <w:pStyle w:val="BookText"/>
        <w:rPr/>
      </w:pPr>
      <w:r>
        <w:rPr>
          <w:rFonts w:ascii="Amiri" w:hAnsi="Amiri" w:eastAsia="Amiri" w:cs="Amiri"/>
          <w:color w:val="111111"/>
          <w:sz w:val="28"/>
          <w:sz w:val="28"/>
          <w:szCs w:val="28"/>
          <w:rtl w:val="true"/>
          <w:lang w:bidi="ar-SA"/>
        </w:rPr>
        <w:t>وقد قال تعالى لموسى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دمت لا ترى زوال ملكي فلا ترج أحدا غيري</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 انّ الخوف عبارة عن تألّم القلب واحتراقه بسبب توقّع مكروه في الاستقبال، وقد ظهر هذا في بيان حقيقة الرّجاء وهو صفة تقتضى علما وعملا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اما العلم فهو العلم بالسّبب المفضى إلى المكروه، وذلك كمن جنى على ملك ثمّ وقع في يده فيخاف القتل مثلا ويجوز العفو والافلات، ولكن يكون تألّم قلبه بالخوف بحسب قوّة علمه بالأسباب المفضية إلى قتله، وهو تفاحش جنايته وكون الملك حقودا غضوبا منتقما، وكونه محفوفا بمن يحثّه على الانتقام، خاليا عمّن يتشفّع إليه في حقّه، وكان هذا الخائف عاطلا عن كلّ وسيلة وحسنة تمحو أثر جنايته عند الملك، فالعلم بتظاهر هذه الأسباب سبب لقوّة الخوف وشدّة تألّم القلب، وبحسب ضعف هذه الأسباب يضعف الخوف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يكون الخوف لا عن سبب جناية قارفها الخائف، بل عن صفة المخوف منه كالّذى وقع في مخالب سبع، فانّه يخاف السّبع لصفة ذات السّبع وهى سطوته وحرصه على الافتراس غالبا وإن كان افتراسه بالاختيار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يكون من صفة جبليّة للمخوف منه كخوف من وقع في مجرى سيل أو جوار حريق من الغرق والاحتراق، لأنّ طبع الماء مجبول على السّيلان والاغراق، وكذا النّار على الاحراق، فالعلم بأسباب المكروه هو السّبب الباعث المثير لاحراق القلب وتألّمه، وذلك الاحراق هو الخوف</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فكذلك الخوف من اللّه‏ تارة يكون لمعرفة اللّه‏ ومعرفة صفاته وأنّه لو أهلك العالمين لم يبال ولم يمنعه مانع، وتارة يكون لكثرة الجناية من العبد بمقارفة المعاصي، وتارة يكون بهما جميعا، ويحسب معرفته بعيوب نفسه ومعرفته بجلال اللّه‏ تعالى واستغنائه وأنّه لا يسئل عمّا يفعل وهم يسئلون تكون قوّة خوفه فأخوف النّاس لربّه أعرفهم بنفسه وبربّه ولذلك قال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أخوفكم للّه‏، وكذلك قال اللّه‏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يَخْشَى اللّه‏َ مِنْ عِبَادِهِ الْعُلَمَاءُ</w:t>
      </w:r>
      <w:r>
        <w:rPr>
          <w:rFonts w:eastAsia="Amiri" w:cs="Amiri" w:ascii="Amiri" w:hAnsi="Amiri"/>
          <w:color w:val="111111"/>
          <w:sz w:val="28"/>
          <w:szCs w:val="28"/>
          <w:rtl w:val="true"/>
          <w:lang w:bidi="ar-SA"/>
        </w:rPr>
        <w:t>»</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العمل فهو أنّه إذا حصل له الخوف أوجب ذلك الكفّ والتّوقّى عن كلّ ما يؤّى إلى المكروه المتوقّع الّذي يخاف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وخوف اللّه‏ سبحانه إذا ثبت في القلب واشتدّ يظهر أثره على البدن وعلى الجوارح والصّفات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البدن فبالنّحول والصّفار والغشية والزّعقة والبكاء، وقد ننشقّ به المرارة فيفضى إلى الموت، أو يصعد إلى الدّماغ فيفسد العقل، أو يقوى فيورث القنوط واليأس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الجوارح فبكفّها عن المعاصي وتقييدها بالطّاعات تلافيا لما فرّط واستعدادا للمستقبل</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الصفات فبأن يقمع الشّهوات ويكدّر اللّذات فتصير المعاصي المحبوبة عنده مكروهة كما يصير العسل مكروها عند من يشتهيه إذا عرف أنّ فيه سمّا فتحرق الشّهوات بالخوف وتتأدّب الجوارح ويحصل في القلب الذّبول والخشوع و الاستكانة ويفارقه الكبر والحقد والحسد بل يصير مستوعب الهمّ بخوفه والنّظر في خطر عاقبته، فلا يتفرّغ لغيره ولا يكون له شغل إلاّ المراقبة والمحاسبة والمجاهدة والضنّة بالأنفاس واللّحظات، ومؤخذة النّفس بالخطرات والخطوات و الكلمات ويكون حاله حال من وقع في مخالب سبع ضار لا يدرى أنّه يغفل عنه فيفلت أو يهجم عليه فيهلك فيكون ظاهره وباطنه مشغولا بما هو خائف منه لا متّسع فيه لغيره هذا حال من غلبه الخوف واستولى عليه</w:t>
      </w:r>
      <w:r>
        <w:rPr>
          <w:rFonts w:eastAsia="Amiri" w:cs="Amiri" w:ascii="Amiri" w:hAnsi="Amiri"/>
          <w:color w:val="111111"/>
          <w:sz w:val="28"/>
          <w:szCs w:val="28"/>
          <w:rtl w:val="true"/>
          <w:lang w:bidi="ar-SA"/>
        </w:rPr>
        <w:t xml:space="preserve">. </w:t>
      </w:r>
      <w:bookmarkStart w:id="586" w:name="pg14861_159750"/>
    </w:p>
    <w:p>
      <w:pPr>
        <w:pStyle w:val="BookText"/>
        <w:rPr/>
      </w:pPr>
      <w:bookmarkEnd w:id="586"/>
      <w:r>
        <w:rPr>
          <w:rFonts w:ascii="Amiri" w:hAnsi="Amiri" w:eastAsia="Amiri" w:cs="Amiri"/>
          <w:color w:val="111111"/>
          <w:sz w:val="28"/>
          <w:sz w:val="28"/>
          <w:szCs w:val="28"/>
          <w:rtl w:val="true"/>
          <w:lang w:bidi="ar-SA"/>
        </w:rPr>
        <w:t>وقوّة المراقبة والمحاسبة والمجاهدة بحسب قوّة الخوف الّذي هو تألّم القلب واحتراقه وقوّة الخوف بحسب قوّة المعرفة بجلال اللّه‏ تعالى وصفاته وأفعاله وبعيوب النّفس وما بين يديها من الأخطار والأهوال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وأقلّ درجات الخوف ممّا يظهر أثره في الأعمال أن يمنع عن المحظورات ويسمّى الكفّ الحاصل عن المحظورات ورعا، فان زادت قوّته كفّ عمّا يتطرق إليه امكان التّحريم فيكفّ أيضا عن المشتبهات ويسمّى ذلك التّقوى، إذ التّقوى أن يترك ما يريبه إلى ما لا يريبه، وقد يحمله على ترك ما لا بأس به مخافة ما به بأس، وهو الصّدق في التّقوى، فاذا انضمّ إليه التّجرّد للخدمة فصار لا يبنى ما لا يسكنه، ولا يجمع مالا يأكله، ولا يلتفت إلى دنيا يعلم أنّها تفارقه، ولا يصرف إلى غير اللّه‏ تعالى نفسا من أنفاسه، فهو الصّدق وصاحبه جدير بأن يسمّى صديقا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ويدخل في الصّدق التّقوى، ويدخل في التّقوى الورع، ويدخل في الورع العفة فانّها عبارة عن الامتناع عن مقتضى الشّهوات خاصّة فاذا الخوف يؤّر في الجوارح بالكفّ والاقدام، ويتجدّد له بسبب الكفّ اسم العفّة، وهو كفّ عن مقتضى الشّهوة وأعلى منه الورع، فانّه أعمّ لأنّه كفّ عن كلّ محظور وأعلى منه التّقوى، فانّه اسم للكفّ عن المحظور والشّبهة جميعا وورائه اسم الصّديق والمقرّب</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7" w:name="__RefHeading___Toc475596_388300464"/>
      <w:bookmarkStart w:id="588" w:name="_Toc241"/>
      <w:bookmarkEnd w:id="587"/>
      <w:r>
        <w:rPr>
          <w:rtl w:val="true"/>
        </w:rPr>
        <w:t>وَكَذَلِكَ إِنْ هُوَ خَافَ عَبْداً مِنْ عَبِيدِهِ أَعْطَاهُ مِنْ خَوْفِهِ مَا لا يُعْطِي رَبَّهُ</w:t>
      </w:r>
      <w:bookmarkEnd w:id="588"/>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عليه‏السلام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أنتم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نرجو ونخاف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رجا شيئا طلبه، ومن خاف شيئا هرب منه، ما أدري ما خوف رجل عرضت له شهوة فلم يدعها لما </w:t>
      </w:r>
      <w:bookmarkStart w:id="589" w:name="pg14861_159751"/>
    </w:p>
    <w:p>
      <w:pPr>
        <w:pStyle w:val="BookText"/>
        <w:rPr/>
      </w:pPr>
      <w:bookmarkEnd w:id="589"/>
      <w:r>
        <w:rPr>
          <w:rFonts w:ascii="Amiri" w:hAnsi="Amiri" w:eastAsia="Amiri" w:cs="Amiri"/>
          <w:color w:val="111111"/>
          <w:sz w:val="28"/>
          <w:sz w:val="28"/>
          <w:szCs w:val="28"/>
          <w:rtl w:val="true"/>
          <w:lang w:bidi="ar-SA"/>
        </w:rPr>
        <w:t>خاف منه، وما أدري ما رجاء رجل نزل به بلاء فلم يصبر عليه لما يرجو</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0" w:name="__RefHeading___Toc475598_388300464"/>
      <w:bookmarkStart w:id="591" w:name="_Toc242"/>
      <w:bookmarkEnd w:id="590"/>
      <w:r>
        <w:rPr>
          <w:rtl w:val="true"/>
        </w:rPr>
        <w:t>فَجَعَلَ خَوْفَهُ مِنَ الْعِبَادِ نَقْداً وَخَوْفَهُ مِنْ خَالِقِهِ ضِمَاراً وَوَعْداً</w:t>
      </w:r>
      <w:bookmarkEnd w:id="591"/>
    </w:p>
    <w:p>
      <w:pPr>
        <w:pStyle w:val="BookText"/>
        <w:rPr/>
      </w:pPr>
      <w:r>
        <w:rPr>
          <w:rFonts w:ascii="Amiri" w:hAnsi="Amiri" w:eastAsia="Amiri" w:cs="Amiri"/>
          <w:color w:val="111111"/>
          <w:sz w:val="28"/>
          <w:sz w:val="28"/>
          <w:szCs w:val="28"/>
          <w:rtl w:val="true"/>
          <w:lang w:bidi="ar-SA"/>
        </w:rPr>
        <w:t>قال الجوهرى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الضمار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يرجى من الدين،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تكون منه على ثقة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حمدن مزاره فأصبن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عطاء لم يكن عدة ضمارا</w:t>
      </w:r>
      <w:r>
        <w:rPr>
          <w:rStyle w:val="FootnoteAnchor"/>
          <w:rtl w:val="true"/>
        </w:rPr>
        <w:footnoteReference w:id="743"/>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أعرابيا قال لابن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أعطني اقاتل عنك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فإن أغنيت أعطيناك،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أراك تجعل روحي نقدا ودراهمك وعدا</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وان عبد الملك لمّا بعث خالدا الأسيدي إلى البصرة أيام ابن الزبير وكان قيس بن الهيثم السلمي من الزبيرية يستأجر الرجال يقاتلون معه، فتقاضى منه رجل أجرته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 أعطيكها ـ وكان قيس يعلم في عنق فرسه جلاجل فقال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لبئس ما حكمت يا جلاجل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النقد دين والطعان عاجل وأنت بالباب سمير آجل</w:t>
      </w:r>
      <w:r>
        <w:rPr>
          <w:rStyle w:val="FootnoteAnchor"/>
          <w:rtl w:val="true"/>
        </w:rPr>
        <w:footnoteReference w:id="745"/>
      </w:r>
    </w:p>
    <w:p>
      <w:pPr>
        <w:pStyle w:val="Heading3"/>
        <w:numPr>
          <w:ilvl w:val="2"/>
          <w:numId w:val="1"/>
        </w:numPr>
        <w:rPr/>
      </w:pPr>
      <w:bookmarkStart w:id="592" w:name="__RefHeading___Toc475600_388300464"/>
      <w:bookmarkStart w:id="593" w:name="_Toc243"/>
      <w:bookmarkEnd w:id="592"/>
      <w:r>
        <w:rPr>
          <w:rtl w:val="true"/>
        </w:rPr>
        <w:t>وَكَذَلِكَ مَنْ عَظُمَتِ الدُّنْيَا فِي عَيْنِهِ وَكَبُرَ مَوْقِعُهَا مِنْ قَلْبِهِ آثَرَهَا عَلَى اللّه‏ِ</w:t>
      </w:r>
      <w:bookmarkEnd w:id="593"/>
    </w:p>
    <w:p>
      <w:pPr>
        <w:pStyle w:val="BookText"/>
        <w:rPr/>
      </w:pPr>
      <w:r>
        <w:rPr>
          <w:rFonts w:ascii="IRNazanin" w:hAnsi="IRNazanin" w:eastAsia="IRNazanin"/>
          <w:color w:val="111111"/>
          <w:sz w:val="28"/>
          <w:sz w:val="28"/>
          <w:szCs w:val="28"/>
          <w:rtl w:val="true"/>
          <w:lang w:bidi="fa-IR"/>
        </w:rPr>
        <w:t>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 بن سعد لعنه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فواللّه‏ ما أدري وإنّي لحائر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أفكّر في أمري على خطرينِ</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أأترك ملكَ الرّيّ والريُّ منيتي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ارجع مأثوماً بقتل حسينِ </w:t>
      </w:r>
      <w:bookmarkStart w:id="594" w:name="pg14861_159752"/>
    </w:p>
    <w:p>
      <w:pPr>
        <w:pStyle w:val="BookText"/>
        <w:rPr/>
      </w:pPr>
      <w:bookmarkEnd w:id="594"/>
      <w:r>
        <w:rPr>
          <w:rFonts w:ascii="Amiri" w:hAnsi="Amiri" w:eastAsia="Amiri" w:cs="Amiri"/>
          <w:color w:val="111111"/>
          <w:sz w:val="28"/>
          <w:sz w:val="28"/>
          <w:szCs w:val="28"/>
          <w:rtl w:val="true"/>
          <w:lang w:bidi="ar-SA"/>
        </w:rPr>
        <w:t xml:space="preserve">ألا إنما الدنيا بخير معجل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عاقل باع الوجود بدين</w:t>
      </w:r>
    </w:p>
    <w:p>
      <w:pPr>
        <w:pStyle w:val="BookText"/>
        <w:rPr/>
      </w:pPr>
      <w:r>
        <w:rPr>
          <w:rFonts w:ascii="Amiri" w:hAnsi="Amiri" w:eastAsia="Amiri" w:cs="Amiri"/>
          <w:color w:val="111111"/>
          <w:sz w:val="28"/>
          <w:sz w:val="28"/>
          <w:szCs w:val="28"/>
          <w:rtl w:val="true"/>
          <w:lang w:bidi="ar-SA"/>
        </w:rPr>
        <w:t xml:space="preserve">يقولون إنّ اللّه‏ خالق 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ونار وتعذيب وغلّ يدينِ</w:t>
      </w:r>
    </w:p>
    <w:p>
      <w:pPr>
        <w:pStyle w:val="BookText"/>
        <w:rPr/>
      </w:pPr>
      <w:r>
        <w:rPr>
          <w:rFonts w:ascii="Amiri" w:hAnsi="Amiri" w:eastAsia="Amiri" w:cs="Amiri"/>
          <w:color w:val="111111"/>
          <w:sz w:val="28"/>
          <w:sz w:val="28"/>
          <w:szCs w:val="28"/>
          <w:rtl w:val="true"/>
          <w:lang w:bidi="ar-SA"/>
        </w:rPr>
        <w:t xml:space="preserve">فإن صدقوا فيما يقولون 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أتوب إلى الرحمن من سنتينِ</w:t>
      </w:r>
    </w:p>
    <w:p>
      <w:pPr>
        <w:pStyle w:val="BookText"/>
        <w:rPr/>
      </w:pPr>
      <w:r>
        <w:rPr>
          <w:rFonts w:ascii="Amiri" w:hAnsi="Amiri" w:eastAsia="Amiri" w:cs="Amiri"/>
          <w:color w:val="111111"/>
          <w:sz w:val="28"/>
          <w:sz w:val="28"/>
          <w:szCs w:val="28"/>
          <w:rtl w:val="true"/>
          <w:lang w:bidi="ar-SA"/>
        </w:rPr>
        <w:t xml:space="preserve">وإن كذبوا فزنا بدنيا عظيمة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وملك عقيم دائم الحجلينِ</w:t>
      </w:r>
      <w:r>
        <w:rPr>
          <w:rStyle w:val="FootnoteAnchor"/>
          <w:rtl w:val="true"/>
        </w:rPr>
        <w:footnoteReference w:id="746"/>
      </w:r>
    </w:p>
    <w:p>
      <w:pPr>
        <w:pStyle w:val="BookText"/>
        <w:rPr/>
      </w:pPr>
      <w:r>
        <w:rPr>
          <w:rFonts w:ascii="Amiri" w:hAnsi="Amiri" w:eastAsia="Amiri" w:cs="Amiri"/>
          <w:color w:val="111111"/>
          <w:sz w:val="28"/>
          <w:sz w:val="28"/>
          <w:szCs w:val="28"/>
          <w:rtl w:val="true"/>
          <w:lang w:bidi="ar-SA"/>
        </w:rPr>
        <w:t>وهذا الكلام منه ومن امثاله يدّل على عظمة الدّنيا وانّها من الملك العظيم</w:t>
      </w:r>
      <w:r>
        <w:rPr>
          <w:rFonts w:eastAsia="Amiri" w:cs="Amiri" w:ascii="Amiri" w:hAnsi="Amiri"/>
          <w:color w:val="111111"/>
          <w:sz w:val="28"/>
          <w:szCs w:val="28"/>
          <w:rtl w:val="true"/>
          <w:lang w:bidi="ar-SA"/>
        </w:rPr>
        <w:t>.</w:t>
      </w:r>
    </w:p>
    <w:p>
      <w:pPr>
        <w:pStyle w:val="Heading3"/>
        <w:numPr>
          <w:ilvl w:val="2"/>
          <w:numId w:val="1"/>
        </w:numPr>
        <w:rPr/>
      </w:pPr>
      <w:bookmarkStart w:id="595" w:name="__RefHeading___Toc475602_388300464"/>
      <w:bookmarkStart w:id="596" w:name="_Toc244"/>
      <w:bookmarkEnd w:id="595"/>
      <w:r>
        <w:rPr>
          <w:rtl w:val="true"/>
        </w:rPr>
        <w:t>فَانْقَطَعَ إِلَيْهَا وَصَارَ عَبْداً لَهَا</w:t>
      </w:r>
      <w:bookmarkEnd w:id="596"/>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فَأَمَّا مَنْ طَغى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وَآثَرَ الْحَياةَ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الْجَحِيمَ هِيَ الْمَأْوى</w:t>
      </w:r>
      <w:r>
        <w:rPr>
          <w:rFonts w:eastAsia="Amiri" w:cs="Amiri" w:ascii="Amiri" w:hAnsi="Amiri"/>
          <w:color w:val="111111"/>
          <w:sz w:val="28"/>
          <w:szCs w:val="28"/>
          <w:rtl w:val="true"/>
          <w:lang w:bidi="ar-SA"/>
        </w:rPr>
        <w:t>»</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الحسين عليه‏السلام في خطبة خطبها لاصحابه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عَبِيدُ الدُّنْيَا وَالدِّينُ لَعِقٌ عَلَى أَلْسِنَتِهِمْ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مُحِّصُوا بِالْبَلاءِ قَلَّ الدَّيَّانُونَ</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وَلَقَدْ كَانَ فِي رَسُولِ اللّه‏ِ صلى‏الله‏عليه‏و‏آله كَافٍ لَكَ فِي الْأُسْوَةِ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التأسّي،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كانَ لَكُمْ فِي رَسُولِ اللّه‏ِ أُسْوَةٌ حَسَنَةٌ لِمَنْ كانَ يَرْجُوا اللّه‏َ وَالْيَوْمَ الآْخِرَ وَذَكَرَ اللّه‏َ كَثِيراً</w:t>
      </w:r>
      <w:r>
        <w:rPr>
          <w:rFonts w:eastAsia="Amiri" w:cs="Amiri" w:ascii="Amiri" w:hAnsi="Amiri"/>
          <w:color w:val="111111"/>
          <w:sz w:val="28"/>
          <w:szCs w:val="28"/>
          <w:rtl w:val="true"/>
          <w:lang w:bidi="ar-SA"/>
        </w:rPr>
        <w:t>»</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7" w:name="__RefHeading___Toc475604_388300464"/>
      <w:bookmarkStart w:id="598" w:name="_Toc245"/>
      <w:bookmarkEnd w:id="597"/>
      <w:r>
        <w:rPr>
          <w:rtl w:val="true"/>
        </w:rPr>
        <w:t>وَدَلِيلٌ لَكَ عَلَى ذَمِّ الدُّنْيَا وَعَيْبِهَا</w:t>
      </w:r>
      <w:bookmarkEnd w:id="598"/>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الْحَياةُ الدُّنْيا إِلاّ لَعِبٌ وَلَهْوٌ وَلَلدَّارُ الآْخِرَةُ خَيْرٌ لِلَّذِينَ يَتَّقُونَ أَ فَلا تَعْقِلُونَ</w:t>
      </w:r>
      <w:r>
        <w:rPr>
          <w:rFonts w:eastAsia="Amiri" w:cs="Amiri" w:ascii="Amiri" w:hAnsi="Amiri"/>
          <w:color w:val="111111"/>
          <w:sz w:val="28"/>
          <w:szCs w:val="28"/>
          <w:rtl w:val="true"/>
          <w:lang w:bidi="ar-SA"/>
        </w:rPr>
        <w:t>»</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 xml:space="preserve">. </w:t>
      </w:r>
      <w:bookmarkStart w:id="599" w:name="pg14861_159753"/>
    </w:p>
    <w:p>
      <w:pPr>
        <w:pStyle w:val="BookText"/>
        <w:rPr/>
      </w:pPr>
      <w:bookmarkEnd w:id="599"/>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الْحَياةُ الدُّنْيا لَعِبٌ وَلَهْوٌ وَإِنْ تُؤمِنُوا وَتَتَّقُوا يُؤتِكُمْ أُجُورَكُمْ وَلا يَسْئَلْكُمْ أَمْوالَكُمْ</w:t>
      </w:r>
      <w:r>
        <w:rPr>
          <w:rFonts w:eastAsia="Amiri" w:cs="Amiri" w:ascii="Amiri" w:hAnsi="Amiri"/>
          <w:color w:val="111111"/>
          <w:sz w:val="28"/>
          <w:szCs w:val="28"/>
          <w:rtl w:val="true"/>
          <w:lang w:bidi="ar-SA"/>
        </w:rPr>
        <w:t>»</w:t>
      </w:r>
      <w:r>
        <w:rPr>
          <w:rStyle w:val="FootnoteAnchor"/>
          <w:rtl w:val="true"/>
        </w:rPr>
        <w:footnoteReference w:id="7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اعْلَمُوا أَنَّمَا الْحَياةُ الدُّنْيا لَعِبٌ وَلَهْوٌ وَزِينَةٌ وَتَفاخُرٌ بَيْنَكُمْ وَتَكاثُرٌ فِي الْأَمْوالِ وَالْأَوْلادِ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الْحَياةُ الدُّنْيا إِلاّ مَتاعُ الْغُرُورِ</w:t>
      </w:r>
      <w:r>
        <w:rPr>
          <w:rFonts w:eastAsia="Amiri" w:cs="Amiri" w:ascii="Amiri" w:hAnsi="Amiri"/>
          <w:color w:val="111111"/>
          <w:sz w:val="28"/>
          <w:szCs w:val="28"/>
          <w:rtl w:val="true"/>
          <w:lang w:bidi="ar-SA"/>
        </w:rPr>
        <w:t>»</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0" w:name="__RefHeading___Toc475606_388300464"/>
      <w:bookmarkStart w:id="601" w:name="_Toc246"/>
      <w:bookmarkEnd w:id="600"/>
      <w:r>
        <w:rPr>
          <w:rtl w:val="true"/>
        </w:rPr>
        <w:t>وَكَثْرَةِ مَخَازِيهَا</w:t>
      </w:r>
      <w:bookmarkEnd w:id="601"/>
    </w:p>
    <w:p>
      <w:pPr>
        <w:pStyle w:val="BookText"/>
        <w:rPr/>
      </w:pPr>
      <w:r>
        <w:rPr>
          <w:rFonts w:ascii="Amiri" w:hAnsi="Amiri" w:eastAsia="Amiri" w:cs="Amiri"/>
          <w:color w:val="111111"/>
          <w:sz w:val="28"/>
          <w:sz w:val="28"/>
          <w:szCs w:val="28"/>
          <w:rtl w:val="true"/>
          <w:lang w:bidi="ar-SA"/>
        </w:rPr>
        <w:t>جمع المخزية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الفاعل من أخزى،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الخصلة القبيحة</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2" w:name="__RefHeading___Toc475608_388300464"/>
      <w:bookmarkStart w:id="603" w:name="_Toc247"/>
      <w:bookmarkEnd w:id="602"/>
      <w:r>
        <w:rPr>
          <w:rtl w:val="true"/>
        </w:rPr>
        <w:t>وَمَسَاوِيهَا</w:t>
      </w:r>
      <w:bookmarkEnd w:id="603"/>
    </w:p>
    <w:p>
      <w:pPr>
        <w:pStyle w:val="BookText"/>
        <w:rPr/>
      </w:pP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نقائصها ومعايبها</w:t>
      </w:r>
      <w:r>
        <w:rPr>
          <w:rFonts w:eastAsia="Amiri" w:cs="Amiri" w:ascii="Amiri" w:hAnsi="Amiri"/>
          <w:color w:val="111111"/>
          <w:sz w:val="28"/>
          <w:szCs w:val="28"/>
          <w:rtl w:val="true"/>
          <w:lang w:bidi="ar-SA"/>
        </w:rPr>
        <w:t>.</w:t>
      </w:r>
    </w:p>
    <w:p>
      <w:pPr>
        <w:pStyle w:val="Heading3"/>
        <w:numPr>
          <w:ilvl w:val="2"/>
          <w:numId w:val="1"/>
        </w:numPr>
        <w:rPr/>
      </w:pPr>
      <w:bookmarkStart w:id="604" w:name="__RefHeading___Toc475610_388300464"/>
      <w:bookmarkStart w:id="605" w:name="_Toc248"/>
      <w:bookmarkEnd w:id="604"/>
      <w:r>
        <w:rPr>
          <w:rtl w:val="true"/>
        </w:rPr>
        <w:t>إِذْ قُبِضَتْ عَنْهُ أَطْرَافُهَا</w:t>
      </w:r>
      <w:bookmarkEnd w:id="605"/>
    </w:p>
    <w:p>
      <w:pPr>
        <w:pStyle w:val="BookText"/>
        <w:rPr/>
      </w:pPr>
      <w:r>
        <w:rPr>
          <w:rFonts w:ascii="Amiri" w:hAnsi="Amiri" w:eastAsia="Amiri" w:cs="Amiri"/>
          <w:color w:val="111111"/>
          <w:sz w:val="28"/>
          <w:sz w:val="28"/>
          <w:szCs w:val="28"/>
          <w:rtl w:val="true"/>
          <w:lang w:bidi="ar-SA"/>
        </w:rPr>
        <w:t>عن الصادق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أعجب النّبي صلى‏الله‏عليه‏و‏آله شيء من الدّنيا إلاّ أن يكون فيها جائعا خائفا</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الصادق عليه‏السلام خرج النّبي صلى‏الله‏عليه‏و‏آله وهو محزون فأتاه ملك، ومعه مفاتيح خزائن الأرض،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هذه مفاتيح خزائن الأرض، يقول لك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افتح وخذ منها ما شئت من غير أن تنقص شيئا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دار من لا دار له، ولها يجمع من لا عقل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بعثك بالحقّ نبيّا، لقد سمعت هذا </w:t>
      </w:r>
      <w:bookmarkStart w:id="606" w:name="pg14861_159754"/>
    </w:p>
    <w:p>
      <w:pPr>
        <w:pStyle w:val="BookText"/>
        <w:rPr/>
      </w:pPr>
      <w:bookmarkEnd w:id="606"/>
      <w:r>
        <w:rPr>
          <w:rFonts w:ascii="Amiri" w:hAnsi="Amiri" w:eastAsia="Amiri" w:cs="Amiri"/>
          <w:color w:val="111111"/>
          <w:sz w:val="28"/>
          <w:sz w:val="28"/>
          <w:szCs w:val="28"/>
          <w:rtl w:val="true"/>
          <w:lang w:bidi="ar-SA"/>
        </w:rPr>
        <w:t>الكلام من ملك يقوله في السماء الرابعة حين أعطيت المفاتيح</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7" w:name="__RefHeading___Toc475612_388300464"/>
      <w:bookmarkStart w:id="608" w:name="_Toc249"/>
      <w:bookmarkEnd w:id="607"/>
      <w:r>
        <w:rPr>
          <w:rtl w:val="true"/>
        </w:rPr>
        <w:t>وَوُطِّئَتْ</w:t>
      </w:r>
      <w:bookmarkEnd w:id="608"/>
    </w:p>
    <w:p>
      <w:pPr>
        <w:pStyle w:val="BookText"/>
        <w:rPr/>
      </w:pPr>
      <w:r>
        <w:rPr>
          <w:rFonts w:ascii="Amiri" w:hAnsi="Amiri" w:eastAsia="Amiri" w:cs="Amiri"/>
          <w:color w:val="111111"/>
          <w:sz w:val="28"/>
          <w:sz w:val="28"/>
          <w:szCs w:val="28"/>
          <w:rtl w:val="true"/>
          <w:lang w:bidi="ar-SA"/>
        </w:rPr>
        <w:t>أى هيّأت</w:t>
      </w:r>
      <w:r>
        <w:rPr>
          <w:rFonts w:eastAsia="Amiri" w:cs="Amiri" w:ascii="Amiri" w:hAnsi="Amiri"/>
          <w:color w:val="111111"/>
          <w:sz w:val="28"/>
          <w:szCs w:val="28"/>
          <w:rtl w:val="true"/>
          <w:lang w:bidi="ar-SA"/>
        </w:rPr>
        <w:t>.</w:t>
      </w:r>
    </w:p>
    <w:p>
      <w:pPr>
        <w:pStyle w:val="Heading3"/>
        <w:numPr>
          <w:ilvl w:val="2"/>
          <w:numId w:val="1"/>
        </w:numPr>
        <w:rPr/>
      </w:pPr>
      <w:bookmarkStart w:id="609" w:name="__RefHeading___Toc475614_388300464"/>
      <w:bookmarkStart w:id="610" w:name="_Toc250"/>
      <w:bookmarkEnd w:id="609"/>
      <w:r>
        <w:rPr>
          <w:rtl w:val="true"/>
        </w:rPr>
        <w:t>لِغَيْرِهِ أَكْنَافُهَا</w:t>
      </w:r>
      <w:bookmarkEnd w:id="610"/>
    </w:p>
    <w:p>
      <w:pPr>
        <w:pStyle w:val="BookText"/>
        <w:rPr/>
      </w:pPr>
      <w:r>
        <w:rPr>
          <w:rFonts w:ascii="IRNazanin" w:hAnsi="IRNazanin" w:eastAsia="IRNazanin"/>
          <w:color w:val="111111"/>
          <w:sz w:val="28"/>
          <w:sz w:val="28"/>
          <w:szCs w:val="28"/>
          <w:rtl w:val="true"/>
          <w:lang w:bidi="fa-IR"/>
        </w:rPr>
        <w:t>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جوانبها</w:t>
      </w:r>
      <w:r>
        <w:rPr>
          <w:rFonts w:eastAsia="IRNazanin" w:cs="IRNazanin"/>
          <w:color w:val="111111"/>
          <w:sz w:val="28"/>
          <w:szCs w:val="28"/>
          <w:rtl w:val="true"/>
          <w:lang w:bidi="fa-IR"/>
        </w:rPr>
        <w:t>.</w:t>
      </w:r>
    </w:p>
    <w:p>
      <w:pPr>
        <w:pStyle w:val="Heading3"/>
        <w:numPr>
          <w:ilvl w:val="2"/>
          <w:numId w:val="1"/>
        </w:numPr>
        <w:rPr/>
      </w:pPr>
      <w:bookmarkStart w:id="611" w:name="__RefHeading___Toc475616_388300464"/>
      <w:bookmarkStart w:id="612" w:name="_Toc251"/>
      <w:bookmarkEnd w:id="611"/>
      <w:r>
        <w:rPr>
          <w:rtl w:val="true"/>
        </w:rPr>
        <w:t>وَفُطِمَ مِنْ رَضَاعِهَا</w:t>
      </w:r>
      <w:bookmarkEnd w:id="612"/>
    </w:p>
    <w:p>
      <w:pPr>
        <w:pStyle w:val="BookText"/>
        <w:rPr/>
      </w:pP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والفطيم بعد الفطم يبغض الثدي، فكان صلى‏الله‏عليه‏و‏آله يبغضها، وأمّا أهل الدّنيا فيحبّونها حبّ الرضيع للثدي، قال ابن همّام السلولى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وذمّوا لنا الدّنيا وهم يرضعونها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أفاويق حتّى ما يدرّ لها ثعل</w:t>
      </w:r>
      <w:r>
        <w:rPr>
          <w:rStyle w:val="FootnoteAnchor"/>
          <w:rtl w:val="true"/>
        </w:rPr>
        <w:footnoteReference w:id="756"/>
      </w:r>
    </w:p>
    <w:p>
      <w:pPr>
        <w:pStyle w:val="Heading3"/>
        <w:numPr>
          <w:ilvl w:val="2"/>
          <w:numId w:val="1"/>
        </w:numPr>
        <w:rPr/>
      </w:pPr>
      <w:bookmarkStart w:id="613" w:name="__RefHeading___Toc475618_388300464"/>
      <w:bookmarkStart w:id="614" w:name="_Toc252"/>
      <w:bookmarkEnd w:id="613"/>
      <w:r>
        <w:rPr>
          <w:rtl w:val="true"/>
        </w:rPr>
        <w:t>وَزُوِيَ عَنْ زَخَارِفِهَا</w:t>
      </w:r>
      <w:bookmarkEnd w:id="614"/>
    </w:p>
    <w:p>
      <w:pPr>
        <w:pStyle w:val="BookText"/>
        <w:rPr/>
      </w:pP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 به عن زيناتها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ودلالة هذه الجملة على ذمّها وعيبها أنّه لو كان لها وقع عنده سبحانه ولها كرامة لديه لم يضن بها على أحبّ خلقه إليه وأشرفهم وأكرمهم عنده، فحيث زويها عنه وبسطها لغيره دلّ ذلك على خسّتها وحقارتها وهوانها وإلى ذلك يشير ما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زوى اللّه‏ عن المؤن في هذه الدّنيا خير ممّا عجّل له فيها</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بعض شرّاح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ما نحّى من الخير والفضل، وتصديق ذلك انّ </w:t>
      </w:r>
      <w:bookmarkStart w:id="615" w:name="pg14861_159755"/>
    </w:p>
    <w:p>
      <w:pPr>
        <w:pStyle w:val="BookText"/>
        <w:rPr/>
      </w:pPr>
      <w:bookmarkEnd w:id="615"/>
      <w:r>
        <w:rPr>
          <w:rFonts w:ascii="Amiri" w:hAnsi="Amiri" w:eastAsia="Amiri" w:cs="Amiri"/>
          <w:color w:val="111111"/>
          <w:sz w:val="28"/>
          <w:sz w:val="28"/>
          <w:szCs w:val="28"/>
          <w:rtl w:val="true"/>
          <w:lang w:bidi="ar-SA"/>
        </w:rPr>
        <w:t>الرّجل منهم يوم القيامة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إنّ أهل الدّنيا تنافسوا في دنياهم فنكحوا النّساء ولبسوا الثّياب اللّينة وأكلوا الطّعام وسكنوا الدّور وركبوا المشهور من الدّواب فأعطني مثل ما أعطيتهم، فيقول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ولكلّ عبد منكم ما أعطيت أهل الدّنيا منذ كانت الدّنيا إلى أن انقضت سبعون ضعفا</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6" w:name="__RefHeading___Toc475620_388300464"/>
      <w:bookmarkStart w:id="617" w:name="_Toc253"/>
      <w:bookmarkEnd w:id="616"/>
      <w:r>
        <w:rPr>
          <w:rtl w:val="true"/>
        </w:rPr>
        <w:t>وَإِنْ شِئْتَ ثَنَّيْتُ</w:t>
      </w:r>
      <w:bookmarkEnd w:id="617"/>
    </w:p>
    <w:p>
      <w:pPr>
        <w:pStyle w:val="BookText"/>
        <w:rPr/>
      </w:pP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دليلا ثانيا في ذمّ الدّنيا وعيبها، وكثرة مخازيها ومساويها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بِمُوسَى كَلِيمِ اللّه‏ِ عليه‏السلام</w:t>
      </w:r>
    </w:p>
    <w:p>
      <w:pPr>
        <w:pStyle w:val="BookText"/>
        <w:rPr/>
      </w:pPr>
      <w:r>
        <w:rPr>
          <w:rFonts w:ascii="Amiri" w:hAnsi="Amiri" w:eastAsia="Amiri" w:cs="Amiri"/>
          <w:color w:val="111111"/>
          <w:sz w:val="28"/>
          <w:sz w:val="28"/>
          <w:szCs w:val="28"/>
          <w:rtl w:val="true"/>
          <w:lang w:bidi="ar-SA"/>
        </w:rPr>
        <w:t>والدّليل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الدّنيا مع نبيّنا صلى‏الله‏عليه‏و‏آله، إذ قبضت عنه أطرافها، ووطئت لغيره أكنافها، وكون موسى عليه‏السلام كليم اللّه‏ ممّا نطق به القرآن، قال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وَكَلَّمَ اللّه‏ُ مُوسى تَكْلِيماً</w:t>
      </w:r>
      <w:r>
        <w:rPr>
          <w:rFonts w:eastAsia="Amiri" w:cs="Amiri" w:ascii="Amiri" w:hAnsi="Amiri"/>
          <w:color w:val="111111"/>
          <w:sz w:val="28"/>
          <w:szCs w:val="28"/>
          <w:rtl w:val="true"/>
          <w:lang w:bidi="ar-SA"/>
        </w:rPr>
        <w:t>»</w:t>
      </w:r>
      <w:r>
        <w:rPr>
          <w:rStyle w:val="FootnoteAnchor"/>
          <w:rtl w:val="true"/>
        </w:rPr>
        <w:footnoteReference w:id="759"/>
      </w:r>
      <w:r>
        <w:rPr>
          <w:rFonts w:ascii="Amiri" w:hAnsi="Amiri" w:eastAsia="Amiri" w:cs="Amiri"/>
          <w:color w:val="111111"/>
          <w:sz w:val="28"/>
          <w:sz w:val="28"/>
          <w:szCs w:val="28"/>
          <w:rtl w:val="true"/>
          <w:lang w:bidi="ar-SA"/>
        </w:rPr>
        <w:t>، وعن النّبي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ناجى موسى بن عمران بمائة الف كلمة، وأربعة وعشرين ألف كلمة، في ثلاثه أيّام ولياليهنّ، ما طعم فيها موسى ولا شرب فيها، فلمّا انصرف إلى بني إسرائيل وسمع كلامهم مقتهم، لما كان وقع في مسامعه من حلاوة كلام اللّه‏ تعالى</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جَعْفَرٍ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أَوْحَى اللّه‏ُ عَزَّ وَجَلَّ إِلَى مُوسَى عليه‏السلام أَ تَدْرِي لِمَا اصْطَفَيْتُكَ لِكَلامِي دُونَ خَلْقِي فَقَالَ مُوسَى لا يَا رَبِّ فَقَالَ يَا مُوسَى إِنِّي قَلَّبْتُ عِبَادِي ظَهْراً لِبَطْنٍ فَلَمْ أَجِدْ فِيهِمْ أَحَداً أَذَلَّ لِي مِنْكَ نَفْساً يَا مُوسَى إِنَّكَ إِذَا صَلَّيْتَ </w:t>
      </w:r>
      <w:bookmarkStart w:id="618" w:name="pg14861_159756"/>
    </w:p>
    <w:p>
      <w:pPr>
        <w:pStyle w:val="BookText"/>
        <w:rPr/>
      </w:pPr>
      <w:bookmarkEnd w:id="618"/>
      <w:r>
        <w:rPr>
          <w:rFonts w:ascii="Amiri" w:hAnsi="Amiri" w:eastAsia="Amiri" w:cs="Amiri"/>
          <w:color w:val="111111"/>
          <w:sz w:val="28"/>
          <w:sz w:val="28"/>
          <w:szCs w:val="28"/>
          <w:rtl w:val="true"/>
          <w:lang w:bidi="ar-SA"/>
        </w:rPr>
        <w:t>وَضَعْتَ خَدَّيْكَ عَلَى التُّرَابِ</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موسى عليه‏السلام إذا صلّى لم ينفتل حتّى يلصق خدّه الأيمن بالأرض والأيسر</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9" w:name="__RefHeading___Toc475622_388300464"/>
      <w:bookmarkStart w:id="620" w:name="_Toc254"/>
      <w:bookmarkEnd w:id="619"/>
      <w:r>
        <w:rPr>
          <w:rtl w:val="true"/>
        </w:rPr>
        <w:t>إِذْ يَقُولُ</w:t>
      </w:r>
      <w:r>
        <w:rPr>
          <w:rtl w:val="true"/>
        </w:rPr>
        <w:t xml:space="preserve">: </w:t>
      </w:r>
      <w:r>
        <w:rPr>
          <w:rtl w:val="true"/>
        </w:rPr>
        <w:t>رَبِّ إِنِّي لِما أَنْزَلْتَ إِلَيَّ مِنْ خَيْرٍ فَقِيرٌ</w:t>
      </w:r>
      <w:bookmarkEnd w:id="620"/>
    </w:p>
    <w:p>
      <w:pPr>
        <w:pStyle w:val="BookText"/>
        <w:rPr/>
      </w:pPr>
      <w:r>
        <w:rPr>
          <w:rFonts w:ascii="Amiri" w:hAnsi="Amiri" w:eastAsia="Amiri" w:cs="Amiri"/>
          <w:color w:val="111111"/>
          <w:sz w:val="28"/>
          <w:sz w:val="28"/>
          <w:szCs w:val="28"/>
          <w:rtl w:val="true"/>
          <w:lang w:bidi="ar-SA"/>
        </w:rPr>
        <w:t>الآية في سورة القصص، وقبلها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وَلَمَّا وَرَدَ ماءَ مَدْيَنَ وَجَدَ عَلَيْهِ أُمَّةً مِنَ النَّاسِ يَسْقُونَ وَوَجَدَ مِنْ دُونِهِمُ امْرَأَتَيْنِ تَذُودانِ قالَ ما خَطْبُكُما قالَتا لا نَسْقِي حَتَّى يُصْدِرَ الرِّعاءُ وَأَبُونا شَيْخٌ 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فَسَقى لَهُما ثُمَّ تَوَلَّى إِلَى الظِّلِّ فَقالَ</w:t>
      </w:r>
      <w:r>
        <w:rPr>
          <w:rFonts w:eastAsia="Amiri" w:cs="Amiri" w:ascii="Amiri" w:hAnsi="Amiri"/>
          <w:color w:val="111111"/>
          <w:sz w:val="28"/>
          <w:szCs w:val="28"/>
          <w:rtl w:val="true"/>
          <w:lang w:bidi="ar-SA"/>
        </w:rPr>
        <w:t>...»</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1" w:name="__RefHeading___Toc475624_388300464"/>
      <w:bookmarkStart w:id="622" w:name="_Toc255"/>
      <w:bookmarkEnd w:id="621"/>
      <w:r>
        <w:rPr>
          <w:rtl w:val="true"/>
        </w:rPr>
        <w:t>وَاللّه‏ِ مَا سَأَلَهُ إِلاّ خُبْزاً يَأْكُلُهُ</w:t>
      </w:r>
      <w:bookmarkEnd w:id="622"/>
    </w:p>
    <w:p>
      <w:pPr>
        <w:pStyle w:val="BookText"/>
        <w:rPr/>
      </w:pPr>
      <w:r>
        <w:rPr>
          <w:rFonts w:ascii="Amiri" w:hAnsi="Amiri" w:eastAsia="Amiri" w:cs="Amiri"/>
          <w:color w:val="111111"/>
          <w:sz w:val="28"/>
          <w:sz w:val="28"/>
          <w:szCs w:val="28"/>
          <w:rtl w:val="true"/>
          <w:lang w:bidi="ar-SA"/>
        </w:rPr>
        <w:t>عَنْ أَبِي عَبْدِاللّه‏ِ عليه‏السلام قَالَ قَالَ رَسُولُ اللّه‏ِ صلى‏الله‏عليه‏و‏آله إِيَّاكُمْ أَنْ تَشَمُّوا الْخُبْزَ كَمَا تَشَمُّهُ السِّبَاعُ فَإِنَّ الْخُبْزَ مُبَارَكٌ أَرْسَلَ اللّه‏ُ عَزَّ وَجَلَّ لَهُ السَّمَاءَ مِدْرَاراً وَلَهُ أَنْبَتَ اللّه‏ُ الْمَرْعَى وَبِهِ صَلَّيْتُمْ وَبِهِ صُمْتُمْ وَبِهِ حَجَجْتُمْ بَيْتَ رَبِّكُمْ</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أَكْرِمُوا الْخُبْزَ فَإِنَّهُ قَدْ عَمِلَ فِيهِ مَا بَيْنَ الْعَرْشِ إِلَى الْأَرْضِ وَمَا فِيهَا مِنْ كَثِيرٍ مِنْ خَلْقِه</w:t>
      </w:r>
      <w:r>
        <w:rPr>
          <w:rStyle w:val="FootnoteAnchor"/>
          <w:rtl w:val="true"/>
        </w:rPr>
        <w:footnoteReference w:id="765"/>
      </w:r>
    </w:p>
    <w:p>
      <w:pPr>
        <w:pStyle w:val="BookText"/>
        <w:rPr/>
      </w:pPr>
      <w:r>
        <w:rPr>
          <w:rFonts w:ascii="Amiri" w:hAnsi="Amiri" w:eastAsia="Amiri" w:cs="Amiri"/>
          <w:color w:val="111111"/>
          <w:sz w:val="28"/>
          <w:sz w:val="28"/>
          <w:szCs w:val="28"/>
          <w:rtl w:val="true"/>
          <w:lang w:bidi="ar-SA"/>
        </w:rPr>
        <w:t>وعن الرضا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سلمان دعا أبا ذر إلى منزله فقدّم إليه رغيفين، فأخذ أبو ذر</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الرغيفين فقلّبهما، فقال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 لأي شيء تقلّب هذين الرّغيفين قال</w:t>
      </w:r>
      <w:r>
        <w:rPr>
          <w:rFonts w:eastAsia="Amiri" w:cs="Amiri" w:ascii="Amiri" w:hAnsi="Amiri"/>
          <w:color w:val="111111"/>
          <w:sz w:val="28"/>
          <w:szCs w:val="28"/>
          <w:rtl w:val="true"/>
          <w:lang w:bidi="ar-SA"/>
        </w:rPr>
        <w:t xml:space="preserve">: </w:t>
      </w:r>
      <w:bookmarkStart w:id="623" w:name="pg14861_159757"/>
    </w:p>
    <w:p>
      <w:pPr>
        <w:pStyle w:val="BookText"/>
        <w:rPr/>
      </w:pPr>
      <w:bookmarkEnd w:id="623"/>
      <w:r>
        <w:rPr>
          <w:rFonts w:ascii="Amiri" w:hAnsi="Amiri" w:eastAsia="Amiri" w:cs="Amiri"/>
          <w:color w:val="111111"/>
          <w:sz w:val="28"/>
          <w:sz w:val="28"/>
          <w:szCs w:val="28"/>
          <w:rtl w:val="true"/>
          <w:lang w:bidi="ar-SA"/>
        </w:rPr>
        <w:t>خفت أن لا يكونا نضيجين، فغضب سلمان من ذلك غضبا شديدا،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أجرأك حيث تقلّب هذين الرغيفين، فو اللّه‏ لقد عمل في هذا الخبز الماء الّذي تحت العرش، وعملت فيه الملائكة حتّى ألقوه إلى الرّيح، وعملت فيه الريح حتّى ألقته إلى السحاب، وعمل فيه السحاب حتّى أمطره إلى الأرض، وعمل فيه الرّعد والبرق والملائكة حتّى وضعوه مواضعه، وعملت فيه الأرض والخشب و الحديد والبهائم والنار والحطب والملح، وما لا أحصيه أكثر، فكيف لك أن تقوم بهذا الشكر فقال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اللّه‏ أتوب وأستغفر إليه ممّا أحدثت</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4" w:name="__RefHeading___Toc475626_388300464"/>
      <w:bookmarkStart w:id="625" w:name="_Toc256"/>
      <w:bookmarkEnd w:id="624"/>
      <w:r>
        <w:rPr>
          <w:rtl w:val="true"/>
        </w:rPr>
        <w:t>لِأَنَّهُ كَانَ يَأْكُلُ بَقْلَةَ الْأَرْضِ وَلَقَدْ كَانَتْ خُضْرَةُ الْبَقْلِ تُرَى</w:t>
      </w:r>
      <w:bookmarkEnd w:id="625"/>
    </w:p>
    <w:p>
      <w:pPr>
        <w:pStyle w:val="BookText"/>
        <w:rPr/>
      </w:pPr>
      <w:r>
        <w:rPr>
          <w:rFonts w:ascii="Amiri" w:hAnsi="Amiri" w:eastAsia="Amiri" w:cs="Amiri"/>
          <w:color w:val="111111"/>
          <w:sz w:val="28"/>
          <w:sz w:val="28"/>
          <w:szCs w:val="28"/>
          <w:rtl w:val="true"/>
          <w:lang w:bidi="ar-SA"/>
        </w:rPr>
        <w:t>البقلة</w:t>
      </w:r>
      <w:r>
        <w:rPr>
          <w:rFonts w:eastAsia="Amiri" w:cs="Amiri" w:ascii="Amiri" w:hAnsi="Amiri"/>
          <w:color w:val="111111"/>
          <w:sz w:val="28"/>
          <w:szCs w:val="28"/>
          <w:rtl w:val="true"/>
          <w:lang w:bidi="ar-SA"/>
        </w:rPr>
        <w:t>.</w:t>
      </w:r>
    </w:p>
    <w:p>
      <w:pPr>
        <w:pStyle w:val="Heading3"/>
        <w:numPr>
          <w:ilvl w:val="2"/>
          <w:numId w:val="1"/>
        </w:numPr>
        <w:rPr/>
      </w:pPr>
      <w:bookmarkStart w:id="626" w:name="__RefHeading___Toc475628_388300464"/>
      <w:bookmarkStart w:id="627" w:name="_Toc257"/>
      <w:bookmarkEnd w:id="626"/>
      <w:r>
        <w:rPr>
          <w:rtl w:val="true"/>
        </w:rPr>
        <w:t>مِنْ شَفِيفِ</w:t>
      </w:r>
      <w:bookmarkEnd w:id="627"/>
    </w:p>
    <w:p>
      <w:pPr>
        <w:pStyle w:val="BookText"/>
        <w:rPr/>
      </w:pPr>
      <w:r>
        <w:rPr>
          <w:rFonts w:ascii="Amiri" w:hAnsi="Amiri" w:eastAsia="Amiri" w:cs="Amiri"/>
          <w:color w:val="111111"/>
          <w:sz w:val="28"/>
          <w:sz w:val="28"/>
          <w:szCs w:val="28"/>
          <w:rtl w:val="true"/>
          <w:lang w:bidi="ar-SA"/>
        </w:rPr>
        <w:t>من شف عليه ثوبه، إذا رقّ حتّى يرى ما خلفه</w:t>
      </w:r>
      <w:r>
        <w:rPr>
          <w:rFonts w:eastAsia="Amiri" w:cs="Amiri" w:ascii="Amiri" w:hAnsi="Amiri"/>
          <w:color w:val="111111"/>
          <w:sz w:val="28"/>
          <w:szCs w:val="28"/>
          <w:rtl w:val="true"/>
          <w:lang w:bidi="ar-SA"/>
        </w:rPr>
        <w:t>.</w:t>
      </w:r>
    </w:p>
    <w:p>
      <w:pPr>
        <w:pStyle w:val="Heading3"/>
        <w:numPr>
          <w:ilvl w:val="2"/>
          <w:numId w:val="1"/>
        </w:numPr>
        <w:rPr/>
      </w:pPr>
      <w:bookmarkStart w:id="628" w:name="__RefHeading___Toc475630_388300464"/>
      <w:bookmarkStart w:id="629" w:name="_Toc258"/>
      <w:bookmarkEnd w:id="628"/>
      <w:r>
        <w:rPr>
          <w:rtl w:val="true"/>
        </w:rPr>
        <w:t>صِفَاقِ</w:t>
      </w:r>
      <w:bookmarkEnd w:id="629"/>
    </w:p>
    <w:p>
      <w:pPr>
        <w:pStyle w:val="BookText"/>
        <w:rPr/>
      </w:pP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الجلد الأسفل الذي تحت الجلد الذي عليه الشعر</w:t>
      </w:r>
      <w:r>
        <w:rPr>
          <w:rFonts w:eastAsia="Amiri" w:cs="Amiri" w:ascii="Amiri" w:hAnsi="Amiri"/>
          <w:color w:val="111111"/>
          <w:sz w:val="28"/>
          <w:szCs w:val="28"/>
          <w:rtl w:val="true"/>
          <w:lang w:bidi="ar-SA"/>
        </w:rPr>
        <w:t>.</w:t>
      </w:r>
    </w:p>
    <w:p>
      <w:pPr>
        <w:pStyle w:val="Heading3"/>
        <w:numPr>
          <w:ilvl w:val="2"/>
          <w:numId w:val="1"/>
        </w:numPr>
        <w:rPr/>
      </w:pPr>
      <w:bookmarkStart w:id="630" w:name="__RefHeading___Toc475632_388300464"/>
      <w:bookmarkStart w:id="631" w:name="_Toc259"/>
      <w:bookmarkEnd w:id="630"/>
      <w:r>
        <w:rPr>
          <w:rtl w:val="true"/>
        </w:rPr>
        <w:t>بَطْنِهِ لِهُزَالِهِ</w:t>
      </w:r>
      <w:bookmarkEnd w:id="631"/>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الهزال مقابل السمين</w:t>
      </w:r>
      <w:r>
        <w:rPr>
          <w:rFonts w:eastAsia="Amiri" w:cs="Amiri" w:ascii="Amiri" w:hAnsi="Amiri"/>
          <w:color w:val="111111"/>
          <w:sz w:val="28"/>
          <w:szCs w:val="28"/>
          <w:rtl w:val="true"/>
          <w:lang w:bidi="ar-SA"/>
        </w:rPr>
        <w:t xml:space="preserve">. </w:t>
      </w:r>
      <w:bookmarkStart w:id="632" w:name="pg14861_159758"/>
    </w:p>
    <w:p>
      <w:pPr>
        <w:pStyle w:val="Heading3"/>
        <w:numPr>
          <w:ilvl w:val="2"/>
          <w:numId w:val="1"/>
        </w:numPr>
        <w:rPr/>
      </w:pPr>
      <w:bookmarkStart w:id="633" w:name="__RefHeading___Toc475634_388300464"/>
      <w:bookmarkStart w:id="634" w:name="_Toc260"/>
      <w:bookmarkEnd w:id="632"/>
      <w:bookmarkEnd w:id="633"/>
      <w:r>
        <w:rPr>
          <w:rtl w:val="true"/>
        </w:rPr>
        <w:t>وَتَشَذُّبِ لَحْمِهِ</w:t>
      </w:r>
      <w:bookmarkEnd w:id="634"/>
    </w:p>
    <w:p>
      <w:pPr>
        <w:pStyle w:val="BookText"/>
        <w:rPr/>
      </w:pP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ويروى أنّه أى موسى عليه‏السلام قال يوما يا ربّ إنّي جائع فقال اللّه‏ أنا أعلم بجوعك،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أطمعني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اريد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وفيما أوحى إليه عليه‏السلام يا موسى الفقير من ليس له مثلي كفيل، والمريض من ليس له مثلي طبيب، والغريب من ليس له مثلي مونس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ويروى حبيب، يا موسى ارض بكسرة من شعير تسدّ بها جوعتك، وبخرقة توارى بها عورتك، واصبر على المصائب، وإذا رأيت الدّنيا مقبلة عليك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 راجِعُونَ عقوبة قد عجلت في الدّنيا، وإذا رأيت الدّنيا مدبرة عنك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بشعار الصّالحين، يا موسى لا تعجبنّ بما اوتى فرعون وما تمتّع به فانّما هي زهرة الحياة الدّنيا</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5" w:name="__RefHeading___Toc475636_388300464"/>
      <w:bookmarkStart w:id="636" w:name="_Toc261"/>
      <w:bookmarkEnd w:id="635"/>
      <w:r>
        <w:rPr>
          <w:rtl w:val="true"/>
        </w:rPr>
        <w:t>وَإِنْ شِئْتَ ثَلَّثْتُ</w:t>
      </w:r>
      <w:bookmarkEnd w:id="636"/>
    </w:p>
    <w:p>
      <w:pPr>
        <w:pStyle w:val="BookText"/>
        <w:rPr/>
      </w:pP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دليلا ثالثا لك في نقص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بِدَاوُدَ عليه‏السلام</w:t>
      </w:r>
    </w:p>
    <w:p>
      <w:pPr>
        <w:pStyle w:val="BookText"/>
        <w:rPr/>
      </w:pPr>
      <w:r>
        <w:rPr>
          <w:rFonts w:ascii="Amiri" w:hAnsi="Amiri" w:eastAsia="Amiri" w:cs="Amiri"/>
          <w:color w:val="111111"/>
          <w:sz w:val="28"/>
          <w:sz w:val="28"/>
          <w:szCs w:val="28"/>
          <w:rtl w:val="true"/>
          <w:lang w:bidi="ar-SA"/>
        </w:rPr>
        <w:t>بن أيش من أولاد يهودا سمّى به لأنّه داوي جرحه بودّ وقد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داوى ودّه بالطّاعة حتّى قيل عبد، رواه في البحار من معانى الأخبار وغيره</w:t>
      </w:r>
      <w:r>
        <w:rPr>
          <w:rFonts w:eastAsia="Amiri" w:cs="Amiri" w:ascii="Amiri" w:hAnsi="Amiri"/>
          <w:color w:val="111111"/>
          <w:sz w:val="28"/>
          <w:szCs w:val="28"/>
          <w:rtl w:val="true"/>
          <w:lang w:bidi="ar-SA"/>
        </w:rPr>
        <w:t>.</w:t>
      </w:r>
    </w:p>
    <w:p>
      <w:pPr>
        <w:pStyle w:val="Heading3"/>
        <w:numPr>
          <w:ilvl w:val="2"/>
          <w:numId w:val="1"/>
        </w:numPr>
        <w:rPr/>
      </w:pPr>
      <w:bookmarkStart w:id="637" w:name="__RefHeading___Toc475638_388300464"/>
      <w:bookmarkStart w:id="638" w:name="_Toc262"/>
      <w:bookmarkEnd w:id="637"/>
      <w:r>
        <w:rPr>
          <w:rtl w:val="true"/>
        </w:rPr>
        <w:t>صَاحِبِ الْمَزَامِيرِ</w:t>
      </w:r>
      <w:bookmarkEnd w:id="638"/>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جمع المزمار،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 صاحب المزامير، لأنّه كان كأنّ في حلقه مزامير من حسن صوته</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 xml:space="preserve">. </w:t>
      </w:r>
      <w:bookmarkStart w:id="639" w:name="pg14861_159759"/>
    </w:p>
    <w:p>
      <w:pPr>
        <w:pStyle w:val="BookText"/>
        <w:rPr/>
      </w:pPr>
      <w:bookmarkEnd w:id="639"/>
      <w:r>
        <w:rPr>
          <w:rFonts w:ascii="Amiri" w:hAnsi="Amiri" w:eastAsia="Amiri" w:cs="Amiri"/>
          <w:color w:val="111111"/>
          <w:sz w:val="28"/>
          <w:sz w:val="28"/>
          <w:szCs w:val="28"/>
          <w:rtl w:val="true"/>
          <w:lang w:bidi="ar-SA"/>
        </w:rPr>
        <w:t>قال الفيروزآبادى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مزاميره ما كان يتغنّى به من الزّبور</w:t>
      </w:r>
      <w:r>
        <w:rPr>
          <w:rStyle w:val="FootnoteAnchor"/>
          <w:rtl w:val="true"/>
        </w:rPr>
        <w:footnoteReference w:id="769"/>
      </w:r>
      <w:r>
        <w:rPr>
          <w:rFonts w:ascii="Amiri" w:hAnsi="Amiri" w:eastAsia="Amiri" w:cs="Amiri"/>
          <w:color w:val="111111"/>
          <w:sz w:val="28"/>
          <w:sz w:val="28"/>
          <w:szCs w:val="28"/>
          <w:rtl w:val="true"/>
          <w:lang w:bidi="ar-SA"/>
        </w:rPr>
        <w:t>وقال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داود اعطى من طيب النّغم ولذّة ترجيع القراءة ما كان الطّيور لأجله تقع عليه وهو في محرابه، والوحش تسمعه فيدخل بين النّاس ولا تنفر منهم لما قد استغرقها من طيب صوته</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هشام بن سالم عن الصّادق عليه‏السلام كان إذا قرء الزّبور لا يبقى جبل و لا حجر ولا طائر ولا سبع إلاّ جاوبه</w:t>
      </w:r>
      <w:r>
        <w:rPr>
          <w:rStyle w:val="FootnoteAnchor"/>
          <w:rtl w:val="true"/>
        </w:rPr>
        <w:footnoteReference w:id="771"/>
      </w:r>
    </w:p>
    <w:p>
      <w:pPr>
        <w:pStyle w:val="Heading3"/>
        <w:numPr>
          <w:ilvl w:val="2"/>
          <w:numId w:val="1"/>
        </w:numPr>
        <w:rPr/>
      </w:pPr>
      <w:bookmarkStart w:id="640" w:name="__RefHeading___Toc475640_388300464"/>
      <w:bookmarkStart w:id="641" w:name="_Toc263"/>
      <w:bookmarkEnd w:id="640"/>
      <w:r>
        <w:rPr>
          <w:rtl w:val="true"/>
        </w:rPr>
        <w:t>وَقَارِئِ أَهْلِ الْجَنَّةِ</w:t>
      </w:r>
      <w:bookmarkEnd w:id="641"/>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وَآتَيْنا داوُدَ زَبُوراً</w:t>
      </w:r>
      <w:r>
        <w:rPr>
          <w:rFonts w:eastAsia="Amiri" w:cs="Amiri" w:ascii="Amiri" w:hAnsi="Amiri"/>
          <w:color w:val="111111"/>
          <w:sz w:val="28"/>
          <w:szCs w:val="28"/>
          <w:rtl w:val="true"/>
          <w:lang w:bidi="ar-SA"/>
        </w:rPr>
        <w:t>»</w:t>
      </w:r>
      <w:r>
        <w:rPr>
          <w:rStyle w:val="FootnoteAnchor"/>
          <w:rtl w:val="true"/>
        </w:rPr>
        <w:footnoteReference w:id="7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وَاذْكُرْ عَبْدَنا داوُدَ ذَا الْأَيْدِ إِنَّهُ أَوَّابٌ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سَخَّرْنَا الْجِبالَ مَعَهُ يُسَبِّحْنَ بِالْعَشِيِّ وَالاْءِشْراقِ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وَالطَّيْرَ مَحْشُورَةً كُلٌّ لَهُ أَوَّابٌ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وَشَدَدْنا مُلْكَهُ وَآتَيْناهُ الْحِكْمَةَ وَفَصْلَ الْخِطابِ</w:t>
      </w:r>
      <w:r>
        <w:rPr>
          <w:rFonts w:eastAsia="Amiri" w:cs="Amiri" w:ascii="Amiri" w:hAnsi="Amiri"/>
          <w:color w:val="111111"/>
          <w:sz w:val="28"/>
          <w:szCs w:val="28"/>
          <w:rtl w:val="true"/>
          <w:lang w:bidi="ar-SA"/>
        </w:rPr>
        <w:t>»</w:t>
      </w:r>
      <w:r>
        <w:rPr>
          <w:rStyle w:val="FootnoteAnchor"/>
          <w:rtl w:val="true"/>
        </w:rPr>
        <w:footnoteReference w:id="773"/>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آتَيْنا داوُدَ مِنَّا فَضْلاً يا جِبالُ أَوِّبِي مَعَهُ وَالطَّيْرَ وَأَلَنَّا لَهُ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اعْمَلْ سابِغاتٍ وَقَدِّرْ فِي السَّرْدِ</w:t>
      </w:r>
      <w:r>
        <w:rPr>
          <w:rFonts w:eastAsia="Amiri" w:cs="Amiri" w:ascii="Amiri" w:hAnsi="Amiri"/>
          <w:color w:val="111111"/>
          <w:sz w:val="28"/>
          <w:szCs w:val="28"/>
          <w:rtl w:val="true"/>
          <w:lang w:bidi="ar-SA"/>
        </w:rPr>
        <w:t>...»</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ولعله لطيب صوته كان قاري أهل الجنّة</w:t>
      </w:r>
      <w:r>
        <w:rPr>
          <w:rFonts w:eastAsia="Amiri" w:cs="Amiri" w:ascii="Amiri" w:hAnsi="Amiri"/>
          <w:color w:val="111111"/>
          <w:sz w:val="28"/>
          <w:szCs w:val="28"/>
          <w:rtl w:val="true"/>
          <w:lang w:bidi="ar-SA"/>
        </w:rPr>
        <w:t xml:space="preserve">. </w:t>
      </w:r>
      <w:bookmarkStart w:id="642" w:name="pg14861_159760"/>
    </w:p>
    <w:p>
      <w:pPr>
        <w:pStyle w:val="Heading3"/>
        <w:numPr>
          <w:ilvl w:val="2"/>
          <w:numId w:val="1"/>
        </w:numPr>
        <w:rPr/>
      </w:pPr>
      <w:bookmarkStart w:id="643" w:name="__RefHeading___Toc475642_388300464"/>
      <w:bookmarkStart w:id="644" w:name="_Toc264"/>
      <w:bookmarkEnd w:id="642"/>
      <w:bookmarkEnd w:id="643"/>
      <w:r>
        <w:rPr>
          <w:rtl w:val="true"/>
        </w:rPr>
        <w:t>فَلَقَدْ كَانَ يَعْمَلُ سَفَائِفَ</w:t>
      </w:r>
      <w:bookmarkEnd w:id="644"/>
    </w:p>
    <w:p>
      <w:pPr>
        <w:pStyle w:val="BookText"/>
        <w:rPr/>
      </w:pPr>
      <w:r>
        <w:rPr>
          <w:rFonts w:ascii="IRNazanin" w:hAnsi="IRNazanin" w:eastAsia="IRNazanin"/>
          <w:color w:val="111111"/>
          <w:sz w:val="28"/>
          <w:sz w:val="28"/>
          <w:szCs w:val="28"/>
          <w:rtl w:val="true"/>
          <w:lang w:bidi="fa-IR"/>
        </w:rPr>
        <w:t>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نسائج</w:t>
      </w:r>
      <w:r>
        <w:rPr>
          <w:rFonts w:eastAsia="IRNazanin" w:cs="IRNazanin"/>
          <w:color w:val="111111"/>
          <w:sz w:val="28"/>
          <w:szCs w:val="28"/>
          <w:rtl w:val="true"/>
          <w:lang w:bidi="fa-IR"/>
        </w:rPr>
        <w:t>.</w:t>
      </w:r>
    </w:p>
    <w:p>
      <w:pPr>
        <w:pStyle w:val="Heading3"/>
        <w:numPr>
          <w:ilvl w:val="2"/>
          <w:numId w:val="1"/>
        </w:numPr>
        <w:rPr/>
      </w:pPr>
      <w:bookmarkStart w:id="645" w:name="__RefHeading___Toc475644_388300464"/>
      <w:bookmarkStart w:id="646" w:name="_Toc265"/>
      <w:bookmarkEnd w:id="645"/>
      <w:r>
        <w:rPr>
          <w:rtl w:val="true"/>
        </w:rPr>
        <w:t>الْخُوصِ</w:t>
      </w:r>
      <w:bookmarkEnd w:id="646"/>
    </w:p>
    <w:p>
      <w:pPr>
        <w:pStyle w:val="BookText"/>
        <w:rPr/>
      </w:pPr>
      <w:r>
        <w:rPr>
          <w:rFonts w:ascii="IRNazanin" w:hAnsi="IRNazanin" w:eastAsia="IRNazanin"/>
          <w:color w:val="111111"/>
          <w:sz w:val="28"/>
          <w:sz w:val="28"/>
          <w:szCs w:val="28"/>
          <w:rtl w:val="true"/>
          <w:lang w:bidi="fa-IR"/>
        </w:rPr>
        <w:t>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 النخل</w:t>
      </w:r>
      <w:r>
        <w:rPr>
          <w:rFonts w:eastAsia="IRNazanin" w:cs="IRNazanin"/>
          <w:color w:val="111111"/>
          <w:sz w:val="28"/>
          <w:szCs w:val="28"/>
          <w:rtl w:val="true"/>
          <w:lang w:bidi="fa-IR"/>
        </w:rPr>
        <w:t>.</w:t>
      </w:r>
    </w:p>
    <w:p>
      <w:pPr>
        <w:pStyle w:val="Heading3"/>
        <w:numPr>
          <w:ilvl w:val="2"/>
          <w:numId w:val="1"/>
        </w:numPr>
        <w:rPr/>
      </w:pPr>
      <w:bookmarkStart w:id="647" w:name="__RefHeading___Toc475646_388300464"/>
      <w:bookmarkStart w:id="648" w:name="_Toc266"/>
      <w:bookmarkEnd w:id="647"/>
      <w:r>
        <w:rPr>
          <w:rtl w:val="true"/>
        </w:rPr>
        <w:t>بِيَدِهِ وَيَقُولُ لِجُلَسَائِهِ أَيُّكُمْ يَكْفِينِي بَيْعَهَا</w:t>
      </w:r>
      <w:bookmarkEnd w:id="648"/>
    </w:p>
    <w:p>
      <w:pPr>
        <w:pStyle w:val="BookText"/>
        <w:rPr/>
      </w:pPr>
      <w:r>
        <w:rPr>
          <w:rFonts w:ascii="Amiri" w:hAnsi="Amiri" w:eastAsia="Amiri" w:cs="Amiri"/>
          <w:color w:val="111111"/>
          <w:sz w:val="28"/>
          <w:sz w:val="28"/>
          <w:szCs w:val="28"/>
          <w:rtl w:val="true"/>
          <w:lang w:bidi="ar-SA"/>
        </w:rPr>
        <w:t>وروى الطبري أنّه كان عطاء سلمان خمسة آلاف، وكان على ثلاثين ألفا من الناس يحطب في عباءة يفترش نصفها، ويلبس نصفها، وكان إذا خرج عطاؤ أمضاه ويأكل من سفيف يده</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 قوما دخلوا على سلمان وهو أمير على المدائن، وهو يعمل الخوص،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تعمل هذا وأنت أمير يجري عليك رزق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أحبّ أن آكل من عمل يدي</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9" w:name="__RefHeading___Toc475648_388300464"/>
      <w:bookmarkStart w:id="650" w:name="_Toc267"/>
      <w:bookmarkEnd w:id="649"/>
      <w:r>
        <w:rPr>
          <w:rtl w:val="true"/>
        </w:rPr>
        <w:t>وَيَأْكُلُ قُرْصَ الشَّعِيرِ مِنْ ثَمَنِهَا</w:t>
      </w:r>
      <w:bookmarkEnd w:id="650"/>
    </w:p>
    <w:p>
      <w:pPr>
        <w:pStyle w:val="BookText"/>
        <w:rPr/>
      </w:pPr>
      <w:r>
        <w:rPr>
          <w:rFonts w:ascii="Amiri" w:hAnsi="Amiri" w:eastAsia="Amiri" w:cs="Amiri"/>
          <w:color w:val="111111"/>
          <w:sz w:val="28"/>
          <w:sz w:val="28"/>
          <w:szCs w:val="28"/>
          <w:rtl w:val="true"/>
          <w:lang w:bidi="ar-SA"/>
        </w:rPr>
        <w:t>قال المجلسى 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هذا كان قبل أن ألان اللّه‏ له الحديد</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عليّ بن إبراهيم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آتَيْنا داوُدَ مِنَّا فَضْلاً يا جِبالُ أَوِّبِي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سبّحى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وَالطَّيْرَ وَأَلَنَّا لَهُ الْحَدِيد</w:t>
      </w:r>
      <w:r>
        <w:rPr>
          <w:rFonts w:eastAsia="Amiri" w:cs="Amiri" w:ascii="Amiri" w:hAnsi="Amiri"/>
          <w:color w:val="111111"/>
          <w:sz w:val="28"/>
          <w:szCs w:val="28"/>
          <w:rtl w:val="true"/>
          <w:lang w:bidi="ar-SA"/>
        </w:rPr>
        <w:t>»</w:t>
      </w:r>
      <w:r>
        <w:rPr>
          <w:rStyle w:val="FootnoteAnchor"/>
          <w:rtl w:val="true"/>
        </w:rPr>
        <w:footnoteReference w:id="77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داود إذا مرّ في البرارى يقرأ الزّبور يسبّح الجبال والطّير معه والوحوش وألان اللّه‏ له الحديد مثل الشّمع </w:t>
      </w:r>
    </w:p>
    <w:p>
      <w:pPr>
        <w:pStyle w:val="BookText"/>
        <w:rPr/>
      </w:pPr>
      <w:r>
        <w:rPr>
          <w:rFonts w:ascii="Amiri" w:hAnsi="Amiri" w:eastAsia="Amiri" w:cs="Amiri"/>
          <w:color w:val="111111"/>
          <w:sz w:val="28"/>
          <w:sz w:val="28"/>
          <w:szCs w:val="28"/>
          <w:rtl w:val="true"/>
          <w:lang w:bidi="ar-SA"/>
        </w:rPr>
        <w:t>حتّى كان يتّخذ منه ما أحبّ</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أوحى اللّه‏ إلى داود نعم العبد لو لا أنّك تأكل من بيت المال ولا تأكل بيدك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داود عليه‏السلام فأوحى اللّه‏ تعالى إلى الحديد أن لن لعبدى داود فألان اللّه‏ له الحديد</w:t>
      </w:r>
      <w:r>
        <w:rPr>
          <w:rStyle w:val="FootnoteAnchor"/>
          <w:rtl w:val="true"/>
        </w:rPr>
        <w:footnoteReference w:id="780"/>
      </w:r>
    </w:p>
    <w:p>
      <w:pPr>
        <w:pStyle w:val="BookText"/>
        <w:rPr/>
      </w:pPr>
      <w:r>
        <w:rPr>
          <w:rFonts w:ascii="Amiri" w:hAnsi="Amiri" w:eastAsia="Amiri" w:cs="Amiri"/>
          <w:color w:val="111111"/>
          <w:sz w:val="28"/>
          <w:sz w:val="28"/>
          <w:szCs w:val="28"/>
          <w:rtl w:val="true"/>
          <w:lang w:bidi="ar-SA"/>
        </w:rPr>
        <w:t>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وَأَلَنَّا لَهُ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ان ذوب الحديد إنّما كشف قبل ميلاد المسيح عليه‏السلام بألف عام وكان ذلك يطابق عصر داود عليه‏السلام وكذلك ذوب النحاس وقد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وَأَسَلْنا لَهُ عَيْنَ الْقِطْرِ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والقطر النحاس أي أذبناها له فسالت له كالعين الجارية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فكان يعمل كلّ يوم درعا فيبيعها بألف درهم فعمل ثلاثمأة وستّين درعا فباعها بثلاثمأة وستّين ألفا، واستغنى عن بيت المال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داود بن ايشاح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ايش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أولاد يهودا وكان قصيرا أزرق قليل الشّعر، فلمّا قتل طالوت أتى بنو إسرائيل داود وأعطوه خزاين طالوت وملكوه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إنّ داود ملك قبل أن يقتل جالوت، فلمّا ملك جعله اللّه‏ نبيّا ملكا وأنزل عليه الزّبور وعلّمه صنعة الدّرع وألان له الحديد وأمر الجبال والطّير أن يسبّحن معه إذا سبّح، ولم يعط اللّه‏ أحدا مثل صوته كان إذا قرء الزّبور تدنو الوحش حتّى يؤذ بأعناقها، وكان شديد الاجتهاد، كثير العبادة والبكاء، وكان يقوم اللّيل ويصوم نصف الدّهر، وكان يحرسه كلّ يوم وليلة أربعة آلاف، وكان يأكل من كسب يده أربعة آلاف، وكانت مدّة ملكه أربعين وتمام عمره مأئة</w:t>
      </w:r>
      <w:r>
        <w:rPr>
          <w:rStyle w:val="FootnoteAnchor"/>
          <w:rtl w:val="true"/>
        </w:rPr>
        <w:footnoteReference w:id="781"/>
      </w:r>
      <w:r>
        <w:rPr>
          <w:rFonts w:ascii="IRNazanin" w:hAnsi="IRNazanin" w:eastAsia="IRNazanin"/>
          <w:color w:val="111111"/>
          <w:sz w:val="28"/>
          <w:sz w:val="28"/>
          <w:szCs w:val="28"/>
          <w:rtl w:val="true"/>
          <w:lang w:bidi="fa-IR"/>
        </w:rPr>
        <w:t>، هذا</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اتّضح بذلك أنّه عليه‏السلام مع ما آتاه اللّه‏ من الملك والنّبوة والبسطة زهد في الدّنيا </w:t>
      </w:r>
    </w:p>
    <w:p>
      <w:pPr>
        <w:pStyle w:val="BookText"/>
        <w:rPr/>
      </w:pPr>
      <w:r>
        <w:rPr>
          <w:rFonts w:ascii="Amiri" w:hAnsi="Amiri" w:eastAsia="Amiri" w:cs="Amiri"/>
          <w:color w:val="111111"/>
          <w:sz w:val="28"/>
          <w:sz w:val="28"/>
          <w:szCs w:val="28"/>
          <w:rtl w:val="true"/>
          <w:lang w:bidi="ar-SA"/>
        </w:rPr>
        <w:t>ورغب عنها وجعل رزقه في كدّ يمينه، والعجب أنّه مع زهده ذلك عيّره حزقيل النّبيّ، روى الصّدوق عن أبيه عن عليّ عن أبيه عن ابن أبي عمير عن هشام بن سالم عن الصّادق جعفر بن محمّد عليهماالسلام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داود خرج ذات يوم يقرأ الزّبور وكان إذا قرء الزّبور لا يبقى جبل ولا حجر ولا طائر ولا سبع إلاّ جاذبه، فما زال يمرّ حتّى انتهى إلى جبل فاذا على ذلك الجبل نبيّ عابد يقال له حزقيل، فلمّا سمع دويّ الجبال وأصوات السّباع والطّير علم أنّه داود فقال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حزقيل أ تأذن لي فأصعد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فبكى داود عليه‏السلام فأوحى اللّه‏ جلّ جلاله إليه يا حزقيل لا تعيّر داود وسلنى العافية، فقام حزقيل فأخذ بيد داود عليه‏السلام فرفعه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داود عليه‏السلاميا حزقيل هل هممت بخطيئة قطّ؟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دخلك العجب ممّا أنت فيه من عبادة اللّه‏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ركنت إلى الدّنيا فأحببت أن تأخذ من شهوتها ولذّتها؟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ربّما عرض بقلبي،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ذا تصنع إذا كان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هذا الشّعب فأعتبر بما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داود النّبيّ الشعب فاذا سرير من حديد عليه جمجمة بالية وعظام فانية، وإذا لوح حديد فيه كتابة، فقرأها داود فاذا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أردى شلم ملكت ألف سنة وبنيت ألف مدينة وافتضضت ألف بكر فكان آخر أمري أن صار التّراب فراشى، والحجارة وسادتى، والدّودان والحيّات جيراني، فمن رآني فلا يغترّ بالدّنيا</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ودَخَلَ دَاوُدُ عليه‏السلام غَاراً مِنْ غِيرَانِ بَيْتِ الْمَقْدِسِ فَوَجَدَ حِزْقِيلَ عليه‏السلام يَعْبُدُ رَبَّهُ قَدْ يَبِسَ جِلْدُهُ عَلَى عَظْمِهِ فَسَلَّمَ عَلَيْهِ فَقَالَ أَسْمَعُ صَوْتَ شَبْعَانَ نَاعِمٍ، فَمَنْ أَنْتَ؟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لَهُ كَذَا وَكَذَا امْرَأَةً وَكَذَا وَكَذَا أَمَةً؟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وَأَنْتَ فِي هَذِهِ </w:t>
      </w:r>
      <w:bookmarkStart w:id="651" w:name="pg14861_159763"/>
    </w:p>
    <w:p>
      <w:pPr>
        <w:pStyle w:val="BookText"/>
        <w:rPr/>
      </w:pPr>
      <w:bookmarkEnd w:id="651"/>
      <w:r>
        <w:rPr>
          <w:rFonts w:ascii="Amiri" w:hAnsi="Amiri" w:eastAsia="Amiri" w:cs="Amiri"/>
          <w:color w:val="111111"/>
          <w:sz w:val="28"/>
          <w:sz w:val="28"/>
          <w:szCs w:val="28"/>
          <w:rtl w:val="true"/>
          <w:lang w:bidi="ar-SA"/>
        </w:rPr>
        <w:t>الشِّدَّةِ؟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فِي شِدَّةٍ وَلا أَنْتَ فِي نِعْمَةٍ حَتَّى نَدْخُلَ الْجَنَّة</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الرّضا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نبيّ إلاّ وقد دعا لأكل الشعير وبارك عليه، وما دخل جوفا إلاّ وأخرج كلّ داء فيه، وهو قوت الأنبياء وطعام الأبرار، أبى اللّه‏ تعالى أن يجعل</w:t>
      </w:r>
    </w:p>
    <w:p>
      <w:pPr>
        <w:pStyle w:val="BookText"/>
        <w:rPr/>
      </w:pPr>
      <w:r>
        <w:rPr>
          <w:rFonts w:ascii="Amiri" w:hAnsi="Amiri" w:eastAsia="Amiri" w:cs="Amiri"/>
          <w:color w:val="111111"/>
          <w:sz w:val="28"/>
          <w:sz w:val="28"/>
          <w:szCs w:val="28"/>
          <w:rtl w:val="true"/>
          <w:lang w:bidi="ar-SA"/>
        </w:rPr>
        <w:t>قوت أنبيائه إلاّ شعيرا</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وروى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أصحاب الإبل وأصحاب الغنم تفاخروا عند النّبي صلى‏الله‏عليه‏و‏آله، فقال أصحاب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أنتم يا رعاء الشّاة، هل تجبون شيئا أو تصيبونه ما هي إلاّ شويهات أحدكم يرعاها ثمّ يروحها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أصمتموهم، فقال النّبي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داود عليه‏السلام وهو راعي غنم، وبعث موسى عليه‏السلام، وهو راعي غنم، وبعثت أنا وأنا أرعى غنم أهلي بأجياد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فغلبهم أصحاب الغنم</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2" w:name="__RefHeading___Toc475650_388300464"/>
      <w:bookmarkStart w:id="653" w:name="_Toc268"/>
      <w:bookmarkEnd w:id="652"/>
      <w:r>
        <w:rPr>
          <w:rtl w:val="true"/>
        </w:rPr>
        <w:t>وَإِنْ شِئْتَ قُلْتُ فِي عِيسَى بْنِ مَرْيَمَ عليه‏السلام</w:t>
      </w:r>
      <w:bookmarkEnd w:id="653"/>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 قالَتِ الْمَلائِكَةُ يا مَرْيَمُ إِنَّ اللّه‏َ يُبَشِّرُكِ بِكَلِمَةٍ مِنْهُ اسْمُهُ الْمَسِيحُ عِيسَى ابْنُ مَرْيَمَ وَجِيهاً فِي الدُّنْيا وَالآْخِرَةِ وَمِنَ الْمُقَرَّبِينَ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وَيُكَلِّمُ النَّاسَ فِي الْمَهْدِ وَكَهْلاً وَمِنَ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رَبِّ أَنَّى يَكُونُ لِي وَلَدٌ وَلَمْ يَمْسَسْنِي بَشَرٌ قالَ كَذلِكِ اللّه‏ُ يَخْلُقُ ما يَشاءُ إِذا قَضى أَمْراً فَإِنَّما يَقُولُ لَهُ كُنْ فَيَكُونُ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وَيُعَلِّمُهُ الْكِتابَ وَالْحِكْمَةَ وَالتَّوْراةَ وَالاْءِنْجِيلَ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وَرَسُولاً إِلى بَنِي إِسْرائِيلَ أَنِّي قَدْ جِئْتُكُمْ بِآيَةٍ مِنْ رَبِّكُمْ أَنِّي أَخْلُقُ لَكُمْ مِنَ الطِّينِ كَهَيْئَةِ الطَّيْرِ فَأَنْفُخُ فِيهِ فَيَكُونُ طَيْراً بِإِذْنِ اللّه‏ِ وَأُبْرِئُ الْأَكْمَهَ وَالْأَبْرَصَ وَأُحْيِ الْمَوْتى بِإِذْنِ اللّه‏ِ وَأُنَبِّئُكُمْ بِما تَأْكُلُونَ وَما تَدَّخِرُونَ فِي </w:t>
      </w:r>
      <w:bookmarkStart w:id="654" w:name="pg14861_159764"/>
    </w:p>
    <w:p>
      <w:pPr>
        <w:pStyle w:val="BookText"/>
        <w:rPr/>
      </w:pPr>
      <w:bookmarkEnd w:id="654"/>
      <w:r>
        <w:rPr>
          <w:rFonts w:ascii="Amiri" w:hAnsi="Amiri" w:eastAsia="Amiri" w:cs="Amiri"/>
          <w:color w:val="111111"/>
          <w:sz w:val="28"/>
          <w:sz w:val="28"/>
          <w:szCs w:val="28"/>
          <w:rtl w:val="true"/>
          <w:lang w:bidi="ar-SA"/>
        </w:rPr>
        <w:t>بُيُوتِكُمْ إِنَّ فِي ذلِكَ لآَيَةً لَكُمْ إِنْ كُنْتُمْ مُؤمِنِينَ</w:t>
      </w:r>
      <w:r>
        <w:rPr>
          <w:rFonts w:eastAsia="Amiri" w:cs="Amiri" w:ascii="Amiri" w:hAnsi="Amiri"/>
          <w:color w:val="111111"/>
          <w:sz w:val="28"/>
          <w:szCs w:val="28"/>
          <w:rtl w:val="true"/>
          <w:lang w:bidi="ar-SA"/>
        </w:rPr>
        <w:t>»</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5" w:name="__RefHeading___Toc475652_388300464"/>
      <w:bookmarkStart w:id="656" w:name="_Toc269"/>
      <w:bookmarkEnd w:id="655"/>
      <w:r>
        <w:rPr>
          <w:rtl w:val="true"/>
        </w:rPr>
        <w:t>فَلَقَدْ كَانَ</w:t>
      </w:r>
      <w:bookmarkEnd w:id="656"/>
    </w:p>
    <w:p>
      <w:pPr>
        <w:pStyle w:val="BookText"/>
        <w:rPr/>
      </w:pP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w:t>
      </w:r>
      <w:r>
        <w:rPr>
          <w:rFonts w:eastAsia="Amiri" w:cs="Amiri" w:ascii="Amiri" w:hAnsi="Amiri"/>
          <w:color w:val="111111"/>
          <w:sz w:val="28"/>
          <w:szCs w:val="28"/>
          <w:rtl w:val="true"/>
          <w:lang w:bidi="ar-SA"/>
        </w:rPr>
        <w:t>.</w:t>
      </w:r>
    </w:p>
    <w:p>
      <w:pPr>
        <w:pStyle w:val="Heading3"/>
        <w:numPr>
          <w:ilvl w:val="2"/>
          <w:numId w:val="1"/>
        </w:numPr>
        <w:rPr/>
      </w:pPr>
      <w:bookmarkStart w:id="657" w:name="__RefHeading___Toc475654_388300464"/>
      <w:bookmarkStart w:id="658" w:name="_Toc270"/>
      <w:bookmarkEnd w:id="657"/>
      <w:r>
        <w:rPr>
          <w:rtl w:val="true"/>
        </w:rPr>
        <w:t>يَتَوَسَّدُ الْحَجَرَ</w:t>
      </w:r>
      <w:bookmarkEnd w:id="658"/>
    </w:p>
    <w:p>
      <w:pPr>
        <w:pStyle w:val="BookText"/>
        <w:rPr/>
      </w:pP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يجعله له وسادة، وفي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إبليس أتى عيسى عليه‏السلام وكان نام وجعل وسادته لبنة، فقال 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تريد منّي وليس لي شيء من علائق الدّنيا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دام هذه اللبنة تحت رأسك أرجو منك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فأخذه عيسى، ورمى به</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9" w:name="__RefHeading___Toc475656_388300464"/>
      <w:bookmarkStart w:id="660" w:name="_Toc271"/>
      <w:bookmarkEnd w:id="659"/>
      <w:r>
        <w:rPr>
          <w:rtl w:val="true"/>
        </w:rPr>
        <w:t xml:space="preserve">وَيَلْبَسُ الْخَشِنَ </w:t>
      </w:r>
      <w:r>
        <w:rPr>
          <w:rtl w:val="true"/>
        </w:rPr>
        <w:t>(</w:t>
      </w:r>
      <w:r>
        <w:rPr>
          <w:rtl w:val="true"/>
        </w:rPr>
        <w:t>وَيَأْكُلُ الْجَشِبَ</w:t>
      </w:r>
      <w:r>
        <w:rPr>
          <w:rtl w:val="true"/>
        </w:rPr>
        <w:t xml:space="preserve">) </w:t>
      </w:r>
      <w:r>
        <w:rPr>
          <w:rtl w:val="true"/>
        </w:rPr>
        <w:t>وَكَانَ إِدَامُهُ الْجُوعَ</w:t>
      </w:r>
      <w:bookmarkEnd w:id="660"/>
    </w:p>
    <w:p>
      <w:pPr>
        <w:pStyle w:val="BookText"/>
        <w:rPr/>
      </w:pPr>
      <w:r>
        <w:rPr>
          <w:rFonts w:ascii="Amiri" w:hAnsi="Amiri" w:eastAsia="Amiri" w:cs="Amiri"/>
          <w:color w:val="111111"/>
          <w:sz w:val="28"/>
          <w:sz w:val="28"/>
          <w:szCs w:val="28"/>
          <w:rtl w:val="true"/>
          <w:lang w:bidi="ar-SA"/>
        </w:rPr>
        <w:t>قال العلاّمة المجلسىّ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المعنى أنّ الانسان إنّما يحتاج إلى الادام لأنّه يعسر على النّفس أكل الخبز يابسا، فأمّا مع الجوع الشّديد فيلتذّ بالخبز ولا يطلب غيره فهو بمنزلة الادام، أو أنّه كان يأكل الخبز دون الشّبع فكان الجوع مخلوطا به كالادام</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1" w:name="__RefHeading___Toc475658_388300464"/>
      <w:bookmarkStart w:id="662" w:name="_Toc272"/>
      <w:bookmarkEnd w:id="661"/>
      <w:r>
        <w:rPr>
          <w:rtl w:val="true"/>
        </w:rPr>
        <w:t>وَسِرَاجُهُ بِاللَّيْلِ الْقَمَرَ</w:t>
      </w:r>
      <w:bookmarkEnd w:id="662"/>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يستضيء به كما يستضاء بالسراج</w:t>
      </w:r>
      <w:r>
        <w:rPr>
          <w:rFonts w:eastAsia="Amiri" w:cs="Amiri" w:ascii="Amiri" w:hAnsi="Amiri"/>
          <w:color w:val="111111"/>
          <w:sz w:val="28"/>
          <w:szCs w:val="28"/>
          <w:rtl w:val="true"/>
          <w:lang w:bidi="ar-SA"/>
        </w:rPr>
        <w:t xml:space="preserve">. </w:t>
      </w:r>
      <w:bookmarkStart w:id="663" w:name="pg14861_159765"/>
    </w:p>
    <w:p>
      <w:pPr>
        <w:pStyle w:val="Heading3"/>
        <w:numPr>
          <w:ilvl w:val="2"/>
          <w:numId w:val="1"/>
        </w:numPr>
        <w:rPr/>
      </w:pPr>
      <w:bookmarkStart w:id="664" w:name="__RefHeading___Toc475660_388300464"/>
      <w:bookmarkStart w:id="665" w:name="_Toc273"/>
      <w:bookmarkEnd w:id="663"/>
      <w:bookmarkEnd w:id="664"/>
      <w:r>
        <w:rPr>
          <w:rtl w:val="true"/>
        </w:rPr>
        <w:t>وَظِلالُهُ فِي الشِّتَاءِ</w:t>
      </w:r>
      <w:bookmarkEnd w:id="665"/>
    </w:p>
    <w:p>
      <w:pPr>
        <w:pStyle w:val="BookText"/>
        <w:rPr/>
      </w:pPr>
      <w:r>
        <w:rPr>
          <w:rFonts w:ascii="Amiri" w:hAnsi="Amiri" w:eastAsia="Amiri" w:cs="Amiri"/>
          <w:color w:val="111111"/>
          <w:sz w:val="28"/>
          <w:sz w:val="28"/>
          <w:szCs w:val="28"/>
          <w:rtl w:val="true"/>
          <w:lang w:bidi="ar-SA"/>
        </w:rPr>
        <w:t>أى مكمنه من البرد</w:t>
      </w:r>
      <w:r>
        <w:rPr>
          <w:rFonts w:eastAsia="Amiri" w:cs="Amiri" w:ascii="Amiri" w:hAnsi="Amiri"/>
          <w:color w:val="111111"/>
          <w:sz w:val="28"/>
          <w:szCs w:val="28"/>
          <w:rtl w:val="true"/>
          <w:lang w:bidi="ar-SA"/>
        </w:rPr>
        <w:t>.</w:t>
      </w:r>
    </w:p>
    <w:p>
      <w:pPr>
        <w:pStyle w:val="Heading3"/>
        <w:numPr>
          <w:ilvl w:val="2"/>
          <w:numId w:val="1"/>
        </w:numPr>
        <w:rPr/>
      </w:pPr>
      <w:bookmarkStart w:id="666" w:name="__RefHeading___Toc475662_388300464"/>
      <w:bookmarkStart w:id="667" w:name="_Toc274"/>
      <w:bookmarkEnd w:id="666"/>
      <w:r>
        <w:rPr>
          <w:rtl w:val="true"/>
        </w:rPr>
        <w:t>مَشَارِقَ الْأَرْضِ</w:t>
      </w:r>
      <w:bookmarkEnd w:id="667"/>
    </w:p>
    <w:p>
      <w:pPr>
        <w:pStyle w:val="BookText"/>
        <w:rPr/>
      </w:pPr>
      <w:r>
        <w:rPr>
          <w:rFonts w:ascii="Amiri" w:hAnsi="Amiri" w:eastAsia="Amiri" w:cs="Amiri"/>
          <w:color w:val="111111"/>
          <w:sz w:val="28"/>
          <w:sz w:val="28"/>
          <w:szCs w:val="28"/>
          <w:rtl w:val="true"/>
          <w:lang w:bidi="ar-SA"/>
        </w:rPr>
        <w:t>في الضحى</w:t>
      </w:r>
      <w:r>
        <w:rPr>
          <w:rFonts w:eastAsia="Amiri" w:cs="Amiri" w:ascii="Amiri" w:hAnsi="Amiri"/>
          <w:color w:val="111111"/>
          <w:sz w:val="28"/>
          <w:szCs w:val="28"/>
          <w:rtl w:val="true"/>
          <w:lang w:bidi="ar-SA"/>
        </w:rPr>
        <w:t>.</w:t>
      </w:r>
    </w:p>
    <w:p>
      <w:pPr>
        <w:pStyle w:val="Heading3"/>
        <w:numPr>
          <w:ilvl w:val="2"/>
          <w:numId w:val="1"/>
        </w:numPr>
        <w:rPr/>
      </w:pPr>
      <w:bookmarkStart w:id="668" w:name="__RefHeading___Toc475664_388300464"/>
      <w:bookmarkStart w:id="669" w:name="_Toc275"/>
      <w:bookmarkEnd w:id="668"/>
      <w:r>
        <w:rPr>
          <w:rtl w:val="true"/>
        </w:rPr>
        <w:t>وَمَغَارِبَهَا</w:t>
      </w:r>
      <w:bookmarkEnd w:id="669"/>
    </w:p>
    <w:p>
      <w:pPr>
        <w:pStyle w:val="BookText"/>
        <w:rPr/>
      </w:pPr>
      <w:r>
        <w:rPr>
          <w:rFonts w:ascii="Amiri" w:hAnsi="Amiri" w:eastAsia="Amiri" w:cs="Amiri"/>
          <w:color w:val="111111"/>
          <w:sz w:val="28"/>
          <w:sz w:val="28"/>
          <w:szCs w:val="28"/>
          <w:rtl w:val="true"/>
          <w:lang w:bidi="ar-SA"/>
        </w:rPr>
        <w:t>في المساء ولم يكن له دار ولا بناء</w:t>
      </w:r>
      <w:r>
        <w:rPr>
          <w:rFonts w:eastAsia="Amiri" w:cs="Amiri" w:ascii="Amiri" w:hAnsi="Amiri"/>
          <w:color w:val="111111"/>
          <w:sz w:val="28"/>
          <w:szCs w:val="28"/>
          <w:rtl w:val="true"/>
          <w:lang w:bidi="ar-SA"/>
        </w:rPr>
        <w:t>.</w:t>
      </w:r>
    </w:p>
    <w:p>
      <w:pPr>
        <w:pStyle w:val="Heading3"/>
        <w:numPr>
          <w:ilvl w:val="2"/>
          <w:numId w:val="1"/>
        </w:numPr>
        <w:rPr/>
      </w:pPr>
      <w:bookmarkStart w:id="670" w:name="__RefHeading___Toc475666_388300464"/>
      <w:bookmarkStart w:id="671" w:name="_Toc276"/>
      <w:bookmarkEnd w:id="670"/>
      <w:r>
        <w:rPr>
          <w:rtl w:val="true"/>
        </w:rPr>
        <w:t>وَفَاكِهَتُهُ وَرَيْحَانُهُ مَا تُنْبِتُ الْأَرْضُ لِلْبَهَائِمِ</w:t>
      </w:r>
      <w:bookmarkEnd w:id="671"/>
    </w:p>
    <w:p>
      <w:pPr>
        <w:pStyle w:val="BookText"/>
        <w:rPr/>
      </w:pPr>
      <w:r>
        <w:rPr>
          <w:rFonts w:ascii="Amiri" w:hAnsi="Amiri" w:eastAsia="Amiri" w:cs="Amiri"/>
          <w:color w:val="111111"/>
          <w:sz w:val="28"/>
          <w:sz w:val="28"/>
          <w:szCs w:val="28"/>
          <w:rtl w:val="true"/>
          <w:lang w:bidi="ar-SA"/>
        </w:rPr>
        <w:t>ولم يأكل لحما ولا فواكه</w:t>
      </w:r>
      <w:r>
        <w:rPr>
          <w:rFonts w:eastAsia="Amiri" w:cs="Amiri" w:ascii="Amiri" w:hAnsi="Amiri"/>
          <w:color w:val="111111"/>
          <w:sz w:val="28"/>
          <w:szCs w:val="28"/>
          <w:rtl w:val="true"/>
          <w:lang w:bidi="ar-SA"/>
        </w:rPr>
        <w:t>.</w:t>
      </w:r>
    </w:p>
    <w:p>
      <w:pPr>
        <w:pStyle w:val="Heading3"/>
        <w:numPr>
          <w:ilvl w:val="2"/>
          <w:numId w:val="1"/>
        </w:numPr>
        <w:rPr/>
      </w:pPr>
      <w:bookmarkStart w:id="672" w:name="__RefHeading___Toc475668_388300464"/>
      <w:bookmarkStart w:id="673" w:name="_Toc277"/>
      <w:bookmarkEnd w:id="672"/>
      <w:r>
        <w:rPr>
          <w:rtl w:val="true"/>
        </w:rPr>
        <w:t>وَلَمْ تَكُنْ لَهُ زَوْجَةٌ تَفْتِنُهُ</w:t>
      </w:r>
      <w:bookmarkEnd w:id="673"/>
    </w:p>
    <w:p>
      <w:pPr>
        <w:pStyle w:val="BookText"/>
        <w:rPr/>
      </w:pPr>
      <w:r>
        <w:rPr>
          <w:rFonts w:ascii="Amiri" w:hAnsi="Amiri" w:eastAsia="Amiri" w:cs="Amiri"/>
          <w:color w:val="111111"/>
          <w:sz w:val="28"/>
          <w:sz w:val="28"/>
          <w:szCs w:val="28"/>
          <w:rtl w:val="true"/>
          <w:lang w:bidi="ar-SA"/>
        </w:rPr>
        <w:t>كما اتّفق للكثير من العبّاد والزهّاد افتتانهم بنسائهم</w:t>
      </w:r>
      <w:r>
        <w:rPr>
          <w:rFonts w:eastAsia="Amiri" w:cs="Amiri" w:ascii="Amiri" w:hAnsi="Amiri"/>
          <w:color w:val="111111"/>
          <w:sz w:val="28"/>
          <w:szCs w:val="28"/>
          <w:rtl w:val="true"/>
          <w:lang w:bidi="ar-SA"/>
        </w:rPr>
        <w:t>.</w:t>
      </w:r>
    </w:p>
    <w:p>
      <w:pPr>
        <w:pStyle w:val="Heading3"/>
        <w:numPr>
          <w:ilvl w:val="2"/>
          <w:numId w:val="1"/>
        </w:numPr>
        <w:rPr/>
      </w:pPr>
      <w:bookmarkStart w:id="674" w:name="__RefHeading___Toc475670_388300464"/>
      <w:bookmarkStart w:id="675" w:name="_Toc278"/>
      <w:bookmarkEnd w:id="674"/>
      <w:r>
        <w:rPr>
          <w:rtl w:val="true"/>
        </w:rPr>
        <w:t>وَلا وَلَدٌ يَحْزُنُهُ</w:t>
      </w:r>
      <w:bookmarkEnd w:id="675"/>
    </w:p>
    <w:p>
      <w:pPr>
        <w:pStyle w:val="BookText"/>
        <w:rPr/>
      </w:pPr>
      <w:r>
        <w:rPr>
          <w:rFonts w:ascii="IRNazanin" w:hAnsi="IRNazanin" w:eastAsia="IRNazanin"/>
          <w:color w:val="111111"/>
          <w:sz w:val="28"/>
          <w:sz w:val="28"/>
          <w:szCs w:val="28"/>
          <w:rtl w:val="true"/>
          <w:lang w:bidi="fa-IR"/>
        </w:rPr>
        <w:t>بمرضه أو خوف فقره أو موته</w:t>
      </w:r>
      <w:r>
        <w:rPr>
          <w:rFonts w:eastAsia="IRNazanin" w:cs="IRNazanin"/>
          <w:color w:val="111111"/>
          <w:sz w:val="28"/>
          <w:szCs w:val="28"/>
          <w:rtl w:val="true"/>
          <w:lang w:bidi="fa-IR"/>
        </w:rPr>
        <w:t>.</w:t>
      </w:r>
    </w:p>
    <w:p>
      <w:pPr>
        <w:pStyle w:val="Heading3"/>
        <w:numPr>
          <w:ilvl w:val="2"/>
          <w:numId w:val="1"/>
        </w:numPr>
        <w:rPr/>
      </w:pPr>
      <w:bookmarkStart w:id="676" w:name="__RefHeading___Toc475672_388300464"/>
      <w:bookmarkStart w:id="677" w:name="_Toc279"/>
      <w:bookmarkEnd w:id="676"/>
      <w:r>
        <w:rPr>
          <w:rtl w:val="true"/>
        </w:rPr>
        <w:t>وَلا مَالٌ يَلْفِتُهُ</w:t>
      </w:r>
      <w:bookmarkEnd w:id="677"/>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يصرفه عن اللّه‏ تعالى ذكره،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تُلْهِكُمْ أَمْوالُكُمْ وَلا أَوْلادُكُمْ عَنْ ذِكْرِ اللّه‏ِ وَمَنْ يَفْعَلْ ذلِكَ فَأُولئِكَ هُمُ الْخاسِرُونَ</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 xml:space="preserve">. </w:t>
      </w:r>
      <w:bookmarkStart w:id="678" w:name="pg14861_159766"/>
    </w:p>
    <w:p>
      <w:pPr>
        <w:pStyle w:val="Heading3"/>
        <w:numPr>
          <w:ilvl w:val="2"/>
          <w:numId w:val="1"/>
        </w:numPr>
        <w:rPr/>
      </w:pPr>
      <w:bookmarkStart w:id="679" w:name="__RefHeading___Toc475674_388300464"/>
      <w:bookmarkStart w:id="680" w:name="_Toc280"/>
      <w:bookmarkEnd w:id="678"/>
      <w:bookmarkEnd w:id="679"/>
      <w:r>
        <w:rPr>
          <w:rtl w:val="true"/>
        </w:rPr>
        <w:t>وَلا طَمَعٌ يُذِلُّهُ</w:t>
      </w:r>
      <w:bookmarkEnd w:id="680"/>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من قنع وذلّ من طمع</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1" w:name="__RefHeading___Toc475676_388300464"/>
      <w:bookmarkStart w:id="682" w:name="_Toc281"/>
      <w:bookmarkEnd w:id="681"/>
      <w:r>
        <w:rPr>
          <w:rtl w:val="true"/>
        </w:rPr>
        <w:t>دَابَّتُهُ رِجْلاهُ وَخَادِمُهُ يَدَاهُ</w:t>
      </w:r>
      <w:bookmarkEnd w:id="682"/>
    </w:p>
    <w:p>
      <w:pPr>
        <w:pStyle w:val="BookText"/>
        <w:rPr/>
      </w:pPr>
      <w:r>
        <w:rPr>
          <w:rFonts w:ascii="Amiri" w:hAnsi="Amiri" w:eastAsia="Amiri" w:cs="Amiri"/>
          <w:color w:val="111111"/>
          <w:sz w:val="28"/>
          <w:sz w:val="28"/>
          <w:szCs w:val="28"/>
          <w:rtl w:val="true"/>
          <w:lang w:bidi="ar-SA"/>
        </w:rPr>
        <w:t>أى انتفاعه بهما كما ينتفع غيره بالدابة والخادم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عيسى عليه‏السلام وقال بعد وصفه نفسه، كما وصفه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وليس لي شيء، وأمسيت وليس لي شيء، وأنا أغنى ولد آدم</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واعلم أنّ ما وصف عليه‏السلام به عيسى فقد روى عنه عليه‏السلام نحوه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عيسى روح اللّه‏ وكلمته فانّه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خادمى يداي ودابّتي رجلاى وفراشي الأرض ووسادي الحجر ودفئي في الشّتاء مشارق الأرض وسراجي باللّيل القمر وادامي الجوع وشعارى الخوف ولباسي الصّوف وفاكهتي وريحاني ما أنبتت الأرض للوحوش والأنعام، أبيت وليس لي شيء، وأصبح وليس لي شيء، وليس على وجه الأرض أحد أغنى منّي</w:t>
      </w:r>
      <w:r>
        <w:rPr>
          <w:rStyle w:val="FootnoteAnchor"/>
          <w:rtl w:val="true"/>
        </w:rPr>
        <w:footnoteReference w:id="792"/>
      </w:r>
      <w:r>
        <w:rPr>
          <w:rFonts w:ascii="Amiri" w:hAnsi="Amiri" w:eastAsia="Amiri" w:cs="Amiri"/>
          <w:color w:val="111111"/>
          <w:sz w:val="28"/>
          <w:sz w:val="28"/>
          <w:szCs w:val="28"/>
          <w:rtl w:val="true"/>
          <w:lang w:bidi="ar-SA"/>
        </w:rPr>
        <w:t>ورواه في البحار إلاّ أنّ فيه بدل مشارق الأرض مشارق الشّمس</w:t>
      </w:r>
      <w:r>
        <w:rPr>
          <w:rStyle w:val="FootnoteAnchor"/>
          <w:rtl w:val="true"/>
        </w:rPr>
        <w:footnoteReference w:id="793"/>
      </w:r>
      <w:r>
        <w:rPr>
          <w:rFonts w:ascii="Amiri" w:hAnsi="Amiri" w:eastAsia="Amiri" w:cs="Amiri"/>
          <w:color w:val="111111"/>
          <w:sz w:val="28"/>
          <w:sz w:val="28"/>
          <w:szCs w:val="28"/>
          <w:rtl w:val="true"/>
          <w:lang w:bidi="ar-SA"/>
        </w:rPr>
        <w:t>، وبدل ريحاني ريحانتي</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الانجيل إنّ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ارزقني غدوة رغيفا من شعير وعشيّة رغيفا من شعير ولا ترزقني فوق ذلك فاطغى</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وان شئت فاتّبع ذكر حال هؤاء الأنبياء الأكرمين بذكر حال غيرهم من الأنبياء والمرسلين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واذكر نوحا نجيّ اللّه‏ فانّه مع كونه شيخ المرسلين وقد روي أنّه عاش ألفى عام و خمسمائة عام، وعمّر في الدّنيا مديدا، مضى منها ولم يبن فيها بيتا، وكان إذا أصبح يقول لا امسى وإذا أمسى يقول لا أصبح</w:t>
      </w:r>
      <w:r>
        <w:rPr>
          <w:rStyle w:val="FootnoteAnchor"/>
          <w:rtl w:val="true"/>
        </w:rPr>
        <w:footnoteReference w:id="7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خبر انّه مضى من الدنيا ولم يبن فيها بيتا وكان يستظل هو وعياله بالاشجار، وكان إذا أصبح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أمسي وإذا أمسى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أصبح فلما كبر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ائذن لي ببناء بيت يقيني الحر والبرد فاذن اللّه‏ له ان يصنع بيتا من سعف النخل إذا نام فيه يكون نصفه في الظل ونصفه في الشمس</w:t>
      </w:r>
      <w:r>
        <w:rPr>
          <w:rStyle w:val="FootnoteAnchor"/>
          <w:rtl w:val="true"/>
        </w:rPr>
        <w:footnoteReference w:id="797"/>
      </w:r>
      <w:r>
        <w:rPr>
          <w:rFonts w:ascii="Amiri" w:hAnsi="Amiri" w:eastAsia="Amiri" w:cs="Amiri"/>
          <w:color w:val="111111"/>
          <w:sz w:val="28"/>
          <w:sz w:val="28"/>
          <w:szCs w:val="28"/>
          <w:rtl w:val="true"/>
          <w:lang w:bidi="ar-SA"/>
        </w:rPr>
        <w:t>، وروي انه من قصب،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بنيت دارا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لمن يموت كثير</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وانظر إلى أبي الأنبياء إبراهيم خليل الرّحمن فقد كان لباسه الصّوف وطعامه الشّعير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انظر إلى يحيى بن زكريا كان لباسه اللّيف وأكله ورق الشّجر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إلى سليمان بن داود فقد كان مع ما هو فيه من الملك العظيم يلبس الشّعر وإذا جنّه اللّيل شدّ يديه إلى عنقه فلا يزال قائما باكيا حتّى يصبح، وكان قوته من سفائف الخوص يعملها بيده</w:t>
      </w:r>
      <w:r>
        <w:rPr>
          <w:rStyle w:val="FootnoteAnchor"/>
          <w:rtl w:val="true"/>
        </w:rPr>
        <w:footnoteReference w:id="799"/>
      </w:r>
      <w:r>
        <w:rPr>
          <w:rFonts w:ascii="Amiri" w:hAnsi="Amiri" w:eastAsia="Amiri" w:cs="Amiri"/>
          <w:color w:val="111111"/>
          <w:sz w:val="28"/>
          <w:sz w:val="28"/>
          <w:szCs w:val="28"/>
          <w:rtl w:val="true"/>
          <w:lang w:bidi="ar-SA"/>
        </w:rPr>
        <w:t>، وهكذا كان حال ساير الأنبياء في إعراضهم عن الدّنيا</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ولبعضهم في وصف نفسه</w:t>
      </w:r>
      <w:r>
        <w:rPr>
          <w:rFonts w:eastAsia="Amiri" w:cs="Amiri" w:ascii="Amiri" w:hAnsi="Amiri"/>
          <w:color w:val="111111"/>
          <w:sz w:val="28"/>
          <w:szCs w:val="28"/>
          <w:rtl w:val="true"/>
          <w:lang w:bidi="ar-SA"/>
        </w:rPr>
        <w:t xml:space="preserve">: </w:t>
      </w:r>
      <w:bookmarkStart w:id="683" w:name="pg14861_159768"/>
    </w:p>
    <w:p>
      <w:pPr>
        <w:pStyle w:val="BookText"/>
        <w:rPr/>
      </w:pPr>
      <w:bookmarkEnd w:id="683"/>
      <w:r>
        <w:rPr>
          <w:rFonts w:ascii="Amiri" w:hAnsi="Amiri" w:eastAsia="Amiri" w:cs="Amiri"/>
          <w:color w:val="111111"/>
          <w:sz w:val="28"/>
          <w:sz w:val="28"/>
          <w:szCs w:val="28"/>
          <w:rtl w:val="true"/>
          <w:lang w:bidi="ar-SA"/>
        </w:rPr>
        <w:t xml:space="preserve">أ تراني أرى من الدهر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فيه مطية غير رجلي</w:t>
      </w:r>
    </w:p>
    <w:p>
      <w:pPr>
        <w:pStyle w:val="BookText"/>
        <w:rPr/>
      </w:pPr>
      <w:r>
        <w:rPr>
          <w:rFonts w:ascii="Amiri" w:hAnsi="Amiri" w:eastAsia="Amiri" w:cs="Amiri"/>
          <w:color w:val="111111"/>
          <w:sz w:val="28"/>
          <w:sz w:val="28"/>
          <w:szCs w:val="28"/>
          <w:rtl w:val="true"/>
          <w:lang w:bidi="ar-SA"/>
        </w:rPr>
        <w:t xml:space="preserve">كلّما كنت في جمع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قرّبوا للرحيل قرّبت نعلي</w:t>
      </w:r>
    </w:p>
    <w:p>
      <w:pPr>
        <w:pStyle w:val="BookText"/>
        <w:rPr/>
      </w:pPr>
      <w:r>
        <w:rPr>
          <w:rFonts w:ascii="Amiri" w:hAnsi="Amiri" w:eastAsia="Amiri" w:cs="Amiri"/>
          <w:color w:val="111111"/>
          <w:sz w:val="28"/>
          <w:sz w:val="28"/>
          <w:szCs w:val="28"/>
          <w:rtl w:val="true"/>
          <w:lang w:bidi="ar-SA"/>
        </w:rPr>
        <w:t xml:space="preserve">حيثما كنت لا أخلف رحلا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رآني فقد رآني ورحلي</w:t>
      </w:r>
      <w:r>
        <w:rPr>
          <w:rStyle w:val="FootnoteAnchor"/>
          <w:rtl w:val="true"/>
        </w:rPr>
        <w:footnoteReference w:id="800"/>
      </w:r>
    </w:p>
    <w:p>
      <w:pPr>
        <w:pStyle w:val="BookText"/>
        <w:rPr/>
      </w:pPr>
      <w:r>
        <w:rPr>
          <w:rFonts w:ascii="Amiri" w:hAnsi="Amiri" w:eastAsia="Amiri" w:cs="Amiri"/>
          <w:color w:val="111111"/>
          <w:sz w:val="28"/>
          <w:sz w:val="28"/>
          <w:szCs w:val="28"/>
          <w:rtl w:val="true"/>
          <w:lang w:bidi="ar-SA"/>
        </w:rPr>
        <w:t>ولبعضهم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برزت من المنازل والقباب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يعسر على أحد حجابي</w:t>
      </w:r>
    </w:p>
    <w:p>
      <w:pPr>
        <w:pStyle w:val="BookText"/>
        <w:rPr/>
      </w:pPr>
      <w:r>
        <w:rPr>
          <w:rFonts w:ascii="Amiri" w:hAnsi="Amiri" w:eastAsia="Amiri" w:cs="Amiri"/>
          <w:color w:val="111111"/>
          <w:sz w:val="28"/>
          <w:sz w:val="28"/>
          <w:szCs w:val="28"/>
          <w:rtl w:val="true"/>
          <w:lang w:bidi="ar-SA"/>
        </w:rPr>
        <w:t xml:space="preserve">فمنزلي الفضاء وسقف بيتي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سماء اللّه‏ أو قطع السحاب</w:t>
      </w:r>
    </w:p>
    <w:p>
      <w:pPr>
        <w:pStyle w:val="BookText"/>
        <w:rPr/>
      </w:pPr>
      <w:r>
        <w:rPr>
          <w:rFonts w:ascii="Amiri" w:hAnsi="Amiri" w:eastAsia="Amiri" w:cs="Amiri"/>
          <w:color w:val="111111"/>
          <w:sz w:val="28"/>
          <w:sz w:val="28"/>
          <w:szCs w:val="28"/>
          <w:rtl w:val="true"/>
          <w:lang w:bidi="ar-SA"/>
        </w:rPr>
        <w:t xml:space="preserve">فأنت إذا أردت دخلت بيتي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w:t>
      </w:r>
      <w:r>
        <w:rPr>
          <w:rStyle w:val="FootnoteAnchor"/>
          <w:rtl w:val="true"/>
        </w:rPr>
        <w:footnoteReference w:id="801"/>
      </w:r>
      <w:r>
        <w:rPr>
          <w:rFonts w:ascii="Amiri" w:hAnsi="Amiri" w:eastAsia="Amiri" w:cs="Amiri"/>
          <w:color w:val="111111"/>
          <w:sz w:val="28"/>
          <w:sz w:val="28"/>
          <w:szCs w:val="28"/>
          <w:rtl w:val="true"/>
          <w:lang w:bidi="ar-SA"/>
        </w:rPr>
        <w:t>مسلّما من غير باب</w:t>
      </w:r>
    </w:p>
    <w:p>
      <w:pPr>
        <w:pStyle w:val="BookText"/>
        <w:rPr/>
      </w:pPr>
      <w:r>
        <w:rPr>
          <w:rFonts w:ascii="Amiri" w:hAnsi="Amiri" w:eastAsia="Amiri" w:cs="Amiri"/>
          <w:color w:val="111111"/>
          <w:sz w:val="28"/>
          <w:sz w:val="28"/>
          <w:szCs w:val="28"/>
          <w:rtl w:val="true"/>
          <w:lang w:bidi="ar-SA"/>
        </w:rPr>
        <w:t>لأنّي لم أجد مصراع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من السحاب إلى التراب</w:t>
      </w:r>
    </w:p>
    <w:p>
      <w:pPr>
        <w:pStyle w:val="BookText"/>
        <w:rPr/>
      </w:pPr>
      <w:r>
        <w:rPr>
          <w:rFonts w:ascii="Amiri" w:hAnsi="Amiri" w:eastAsia="Amiri" w:cs="Amiri"/>
          <w:color w:val="111111"/>
          <w:sz w:val="28"/>
          <w:sz w:val="28"/>
          <w:szCs w:val="28"/>
          <w:rtl w:val="true"/>
          <w:lang w:bidi="ar-SA"/>
        </w:rPr>
        <w:t>ولا خفت الإباق على عبيدي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خفت الهلاك على دوابي</w:t>
      </w:r>
    </w:p>
    <w:p>
      <w:pPr>
        <w:pStyle w:val="BookText"/>
        <w:rPr/>
      </w:pPr>
      <w:r>
        <w:rPr>
          <w:rFonts w:ascii="Amiri" w:hAnsi="Amiri" w:eastAsia="Amiri" w:cs="Amiri"/>
          <w:color w:val="111111"/>
          <w:sz w:val="28"/>
          <w:sz w:val="28"/>
          <w:szCs w:val="28"/>
          <w:rtl w:val="true"/>
          <w:lang w:bidi="ar-SA"/>
        </w:rPr>
        <w:t>ولا حاسبت يوما قهرماني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محاسبة فأغلظ في حسابي</w:t>
      </w:r>
    </w:p>
    <w:p>
      <w:pPr>
        <w:pStyle w:val="BookText"/>
        <w:rPr/>
      </w:pPr>
      <w:r>
        <w:rPr>
          <w:rFonts w:ascii="Amiri" w:hAnsi="Amiri" w:eastAsia="Amiri" w:cs="Amiri"/>
          <w:color w:val="111111"/>
          <w:sz w:val="28"/>
          <w:sz w:val="28"/>
          <w:szCs w:val="28"/>
          <w:rtl w:val="true"/>
          <w:lang w:bidi="ar-SA"/>
        </w:rPr>
        <w:t>وفي ذا راحة وفراغ بال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فدأب الدهر ذا أبدا ودابي</w:t>
      </w:r>
      <w:r>
        <w:rPr>
          <w:rStyle w:val="FootnoteAnchor"/>
          <w:rtl w:val="true"/>
        </w:rPr>
        <w:footnoteReference w:id="802"/>
      </w:r>
    </w:p>
    <w:p>
      <w:pPr>
        <w:pStyle w:val="BookText"/>
        <w:rPr/>
      </w:pPr>
      <w:r>
        <w:rPr>
          <w:rFonts w:ascii="Amiri" w:hAnsi="Amiri" w:eastAsia="Amiri" w:cs="Amiri"/>
          <w:color w:val="111111"/>
          <w:sz w:val="28"/>
          <w:sz w:val="28"/>
          <w:szCs w:val="28"/>
          <w:rtl w:val="true"/>
          <w:lang w:bidi="ar-SA"/>
        </w:rPr>
        <w:t>فَتَأَسَّ بِنَبِيِّكَ الْأَطْيَبِ الْأَطْهَرِ صلى‏الله‏عليه‏و‏آله فَإِنَّ فِيهِ أُسْوَةً لِمَنْ تَأَسَّى</w:t>
      </w:r>
    </w:p>
    <w:p>
      <w:pPr>
        <w:pStyle w:val="BookText"/>
        <w:rPr/>
      </w:pP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 لأن يتأسّى به</w:t>
      </w:r>
      <w:r>
        <w:rPr>
          <w:rFonts w:eastAsia="Amiri" w:cs="Amiri" w:ascii="Amiri" w:hAnsi="Amiri"/>
          <w:color w:val="111111"/>
          <w:sz w:val="28"/>
          <w:szCs w:val="28"/>
          <w:rtl w:val="true"/>
          <w:lang w:bidi="ar-SA"/>
        </w:rPr>
        <w:t>.</w:t>
      </w:r>
    </w:p>
    <w:p>
      <w:pPr>
        <w:pStyle w:val="Heading3"/>
        <w:numPr>
          <w:ilvl w:val="2"/>
          <w:numId w:val="1"/>
        </w:numPr>
        <w:rPr/>
      </w:pPr>
      <w:bookmarkStart w:id="684" w:name="__RefHeading___Toc475678_388300464"/>
      <w:bookmarkStart w:id="685" w:name="_Toc282"/>
      <w:bookmarkEnd w:id="684"/>
      <w:r>
        <w:rPr>
          <w:rtl w:val="true"/>
        </w:rPr>
        <w:t>وَعَزَاءً</w:t>
      </w:r>
      <w:bookmarkEnd w:id="685"/>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فيه موضع انتساب</w:t>
      </w:r>
      <w:r>
        <w:rPr>
          <w:rFonts w:eastAsia="Amiri" w:cs="Amiri" w:ascii="Amiri" w:hAnsi="Amiri"/>
          <w:color w:val="111111"/>
          <w:sz w:val="28"/>
          <w:szCs w:val="28"/>
          <w:rtl w:val="true"/>
          <w:lang w:bidi="ar-SA"/>
        </w:rPr>
        <w:t xml:space="preserve">. </w:t>
      </w:r>
      <w:bookmarkStart w:id="686" w:name="pg14861_159769"/>
    </w:p>
    <w:p>
      <w:pPr>
        <w:pStyle w:val="Heading3"/>
        <w:numPr>
          <w:ilvl w:val="2"/>
          <w:numId w:val="1"/>
        </w:numPr>
        <w:rPr/>
      </w:pPr>
      <w:bookmarkStart w:id="687" w:name="__RefHeading___Toc475680_388300464"/>
      <w:bookmarkStart w:id="688" w:name="_Toc283"/>
      <w:bookmarkEnd w:id="686"/>
      <w:bookmarkEnd w:id="687"/>
      <w:r>
        <w:rPr>
          <w:rtl w:val="true"/>
        </w:rPr>
        <w:t>لِمَنْ تَعَزَّى</w:t>
      </w:r>
      <w:bookmarkEnd w:id="688"/>
    </w:p>
    <w:p>
      <w:pPr>
        <w:pStyle w:val="BookText"/>
        <w:rPr/>
      </w:pP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الانتساب إليه</w:t>
      </w:r>
      <w:r>
        <w:rPr>
          <w:rFonts w:eastAsia="Amiri" w:cs="Amiri" w:ascii="Amiri" w:hAnsi="Amiri"/>
          <w:color w:val="111111"/>
          <w:sz w:val="28"/>
          <w:szCs w:val="28"/>
          <w:rtl w:val="true"/>
          <w:lang w:bidi="ar-SA"/>
        </w:rPr>
        <w:t>.</w:t>
      </w:r>
    </w:p>
    <w:p>
      <w:pPr>
        <w:pStyle w:val="Heading3"/>
        <w:numPr>
          <w:ilvl w:val="2"/>
          <w:numId w:val="1"/>
        </w:numPr>
        <w:rPr/>
      </w:pPr>
      <w:bookmarkStart w:id="689" w:name="__RefHeading___Toc475682_388300464"/>
      <w:bookmarkStart w:id="690" w:name="_Toc284"/>
      <w:bookmarkEnd w:id="689"/>
      <w:r>
        <w:rPr>
          <w:rtl w:val="true"/>
        </w:rPr>
        <w:t>وَأَحَبُّ الْعِبَادِ إِلَى اللّه‏ِ الْمُتَأَسِّي بِنَبِيِّهِ</w:t>
      </w:r>
      <w:bookmarkEnd w:id="690"/>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فيه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كُنْتُمْ تُحِبُّونَ اللّه‏َ فَاتَّبِعُونِي يُحْبِبْكُمُ اللّه‏ُ</w:t>
      </w:r>
      <w:r>
        <w:rPr>
          <w:rFonts w:eastAsia="Amiri" w:cs="Amiri" w:ascii="Amiri" w:hAnsi="Amiri"/>
          <w:color w:val="111111"/>
          <w:sz w:val="28"/>
          <w:szCs w:val="28"/>
          <w:rtl w:val="true"/>
          <w:lang w:bidi="ar-SA"/>
        </w:rPr>
        <w:t>...»</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الفخر الرّازى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المتكلّمون محبّة اللّه‏ للعبد عبارة عن إرادته تعالى ايصال الخيرات والمنافع في الدّين والدّنيا إليه</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1" w:name="__RefHeading___Toc475684_388300464"/>
      <w:bookmarkStart w:id="692" w:name="_Toc285"/>
      <w:bookmarkEnd w:id="691"/>
      <w:r>
        <w:rPr>
          <w:rtl w:val="true"/>
        </w:rPr>
        <w:t>وَالْمُقْتَصُّ</w:t>
      </w:r>
      <w:bookmarkEnd w:id="692"/>
    </w:p>
    <w:p>
      <w:pPr>
        <w:pStyle w:val="BookText"/>
        <w:rPr/>
      </w:pP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المتّبع</w:t>
      </w:r>
      <w:r>
        <w:rPr>
          <w:rFonts w:eastAsia="Amiri" w:cs="Amiri" w:ascii="Amiri" w:hAnsi="Amiri"/>
          <w:color w:val="111111"/>
          <w:sz w:val="28"/>
          <w:szCs w:val="28"/>
          <w:rtl w:val="true"/>
          <w:lang w:bidi="ar-SA"/>
        </w:rPr>
        <w:t>.</w:t>
      </w:r>
    </w:p>
    <w:p>
      <w:pPr>
        <w:pStyle w:val="Heading3"/>
        <w:numPr>
          <w:ilvl w:val="2"/>
          <w:numId w:val="1"/>
        </w:numPr>
        <w:rPr/>
      </w:pPr>
      <w:bookmarkStart w:id="693" w:name="__RefHeading___Toc475686_388300464"/>
      <w:bookmarkStart w:id="694" w:name="_Toc286"/>
      <w:bookmarkEnd w:id="693"/>
      <w:r>
        <w:rPr>
          <w:rtl w:val="true"/>
        </w:rPr>
        <w:t>لِأَثَرِهِ</w:t>
      </w:r>
      <w:bookmarkEnd w:id="694"/>
    </w:p>
    <w:p>
      <w:pPr>
        <w:pStyle w:val="BookText"/>
        <w:rPr/>
      </w:pPr>
      <w:r>
        <w:rPr>
          <w:rFonts w:ascii="Amiri" w:hAnsi="Amiri" w:eastAsia="Amiri" w:cs="Amiri"/>
          <w:color w:val="111111"/>
          <w:sz w:val="28"/>
          <w:sz w:val="28"/>
          <w:szCs w:val="28"/>
          <w:rtl w:val="true"/>
          <w:lang w:bidi="ar-SA"/>
        </w:rPr>
        <w:t>فيفعل ما فعل صلى‏الله‏عليه‏و‏آله، ويترك ما ترك صلى‏الله‏عليه‏و‏آله</w:t>
      </w:r>
      <w:r>
        <w:rPr>
          <w:rFonts w:eastAsia="Amiri" w:cs="Amiri" w:ascii="Amiri" w:hAnsi="Amiri"/>
          <w:color w:val="111111"/>
          <w:sz w:val="28"/>
          <w:szCs w:val="28"/>
          <w:rtl w:val="true"/>
          <w:lang w:bidi="ar-SA"/>
        </w:rPr>
        <w:t>.</w:t>
      </w:r>
    </w:p>
    <w:p>
      <w:pPr>
        <w:pStyle w:val="Heading3"/>
        <w:numPr>
          <w:ilvl w:val="2"/>
          <w:numId w:val="1"/>
        </w:numPr>
        <w:rPr/>
      </w:pPr>
      <w:bookmarkStart w:id="695" w:name="__RefHeading___Toc475688_388300464"/>
      <w:bookmarkStart w:id="696" w:name="_Toc287"/>
      <w:bookmarkEnd w:id="695"/>
      <w:r>
        <w:rPr>
          <w:rtl w:val="true"/>
        </w:rPr>
        <w:t>قَضَمَ الدُّنْيَا قَضْماً</w:t>
      </w:r>
      <w:bookmarkEnd w:id="696"/>
    </w:p>
    <w:p>
      <w:pPr>
        <w:pStyle w:val="BookText"/>
        <w:rPr/>
      </w:pP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قنع منها بقدر الضرورة،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الخضم الأكل بجميع الفم، والقضم دونه،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أعرابي قدم على ابن عمّ له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بلاد مقصم، وليست ببلاد مخضم</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 القضم أكل الشيء اليابس بأطراف الأسنان </w:t>
      </w:r>
      <w:bookmarkStart w:id="697" w:name="pg14861_159770"/>
    </w:p>
    <w:p>
      <w:pPr>
        <w:pStyle w:val="BookText"/>
        <w:rPr/>
      </w:pPr>
      <w:bookmarkEnd w:id="697"/>
      <w:r>
        <w:rPr>
          <w:rFonts w:ascii="Amiri" w:hAnsi="Amiri" w:eastAsia="Amiri" w:cs="Amiri"/>
          <w:color w:val="111111"/>
          <w:sz w:val="28"/>
          <w:sz w:val="28"/>
          <w:szCs w:val="28"/>
          <w:rtl w:val="true"/>
          <w:lang w:bidi="ar-SA"/>
        </w:rPr>
        <w:t>والخضم أكل بكل الفم للأشياء الرطبة وروى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قصم الدّنيا قصما</w:t>
      </w:r>
      <w:r>
        <w:rPr>
          <w:rFonts w:eastAsia="Amiri" w:cs="Amiri" w:ascii="Amiri" w:hAnsi="Amiri"/>
          <w:color w:val="111111"/>
          <w:sz w:val="28"/>
          <w:szCs w:val="28"/>
          <w:rtl w:val="true"/>
          <w:lang w:bidi="ar-SA"/>
        </w:rPr>
        <w:t>»</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الأنسب بقوله عليه‏السلام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يعرها طرفا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الفصم كسر غير بيّن، والقصم كسر بيّن</w:t>
      </w:r>
      <w:r>
        <w:rPr>
          <w:rStyle w:val="FootnoteAnchor"/>
          <w:rtl w:val="true"/>
        </w:rPr>
        <w:footnoteReference w:id="807"/>
      </w:r>
      <w:r>
        <w:rPr>
          <w:rFonts w:ascii="Amiri" w:hAnsi="Amiri" w:eastAsia="Amiri" w:cs="Amiri"/>
          <w:color w:val="111111"/>
          <w:sz w:val="28"/>
          <w:sz w:val="28"/>
          <w:szCs w:val="28"/>
          <w:rtl w:val="true"/>
          <w:lang w:bidi="ar-SA"/>
        </w:rPr>
        <w:t>، وتفسير ابن أبي الحديد</w:t>
      </w:r>
      <w:r>
        <w:rPr>
          <w:rStyle w:val="FootnoteAnchor"/>
          <w:rtl w:val="true"/>
        </w:rPr>
        <w:footnoteReference w:id="808"/>
      </w:r>
      <w:r>
        <w:rPr>
          <w:rFonts w:ascii="Amiri" w:hAnsi="Amiri" w:eastAsia="Amiri" w:cs="Amiri"/>
          <w:color w:val="111111"/>
          <w:sz w:val="28"/>
          <w:sz w:val="28"/>
          <w:szCs w:val="28"/>
          <w:rtl w:val="true"/>
          <w:lang w:bidi="ar-SA"/>
        </w:rPr>
        <w:t>له بمطلق الكسر في غير محلّه</w:t>
      </w:r>
      <w:r>
        <w:rPr>
          <w:rFonts w:eastAsia="Amiri" w:cs="Amiri" w:ascii="Amiri" w:hAnsi="Amiri"/>
          <w:color w:val="111111"/>
          <w:sz w:val="28"/>
          <w:szCs w:val="28"/>
          <w:rtl w:val="true"/>
          <w:lang w:bidi="ar-SA"/>
        </w:rPr>
        <w:t>.</w:t>
      </w:r>
    </w:p>
    <w:p>
      <w:pPr>
        <w:pStyle w:val="Heading3"/>
        <w:numPr>
          <w:ilvl w:val="2"/>
          <w:numId w:val="1"/>
        </w:numPr>
        <w:rPr/>
      </w:pPr>
      <w:bookmarkStart w:id="698" w:name="__RefHeading___Toc475690_388300464"/>
      <w:bookmarkStart w:id="699" w:name="_Toc288"/>
      <w:bookmarkEnd w:id="698"/>
      <w:r>
        <w:rPr>
          <w:rtl w:val="true"/>
        </w:rPr>
        <w:t>وَلَمْ يُعِرْهَا</w:t>
      </w:r>
      <w:bookmarkEnd w:id="699"/>
    </w:p>
    <w:p>
      <w:pPr>
        <w:pStyle w:val="BookText"/>
        <w:rPr/>
      </w:pPr>
      <w:r>
        <w:rPr>
          <w:rFonts w:ascii="Amiri" w:hAnsi="Amiri" w:eastAsia="Amiri" w:cs="Amiri"/>
          <w:color w:val="111111"/>
          <w:sz w:val="28"/>
          <w:sz w:val="28"/>
          <w:szCs w:val="28"/>
          <w:rtl w:val="true"/>
          <w:lang w:bidi="ar-SA"/>
        </w:rPr>
        <w:t>أى لم يعطها نظرة على وجه العارية فكيف بأن يجعلها مطمح نظره، وهو كناية عن عدم التفاته إليها</w:t>
      </w:r>
      <w:r>
        <w:rPr>
          <w:rFonts w:eastAsia="Amiri" w:cs="Amiri" w:ascii="Amiri" w:hAnsi="Amiri"/>
          <w:color w:val="111111"/>
          <w:sz w:val="28"/>
          <w:szCs w:val="28"/>
          <w:rtl w:val="true"/>
          <w:lang w:bidi="ar-SA"/>
        </w:rPr>
        <w:t>.</w:t>
      </w:r>
    </w:p>
    <w:p>
      <w:pPr>
        <w:pStyle w:val="Heading3"/>
        <w:numPr>
          <w:ilvl w:val="2"/>
          <w:numId w:val="1"/>
        </w:numPr>
        <w:rPr/>
      </w:pPr>
      <w:bookmarkStart w:id="700" w:name="__RefHeading___Toc475692_388300464"/>
      <w:bookmarkStart w:id="701" w:name="_Toc289"/>
      <w:bookmarkEnd w:id="700"/>
      <w:r>
        <w:rPr>
          <w:rtl w:val="true"/>
        </w:rPr>
        <w:t>طَرْفاً</w:t>
      </w:r>
      <w:bookmarkEnd w:id="701"/>
    </w:p>
    <w:p>
      <w:pPr>
        <w:pStyle w:val="BookText"/>
        <w:rPr/>
      </w:pP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 بمؤّر العين، فعلم أنّها ما تعدل عند اللّه‏ جناح بعوضة، وإلاّ لما سقى الكافر منها شربة ماء</w:t>
      </w:r>
      <w:r>
        <w:rPr>
          <w:rFonts w:eastAsia="Amiri" w:cs="Amiri" w:ascii="Amiri" w:hAnsi="Amiri"/>
          <w:color w:val="111111"/>
          <w:sz w:val="28"/>
          <w:szCs w:val="28"/>
          <w:rtl w:val="true"/>
          <w:lang w:bidi="ar-SA"/>
        </w:rPr>
        <w:t>.</w:t>
      </w:r>
    </w:p>
    <w:p>
      <w:pPr>
        <w:pStyle w:val="Heading3"/>
        <w:numPr>
          <w:ilvl w:val="2"/>
          <w:numId w:val="1"/>
        </w:numPr>
        <w:rPr/>
      </w:pPr>
      <w:bookmarkStart w:id="702" w:name="__RefHeading___Toc475694_388300464"/>
      <w:bookmarkStart w:id="703" w:name="_Toc290"/>
      <w:bookmarkEnd w:id="702"/>
      <w:r>
        <w:rPr>
          <w:rtl w:val="true"/>
        </w:rPr>
        <w:t>أَهْضَمُ</w:t>
      </w:r>
      <w:bookmarkEnd w:id="703"/>
    </w:p>
    <w:p>
      <w:pPr>
        <w:pStyle w:val="BookText"/>
        <w:rPr/>
      </w:pPr>
      <w:r>
        <w:rPr>
          <w:rFonts w:ascii="Amiri" w:hAnsi="Amiri" w:eastAsia="Amiri" w:cs="Amiri"/>
          <w:color w:val="111111"/>
          <w:sz w:val="28"/>
          <w:sz w:val="28"/>
          <w:szCs w:val="28"/>
          <w:rtl w:val="true"/>
          <w:lang w:bidi="ar-SA"/>
        </w:rPr>
        <w:t>يقال رجل أهضم إذا كان خميصا لقلة الأكل</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4" w:name="__RefHeading___Toc475696_388300464"/>
      <w:bookmarkStart w:id="705" w:name="_Toc291"/>
      <w:bookmarkEnd w:id="704"/>
      <w:r>
        <w:rPr>
          <w:rtl w:val="true"/>
        </w:rPr>
        <w:t>أَهْلِ الدُّنْيَا كَشْحاً</w:t>
      </w:r>
      <w:bookmarkEnd w:id="705"/>
    </w:p>
    <w:p>
      <w:pPr>
        <w:pStyle w:val="BookText"/>
        <w:rPr/>
      </w:pPr>
      <w:r>
        <w:rPr>
          <w:rFonts w:ascii="Amiri" w:hAnsi="Amiri" w:eastAsia="Amiri" w:cs="Amiri"/>
          <w:color w:val="111111"/>
          <w:sz w:val="28"/>
          <w:sz w:val="28"/>
          <w:szCs w:val="28"/>
          <w:rtl w:val="true"/>
          <w:lang w:bidi="ar-SA"/>
        </w:rPr>
        <w:t>قال الجوهرى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الكشح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الخاصرة إلى الضلع الخلف</w:t>
      </w:r>
      <w:r>
        <w:rPr>
          <w:rStyle w:val="FootnoteAnchor"/>
          <w:rtl w:val="true"/>
        </w:rPr>
        <w:footnoteReference w:id="810"/>
      </w:r>
      <w:r>
        <w:rPr>
          <w:rFonts w:ascii="Amiri" w:hAnsi="Amiri" w:eastAsia="Amiri" w:cs="Amiri"/>
          <w:color w:val="111111"/>
          <w:sz w:val="28"/>
          <w:sz w:val="28"/>
          <w:szCs w:val="28"/>
          <w:rtl w:val="true"/>
          <w:lang w:bidi="ar-SA"/>
        </w:rPr>
        <w:t>، قال طرفة</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 له كشحا إذا قام أهضما</w:t>
      </w:r>
      <w:r>
        <w:rPr>
          <w:rStyle w:val="FootnoteAnchor"/>
          <w:rtl w:val="true"/>
        </w:rPr>
        <w:footnoteReference w:id="811"/>
      </w:r>
      <w:bookmarkStart w:id="706" w:name="pg14861_159771"/>
    </w:p>
    <w:p>
      <w:pPr>
        <w:pStyle w:val="Heading3"/>
        <w:numPr>
          <w:ilvl w:val="2"/>
          <w:numId w:val="1"/>
        </w:numPr>
        <w:rPr/>
      </w:pPr>
      <w:bookmarkStart w:id="707" w:name="__RefHeading___Toc475698_388300464"/>
      <w:bookmarkStart w:id="708" w:name="_Toc292"/>
      <w:bookmarkEnd w:id="706"/>
      <w:bookmarkEnd w:id="707"/>
      <w:r>
        <w:rPr>
          <w:rtl w:val="true"/>
        </w:rPr>
        <w:t>وَأَخْمَصُهُمْ</w:t>
      </w:r>
      <w:bookmarkEnd w:id="708"/>
    </w:p>
    <w:p>
      <w:pPr>
        <w:pStyle w:val="BookText"/>
        <w:rPr/>
      </w:pPr>
      <w:r>
        <w:rPr>
          <w:rFonts w:ascii="IRNazanin" w:hAnsi="IRNazanin" w:eastAsia="IRNazanin"/>
          <w:color w:val="111111"/>
          <w:sz w:val="28"/>
          <w:sz w:val="28"/>
          <w:szCs w:val="28"/>
          <w:rtl w:val="true"/>
          <w:lang w:bidi="fa-IR"/>
        </w:rPr>
        <w:t>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أضمرهم، وأرقّهم</w:t>
      </w:r>
      <w:r>
        <w:rPr>
          <w:rFonts w:eastAsia="IRNazanin" w:cs="IRNazanin"/>
          <w:color w:val="111111"/>
          <w:sz w:val="28"/>
          <w:szCs w:val="28"/>
          <w:rtl w:val="true"/>
          <w:lang w:bidi="fa-IR"/>
        </w:rPr>
        <w:t>.</w:t>
      </w:r>
    </w:p>
    <w:p>
      <w:pPr>
        <w:pStyle w:val="Heading3"/>
        <w:numPr>
          <w:ilvl w:val="2"/>
          <w:numId w:val="1"/>
        </w:numPr>
        <w:rPr/>
      </w:pPr>
      <w:bookmarkStart w:id="709" w:name="__RefHeading___Toc475700_388300464"/>
      <w:bookmarkStart w:id="710" w:name="_Toc293"/>
      <w:bookmarkEnd w:id="709"/>
      <w:r>
        <w:rPr>
          <w:rtl w:val="true"/>
        </w:rPr>
        <w:t>مِنَ الدُّنْيَا بَطْناً</w:t>
      </w:r>
      <w:bookmarkEnd w:id="710"/>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كلوا في بعض بطنكم تعفّوا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زمانكم زمن خميص</w:t>
      </w:r>
      <w:r>
        <w:rPr>
          <w:rStyle w:val="FootnoteAnchor"/>
          <w:rtl w:val="true"/>
        </w:rPr>
        <w:footnoteReference w:id="812"/>
      </w:r>
    </w:p>
    <w:p>
      <w:pPr>
        <w:pStyle w:val="BookText"/>
        <w:rPr/>
      </w:pPr>
      <w:r>
        <w:rPr>
          <w:rFonts w:ascii="Amiri" w:hAnsi="Amiri" w:eastAsia="Amiri" w:cs="Amiri"/>
          <w:color w:val="111111"/>
          <w:sz w:val="28"/>
          <w:sz w:val="28"/>
          <w:szCs w:val="28"/>
          <w:rtl w:val="true"/>
          <w:lang w:bidi="ar-SA"/>
        </w:rPr>
        <w:t>وفي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صلى‏الله‏عليه‏و‏آله إذا تغدّى لا يتعشى، وإذا تعشّى لا يتغدّى</w:t>
      </w:r>
      <w:r>
        <w:rPr>
          <w:rStyle w:val="FootnoteAnchor"/>
          <w:rtl w:val="true"/>
        </w:rPr>
        <w:footnoteReference w:id="813"/>
      </w:r>
      <w:r>
        <w:rPr>
          <w:rFonts w:ascii="Amiri" w:hAnsi="Amiri" w:eastAsia="Amiri" w:cs="Amiri"/>
          <w:color w:val="111111"/>
          <w:sz w:val="28"/>
          <w:sz w:val="28"/>
          <w:szCs w:val="28"/>
          <w:rtl w:val="true"/>
          <w:lang w:bidi="ar-SA"/>
        </w:rPr>
        <w:t>، وكان صلى‏الله‏عليه‏و‏آلهما شبع من خبز شعير قطّ، وما أكل خبز برّ قطّ،</w:t>
      </w:r>
      <w:r>
        <w:rPr>
          <w:rStyle w:val="FootnoteAnchor"/>
          <w:rtl w:val="true"/>
        </w:rPr>
        <w:footnoteReference w:id="814"/>
      </w:r>
      <w:r>
        <w:rPr>
          <w:rFonts w:ascii="Amiri" w:hAnsi="Amiri" w:eastAsia="Amiri" w:cs="Amiri"/>
          <w:color w:val="111111"/>
          <w:sz w:val="28"/>
          <w:sz w:val="28"/>
          <w:szCs w:val="28"/>
          <w:rtl w:val="true"/>
          <w:lang w:bidi="ar-SA"/>
        </w:rPr>
        <w:t>وقد يلصق بطنه بظهره من شدّة الجوع</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أنّه صلى‏الله‏عليه‏و‏آله إذا اشتدّ جوعه كان يربط على بطنه حجرا و يسميّه المشبع</w:t>
      </w:r>
      <w:r>
        <w:rPr>
          <w:rStyle w:val="FootnoteAnchor"/>
          <w:rtl w:val="true"/>
        </w:rPr>
        <w:footnoteReference w:id="816"/>
      </w:r>
      <w:r>
        <w:rPr>
          <w:rFonts w:ascii="Amiri" w:hAnsi="Amiri" w:eastAsia="Amiri" w:cs="Amiri"/>
          <w:color w:val="111111"/>
          <w:sz w:val="28"/>
          <w:sz w:val="28"/>
          <w:szCs w:val="28"/>
          <w:rtl w:val="true"/>
          <w:lang w:bidi="ar-SA"/>
        </w:rPr>
        <w:t>مع كونه مالكا لقطعة واسعة من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الخبر أنّ النّبي صلى‏الله‏عليه‏و‏آله كان يجوع من غير عوز أى مختارا لذلك</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وكانت عايشة تقول إنّ رسول اللّه‏ صلى‏الله‏عليه‏و‏آله لم يمتل قطّ شبعا و ربّما بكيت رحمة له مما أرى به من الجوع فأمسح بطنه بيدى وأقول نفسى لك الفداء لو تبلّغت من الدّنيا بقدر ما يقويك ويمنعك من الجوع،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عايشة اخواني من اولى العزم من الرّسل قد صبروا على ما هو أشدّ من هذا، فمضوا على حالهم فقدموا على ربّهم فأكرم مآبهم وأجزل ثوابهم، فأجدني أستحي إن ترفّهت في معيشتي أن يقصر بي </w:t>
      </w:r>
    </w:p>
    <w:p>
      <w:pPr>
        <w:pStyle w:val="BookText"/>
        <w:rPr/>
      </w:pPr>
      <w:r>
        <w:rPr>
          <w:rFonts w:ascii="Amiri" w:hAnsi="Amiri" w:eastAsia="Amiri" w:cs="Amiri"/>
          <w:color w:val="111111"/>
          <w:sz w:val="28"/>
          <w:sz w:val="28"/>
          <w:szCs w:val="28"/>
          <w:rtl w:val="true"/>
          <w:lang w:bidi="ar-SA"/>
        </w:rPr>
        <w:t>غدا دونهم، فالصّبر أيّاما يسيرة أحبّ إلىّ من أن ينقص حظّى غدا في الآخرة، وما من شيء أحبّ إلىّ من اللّحوق بأصحابي وإخواني، قالت عايشة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استكمل بعد ذلك جمعة حتّى قبضه اللّه‏ إليه</w:t>
      </w:r>
      <w:r>
        <w:rPr>
          <w:rStyle w:val="FootnoteAnchor"/>
          <w:rtl w:val="true"/>
        </w:rPr>
        <w:footnoteReference w:id="8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فاطمة صلوات اللّه‏ وسلامه عليها بكسرة خبز إلى رسول اللّه‏ صلى‏الله‏عليه‏و‏آله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الكسرة؟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قرص خبزته ولم تطب نفسى حتى أتيتك منه بهذه الكسرة، فقال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أنّه أوّل طعام دخل فم أبيك منذ ثلاثة أيّام</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جابر الأنصارى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صلى‏الله‏عليه‏و‏آله أقام أيّاما لم يطعم طعاما حتّى شقّ ذلك عليه، فطاف في منازل أزواجه فلم يصب في بيت أحد منهنّ شيئا، فأتى فاطمة عليهاالسلام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هل عندك شيء آكل فإنّي جائع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بأبي أنت وأمّي فلمّا خرج النّبي صلى‏الله‏عليه‏و‏آله من عندها بعثت إليها جارة لها برغيفين، وبضعة 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فأخذته منها ووضعته في جفنة، وغطّت عليه،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لأوثرنّ بها رسول اللّه‏ صلى‏الله‏عليه‏و‏آله على نفسي، ومن عندي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وكانوا جميعا محتاجين إلى شبعة من طعام، فبعثت حسنا وحسينا إلى جدّهما رسول اللّه‏ صلى‏الله‏عليه‏و‏آله فرجع إليها،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يا رسول اللّه‏ صلى‏الله‏عليه‏و‏آله قد أتانا اللّه‏ بشيء فخبأته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فهلمّي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 به فكشف عن الجفنة فإذا هي مملوءة خبزا ولحما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نظرت إليه بهتت، وعرفت أنّها من بركة اللّه‏، فحمدت اللّه‏ تعالى وصلّت</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لك هذا يا بنيّة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فَتَقَبَّلَها رَبُّها بِقَبُولٍ حَسَنٍ وَأَنْبَتَها </w:t>
      </w:r>
      <w:bookmarkStart w:id="711" w:name="pg14861_159773"/>
    </w:p>
    <w:p>
      <w:pPr>
        <w:pStyle w:val="BookText"/>
        <w:rPr/>
      </w:pPr>
      <w:bookmarkEnd w:id="711"/>
      <w:r>
        <w:rPr>
          <w:rFonts w:ascii="Amiri" w:hAnsi="Amiri" w:eastAsia="Amiri" w:cs="Amiri"/>
          <w:color w:val="111111"/>
          <w:sz w:val="28"/>
          <w:sz w:val="28"/>
          <w:szCs w:val="28"/>
          <w:rtl w:val="true"/>
          <w:lang w:bidi="ar-SA"/>
        </w:rPr>
        <w:t>نَباتاً حَسَناً وَكَفَّلَها زَكَرِيَّا</w:t>
      </w:r>
      <w:r>
        <w:rPr>
          <w:rFonts w:eastAsia="Amiri" w:cs="Amiri" w:ascii="Amiri" w:hAnsi="Amiri"/>
          <w:color w:val="111111"/>
          <w:sz w:val="28"/>
          <w:szCs w:val="28"/>
          <w:rtl w:val="true"/>
          <w:lang w:bidi="ar-SA"/>
        </w:rPr>
        <w:t>...»</w:t>
      </w:r>
      <w:r>
        <w:rPr>
          <w:rStyle w:val="FootnoteAnchor"/>
          <w:rtl w:val="true"/>
        </w:rPr>
        <w:footnoteReference w:id="820"/>
      </w:r>
      <w:r>
        <w:rPr>
          <w:rFonts w:ascii="Amiri" w:hAnsi="Amiri" w:eastAsia="Amiri" w:cs="Amiri"/>
          <w:color w:val="111111"/>
          <w:sz w:val="28"/>
          <w:sz w:val="28"/>
          <w:szCs w:val="28"/>
          <w:rtl w:val="true"/>
          <w:lang w:bidi="ar-SA"/>
        </w:rPr>
        <w:t>، فحمد النّبي صلى‏الله‏عليه‏و‏آلهوقال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جعلك شبيهة بسيّدة نساء بني إسرائيل، فإنّها كانت إذا رزقها اللّه‏ رزقا حسنا، فسئلت عنه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فَتَقَبَّلَها رَبُّها بِقَبُولٍ حَسَنٍ وَأَنْبَتَها نَباتاً حَسَناً وَكَفَّلَها زَكَرِيَّا كُلَّما</w:t>
      </w:r>
      <w:r>
        <w:rPr>
          <w:rFonts w:eastAsia="Amiri" w:cs="Amiri" w:ascii="Amiri" w:hAnsi="Amiri"/>
          <w:color w:val="111111"/>
          <w:sz w:val="28"/>
          <w:szCs w:val="28"/>
          <w:rtl w:val="true"/>
          <w:lang w:bidi="ar-SA"/>
        </w:rPr>
        <w:t>...»</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2" w:name="__RefHeading___Toc475702_388300464"/>
      <w:bookmarkStart w:id="713" w:name="_Toc294"/>
      <w:bookmarkEnd w:id="712"/>
      <w:r>
        <w:rPr>
          <w:rtl w:val="true"/>
        </w:rPr>
        <w:t>عُرِضَتْ عَلَيْهِ الدُّنْيَا فَأَبَى أَنْ يَقْبَلَهَا</w:t>
      </w:r>
      <w:bookmarkEnd w:id="713"/>
    </w:p>
    <w:p>
      <w:pPr>
        <w:pStyle w:val="BookText"/>
        <w:rPr/>
      </w:pPr>
      <w:r>
        <w:rPr>
          <w:rFonts w:ascii="Amiri" w:hAnsi="Amiri" w:eastAsia="Amiri" w:cs="Amiri"/>
          <w:color w:val="111111"/>
          <w:sz w:val="28"/>
          <w:sz w:val="28"/>
          <w:szCs w:val="28"/>
          <w:rtl w:val="true"/>
          <w:lang w:bidi="ar-SA"/>
        </w:rPr>
        <w:t>قال الرضا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ملك،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ربّك يقرئك السلام ويقول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جعلت لك بطحاء مكّة ذهبا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رأسه إلى السماء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أشبع يوما فأحمدك، وأجوع يوما فأسألك</w:t>
      </w:r>
      <w:r>
        <w:rPr>
          <w:rStyle w:val="FootnoteAnchor"/>
          <w:rtl w:val="true"/>
        </w:rPr>
        <w:footnoteReference w:id="8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عبداللّه‏ بن سنان عن أبي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النّبي صلى‏الله‏عليه‏و‏آله وهو محزون، فأتاه ملك ومعه مفاتيح خزائن الأرض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هذه مفاتيح خزائن الدّنيا يقول لك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افتح وخذ منها ما شئت من غير أن تنقص شيئا عندى، فقال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دار من لا دار له ولها يجمع من لا عقل له، فقال له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بعثك بالحقّ لقد سمعت هذا الكلام من ملك يقوله في السّماء الرّابعة حين اعطيت المفاتيح</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محمّد بن مسلم عن أبي جعفر عليه‏السلام في حديث طويل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لعلّك ترى أنّه صلى‏الله‏عليه‏و‏آله شبع من خبز البرّ ثلاثة أيّام منذ بعثه اللّه‏ إلى أن قبض، ثمّ ردّ على نفسه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ما شبع من خبز البرّ ثلاثة أيّام متوالية منذ بعثه اللّه‏ إلى أن قبضه، أما أنّي لا أقول إنّه كان لا يجد، لقد كان يجير الرجل الواحد بالمأة من </w:t>
      </w:r>
      <w:bookmarkStart w:id="714" w:name="pg14861_159774"/>
    </w:p>
    <w:p>
      <w:pPr>
        <w:pStyle w:val="BookText"/>
        <w:rPr/>
      </w:pPr>
      <w:bookmarkEnd w:id="714"/>
      <w:r>
        <w:rPr>
          <w:rFonts w:ascii="Amiri" w:hAnsi="Amiri" w:eastAsia="Amiri" w:cs="Amiri"/>
          <w:color w:val="111111"/>
          <w:sz w:val="28"/>
          <w:sz w:val="28"/>
          <w:szCs w:val="28"/>
          <w:rtl w:val="true"/>
          <w:lang w:bidi="ar-SA"/>
        </w:rPr>
        <w:t>الابل فلو أراد أن يأكل لأكل، وقد أتاه جبرئيل بمفاتيح خزائن الأرض ثلاث مرّات يخيّره من غير أن ينقص ممّا أعدّ اللّه‏ له يوم القيامة شيئا، فيختار التّواضع للّه‏</w:t>
      </w:r>
      <w:r>
        <w:rPr>
          <w:rStyle w:val="FootnoteAnchor"/>
          <w:rtl w:val="true"/>
        </w:rPr>
        <w:footnoteReference w:id="824"/>
      </w:r>
      <w:r>
        <w:rPr>
          <w:rFonts w:ascii="Amiri" w:hAnsi="Amiri" w:eastAsia="Amiri" w:cs="Amiri"/>
          <w:color w:val="111111"/>
          <w:sz w:val="28"/>
          <w:sz w:val="28"/>
          <w:szCs w:val="28"/>
          <w:rtl w:val="true"/>
          <w:lang w:bidi="ar-SA"/>
        </w:rPr>
        <w:t>،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وَعَلِمَ صلى‏الله‏عليه‏و‏آله أَنَّ اللّه‏َ سُبْحَانَهُ أَبْغَضَ شَيْئاً ولم يرده لاوليائه</w:t>
      </w:r>
      <w:r>
        <w:rPr>
          <w:rFonts w:eastAsia="Amiri" w:cs="Amiri" w:ascii="Amiri" w:hAnsi="Amiri"/>
          <w:color w:val="111111"/>
          <w:sz w:val="28"/>
          <w:szCs w:val="28"/>
          <w:rtl w:val="true"/>
          <w:lang w:bidi="ar-SA"/>
        </w:rPr>
        <w:t>.</w:t>
      </w:r>
    </w:p>
    <w:p>
      <w:pPr>
        <w:pStyle w:val="Heading3"/>
        <w:numPr>
          <w:ilvl w:val="2"/>
          <w:numId w:val="1"/>
        </w:numPr>
        <w:rPr/>
      </w:pPr>
      <w:bookmarkStart w:id="715" w:name="__RefHeading___Toc475704_388300464"/>
      <w:bookmarkStart w:id="716" w:name="_Toc295"/>
      <w:bookmarkEnd w:id="715"/>
      <w:r>
        <w:rPr>
          <w:rtl w:val="true"/>
        </w:rPr>
        <w:t>فَأَبْغَضَهُ</w:t>
      </w:r>
      <w:bookmarkEnd w:id="716"/>
    </w:p>
    <w:p>
      <w:pPr>
        <w:pStyle w:val="BookText"/>
        <w:rPr/>
      </w:pPr>
      <w:r>
        <w:rPr>
          <w:rFonts w:ascii="Amiri" w:hAnsi="Amiri" w:eastAsia="Amiri" w:cs="Amiri"/>
          <w:color w:val="111111"/>
          <w:sz w:val="28"/>
          <w:sz w:val="28"/>
          <w:szCs w:val="28"/>
          <w:rtl w:val="true"/>
          <w:lang w:bidi="ar-SA"/>
        </w:rPr>
        <w:t>النّبي صلى‏الله‏عليه‏و‏آله لنفسه لأنّه لا يشاء إلاّ أن يشاء اللّه‏ روى عن موسى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صلى‏الله‏عليه‏و‏آله إنّ اللّه‏ عزّ وجلّ لم يخلق خلقا أبغض إليه من الدّنيا وأنّه منذ خلقها لم ينظر إليها</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موقوفة بين السّماء والأرض منذ خلقها اللّه‏ لم ينظر إليها وتقول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اجعلني لأدنى أوليائك اليوم نصيبا، فيقول اسكتي يا لا شيء إنّي لم أرضك لهم في الدّنيا ارضاك لهم اليوم؟</w:t>
      </w:r>
      <w:r>
        <w:rPr>
          <w:rStyle w:val="FootnoteAnchor"/>
          <w:rtl w:val="true"/>
        </w:rPr>
        <w:footnoteReference w:id="826"/>
      </w:r>
    </w:p>
    <w:p>
      <w:pPr>
        <w:pStyle w:val="BookText"/>
        <w:rPr/>
      </w:pPr>
      <w:r>
        <w:rPr>
          <w:rFonts w:ascii="Amiri" w:hAnsi="Amiri" w:eastAsia="Amiri" w:cs="Amiri"/>
          <w:color w:val="111111"/>
          <w:sz w:val="28"/>
          <w:sz w:val="28"/>
          <w:szCs w:val="28"/>
          <w:rtl w:val="true"/>
          <w:lang w:bidi="ar-SA"/>
        </w:rPr>
        <w:t>وعن الصادق عليه‏السلام في مناجاته تعالى لموسى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الدنيا دار عقوبة عاقبت فيها آدم عند خطيئته، وجعلتها ملعونة، ملعون ما فيها إلاّ ما كان فيها لي</w:t>
      </w:r>
      <w:r>
        <w:rPr>
          <w:rFonts w:eastAsia="Amiri" w:cs="Amiri" w:ascii="Amiri" w:hAnsi="Amiri"/>
          <w:color w:val="111111"/>
          <w:sz w:val="28"/>
          <w:szCs w:val="28"/>
          <w:rtl w:val="true"/>
          <w:lang w:bidi="ar-SA"/>
        </w:rPr>
        <w:t>...</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7" w:name="__RefHeading___Toc475706_388300464"/>
      <w:bookmarkStart w:id="718" w:name="_Toc296"/>
      <w:bookmarkEnd w:id="717"/>
      <w:r>
        <w:rPr>
          <w:rtl w:val="true"/>
        </w:rPr>
        <w:t>وَحَقَّرَ شَيْئاً فَحَقَّرَهُ</w:t>
      </w:r>
      <w:bookmarkEnd w:id="718"/>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الصادق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النّبي صلى‏الله‏عليه‏و‏آله بجدي أسكّ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مقطوع الأذنين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ملقى على </w:t>
      </w:r>
      <w:bookmarkStart w:id="719" w:name="pg14861_159775"/>
    </w:p>
    <w:p>
      <w:pPr>
        <w:pStyle w:val="BookText"/>
        <w:rPr/>
      </w:pPr>
      <w:bookmarkEnd w:id="719"/>
      <w:r>
        <w:rPr>
          <w:rFonts w:ascii="Amiri" w:hAnsi="Amiri" w:eastAsia="Amiri" w:cs="Amiri"/>
          <w:color w:val="111111"/>
          <w:sz w:val="28"/>
          <w:sz w:val="28"/>
          <w:szCs w:val="28"/>
          <w:rtl w:val="true"/>
          <w:lang w:bidi="ar-SA"/>
        </w:rPr>
        <w:t>مزبلة ميتا، فقال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يساوي هذا،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لو كان حيّا لم يساو 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نفسي بيده للدّنيا أهون على اللّه‏ من هذا الجدي على أهله</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0" w:name="__RefHeading___Toc475708_388300464"/>
      <w:bookmarkStart w:id="721" w:name="_Toc297"/>
      <w:bookmarkEnd w:id="720"/>
      <w:r>
        <w:rPr>
          <w:rtl w:val="true"/>
        </w:rPr>
        <w:t>وَصَغَّرَ شَيْئاً فَصَغَّرَهُ</w:t>
      </w:r>
      <w:bookmarkEnd w:id="721"/>
    </w:p>
    <w:p>
      <w:pPr>
        <w:pStyle w:val="BookText"/>
        <w:rPr/>
      </w:pPr>
      <w:r>
        <w:rPr>
          <w:rFonts w:ascii="Amiri" w:hAnsi="Amiri" w:eastAsia="Amiri" w:cs="Amiri"/>
          <w:color w:val="111111"/>
          <w:sz w:val="28"/>
          <w:sz w:val="28"/>
          <w:szCs w:val="28"/>
          <w:rtl w:val="true"/>
          <w:lang w:bidi="ar-SA"/>
        </w:rPr>
        <w:t>أراد تصغيره بالنّسبة إلى ما أعدّه لأوليائه في الآخرة فصغّره صلى‏الله‏عليه‏و‏آله قال في إحياء</w:t>
      </w:r>
    </w:p>
    <w:p>
      <w:pPr>
        <w:pStyle w:val="BookText"/>
        <w:rPr/>
      </w:pPr>
      <w:r>
        <w:rPr>
          <w:rFonts w:ascii="Amiri" w:hAnsi="Amiri" w:eastAsia="Amiri" w:cs="Amiri"/>
          <w:color w:val="111111"/>
          <w:sz w:val="28"/>
          <w:sz w:val="28"/>
          <w:szCs w:val="28"/>
          <w:rtl w:val="true"/>
          <w:lang w:bidi="ar-SA"/>
        </w:rPr>
        <w:t>العلوم قال داود بن 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مكتوب في صحف إبراهيم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دنيا ما هونك على الابرار الّذين تمنّعت وتزيّنت لهم إنّي قذفت في قلوبهم بغضك والصّدود عنك، وما خلقت خلقا أهون علىّ منك كلّ شأنك صغير، وإلى الفناء تصير قضيت عليك يوم خلقتك أن لا تدومى لأحد، ولا يدوم لك أحد وإن بخل به صاحبك وشحّ عليك، طوبى للأبرار الّذين اطلعوني من قلوبهم على الرضا، ومن ضميرهم على الصّدق والاستقامة، طوبى لهم، ما لهم عندي من الجزاء إذا وفدوا إلىّ من قبورهم إلاّ النّور</w:t>
      </w:r>
    </w:p>
    <w:p>
      <w:pPr>
        <w:pStyle w:val="BookText"/>
        <w:rPr/>
      </w:pPr>
      <w:r>
        <w:rPr>
          <w:rFonts w:ascii="Amiri" w:hAnsi="Amiri" w:eastAsia="Amiri" w:cs="Amiri"/>
          <w:color w:val="111111"/>
          <w:sz w:val="28"/>
          <w:sz w:val="28"/>
          <w:szCs w:val="28"/>
          <w:rtl w:val="true"/>
          <w:lang w:bidi="ar-SA"/>
        </w:rPr>
        <w:t>يسعى أمامهم، والملائكة حافّون بهم حتّى ابلغهم ما يرجون من رحمتى</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2" w:name="__RefHeading___Toc475710_388300464"/>
      <w:bookmarkStart w:id="723" w:name="_Toc298"/>
      <w:bookmarkEnd w:id="722"/>
      <w:r>
        <w:rPr>
          <w:rtl w:val="true"/>
        </w:rPr>
        <w:t>وَلَوْ لَمْ يَكُنْ فِينَا إِلاّ حُبُّنَا مَا أَبْغَضَ اللّه‏ُ وَتَعْظِيمُنَا مَا صَغَّرَ اللّه‏ُ لَكَفَى بِهِ شِقَاقاً للّه‏ِِ</w:t>
      </w:r>
      <w:bookmarkEnd w:id="723"/>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وفي كوننا في غير شقه تعالى</w:t>
      </w:r>
      <w:r>
        <w:rPr>
          <w:rFonts w:eastAsia="Amiri" w:cs="Amiri" w:ascii="Amiri" w:hAnsi="Amiri"/>
          <w:color w:val="111111"/>
          <w:sz w:val="28"/>
          <w:szCs w:val="28"/>
          <w:rtl w:val="true"/>
          <w:lang w:bidi="ar-SA"/>
        </w:rPr>
        <w:t xml:space="preserve">. </w:t>
      </w:r>
      <w:bookmarkStart w:id="724" w:name="pg14861_159776"/>
    </w:p>
    <w:p>
      <w:pPr>
        <w:pStyle w:val="Heading3"/>
        <w:numPr>
          <w:ilvl w:val="2"/>
          <w:numId w:val="1"/>
        </w:numPr>
        <w:rPr/>
      </w:pPr>
      <w:bookmarkStart w:id="725" w:name="__RefHeading___Toc475712_388300464"/>
      <w:bookmarkStart w:id="726" w:name="_Toc299"/>
      <w:bookmarkEnd w:id="724"/>
      <w:bookmarkEnd w:id="725"/>
      <w:r>
        <w:rPr>
          <w:rtl w:val="true"/>
        </w:rPr>
        <w:t>وَمُحَادَّةً</w:t>
      </w:r>
      <w:bookmarkEnd w:id="726"/>
    </w:p>
    <w:p>
      <w:pPr>
        <w:pStyle w:val="BookText"/>
        <w:rPr/>
      </w:pP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مخالفة، وكوننا في حدّ آخر</w:t>
      </w:r>
      <w:r>
        <w:rPr>
          <w:rFonts w:eastAsia="Amiri" w:cs="Amiri" w:ascii="Amiri" w:hAnsi="Amiri"/>
          <w:color w:val="111111"/>
          <w:sz w:val="28"/>
          <w:szCs w:val="28"/>
          <w:rtl w:val="true"/>
          <w:lang w:bidi="ar-SA"/>
        </w:rPr>
        <w:t>.</w:t>
      </w:r>
    </w:p>
    <w:p>
      <w:pPr>
        <w:pStyle w:val="Heading3"/>
        <w:numPr>
          <w:ilvl w:val="2"/>
          <w:numId w:val="1"/>
        </w:numPr>
        <w:rPr/>
      </w:pPr>
      <w:bookmarkStart w:id="727" w:name="__RefHeading___Toc475714_388300464"/>
      <w:bookmarkStart w:id="728" w:name="_Toc300"/>
      <w:bookmarkEnd w:id="727"/>
      <w:r>
        <w:rPr>
          <w:rtl w:val="true"/>
        </w:rPr>
        <w:t>عَنْ أَمْرِ اللّه‏ِ</w:t>
      </w:r>
      <w:bookmarkEnd w:id="728"/>
    </w:p>
    <w:p>
      <w:pPr>
        <w:pStyle w:val="BookText"/>
        <w:rPr/>
      </w:pPr>
      <w:r>
        <w:rPr>
          <w:rFonts w:ascii="Amiri" w:hAnsi="Amiri" w:eastAsia="Amiri" w:cs="Amiri"/>
          <w:color w:val="111111"/>
          <w:sz w:val="28"/>
          <w:sz w:val="28"/>
          <w:szCs w:val="28"/>
          <w:rtl w:val="true"/>
          <w:lang w:bidi="ar-SA"/>
        </w:rPr>
        <w:t>وما يريده منّا، وفي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موسى عليه‏السلام برجل يبكي،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عبدك يبكي من مخافتك،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لو نزل دماغه مع دموع عينيه وَرَفَعَ يَدَيْهِ حَتَّى تَسْقُطَا</w:t>
      </w:r>
    </w:p>
    <w:p>
      <w:pPr>
        <w:pStyle w:val="BookText"/>
        <w:rPr/>
      </w:pPr>
      <w:r>
        <w:rPr>
          <w:rFonts w:ascii="Amiri" w:hAnsi="Amiri" w:eastAsia="Amiri" w:cs="Amiri"/>
          <w:color w:val="111111"/>
          <w:sz w:val="28"/>
          <w:sz w:val="28"/>
          <w:szCs w:val="28"/>
          <w:rtl w:val="true"/>
          <w:lang w:bidi="ar-SA"/>
        </w:rPr>
        <w:t>لَمْ أَغْفِرْ لَهُ وَهُوَ يُحِبُّ الدُّنْيَا</w:t>
      </w:r>
      <w:r>
        <w:rPr>
          <w:rStyle w:val="FootnoteAnchor"/>
          <w:rtl w:val="true"/>
        </w:rPr>
        <w:footnoteReference w:id="8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وعنهم 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الدّنيا رأس كلّ خطيئة</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الباقر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أن تطمح بصرك إلى من هو فوقك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فكفى بما قال اللّه‏ تعالى</w:t>
      </w:r>
    </w:p>
    <w:p>
      <w:pPr>
        <w:pStyle w:val="BookText"/>
        <w:rPr/>
      </w:pPr>
      <w:r>
        <w:rPr>
          <w:rFonts w:ascii="Amiri" w:hAnsi="Amiri" w:eastAsia="Amiri" w:cs="Amiri"/>
          <w:color w:val="111111"/>
          <w:sz w:val="28"/>
          <w:sz w:val="28"/>
          <w:szCs w:val="28"/>
          <w:rtl w:val="true"/>
          <w:lang w:bidi="ar-SA"/>
        </w:rPr>
        <w:t>لنبيّه صلى‏الله‏عليه‏و‏آله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تُعْجِبْكَ أَمْوالُهُمْ وَلا أَوْلادُهُمْ</w:t>
      </w:r>
      <w:r>
        <w:rPr>
          <w:rFonts w:eastAsia="Amiri" w:cs="Amiri" w:ascii="Amiri" w:hAnsi="Amiri"/>
          <w:color w:val="111111"/>
          <w:sz w:val="28"/>
          <w:szCs w:val="28"/>
          <w:rtl w:val="true"/>
          <w:lang w:bidi="ar-SA"/>
        </w:rPr>
        <w:t>...»</w:t>
      </w:r>
      <w:r>
        <w:rPr>
          <w:rStyle w:val="FootnoteAnchor"/>
          <w:rtl w:val="true"/>
        </w:rPr>
        <w:footnoteReference w:id="832"/>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تَمُدَّنَّ عَيْنَيْكَ إِلى ما مَتَّعْنا بِهِ أَزْواجاً مِنْهُمْ زَهْرَةَ الْحَياةِ الدُّنْيا</w:t>
      </w:r>
      <w:r>
        <w:rPr>
          <w:rFonts w:eastAsia="Amiri" w:cs="Amiri" w:ascii="Amiri" w:hAnsi="Amiri"/>
          <w:color w:val="111111"/>
          <w:sz w:val="28"/>
          <w:szCs w:val="28"/>
          <w:rtl w:val="true"/>
          <w:lang w:bidi="ar-SA"/>
        </w:rPr>
        <w:t>...»</w:t>
      </w:r>
      <w:r>
        <w:rPr>
          <w:rStyle w:val="FootnoteAnchor"/>
          <w:rtl w:val="true"/>
        </w:rPr>
        <w:footnoteReference w:id="833"/>
      </w:r>
      <w:r>
        <w:rPr>
          <w:rFonts w:ascii="Amiri" w:hAnsi="Amiri" w:eastAsia="Amiri" w:cs="Amiri"/>
          <w:color w:val="111111"/>
          <w:sz w:val="28"/>
          <w:sz w:val="28"/>
          <w:szCs w:val="28"/>
          <w:rtl w:val="true"/>
          <w:lang w:bidi="ar-SA"/>
        </w:rPr>
        <w:t>فإن دخلك من ذلك شيء فاذكر عيش رسول اللّه‏ صلى‏الله‏عليه‏و‏آله، فإنّما كان قوته الشعير، وحلوه التمر، ووقوده السعف</w:t>
      </w:r>
      <w:r>
        <w:rPr>
          <w:rStyle w:val="FootnoteAnchor"/>
          <w:rtl w:val="true"/>
        </w:rPr>
        <w:footnoteReference w:id="834"/>
      </w:r>
    </w:p>
    <w:p>
      <w:pPr>
        <w:pStyle w:val="BookText"/>
        <w:rPr/>
      </w:pPr>
      <w:r>
        <w:rPr>
          <w:rFonts w:ascii="Amiri" w:hAnsi="Amiri" w:eastAsia="Amiri" w:cs="Amiri"/>
          <w:color w:val="111111"/>
          <w:sz w:val="28"/>
          <w:sz w:val="28"/>
          <w:szCs w:val="28"/>
          <w:rtl w:val="true"/>
          <w:lang w:bidi="ar-SA"/>
        </w:rPr>
        <w:t>السَّعَف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أغصان النخل، وأكثر ما يقال إذا يبست، وإذا كانت رطبة فهي الشطبة، هذا ما دامت بالخوص، فإذا زال الخوص عنها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جريدة؛ أو السعف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الورق، والواحدة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وكلاهما يمكن أن يراد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العرب، ج</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المصباح المنير، ص</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وجده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صوفي على إبراهيم بن أدهم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إسحاق لم حجبت القلوب عن اللّه‏ عزّ وجلّ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أحبّت ما أبغض اللّه‏، أحبّت الدّنيا، ومالت إلى </w:t>
      </w:r>
      <w:bookmarkStart w:id="729" w:name="pg14861_159777"/>
    </w:p>
    <w:p>
      <w:pPr>
        <w:pStyle w:val="BookText"/>
        <w:rPr/>
      </w:pPr>
      <w:bookmarkEnd w:id="729"/>
      <w:r>
        <w:rPr>
          <w:rFonts w:ascii="Amiri" w:hAnsi="Amiri" w:eastAsia="Amiri" w:cs="Amiri"/>
          <w:color w:val="111111"/>
          <w:sz w:val="28"/>
          <w:sz w:val="28"/>
          <w:szCs w:val="28"/>
          <w:rtl w:val="true"/>
          <w:lang w:bidi="ar-SA"/>
        </w:rPr>
        <w:t>دار الغرور، وتركت العمل لدار فيها حياة الأبد</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أنّ سلمان رضى اللّه‏ عنه كان متحسّرا عند موته،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عبداللّه‏ على ما تأسّفك؟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تأسّفي علي الدّنيا، ولكن رسول اللّه‏ صلى‏الله‏عليه‏و‏آله عهد إلينا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لتكن بلغة أحدكم كزاد الراكب، وأخاف أن يكون قد جاوزنا أمره وحولى هذه الأساور، وأشار إلى ما في بيته وإذا هو دست</w:t>
      </w:r>
      <w:r>
        <w:rPr>
          <w:rStyle w:val="FootnoteAnchor"/>
          <w:rtl w:val="true"/>
        </w:rPr>
        <w:footnoteReference w:id="836"/>
      </w:r>
      <w:r>
        <w:rPr>
          <w:rFonts w:ascii="Amiri" w:hAnsi="Amiri" w:eastAsia="Amiri" w:cs="Amiri"/>
          <w:color w:val="111111"/>
          <w:sz w:val="28"/>
          <w:sz w:val="28"/>
          <w:szCs w:val="28"/>
          <w:rtl w:val="true"/>
          <w:lang w:bidi="ar-SA"/>
        </w:rPr>
        <w:t>وسيف و جفنة</w:t>
      </w:r>
      <w:r>
        <w:rPr>
          <w:rStyle w:val="FootnoteAnchor"/>
          <w:rtl w:val="true"/>
        </w:rPr>
        <w:footnoteReference w:id="837"/>
      </w:r>
    </w:p>
    <w:p>
      <w:pPr>
        <w:pStyle w:val="BookText"/>
        <w:rPr/>
      </w:pPr>
      <w:r>
        <w:rPr>
          <w:rFonts w:ascii="Amiri" w:hAnsi="Amiri" w:eastAsia="Amiri" w:cs="Amiri"/>
          <w:color w:val="111111"/>
          <w:sz w:val="28"/>
          <w:sz w:val="28"/>
          <w:szCs w:val="28"/>
          <w:rtl w:val="true"/>
          <w:lang w:bidi="ar-SA"/>
        </w:rPr>
        <w:t>الجفنة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القصعة اقرب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0" w:name="__RefHeading___Toc475716_388300464"/>
      <w:bookmarkStart w:id="731" w:name="_Toc301"/>
      <w:bookmarkEnd w:id="730"/>
      <w:r>
        <w:rPr>
          <w:rtl w:val="true"/>
        </w:rPr>
        <w:t>وَلَقَدْ كَانَ صلى‏الله‏عليه‏و‏آله يَأْكُلُ عَلَى الْأَرْضِ وَيَجْلِسُ جِلْسَةَ الْعَبْدِ</w:t>
      </w:r>
      <w:bookmarkEnd w:id="731"/>
    </w:p>
    <w:p>
      <w:pPr>
        <w:pStyle w:val="BookText"/>
        <w:rPr/>
      </w:pPr>
      <w:r>
        <w:rPr>
          <w:rFonts w:ascii="Amiri" w:hAnsi="Amiri" w:eastAsia="Amiri" w:cs="Amiri"/>
          <w:color w:val="111111"/>
          <w:sz w:val="28"/>
          <w:sz w:val="28"/>
          <w:szCs w:val="28"/>
          <w:rtl w:val="true"/>
          <w:lang w:bidi="ar-SA"/>
        </w:rPr>
        <w:t>عن قيس بن أبي 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النّبي صلى‏الله‏عليه‏و‏آله فأصابته رعدة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هوّن عليك فإنّما أنا ابن امرأة من قريش كانت تأكل القديد</w:t>
      </w:r>
      <w:r>
        <w:rPr>
          <w:rStyle w:val="FootnoteAnchor"/>
          <w:rtl w:val="true"/>
        </w:rPr>
        <w:footnoteReference w:id="838"/>
      </w:r>
    </w:p>
    <w:p>
      <w:pPr>
        <w:pStyle w:val="BookText"/>
        <w:rPr/>
      </w:pPr>
      <w:r>
        <w:rPr>
          <w:rFonts w:ascii="Amiri" w:hAnsi="Amiri" w:eastAsia="Amiri" w:cs="Amiri"/>
          <w:color w:val="111111"/>
          <w:sz w:val="28"/>
          <w:sz w:val="28"/>
          <w:szCs w:val="28"/>
          <w:rtl w:val="true"/>
          <w:lang w:bidi="ar-SA"/>
        </w:rPr>
        <w:t>القديد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اللحم المشرّر المقدّد أو ما قطع منه طولا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 امرأة بذيّة على النّبي صلى‏الله‏عليه‏و‏آله وكان جالسا جلسة العبيد،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إنّك تجلس جلسة العبيد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عبد أعبد منّي</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أمامة،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نحن مع النّبي صلى‏الله‏عليه‏و‏آله إذ لحقنا عمرو بن زرارة الأنصاري في حلة إزار ورداء، وقد أسبل، فجعل النّبي صلى‏الله‏عليه‏و‏آله يأخذ بحاشية ثوبه، ويتواضع للّه‏ عزّ وجلّ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عبدك وابن عبدك وابن أمتك، حتّى سمعها عمرو بن زرارة فالتفت إلى النّبي صلى‏الله‏عليه‏و‏آله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حمش الساقين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p>
    <w:p>
      <w:pPr>
        <w:pStyle w:val="BookText"/>
        <w:rPr/>
      </w:pPr>
      <w:r>
        <w:rPr>
          <w:rFonts w:ascii="Amiri" w:hAnsi="Amiri" w:eastAsia="Amiri" w:cs="Amiri"/>
          <w:color w:val="111111"/>
          <w:sz w:val="28"/>
          <w:sz w:val="28"/>
          <w:szCs w:val="28"/>
          <w:rtl w:val="true"/>
          <w:lang w:bidi="ar-SA"/>
        </w:rPr>
        <w:t>النّبي صلى‏الله‏عليه‏و‏آله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قَدْ أَحْسَنَ كُلَّ شَيْءٍ خَلَقَهُ</w:t>
      </w:r>
      <w:r>
        <w:rPr>
          <w:rFonts w:eastAsia="Amiri" w:cs="Amiri" w:ascii="Amiri" w:hAnsi="Amiri"/>
          <w:color w:val="111111"/>
          <w:sz w:val="28"/>
          <w:szCs w:val="28"/>
          <w:rtl w:val="true"/>
          <w:lang w:bidi="ar-SA"/>
        </w:rPr>
        <w:t>»</w:t>
      </w:r>
      <w:r>
        <w:rPr>
          <w:rStyle w:val="FootnoteAnchor"/>
          <w:rtl w:val="true"/>
        </w:rPr>
        <w:footnoteReference w:id="840"/>
      </w:r>
      <w:r>
        <w:rPr>
          <w:rFonts w:ascii="Amiri" w:hAnsi="Amiri" w:eastAsia="Amiri" w:cs="Amiri"/>
          <w:color w:val="111111"/>
          <w:sz w:val="28"/>
          <w:sz w:val="28"/>
          <w:szCs w:val="28"/>
          <w:rtl w:val="true"/>
          <w:lang w:bidi="ar-SA"/>
        </w:rPr>
        <w:t>يا عمرو بن زرارة، إنّ اللّه‏ لا يحبّ المسبلين</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 مراد عمرو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حمش الساقين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أسلبت لأستر حمشهما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صلى‏الله‏عليه‏و‏آله يجيب دعوة العبد، ويدعى إلى خبز الشعير والاهالة السنخة، فيجيب</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حديث قدوم عدي بن حاتم على النّبي صلى‏الله‏عليه‏و‏آله لإسلامه ـ قال عدى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بي النّبي صلى‏الله‏عليه‏و‏آله إلى بيته، إذا لقيته امرأة ضعيفة كبيرة، فاستوقفته، فوقف لها طويلا تكلّمه في حاجتها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في نفسى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بملك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مضى بي حتّى دخل بيته تناول وسادة محشوّة ليفا، فقذفها إليّ،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على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فجلست عليها، وجلس بالأرض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في نفسى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هذا بأمر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 يا عدي بن حاتم ألم تك ركوسيا ـ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الركوسي دين بين النصارى والصابئين ـ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أولم تك تسير في قومك بالمرباع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لا يحلّ لك في دينك،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وعرفت أنّه نبيّ مرسل يعلم ما يجهل</w:t>
      </w:r>
      <w:r>
        <w:rPr>
          <w:rFonts w:eastAsia="Amiri" w:cs="Amiri" w:ascii="Amiri" w:hAnsi="Amiri"/>
          <w:color w:val="111111"/>
          <w:sz w:val="28"/>
          <w:szCs w:val="28"/>
          <w:rtl w:val="true"/>
          <w:lang w:bidi="ar-SA"/>
        </w:rPr>
        <w:t>...</w:t>
      </w:r>
      <w:r>
        <w:rPr>
          <w:rStyle w:val="FootnoteAnchor"/>
          <w:rtl w:val="true"/>
        </w:rPr>
        <w:footnoteReference w:id="8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أبي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صلى‏الله‏عليه‏و‏آله يأكل أكل العبد، ويجلس جلسة العبد ويعلم أنّه عبد</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البرقي عن عمرو بن جميع عن أبي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صلى‏الله‏عليه‏و‏آله </w:t>
      </w:r>
    </w:p>
    <w:p>
      <w:pPr>
        <w:pStyle w:val="BookText"/>
        <w:rPr/>
      </w:pPr>
      <w:r>
        <w:rPr>
          <w:rFonts w:ascii="Amiri" w:hAnsi="Amiri" w:eastAsia="Amiri" w:cs="Amiri"/>
          <w:color w:val="111111"/>
          <w:sz w:val="28"/>
          <w:sz w:val="28"/>
          <w:szCs w:val="28"/>
          <w:rtl w:val="true"/>
          <w:lang w:bidi="ar-SA"/>
        </w:rPr>
        <w:t>يأكل بالأرض</w:t>
      </w:r>
      <w:r>
        <w:rPr>
          <w:rStyle w:val="FootnoteAnchor"/>
          <w:rtl w:val="true"/>
        </w:rPr>
        <w:footnoteReference w:id="845"/>
      </w:r>
      <w:r>
        <w:rPr>
          <w:rFonts w:ascii="IRNazanin" w:hAnsi="IRNazanin" w:eastAsia="IRNazanin"/>
          <w:color w:val="111111"/>
          <w:sz w:val="28"/>
          <w:sz w:val="28"/>
          <w:szCs w:val="28"/>
          <w:rtl w:val="true"/>
          <w:lang w:bidi="fa-IR"/>
        </w:rPr>
        <w:t>،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وظهور التّواضع في الأكل على الأرض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بأكله أكل العبد إمّا ذلك أعنى الأكل على الأرض، أو الأكل بثلاثة أصابع لا بالإصبعين كما يشعر به ما عن البرقي عن أبي خديجة عن أبي عبداللّه‏ عليه‏السلامأنّه كان يجلس جلسة العبد ويضع يده على الأرض ويأكل بثلاثة أصابع،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صلى‏الله‏عليه‏و‏آله كان يأكل هكذا، ليس كما يفعله الجبّارون يأكل أحدهم بإصبعيه</w:t>
      </w:r>
      <w:r>
        <w:rPr>
          <w:rStyle w:val="FootnoteAnchor"/>
          <w:rtl w:val="true"/>
        </w:rPr>
        <w:footnoteReference w:id="846"/>
      </w:r>
      <w:r>
        <w:rPr>
          <w:rFonts w:ascii="Amiri" w:hAnsi="Amiri" w:eastAsia="Amiri" w:cs="Amiri"/>
          <w:color w:val="111111"/>
          <w:sz w:val="28"/>
          <w:sz w:val="28"/>
          <w:szCs w:val="28"/>
          <w:rtl w:val="true"/>
          <w:lang w:bidi="ar-SA"/>
        </w:rPr>
        <w:t>، أو الأكل من غير اتّكاء ويدلّ عليه ما عن الكلينيّ عن معاوية بن وهب عن أبي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أكل رسول اللّه‏ صلى‏الله‏عليه‏و‏آلهمتّكئا منذ بعثه اللّه‏ إلى أن قبضه تواضعا للّه‏ عزّ وجلّ</w:t>
      </w:r>
      <w:r>
        <w:rPr>
          <w:rStyle w:val="FootnoteAnchor"/>
          <w:rtl w:val="true"/>
        </w:rPr>
        <w:footnoteReference w:id="8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زيد الشّحام عن أبي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أكل رسول اللّه‏ صلى‏الله‏عليه‏و‏آلهمتّكئا منذ بعثه اللّه‏ حتّى قبض كان يأكل أكلة العبد، ويجلس جلسة العبد،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تواضعا للّه‏ عزّ وجلّ</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المراد من كون جلوسه جلسة العبد إمّا جلوسه على الأرض، ويدلّ عليه ما مر أو الجلوس من غير تربّع كما هو جلوس الملوك، ويدلّ عليه ما عن الكلينيّ عن أبي بصير عن أبي عبداللّه‏ عليه‏السلام قال قال أميرالمؤمنين عليه‏السلام إذا جلس أحدكم على الطّعام فليجلس جلسة العبد ولا يضعنّ احدى رجليه على الأخرى ويتربّع، فانّها </w:t>
      </w:r>
      <w:bookmarkStart w:id="732" w:name="pg14861_159780"/>
    </w:p>
    <w:p>
      <w:pPr>
        <w:pStyle w:val="BookText"/>
        <w:rPr/>
      </w:pPr>
      <w:bookmarkEnd w:id="732"/>
      <w:r>
        <w:rPr>
          <w:rFonts w:ascii="Amiri" w:hAnsi="Amiri" w:eastAsia="Amiri" w:cs="Amiri"/>
          <w:color w:val="111111"/>
          <w:sz w:val="28"/>
          <w:sz w:val="28"/>
          <w:szCs w:val="28"/>
          <w:rtl w:val="true"/>
          <w:lang w:bidi="ar-SA"/>
        </w:rPr>
        <w:t>جلسة يبغضها اللّه‏ ويمقت صاحبها</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الجلوس دون شرفه، ويفيده ما عن الكلينيّ مرسلا عن أبي عبداللّه‏ عليه‏السلامقال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صلى‏الله‏عليه‏و‏آله إذا دخل منزلا قعد في أدنى المجلس إليه حين يدخل</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3" w:name="__RefHeading___Toc475718_388300464"/>
      <w:bookmarkStart w:id="734" w:name="_Toc302"/>
      <w:bookmarkEnd w:id="733"/>
      <w:r>
        <w:rPr>
          <w:rtl w:val="true"/>
        </w:rPr>
        <w:t>وَيَخْصِفُ بِيَدِهِ نَعْلَهُ وَيَرْقَعُ بِيَدِهِ ثَوْبَهُ</w:t>
      </w:r>
      <w:bookmarkEnd w:id="734"/>
    </w:p>
    <w:p>
      <w:pPr>
        <w:pStyle w:val="BookText"/>
        <w:rPr/>
      </w:pPr>
      <w:r>
        <w:rPr>
          <w:rFonts w:ascii="Amiri" w:hAnsi="Amiri" w:eastAsia="Amiri" w:cs="Amiri"/>
          <w:color w:val="111111"/>
          <w:sz w:val="28"/>
          <w:sz w:val="28"/>
          <w:szCs w:val="28"/>
          <w:rtl w:val="true"/>
          <w:lang w:bidi="ar-SA"/>
        </w:rPr>
        <w:t>وقد يكل ذلك إليه عليه‏السلام، وحديث خاصف النعل معروف</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5" w:name="__RefHeading___Toc475720_388300464"/>
      <w:bookmarkStart w:id="736" w:name="_Toc303"/>
      <w:bookmarkEnd w:id="735"/>
      <w:r>
        <w:rPr>
          <w:rtl w:val="true"/>
        </w:rPr>
        <w:t>وَيَرْكَبُ الْحِمَارَ الْعَارِيَ</w:t>
      </w:r>
      <w:bookmarkEnd w:id="736"/>
    </w:p>
    <w:p>
      <w:pPr>
        <w:pStyle w:val="BookText"/>
        <w:rPr/>
      </w:pPr>
      <w:r>
        <w:rPr>
          <w:rFonts w:ascii="Amiri" w:hAnsi="Amiri" w:eastAsia="Amiri" w:cs="Amiri"/>
          <w:color w:val="111111"/>
          <w:sz w:val="28"/>
          <w:sz w:val="28"/>
          <w:szCs w:val="28"/>
          <w:rtl w:val="true"/>
          <w:lang w:bidi="ar-SA"/>
        </w:rPr>
        <w:t>ومعلوم أنّ ركوب الحمار العاري آية التواضع وهضم النفس، وإرداف غيره خلفه آكد في الدّلالة عليه وكذلك لبس الثوب المرقع لا سيما إذا كان اللاّبس هو الراقع</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في غزوة الخندق في مجيء حي بن أخطب إلى كعب بن أسيد، رئيس بني قريظة، ليحمله على نقض العهد بينه وبين النّبي صلى‏الله‏عليه‏و‏آله لتجمع أحزاب قريش وغيرهم عليه ـ فقال كعب لبني قريظة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تريدون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سيّدنا والمطاع فينا وأنت صاحب عهدنا، فإن نقضت نقضنا، وإن أقمت أقمنا معك، وإن خرجت خرجنا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الزبير بن ياطا ـ وكان شيخا كبيرا مجرّبا قد ذهب بصره ـ قد قرأت التوراة الّتي أنزلها اللّه‏ في سفرنا بأنّه يبعث نبيّا في آخر الزمان </w:t>
      </w:r>
    </w:p>
    <w:p>
      <w:pPr>
        <w:pStyle w:val="BookText"/>
        <w:rPr/>
      </w:pPr>
      <w:r>
        <w:rPr>
          <w:rFonts w:ascii="Amiri" w:hAnsi="Amiri" w:eastAsia="Amiri" w:cs="Amiri"/>
          <w:color w:val="111111"/>
          <w:sz w:val="28"/>
          <w:sz w:val="28"/>
          <w:szCs w:val="28"/>
          <w:rtl w:val="true"/>
          <w:lang w:bidi="ar-SA"/>
        </w:rPr>
        <w:t>يكون مخرجه بمكّة، ومهاجرته بالمدينة إلى البحيرة، يركب الحمار العريّ، ويلبس الشملة، ويجتزي بالكسيرات والتميرات، وهو الضحوك القتّال، في عينيه الحمرة، وبين كتفيه خاتم النبوّة، يضع سيفه على عاتقه، لا يبالي من لاقاه، يبلغ سلطانه منقطع الخف والحافر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هذا هو فلا يهولنّه هؤاء وجمعهم، ولو ناوته هذه الجبال الرواسي لغلبها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ذلك، وذلك النبيّ من بني إسرائيل، وهذا من العرب من ولد إسماعيل، ولا يكون بنو إسرائيل أتباعا لولد إسماعيل أبدا</w:t>
      </w:r>
      <w:r>
        <w:rPr>
          <w:rStyle w:val="FootnoteAnchor"/>
          <w:rtl w:val="true"/>
        </w:rPr>
        <w:footnoteReference w:id="8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أيضا ـ بعد ذكر ظفر النّبي صلى‏الله‏عليه‏و‏آله ببني قريظة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 كعب بن أسيد مجموعة يديه إلى عنقه، وكان جميلا وسيما، فلمّا نظر إليه النّبي صلى‏الله‏عليه‏و‏آله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كعب أما نفعتك وصيّة ابن الحوّاس الحبر الذكي الّذي قدم عليكم من الشام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 الخمر والخنزير، وجئت إلى البؤ والتمور لنبي يبعث، مخرجه بمكّة، ومهاجرته في هذه البحيرة، يجتزي بالكسيرات والتمرات، ويركب الحمار العريّ، في عينيه حمرة، بين كتفيه خاتم النبوّة، يضع سيفه على عاتقه، لا يبالي من لاقي منكم، يبلغ سلطانه منقطع الخف والحافر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ذلك يا محمّد، ولو لا أنّ اليهود يعيّروني أنّي جزعت عند القتل لآمنت بك وصدّقتك، ولكنّي على دين اليهود عليه أحيى، وعليه أموت</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الرّضا عليه‏السلام عن آبائه عن النّبي صلى‏الله‏عليه‏و‏آله قال خمس لا أدعهنّ حتى الممات</w:t>
      </w:r>
      <w:r>
        <w:rPr>
          <w:rFonts w:eastAsia="Amiri" w:cs="Amiri" w:ascii="Amiri" w:hAnsi="Amiri"/>
          <w:color w:val="111111"/>
          <w:sz w:val="28"/>
          <w:szCs w:val="28"/>
          <w:rtl w:val="true"/>
          <w:lang w:bidi="ar-SA"/>
        </w:rPr>
        <w:t xml:space="preserve">: </w:t>
      </w:r>
      <w:bookmarkStart w:id="737" w:name="pg14861_159782"/>
    </w:p>
    <w:p>
      <w:pPr>
        <w:pStyle w:val="BookText"/>
        <w:rPr/>
      </w:pPr>
      <w:bookmarkEnd w:id="737"/>
      <w:r>
        <w:rPr>
          <w:rFonts w:ascii="Amiri" w:hAnsi="Amiri" w:eastAsia="Amiri" w:cs="Amiri"/>
          <w:color w:val="111111"/>
          <w:sz w:val="28"/>
          <w:sz w:val="28"/>
          <w:szCs w:val="28"/>
          <w:rtl w:val="true"/>
          <w:lang w:bidi="ar-SA"/>
        </w:rPr>
        <w:t>الأكل على الحضيض</w:t>
      </w:r>
      <w:r>
        <w:rPr>
          <w:rStyle w:val="FootnoteAnchor"/>
          <w:rtl w:val="true"/>
        </w:rPr>
        <w:footnoteReference w:id="854"/>
      </w:r>
      <w:r>
        <w:rPr>
          <w:rFonts w:ascii="Amiri" w:hAnsi="Amiri" w:eastAsia="Amiri" w:cs="Amiri"/>
          <w:color w:val="111111"/>
          <w:sz w:val="28"/>
          <w:sz w:val="28"/>
          <w:szCs w:val="28"/>
          <w:rtl w:val="true"/>
          <w:lang w:bidi="ar-SA"/>
        </w:rPr>
        <w:t>مع الْعَبِيدِ وَرُكُوبِيَ الْحِمَارَ مُؤكَفاً</w:t>
      </w:r>
      <w:r>
        <w:rPr>
          <w:rStyle w:val="FootnoteAnchor"/>
          <w:rtl w:val="true"/>
        </w:rPr>
        <w:footnoteReference w:id="855"/>
      </w:r>
      <w:r>
        <w:rPr>
          <w:rFonts w:ascii="Amiri" w:hAnsi="Amiri" w:eastAsia="Amiri" w:cs="Amiri"/>
          <w:color w:val="111111"/>
          <w:sz w:val="28"/>
          <w:sz w:val="28"/>
          <w:szCs w:val="28"/>
          <w:rtl w:val="true"/>
          <w:lang w:bidi="ar-SA"/>
        </w:rPr>
        <w:t>وَحَلْبِيَ الْعَنْزَ بِيَدِي وَلُبْسُ الصُّوفِ وَالتَّسْلِيمُ عَلَى الصِّبْيَانِ لِيَكُونَ ذَلِكَ سُنَّةً مِنْ بَعْدِي</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8" w:name="__RefHeading___Toc475722_388300464"/>
      <w:bookmarkStart w:id="739" w:name="_Toc304"/>
      <w:bookmarkEnd w:id="738"/>
      <w:r>
        <w:rPr>
          <w:rtl w:val="true"/>
        </w:rPr>
        <w:t>وَيُرْدِفُ خَلْفَهُ</w:t>
      </w:r>
      <w:bookmarkEnd w:id="739"/>
    </w:p>
    <w:p>
      <w:pPr>
        <w:pStyle w:val="BookText"/>
        <w:rPr/>
      </w:pPr>
      <w:r>
        <w:rPr>
          <w:rFonts w:ascii="Amiri" w:hAnsi="Amiri" w:eastAsia="Amiri" w:cs="Amiri"/>
          <w:color w:val="111111"/>
          <w:sz w:val="28"/>
          <w:sz w:val="28"/>
          <w:szCs w:val="28"/>
          <w:rtl w:val="true"/>
          <w:lang w:bidi="ar-SA"/>
        </w:rPr>
        <w:t>روى الواحدي عن عروة بن الزبير أنّ النّبي صلى‏الله‏عليه‏و‏آله سار يعود سعد بن عبادة، فركب حمارا على قطيفة فدكيّة، وأردف أسامة خلفه</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ووقف النّبي صلى‏الله‏عليه‏و‏آله بعرفات وهو مردف أسامة بن زيد، وكان أسامة يدعى الردف، لأنّ النّبي صلى‏الله‏عليه‏و‏آله كان يردفه كثيرا</w:t>
      </w:r>
      <w:r>
        <w:rPr>
          <w:rStyle w:val="FootnoteAnchor"/>
          <w:rtl w:val="true"/>
        </w:rPr>
        <w:footnoteReference w:id="8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وأردف النّبي صلى‏الله‏عليه‏و‏آله الفضل بن العبّاس من مزدلفة إلى منى</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ابن مندة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من أردفه النّبي صلى‏الله‏عليه‏و‏آله إلى ثلاثة وثلاثين نفرا</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0" w:name="__RefHeading___Toc475724_388300464"/>
      <w:bookmarkStart w:id="741" w:name="_Toc305"/>
      <w:bookmarkEnd w:id="740"/>
      <w:r>
        <w:rPr>
          <w:rtl w:val="true"/>
        </w:rPr>
        <w:t>وَيَكُونُ السِّتْرُ عَلَى بَابِ بَيْتِهِ فَتَكُونُ فِيهِ التَّصَاوِيرُ</w:t>
      </w:r>
      <w:bookmarkEnd w:id="741"/>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أنّ المراد به تصاوير الشجر والنبات ونحوها لا تصاوير الحيوان وغيره من ذوى الأرواح، إذ بيته صلى‏الله‏عليه‏و‏آله كان مهبط الوحى ومختلف الملائكة ولا يدخل الملك بيتا فيه صورة مجسّمة كما ورد به الأخبار</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 xml:space="preserve">. </w:t>
      </w:r>
      <w:bookmarkStart w:id="742" w:name="pg14861_159783"/>
    </w:p>
    <w:p>
      <w:pPr>
        <w:pStyle w:val="Heading3"/>
        <w:numPr>
          <w:ilvl w:val="2"/>
          <w:numId w:val="1"/>
        </w:numPr>
        <w:rPr/>
      </w:pPr>
      <w:bookmarkStart w:id="743" w:name="__RefHeading___Toc475726_388300464"/>
      <w:bookmarkStart w:id="744" w:name="_Toc306"/>
      <w:bookmarkEnd w:id="742"/>
      <w:bookmarkEnd w:id="743"/>
      <w:r>
        <w:rPr>
          <w:rtl w:val="true"/>
        </w:rPr>
        <w:t>فَيَقُولُ يَا فُلانَةُ ـ لاِءِحْدَى أَزْوَاجِهِ ـ غَيِّبِيهِ عَنِّي</w:t>
      </w:r>
      <w:bookmarkEnd w:id="744"/>
    </w:p>
    <w:p>
      <w:pPr>
        <w:pStyle w:val="BookText"/>
        <w:rPr/>
      </w:pPr>
      <w:r>
        <w:rPr>
          <w:rFonts w:ascii="Amiri" w:hAnsi="Amiri" w:eastAsia="Amiri" w:cs="Amiri"/>
          <w:color w:val="111111"/>
          <w:sz w:val="28"/>
          <w:sz w:val="28"/>
          <w:szCs w:val="28"/>
          <w:rtl w:val="true"/>
          <w:lang w:bidi="ar-SA"/>
        </w:rPr>
        <w:t>روى الخطيب في محمّد بن حمويه عن عايشة أنّها اشترت نمرقة فيها تصاوير، فلمّا رآها النّبي صلى‏الله‏عليه‏و‏آله قام بالباب ولم يدخل، فعرفت عائشة وأنكرت وجهه،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تبت إلى اللّه‏، ما ذا أذنبت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النمرقة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اشتريتها لك</w:t>
      </w:r>
    </w:p>
    <w:p>
      <w:pPr>
        <w:pStyle w:val="BookText"/>
        <w:rPr/>
      </w:pPr>
      <w:r>
        <w:rPr>
          <w:rFonts w:ascii="Amiri" w:hAnsi="Amiri" w:eastAsia="Amiri" w:cs="Amiri"/>
          <w:color w:val="111111"/>
          <w:sz w:val="28"/>
          <w:sz w:val="28"/>
          <w:szCs w:val="28"/>
          <w:rtl w:val="true"/>
          <w:lang w:bidi="ar-SA"/>
        </w:rPr>
        <w:t>تجلس عليها وتوسّدها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أصحاب هذه الصور يعذّبون يوم القيامة،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أحيوا ما خلقتم، وإنّ البيت الّذي فيه الصور لا تدخله الملائكة</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عايشة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صلى‏الله‏عليه‏و‏آله خرج في بعض مغازيه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 نمطا كان لنا فسترته على العرض، فلمّا جاء أتى النمط حتّى هتكه،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لم يأمرنا في</w:t>
      </w:r>
    </w:p>
    <w:p>
      <w:pPr>
        <w:pStyle w:val="BookText"/>
        <w:rPr/>
      </w:pPr>
      <w:r>
        <w:rPr>
          <w:rFonts w:ascii="Amiri" w:hAnsi="Amiri" w:eastAsia="Amiri" w:cs="Amiri"/>
          <w:color w:val="111111"/>
          <w:sz w:val="28"/>
          <w:sz w:val="28"/>
          <w:szCs w:val="28"/>
          <w:rtl w:val="true"/>
          <w:lang w:bidi="ar-SA"/>
        </w:rPr>
        <w:t>ما رزقنا أن نكسو الحجارة واللبن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فقطعته، وجعلته وسادتين وحشوتهما ليفا، فلم ينكر ذلك عليّ</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 أمره صلى‏الله‏عليه‏و‏آله بتغييبها إنما هو لأجل أنّ الدّنيا وزخارفها كانت مبغوضة عنده بالذات ومكروهة لديه بالطبع، فأمر بتغييبها لكونها موجبة لذكر ما يبغضه ويتنفّر عنه ويعاديه</w:t>
      </w:r>
      <w:r>
        <w:rPr>
          <w:rFonts w:eastAsia="Amiri" w:cs="Amiri" w:ascii="Amiri" w:hAnsi="Amiri"/>
          <w:color w:val="111111"/>
          <w:sz w:val="28"/>
          <w:szCs w:val="28"/>
          <w:rtl w:val="true"/>
          <w:lang w:bidi="ar-SA"/>
        </w:rPr>
        <w:t>.</w:t>
      </w:r>
    </w:p>
    <w:p>
      <w:pPr>
        <w:pStyle w:val="Heading3"/>
        <w:numPr>
          <w:ilvl w:val="2"/>
          <w:numId w:val="1"/>
        </w:numPr>
        <w:rPr/>
      </w:pPr>
      <w:bookmarkStart w:id="745" w:name="__RefHeading___Toc475728_388300464"/>
      <w:bookmarkStart w:id="746" w:name="_Toc307"/>
      <w:bookmarkEnd w:id="745"/>
      <w:r>
        <w:rPr>
          <w:rtl w:val="true"/>
        </w:rPr>
        <w:t>فَإِنِّي إِذَا نَظَرْتُ إِلَيْهِ ذَكَرْتُ الدُّنْيَا وَزَخَارِفَهَا</w:t>
      </w:r>
      <w:bookmarkEnd w:id="746"/>
    </w:p>
    <w:p>
      <w:pPr>
        <w:pStyle w:val="BookText"/>
        <w:rPr/>
      </w:pPr>
      <w:r>
        <w:rPr>
          <w:rFonts w:ascii="Amiri" w:hAnsi="Amiri" w:eastAsia="Amiri" w:cs="Amiri"/>
          <w:color w:val="111111"/>
          <w:sz w:val="28"/>
          <w:sz w:val="28"/>
          <w:szCs w:val="28"/>
          <w:rtl w:val="true"/>
          <w:lang w:bidi="ar-SA"/>
        </w:rPr>
        <w:t>قال تعالى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تَمُدَّنَّ عَيْنَيْكَ إِلى ما مَتَّعْنا بِهِ أَزْواجاً مِنْهُمْ زَهْرَةَ الْحَياةِ الدُّنْيا لِنَفْتِنَهُمْ فِيهِ وَرِزْقُ رَبِّكَ خَيْرٌ وَأَبْقى</w:t>
      </w:r>
      <w:r>
        <w:rPr>
          <w:rFonts w:eastAsia="Amiri" w:cs="Amiri" w:ascii="Amiri" w:hAnsi="Amiri"/>
          <w:color w:val="111111"/>
          <w:sz w:val="28"/>
          <w:szCs w:val="28"/>
          <w:rtl w:val="true"/>
          <w:lang w:bidi="ar-SA"/>
        </w:rPr>
        <w:t>»</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47" w:name="__RefHeading___Toc475730_388300464"/>
      <w:bookmarkStart w:id="748" w:name="_Toc308"/>
      <w:bookmarkEnd w:id="747"/>
      <w:r>
        <w:rPr>
          <w:rtl w:val="true"/>
        </w:rPr>
        <w:t>فَأَعْرَضَ عَنِ الدُّنْيَا بِقَلْبِهِ وَأَمَاتَ ذِكْرَهَا مِنْ نَفْسِهِ</w:t>
      </w:r>
      <w:bookmarkStart w:id="749" w:name="pg14861_159784"/>
      <w:bookmarkEnd w:id="748"/>
    </w:p>
    <w:p>
      <w:pPr>
        <w:pStyle w:val="BookText"/>
        <w:rPr/>
      </w:pPr>
      <w:bookmarkEnd w:id="749"/>
      <w:r>
        <w:rPr>
          <w:rFonts w:ascii="Amiri" w:hAnsi="Amiri" w:eastAsia="Amiri" w:cs="Amiri"/>
          <w:color w:val="111111"/>
          <w:sz w:val="28"/>
          <w:sz w:val="28"/>
          <w:szCs w:val="28"/>
          <w:rtl w:val="true"/>
          <w:lang w:bidi="ar-SA"/>
        </w:rPr>
        <w:t>عن أميرالمؤمنين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فراش النّبي صلى‏الله‏عليه‏و‏آله عباءة، وكانت مرفقته أدم حشوها ليف، فثنيت له ذات ليلة، فلمّا أصبح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منعني الفراش الليلة من الصلاة فأمر أن يجعل بطاق واحد</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0" w:name="__RefHeading___Toc475732_388300464"/>
      <w:bookmarkStart w:id="751" w:name="_Toc309"/>
      <w:bookmarkEnd w:id="750"/>
      <w:r>
        <w:rPr>
          <w:rtl w:val="true"/>
        </w:rPr>
        <w:t>وَأَحَبَّ أَنْ تَغِيبَ زِينَتُهَا عَنْ عَيْنِهِ لِكَيْلا يَتَّخِذَ مِنْهَا رِيَاشاً</w:t>
      </w:r>
      <w:bookmarkEnd w:id="751"/>
    </w:p>
    <w:p>
      <w:pPr>
        <w:pStyle w:val="BookText"/>
        <w:rPr/>
      </w:pP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زينة وتجمّلا ولباسا فاخرا، والأصل فيه ريش الطائر، قال جرير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فريشي منكم وهواي معكم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زيارتكم لماما</w:t>
      </w:r>
      <w:r>
        <w:rPr>
          <w:rStyle w:val="FootnoteAnchor"/>
          <w:rtl w:val="true"/>
        </w:rPr>
        <w:footnoteReference w:id="866"/>
      </w:r>
    </w:p>
    <w:p>
      <w:pPr>
        <w:pStyle w:val="BookText"/>
        <w:rPr/>
      </w:pPr>
      <w:r>
        <w:rPr>
          <w:rFonts w:ascii="Amiri" w:hAnsi="Amiri" w:eastAsia="Amiri" w:cs="Amiri"/>
          <w:color w:val="111111"/>
          <w:sz w:val="28"/>
          <w:sz w:val="28"/>
          <w:szCs w:val="28"/>
          <w:rtl w:val="true"/>
          <w:lang w:bidi="ar-SA"/>
        </w:rPr>
        <w:t>وذلك لما روى عنه صلى‏الله‏عليه‏و‏آله إنّ اللّه‏ يحب المبتذل الذي لا يبالي ما لبس قال أبو بردة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اخرجت لنا عايشة كساء ملبدا وإزارا غليظا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 رسول اللّه‏ صلى‏الله‏عليه‏و‏آله في هذين</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الخبر اشترى رسول اللّه‏ صلى‏الله‏عليه‏و‏آله ثوبا بأربعة دراهم وكانت قيمة ثوبيه عشرة وكان إزاره أربعة أذرع ونصفا واشترى سراويل بثلاثة دراهم وكان يلبس شملتين بيضاوين وكانت تسمى حلّة لأنّهما ثوبان من جنس واحد، وربّما كان يلبس بردين يمانين أو سحوليين من هذه الغلاظ</w:t>
      </w:r>
      <w:r>
        <w:rPr>
          <w:rStyle w:val="FootnoteAnchor"/>
          <w:rtl w:val="true"/>
        </w:rPr>
        <w:footnoteReference w:id="868"/>
      </w:r>
      <w:r>
        <w:rPr>
          <w:rFonts w:ascii="Amiri" w:hAnsi="Amiri" w:eastAsia="Amiri" w:cs="Amiri"/>
          <w:color w:val="111111"/>
          <w:sz w:val="28"/>
          <w:sz w:val="28"/>
          <w:szCs w:val="28"/>
          <w:rtl w:val="true"/>
          <w:lang w:bidi="ar-SA"/>
        </w:rPr>
        <w:t>، وكان شراك نعله قد اخلق فابدل</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بسير جديد فصلّى فيه فلما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اعيدوا الشراك الخلق وانزعوا هذا الجديد فانى نظرت إليه في الصلاة، وكان صلى‏الله‏عليه‏و‏آله قد احتذى مرّة نعلين جديدين فأعجبه حسنهما فخرّ ساجدا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أعجبني حسنهما فتواضعت لربّي خشية أن يمقتني فدفعهما إلى أوّل مسكين رآه</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 xml:space="preserve">. </w:t>
      </w:r>
      <w:bookmarkStart w:id="752" w:name="pg14861_159785"/>
    </w:p>
    <w:p>
      <w:pPr>
        <w:pStyle w:val="Heading3"/>
        <w:numPr>
          <w:ilvl w:val="2"/>
          <w:numId w:val="1"/>
        </w:numPr>
        <w:rPr/>
      </w:pPr>
      <w:bookmarkStart w:id="753" w:name="__RefHeading___Toc475734_388300464"/>
      <w:bookmarkStart w:id="754" w:name="_Toc310"/>
      <w:bookmarkEnd w:id="752"/>
      <w:bookmarkEnd w:id="753"/>
      <w:r>
        <w:rPr>
          <w:rtl w:val="true"/>
        </w:rPr>
        <w:t>وَلا يَعْتَقِدَهَا قَرَاراً</w:t>
      </w:r>
      <w:bookmarkEnd w:id="754"/>
    </w:p>
    <w:p>
      <w:pPr>
        <w:pStyle w:val="BookText"/>
        <w:rPr/>
      </w:pPr>
      <w:r>
        <w:rPr>
          <w:rFonts w:ascii="Amiri" w:hAnsi="Amiri" w:eastAsia="Amiri" w:cs="Amiri"/>
          <w:color w:val="111111"/>
          <w:sz w:val="28"/>
          <w:sz w:val="28"/>
          <w:szCs w:val="28"/>
          <w:rtl w:val="true"/>
          <w:lang w:bidi="ar-SA"/>
        </w:rPr>
        <w:t>قال مؤن آل فرعون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قَوْمِ إِنَّما هذِهِ الْحَياةُ الدُّنْيا مَتاعٌ وَإِنَّ الآْخِرَةَ هِيَ دارُ الْقَرارِ</w:t>
      </w:r>
      <w:r>
        <w:rPr>
          <w:rFonts w:eastAsia="Amiri" w:cs="Amiri" w:ascii="Amiri" w:hAnsi="Amiri"/>
          <w:color w:val="111111"/>
          <w:sz w:val="28"/>
          <w:szCs w:val="28"/>
          <w:rtl w:val="true"/>
          <w:lang w:bidi="ar-SA"/>
        </w:rPr>
        <w:t>»</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ولانها دار مجاز لا دار قرار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أحلام نوم أو كظلّ زائل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اللّبيب بمثلها لا يخدع</w:t>
      </w:r>
      <w:r>
        <w:rPr>
          <w:rStyle w:val="FootnoteAnchor"/>
          <w:rtl w:val="true"/>
        </w:rPr>
        <w:footnoteReference w:id="871"/>
      </w:r>
    </w:p>
    <w:p>
      <w:pPr>
        <w:pStyle w:val="Heading3"/>
        <w:numPr>
          <w:ilvl w:val="2"/>
          <w:numId w:val="1"/>
        </w:numPr>
        <w:rPr/>
      </w:pPr>
      <w:bookmarkStart w:id="755" w:name="__RefHeading___Toc475736_388300464"/>
      <w:bookmarkStart w:id="756" w:name="_Toc311"/>
      <w:bookmarkEnd w:id="755"/>
      <w:r>
        <w:rPr>
          <w:rtl w:val="true"/>
        </w:rPr>
        <w:t>وَلا يَرْجُوَ فِيهَا مُقَاماً</w:t>
      </w:r>
      <w:bookmarkEnd w:id="756"/>
    </w:p>
    <w:p>
      <w:pPr>
        <w:pStyle w:val="BookText"/>
        <w:rPr/>
      </w:pPr>
      <w:r>
        <w:rPr>
          <w:rFonts w:ascii="Amiri" w:hAnsi="Amiri" w:eastAsia="Amiri" w:cs="Amiri"/>
          <w:color w:val="111111"/>
          <w:sz w:val="28"/>
          <w:sz w:val="28"/>
          <w:szCs w:val="28"/>
          <w:rtl w:val="true"/>
          <w:lang w:bidi="ar-SA"/>
        </w:rPr>
        <w:t>ولذلك قال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دار من لا دار له، ولها يجمع من لا عقل له، وعليها يعادي من لا علم له، وعليها يحسد من لا فقه له، ولها يسعى من لا يقين له ولنعم 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أرى طالب الدّنيا وإن طال عمره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ونال من الدّنيا سرورا وأنعما</w:t>
      </w:r>
    </w:p>
    <w:p>
      <w:pPr>
        <w:pStyle w:val="BookText"/>
        <w:rPr/>
      </w:pPr>
      <w:r>
        <w:rPr>
          <w:rFonts w:ascii="Amiri" w:hAnsi="Amiri" w:eastAsia="Amiri" w:cs="Amiri"/>
          <w:color w:val="111111"/>
          <w:sz w:val="28"/>
          <w:sz w:val="28"/>
          <w:szCs w:val="28"/>
          <w:rtl w:val="true"/>
          <w:lang w:bidi="ar-SA"/>
        </w:rPr>
        <w:t xml:space="preserve">كبان بنى بنيانه فأقامه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استوى ما قد بناه تهدّما</w:t>
      </w:r>
      <w:r>
        <w:rPr>
          <w:rStyle w:val="FootnoteAnchor"/>
          <w:rtl w:val="true"/>
        </w:rPr>
        <w:footnoteReference w:id="872"/>
      </w:r>
    </w:p>
    <w:p>
      <w:pPr>
        <w:pStyle w:val="BookText"/>
        <w:rPr/>
      </w:pPr>
      <w:r>
        <w:rPr>
          <w:rFonts w:ascii="Amiri" w:hAnsi="Amiri" w:eastAsia="Amiri" w:cs="Amiri"/>
          <w:color w:val="111111"/>
          <w:sz w:val="28"/>
          <w:sz w:val="28"/>
          <w:szCs w:val="28"/>
          <w:rtl w:val="true"/>
          <w:lang w:bidi="ar-SA"/>
        </w:rPr>
        <w:t>وعن النّبي صلى‏الله‏عليه‏و‏آله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وللدنيا، إنّما مثلي ومثلها كمثل الراكب رفعت له شجرة في يوم صائف فقال تحتها ثمّ راح وتركها</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صلى‏الله‏عليه‏و‏آله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بالقيلولة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يقيل</w:t>
      </w:r>
      <w:r>
        <w:rPr>
          <w:rFonts w:eastAsia="Amiri" w:cs="Amiri" w:ascii="Amiri" w:hAnsi="Amiri"/>
          <w:color w:val="111111"/>
          <w:sz w:val="28"/>
          <w:szCs w:val="28"/>
          <w:rtl w:val="true"/>
          <w:lang w:bidi="ar-SA"/>
        </w:rPr>
        <w:t>.</w:t>
      </w:r>
    </w:p>
    <w:p>
      <w:pPr>
        <w:pStyle w:val="Heading3"/>
        <w:numPr>
          <w:ilvl w:val="2"/>
          <w:numId w:val="1"/>
        </w:numPr>
        <w:rPr/>
      </w:pPr>
      <w:bookmarkStart w:id="757" w:name="__RefHeading___Toc475738_388300464"/>
      <w:bookmarkStart w:id="758" w:name="_Toc312"/>
      <w:bookmarkEnd w:id="757"/>
      <w:r>
        <w:rPr>
          <w:rtl w:val="true"/>
        </w:rPr>
        <w:t>فَأَخْرَجَهَا مِنَ النَّفْسِ وَأَشْخَصَهَا عَنِ الْقَلْبِ</w:t>
      </w:r>
      <w:bookmarkEnd w:id="758"/>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أذهبها عن قلبه</w:t>
      </w:r>
      <w:r>
        <w:rPr>
          <w:rFonts w:eastAsia="IRNazanin" w:cs="IRNazanin"/>
          <w:color w:val="111111"/>
          <w:sz w:val="28"/>
          <w:szCs w:val="28"/>
          <w:rtl w:val="true"/>
          <w:lang w:bidi="fa-IR"/>
        </w:rPr>
        <w:t xml:space="preserve">. </w:t>
      </w:r>
      <w:bookmarkStart w:id="759" w:name="pg14861_159786"/>
    </w:p>
    <w:p>
      <w:pPr>
        <w:pStyle w:val="Heading3"/>
        <w:numPr>
          <w:ilvl w:val="2"/>
          <w:numId w:val="1"/>
        </w:numPr>
        <w:rPr/>
      </w:pPr>
      <w:bookmarkStart w:id="760" w:name="__RefHeading___Toc475740_388300464"/>
      <w:bookmarkStart w:id="761" w:name="_Toc313"/>
      <w:bookmarkEnd w:id="759"/>
      <w:bookmarkEnd w:id="760"/>
      <w:r>
        <w:rPr>
          <w:rtl w:val="true"/>
        </w:rPr>
        <w:t>وَغَيَّبَهَا عَنِ الْبَصَرِ</w:t>
      </w:r>
      <w:bookmarkEnd w:id="761"/>
    </w:p>
    <w:p>
      <w:pPr>
        <w:pStyle w:val="BookText"/>
        <w:rPr/>
      </w:pPr>
      <w:r>
        <w:rPr>
          <w:rFonts w:ascii="Amiri" w:hAnsi="Amiri" w:eastAsia="Amiri" w:cs="Amiri"/>
          <w:color w:val="111111"/>
          <w:sz w:val="28"/>
          <w:sz w:val="28"/>
          <w:szCs w:val="28"/>
          <w:rtl w:val="true"/>
          <w:lang w:bidi="ar-SA"/>
        </w:rPr>
        <w:t>والمراد إعراضه عنها ظاهرا وباطنا، فبعض يمكن ألاّ تكون الدّنيا متمكّنة من قلوبهم، لكن أوضاع الدنيا لهم منبسطة، وهو غير مذموم، وبعض بالعكس وهو مذموم، والأوّل كالغنيّ الزاهد، والثاني كالفقير الحريص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والممدوح إذهابها عن القلب والبصر، كما فعل صلى‏الله‏عليه‏و‏آله، وقد قال تعالى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فَأَعْرِضْ عَنْ مَنْ تَوَلَّى عَنْ ذِكْرِنا وَلَمْ يُرِدْ إِلاّ الْحَياةَ الدُّنْيا</w:t>
      </w:r>
      <w:r>
        <w:rPr>
          <w:rFonts w:eastAsia="Amiri" w:cs="Amiri" w:ascii="Amiri" w:hAnsi="Amiri"/>
          <w:color w:val="111111"/>
          <w:sz w:val="28"/>
          <w:szCs w:val="28"/>
          <w:rtl w:val="true"/>
          <w:lang w:bidi="ar-SA"/>
        </w:rPr>
        <w:t>»</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2" w:name="__RefHeading___Toc475742_388300464"/>
      <w:bookmarkStart w:id="763" w:name="_Toc314"/>
      <w:bookmarkEnd w:id="762"/>
      <w:r>
        <w:rPr>
          <w:rtl w:val="true"/>
        </w:rPr>
        <w:t>وَكَذَلِكَ مَنْ أَبْغَضَ شَيْئاً أَبْغَضَ أَنْ يَنْظُرَ إِلَيْهِ وَأَنْ يُذْكَرَ عِنْدَهُ</w:t>
      </w:r>
      <w:bookmarkEnd w:id="763"/>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اجتمعت عدّة من الفقهاء والزهاد عند رابعة العدوية فذمّوا الدّنيا وهي ساكتة، فلمّا فرغوا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شيئا أكثر من ذكره إمّا بحمد، وإمّا بذمّ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كانت الدّنيا في قلوبكم لا شيء فلم تذكرونها</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4" w:name="__RefHeading___Toc475744_388300464"/>
      <w:bookmarkStart w:id="765" w:name="_Toc315"/>
      <w:bookmarkEnd w:id="764"/>
      <w:r>
        <w:rPr>
          <w:rtl w:val="true"/>
        </w:rPr>
        <w:t>وَلَقَدْ كَانَ فِي رَسُولِ اللّه‏ِ صلى‏الله‏عليه‏و‏آله مَا يَدُلُّكُ عَلَى مَسَاوِى الدُّنْيَا وَعُيُوبِهَا</w:t>
      </w:r>
      <w:bookmarkEnd w:id="765"/>
    </w:p>
    <w:p>
      <w:pPr>
        <w:pStyle w:val="BookText"/>
        <w:rPr/>
      </w:pPr>
      <w:r>
        <w:rPr>
          <w:rFonts w:ascii="Amiri" w:hAnsi="Amiri" w:eastAsia="Amiri" w:cs="Amiri"/>
          <w:color w:val="111111"/>
          <w:sz w:val="28"/>
          <w:sz w:val="28"/>
          <w:szCs w:val="28"/>
          <w:rtl w:val="true"/>
          <w:lang w:bidi="ar-SA"/>
        </w:rPr>
        <w:t>كما أنّ في عمل الدّنيا مع المنقطعين عن اللّه‏ أيضا ما يدلّ على نقائصها، إذ يكونون فيها مرفّهين</w:t>
      </w:r>
      <w:r>
        <w:rPr>
          <w:rFonts w:eastAsia="Amiri" w:cs="Amiri" w:ascii="Amiri" w:hAnsi="Amiri"/>
          <w:color w:val="111111"/>
          <w:sz w:val="28"/>
          <w:szCs w:val="28"/>
          <w:rtl w:val="true"/>
          <w:lang w:bidi="ar-SA"/>
        </w:rPr>
        <w:t>.</w:t>
      </w:r>
    </w:p>
    <w:p>
      <w:pPr>
        <w:pStyle w:val="Heading3"/>
        <w:numPr>
          <w:ilvl w:val="2"/>
          <w:numId w:val="1"/>
        </w:numPr>
        <w:rPr/>
      </w:pPr>
      <w:bookmarkStart w:id="766" w:name="__RefHeading___Toc475746_388300464"/>
      <w:bookmarkStart w:id="767" w:name="_Toc316"/>
      <w:bookmarkEnd w:id="766"/>
      <w:r>
        <w:rPr>
          <w:rtl w:val="true"/>
        </w:rPr>
        <w:t>إِذْ جَاعَ فِيهَا مَعَ خَاصَّتِهِ</w:t>
      </w:r>
      <w:bookmarkEnd w:id="767"/>
    </w:p>
    <w:p>
      <w:pPr>
        <w:pStyle w:val="BookText"/>
        <w:rPr/>
      </w:pPr>
      <w:r>
        <w:rPr>
          <w:rFonts w:ascii="Amiri" w:hAnsi="Amiri" w:eastAsia="Amiri" w:cs="Amiri"/>
          <w:color w:val="111111"/>
          <w:sz w:val="28"/>
          <w:sz w:val="28"/>
          <w:szCs w:val="28"/>
          <w:rtl w:val="true"/>
          <w:lang w:bidi="ar-SA"/>
        </w:rPr>
        <w:t>أمّا جوعه صلى‏الله‏عليه‏و‏آله فقد عرفته فيما تقدّم، وأقول هنا مضافا إلى ما سبق</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أحمد بن فهد أنه صلى‏الله‏عليه‏و‏آله أصابه يوما الجوع فوضع صخرة على بطنه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ربّ مكرم لنفسه وهولها مهين، ألا ربّ مهين لنفسه وهو  لها مكرم ألا ربّ نفس </w:t>
      </w:r>
    </w:p>
    <w:p>
      <w:pPr>
        <w:pStyle w:val="BookText"/>
        <w:rPr/>
      </w:pPr>
      <w:r>
        <w:rPr>
          <w:rFonts w:ascii="Amiri" w:hAnsi="Amiri" w:eastAsia="Amiri" w:cs="Amiri"/>
          <w:color w:val="111111"/>
          <w:sz w:val="28"/>
          <w:sz w:val="28"/>
          <w:szCs w:val="28"/>
          <w:rtl w:val="true"/>
          <w:lang w:bidi="ar-SA"/>
        </w:rPr>
        <w:t>جايعة عارية في الدّنيا طاعمة في الآخرة ناعمة يوم القيامة، ألا ربّ نفس كاسية ناعمة في الدّنيا جايعة عارية يوم القيامة، ألا ربّ نفس متخوّض متنعّم فيما أفاء اللّه‏ على رسوله ما له في الآخرة من خلاق، ألا إنّ عمل أهل الجنّة حزنة بربوه‏ألا إنّ عمل أهل النّار سهلة لشهوة، ألا ربّ شهوة ساعة أورثت حزنا طويلا يوم القيامة</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جوع خاصته فقد ورد في روايات 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أشبع النّبي صلى‏الله‏عليه‏و‏آله أهله أعني أهل بيته وأزواجه وأهل بطانته من أصحابه ثلاثة أيّام تباعا من خبز الحنطة حتّى فارق الدّنيا، وقال إنّ أهل</w:t>
      </w:r>
    </w:p>
    <w:p>
      <w:pPr>
        <w:pStyle w:val="BookText"/>
        <w:rPr/>
      </w:pPr>
      <w:r>
        <w:rPr>
          <w:rFonts w:ascii="Amiri" w:hAnsi="Amiri" w:eastAsia="Amiri" w:cs="Amiri"/>
          <w:color w:val="111111"/>
          <w:sz w:val="28"/>
          <w:sz w:val="28"/>
          <w:szCs w:val="28"/>
          <w:rtl w:val="true"/>
          <w:lang w:bidi="ar-SA"/>
        </w:rPr>
        <w:t>الجوع في الدّنياهم أهل الشّبع في الآخرة</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شبع رسول اللّه‏ منذ قدم المدينة ثلاثة أيّام من خبز البرّ</w:t>
      </w:r>
      <w:r>
        <w:rPr>
          <w:rStyle w:val="FootnoteAnchor"/>
          <w:rtl w:val="true"/>
        </w:rPr>
        <w:footnoteReference w:id="878"/>
      </w:r>
    </w:p>
    <w:p>
      <w:pPr>
        <w:pStyle w:val="BookText"/>
        <w:rPr/>
      </w:pPr>
      <w:r>
        <w:rPr>
          <w:rFonts w:ascii="Amiri" w:hAnsi="Amiri" w:eastAsia="Amiri" w:cs="Amiri"/>
          <w:color w:val="111111"/>
          <w:sz w:val="28"/>
          <w:sz w:val="28"/>
          <w:szCs w:val="28"/>
          <w:rtl w:val="true"/>
          <w:lang w:bidi="ar-SA"/>
        </w:rPr>
        <w:t>وقالت عايشة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تأتي علينا أربعون ليلة وما يوقد في بيت رسول اللّه‏ صلى‏الله‏عليه‏و‏آله مصباح ولا نار، قيل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 كنتم تعيشون؟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بالأسودين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التّمر والماء</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جوع أخصّ خاصّته أعني أهل بيت العصمة والطّهارة فهو غنيّ عن البيان، و كتب الخاصّة بل العامّة قد تضمّنت أخبارا كثيرا في ذلك المعنى، ولنقتصر على ثلاثة أحاديث</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أحدها ما عن الصدوق طاب ثراه باسناده إلى خالد بن ربعى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أميرالمؤمنين عليه‏السلام دخل مكّة في بعض حوائجه فوجد اعرابيا متعلّقا بأستار الكعبة </w:t>
      </w:r>
    </w:p>
    <w:p>
      <w:pPr>
        <w:pStyle w:val="BookText"/>
        <w:rPr/>
      </w:pPr>
      <w:r>
        <w:rPr>
          <w:rFonts w:ascii="Amiri" w:hAnsi="Amiri" w:eastAsia="Amiri" w:cs="Amiri"/>
          <w:color w:val="111111"/>
          <w:sz w:val="28"/>
          <w:sz w:val="28"/>
          <w:szCs w:val="28"/>
          <w:rtl w:val="true"/>
          <w:lang w:bidi="ar-SA"/>
        </w:rPr>
        <w:t>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صاحب البيت، البيت بيتك والضيف ضيفك ولكلّ ضيف من مضيفه قرى فاجعل قراى منك اللّيلة المغفرة فقال أميرالمؤمنين عليه‏السلام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تسمعون كلام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اكرم من أن يردّ ضيفه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من اللّيلة الثانية وجده متعلّقا بذلك الركن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عزيزا في عزّك فلا أعزّ منك في عزّك أعزّني بعزّ عزّك في عزّ لا يعلم أحد كيف هو، أتوجّه إليك وأتوسّل إليك بحقّ محمّد وآل محمّد عليك، اعطنى ما لا يعطيني أحد غيرك، واصرف عني ما لا يصرفه أحد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أميرالمؤمنين عليه‏السلام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واللّه‏ الاسم الأكبر بالسريانية أخبرني به حبيبي رسول اللّه‏ صلى‏الله‏عليه‏و‏آله سأله الجنّة فأعطاه وسأله صرف النار فصرفها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اللّيلة الثالثة وجده وهو متعلّق بذلك الركن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لا يحويه مكان ولا يخلو منه مكان، بلا كيفية كان، ارزق الأعرابي أربعة آلاف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فتقدّم إليه أميرالمؤمنين عليه‏السلام وقال يا اعرابي سألت ربّك فأقراك، و سألت الجنّة فأعطاك، وسألته أن يصرف عنك النار فصرفها عنك وفي هذه اللّيلة تسأله أربعة آلاف درهم؟ قال الاعرأبي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علىّ بن أبي طالب قال الاعرأبي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واللّه‏ بغيتي وبك أنزلت حاجتي، 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يا اعرابي،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اريد ألف درهم للصداق، وألف درهم اقضى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ديني، وألف درهم اشترى بها دارا، وألف درهم أتعيّش بها، قال أنصفت يا اعرابي، فاذا خرجت من مكّة فسل عن دارى بمدينة الرسول صلى‏الله‏عليه‏و‏آله</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فأقام الاعرابي بمكّة اسبوعا فخرج في طلب أميرالمؤمنين عليه‏السلام إلى المدينة </w:t>
      </w:r>
    </w:p>
    <w:p>
      <w:pPr>
        <w:pStyle w:val="BookText"/>
        <w:rPr/>
      </w:pPr>
      <w:r>
        <w:rPr>
          <w:rFonts w:ascii="Amiri" w:hAnsi="Amiri" w:eastAsia="Amiri" w:cs="Amiri"/>
          <w:color w:val="111111"/>
          <w:sz w:val="28"/>
          <w:sz w:val="28"/>
          <w:szCs w:val="28"/>
          <w:rtl w:val="true"/>
          <w:lang w:bidi="ar-SA"/>
        </w:rPr>
        <w:t>ونادى من يدلّني على دار أميرالمؤمنين عليه‏السلام فقال الحسين بن عليّ من بين الصبيان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أدلّك على دار أميرالمؤمنين وأنا ابنه الحسين بن عليّ، فقال الاعرأبي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أبوك؟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أميرالمؤمنين عليّ بن أبي طالب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الزهراء سيّدة نساء العالمين،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محمّد بن عبداللّه‏ بن</w:t>
      </w:r>
    </w:p>
    <w:p>
      <w:pPr>
        <w:pStyle w:val="BookText"/>
        <w:rPr/>
      </w:pPr>
      <w:r>
        <w:rPr>
          <w:rFonts w:ascii="Amiri" w:hAnsi="Amiri" w:eastAsia="Amiri" w:cs="Amiri"/>
          <w:color w:val="111111"/>
          <w:sz w:val="28"/>
          <w:sz w:val="28"/>
          <w:szCs w:val="28"/>
          <w:rtl w:val="true"/>
          <w:lang w:bidi="ar-SA"/>
        </w:rPr>
        <w:t>عبد المطلب، قال من جدّتك؟ قال خديجة بنت خويلد،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أخوك؟ قال أبو محمّد الحسن بن عليّ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أخذت الدّنيا بطرفيها امش إلى أميرالمؤمنين عليه‏السلام وقل له إنّ الاعرابي صاحب الضمان بمكّة على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الحسين بن عليّ عليهماالسلام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اعرابيّ بالباب ويزعم أنه صاحب الضمان بمكّة،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عندك شيء يأكله الاعرابي؟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فتلبّس أميرالمؤمنين عليه‏السلام وخرج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 الي أبا عبداللّه‏ سلمان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سلمان الفارسي  رضى‏الله‏عنه فقال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عبداللّه‏ اعرض الحديقة التي غرسها رسول اللّه‏ صلى‏الله‏عليه‏و‏آله لى على التجار</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سلمان إلى السوق وعرض الحديقة فباعها باثنى عشر ألف درهم وأحضر المال وأحضروا الاعرابي فأعطاه أربعة آلاف درهم وأربعين درهما نفقة، و وقع الخبر إلى سؤال المدينة فاجتمعوا، ومضى رجل إلى فاطمة فأخبرها بذلك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آجرك اللّه‏ في ممشاك، فجلس عليّ عليه‏السلام والدّراهم مصبوبة بين يديه حتّى اجتمع عليه أصحابه فقبض قبضة قبضة وجعل يعطى رجلا رجلا حتى لم يبق معه درهم واحد فلما أتى المنزل قالت له فاطمة 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عم بعت الحائط الذى غرسه لك والدى،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بخير منه عاجلا وآجلا،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الثمن؟ قال دفعته إلى أعين استحييت أن أذلّها بذلّ المسألة اعطيتها قبل أن تسألنى، 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p>
    <w:p>
      <w:pPr>
        <w:pStyle w:val="BookText"/>
        <w:rPr/>
      </w:pPr>
      <w:r>
        <w:rPr>
          <w:rFonts w:ascii="Amiri" w:hAnsi="Amiri" w:eastAsia="Amiri" w:cs="Amiri"/>
          <w:color w:val="111111"/>
          <w:sz w:val="28"/>
          <w:sz w:val="28"/>
          <w:szCs w:val="28"/>
          <w:rtl w:val="true"/>
          <w:lang w:bidi="ar-SA"/>
        </w:rPr>
        <w:t>جايعة وأولادي جايعان ولا شكّ إلاّ وأنّك مثلنا في الجوع لم يكن لنا منه درهم وأخذت بطرف ثوب عليّ، فقال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خلّيني، فقالت 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أو يحكم بيني وبينك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فهبط جبرئيل على رسول اللّه‏ صلى‏الله‏عليه‏و‏آله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ربك يقرءك السّلام ويقول اقرء عليّا منّي السّلام وقل لفاطمة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لك أن تضربي على يديه ولا تلزمى بثوبه فلمّا أتى رسول اللّه‏ صلى‏الله‏عليه‏و‏آله منزل عليّ عليه‏السلام وجد فاطمة ملازمة لعليّ عليه‏السلام، فقال لها يا بنيّة ما لك ملازمة لعليّ؟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باع الحائط الّذي غرسته له باثنى عشر ألف درهم لم يحبس لنا منه درهما واحدا نشترى به طعاما،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إنّ جبرئيل يقرئني من ربّي السّلام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اقرء عليّا منّي السّلام وأمرني أن أقول لك ليس لك أن تضربي على يديه ولا تلزمي بثوبه، 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 اللّه‏ ولا أعود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فاطمة 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أبي في ناحية وزوجي في ناحية فما لبث أن أتى أبي صلى‏الله‏عليه‏و‏آله ومعه سبعة دراهم سود هجرية، فقال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أين ابن عمّي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فقال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هاك هذه الدّراهم فاذا جاء ابن عمّي فقولي له يبتاع لكم بها طعاما، فما لبث إلاّ يسيرا حتّى جاء عليّ عليه‏السلامفقال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 ابن عمّي فانّي أجد رايحة طيّبة،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وقد دفع إلىّ شيئا تبتاع به طعاما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هاتيه، فدفعت إليه سبعة دراهم سود هجريّة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والحمد للّه‏ كثيرا طيبا</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من رزق اللّه‏ تعالى، ثمّ 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حسن قم معى فأتيا السّوق فاذا هما برجل واقف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يقرض الملى الوفي؟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نعطيه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واللّه‏ يا أبه، فأعطاه علىّ الدّراهم كلّها،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 أعطيته الدّراهم كلّها؟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بنيّ إنّ الّذي يعطى القليل قادر على أن يعطى الكثير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فمضى عليّ عليه‏السلام إلى باب رجل يستقرض منه شيئا، فلقيه اعرابيّ و معه ناقة،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اشتر منّي هذه النّاقة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معى ثمنها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فاني انظرك به إلى القبض،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بكم يا اعرابي؟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بمأة درهم، فقال عليّ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 يا حسن فأخذها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فمضى عليّ عليه‏السلام فلقيه اعرابي آخر المثال واحد والثياب مختلفة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تبيع النّاقة، قال عليّ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تصنع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أغزو بها أوّل غزوة يغزوها ابن عمّك؟ 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قبلتها فهى لك بلا ثمن،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معى ثمنها وبالثّمن أشتريها،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فبكم اشتريتها؟ 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بمأة درهم، قال الاعرأبي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 سبعون ومأئة درهم، قال عليّ عليه‏السلام للحسن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السّبعين و المأة وسلّم المأة للأعرابي الّذي باعنا الناقة والسبعين لنا نبتاع بها شيئا، فأخذ الحسن عليه‏السلام الدّراهم وسلّم الناقة قال عليّ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فمضيت أطلب الاعرابي الذي ابتعت منه الناقة لأعطيه ثمنه فرأيت رسول اللّه‏ صلى‏الله‏عليه‏و‏آله جالسا لم أر فيه جالسا قبل ذلك اليوم ولا بعده على قارعة الطريق، فلما نظر النّبي صلى‏الله‏عليه‏و‏آله إليّ تبسّم ضاحكا حتّى بدت نواجذه، قال عليّ عليه‏السلامأضحك اللّه‏ سنّك وبشرك بيومك، فقال يا أبا الحسن إنك تطلب الاعرابي الذي باعك الناقة لتوفيه الثمن؟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إى واللّه‏ فداك أبي وامّي،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الّذي باعك النّاقة جبرائيل والّذي اشتريها منك ميكائيل والناقة من نوق الجنة والدّراهم من عند ربّ العالمين فأنفقها في خير ولا تخف إقتارا</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 ما روته العامة والخاصة بروايات كثيرة تنيف على عشرين في سبب نزول سورة هل أتى، فلنقتصر على رواية واحدة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وهي ما في غاية المرام عن الصّدوق بسندين مذكوريين فيه أحدهما عن ابن عبّاس، وثانيهما عن الصّادق جعفر بن محمّد عن أبيه عليهماالسلام 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يُوفُونَ بِالنَّذْرِ</w:t>
      </w:r>
      <w:r>
        <w:rPr>
          <w:rFonts w:eastAsia="Amiri" w:cs="Amiri" w:ascii="Amiri" w:hAnsi="Amiri"/>
          <w:color w:val="111111"/>
          <w:sz w:val="28"/>
          <w:szCs w:val="28"/>
          <w:rtl w:val="true"/>
          <w:lang w:bidi="ar-SA"/>
        </w:rPr>
        <w:t>»</w:t>
      </w:r>
      <w:r>
        <w:rPr>
          <w:rStyle w:val="FootnoteAnchor"/>
          <w:rtl w:val="true"/>
        </w:rPr>
        <w:footnoteReference w:id="881"/>
      </w:r>
      <w:r>
        <w:rPr>
          <w:rFonts w:ascii="Amiri" w:hAnsi="Amiri" w:eastAsia="Amiri" w:cs="Amiri"/>
          <w:color w:val="111111"/>
          <w:sz w:val="28"/>
          <w:sz w:val="28"/>
          <w:szCs w:val="28"/>
          <w:rtl w:val="true"/>
          <w:lang w:bidi="ar-SA"/>
        </w:rPr>
        <w:t>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 الحسن والحسين وهما صبيّان صغيران فعادهما رسول اللّه‏ صلى‏الله‏عليه‏و‏آله ومعه رجلان فقال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نذرت في ابنيك نذرا إن عافاهما اللّه‏ قال عليه‏السلام أصوم ثلاثة أيّام للّه‏ شكرا للّه‏ عزّ وجلّ، وكذلك قالت فاطمة، وقال الصّبيان ونحن أيضا نصوم ثلاثة أيّام، وكذلك قالت جاريتهم فضّة فألبسهما اللّه‏ العافية فأصبحوا صائمين، وليس عندهم 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فانطلق عليّ عليه‏السلام إلى جار له من اليهود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شمعون يعالج الصّوف،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لك أن تعطيني جزّه من صوف تغزلها ابنة محمّد بثلاثة أصوع من شعير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فأعطاه، فجاء بالصّوف والشّعير وأخبر فاطمة فقبلت وأطاعت، ثمّ عمدت فغزلت ثلث الصّوف ثمّ أخذت صاعا من الشّعير فطحنته وعجنته وخبزت منه خمسة أقراص لكلّ واحد منهم قرص، وصلّى عليّ عليه‏السلام مع النّبي صلى‏الله‏عليه‏و‏آله المغرب ثمّ أتى منزله فوضع الخوان وجلسوا خمستهم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فأوّل لقمة كسرها عليّ عليه‏السلام إذا مسكين قد وقف بالباب،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يا أهل بيت محمّد أنا مسكين من مساكين المسلمين أطعموني ممّا تأكلون أطعمكم اللّه‏ من موائد الجنّة، فوضع اللّقمة من يده ثمّ قال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فاطم ذات المجد واليقين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خير النّاس أجمعين</w:t>
      </w:r>
    </w:p>
    <w:p>
      <w:pPr>
        <w:pStyle w:val="BookText"/>
        <w:rPr/>
      </w:pPr>
      <w:r>
        <w:rPr>
          <w:rFonts w:ascii="Amiri" w:hAnsi="Amiri" w:eastAsia="Amiri" w:cs="Amiri"/>
          <w:color w:val="111111"/>
          <w:sz w:val="28"/>
          <w:sz w:val="28"/>
          <w:szCs w:val="28"/>
          <w:rtl w:val="true"/>
          <w:lang w:bidi="ar-SA"/>
        </w:rPr>
        <w:t xml:space="preserve">أما ترين البائس المسكين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إلى الباب له حنين</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يشكو إلى اللّه‏ ويستكين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يشكو إلينا جائع حزين </w:t>
      </w:r>
    </w:p>
    <w:p>
      <w:pPr>
        <w:pStyle w:val="BookText"/>
        <w:rPr/>
      </w:pPr>
      <w:r>
        <w:rPr>
          <w:rFonts w:ascii="Amiri" w:hAnsi="Amiri" w:eastAsia="Amiri" w:cs="Amiri"/>
          <w:color w:val="111111"/>
          <w:sz w:val="28"/>
          <w:sz w:val="28"/>
          <w:szCs w:val="28"/>
          <w:rtl w:val="true"/>
          <w:lang w:bidi="ar-SA"/>
        </w:rPr>
        <w:t xml:space="preserve">كلّ امرء بكسبه رهين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يفعل الخير يَقِفْ سَمِين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يكن 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موعده في جنّة 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حرّمها اللّه‏ على الضّنين</w:t>
      </w:r>
    </w:p>
    <w:p>
      <w:pPr>
        <w:pStyle w:val="BookText"/>
        <w:rPr/>
      </w:pPr>
      <w:r>
        <w:rPr>
          <w:rFonts w:ascii="Amiri" w:hAnsi="Amiri" w:eastAsia="Amiri" w:cs="Amiri"/>
          <w:color w:val="111111"/>
          <w:sz w:val="28"/>
          <w:sz w:val="28"/>
          <w:szCs w:val="28"/>
          <w:rtl w:val="true"/>
          <w:lang w:bidi="ar-SA"/>
        </w:rPr>
        <w:t xml:space="preserve">وصاحب البخل يقف حزين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تهوى به النّار إلى سجّين</w:t>
      </w:r>
    </w:p>
    <w:p>
      <w:pPr>
        <w:pStyle w:val="BookText"/>
        <w:rPr/>
      </w:pPr>
      <w:r>
        <w:rPr>
          <w:rFonts w:ascii="Amiri" w:hAnsi="Amiri" w:eastAsia="Amiri" w:cs="Amiri"/>
          <w:color w:val="111111"/>
          <w:sz w:val="28"/>
          <w:sz w:val="28"/>
          <w:szCs w:val="28"/>
          <w:rtl w:val="true"/>
          <w:lang w:bidi="ar-SA"/>
        </w:rPr>
        <w:t>شرابه الحميم والغسلين</w:t>
      </w:r>
    </w:p>
    <w:p>
      <w:pPr>
        <w:pStyle w:val="BookText"/>
        <w:rPr/>
      </w:pPr>
      <w:r>
        <w:rPr>
          <w:rFonts w:ascii="Amiri" w:hAnsi="Amiri" w:eastAsia="Amiri" w:cs="Amiri"/>
          <w:color w:val="111111"/>
          <w:sz w:val="28"/>
          <w:sz w:val="28"/>
          <w:szCs w:val="28"/>
          <w:rtl w:val="true"/>
          <w:lang w:bidi="ar-SA"/>
        </w:rPr>
        <w:t>فأقبلت فاطمة عليهاالسلام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أمرك سمع يا ابن عم وطاعة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بى من لؤ ولا ضراعة</w:t>
      </w:r>
    </w:p>
    <w:p>
      <w:pPr>
        <w:pStyle w:val="BookText"/>
        <w:rPr/>
      </w:pPr>
      <w:r>
        <w:rPr>
          <w:rFonts w:ascii="Amiri" w:hAnsi="Amiri" w:eastAsia="Amiri" w:cs="Amiri"/>
          <w:color w:val="111111"/>
          <w:sz w:val="28"/>
          <w:sz w:val="28"/>
          <w:szCs w:val="28"/>
          <w:rtl w:val="true"/>
          <w:lang w:bidi="ar-SA"/>
        </w:rPr>
        <w:t xml:space="preserve">غذيت باللّب وبالبراعة أرجو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أشبعت في مجاعة</w:t>
      </w:r>
    </w:p>
    <w:p>
      <w:pPr>
        <w:pStyle w:val="BookText"/>
        <w:rPr/>
      </w:pPr>
      <w:r>
        <w:rPr>
          <w:rFonts w:ascii="Amiri" w:hAnsi="Amiri" w:eastAsia="Amiri" w:cs="Amiri"/>
          <w:color w:val="111111"/>
          <w:sz w:val="28"/>
          <w:sz w:val="28"/>
          <w:szCs w:val="28"/>
          <w:rtl w:val="true"/>
          <w:lang w:bidi="ar-SA"/>
        </w:rPr>
        <w:t xml:space="preserve">أن الحق الخيار والجماعة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وأدخل الجنّة في شفاعة</w:t>
      </w:r>
    </w:p>
    <w:p>
      <w:pPr>
        <w:pStyle w:val="BookText"/>
        <w:rPr/>
      </w:pPr>
      <w:r>
        <w:rPr>
          <w:rFonts w:ascii="Amiri" w:hAnsi="Amiri" w:eastAsia="Amiri" w:cs="Amiri"/>
          <w:color w:val="111111"/>
          <w:sz w:val="28"/>
          <w:sz w:val="28"/>
          <w:szCs w:val="28"/>
          <w:rtl w:val="true"/>
          <w:lang w:bidi="ar-SA"/>
        </w:rPr>
        <w:t>وعمدت إلى ما كان من الخوان فدفعته إلى المسكين وباتوا جياعا وأصبحوا صياما لم يذوقوا إلاّ الماء القراح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عمدت إلى الثلث الثّاني من الصّوف فغزلته ثمّ أخذت صاعا من الشّعير فطحنته وعجنته وخبزت منه خمسة أقراص لكلّ واحد قرص، وصلّى عليّ عليه‏السلام المغرب مع النّبي صلى‏الله‏عليه‏و‏آله ثمّ أتا إلى منزله فلمّا وضع الخوان بين يديه وجلسوا خمستهم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فأوّل لقمة كسرها عليّ عليه‏السلام إذا يتيم من يتامى المسلمين قد وقف بالباب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يا أهل بيت محمّد صلى‏الله‏عليه‏و‏آلهأنا يتيم من يتامى المسلمين أطعموني ممّا تأكلون أطعمكم اللّه‏ على موائد الجنّة، فوضع عليّ عليه‏السلاماللّقمة من يده ثمّ قال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فاطم بنت السّيد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نبيّ ليس بالزّنيم</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جاءنا اللّه‏ بذا اليتيم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يرحم اليوم فهو رحيم </w:t>
      </w:r>
    </w:p>
    <w:p>
      <w:pPr>
        <w:pStyle w:val="BookText"/>
        <w:rPr/>
      </w:pPr>
      <w:r>
        <w:rPr>
          <w:rFonts w:ascii="Amiri" w:hAnsi="Amiri" w:eastAsia="Amiri" w:cs="Amiri"/>
          <w:color w:val="111111"/>
          <w:sz w:val="28"/>
          <w:sz w:val="28"/>
          <w:szCs w:val="28"/>
          <w:rtl w:val="true"/>
          <w:lang w:bidi="ar-SA"/>
        </w:rPr>
        <w:t xml:space="preserve">موعده في جنّة النّعيم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حرّمها اللّه‏ على اللّئيم</w:t>
      </w:r>
    </w:p>
    <w:p>
      <w:pPr>
        <w:pStyle w:val="BookText"/>
        <w:rPr/>
      </w:pPr>
      <w:r>
        <w:rPr>
          <w:rFonts w:ascii="Amiri" w:hAnsi="Amiri" w:eastAsia="Amiri" w:cs="Amiri"/>
          <w:color w:val="111111"/>
          <w:sz w:val="28"/>
          <w:sz w:val="28"/>
          <w:szCs w:val="28"/>
          <w:rtl w:val="true"/>
          <w:lang w:bidi="ar-SA"/>
        </w:rPr>
        <w:t xml:space="preserve">وصاحب البخل يقف ذميم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تهوى به النّار إلى الجحيم</w:t>
      </w:r>
    </w:p>
    <w:p>
      <w:pPr>
        <w:pStyle w:val="BookText"/>
        <w:rPr/>
      </w:pPr>
      <w:r>
        <w:rPr>
          <w:rFonts w:ascii="Amiri" w:hAnsi="Amiri" w:eastAsia="Amiri" w:cs="Amiri"/>
          <w:color w:val="111111"/>
          <w:sz w:val="28"/>
          <w:sz w:val="28"/>
          <w:szCs w:val="28"/>
          <w:rtl w:val="true"/>
          <w:lang w:bidi="ar-SA"/>
        </w:rPr>
        <w:t>شرابه الصّديد والحميم</w:t>
      </w:r>
    </w:p>
    <w:p>
      <w:pPr>
        <w:pStyle w:val="BookText"/>
        <w:rPr/>
      </w:pPr>
      <w:r>
        <w:rPr>
          <w:rFonts w:ascii="Amiri" w:hAnsi="Amiri" w:eastAsia="Amiri" w:cs="Amiri"/>
          <w:color w:val="111111"/>
          <w:sz w:val="28"/>
          <w:sz w:val="28"/>
          <w:szCs w:val="28"/>
          <w:rtl w:val="true"/>
          <w:lang w:bidi="ar-SA"/>
        </w:rPr>
        <w:t>فأقبلت فاطمة عليهاالسلام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فسوف أعطيه ولا ابالي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واوثر اللّه‏ على عيالي</w:t>
      </w:r>
    </w:p>
    <w:p>
      <w:pPr>
        <w:pStyle w:val="BookText"/>
        <w:rPr/>
      </w:pPr>
      <w:r>
        <w:rPr>
          <w:rFonts w:ascii="Amiri" w:hAnsi="Amiri" w:eastAsia="Amiri" w:cs="Amiri"/>
          <w:color w:val="111111"/>
          <w:sz w:val="28"/>
          <w:sz w:val="28"/>
          <w:szCs w:val="28"/>
          <w:rtl w:val="true"/>
          <w:lang w:bidi="ar-SA"/>
        </w:rPr>
        <w:t xml:space="preserve">أمسوا جياعا وهم أشبالي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أصغرهما يقتل في القتال</w:t>
      </w:r>
    </w:p>
    <w:p>
      <w:pPr>
        <w:pStyle w:val="BookText"/>
        <w:rPr/>
      </w:pPr>
      <w:r>
        <w:rPr>
          <w:rFonts w:ascii="Amiri" w:hAnsi="Amiri" w:eastAsia="Amiri" w:cs="Amiri"/>
          <w:color w:val="111111"/>
          <w:sz w:val="28"/>
          <w:sz w:val="28"/>
          <w:szCs w:val="28"/>
          <w:rtl w:val="true"/>
          <w:lang w:bidi="ar-SA"/>
        </w:rPr>
        <w:t xml:space="preserve">في كربلا يقتل باغتيال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لقاتليه الويل والوبال</w:t>
      </w:r>
    </w:p>
    <w:p>
      <w:pPr>
        <w:pStyle w:val="BookText"/>
        <w:rPr/>
      </w:pPr>
      <w:r>
        <w:rPr>
          <w:rFonts w:ascii="Amiri" w:hAnsi="Amiri" w:eastAsia="Amiri" w:cs="Amiri"/>
          <w:color w:val="111111"/>
          <w:sz w:val="28"/>
          <w:sz w:val="28"/>
          <w:szCs w:val="28"/>
          <w:rtl w:val="true"/>
          <w:lang w:bidi="ar-SA"/>
        </w:rPr>
        <w:t xml:space="preserve">تهوى به النّار إلى سفال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كبوله زادت على الأكبال</w:t>
      </w:r>
    </w:p>
    <w:p>
      <w:pPr>
        <w:pStyle w:val="BookText"/>
        <w:rPr/>
      </w:pPr>
      <w:r>
        <w:rPr>
          <w:rFonts w:ascii="Amiri" w:hAnsi="Amiri" w:eastAsia="Amiri" w:cs="Amiri"/>
          <w:color w:val="111111"/>
          <w:sz w:val="28"/>
          <w:sz w:val="28"/>
          <w:szCs w:val="28"/>
          <w:rtl w:val="true"/>
          <w:lang w:bidi="ar-SA"/>
        </w:rPr>
        <w:t>ثمّ عمدت فأعطته جميع ما على الخوان، وباتوا جياعا لم يذوقوا إلاّ الماء القراح فأصبحوا صياما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وعمدت فاطمة عليهاالسلام فغزلت الثّلث الباقي من الصّوف وطحنت الثّلث الباقي وعجنته وخبزت منه خمسة أقراص لكلّ واحد منهم قرص وصلّى عليّ عليه‏السلامالمغرب مع النّبيّ ثمّ أتى منزله فقرب إليه الخوان فجلسوا خمستهم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فأوّل لقمة كسرها عليّ عليه‏السلام إذا أسير من أسراء المشركين قد وقف بالباب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يا أهل بيت محمّد صلى‏الله‏عليه‏و‏آله تأسرونا و تشدّونا ولا تطعمونا، فوضع عليّ عليه‏السلام اللّقمة من يده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فاطم يا بنت النّبي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نبيّ سيّد مسدّد</w:t>
      </w:r>
    </w:p>
    <w:p>
      <w:pPr>
        <w:pStyle w:val="BookText"/>
        <w:rPr/>
      </w:pPr>
      <w:r>
        <w:rPr>
          <w:rFonts w:ascii="Amiri" w:hAnsi="Amiri" w:eastAsia="Amiri" w:cs="Amiri"/>
          <w:color w:val="111111"/>
          <w:sz w:val="28"/>
          <w:sz w:val="28"/>
          <w:szCs w:val="28"/>
          <w:rtl w:val="true"/>
          <w:lang w:bidi="ar-SA"/>
        </w:rPr>
        <w:t xml:space="preserve">قد جاءك الأسير ليس يهتدى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يزرع الزارع سوف يحصد</w:t>
      </w:r>
    </w:p>
    <w:p>
      <w:pPr>
        <w:pStyle w:val="BookText"/>
        <w:rPr/>
      </w:pPr>
      <w:r>
        <w:rPr>
          <w:rFonts w:ascii="Amiri" w:hAnsi="Amiri" w:eastAsia="Amiri" w:cs="Amiri"/>
          <w:color w:val="111111"/>
          <w:sz w:val="28"/>
          <w:sz w:val="28"/>
          <w:szCs w:val="28"/>
          <w:rtl w:val="true"/>
          <w:lang w:bidi="ar-SA"/>
        </w:rPr>
        <w:t>فأعطيه ولا تَجْعَلِيهِ يُنْكَد</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فأقبلت فاطمة عليهاالسلام وهى تقول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لم يبق ممّا كان غير صاع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دبرت كفّي مع الذّراع</w:t>
      </w:r>
    </w:p>
    <w:p>
      <w:pPr>
        <w:pStyle w:val="BookText"/>
        <w:rPr/>
      </w:pPr>
      <w:r>
        <w:rPr>
          <w:rFonts w:ascii="Amiri" w:hAnsi="Amiri" w:eastAsia="Amiri" w:cs="Amiri"/>
          <w:color w:val="111111"/>
          <w:sz w:val="28"/>
          <w:sz w:val="28"/>
          <w:szCs w:val="28"/>
          <w:rtl w:val="true"/>
          <w:lang w:bidi="ar-SA"/>
        </w:rPr>
        <w:t xml:space="preserve">شبلاى واللّه‏ هما جياع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لا تتركهما ضياع</w:t>
      </w:r>
    </w:p>
    <w:p>
      <w:pPr>
        <w:pStyle w:val="BookText"/>
        <w:rPr/>
      </w:pPr>
      <w:r>
        <w:rPr>
          <w:rFonts w:ascii="Amiri" w:hAnsi="Amiri" w:eastAsia="Amiri" w:cs="Amiri"/>
          <w:color w:val="111111"/>
          <w:sz w:val="28"/>
          <w:sz w:val="28"/>
          <w:szCs w:val="28"/>
          <w:rtl w:val="true"/>
          <w:lang w:bidi="ar-SA"/>
        </w:rPr>
        <w:t xml:space="preserve">أبوهما للخير ذو اصطناع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عبل الذّراعين طويل الباع</w:t>
      </w:r>
    </w:p>
    <w:p>
      <w:pPr>
        <w:pStyle w:val="BookText"/>
        <w:rPr/>
      </w:pPr>
      <w:r>
        <w:rPr>
          <w:rFonts w:ascii="Amiri" w:hAnsi="Amiri" w:eastAsia="Amiri" w:cs="Amiri"/>
          <w:color w:val="111111"/>
          <w:sz w:val="28"/>
          <w:sz w:val="28"/>
          <w:szCs w:val="28"/>
          <w:rtl w:val="true"/>
          <w:lang w:bidi="ar-SA"/>
        </w:rPr>
        <w:t xml:space="preserve">وما على رأسي من قناع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عباء نسجتها بصاع</w:t>
      </w:r>
    </w:p>
    <w:p>
      <w:pPr>
        <w:pStyle w:val="BookText"/>
        <w:rPr/>
      </w:pPr>
      <w:r>
        <w:rPr>
          <w:rFonts w:ascii="Amiri" w:hAnsi="Amiri" w:eastAsia="Amiri" w:cs="Amiri"/>
          <w:color w:val="111111"/>
          <w:sz w:val="28"/>
          <w:sz w:val="28"/>
          <w:szCs w:val="28"/>
          <w:rtl w:val="true"/>
          <w:lang w:bidi="ar-SA"/>
        </w:rPr>
        <w:t>وعمدوا إلى ما كان على الخوان فأعطوه وباتوا جياعا وأصبحوا مفطرين ليس عندهم شيء</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شعيب في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وأقبل عليّ عليه‏السلام بالحسن والحسين عليهماالسلام نحو رسول اللّه‏ صلى‏الله‏عليه‏و‏آله وهما يرتعشان كالفراخ من شدّة الجوع، فلمّا بصر رسول اللّه‏ صلى‏الله‏عليه‏و‏آلهقال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أشدّ ما يسوءني ما أرى بكم انطلق إلى إبنتي فاطمة عليهاالسلام فانطلقوا وهى في محرابها قد لصق بطنها بظهرها من شدّة الجوع وغارت عيناها، فلمّا رآها رسول اللّه‏ ضمّها إليه،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غوثاه أنتم منذ ثلاث فيما أرى فهبط جبرائيل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صلى‏الله‏عليه‏و‏آله خذ ما هيّأ لك في أهل بيتك،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آخذ يا جبرئيل؟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أَتى عَلَى الاْءِنْسانِ حِينٌ مِنَ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كانَ لَكُمْ جَزاءً وَكانَ سَعْيُكُمْ مَشْكُوراً</w:t>
      </w:r>
      <w:r>
        <w:rPr>
          <w:rFonts w:eastAsia="Amiri" w:cs="Amiri" w:ascii="Amiri" w:hAnsi="Amiri"/>
          <w:color w:val="111111"/>
          <w:sz w:val="28"/>
          <w:szCs w:val="28"/>
          <w:rtl w:val="true"/>
          <w:lang w:bidi="ar-SA"/>
        </w:rPr>
        <w:t>»</w:t>
      </w:r>
      <w:r>
        <w:rPr>
          <w:rStyle w:val="FootnoteAnchor"/>
          <w:rtl w:val="true"/>
        </w:rPr>
        <w:footnoteReference w:id="882"/>
      </w:r>
      <w:r>
        <w:rPr>
          <w:rFonts w:ascii="Amiri" w:hAnsi="Amiri" w:eastAsia="Amiri" w:cs="Amiri"/>
          <w:color w:val="111111"/>
          <w:sz w:val="28"/>
          <w:sz w:val="28"/>
          <w:szCs w:val="28"/>
          <w:rtl w:val="true"/>
          <w:lang w:bidi="ar-SA"/>
        </w:rPr>
        <w:t>وقال الحسن بن مهران في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 النّبي صلى‏الله‏عليه‏و‏آله حتّى دخل منزل فاطمة فرأى ما بهم فجمعهم ثمّ انكبّ عليهم يبكى،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منذ ثلاث فيما أرى وأنا غافل عنكم، فهبط جبرائيل بهذه الآيات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الْأَبْرارَ يَشْرَبُونَ مِنْ كَأْسٍ كانَ مِزاجُها كافُوراً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عَيْناً يَشْرَبُ بِها عِبادُ اللّه‏ِ يُفَجِّرُونَها تَفْجِيراً</w:t>
      </w:r>
      <w:r>
        <w:rPr>
          <w:rFonts w:eastAsia="Amiri" w:cs="Amiri" w:ascii="Amiri" w:hAnsi="Amiri"/>
          <w:color w:val="111111"/>
          <w:sz w:val="28"/>
          <w:szCs w:val="28"/>
          <w:rtl w:val="true"/>
          <w:lang w:bidi="ar-SA"/>
        </w:rPr>
        <w:t>»</w:t>
      </w:r>
      <w:r>
        <w:rPr>
          <w:rStyle w:val="FootnoteAnchor"/>
          <w:rtl w:val="true"/>
        </w:rPr>
        <w:footnoteReference w:id="88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هى عين في دار النّبيّ يتفجّر إلى دور الأنبياء والمؤنين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يُوفُونَ بِالنَّذْرِ</w:t>
      </w:r>
      <w:r>
        <w:rPr>
          <w:rFonts w:eastAsia="Amiri" w:cs="Amiri" w:ascii="Amiri" w:hAnsi="Amiri"/>
          <w:color w:val="111111"/>
          <w:sz w:val="28"/>
          <w:szCs w:val="28"/>
          <w:rtl w:val="true"/>
          <w:lang w:bidi="ar-SA"/>
        </w:rPr>
        <w:t>»</w:t>
      </w:r>
      <w:r>
        <w:rPr>
          <w:rStyle w:val="FootnoteAnchor"/>
          <w:rtl w:val="true"/>
        </w:rPr>
        <w:footnoteReference w:id="884"/>
      </w:r>
      <w:r>
        <w:rPr>
          <w:rFonts w:ascii="Amiri" w:hAnsi="Amiri" w:eastAsia="Amiri" w:cs="Amiri"/>
          <w:color w:val="111111"/>
          <w:sz w:val="28"/>
          <w:sz w:val="28"/>
          <w:szCs w:val="28"/>
          <w:rtl w:val="true"/>
          <w:lang w:bidi="ar-SA"/>
        </w:rPr>
        <w:t xml:space="preserve">يعني عليّا وفاطمة </w:t>
      </w:r>
    </w:p>
    <w:p>
      <w:pPr>
        <w:pStyle w:val="BookText"/>
        <w:rPr/>
      </w:pPr>
      <w:r>
        <w:rPr>
          <w:rFonts w:ascii="Amiri" w:hAnsi="Amiri" w:eastAsia="Amiri" w:cs="Amiri"/>
          <w:color w:val="111111"/>
          <w:sz w:val="28"/>
          <w:sz w:val="28"/>
          <w:szCs w:val="28"/>
          <w:rtl w:val="true"/>
          <w:lang w:bidi="ar-SA"/>
        </w:rPr>
        <w:t xml:space="preserve">والحسن والحسين وجاريتهما فضّة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وَيَخافُونَ يَوْماً كانَ شَرُّهُ مُسْتَطِيراً</w:t>
      </w:r>
      <w:r>
        <w:rPr>
          <w:rFonts w:eastAsia="Amiri" w:cs="Amiri" w:ascii="Amiri" w:hAnsi="Amiri"/>
          <w:color w:val="111111"/>
          <w:sz w:val="28"/>
          <w:szCs w:val="28"/>
          <w:rtl w:val="true"/>
          <w:lang w:bidi="ar-SA"/>
        </w:rPr>
        <w:t>»</w:t>
      </w:r>
      <w:r>
        <w:rPr>
          <w:rStyle w:val="FootnoteAnchor"/>
          <w:rtl w:val="true"/>
        </w:rPr>
        <w:footnoteReference w:id="885"/>
      </w:r>
      <w:r>
        <w:rPr>
          <w:rFonts w:ascii="Amiri" w:hAnsi="Amiri" w:eastAsia="Amiri" w:cs="Amiri"/>
          <w:color w:val="111111"/>
          <w:sz w:val="28"/>
          <w:sz w:val="28"/>
          <w:szCs w:val="28"/>
          <w:rtl w:val="true"/>
          <w:lang w:bidi="ar-SA"/>
        </w:rPr>
        <w:t xml:space="preserve">يقول عابسا كلوحا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وَيُطْعِمُونَ الطَّعامَ عَلى 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على حبّ شهوتهم الطّعام وايثارهم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مِسْكِيناً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مساكين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وَيَتِيماً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يتامى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اسارى المشركين، ويقولون إذا أطعموهم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نُطْعِمُكُمْ لِوَجْهِ اللّه‏ِ لا نُرِيدُ مِنْكُمْ جَزاءً وَلا شُكُوراً</w:t>
      </w:r>
      <w:r>
        <w:rPr>
          <w:rFonts w:eastAsia="Amiri" w:cs="Amiri" w:ascii="Amiri" w:hAnsi="Amiri"/>
          <w:color w:val="111111"/>
          <w:sz w:val="28"/>
          <w:szCs w:val="28"/>
          <w:rtl w:val="true"/>
          <w:lang w:bidi="ar-SA"/>
        </w:rPr>
        <w:t>»</w:t>
      </w:r>
      <w:r>
        <w:rPr>
          <w:rStyle w:val="FootnoteAnchor"/>
          <w:rtl w:val="true"/>
        </w:rPr>
        <w:footnoteReference w:id="886"/>
      </w:r>
    </w:p>
    <w:p>
      <w:pPr>
        <w:pStyle w:val="BookText"/>
        <w:rPr/>
      </w:pPr>
      <w:r>
        <w:rPr>
          <w:rFonts w:ascii="IRNazanin" w:hAnsi="IRNazanin" w:eastAsia="IRNazanin"/>
          <w:color w:val="111111"/>
          <w:sz w:val="28"/>
          <w:sz w:val="28"/>
          <w:szCs w:val="28"/>
          <w:rtl w:val="true"/>
          <w:lang w:bidi="fa-IR"/>
        </w:rPr>
        <w:t>الانسان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قالوا هذا و لكنّهم أضمروا في أنفسهم فأخبر اللّه‏ باضمارهم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نريد منكم جزاء تكافوننا به، ولا شكورا تثنون علينا به، ولكنّا إنّما نطعمكم لوجه اللّه‏ وطلب ثوابه قال اللّه‏ تعالى ذكره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فَوَقاهُمُ اللّه‏ُ شَرَّ ذلِكَ الْيَوْمِ وَلَقَّاهُمْ نَضْرَةً وَسُرُوراً</w:t>
      </w:r>
      <w:r>
        <w:rPr>
          <w:rFonts w:eastAsia="Amiri" w:cs="Amiri" w:ascii="Amiri" w:hAnsi="Amiri"/>
          <w:color w:val="111111"/>
          <w:sz w:val="28"/>
          <w:szCs w:val="28"/>
          <w:rtl w:val="true"/>
          <w:lang w:bidi="ar-SA"/>
        </w:rPr>
        <w:t>»</w:t>
      </w:r>
      <w:r>
        <w:rPr>
          <w:rStyle w:val="FootnoteAnchor"/>
          <w:rtl w:val="true"/>
        </w:rPr>
        <w:footnoteReference w:id="887"/>
      </w:r>
      <w:r>
        <w:rPr>
          <w:rFonts w:ascii="Amiri" w:hAnsi="Amiri" w:eastAsia="Amiri" w:cs="Amiri"/>
          <w:color w:val="111111"/>
          <w:sz w:val="28"/>
          <w:sz w:val="28"/>
          <w:szCs w:val="28"/>
          <w:rtl w:val="true"/>
          <w:lang w:bidi="ar-SA"/>
        </w:rPr>
        <w:t xml:space="preserve">نضرة في الوجوه وسرورا في القلب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وَجَزاهُمْ بِما صَبَرُوا جَنَّةً وَحَرِيراً</w:t>
      </w:r>
      <w:r>
        <w:rPr>
          <w:rFonts w:eastAsia="Amiri" w:cs="Amiri" w:ascii="Amiri" w:hAnsi="Amiri"/>
          <w:color w:val="111111"/>
          <w:sz w:val="28"/>
          <w:szCs w:val="28"/>
          <w:rtl w:val="true"/>
          <w:lang w:bidi="ar-SA"/>
        </w:rPr>
        <w:t>»</w:t>
      </w:r>
      <w:r>
        <w:rPr>
          <w:rStyle w:val="FootnoteAnchor"/>
          <w:rtl w:val="true"/>
        </w:rPr>
        <w:footnoteReference w:id="888"/>
      </w:r>
      <w:r>
        <w:rPr>
          <w:rFonts w:ascii="Amiri" w:hAnsi="Amiri" w:eastAsia="Amiri" w:cs="Amiri"/>
          <w:color w:val="111111"/>
          <w:sz w:val="28"/>
          <w:sz w:val="28"/>
          <w:szCs w:val="28"/>
          <w:rtl w:val="true"/>
          <w:lang w:bidi="ar-SA"/>
        </w:rPr>
        <w:t xml:space="preserve">جنّة يسكنونها و حريرا يفرشونه ويلبسونه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مُتَّكِئِينَ فِيها عَلَى الْأَرائِكِ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والأرائك السّرير عليه الحجلّة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يَرَوْنَ فِيها شَمْساً وَلا زَمْهَرِيراً</w:t>
      </w:r>
      <w:r>
        <w:rPr>
          <w:rFonts w:eastAsia="Amiri" w:cs="Amiri" w:ascii="Amiri" w:hAnsi="Amiri"/>
          <w:color w:val="111111"/>
          <w:sz w:val="28"/>
          <w:szCs w:val="28"/>
          <w:rtl w:val="true"/>
          <w:lang w:bidi="ar-SA"/>
        </w:rPr>
        <w:t>»</w:t>
      </w:r>
      <w:r>
        <w:rPr>
          <w:rStyle w:val="FootnoteAnchor"/>
          <w:rtl w:val="true"/>
        </w:rPr>
        <w:footnoteReference w:id="889"/>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أنّ أهل الجنّة في الجنّة إذا رأوا مثل الشّمس اشرقت له الجنان فيقول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إنّك قلت في كتابك لا يرون فيها شمسا، فيرسل اللّه‏ جلّ اسمه إليهم جبرئيل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هذه بشمس لكن عليّا وفاطمة ضحكا فأشرقت الجنان من نور ضحكهما، ونزلت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سعيكم مشكورا</w:t>
      </w:r>
      <w:r>
        <w:rPr>
          <w:rFonts w:eastAsia="Amiri" w:cs="Amiri" w:ascii="Amiri" w:hAnsi="Amiri"/>
          <w:color w:val="111111"/>
          <w:sz w:val="28"/>
          <w:szCs w:val="28"/>
          <w:rtl w:val="true"/>
          <w:lang w:bidi="ar-SA"/>
        </w:rPr>
        <w:t>»</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أثبتّ الرّواية برمّتها وإن كان خاتمتها خارجة من الغرض الذي نحن فيه</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شعفا منّي بذكر مآثر أميرالمؤمنين وزوجته والطّيّبين من أولادهما سلام اللّه‏ عليهم، </w:t>
      </w:r>
      <w:bookmarkStart w:id="768" w:name="pg14861_159797"/>
    </w:p>
    <w:p>
      <w:pPr>
        <w:pStyle w:val="BookText"/>
        <w:rPr/>
      </w:pPr>
      <w:bookmarkEnd w:id="768"/>
      <w:r>
        <w:rPr>
          <w:rFonts w:ascii="Amiri" w:hAnsi="Amiri" w:eastAsia="Amiri" w:cs="Amiri"/>
          <w:color w:val="111111"/>
          <w:sz w:val="28"/>
          <w:sz w:val="28"/>
          <w:szCs w:val="28"/>
          <w:rtl w:val="true"/>
          <w:lang w:bidi="ar-SA"/>
        </w:rPr>
        <w:t>وفيما رويناه من الفضل الّذي تخصّصوا به ما لم يشركهم فيه أحد ولا ساواهم في نظير له مساو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جَاءَ رَجُلٌ إِلَى رَسُولِ اللّه‏ِ صلى‏الله‏عليه‏و‏آله فَشَكَا إِلَيْهِ الْجُوعَ فَبَعَثَ رَسُولُ اللّه‏ِ إِلَى أَزْوَاجِهِ فَقُلْنَ مَا عِنْدَنَا إِلاّ الْمَاءُ فَقَالَ صلى‏الله‏عليه‏و‏آله مَنْ لِهَذَا الرَّجُلِ اللَّيْلَةَ فَقَالَ أَمِيرُالْمُؤمِنِينَ عليه‏السلام أَنَا يَا رَسُولَ اللّه‏ِ وَأَتَى فَاطِمَةَ وَسَأَلَهَا مَا عِنْدَكَ يَا بِنْتَ رَسُولِ اللّه‏ِ فَقَالَتْ مَا عِنْدَنَا إِلاّ قُوتُ الصِّبْيَةِ لَكِنَّا نُؤثِرُ بِهِ ضَيْفَنَا فَقَالَ عَلِيٌّ يَا بِنْتَ مُحَمَّدٍ نَوِّمِي الصِّبْيَةَ وَأَطْفِئِي الْمِصْبَاحَ وَجَعَلا يَمْضَغَانِ بِأَلْسِنَتِهِمَا وَلَمَّا فَرَغَ مِنَ الْأَكْلِ أَتَتْ فَاطِمَةُ بِسِرَاجٍ فَوَجَدَتِ الْجَفْنَةَ مَمْلُوءَةً مِنْ فَضْلِ اللّه‏ِ فَلَمَّا أَصْبَحَ صَلَّى مَعَ النَّبِيِّ فَلَمَّا سَلَّمَ النَّبِيُّ صلى‏الله‏عليه‏و‏آلهمِنْ صَلاتِهِ نَظَرَ إِلَى أَمِيرِالْمُؤمِنِينَ وَبَكَى بُكَاءً شَدِيداً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أَمِيرَالْمُؤمِنِينَ لَقَدْ عَجِبَ الرَّبُّ مِنْ فِعْلِكُمُ الْبَارِحَةَ اقْرَأْ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وَيُؤثِرُونَ عَلى أَنْفُسِهِمْ وَلَوْ</w:t>
      </w:r>
    </w:p>
    <w:p>
      <w:pPr>
        <w:pStyle w:val="BookText"/>
        <w:rPr/>
      </w:pPr>
      <w:r>
        <w:rPr>
          <w:rFonts w:ascii="Amiri" w:hAnsi="Amiri" w:eastAsia="Amiri" w:cs="Amiri"/>
          <w:color w:val="111111"/>
          <w:sz w:val="28"/>
          <w:sz w:val="28"/>
          <w:szCs w:val="28"/>
          <w:rtl w:val="true"/>
          <w:lang w:bidi="ar-SA"/>
        </w:rPr>
        <w:t>كانَ بِهِمْ خَصاصَةٌ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مَجَاعَةٌ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يُوقَ شُحَّ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عَلِيّاً وَفَاطِمَةَ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فَأُولئِكَ هُمُ الْمُفْلِحُونَ</w:t>
      </w:r>
      <w:r>
        <w:rPr>
          <w:rFonts w:eastAsia="Amiri" w:cs="Amiri" w:ascii="Amiri" w:hAnsi="Amiri"/>
          <w:color w:val="111111"/>
          <w:sz w:val="28"/>
          <w:szCs w:val="28"/>
          <w:rtl w:val="true"/>
          <w:lang w:bidi="ar-SA"/>
        </w:rPr>
        <w:t>»</w:t>
      </w:r>
      <w:r>
        <w:rPr>
          <w:rStyle w:val="FootnoteAnchor"/>
          <w:rtl w:val="true"/>
        </w:rPr>
        <w:footnoteReference w:id="891"/>
      </w:r>
      <w:r>
        <w:rPr>
          <w:rFonts w:ascii="IRNazanin" w:hAnsi="IRNazanin" w:eastAsia="IRNazanin"/>
          <w:color w:val="111111"/>
          <w:sz w:val="28"/>
          <w:sz w:val="28"/>
          <w:szCs w:val="28"/>
          <w:rtl w:val="true"/>
          <w:lang w:bidi="fa-IR"/>
        </w:rPr>
        <w:t>،</w:t>
      </w:r>
      <w:r>
        <w:rPr>
          <w:rStyle w:val="FootnoteAnchor"/>
          <w:rtl w:val="true"/>
        </w:rPr>
        <w:footnoteReference w:id="8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ظهر لك ممّا تضمنّته هذه الرّوايات الثلاث الذي هو أنموذج ممّا تضمّنته ساير الرّوايات كيفيّة عيش رسول اللّه‏ مع خواصّه في دار الدّنيا وزهدهم فيها وايثارهم الآخرة على الاولى وأنّها قبضت عنه وعن أهل بيته</w:t>
      </w:r>
      <w:r>
        <w:rPr>
          <w:rFonts w:eastAsia="Amiri" w:cs="Amiri" w:ascii="Amiri" w:hAnsi="Amiri"/>
          <w:color w:val="111111"/>
          <w:sz w:val="28"/>
          <w:szCs w:val="28"/>
          <w:rtl w:val="true"/>
          <w:lang w:bidi="ar-SA"/>
        </w:rPr>
        <w:t>.</w:t>
      </w:r>
    </w:p>
    <w:p>
      <w:pPr>
        <w:pStyle w:val="Heading3"/>
        <w:numPr>
          <w:ilvl w:val="2"/>
          <w:numId w:val="1"/>
        </w:numPr>
        <w:rPr/>
      </w:pPr>
      <w:bookmarkStart w:id="769" w:name="__RefHeading___Toc475748_388300464"/>
      <w:bookmarkStart w:id="770" w:name="_Toc317"/>
      <w:bookmarkEnd w:id="769"/>
      <w:r>
        <w:rPr>
          <w:rtl w:val="true"/>
        </w:rPr>
        <w:t>وَزُوِيَتْ عَنْهُ زَخَارِفُهَا مَعَ عَظِيمِ زُلْفَتِهِ</w:t>
      </w:r>
      <w:bookmarkEnd w:id="770"/>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قربته إلى اللّه‏ تعالى ودرجته عنده</w:t>
      </w:r>
      <w:r>
        <w:rPr>
          <w:rFonts w:eastAsia="IRNazanin" w:cs="IRNazanin"/>
          <w:color w:val="111111"/>
          <w:sz w:val="28"/>
          <w:szCs w:val="28"/>
          <w:rtl w:val="true"/>
          <w:lang w:bidi="fa-IR"/>
        </w:rPr>
        <w:t xml:space="preserve">. </w:t>
      </w:r>
      <w:bookmarkStart w:id="771" w:name="pg14861_159798"/>
    </w:p>
    <w:p>
      <w:pPr>
        <w:pStyle w:val="Heading3"/>
        <w:numPr>
          <w:ilvl w:val="2"/>
          <w:numId w:val="1"/>
        </w:numPr>
        <w:rPr/>
      </w:pPr>
      <w:bookmarkStart w:id="772" w:name="__RefHeading___Toc475750_388300464"/>
      <w:bookmarkStart w:id="773" w:name="_Toc318"/>
      <w:bookmarkEnd w:id="771"/>
      <w:bookmarkEnd w:id="772"/>
      <w:r>
        <w:rPr>
          <w:rtl w:val="true"/>
        </w:rPr>
        <w:t>فَلْيَنْظُرْ نَاظِرٌ بِعَقْلِهِ</w:t>
      </w:r>
      <w:bookmarkEnd w:id="773"/>
    </w:p>
    <w:p>
      <w:pPr>
        <w:pStyle w:val="BookText"/>
        <w:rPr/>
      </w:pPr>
      <w:r>
        <w:rPr>
          <w:rFonts w:ascii="Amiri" w:hAnsi="Amiri" w:eastAsia="Amiri" w:cs="Amiri"/>
          <w:color w:val="111111"/>
          <w:sz w:val="28"/>
          <w:sz w:val="28"/>
          <w:szCs w:val="28"/>
          <w:rtl w:val="true"/>
          <w:lang w:bidi="ar-SA"/>
        </w:rPr>
        <w:t>الّذي يحكم بالحقّ، ولا ينظر بهواه الّذي يحبّ الباطل بأنه لو يكون في الدّنيا والاكثار منها خير لم يفت هؤاء الأكياس الذين هم أقرب الخلق إلى اللّه‏ وخاصّته و حججه على ساير الناس، بل تقرّبوا إليه سبحانه بالبعد عنها، وتحبّبوا إليه تعالى بالبغض لها</w:t>
      </w:r>
      <w:r>
        <w:rPr>
          <w:rFonts w:eastAsia="Amiri" w:cs="Amiri" w:ascii="Amiri" w:hAnsi="Amiri"/>
          <w:color w:val="111111"/>
          <w:sz w:val="28"/>
          <w:szCs w:val="28"/>
          <w:rtl w:val="true"/>
          <w:lang w:bidi="ar-SA"/>
        </w:rPr>
        <w:t>.</w:t>
      </w:r>
    </w:p>
    <w:p>
      <w:pPr>
        <w:pStyle w:val="Heading3"/>
        <w:numPr>
          <w:ilvl w:val="2"/>
          <w:numId w:val="1"/>
        </w:numPr>
        <w:rPr/>
      </w:pPr>
      <w:bookmarkStart w:id="774" w:name="__RefHeading___Toc475752_388300464"/>
      <w:bookmarkStart w:id="775" w:name="_Toc319"/>
      <w:bookmarkEnd w:id="774"/>
      <w:r>
        <w:rPr>
          <w:rtl w:val="true"/>
        </w:rPr>
        <w:t>أَأَكْرَمَ اللّه‏ُ مُحَمَّداً بِذَلِكَ أَمْ أَهَانَهُ</w:t>
      </w:r>
      <w:bookmarkEnd w:id="775"/>
    </w:p>
    <w:p>
      <w:pPr>
        <w:pStyle w:val="BookText"/>
        <w:rPr/>
      </w:pPr>
      <w:r>
        <w:rPr>
          <w:rFonts w:ascii="Amiri" w:hAnsi="Amiri" w:eastAsia="Amiri" w:cs="Amiri"/>
          <w:color w:val="111111"/>
          <w:sz w:val="28"/>
          <w:sz w:val="28"/>
          <w:szCs w:val="28"/>
          <w:rtl w:val="true"/>
          <w:lang w:bidi="ar-SA"/>
        </w:rPr>
        <w:t>ناظر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فَأَمَّا الاْءِنْسانُ إِذا مَا ابْتَلاهُ رَبُّهُ فَأَكْرَمَهُ وَنَعَّمَهُ فَيَقُولُ رَبِّي أَكْرَمَنِ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مَا ابْتَلاهُ فَقَدَرَ عَلَيْهِ رِزْقَهُ فَيَقُولُ رَبِّي أَهانَنِ</w:t>
      </w:r>
      <w:r>
        <w:rPr>
          <w:rFonts w:eastAsia="Amiri" w:cs="Amiri" w:ascii="Amiri" w:hAnsi="Amiri"/>
          <w:color w:val="111111"/>
          <w:sz w:val="28"/>
          <w:szCs w:val="28"/>
          <w:rtl w:val="true"/>
          <w:lang w:bidi="ar-SA"/>
        </w:rPr>
        <w:t>»</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6" w:name="__RefHeading___Toc475754_388300464"/>
      <w:bookmarkStart w:id="777" w:name="_Toc320"/>
      <w:bookmarkEnd w:id="776"/>
      <w:r>
        <w:rPr>
          <w:rtl w:val="true"/>
        </w:rPr>
        <w:t>فَإِنْ قَالَ أَهَانَهُ</w:t>
      </w:r>
      <w:bookmarkEnd w:id="777"/>
    </w:p>
    <w:p>
      <w:pPr>
        <w:pStyle w:val="BookText"/>
        <w:rPr/>
      </w:pPr>
      <w:r>
        <w:rPr>
          <w:rFonts w:ascii="Amiri" w:hAnsi="Amiri" w:eastAsia="Amiri" w:cs="Amiri"/>
          <w:color w:val="111111"/>
          <w:sz w:val="28"/>
          <w:sz w:val="28"/>
          <w:szCs w:val="28"/>
          <w:rtl w:val="true"/>
          <w:lang w:bidi="ar-SA"/>
        </w:rPr>
        <w:t>بأخذ الدّنيا عنه</w:t>
      </w:r>
      <w:r>
        <w:rPr>
          <w:rFonts w:eastAsia="Amiri" w:cs="Amiri" w:ascii="Amiri" w:hAnsi="Amiri"/>
          <w:color w:val="111111"/>
          <w:sz w:val="28"/>
          <w:szCs w:val="28"/>
          <w:rtl w:val="true"/>
          <w:lang w:bidi="ar-SA"/>
        </w:rPr>
        <w:t>.</w:t>
      </w:r>
    </w:p>
    <w:p>
      <w:pPr>
        <w:pStyle w:val="Heading3"/>
        <w:numPr>
          <w:ilvl w:val="2"/>
          <w:numId w:val="1"/>
        </w:numPr>
        <w:rPr/>
      </w:pPr>
      <w:bookmarkStart w:id="778" w:name="__RefHeading___Toc475756_388300464"/>
      <w:bookmarkStart w:id="779" w:name="_Toc321"/>
      <w:bookmarkEnd w:id="778"/>
      <w:r>
        <w:rPr>
          <w:rtl w:val="true"/>
        </w:rPr>
        <w:t xml:space="preserve">فَقَدْ كَذَبَ وَاللّه‏ِ الْعَظِيمِ </w:t>
      </w:r>
      <w:r>
        <w:rPr>
          <w:rtl w:val="true"/>
        </w:rPr>
        <w:t>(</w:t>
      </w:r>
      <w:r>
        <w:rPr>
          <w:rtl w:val="true"/>
        </w:rPr>
        <w:t>وَأَتَى بِالاْءِفْكِ الْعَظِيمِ</w:t>
      </w:r>
      <w:r>
        <w:rPr>
          <w:rtl w:val="true"/>
        </w:rPr>
        <w:t>)</w:t>
      </w:r>
      <w:bookmarkEnd w:id="779"/>
    </w:p>
    <w:p>
      <w:pPr>
        <w:pStyle w:val="BookText"/>
        <w:rPr/>
      </w:pP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أنّ أحقر ملك من ملوك الدّنيا لا يقصد بأحد من خاصّته إذا كان مطيعا له منقادا لأمره مخلصا في طاعته الاهانة فكيف يصدر ذلك عن ملك الملوك وسلطان السلاطين حكيم الحكماء ورحيم الرحماء في حقّ أخصّ خواصّه وأقربهم إليه وأشدّهم زلفة عنده واكثرهم طاعة له</w:t>
      </w:r>
      <w:r>
        <w:rPr>
          <w:rFonts w:eastAsia="Amiri" w:cs="Amiri" w:ascii="Amiri" w:hAnsi="Amiri"/>
          <w:color w:val="111111"/>
          <w:sz w:val="28"/>
          <w:szCs w:val="28"/>
          <w:rtl w:val="true"/>
          <w:lang w:bidi="ar-SA"/>
        </w:rPr>
        <w:t>.</w:t>
      </w:r>
    </w:p>
    <w:p>
      <w:pPr>
        <w:pStyle w:val="Heading3"/>
        <w:numPr>
          <w:ilvl w:val="2"/>
          <w:numId w:val="1"/>
        </w:numPr>
        <w:rPr/>
      </w:pPr>
      <w:bookmarkStart w:id="780" w:name="__RefHeading___Toc475758_388300464"/>
      <w:bookmarkStart w:id="781" w:name="_Toc322"/>
      <w:bookmarkEnd w:id="780"/>
      <w:r>
        <w:rPr>
          <w:rtl w:val="true"/>
        </w:rPr>
        <w:t>وَإِنْ قَالَ أَكْرَمَهُ</w:t>
      </w:r>
      <w:bookmarkEnd w:id="781"/>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بذلك كما هو الحقّ والصدق</w:t>
      </w:r>
      <w:r>
        <w:rPr>
          <w:rFonts w:eastAsia="Amiri" w:cs="Amiri" w:ascii="Amiri" w:hAnsi="Amiri"/>
          <w:color w:val="111111"/>
          <w:sz w:val="28"/>
          <w:szCs w:val="28"/>
          <w:rtl w:val="true"/>
          <w:lang w:bidi="ar-SA"/>
        </w:rPr>
        <w:t xml:space="preserve">. </w:t>
      </w:r>
      <w:bookmarkStart w:id="782" w:name="pg14861_159799"/>
    </w:p>
    <w:p>
      <w:pPr>
        <w:pStyle w:val="Heading3"/>
        <w:numPr>
          <w:ilvl w:val="2"/>
          <w:numId w:val="1"/>
        </w:numPr>
        <w:rPr/>
      </w:pPr>
      <w:bookmarkStart w:id="783" w:name="__RefHeading___Toc475760_388300464"/>
      <w:bookmarkStart w:id="784" w:name="_Toc323"/>
      <w:bookmarkEnd w:id="782"/>
      <w:bookmarkEnd w:id="783"/>
      <w:r>
        <w:rPr>
          <w:rtl w:val="true"/>
        </w:rPr>
        <w:t>لْيَعْلَمْ أَنَّ اللّه‏َ قَدْ أَهَانَ غَيْرَهُ</w:t>
      </w:r>
      <w:bookmarkEnd w:id="784"/>
    </w:p>
    <w:p>
      <w:pPr>
        <w:pStyle w:val="BookText"/>
        <w:rPr/>
      </w:pPr>
      <w:r>
        <w:rPr>
          <w:rFonts w:ascii="Amiri" w:hAnsi="Amiri" w:eastAsia="Amiri" w:cs="Amiri"/>
          <w:color w:val="111111"/>
          <w:sz w:val="28"/>
          <w:sz w:val="28"/>
          <w:szCs w:val="28"/>
          <w:rtl w:val="true"/>
          <w:lang w:bidi="ar-SA"/>
        </w:rPr>
        <w:t>إذ الشيء إن كان عدمه إكراما وكمالا كان وجوده نقصا وإهانة</w:t>
      </w:r>
      <w:r>
        <w:rPr>
          <w:rFonts w:eastAsia="Amiri" w:cs="Amiri" w:ascii="Amiri" w:hAnsi="Amiri"/>
          <w:color w:val="111111"/>
          <w:sz w:val="28"/>
          <w:szCs w:val="28"/>
          <w:rtl w:val="true"/>
          <w:lang w:bidi="ar-SA"/>
        </w:rPr>
        <w:t>.</w:t>
      </w:r>
    </w:p>
    <w:p>
      <w:pPr>
        <w:pStyle w:val="Heading3"/>
        <w:numPr>
          <w:ilvl w:val="2"/>
          <w:numId w:val="1"/>
        </w:numPr>
        <w:rPr/>
      </w:pPr>
      <w:bookmarkStart w:id="785" w:name="__RefHeading___Toc475762_388300464"/>
      <w:bookmarkStart w:id="786" w:name="_Toc324"/>
      <w:bookmarkEnd w:id="785"/>
      <w:r>
        <w:rPr>
          <w:rtl w:val="true"/>
        </w:rPr>
        <w:t>حَيْثُ بَسَطَ الدُّنْيَا لَهُ</w:t>
      </w:r>
      <w:bookmarkEnd w:id="786"/>
    </w:p>
    <w:p>
      <w:pPr>
        <w:pStyle w:val="BookText"/>
        <w:rPr/>
      </w:pPr>
      <w:r>
        <w:rPr>
          <w:rFonts w:ascii="Amiri" w:hAnsi="Amiri" w:eastAsia="Amiri" w:cs="Amiri"/>
          <w:color w:val="111111"/>
          <w:sz w:val="28"/>
          <w:sz w:val="28"/>
          <w:szCs w:val="28"/>
          <w:rtl w:val="true"/>
          <w:lang w:bidi="ar-SA"/>
        </w:rPr>
        <w:t>أى لذلك الغير</w:t>
      </w:r>
      <w:r>
        <w:rPr>
          <w:rFonts w:eastAsia="Amiri" w:cs="Amiri" w:ascii="Amiri" w:hAnsi="Amiri"/>
          <w:color w:val="111111"/>
          <w:sz w:val="28"/>
          <w:szCs w:val="28"/>
          <w:rtl w:val="true"/>
          <w:lang w:bidi="ar-SA"/>
        </w:rPr>
        <w:t>.</w:t>
      </w:r>
    </w:p>
    <w:p>
      <w:pPr>
        <w:pStyle w:val="Heading3"/>
        <w:numPr>
          <w:ilvl w:val="2"/>
          <w:numId w:val="1"/>
        </w:numPr>
        <w:rPr/>
      </w:pPr>
      <w:bookmarkStart w:id="787" w:name="__RefHeading___Toc475764_388300464"/>
      <w:bookmarkStart w:id="788" w:name="_Toc325"/>
      <w:bookmarkEnd w:id="787"/>
      <w:r>
        <w:rPr>
          <w:rtl w:val="true"/>
        </w:rPr>
        <w:t>وَزَوَاهَا</w:t>
      </w:r>
      <w:bookmarkEnd w:id="788"/>
    </w:p>
    <w:p>
      <w:pPr>
        <w:pStyle w:val="BookText"/>
        <w:rPr/>
      </w:pPr>
      <w:r>
        <w:rPr>
          <w:rFonts w:ascii="IRNazanin" w:hAnsi="IRNazanin" w:eastAsia="IRNazanin"/>
          <w:color w:val="111111"/>
          <w:sz w:val="28"/>
          <w:sz w:val="28"/>
          <w:szCs w:val="28"/>
          <w:rtl w:val="true"/>
          <w:lang w:bidi="fa-IR"/>
        </w:rPr>
        <w:t>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بها</w:t>
      </w:r>
      <w:r>
        <w:rPr>
          <w:rFonts w:eastAsia="IRNazanin" w:cs="IRNazanin"/>
          <w:color w:val="111111"/>
          <w:sz w:val="28"/>
          <w:szCs w:val="28"/>
          <w:rtl w:val="true"/>
          <w:lang w:bidi="fa-IR"/>
        </w:rPr>
        <w:t>.</w:t>
      </w:r>
    </w:p>
    <w:p>
      <w:pPr>
        <w:pStyle w:val="Heading3"/>
        <w:numPr>
          <w:ilvl w:val="2"/>
          <w:numId w:val="1"/>
        </w:numPr>
        <w:rPr/>
      </w:pPr>
      <w:bookmarkStart w:id="789" w:name="__RefHeading___Toc475766_388300464"/>
      <w:bookmarkStart w:id="790" w:name="_Toc326"/>
      <w:bookmarkEnd w:id="789"/>
      <w:r>
        <w:rPr>
          <w:rtl w:val="true"/>
        </w:rPr>
        <w:t>عَنْ أَقْرَبِ النَّاسِ مِنْهُ</w:t>
      </w:r>
      <w:bookmarkEnd w:id="790"/>
    </w:p>
    <w:p>
      <w:pPr>
        <w:pStyle w:val="BookText"/>
        <w:rPr/>
      </w:pPr>
      <w:r>
        <w:rPr>
          <w:rFonts w:ascii="Amiri" w:hAnsi="Amiri" w:eastAsia="Amiri" w:cs="Amiri"/>
          <w:color w:val="111111"/>
          <w:sz w:val="28"/>
          <w:sz w:val="28"/>
          <w:szCs w:val="28"/>
          <w:rtl w:val="true"/>
          <w:lang w:bidi="ar-SA"/>
        </w:rPr>
        <w:t>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استسقى النّبي صلى‏الله‏عليه‏و‏آله اللبن من راع فمنعه، ومن راع آخر، فبعث إليه بموجوده من اللبن، وما قدر عليه من الحلب مع شاة، فدعا للأوّل بكثرة ماله وولده، وللثاني بالكفاف، فعجب النّاس،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 للّذي ردّك بدعاء تحبّه عامّتنا، ودعوت للّذي أسعفك بحاجتك بدعاء جميعنا نكرهه فقال النّبي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قلّ وكفى خير ممّا كثر وألهى، اللهمّ ارزق محمّدا وآل محمّد الكفاف</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فرغ عبد الرحمن الناصر الأموي صاحب الأندلس من 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وقصورها وقد قعد في قبّة مزخرفة بالذهب والبناء البديع الّذي لم يسبق إليه، فقال لمن معه من الأعيان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بلغكم أنّ أحدا بنى مثل هذا البناء فأثنى الجميع بأنّهم لم يروا، ولم يسمعوا بمثله إلاّ القاضي منذر بن سعيد فإنّه 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الناصر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تنطق أنت فبكى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أظنّ أنّ الشيطان يبلغ منك هذا المبلغ </w:t>
      </w:r>
      <w:bookmarkStart w:id="791" w:name="pg14861_159800"/>
    </w:p>
    <w:p>
      <w:pPr>
        <w:pStyle w:val="BookText"/>
        <w:rPr/>
      </w:pPr>
      <w:bookmarkEnd w:id="791"/>
      <w:r>
        <w:rPr>
          <w:rFonts w:ascii="Amiri" w:hAnsi="Amiri" w:eastAsia="Amiri" w:cs="Amiri"/>
          <w:color w:val="111111"/>
          <w:sz w:val="28"/>
          <w:sz w:val="28"/>
          <w:szCs w:val="28"/>
          <w:rtl w:val="true"/>
          <w:lang w:bidi="ar-SA"/>
        </w:rPr>
        <w:t>حتّى أنزلك منازل الكافرين،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لا أَنْ يَكُونَ النَّاسُ أُمَّةً واحِدَةً لَجَعَلْنا لِمَنْ يَكْفُرُ بِالرَّحْمنِ لِبُيُوتِهِمْ سُقُفاً مِنْ فِضَّةٍ وَمَعارِجَ عَلَيْها يَظْهَرُونَ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وَلِبُيُوتِهِمْ أَبْواباً وَسُرُراً عَلَيْها يَتَّكِؤنَ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وَزُخْرُفاً وَإِنْ كُلُّ ذلِكَ لَمَّا مَتاعُ الْحَياةِ الدُّنْيا وَالآْخِرَةُ عِنْدَ رَبِّكَ لِلْمُتَّقِينَ</w:t>
      </w:r>
      <w:r>
        <w:rPr>
          <w:rFonts w:eastAsia="Amiri" w:cs="Amiri" w:ascii="Amiri" w:hAnsi="Amiri"/>
          <w:color w:val="111111"/>
          <w:sz w:val="28"/>
          <w:szCs w:val="28"/>
          <w:rtl w:val="true"/>
          <w:lang w:bidi="ar-SA"/>
        </w:rPr>
        <w:t>»</w:t>
      </w:r>
      <w:r>
        <w:rPr>
          <w:rStyle w:val="FootnoteAnchor"/>
          <w:rtl w:val="true"/>
        </w:rPr>
        <w:footnoteReference w:id="895"/>
      </w:r>
      <w:r>
        <w:rPr>
          <w:rFonts w:ascii="IRNazanin" w:hAnsi="IRNazanin" w:eastAsia="IRNazanin"/>
          <w:color w:val="111111"/>
          <w:sz w:val="28"/>
          <w:sz w:val="28"/>
          <w:szCs w:val="28"/>
          <w:rtl w:val="true"/>
          <w:lang w:bidi="fa-IR"/>
        </w:rPr>
        <w:t>،</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2" w:name="__RefHeading___Toc475768_388300464"/>
      <w:bookmarkStart w:id="793" w:name="_Toc327"/>
      <w:bookmarkEnd w:id="792"/>
      <w:r>
        <w:rPr>
          <w:rtl w:val="true"/>
        </w:rPr>
        <w:t>فَتَأَسَّى مُتَأَسٍّ بِنَبِيِّهِ</w:t>
      </w:r>
      <w:bookmarkEnd w:id="793"/>
    </w:p>
    <w:p>
      <w:pPr>
        <w:pStyle w:val="BookText"/>
        <w:rPr/>
      </w:pPr>
      <w:r>
        <w:rPr>
          <w:rFonts w:ascii="Amiri" w:hAnsi="Amiri" w:eastAsia="Amiri" w:cs="Amiri"/>
          <w:color w:val="111111"/>
          <w:sz w:val="28"/>
          <w:sz w:val="28"/>
          <w:szCs w:val="28"/>
          <w:rtl w:val="true"/>
          <w:lang w:bidi="ar-SA"/>
        </w:rPr>
        <w:t>أمر بصورة الخبر،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ليقتد مقتد بنبيّه، قال مصعب 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الالى بالطف من آل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تأسّوا فسنّوا للكرام التّاسيا</w:t>
      </w:r>
      <w:r>
        <w:rPr>
          <w:rStyle w:val="FootnoteAnchor"/>
          <w:rtl w:val="true"/>
        </w:rPr>
        <w:footnoteReference w:id="897"/>
      </w:r>
    </w:p>
    <w:p>
      <w:pPr>
        <w:pStyle w:val="Heading3"/>
        <w:numPr>
          <w:ilvl w:val="2"/>
          <w:numId w:val="1"/>
        </w:numPr>
        <w:rPr/>
      </w:pPr>
      <w:bookmarkStart w:id="794" w:name="__RefHeading___Toc475770_388300464"/>
      <w:bookmarkStart w:id="795" w:name="_Toc328"/>
      <w:bookmarkEnd w:id="794"/>
      <w:r>
        <w:rPr>
          <w:rtl w:val="true"/>
        </w:rPr>
        <w:t>وَاقْتَصَّ</w:t>
      </w:r>
      <w:bookmarkEnd w:id="795"/>
    </w:p>
    <w:p>
      <w:pPr>
        <w:pStyle w:val="BookText"/>
        <w:rPr/>
      </w:pP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w:t>
      </w:r>
      <w:r>
        <w:rPr>
          <w:rFonts w:eastAsia="Amiri" w:cs="Amiri" w:ascii="Amiri" w:hAnsi="Amiri"/>
          <w:color w:val="111111"/>
          <w:sz w:val="28"/>
          <w:szCs w:val="28"/>
          <w:rtl w:val="true"/>
          <w:lang w:bidi="ar-SA"/>
        </w:rPr>
        <w:t>.</w:t>
      </w:r>
    </w:p>
    <w:p>
      <w:pPr>
        <w:pStyle w:val="Heading3"/>
        <w:numPr>
          <w:ilvl w:val="2"/>
          <w:numId w:val="1"/>
        </w:numPr>
        <w:rPr/>
      </w:pPr>
      <w:bookmarkStart w:id="796" w:name="__RefHeading___Toc475772_388300464"/>
      <w:bookmarkStart w:id="797" w:name="_Toc329"/>
      <w:bookmarkEnd w:id="796"/>
      <w:r>
        <w:rPr>
          <w:rtl w:val="true"/>
        </w:rPr>
        <w:t>أَثَرَهُ</w:t>
      </w:r>
      <w:bookmarkEnd w:id="797"/>
    </w:p>
    <w:p>
      <w:pPr>
        <w:pStyle w:val="BookText"/>
        <w:rPr/>
      </w:pPr>
      <w:r>
        <w:rPr>
          <w:rFonts w:ascii="Amiri" w:hAnsi="Amiri" w:eastAsia="Amiri" w:cs="Amiri"/>
          <w:color w:val="111111"/>
          <w:sz w:val="28"/>
          <w:sz w:val="28"/>
          <w:szCs w:val="28"/>
          <w:rtl w:val="true"/>
          <w:lang w:bidi="ar-SA"/>
        </w:rPr>
        <w:t>في ترجيح الآخرة</w:t>
      </w:r>
      <w:r>
        <w:rPr>
          <w:rFonts w:eastAsia="Amiri" w:cs="Amiri" w:ascii="Amiri" w:hAnsi="Amiri"/>
          <w:color w:val="111111"/>
          <w:sz w:val="28"/>
          <w:szCs w:val="28"/>
          <w:rtl w:val="true"/>
          <w:lang w:bidi="ar-SA"/>
        </w:rPr>
        <w:t>.</w:t>
      </w:r>
    </w:p>
    <w:p>
      <w:pPr>
        <w:pStyle w:val="Heading3"/>
        <w:numPr>
          <w:ilvl w:val="2"/>
          <w:numId w:val="1"/>
        </w:numPr>
        <w:rPr/>
      </w:pPr>
      <w:bookmarkStart w:id="798" w:name="__RefHeading___Toc475774_388300464"/>
      <w:bookmarkStart w:id="799" w:name="_Toc330"/>
      <w:bookmarkEnd w:id="798"/>
      <w:r>
        <w:rPr>
          <w:rtl w:val="true"/>
        </w:rPr>
        <w:t>وَوَلَجَ مَوْلِجَهُ</w:t>
      </w:r>
      <w:bookmarkEnd w:id="799"/>
    </w:p>
    <w:p>
      <w:pPr>
        <w:pStyle w:val="BookText"/>
        <w:rPr/>
      </w:pPr>
      <w:r>
        <w:rPr>
          <w:rFonts w:ascii="IRNazanin" w:hAnsi="IRNazanin" w:eastAsia="IRNazanin"/>
          <w:color w:val="111111"/>
          <w:sz w:val="28"/>
          <w:sz w:val="28"/>
          <w:szCs w:val="28"/>
          <w:rtl w:val="true"/>
          <w:lang w:bidi="fa-IR"/>
        </w:rPr>
        <w:t>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مدخله</w:t>
      </w:r>
      <w:r>
        <w:rPr>
          <w:rFonts w:eastAsia="IRNazanin" w:cs="IRNazanin"/>
          <w:color w:val="111111"/>
          <w:sz w:val="28"/>
          <w:szCs w:val="28"/>
          <w:rtl w:val="true"/>
          <w:lang w:bidi="fa-IR"/>
        </w:rPr>
        <w:t>.</w:t>
      </w:r>
    </w:p>
    <w:p>
      <w:pPr>
        <w:pStyle w:val="Heading3"/>
        <w:numPr>
          <w:ilvl w:val="2"/>
          <w:numId w:val="1"/>
        </w:numPr>
        <w:rPr/>
      </w:pPr>
      <w:bookmarkStart w:id="800" w:name="__RefHeading___Toc475776_388300464"/>
      <w:bookmarkStart w:id="801" w:name="_Toc331"/>
      <w:bookmarkEnd w:id="800"/>
      <w:r>
        <w:rPr>
          <w:rtl w:val="true"/>
        </w:rPr>
        <w:t>وَإِلاّ فَلا يَأْمَنُ الْهَلَكَةَ</w:t>
      </w:r>
      <w:bookmarkEnd w:id="801"/>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لانحصار النجاة باتّباعه ولأنّ حبّ الدّنيا والتّنافس فيها رأس كلّ خطيئة جاذبة من درجات النّعيم إلى دركات الجحيم</w:t>
      </w:r>
      <w:r>
        <w:rPr>
          <w:rFonts w:eastAsia="Amiri" w:cs="Amiri" w:ascii="Amiri" w:hAnsi="Amiri"/>
          <w:color w:val="111111"/>
          <w:sz w:val="28"/>
          <w:szCs w:val="28"/>
          <w:rtl w:val="true"/>
          <w:lang w:bidi="ar-SA"/>
        </w:rPr>
        <w:t xml:space="preserve">. </w:t>
      </w:r>
      <w:bookmarkStart w:id="802" w:name="pg14861_159801"/>
    </w:p>
    <w:p>
      <w:pPr>
        <w:pStyle w:val="Heading3"/>
        <w:numPr>
          <w:ilvl w:val="2"/>
          <w:numId w:val="1"/>
        </w:numPr>
        <w:rPr/>
      </w:pPr>
      <w:bookmarkStart w:id="803" w:name="__RefHeading___Toc475778_388300464"/>
      <w:bookmarkStart w:id="804" w:name="_Toc332"/>
      <w:bookmarkEnd w:id="802"/>
      <w:bookmarkEnd w:id="803"/>
      <w:r>
        <w:rPr>
          <w:rtl w:val="true"/>
        </w:rPr>
        <w:t>فَإِنَّ اللّه‏َ جَعَلَ مُحَمَّداً صلى‏الله‏عليه‏و‏آله عَلَماً لِلسَّاعَةِ</w:t>
      </w:r>
      <w:bookmarkEnd w:id="804"/>
    </w:p>
    <w:p>
      <w:pPr>
        <w:pStyle w:val="BookText"/>
        <w:rPr/>
      </w:pPr>
      <w:r>
        <w:rPr>
          <w:rFonts w:ascii="Amiri" w:hAnsi="Amiri" w:eastAsia="Amiri" w:cs="Amiri"/>
          <w:color w:val="111111"/>
          <w:sz w:val="28"/>
          <w:sz w:val="28"/>
          <w:szCs w:val="28"/>
          <w:rtl w:val="true"/>
          <w:lang w:bidi="ar-SA"/>
        </w:rPr>
        <w:t>أى مطلعا بأحوال الآخرة جميعها، فحيث آثر الآخرة على الاولى وترك الرّكون إليها مع اطلاعه عليهما علم أن ليس ذلك إلاّ لكون الدّنيا مظنّة الهلاك، والعقبى محلّة النّجاة والحياة، فالرّاكن إليها متعرّض للهلاك الدائم والخزي الأبد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عليه‏السلام مأخوذ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وَإِنَّهُ لَعِلْمٌ لِلسَّاعَةِ</w:t>
      </w:r>
      <w:r>
        <w:rPr>
          <w:rFonts w:eastAsia="Amiri" w:cs="Amiri" w:ascii="Amiri" w:hAnsi="Amiri"/>
          <w:color w:val="111111"/>
          <w:sz w:val="28"/>
          <w:szCs w:val="28"/>
          <w:rtl w:val="true"/>
          <w:lang w:bidi="ar-SA"/>
        </w:rPr>
        <w:t>...»</w:t>
      </w:r>
      <w:r>
        <w:rPr>
          <w:rStyle w:val="FootnoteAnchor"/>
          <w:rtl w:val="true"/>
        </w:rPr>
        <w:footnoteReference w:id="898"/>
      </w:r>
      <w:r>
        <w:rPr>
          <w:rFonts w:ascii="Amiri" w:hAnsi="Amiri" w:eastAsia="Amiri" w:cs="Amiri"/>
          <w:color w:val="111111"/>
          <w:sz w:val="28"/>
          <w:sz w:val="28"/>
          <w:szCs w:val="28"/>
          <w:rtl w:val="true"/>
          <w:lang w:bidi="ar-SA"/>
        </w:rPr>
        <w:t>وإن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بالآية نزول عيسى عليه‏السلام من السماء</w:t>
      </w:r>
      <w:r>
        <w:rPr>
          <w:rFonts w:eastAsia="Amiri" w:cs="Amiri" w:ascii="Amiri" w:hAnsi="Amiri"/>
          <w:color w:val="111111"/>
          <w:sz w:val="28"/>
          <w:szCs w:val="28"/>
          <w:rtl w:val="true"/>
          <w:lang w:bidi="ar-SA"/>
        </w:rPr>
        <w:t>.</w:t>
      </w:r>
    </w:p>
    <w:p>
      <w:pPr>
        <w:pStyle w:val="Heading3"/>
        <w:numPr>
          <w:ilvl w:val="2"/>
          <w:numId w:val="1"/>
        </w:numPr>
        <w:rPr/>
      </w:pPr>
      <w:bookmarkStart w:id="805" w:name="__RefHeading___Toc475780_388300464"/>
      <w:bookmarkStart w:id="806" w:name="_Toc333"/>
      <w:bookmarkEnd w:id="805"/>
      <w:r>
        <w:rPr>
          <w:rtl w:val="true"/>
        </w:rPr>
        <w:t>وَمُبَشِّراً بِالْجَنَّةِ وَمُنْذِراً بِالْعُقُوبَةِ</w:t>
      </w:r>
      <w:bookmarkEnd w:id="806"/>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نَبِّئْ عِبادِي أَنِّي أَنَا الْغَفُورُ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عَذابِي هُوَ الْعَذابُ الْأَلِيمُ</w:t>
      </w:r>
      <w:r>
        <w:rPr>
          <w:rFonts w:eastAsia="Amiri" w:cs="Amiri" w:ascii="Amiri" w:hAnsi="Amiri"/>
          <w:color w:val="111111"/>
          <w:sz w:val="28"/>
          <w:szCs w:val="28"/>
          <w:rtl w:val="true"/>
          <w:lang w:bidi="ar-SA"/>
        </w:rPr>
        <w:t>»</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7" w:name="__RefHeading___Toc475782_388300464"/>
      <w:bookmarkStart w:id="808" w:name="_Toc334"/>
      <w:bookmarkEnd w:id="807"/>
      <w:r>
        <w:rPr>
          <w:rtl w:val="true"/>
        </w:rPr>
        <w:t>خَرَجَ مِنَ الدُّنْيَا خَمِيصاً</w:t>
      </w:r>
      <w:bookmarkEnd w:id="808"/>
    </w:p>
    <w:p>
      <w:pPr>
        <w:pStyle w:val="BookText"/>
        <w:rPr/>
      </w:pPr>
      <w:r>
        <w:rPr>
          <w:rFonts w:ascii="IRNazanin" w:hAnsi="IRNazanin" w:eastAsia="IRNazanin"/>
          <w:color w:val="111111"/>
          <w:sz w:val="28"/>
          <w:sz w:val="28"/>
          <w:szCs w:val="28"/>
          <w:rtl w:val="true"/>
          <w:lang w:bidi="fa-IR"/>
        </w:rPr>
        <w:t>ضامر البطن</w:t>
      </w:r>
      <w:r>
        <w:rPr>
          <w:rFonts w:eastAsia="IRNazanin" w:cs="IRNazanin"/>
          <w:color w:val="111111"/>
          <w:sz w:val="28"/>
          <w:szCs w:val="28"/>
          <w:rtl w:val="true"/>
          <w:lang w:bidi="fa-IR"/>
        </w:rPr>
        <w:t>.</w:t>
      </w:r>
    </w:p>
    <w:p>
      <w:pPr>
        <w:pStyle w:val="Heading3"/>
        <w:numPr>
          <w:ilvl w:val="2"/>
          <w:numId w:val="1"/>
        </w:numPr>
        <w:rPr/>
      </w:pPr>
      <w:bookmarkStart w:id="809" w:name="__RefHeading___Toc475784_388300464"/>
      <w:bookmarkStart w:id="810" w:name="_Toc335"/>
      <w:bookmarkEnd w:id="809"/>
      <w:r>
        <w:rPr>
          <w:rtl w:val="true"/>
        </w:rPr>
        <w:t>وَوَرَدَ الآْخِرَةَ سَلِيماً</w:t>
      </w:r>
      <w:bookmarkEnd w:id="810"/>
    </w:p>
    <w:p>
      <w:pPr>
        <w:pStyle w:val="BookText"/>
        <w:rPr/>
      </w:pPr>
      <w:r>
        <w:rPr>
          <w:rFonts w:ascii="Amiri" w:hAnsi="Amiri" w:eastAsia="Amiri" w:cs="Amiri"/>
          <w:color w:val="111111"/>
          <w:sz w:val="28"/>
          <w:sz w:val="28"/>
          <w:szCs w:val="28"/>
          <w:rtl w:val="true"/>
          <w:lang w:bidi="ar-SA"/>
        </w:rPr>
        <w:t>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يَوْمَ لا يَنْفَعُ مالٌ وَلا بَنُونَ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أَتَى اللّه‏َ بِقَلْبٍ سَلِيمٍ</w:t>
      </w:r>
      <w:r>
        <w:rPr>
          <w:rFonts w:eastAsia="Amiri" w:cs="Amiri" w:ascii="Amiri" w:hAnsi="Amiri"/>
          <w:color w:val="111111"/>
          <w:sz w:val="28"/>
          <w:szCs w:val="28"/>
          <w:rtl w:val="true"/>
          <w:lang w:bidi="ar-SA"/>
        </w:rPr>
        <w:t>»</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1" w:name="__RefHeading___Toc475786_388300464"/>
      <w:bookmarkStart w:id="812" w:name="_Toc336"/>
      <w:bookmarkEnd w:id="811"/>
      <w:r>
        <w:rPr>
          <w:rtl w:val="true"/>
        </w:rPr>
        <w:t>لَمْ يَضَعْ حَجَراً عَلَى حَجَرٍ حَتَّى مَضَى لِسَبِيلِهِ وَأَجَابَ دَاعِيَ رَبِّهِ</w:t>
      </w:r>
      <w:bookmarkEnd w:id="812"/>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بارتحاله، عن عطاء الخراساني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أدركت حجر أزواج النّبي صلى‏الله‏عليه‏و‏آله من جريد </w:t>
      </w:r>
      <w:bookmarkStart w:id="813" w:name="pg14861_159802"/>
    </w:p>
    <w:p>
      <w:pPr>
        <w:pStyle w:val="BookText"/>
        <w:rPr/>
      </w:pPr>
      <w:bookmarkEnd w:id="813"/>
      <w:r>
        <w:rPr>
          <w:rFonts w:ascii="Amiri" w:hAnsi="Amiri" w:eastAsia="Amiri" w:cs="Amiri"/>
          <w:color w:val="111111"/>
          <w:sz w:val="28"/>
          <w:sz w:val="28"/>
          <w:szCs w:val="28"/>
          <w:rtl w:val="true"/>
          <w:lang w:bidi="ar-SA"/>
        </w:rPr>
        <w:t>النخل على أبوابها المسوح من شعر 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فحضرت كتاب الوليد بن عبد الملك يقرأ، يأمر بإدخال حجر أزواج النّبي صلى‏الله‏عليه‏و‏آله في مسجد رسول اللّه‏ صلى‏الله‏عليه‏و‏آله، فما رأيت أكثر باكيا من ذلك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 سعيد بن المسيّب يقول 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لوددت أنّهم تركوها على حالها ينشأ ناشى‏ء من أهل المدينة ويقدم القادم من الأفق، فيرى ما اكتفى به النّبي صلى‏الله‏عليه‏و‏آله في حياته، فيكون ذلك مما يزهّد الناس في التكاثر والتفاخر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 عطاء الخراساني من حديثه قال عمر بن أبي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منها أربعة أبيات بلبن لها حجر من جريد، وكانت خمسة أبيات من جريد مطيّنة لا حجر لها، على أبوابها مسوح الشعر ذرعت الستر، فوجدته ثلاث أذرع في ذراع</w:t>
      </w:r>
      <w:r>
        <w:rPr>
          <w:rStyle w:val="FootnoteAnchor"/>
          <w:rtl w:val="true"/>
        </w:rPr>
        <w:footnoteReference w:id="9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رسول اللّه‏ ولم يضع لبنة على لبنة ولا قصبة على قصبة</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عبداللّه‏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علينا رسول اللّه‏ صلى‏الله‏عليه‏و‏آله ونحن نعالج خصّا، فقال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 لنا قد وهى،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الأمر أعجل من ذلك</w:t>
      </w:r>
      <w:r>
        <w:rPr>
          <w:rStyle w:val="FootnoteAnchor"/>
          <w:rtl w:val="true"/>
        </w:rPr>
        <w:footnoteReference w:id="9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الغزالي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النّبي صلى‏الله‏عليه‏و‏آله من بنى فوق ما يكفيه كلّف أن يحمله يوم القيامة</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4" w:name="__RefHeading___Toc475788_388300464"/>
      <w:bookmarkStart w:id="815" w:name="_Toc337"/>
      <w:bookmarkEnd w:id="814"/>
      <w:r>
        <w:rPr>
          <w:rtl w:val="true"/>
        </w:rPr>
        <w:t>فَمَا أَعْظَمَ مِنَّةَ اللّه‏ِ عِنْدَنَا حِينَ أَنْعَمَ عَلَيْنَا بِهِ</w:t>
      </w:r>
      <w:bookmarkEnd w:id="815"/>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بالنبيّ  صلى‏الله‏عليه‏و‏آله</w:t>
      </w:r>
      <w:r>
        <w:rPr>
          <w:rFonts w:eastAsia="Amiri" w:cs="Amiri" w:ascii="Amiri" w:hAnsi="Amiri"/>
          <w:color w:val="111111"/>
          <w:sz w:val="28"/>
          <w:szCs w:val="28"/>
          <w:rtl w:val="true"/>
          <w:lang w:bidi="ar-SA"/>
        </w:rPr>
        <w:t xml:space="preserve">. </w:t>
      </w:r>
      <w:bookmarkStart w:id="816" w:name="pg14861_159803"/>
    </w:p>
    <w:p>
      <w:pPr>
        <w:pStyle w:val="Heading3"/>
        <w:numPr>
          <w:ilvl w:val="2"/>
          <w:numId w:val="1"/>
        </w:numPr>
        <w:rPr/>
      </w:pPr>
      <w:bookmarkStart w:id="817" w:name="__RefHeading___Toc475790_388300464"/>
      <w:bookmarkStart w:id="818" w:name="_Toc338"/>
      <w:bookmarkEnd w:id="816"/>
      <w:bookmarkEnd w:id="817"/>
      <w:r>
        <w:rPr>
          <w:rtl w:val="true"/>
        </w:rPr>
        <w:t>سَلَفاً نَتَّبِعُهُ وَقَائِداً نَطَأُ عَقِبَهُ</w:t>
      </w:r>
      <w:bookmarkEnd w:id="818"/>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مَنَّ اللّه‏ُ عَلَى الْمُؤمِنِينَ إِذْ بَعَثَ فِيهِمْ رَسُولاً مِنْ أَنْفُسِهِمْ يَتْلُوا عَلَيْهِمْ آياتِهِ وَيُزَكِّيهِمْ وَيُعَلِّمُهُمُ الْكِتابَ وَالْحِكْمَةَ وَإِنْ كانُوا مِنْ قَبْلُ لَفِي ضَلالٍ مُبِينٍ</w:t>
      </w:r>
      <w:r>
        <w:rPr>
          <w:rFonts w:eastAsia="Amiri" w:cs="Amiri" w:ascii="Amiri" w:hAnsi="Amiri"/>
          <w:color w:val="111111"/>
          <w:sz w:val="28"/>
          <w:szCs w:val="28"/>
          <w:rtl w:val="true"/>
          <w:lang w:bidi="ar-SA"/>
        </w:rPr>
        <w:t>»</w:t>
      </w:r>
      <w:r>
        <w:rPr>
          <w:rStyle w:val="FootnoteAnchor"/>
          <w:rtl w:val="true"/>
        </w:rPr>
        <w:footnoteReference w:id="9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آتاكُمُ الرَّسُولُ فَخُذُوهُ وَما نَهاكُمْ عَنْهُ فَانْتَهُوا</w:t>
      </w:r>
      <w:r>
        <w:rPr>
          <w:rFonts w:eastAsia="Amiri" w:cs="Amiri" w:ascii="Amiri" w:hAnsi="Amiri"/>
          <w:color w:val="111111"/>
          <w:sz w:val="28"/>
          <w:szCs w:val="28"/>
          <w:rtl w:val="true"/>
          <w:lang w:bidi="ar-SA"/>
        </w:rPr>
        <w:t>»</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9" w:name="__RefHeading___Toc475792_388300464"/>
      <w:bookmarkStart w:id="820" w:name="_Toc339"/>
      <w:bookmarkEnd w:id="819"/>
      <w:r>
        <w:rPr>
          <w:rtl w:val="true"/>
        </w:rPr>
        <w:t>وَاللّه‏ِ لَقَدْ رَقَعْتُ مِدْرَعَتِي هَذِهِ</w:t>
      </w:r>
      <w:bookmarkEnd w:id="820"/>
    </w:p>
    <w:p>
      <w:pPr>
        <w:pStyle w:val="BookText"/>
        <w:rPr/>
      </w:pPr>
      <w:r>
        <w:rPr>
          <w:rFonts w:ascii="Amiri" w:hAnsi="Amiri" w:eastAsia="Amiri" w:cs="Amiri"/>
          <w:color w:val="111111"/>
          <w:sz w:val="28"/>
          <w:sz w:val="28"/>
          <w:szCs w:val="28"/>
          <w:rtl w:val="true"/>
          <w:lang w:bidi="ar-SA"/>
        </w:rPr>
        <w:t>رواه الصدوق عن الدقاق عن محمّد بن الحسن عن محمّد بن الحسين عن محمّد بن محسن عن المفضل عن الصادق عن آبائه عليهم‏السلام عنه عليه‏السلام مع زيادات هكذا</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عليه‏السلام واللّه‏ ما دنياكم عندي إلاّ كسفر على منهل</w:t>
      </w:r>
      <w:r>
        <w:rPr>
          <w:rStyle w:val="FootnoteAnchor"/>
          <w:rtl w:val="true"/>
        </w:rPr>
        <w:footnoteReference w:id="907"/>
      </w:r>
      <w:r>
        <w:rPr>
          <w:rFonts w:ascii="Amiri" w:hAnsi="Amiri" w:eastAsia="Amiri" w:cs="Amiri"/>
          <w:color w:val="111111"/>
          <w:sz w:val="28"/>
          <w:sz w:val="28"/>
          <w:szCs w:val="28"/>
          <w:rtl w:val="true"/>
          <w:lang w:bidi="ar-SA"/>
        </w:rPr>
        <w:t>حلّوا، إذ صاح بهم سائقهم فارتحلوا، ولا لذاذتها في عيني إلاّ كحميم أشربه غساقا و علقم أتجرّعه زعاقا وسم افعى أسقاه دهاقا، وقلادة من نار أوهقها خناقا، ولقد رقعت مدرعتي هذه حتى استحييت من راقعها وقال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اقذف بها قذف الاتن لا يرتضيها ليرقعها، فقلت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أعزب عنّي فعند الصباح يحمد القوم السرى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وتنجلي عنهم علالات الكرى، ولو شئت لتسربلت بالعبقري المنقوش من ديباجكم ولأكلت لباب هذا البرّ بصدور دجاجكم، ولشربت الماء الزلال برقيق زجاجكم، ولكنّي أصدّق اللّه‏ جلّت عظمته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كانَ يُرِيدُ الْحَياةَ الدُّنْيا وَزِينَتَها نُوَفِّ إِلَيْهِمْ أَعْمالَهُمْ فِيها وَهُمْ فِيها لا يُبْخَسُونَ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الَّذِينَ لَيْسَ لَهُمْ فِي الآْخِرَةِ إِلاّ النَّارُ</w:t>
      </w:r>
      <w:r>
        <w:rPr>
          <w:rFonts w:eastAsia="Amiri" w:cs="Amiri" w:ascii="Amiri" w:hAnsi="Amiri"/>
          <w:color w:val="111111"/>
          <w:sz w:val="28"/>
          <w:szCs w:val="28"/>
          <w:rtl w:val="true"/>
          <w:lang w:bidi="ar-SA"/>
        </w:rPr>
        <w:t>»</w:t>
      </w:r>
      <w:r>
        <w:rPr>
          <w:rStyle w:val="FootnoteAnchor"/>
          <w:rtl w:val="true"/>
        </w:rPr>
        <w:footnoteReference w:id="908"/>
      </w:r>
      <w:r>
        <w:rPr>
          <w:rFonts w:ascii="IRNazanin" w:hAnsi="IRNazanin" w:eastAsia="IRNazanin"/>
          <w:color w:val="111111"/>
          <w:sz w:val="28"/>
          <w:sz w:val="28"/>
          <w:szCs w:val="28"/>
          <w:rtl w:val="true"/>
          <w:lang w:bidi="fa-IR"/>
        </w:rPr>
        <w:t>،</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قوله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لقد رقعت مدرعتي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أبو مخنف أنّه عليه‏السلام لمّا أراد التوجه من البصرة إلى الكوفة قام فيهم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تنقمون عليّ يا أهل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w:t>
      </w:r>
    </w:p>
    <w:p>
      <w:pPr>
        <w:pStyle w:val="BookText"/>
        <w:rPr/>
      </w:pPr>
      <w:r>
        <w:rPr>
          <w:rFonts w:ascii="Amiri" w:hAnsi="Amiri" w:eastAsia="Amiri" w:cs="Amiri"/>
          <w:color w:val="111111"/>
          <w:sz w:val="28"/>
          <w:sz w:val="28"/>
          <w:szCs w:val="28"/>
          <w:rtl w:val="true"/>
          <w:lang w:bidi="ar-SA"/>
        </w:rPr>
        <w:t>إنّهما ـ واشار إلى قميصه وردائه ـ لمن غزل أهلي، ما تنقمون منّي يا أهل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هى ـ واشار إلى صرّة في يده ـ إلاّ من غلتي بالمدينة، فان أنا خرجت من عندكم بأكثر مما ترون فأنا عند اللّه‏ من الخائنين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وشيّعه الناس</w:t>
      </w:r>
      <w:r>
        <w:rPr>
          <w:rStyle w:val="FootnoteAnchor"/>
          <w:rtl w:val="true"/>
        </w:rPr>
        <w:footnoteReference w:id="9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عليه‏السلام كان يطوف الأسواق مؤزرا بإزار مرتديا برداء ومعه الدّرة كأنّه إعرابيّ بدوي، فطاف مرّة حتى بلغ سوق الكرابيس فقال 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بعني قميصا قيمته ثلاثة دراهم، فلما عرفه لم يشتر منه شيئا ثمّ أتى آخر، فلما عرفه لم يشتر منه شيئا، فأتى غلاما حدثا فاشترى منه قميصا بثلاثة دراهم، فلما جاء أبوه، اخبروه فأخذ درهما ثمّ جاء إليه عليه‏السلام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القميص الّذي باعك ابني كان يساوي درهمين، فلم يأخذ عليه‏السلام الدرهم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باعني رضاي وأخذ رضاه</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النوار بائع الخام بالكوفة،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جاءني علي عليه‏السلام إلى السوق ومعه غلام له وهو خليفة، فاشترى منّي قميصين وقال لغلامه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 أيّهما شئت، فأخذ أحدهما وأخذ علي عليه‏السلام الآخر، ثمّ لبسه ومدّ يده فوجد كمّه فاضلة،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اقطع الفاضل، فقطعته ثمّ كفّه وذهب</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 xml:space="preserve">. </w:t>
      </w:r>
      <w:bookmarkStart w:id="821" w:name="pg14861_159805"/>
    </w:p>
    <w:p>
      <w:pPr>
        <w:pStyle w:val="BookText"/>
        <w:rPr/>
      </w:pPr>
      <w:bookmarkEnd w:id="821"/>
      <w:r>
        <w:rPr>
          <w:rFonts w:ascii="Amiri" w:hAnsi="Amiri" w:eastAsia="Amiri" w:cs="Amiri"/>
          <w:color w:val="111111"/>
          <w:sz w:val="28"/>
          <w:sz w:val="28"/>
          <w:szCs w:val="28"/>
          <w:rtl w:val="true"/>
          <w:lang w:bidi="ar-SA"/>
        </w:rPr>
        <w:t>وعن الصمال بن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قميص علي عليه‏السلام الّذي أصيب فيه وهو كرابيس سبيلاني، ورأيت دمه سال عليه كالدردي</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أرسل عثمان إلى علي عليه‏السلام وجدوه مؤزرا بعباءة محتجزا بعقال وهو يهنأ بعيرا له</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2" w:name="__RefHeading___Toc475794_388300464"/>
      <w:bookmarkStart w:id="823" w:name="_Toc340"/>
      <w:bookmarkEnd w:id="822"/>
      <w:r>
        <w:rPr>
          <w:rtl w:val="true"/>
        </w:rPr>
        <w:t>حَتَّى اسْتَحْيَيْتُ مِنْ رَاقِعِهَا</w:t>
      </w:r>
      <w:bookmarkEnd w:id="823"/>
    </w:p>
    <w:p>
      <w:pPr>
        <w:pStyle w:val="BookText"/>
        <w:rPr/>
      </w:pPr>
      <w:r>
        <w:rPr>
          <w:rFonts w:ascii="Amiri" w:hAnsi="Amiri" w:eastAsia="Amiri" w:cs="Amiri"/>
          <w:color w:val="111111"/>
          <w:sz w:val="28"/>
          <w:sz w:val="28"/>
          <w:szCs w:val="28"/>
          <w:rtl w:val="true"/>
          <w:lang w:bidi="ar-SA"/>
        </w:rPr>
        <w:t>وللحمدوني في طيلسان مرقوع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طيلسان رفوته ورفوت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الرفو منه حتى رفوت رقاعه</w:t>
      </w:r>
    </w:p>
    <w:p>
      <w:pPr>
        <w:pStyle w:val="BookText"/>
        <w:rPr/>
      </w:pPr>
      <w:r>
        <w:rPr>
          <w:rFonts w:ascii="Amiri" w:hAnsi="Amiri" w:eastAsia="Amiri" w:cs="Amiri"/>
          <w:color w:val="111111"/>
          <w:sz w:val="28"/>
          <w:sz w:val="28"/>
          <w:szCs w:val="28"/>
          <w:rtl w:val="true"/>
          <w:lang w:bidi="ar-SA"/>
        </w:rPr>
        <w:t xml:space="preserve">فاطاع البلى وصار خليعا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يعطى الرفا على الرفو طاعه</w:t>
      </w:r>
      <w:r>
        <w:rPr>
          <w:rStyle w:val="FootnoteAnchor"/>
          <w:rtl w:val="true"/>
        </w:rPr>
        <w:footnoteReference w:id="915"/>
      </w:r>
    </w:p>
    <w:p>
      <w:pPr>
        <w:pStyle w:val="Heading3"/>
        <w:numPr>
          <w:ilvl w:val="2"/>
          <w:numId w:val="1"/>
        </w:numPr>
        <w:rPr/>
      </w:pPr>
      <w:bookmarkStart w:id="824" w:name="__RefHeading___Toc475796_388300464"/>
      <w:bookmarkStart w:id="825" w:name="_Toc341"/>
      <w:bookmarkEnd w:id="824"/>
      <w:r>
        <w:rPr>
          <w:rtl w:val="true"/>
        </w:rPr>
        <w:t>وَلَقَدْ قَالَ لِي قَائِلٌ أَ لا تَنْبِذُهَا عَنْكَ</w:t>
      </w:r>
      <w:bookmarkEnd w:id="825"/>
    </w:p>
    <w:p>
      <w:pPr>
        <w:pStyle w:val="BookText"/>
        <w:rPr/>
      </w:pPr>
      <w:r>
        <w:rPr>
          <w:rFonts w:ascii="IRNazanin" w:hAnsi="IRNazanin" w:eastAsia="IRNazanin"/>
          <w:color w:val="111111"/>
          <w:sz w:val="28"/>
          <w:sz w:val="28"/>
          <w:szCs w:val="28"/>
          <w:rtl w:val="true"/>
          <w:lang w:bidi="fa-IR"/>
        </w:rPr>
        <w:t>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تطرحها</w:t>
      </w:r>
    </w:p>
    <w:p>
      <w:pPr>
        <w:pStyle w:val="Heading3"/>
        <w:numPr>
          <w:ilvl w:val="2"/>
          <w:numId w:val="1"/>
        </w:numPr>
        <w:rPr/>
      </w:pPr>
      <w:bookmarkStart w:id="826" w:name="__RefHeading___Toc475798_388300464"/>
      <w:bookmarkStart w:id="827" w:name="_Toc342"/>
      <w:bookmarkEnd w:id="826"/>
      <w:r>
        <w:rPr>
          <w:rtl w:val="true"/>
        </w:rPr>
        <w:t>فَقُلْتُ اغْرُبْ عَنِّي</w:t>
      </w:r>
      <w:bookmarkEnd w:id="827"/>
    </w:p>
    <w:p>
      <w:pPr>
        <w:pStyle w:val="BookText"/>
        <w:rPr/>
      </w:pP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أبعد ـ بضم الهمزة وكسرها</w:t>
      </w:r>
      <w:r>
        <w:rPr>
          <w:rFonts w:eastAsia="Amiri" w:cs="Amiri" w:ascii="Amiri" w:hAnsi="Amiri"/>
          <w:color w:val="111111"/>
          <w:sz w:val="28"/>
          <w:szCs w:val="28"/>
          <w:rtl w:val="true"/>
          <w:lang w:bidi="ar-SA"/>
        </w:rPr>
        <w:t>.</w:t>
      </w:r>
    </w:p>
    <w:p>
      <w:pPr>
        <w:pStyle w:val="Heading3"/>
        <w:numPr>
          <w:ilvl w:val="2"/>
          <w:numId w:val="1"/>
        </w:numPr>
        <w:rPr/>
      </w:pPr>
      <w:bookmarkStart w:id="828" w:name="__RefHeading___Toc475800_388300464"/>
      <w:bookmarkStart w:id="829" w:name="_Toc343"/>
      <w:bookmarkEnd w:id="828"/>
      <w:r>
        <w:rPr>
          <w:rtl w:val="true"/>
        </w:rPr>
        <w:t>فَعِنْدَ الصَّبَاحِ يَحْمَدُ الْقَوْمُ السُّرَى</w:t>
      </w:r>
      <w:bookmarkEnd w:id="829"/>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 بالليل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تنجلي عنهم علالات الكرى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وكلاهما شعر جاء مثلا لتعب آخره راحة طويلة، ولا يعلم الأصل في المثل، وربع في الشعر فقيل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نفس قومي بي فقد نام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تفعلي خيرا فذو العرش يرى</w:t>
      </w:r>
    </w:p>
    <w:p>
      <w:pPr>
        <w:pStyle w:val="BookText"/>
        <w:rPr/>
      </w:pPr>
      <w:r>
        <w:rPr>
          <w:rFonts w:ascii="Amiri" w:hAnsi="Amiri" w:eastAsia="Amiri" w:cs="Amiri"/>
          <w:color w:val="111111"/>
          <w:sz w:val="28"/>
          <w:sz w:val="28"/>
          <w:szCs w:val="28"/>
          <w:rtl w:val="true"/>
          <w:lang w:bidi="ar-SA"/>
        </w:rPr>
        <w:t xml:space="preserve">وأنت يا عين دعي عنك الكرى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الصباح يحمد القوم السرى</w:t>
      </w:r>
      <w:r>
        <w:rPr>
          <w:rStyle w:val="FootnoteAnchor"/>
          <w:rtl w:val="true"/>
        </w:rPr>
        <w:footnoteReference w:id="916"/>
      </w:r>
    </w:p>
    <w:p>
      <w:pPr>
        <w:pStyle w:val="BookText"/>
        <w:rPr/>
      </w:pPr>
      <w:r>
        <w:rPr>
          <w:rFonts w:ascii="Amiri" w:hAnsi="Amiri" w:eastAsia="Amiri" w:cs="Amiri"/>
          <w:color w:val="111111"/>
          <w:sz w:val="28"/>
          <w:sz w:val="28"/>
          <w:szCs w:val="28"/>
          <w:rtl w:val="true"/>
          <w:lang w:bidi="ar-SA"/>
        </w:rPr>
        <w:t>ولكن قال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شعر للخيم يقول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تسألني عن بعلها أي 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 جبان وإذا جاع بكى</w:t>
      </w:r>
    </w:p>
    <w:p>
      <w:pPr>
        <w:pStyle w:val="BookText"/>
        <w:rPr/>
      </w:pPr>
      <w:r>
        <w:rPr>
          <w:rFonts w:ascii="Amiri" w:hAnsi="Amiri" w:eastAsia="Amiri" w:cs="Amiri"/>
          <w:color w:val="111111"/>
          <w:sz w:val="28"/>
          <w:sz w:val="28"/>
          <w:szCs w:val="28"/>
          <w:rtl w:val="true"/>
          <w:lang w:bidi="ar-SA"/>
        </w:rPr>
        <w:t xml:space="preserve">لا خطب القوم ولا القوم سقى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ركاب القوم إذا ضاعت بغا</w:t>
      </w:r>
    </w:p>
    <w:p>
      <w:pPr>
        <w:pStyle w:val="BookText"/>
        <w:rPr/>
      </w:pPr>
      <w:r>
        <w:rPr>
          <w:rFonts w:ascii="Amiri" w:hAnsi="Amiri" w:eastAsia="Amiri" w:cs="Amiri"/>
          <w:color w:val="111111"/>
          <w:sz w:val="28"/>
          <w:sz w:val="28"/>
          <w:szCs w:val="28"/>
          <w:rtl w:val="true"/>
          <w:lang w:bidi="ar-SA"/>
        </w:rPr>
        <w:t xml:space="preserve">كأنه غرارة ملأ خشى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رأى الرمل وفيران الغضى</w:t>
      </w:r>
    </w:p>
    <w:p>
      <w:pPr>
        <w:pStyle w:val="BookText"/>
        <w:rPr/>
      </w:pPr>
      <w:r>
        <w:rPr>
          <w:rFonts w:ascii="Amiri" w:hAnsi="Amiri" w:eastAsia="Amiri" w:cs="Amiri"/>
          <w:color w:val="111111"/>
          <w:sz w:val="28"/>
          <w:sz w:val="28"/>
          <w:szCs w:val="28"/>
          <w:rtl w:val="true"/>
          <w:lang w:bidi="ar-SA"/>
        </w:rPr>
        <w:t xml:space="preserve">بكا وقال هل ترون ما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للسير الطويل منقضى</w:t>
      </w:r>
    </w:p>
    <w:p>
      <w:pPr>
        <w:pStyle w:val="BookText"/>
        <w:rPr/>
      </w:pPr>
      <w:r>
        <w:rPr>
          <w:rFonts w:ascii="Amiri" w:hAnsi="Amiri" w:eastAsia="Amiri" w:cs="Amiri"/>
          <w:color w:val="111111"/>
          <w:sz w:val="28"/>
          <w:sz w:val="28"/>
          <w:szCs w:val="28"/>
          <w:rtl w:val="true"/>
          <w:lang w:bidi="ar-SA"/>
        </w:rPr>
        <w:t xml:space="preserve">قلت اعرى صاحبى إلاّ 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الصباح يحمد القوم السرى</w:t>
      </w:r>
    </w:p>
    <w:p>
      <w:pPr>
        <w:pStyle w:val="BookText"/>
        <w:rPr/>
      </w:pPr>
      <w:r>
        <w:rPr>
          <w:rFonts w:ascii="Amiri" w:hAnsi="Amiri" w:eastAsia="Amiri" w:cs="Amiri"/>
          <w:color w:val="111111"/>
          <w:sz w:val="28"/>
          <w:sz w:val="28"/>
          <w:szCs w:val="28"/>
          <w:rtl w:val="true"/>
          <w:lang w:bidi="ar-SA"/>
        </w:rPr>
        <w:t>وتنقضي عنهم غيابات الكرى</w:t>
      </w:r>
      <w:r>
        <w:rPr>
          <w:rStyle w:val="FootnoteAnchor"/>
          <w:rtl w:val="true"/>
        </w:rPr>
        <w:footnoteReference w:id="917"/>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أمثال الكرمانى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أبو بكر إلى خالد بن الوليد وهو باليمامة أن سر إلى العراق، فأراد سلوك المفازة فقال له رافع</w:t>
      </w:r>
      <w:r>
        <w:rPr>
          <w:rStyle w:val="FootnoteAnchor"/>
          <w:rtl w:val="true"/>
        </w:rPr>
        <w:footnoteReference w:id="918"/>
      </w:r>
      <w:r>
        <w:rPr>
          <w:rFonts w:ascii="Amiri" w:hAnsi="Amiri" w:eastAsia="Amiri" w:cs="Amiri"/>
          <w:color w:val="111111"/>
          <w:sz w:val="28"/>
          <w:sz w:val="28"/>
          <w:szCs w:val="28"/>
          <w:rtl w:val="true"/>
          <w:lang w:bidi="ar-SA"/>
        </w:rPr>
        <w:t>الطائى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سلكتها في الجاهلية هي خمس للابل</w:t>
      </w:r>
      <w:r>
        <w:rPr>
          <w:rStyle w:val="FootnoteAnchor"/>
          <w:rtl w:val="true"/>
        </w:rPr>
        <w:footnoteReference w:id="919"/>
      </w:r>
      <w:r>
        <w:rPr>
          <w:rFonts w:ascii="Amiri" w:hAnsi="Amiri" w:eastAsia="Amiri" w:cs="Amiri"/>
          <w:color w:val="111111"/>
          <w:sz w:val="28"/>
          <w:sz w:val="28"/>
          <w:szCs w:val="28"/>
          <w:rtl w:val="true"/>
          <w:lang w:bidi="ar-SA"/>
        </w:rPr>
        <w:t>الواردة ولا أظنّك تقدر عليها إلاّ أن تحمل من الماء، فاشترى ماه شارف</w:t>
      </w:r>
      <w:r>
        <w:rPr>
          <w:rStyle w:val="FootnoteAnchor"/>
          <w:rtl w:val="true"/>
        </w:rPr>
        <w:footnoteReference w:id="920"/>
      </w:r>
      <w:r>
        <w:rPr>
          <w:rFonts w:ascii="Amiri" w:hAnsi="Amiri" w:eastAsia="Amiri" w:cs="Amiri"/>
          <w:color w:val="111111"/>
          <w:sz w:val="28"/>
          <w:sz w:val="28"/>
          <w:szCs w:val="28"/>
          <w:rtl w:val="true"/>
          <w:lang w:bidi="ar-SA"/>
        </w:rPr>
        <w:t>فعطشها ثمّ سقاها الماء حتى رويت، ثم كبتها وكعم أفواهها، ثمّ سلك المفازة</w:t>
      </w:r>
      <w:r>
        <w:rPr>
          <w:rStyle w:val="FootnoteAnchor"/>
          <w:rtl w:val="true"/>
        </w:rPr>
        <w:footnoteReference w:id="921"/>
      </w:r>
      <w:r>
        <w:rPr>
          <w:rFonts w:ascii="Amiri" w:hAnsi="Amiri" w:eastAsia="Amiri" w:cs="Amiri"/>
          <w:color w:val="111111"/>
          <w:sz w:val="28"/>
          <w:sz w:val="28"/>
          <w:szCs w:val="28"/>
          <w:rtl w:val="true"/>
          <w:lang w:bidi="ar-SA"/>
        </w:rPr>
        <w:t xml:space="preserve">حتى إذ مضي يومان وخاف العطش على الناس </w:t>
      </w:r>
    </w:p>
    <w:p>
      <w:pPr>
        <w:pStyle w:val="BookText"/>
        <w:rPr/>
      </w:pPr>
      <w:r>
        <w:rPr>
          <w:rFonts w:ascii="Amiri" w:hAnsi="Amiri" w:eastAsia="Amiri" w:cs="Amiri"/>
          <w:color w:val="111111"/>
          <w:sz w:val="28"/>
          <w:sz w:val="28"/>
          <w:szCs w:val="28"/>
          <w:rtl w:val="true"/>
          <w:lang w:bidi="ar-SA"/>
        </w:rPr>
        <w:t>والخيل، وخشي أن يذهب ما في بطون الإبل، نحر الإبل فاستخرج ما في بطونها من الماء فسقى الناس والخيل ومضى، فلما كان في الليلة الرابعة قال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أنظروا هل ترون سدرا عظاما فان رأيتموها وإلاّ فهو الهلاك فنظروا فرأوا فأخبروه، فكبّر وكبّر الناس ثمّ هجموا على الماء، فقال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للّه‏ درّ رافع أنّى اهتدى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فوزّ من قراقر إلى سوى</w:t>
      </w:r>
    </w:p>
    <w:p>
      <w:pPr>
        <w:pStyle w:val="BookText"/>
        <w:rPr/>
      </w:pPr>
      <w:r>
        <w:rPr>
          <w:rFonts w:ascii="Amiri" w:hAnsi="Amiri" w:eastAsia="Amiri" w:cs="Amiri"/>
          <w:color w:val="111111"/>
          <w:sz w:val="28"/>
          <w:sz w:val="28"/>
          <w:szCs w:val="28"/>
          <w:rtl w:val="true"/>
          <w:lang w:bidi="ar-SA"/>
        </w:rPr>
        <w:t xml:space="preserve">خمسا إذا ساربه الجيش بكى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سارها من قبله انس يرى</w:t>
      </w:r>
    </w:p>
    <w:p>
      <w:pPr>
        <w:pStyle w:val="BookText"/>
        <w:rPr/>
      </w:pPr>
      <w:r>
        <w:rPr>
          <w:rFonts w:ascii="Amiri" w:hAnsi="Amiri" w:eastAsia="Amiri" w:cs="Amiri"/>
          <w:color w:val="111111"/>
          <w:sz w:val="28"/>
          <w:sz w:val="28"/>
          <w:szCs w:val="28"/>
          <w:rtl w:val="true"/>
          <w:lang w:bidi="ar-SA"/>
        </w:rPr>
        <w:t xml:space="preserve">عند الصباح يحمد القوم السرى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وتنجلي عنهم غيابات الكرى</w:t>
      </w:r>
      <w:r>
        <w:rPr>
          <w:rStyle w:val="FootnoteAnchor"/>
          <w:rtl w:val="true"/>
        </w:rPr>
        <w:footnoteReference w:id="922"/>
      </w:r>
    </w:p>
    <w:p>
      <w:pPr>
        <w:pStyle w:val="BookText"/>
        <w:rPr/>
      </w:pPr>
      <w:r>
        <w:rPr>
          <w:rFonts w:ascii="Amiri" w:hAnsi="Amiri" w:eastAsia="Amiri" w:cs="Amiri"/>
          <w:color w:val="111111"/>
          <w:sz w:val="28"/>
          <w:sz w:val="28"/>
          <w:szCs w:val="28"/>
          <w:rtl w:val="true"/>
          <w:lang w:bidi="ar-SA"/>
        </w:rPr>
        <w:t xml:space="preserve">وقريب من المثل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التمر في البئر</w:t>
      </w:r>
      <w:r>
        <w:rPr>
          <w:rFonts w:eastAsia="Amiri" w:cs="Amiri" w:ascii="Amiri" w:hAnsi="Amiri"/>
          <w:color w:val="111111"/>
          <w:sz w:val="28"/>
          <w:szCs w:val="28"/>
          <w:rtl w:val="true"/>
          <w:lang w:bidi="ar-SA"/>
        </w:rPr>
        <w:t>»</w:t>
      </w:r>
      <w:r>
        <w:rPr>
          <w:rStyle w:val="FootnoteAnchor"/>
          <w:rtl w:val="true"/>
        </w:rPr>
        <w:footnoteReference w:id="923"/>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تستق من البئر للنخيل، لم تصر صاحب التمر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أمثالهم في السّرى والصباح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سمعت بسرى القين فاعلم أنّه مصبح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الكرماني، قال الأصمعى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أن القين بالبادية ينتقل في مياههم، فيقيم بالموضع أياما، فيكسد عليه عمله، ثمّ يقول لأهل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راحل عنكم الليلة، وإن لم يرد ذلك، ولكنه يشيعه ليستعمله من يريد استعماله، فكثر ذلك من قوله حتى صار لا يصدق</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جعفر بن محمّد عليه‏السلام رأى النّبي صلى‏الله‏عليه‏و‏آله فاطمة عليهاالسلام وعليها كساء من جلد الإبل وهي تطحن بيدها وترضع ولدها، فدمعت عينا النبي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بنتاه تعجّلي مرارة الدنيا بحلاوة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على نعمائه والشكر للّه‏ على آلائه، فأنزل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وَلَسَوْفَ يُعْطِيكَ رَبُّكَ فَتَرْضى</w:t>
      </w:r>
      <w:r>
        <w:rPr>
          <w:rFonts w:eastAsia="Amiri" w:cs="Amiri" w:ascii="Amiri" w:hAnsi="Amiri"/>
          <w:color w:val="111111"/>
          <w:sz w:val="28"/>
          <w:szCs w:val="28"/>
          <w:rtl w:val="true"/>
          <w:lang w:bidi="ar-SA"/>
        </w:rPr>
        <w:t>»</w:t>
      </w:r>
      <w:r>
        <w:rPr>
          <w:rStyle w:val="FootnoteAnchor"/>
          <w:rtl w:val="true"/>
        </w:rPr>
        <w:footnoteReference w:id="925"/>
      </w:r>
      <w:r>
        <w:rPr>
          <w:rFonts w:ascii="IRNazanin" w:hAnsi="IRNazanin" w:eastAsia="IRNazanin"/>
          <w:color w:val="111111"/>
          <w:sz w:val="28"/>
          <w:sz w:val="28"/>
          <w:szCs w:val="28"/>
          <w:rtl w:val="true"/>
          <w:lang w:bidi="fa-IR"/>
        </w:rPr>
        <w:t>،</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هذا، وفي السير، أن المعتز ولّى يعقوب بن الليث، وعلي بن شبل، كرمان ليغلب أحدهما الآخر، فأقبل يعقوب وطوق بن المغلس من قبل ابن شبل إلى كرمان ولم يقاتلا، وارتحل يعقوب بعد شهرين وأظهر الارتحال إلى سجستان، فقعد طوق للأكل والشرب والملاهي، وإذا هو بيعقوب قد رفع طوى مرحلتين في يوم، ففر أصحاب طوق وأسر طوق، فنزع يعقوب خفّه، فتساقط منه كسر خبز يابسة، فقال لطوق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خفّي لم أنزعه منذ شهرين من رجلي، وخبزي فيه آكل منه، وأنت جالس في الشراب</w:t>
      </w:r>
      <w:r>
        <w:rPr>
          <w:rStyle w:val="FootnoteAnchor"/>
          <w:rtl w:val="true"/>
        </w:rPr>
        <w:footnoteReference w:id="927"/>
      </w:r>
    </w:p>
    <w:p>
      <w:pPr>
        <w:pStyle w:val="BookText"/>
        <w:rPr/>
      </w:pPr>
      <w:r>
        <w:rPr>
          <w:rFonts w:ascii="Amiri" w:hAnsi="Amiri" w:eastAsia="Amiri" w:cs="Amiri"/>
          <w:color w:val="111111"/>
          <w:sz w:val="28"/>
          <w:sz w:val="28"/>
          <w:szCs w:val="28"/>
          <w:rtl w:val="true"/>
          <w:lang w:bidi="ar-SA"/>
        </w:rPr>
        <w:t>الكامل لابن الاثير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 تمام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 خفض تحت السّرى وغناء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عناء ونضرة من شحوب</w:t>
      </w:r>
      <w:r>
        <w:rPr>
          <w:rStyle w:val="FootnoteAnchor"/>
          <w:rtl w:val="true"/>
        </w:rPr>
        <w:footnoteReference w:id="928"/>
      </w:r>
    </w:p>
    <w:p>
      <w:pPr>
        <w:pStyle w:val="BookText"/>
        <w:rPr/>
      </w:pPr>
      <w:r>
        <w:rPr>
          <w:rFonts w:ascii="Amiri" w:hAnsi="Amiri" w:eastAsia="Amiri" w:cs="Amiri"/>
          <w:color w:val="111111"/>
          <w:sz w:val="28"/>
          <w:sz w:val="28"/>
          <w:szCs w:val="28"/>
          <w:rtl w:val="true"/>
          <w:lang w:bidi="ar-SA"/>
        </w:rPr>
        <w:t>وقال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شام الفتى برق المعالي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فأهون فائت طيب الرقاد</w:t>
      </w:r>
      <w:r>
        <w:rPr>
          <w:rStyle w:val="FootnoteAnchor"/>
          <w:rtl w:val="true"/>
        </w:rPr>
        <w:footnoteReference w:id="929"/>
      </w:r>
    </w:p>
    <w:p>
      <w:pPr>
        <w:pStyle w:val="BookText"/>
        <w:rPr/>
      </w:pP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فليس بياض المجد إلاّ لمكتس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سواد الليالي ساهرا غير راقد</w:t>
      </w:r>
    </w:p>
    <w:p>
      <w:pPr>
        <w:pStyle w:val="BookText"/>
        <w:rPr/>
      </w:pPr>
      <w:r>
        <w:rPr>
          <w:rFonts w:ascii="Amiri" w:hAnsi="Amiri" w:eastAsia="Amiri" w:cs="Amiri"/>
          <w:color w:val="111111"/>
          <w:sz w:val="28"/>
          <w:sz w:val="28"/>
          <w:szCs w:val="28"/>
          <w:rtl w:val="true"/>
          <w:lang w:bidi="ar-SA"/>
        </w:rPr>
        <w:t xml:space="preserve">وكم ليلة راعيت فيها فراقدا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لكسب على فوق السها والفراقد</w:t>
      </w:r>
      <w:r>
        <w:rPr>
          <w:rStyle w:val="FootnoteAnchor"/>
          <w:rtl w:val="true"/>
        </w:rPr>
        <w:footnoteReference w:id="930"/>
      </w:r>
    </w:p>
    <w:p>
      <w:pPr>
        <w:pStyle w:val="BookText"/>
        <w:rPr/>
      </w:pPr>
      <w:r>
        <w:rPr>
          <w:rFonts w:ascii="Amiri" w:hAnsi="Amiri" w:eastAsia="Amiri" w:cs="Amiri"/>
          <w:color w:val="111111"/>
          <w:sz w:val="28"/>
          <w:sz w:val="28"/>
          <w:szCs w:val="28"/>
          <w:rtl w:val="true"/>
          <w:lang w:bidi="ar-SA"/>
        </w:rPr>
        <w:t>وذكروا، أن بقابس منارا كبيرا، يحدو به الحادي، إذا ورد من مصر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قوم لا نوم ولا قرارا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نرى قابس والمنارا</w:t>
      </w:r>
      <w:r>
        <w:rPr>
          <w:rStyle w:val="FootnoteAnchor"/>
          <w:rtl w:val="true"/>
        </w:rPr>
        <w:footnoteReference w:id="931"/>
      </w:r>
    </w:p>
    <w:p>
      <w:pPr>
        <w:pStyle w:val="BookText"/>
        <w:rPr/>
      </w:pPr>
      <w:r>
        <w:rPr>
          <w:rFonts w:ascii="Amiri" w:hAnsi="Amiri" w:eastAsia="Amiri" w:cs="Amiri"/>
          <w:color w:val="111111"/>
          <w:sz w:val="28"/>
          <w:sz w:val="28"/>
          <w:szCs w:val="28"/>
          <w:rtl w:val="true"/>
          <w:lang w:bidi="ar-SA"/>
        </w:rPr>
        <w:t>وقال عمر بن أبي ربيعة</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أجل ذات الخال أعملت ناقتي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أكلفها سير الكلال مع الظلع </w:t>
      </w:r>
    </w:p>
    <w:p>
      <w:pPr>
        <w:pStyle w:val="BookText"/>
        <w:rPr/>
      </w:pPr>
      <w:r>
        <w:rPr>
          <w:rFonts w:ascii="Amiri" w:hAnsi="Amiri" w:eastAsia="Amiri" w:cs="Amiri"/>
          <w:color w:val="111111"/>
          <w:sz w:val="28"/>
          <w:sz w:val="28"/>
          <w:szCs w:val="28"/>
          <w:rtl w:val="true"/>
          <w:lang w:bidi="ar-SA"/>
        </w:rPr>
        <w:t xml:space="preserve">ومن أجل ذات الخال أحببت منزلا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 به لا ذا صديق ولا زرع</w:t>
      </w:r>
      <w:r>
        <w:rPr>
          <w:rStyle w:val="FootnoteAnchor"/>
          <w:rtl w:val="true"/>
        </w:rPr>
        <w:footnoteReference w:id="932"/>
      </w:r>
    </w:p>
    <w:p>
      <w:pPr>
        <w:pStyle w:val="BookText"/>
        <w:rPr/>
      </w:pPr>
      <w:r>
        <w:rPr>
          <w:rFonts w:ascii="Amiri" w:hAnsi="Amiri" w:eastAsia="Amiri" w:cs="Amiri"/>
          <w:color w:val="111111"/>
          <w:sz w:val="28"/>
          <w:sz w:val="28"/>
          <w:szCs w:val="28"/>
          <w:rtl w:val="true"/>
          <w:lang w:bidi="ar-SA"/>
        </w:rPr>
        <w:t>هذا، وفي دار السلام عن زين العابدين السلماسى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 الطيف بيتا عاليا له باب كبير وعلى جدرانه مسامير من الذهب، فسألت عن صاحبه فقيل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للسيد محسن الكاظمى ـ وهو صاحب الوسائل والوافي ـ فتعجّبت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داره في الكاظمية صغيرة حقيرة ضيّقة الباب والفناء، فمن أين اوتي هذا البناء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دخل من ذاك الباب الحقير أعطاه اللّه‏ تعالى هذا البيت العالي الكبير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بيته في غاية الحقارة، ولم يكن له ما يضع سراجه فيه، فكان يوقد الشمعة على الطابوق والمدر</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الخوئى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عنّي فعند الصّباح يحمد القوم السّرى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مثل يضرب لمن احتمل المشقّة عاجلا لينال الرّاحة آجلا</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وأصله أنّ المسافر إذا احتمل المشقّة وحرّم على نفسه لذة الرّقاد وبادر إلى السّرى من أوّل اللّيل وجدّ في سيره فانّه يبلغ عند الصّباح منزله ويصل إليه سالما غانما وينزل أحسن المنازل وأشرفها مقدّما على غيره، ويستريح من تعب اللّيل ويكون محمودا، بخلاف من أخذه نوم الغفلة وآثر اللّذة العاجلة على الآجلة، فانّه إذا سرى في آخر اللّيل وفي اخريات النّاس فانّه ربما يغيله اللّصوص فلا يسلم أو يضلّ عن الطّريق فيعطب، ومع سلامته يكون مسيره في حرّ النّهار على وصب وتعب، فيصل إلى المنزل بعد ما سبق غيره إلى أحسنه وأشرفه، فلا يجد له منزلا ومقيلا إلاّ أردء المنازل وأدونها، فعند ذلك يلوم نفسه بتفريطه، ويذمّه غيره ويندم على ما فرّط ولا ينفعه النّدم</w:t>
      </w:r>
      <w:r>
        <w:rPr>
          <w:rFonts w:eastAsia="Amiri" w:cs="Amiri" w:ascii="Amiri" w:hAnsi="Amiri"/>
          <w:color w:val="111111"/>
          <w:sz w:val="28"/>
          <w:szCs w:val="28"/>
          <w:rtl w:val="true"/>
          <w:lang w:bidi="ar-SA"/>
        </w:rPr>
        <w:t xml:space="preserve">. </w:t>
      </w:r>
      <w:bookmarkStart w:id="830" w:name="pg14861_159810"/>
    </w:p>
    <w:p>
      <w:pPr>
        <w:pStyle w:val="BookText"/>
        <w:rPr/>
      </w:pPr>
      <w:bookmarkEnd w:id="830"/>
      <w:r>
        <w:rPr>
          <w:rFonts w:ascii="Amiri" w:hAnsi="Amiri" w:eastAsia="Amiri" w:cs="Amiri"/>
          <w:color w:val="111111"/>
          <w:sz w:val="28"/>
          <w:sz w:val="28"/>
          <w:szCs w:val="28"/>
          <w:rtl w:val="true"/>
          <w:lang w:bidi="ar-SA"/>
        </w:rPr>
        <w:t>وبهذا التّقرير انقدح لك وجه المطابقة بين المثال والممثّل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بيانه أنّ ذلك النشأة المشوبة بالكدورات والعلايق الظّلمانية البدنيّة بمنزلة اللّيل، والنّشأة الاخرويّة المطابقة لتلك النشأة الّتي هى دار التجرّد الصّافية عن</w:t>
      </w:r>
    </w:p>
    <w:p>
      <w:pPr>
        <w:pStyle w:val="BookText"/>
        <w:rPr/>
      </w:pPr>
      <w:r>
        <w:rPr>
          <w:rFonts w:ascii="Amiri" w:hAnsi="Amiri" w:eastAsia="Amiri" w:cs="Amiri"/>
          <w:color w:val="111111"/>
          <w:sz w:val="28"/>
          <w:sz w:val="28"/>
          <w:szCs w:val="28"/>
          <w:rtl w:val="true"/>
          <w:lang w:bidi="ar-SA"/>
        </w:rPr>
        <w:t>الكدورات والعلاقات بمنزلة الصّباح الواقع عقيب اللّيل، والوطن الأصلي للانسان هى الدّار الآخرة، وهو في الدّنيا بمنزلة المسافر، فمن ترك الدّنيا وجدّ في السّير إلى الآخرة بالمواظبة على الطّاعات والرّياضات الشّاقّة الموصلة له إليها وصل إلى مقصده، ونزل في غرفات الجنان، وفيهنّ خيرات حسان فعند ذلك يكون محمودا مسرورا عند نفسه وعند الخالق والخلايق لما صبر على مشاقّ الدّنيا ومقاساة الشّدائد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أخذه نوم الغفلة فيها واغترّ باللّذات الحاضرة والشهوات العاجلة، ورد الآخرة وليس له مقام إلاّ سجّين، ولا شراب وطعام إلاّ من حميم وغسلين، فعند ذلك يلومه نفسه وغيره ويندم على تقصيره، ويقعد ملوما محسورا ويدعو ثبورا</w:t>
      </w:r>
      <w:r>
        <w:rPr>
          <w:rStyle w:val="FootnoteAnchor"/>
          <w:rtl w:val="true"/>
        </w:rPr>
        <w:footnoteReference w:id="934"/>
      </w:r>
    </w:p>
    <w:p>
      <w:pPr>
        <w:pStyle w:val="Heading3"/>
        <w:numPr>
          <w:ilvl w:val="2"/>
          <w:numId w:val="1"/>
        </w:numPr>
        <w:rPr/>
      </w:pPr>
      <w:bookmarkStart w:id="831" w:name="__RefHeading___Toc475802_388300464"/>
      <w:bookmarkStart w:id="832" w:name="_Toc344"/>
      <w:bookmarkEnd w:id="831"/>
      <w:r>
        <w:rPr>
          <w:rtl w:val="true"/>
        </w:rPr>
        <w:t>تذييلان</w:t>
      </w:r>
      <w:bookmarkEnd w:id="832"/>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مضى في شرح الخطبة الشقشقيّة وفي غيرها بعض الكلام في زهد أميرالمؤمنين عليه‏السلام، وأقول هنا مضافا إلى ما سبق</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النّبىّ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لا يَرْزَأُ مِنَ الدُّنْيَا وَلا تَرْزَأُ الدُّنْيَا مِنْهُ</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وعن عَمَّار بْن يَاسِرِ  رضى‏الله‏عنه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صلى‏الله‏عليه‏و‏آله لِعَلِيٍّ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اللّه‏َ قَدْ زَيَّنَكَ بِزِينَةٍ لَمْ يُزَيِّنِ الْعِبَادَ بِزِينَةٍ أَحَبَّ إِلَى اللّه‏ِ مِنْهَا، زَيَّنَكَ بِالزُّهْدِ فِي الدُّنْيَا، وَجَعَلَكَ لا تَرْزَأُ</w:t>
      </w:r>
      <w:r>
        <w:rPr>
          <w:rStyle w:val="FootnoteAnchor"/>
          <w:rtl w:val="true"/>
        </w:rPr>
        <w:footnoteReference w:id="936"/>
      </w:r>
      <w:r>
        <w:rPr>
          <w:rFonts w:ascii="Amiri" w:hAnsi="Amiri" w:eastAsia="Amiri" w:cs="Amiri"/>
          <w:color w:val="111111"/>
          <w:sz w:val="28"/>
          <w:sz w:val="28"/>
          <w:szCs w:val="28"/>
          <w:rtl w:val="true"/>
          <w:lang w:bidi="ar-SA"/>
        </w:rPr>
        <w:t>مِنْهَا شَيْئاً، وَلا تَرْزَأُ مِنْكَ شَيْئاً، وَوَهَبَ لَكَ حُبَّ الْمَسَاكِينِ، فَجَعَلَكَ تَرْضَى بِهِمْ أَتْبَاعاً، وَيَرْضَوْنَ بِكَ إِمَاما</w:t>
      </w:r>
      <w:r>
        <w:rPr>
          <w:rStyle w:val="FootnoteAnchor"/>
          <w:rtl w:val="true"/>
        </w:rPr>
        <w:footnoteReference w:id="937"/>
      </w:r>
    </w:p>
    <w:p>
      <w:pPr>
        <w:pStyle w:val="BookText"/>
        <w:rPr/>
      </w:pPr>
      <w:r>
        <w:rPr>
          <w:rFonts w:ascii="Amiri" w:hAnsi="Amiri" w:eastAsia="Amiri" w:cs="Amiri"/>
          <w:color w:val="111111"/>
          <w:sz w:val="28"/>
          <w:sz w:val="28"/>
          <w:szCs w:val="28"/>
          <w:rtl w:val="true"/>
          <w:lang w:bidi="ar-SA"/>
        </w:rPr>
        <w:t>قال السروى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بْنُ عَبْدِ الْعَزِيزِ مَا عَلِمْنَا أَحَداً كَانَ فِي هَذِهِ الْأُمَّةِ أَزْهَدَ مِنْ عَلِيِّ بْنِ أَبِي طَالِبٍ بَعْدَ النَّبِيِّ 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عُيَيْنَةَ أَزْهَدُ الصَّحَابَةِ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سَالِمُ بْنُ الْجَعْدِ رَأَيْتُ الْغَنَمَ تَبْعُرُ فِي بَيْتِ الْمَالِ فِي زَمَنِ أَمِيرِالْمُؤمِنِينَ عليه‏السلام وَفِيهَا عَنِ الشَّعْبِيِّ قَالَ كَانَ أَمِيرُالْمُؤمِنِينَ عليه‏السلام يَنْضَحُهُ وَيُصَلِّي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سَالِمٍ الْجَحْدَرِيِّ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عَلِيَّ بْنَ أَبِي طَالِبٍ أُتِيَ بِمَالٍ عِنْدَ الْمَسَاءِ فَقَالَ اقْتَسِمُوا هَذَا الْمَالَ فَقَالُوا قَدْ أَمْسَيْنَا يَا أَمِيرَالْمُؤمِنِينَ فَأَخِّرْهُ إِلَى غَدٍ فَقَالَ لَهُمْ تَقْبَلُونَ لِي أَنْ أَعِيشَ إِلَى غَدٍ قَالُوا مَا ذَا بِأَيْدِينَا فَقَالَ لا تُؤخِّرُوهُ حَتَّى تَقْسِمُوهُ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أَنَّهُ كَانَ يَأْتِي عَلَيْهِ وَقْتٌ لا يَكُونُ عِنْدَهُ قِيمَةُ ثَلاثَةِ دَرَاهِمَ يَشْتَرِي بِهَا إِزَاراً وَمَا يَحْتَاجُ إِلَيْهِ ثُمَّ يَقْسِمُ كُلَّ مَا فِي بَيْتِ الْمَالِ عَلَى النَّاسِ ثُمَّ يُصَلِّي فِيهِ وَيَقُولُ الْحَمْدُ للّه‏ِِ الَّذِي أَخْرَجَنِي مِنْهُ كَمَا دَخَلْتُهُ</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الْبَاقِرُ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وَلِيَ خَمْسَ سِنِينَ وَمَا وَضَعَ آجُرَّةً عَلَى آجُرَّةٍ وَلا لَبِنَةً عَلَى لَبِنَةٍ وَلا أَقْطَعَ قَطِيعاً وَلا أَوْرَثَ بَيْضاً وَلا حُمْراً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ولنعم ما قيل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يشتمل قلبه الدنيا بزخرفها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قال غري سواي قول محتقر</w:t>
      </w:r>
    </w:p>
    <w:p>
      <w:pPr>
        <w:pStyle w:val="BookText"/>
        <w:rPr/>
      </w:pPr>
      <w:r>
        <w:rPr>
          <w:rFonts w:ascii="Amiri" w:hAnsi="Amiri" w:eastAsia="Amiri" w:cs="Amiri"/>
          <w:color w:val="111111"/>
          <w:sz w:val="28"/>
          <w:sz w:val="28"/>
          <w:szCs w:val="28"/>
          <w:rtl w:val="true"/>
          <w:lang w:bidi="ar-SA"/>
        </w:rPr>
        <w:t>وعَنِ الزَّمَخْشَرِيِّ أَنَّ عَلِيّاً عليه‏السلام اشْتَرَى قَمِيصاً فَقَطَعَ مَا فَضَلَ عَنْ أَصَابِعِهِ ثُمَّ قَالَ لِلرَّجُلِ حُصَّهُ أَيْ خُطَّ كِفَافَهُ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أَبِي الْحَسَنِ الْبَلْخِيِّ أَنَّهُ اجْتَازَ بِسُوقِ الْكُوفَةِ فَتَعَلَّقَ بِهِ كُرْسِيٌّ فَتَخَرَّقَ قَمِيصُهُ فَأَخَذَهُ بِيَدِهِ ثُمَّ جَاءَ بِهِ إِلَى الْخَيَّاطِينَ فَقَالَ خِيطُوا لِي ذَا بَارَكَ اللّه‏ُ فِيكُمْ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شَبِيكَةَ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عَلِيّاً يَأْتَزِرُ فَوْقَ سُرَّتِهِ وَيَرْفَعُ إِزَارَهُ إِلَى أَنْصَافِ سَاقَيْهِ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فَضَائِلِ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رُئِيَ عَلِيٌّ ع، إِزَارٌ غَلِيظٌ اشْتَرَاهُ بِخَمْسَةِ دَرَاهِمَ وَرُئِيَ عَلَيْهِ إِزَارٌ مَرْقُوعٌ فَقِيلَ لَهُ فِي ذَلِكَ فَقَالَ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يَقْتَدِي بِهِ الْمُؤمِنُونَ وَيَخْشَعُ لَهُ الْقَلْبُ وَتَذِلُّ بِهِ النَّفْسُ وَيَقْصِدُ بِهِ الْمُبَالِغُ وَفِي رِوَايَةٍ أَشْبَهُ بِشِعَارِ الصَّالِحِينَ  وعن 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كُمُّهُ لا يُجَاوِزُ أَصَابِعَهُ وَيَقُولُ لَيْسَ لِلْكُمَّيْنِ عَلَى الْيَدَيْنِ فَضْلٌ وَنَظَرَ عليه‏السلام إِلَى فَقِيرٍ انْخَرَقَ كُمُّ ثَوْبِهِ فَخَرَقَ كُمَّ قَمِيصِهِ وَأَلْقَاهُ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أَمِيرُالْمُؤمِنِينَ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لَنَا إِلاّ إِهَابُ كَبْشٍ أَبِيتُ مَعَ فَاطِمَةَ بِاللَّيْلِ وَيُعْلَفُ عَلَيْهَا النَّاضِحُ</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في عدّة الدّاعي عن جبير بن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بعمر بن خطّاب نازلة قام لها وقعد، وتربخ لها وتقطر</w:t>
      </w:r>
      <w:r>
        <w:rPr>
          <w:rStyle w:val="FootnoteAnchor"/>
          <w:rtl w:val="true"/>
        </w:rPr>
        <w:footnoteReference w:id="940"/>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المهاجرين ما عندكم فيها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أنت المفزع والمنزل، فغضب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اتَّقُوا اللّه‏َ </w:t>
      </w:r>
    </w:p>
    <w:p>
      <w:pPr>
        <w:pStyle w:val="BookText"/>
        <w:rPr/>
      </w:pPr>
      <w:r>
        <w:rPr>
          <w:rFonts w:ascii="Amiri" w:hAnsi="Amiri" w:eastAsia="Amiri" w:cs="Amiri"/>
          <w:color w:val="111111"/>
          <w:sz w:val="28"/>
          <w:sz w:val="28"/>
          <w:szCs w:val="28"/>
          <w:rtl w:val="true"/>
          <w:lang w:bidi="ar-SA"/>
        </w:rPr>
        <w:t>وَقُولُوا قَوْلاً سَدِيداً</w:t>
      </w:r>
      <w:r>
        <w:rPr>
          <w:rFonts w:eastAsia="Amiri" w:cs="Amiri" w:ascii="Amiri" w:hAnsi="Amiri"/>
          <w:color w:val="111111"/>
          <w:sz w:val="28"/>
          <w:szCs w:val="28"/>
          <w:rtl w:val="true"/>
          <w:lang w:bidi="ar-SA"/>
        </w:rPr>
        <w:t>»</w:t>
      </w:r>
      <w:r>
        <w:rPr>
          <w:rStyle w:val="FootnoteAnchor"/>
          <w:rtl w:val="true"/>
        </w:rPr>
        <w:footnoteReference w:id="941"/>
      </w:r>
      <w:r>
        <w:rPr>
          <w:rFonts w:ascii="Amiri" w:hAnsi="Amiri" w:eastAsia="Amiri" w:cs="Amiri"/>
          <w:color w:val="111111"/>
          <w:sz w:val="28"/>
          <w:sz w:val="28"/>
          <w:szCs w:val="28"/>
          <w:rtl w:val="true"/>
          <w:lang w:bidi="ar-SA"/>
        </w:rPr>
        <w:t>، أما واللّه‏ إنّا وإيّاكم لنعرف ابن بجدتها</w:t>
      </w:r>
      <w:r>
        <w:rPr>
          <w:rStyle w:val="FootnoteAnchor"/>
          <w:rtl w:val="true"/>
        </w:rPr>
        <w:footnoteReference w:id="942"/>
      </w:r>
      <w:r>
        <w:rPr>
          <w:rFonts w:ascii="Amiri" w:hAnsi="Amiri" w:eastAsia="Amiri" w:cs="Amiri"/>
          <w:color w:val="111111"/>
          <w:sz w:val="28"/>
          <w:sz w:val="28"/>
          <w:szCs w:val="28"/>
          <w:rtl w:val="true"/>
          <w:lang w:bidi="ar-SA"/>
        </w:rPr>
        <w:t>والخبير بها،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أردت ابن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وأنّي يعدل بي عنه وهل طفحت</w:t>
      </w:r>
      <w:r>
        <w:rPr>
          <w:rStyle w:val="FootnoteAnchor"/>
          <w:rtl w:val="true"/>
        </w:rPr>
        <w:footnoteReference w:id="943"/>
      </w:r>
      <w:r>
        <w:rPr>
          <w:rFonts w:ascii="Amiri" w:hAnsi="Amiri" w:eastAsia="Amiri" w:cs="Amiri"/>
          <w:color w:val="111111"/>
          <w:sz w:val="28"/>
          <w:sz w:val="28"/>
          <w:szCs w:val="28"/>
          <w:rtl w:val="true"/>
          <w:lang w:bidi="ar-SA"/>
        </w:rPr>
        <w:t>جرّة</w:t>
      </w:r>
      <w:r>
        <w:rPr>
          <w:rStyle w:val="FootnoteAnchor"/>
          <w:rtl w:val="true"/>
        </w:rPr>
        <w:footnoteReference w:id="944"/>
      </w:r>
      <w:r>
        <w:rPr>
          <w:rFonts w:ascii="Amiri" w:hAnsi="Amiri" w:eastAsia="Amiri" w:cs="Amiri"/>
          <w:color w:val="111111"/>
          <w:sz w:val="28"/>
          <w:sz w:val="28"/>
          <w:szCs w:val="28"/>
          <w:rtl w:val="true"/>
          <w:lang w:bidi="ar-SA"/>
        </w:rPr>
        <w:t>بمثله؟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بعثت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هيهات هناك شمخ من هاشم ولحمة من الرّسول واثرة من علم يؤى لها ولا يأتي، امضوا إليه فاقصفوا</w:t>
      </w:r>
      <w:r>
        <w:rPr>
          <w:rStyle w:val="FootnoteAnchor"/>
          <w:rtl w:val="true"/>
        </w:rPr>
        <w:footnoteReference w:id="945"/>
      </w:r>
      <w:r>
        <w:rPr>
          <w:rFonts w:ascii="Amiri" w:hAnsi="Amiri" w:eastAsia="Amiri" w:cs="Amiri"/>
          <w:color w:val="111111"/>
          <w:sz w:val="28"/>
          <w:sz w:val="28"/>
          <w:szCs w:val="28"/>
          <w:rtl w:val="true"/>
          <w:lang w:bidi="ar-SA"/>
        </w:rPr>
        <w:t>نحوه وأفضوا إليه، وهو في حايط له عليه تبّان يتركّل على مسحاته</w:t>
      </w:r>
      <w:r>
        <w:rPr>
          <w:rStyle w:val="FootnoteAnchor"/>
          <w:rtl w:val="true"/>
        </w:rPr>
        <w:footnoteReference w:id="946"/>
      </w:r>
      <w:r>
        <w:rPr>
          <w:rFonts w:ascii="Amiri" w:hAnsi="Amiri" w:eastAsia="Amiri" w:cs="Amiri"/>
          <w:color w:val="111111"/>
          <w:sz w:val="28"/>
          <w:sz w:val="28"/>
          <w:szCs w:val="28"/>
          <w:rtl w:val="true"/>
          <w:lang w:bidi="ar-SA"/>
        </w:rPr>
        <w:t>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يَحْسَبُ الاْءِنْسانُ أَنْ يُتْرَكَ سُدىً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يَكُ نُطْفَةً مِنْ مَنِيٍّ يُمْنى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كانَ عَلَقَةً فَخَلَقَ فَسَوَّى</w:t>
      </w:r>
      <w:r>
        <w:rPr>
          <w:rFonts w:eastAsia="Amiri" w:cs="Amiri" w:ascii="Amiri" w:hAnsi="Amiri"/>
          <w:color w:val="111111"/>
          <w:sz w:val="28"/>
          <w:szCs w:val="28"/>
          <w:rtl w:val="true"/>
          <w:lang w:bidi="ar-SA"/>
        </w:rPr>
        <w:t>»</w:t>
      </w:r>
      <w:r>
        <w:rPr>
          <w:rStyle w:val="FootnoteAnchor"/>
          <w:rtl w:val="true"/>
        </w:rPr>
        <w:footnoteReference w:id="947"/>
      </w:r>
      <w:r>
        <w:rPr>
          <w:rFonts w:ascii="Amiri" w:hAnsi="Amiri" w:eastAsia="Amiri" w:cs="Amiri"/>
          <w:color w:val="111111"/>
          <w:sz w:val="28"/>
          <w:sz w:val="28"/>
          <w:szCs w:val="28"/>
          <w:rtl w:val="true"/>
          <w:lang w:bidi="ar-SA"/>
        </w:rPr>
        <w:t>و دموعه تهمى على خدّيه، فأجهش</w:t>
      </w:r>
      <w:r>
        <w:rPr>
          <w:rStyle w:val="FootnoteAnchor"/>
          <w:rtl w:val="true"/>
        </w:rPr>
        <w:footnoteReference w:id="948"/>
      </w:r>
      <w:r>
        <w:rPr>
          <w:rFonts w:ascii="Amiri" w:hAnsi="Amiri" w:eastAsia="Amiri" w:cs="Amiri"/>
          <w:color w:val="111111"/>
          <w:sz w:val="28"/>
          <w:sz w:val="28"/>
          <w:szCs w:val="28"/>
          <w:rtl w:val="true"/>
          <w:lang w:bidi="ar-SA"/>
        </w:rPr>
        <w:t>القوم لبكائه ثمّ سكن وسكنوا، وسأله عمر عن مسألة فأصدر إليه جوابها فلوى عمر يديه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لقد أرادك الحقّ ولكن أبى قومك، فقال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حفص خفّض عليك من هناك ومن هنا إنّ يوم الفصل كان ميقاتا</w:t>
      </w:r>
      <w:r>
        <w:rPr>
          <w:rStyle w:val="FootnoteAnchor"/>
          <w:rtl w:val="true"/>
        </w:rPr>
        <w:footnoteReference w:id="949"/>
      </w:r>
      <w:r>
        <w:rPr>
          <w:rFonts w:ascii="Amiri" w:hAnsi="Amiri" w:eastAsia="Amiri" w:cs="Amiri"/>
          <w:color w:val="111111"/>
          <w:sz w:val="28"/>
          <w:sz w:val="28"/>
          <w:szCs w:val="28"/>
          <w:rtl w:val="true"/>
          <w:lang w:bidi="ar-SA"/>
        </w:rPr>
        <w:t>، فانصرف وقد أظلم وجهه وكأنّما ينظر إليه من ليل</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ارسل عثمان إلى عليّ عليه‏السلام وجدوه مؤزرا بعباة </w:t>
      </w:r>
    </w:p>
    <w:p>
      <w:pPr>
        <w:pStyle w:val="BookText"/>
        <w:rPr/>
      </w:pPr>
      <w:r>
        <w:rPr>
          <w:rFonts w:ascii="IRNazanin" w:hAnsi="IRNazanin" w:eastAsia="IRNazanin"/>
          <w:color w:val="111111"/>
          <w:sz w:val="28"/>
          <w:sz w:val="28"/>
          <w:szCs w:val="28"/>
          <w:rtl w:val="true"/>
          <w:lang w:bidi="fa-IR"/>
        </w:rPr>
        <w:t>محتجزا بعقال</w:t>
      </w:r>
      <w:r>
        <w:rPr>
          <w:rStyle w:val="FootnoteAnchor"/>
          <w:rtl w:val="true"/>
        </w:rPr>
        <w:footnoteReference w:id="951"/>
      </w:r>
      <w:r>
        <w:rPr>
          <w:rFonts w:ascii="Amiri" w:hAnsi="Amiri" w:eastAsia="Amiri" w:cs="Amiri"/>
          <w:color w:val="111111"/>
          <w:sz w:val="28"/>
          <w:sz w:val="28"/>
          <w:szCs w:val="28"/>
          <w:rtl w:val="true"/>
          <w:lang w:bidi="ar-SA"/>
        </w:rPr>
        <w:t>وهو يهنأ</w:t>
      </w:r>
      <w:r>
        <w:rPr>
          <w:rStyle w:val="FootnoteAnchor"/>
          <w:rtl w:val="true"/>
        </w:rPr>
        <w:footnoteReference w:id="952"/>
      </w:r>
      <w:r>
        <w:rPr>
          <w:rFonts w:ascii="Amiri" w:hAnsi="Amiri" w:eastAsia="Amiri" w:cs="Amiri"/>
          <w:color w:val="111111"/>
          <w:sz w:val="28"/>
          <w:sz w:val="28"/>
          <w:szCs w:val="28"/>
          <w:rtl w:val="true"/>
          <w:lang w:bidi="ar-SA"/>
        </w:rPr>
        <w:t>بعيرا له</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عبداللّه‏ بن أبي الهذيل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على عليّ عليه‏السلام قميصا زريّا</w:t>
      </w:r>
      <w:r>
        <w:rPr>
          <w:rStyle w:val="FootnoteAnchor"/>
          <w:rtl w:val="true"/>
        </w:rPr>
        <w:footnoteReference w:id="954"/>
      </w:r>
      <w:r>
        <w:rPr>
          <w:rFonts w:ascii="Amiri" w:hAnsi="Amiri" w:eastAsia="Amiri" w:cs="Amiri"/>
          <w:color w:val="111111"/>
          <w:sz w:val="28"/>
          <w:sz w:val="28"/>
          <w:szCs w:val="28"/>
          <w:rtl w:val="true"/>
          <w:lang w:bidi="ar-SA"/>
        </w:rPr>
        <w:t>إذا مدّه بلغ الظفر، وإذا أرسله كان مع نصف الذراع</w:t>
      </w:r>
      <w:r>
        <w:rPr>
          <w:rStyle w:val="FootnoteAnchor"/>
          <w:rtl w:val="true"/>
        </w:rPr>
        <w:footnoteReference w:id="95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وعن عديّ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اتي عليّ بن أبي طالب عليه‏السلام بفالوذج فأبى أن يأكل منه،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لم يأكل منه رسول اللّه‏ صلى‏الله‏عليه‏و‏آله لا أحبّ أن آكل منه</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 عن أبي مطر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من المسجد فاذا رجل ينادي من خلفى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 إزارك فانّه أتقى لثوبك وأبقى لك وخذ من رأسك إن كنت مسلما، فمشيت خلفه و هو مؤزر بازار ومرتد برداء ومعه الدّرة كأنّه أعرابيّ بدويّ، فقلت من هذا؟ فقال لي رجل أراك غريبا بهذا البلد،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رجل من أهل البصرة،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عليّ أميرالمؤمنين عليه‏السلام حتّى انتهى إلى دار بني أبي معيط وهو سوق الابل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بيعوا ولا تحلفوا فانّ اليمين تنفق</w:t>
      </w:r>
      <w:r>
        <w:rPr>
          <w:rStyle w:val="FootnoteAnchor"/>
          <w:rtl w:val="true"/>
        </w:rPr>
        <w:footnoteReference w:id="957"/>
      </w:r>
      <w:r>
        <w:rPr>
          <w:rFonts w:ascii="Amiri" w:hAnsi="Amiri" w:eastAsia="Amiri" w:cs="Amiri"/>
          <w:color w:val="111111"/>
          <w:sz w:val="28"/>
          <w:sz w:val="28"/>
          <w:szCs w:val="28"/>
          <w:rtl w:val="true"/>
          <w:lang w:bidi="ar-SA"/>
        </w:rPr>
        <w:t>السّلعة وتمحق البركة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أتى أصحاب التمر فاذا خادم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خادمة خ ل</w:t>
      </w:r>
      <w:r>
        <w:rPr>
          <w:rFonts w:eastAsia="Amiri" w:cs="Amiri" w:ascii="Amiri" w:hAnsi="Amiri"/>
          <w:color w:val="111111"/>
          <w:sz w:val="28"/>
          <w:szCs w:val="28"/>
          <w:rtl w:val="true"/>
          <w:lang w:bidi="ar-SA"/>
        </w:rPr>
        <w:t>)</w:t>
      </w:r>
      <w:r>
        <w:rPr>
          <w:rStyle w:val="FootnoteAnchor"/>
          <w:rtl w:val="true"/>
        </w:rPr>
        <w:footnoteReference w:id="958"/>
      </w:r>
      <w:r>
        <w:rPr>
          <w:rFonts w:ascii="Amiri" w:hAnsi="Amiri" w:eastAsia="Amiri" w:cs="Amiri"/>
          <w:color w:val="111111"/>
          <w:sz w:val="28"/>
          <w:sz w:val="28"/>
          <w:szCs w:val="28"/>
          <w:rtl w:val="true"/>
          <w:lang w:bidi="ar-SA"/>
        </w:rPr>
        <w:t>تبكى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باعنى هذا الرّجل تمرا بدرهم فردّوه موالىّ فأبى أن يقبله،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تمرك </w:t>
      </w:r>
    </w:p>
    <w:p>
      <w:pPr>
        <w:pStyle w:val="BookText"/>
        <w:rPr/>
      </w:pPr>
      <w:r>
        <w:rPr>
          <w:rFonts w:ascii="Amiri" w:hAnsi="Amiri" w:eastAsia="Amiri" w:cs="Amiri"/>
          <w:color w:val="111111"/>
          <w:sz w:val="28"/>
          <w:sz w:val="28"/>
          <w:szCs w:val="28"/>
          <w:rtl w:val="true"/>
          <w:lang w:bidi="ar-SA"/>
        </w:rPr>
        <w:t>و أعطها درهمها فانّها خادم ليس لها أمر، فدفعه، فقلت أ تدرى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أميرالمؤمنين عليه‏السلام فصبّ تمره وأعطاها درهمها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احبّ أن ترضى عنّى،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أرضاني عنك إذا وفيتهم حقوقهم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مرّ مجتازا بأصحاب التّمر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أصحاب التمر أطعموا المساكين يربو كسبكم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مرّ مجتازا ومعه المسلمون حتّى أتى أصحاب السّمك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يباع في سوقنا طاف</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أتى دار فرات وهو سوق الكرابيس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 أحسن بيعي في قميصي بثلاثة دراهم، فلمّا عرفه لم يشتر منه شيئا، ثُمَّ أَتَى آخَرَ فَلَمَّا عَرَفَهُ لَمْ يَشْتَرِ مِنْهُ شَيْئاً فأتى غلاما حدثا فاشترى منه قميصا بثلاثة دراهم ولبسه ما بين الرّسغين</w:t>
      </w:r>
      <w:r>
        <w:rPr>
          <w:rStyle w:val="FootnoteAnchor"/>
          <w:rtl w:val="true"/>
        </w:rPr>
        <w:footnoteReference w:id="960"/>
      </w:r>
      <w:r>
        <w:rPr>
          <w:rFonts w:ascii="Amiri" w:hAnsi="Amiri" w:eastAsia="Amiri" w:cs="Amiri"/>
          <w:color w:val="111111"/>
          <w:sz w:val="28"/>
          <w:sz w:val="28"/>
          <w:szCs w:val="28"/>
          <w:rtl w:val="true"/>
          <w:lang w:bidi="ar-SA"/>
        </w:rPr>
        <w:t>إلى الكعبين، وقال حين لبسه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رزقني من الرّياش ما أتجمّل به في النّاس واوارى به عورتي</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هذا شيء ترويه عن نفسك أو شيء سمعته من رسول اللّه‏ صلى‏الله‏عليه‏و‏آله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شيء سمعته من رسول اللّه‏ صلى‏الله‏عليه‏و‏آله يقوله عند الكسوة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أبو الغلام صاحب الثّوب فقيل يا فلان قد باع ابنك اليوم من أميرالمؤمنين عليه‏السلام قميصا بثلاثة دراهم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أخذت منه درهمين؟ فأخذ أبوه درهما وجاء به إلى أميرالمؤمنين عليه‏السلام وهو جالس على باب الرّحبة ومعه المسلمون،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امسك هذا الدّرهم يا أميرالمؤمنين، 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 هذا الدّرهم؟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ثمن قميصك </w:t>
      </w:r>
    </w:p>
    <w:p>
      <w:pPr>
        <w:pStyle w:val="BookText"/>
        <w:rPr/>
      </w:pPr>
      <w:r>
        <w:rPr>
          <w:rFonts w:ascii="Amiri" w:hAnsi="Amiri" w:eastAsia="Amiri" w:cs="Amiri"/>
          <w:color w:val="111111"/>
          <w:sz w:val="28"/>
          <w:sz w:val="28"/>
          <w:szCs w:val="28"/>
          <w:rtl w:val="true"/>
          <w:lang w:bidi="ar-SA"/>
        </w:rPr>
        <w:t>درهمين،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باعني رضاى وأخذ رضاه</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الأعرأبي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عليه‏السلام دخل السّوق وهو أميرالمؤمنين فاشترى قميصا بثلاثة دراهم ونصف فلبسه في السّوق فطال أصابعه، فقال عليه‏السلامللخيّاط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فقصّه وقال الخيّاط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أحوصه</w:t>
      </w:r>
      <w:r>
        <w:rPr>
          <w:rStyle w:val="FootnoteAnchor"/>
          <w:rtl w:val="true"/>
        </w:rPr>
        <w:footnoteReference w:id="962"/>
      </w:r>
      <w:r>
        <w:rPr>
          <w:rFonts w:ascii="Amiri" w:hAnsi="Amiri" w:eastAsia="Amiri" w:cs="Amiri"/>
          <w:color w:val="111111"/>
          <w:sz w:val="28"/>
          <w:sz w:val="28"/>
          <w:szCs w:val="28"/>
          <w:rtl w:val="true"/>
          <w:lang w:bidi="ar-SA"/>
        </w:rPr>
        <w:t>يا أميرالمؤمنين؟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ومشى والدّرة على كتفه وهو عليه‏السلام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شرعك ما بلغك المحلّ شرعك</w:t>
      </w:r>
      <w:r>
        <w:rPr>
          <w:rStyle w:val="FootnoteAnchor"/>
          <w:rtl w:val="true"/>
        </w:rPr>
        <w:footnoteReference w:id="963"/>
      </w:r>
      <w:r>
        <w:rPr>
          <w:rFonts w:ascii="Amiri" w:hAnsi="Amiri" w:eastAsia="Amiri" w:cs="Amiri"/>
          <w:color w:val="111111"/>
          <w:sz w:val="28"/>
          <w:sz w:val="28"/>
          <w:szCs w:val="28"/>
          <w:rtl w:val="true"/>
          <w:lang w:bidi="ar-SA"/>
        </w:rPr>
        <w:t>ما بلغك المحل</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هارون بن عنترة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عليّ بن أبي طالب عليه‏السلام بالخورنق</w:t>
      </w:r>
      <w:r>
        <w:rPr>
          <w:rStyle w:val="FootnoteAnchor"/>
          <w:rtl w:val="true"/>
        </w:rPr>
        <w:footnoteReference w:id="965"/>
      </w:r>
      <w:r>
        <w:rPr>
          <w:rFonts w:ascii="Amiri" w:hAnsi="Amiri" w:eastAsia="Amiri" w:cs="Amiri"/>
          <w:color w:val="111111"/>
          <w:sz w:val="28"/>
          <w:sz w:val="28"/>
          <w:szCs w:val="28"/>
          <w:rtl w:val="true"/>
          <w:lang w:bidi="ar-SA"/>
        </w:rPr>
        <w:t>وهو يرعد تحت سمل</w:t>
      </w:r>
      <w:r>
        <w:rPr>
          <w:rStyle w:val="FootnoteAnchor"/>
          <w:rtl w:val="true"/>
        </w:rPr>
        <w:footnoteReference w:id="966"/>
      </w:r>
      <w:r>
        <w:rPr>
          <w:rFonts w:ascii="Amiri" w:hAnsi="Amiri" w:eastAsia="Amiri" w:cs="Amiri"/>
          <w:color w:val="111111"/>
          <w:sz w:val="28"/>
          <w:sz w:val="28"/>
          <w:szCs w:val="28"/>
          <w:rtl w:val="true"/>
          <w:lang w:bidi="ar-SA"/>
        </w:rPr>
        <w:t>قطيفة،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إنّ اللّه‏ تعالى قد جعل لك ولأهل بيتك في هذا المال ما يعمّ وأنت تصنع بنفسك ما تصنع؟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أرزاكم</w:t>
      </w:r>
      <w:r>
        <w:rPr>
          <w:rStyle w:val="FootnoteAnchor"/>
          <w:rtl w:val="true"/>
        </w:rPr>
        <w:footnoteReference w:id="967"/>
      </w:r>
      <w:r>
        <w:rPr>
          <w:rFonts w:ascii="Amiri" w:hAnsi="Amiri" w:eastAsia="Amiri" w:cs="Amiri"/>
          <w:color w:val="111111"/>
          <w:sz w:val="28"/>
          <w:sz w:val="28"/>
          <w:szCs w:val="28"/>
          <w:rtl w:val="true"/>
          <w:lang w:bidi="ar-SA"/>
        </w:rPr>
        <w:t>من أموالكم شيئا وانّ هذه لقطيفتي الّتي خرجت بها من منزلي من المدينة ما عندي غيرها</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وخرج عليه‏السلام يوما وعليه ازار مرقوع فعوتب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يخشع القلب بلبسه ويقتدى بي المؤنين إذا رآه عليّ</w:t>
      </w:r>
      <w:r>
        <w:rPr>
          <w:rStyle w:val="FootnoteAnchor"/>
          <w:rtl w:val="true"/>
        </w:rPr>
        <w:footnoteReference w:id="9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واشترى عليه‏السلام يوما ثوبين غليظين فخيّر قنبرا فيهما، فأخذ واحدا ولبس هو الآخر، ورأى في كمّه طولا عن أصابعه فقطعه</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عليه‏السلام قد وليّ على عكبرا</w:t>
      </w:r>
      <w:r>
        <w:rPr>
          <w:rStyle w:val="FootnoteAnchor"/>
          <w:rtl w:val="true"/>
        </w:rPr>
        <w:footnoteReference w:id="971"/>
      </w:r>
      <w:r>
        <w:rPr>
          <w:rFonts w:ascii="Amiri" w:hAnsi="Amiri" w:eastAsia="Amiri" w:cs="Amiri"/>
          <w:color w:val="111111"/>
          <w:sz w:val="28"/>
          <w:sz w:val="28"/>
          <w:szCs w:val="28"/>
          <w:rtl w:val="true"/>
          <w:lang w:bidi="ar-SA"/>
        </w:rPr>
        <w:t>رجلا من ثقيف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عليّ عليه‏السلام إذا صلّيت الظّهر غدا فعد إليّ، فعدت إليه في الوقت المعيّن فلم أجد عنده حاجبا يحبسني دونه فوجدته جالسا وعنده قدح وكوز ماء، فدعا بوعاء مشدود مختوم،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أمننى حتّى يخرج إلىّ جوهرا، فكسر الختم فاذا فيه سويق فأخرج منه فصبّه في القدح وصبّ عليه ماء فشرب وسقاني فلم أصبر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أتصنع هذا في العراق وطعامه كما ترى في كثرته؟ فقال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ما أختم عليه بخلا به ولكنّى أبتاع قدر ما يكفيني فأخاف أن ينقص فيوضع فيه من غيره وأنا أكره أن أدخل بطني إلاّ طيّبا، فلذلك أحترز عليه كما ترى، فايّاك وتناول ما لا تعلم حلّه</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كاشف الغمّة بعد روايته لهذه الأخبار وغيرها ممّا تركنا روايتها خوف الاطالة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له صلّى اللّه‏ عليه من الآثار والأخبار والمناقب الّتي لا تستر أو يستر </w:t>
      </w:r>
    </w:p>
    <w:p>
      <w:pPr>
        <w:pStyle w:val="BookText"/>
        <w:rPr/>
      </w:pPr>
      <w:r>
        <w:rPr>
          <w:rFonts w:ascii="Amiri" w:hAnsi="Amiri" w:eastAsia="Amiri" w:cs="Amiri"/>
          <w:color w:val="111111"/>
          <w:sz w:val="28"/>
          <w:sz w:val="28"/>
          <w:szCs w:val="28"/>
          <w:rtl w:val="true"/>
          <w:lang w:bidi="ar-SA"/>
        </w:rPr>
        <w:t>وجه النّهار، والسّيرة الّتي هى عنوان السّير، والمفاخر الّتي يتعلّم منها من فخر، ومآثر الّتي تعجز من بقى كما أعجزت من غبر</w:t>
      </w:r>
      <w:r>
        <w:rPr>
          <w:rStyle w:val="FootnoteAnchor"/>
          <w:rtl w:val="true"/>
        </w:rPr>
        <w:footnoteReference w:id="973"/>
      </w:r>
      <w:r>
        <w:rPr>
          <w:rFonts w:ascii="Amiri" w:hAnsi="Amiri" w:eastAsia="Amiri" w:cs="Amiri"/>
          <w:color w:val="111111"/>
          <w:sz w:val="28"/>
          <w:sz w:val="28"/>
          <w:szCs w:val="28"/>
          <w:rtl w:val="true"/>
          <w:lang w:bidi="ar-SA"/>
        </w:rPr>
        <w:t>، فأعجب بهذه المكارم والأفعال الّتي هي غرر في جهات الأيّام، والزّهادة الّتي فاق بها جميع الأنام، والورع الّذي حمله على ترك الحلال فضلا عن الحرام، والعبادة الّتي أوصلته إلى مقام وقف دونه كلّ الأقوام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ألزم نفسه الشّريف تحمّل هذه المتاعب، وقادها إلى اتّباعه فانقادت انقياد الجنائب، وملكها حتّى صاحب منها أكرم عشير وخير مصاحب، واستشارها ليختبرها فلم تنه إلاّ عن منكر ولا أمرت إلاّ بواجب صار له ذلك طبعا وسجيّة، وانضمّ عليه ظاهرا ونية، واعمل فيه عزيمة بهمّة قويّة، واستوى في السّعى لبلوغ غاياته علانية وطويّة، فما تحرّك حركة إلاّ بفكر وفي تحصيل أجر، وفي تخليد ذكر لا لطلب فخر وإعلاء قدر، بل لامتثال أمر وطاعة في سرّ وجهر، فلذلك شكر اللّه‏ سعيه حين سعى، وعمّه بألطافه العميمة ورعى، وأجاب دعائه لما دعى، وجعل اذنه السّميعة الواعية فسمع ووعى، فاسأل اللّه‏ بكرمه أن يحشرني ومحبّيه وإيّاه معا</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كاشف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بعض الأصحاب لبعض العلويّين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عتبت على الدّنيا وقلت إلى متى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أكابد</w:t>
      </w:r>
      <w:r>
        <w:rPr>
          <w:rStyle w:val="FootnoteAnchor"/>
          <w:rtl w:val="true"/>
        </w:rPr>
        <w:footnoteReference w:id="975"/>
      </w:r>
      <w:r>
        <w:rPr>
          <w:rFonts w:ascii="Amiri" w:hAnsi="Amiri" w:eastAsia="Amiri" w:cs="Amiri"/>
          <w:color w:val="111111"/>
          <w:sz w:val="28"/>
          <w:sz w:val="28"/>
          <w:szCs w:val="28"/>
          <w:rtl w:val="true"/>
          <w:lang w:bidi="ar-SA"/>
        </w:rPr>
        <w:t>عسرا ضرّه ليس ينجلي</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أكلّ شريف من على جدوده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حرام عليه الرّزق غير محلّل </w:t>
      </w:r>
      <w:bookmarkStart w:id="833" w:name="pg14861_159819"/>
    </w:p>
    <w:p>
      <w:pPr>
        <w:pStyle w:val="BookText"/>
        <w:rPr/>
      </w:pPr>
      <w:bookmarkEnd w:id="833"/>
      <w:r>
        <w:rPr>
          <w:rFonts w:ascii="Amiri" w:hAnsi="Amiri" w:eastAsia="Amiri" w:cs="Amiri"/>
          <w:color w:val="111111"/>
          <w:sz w:val="28"/>
          <w:sz w:val="28"/>
          <w:szCs w:val="28"/>
          <w:rtl w:val="true"/>
          <w:lang w:bidi="ar-SA"/>
        </w:rPr>
        <w:t>فقالت نعم يا ابن الحسين رميتكم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بسهمى عنادا حين طلّقني على</w:t>
      </w:r>
      <w:r>
        <w:rPr>
          <w:rStyle w:val="FootnoteAnchor"/>
          <w:rtl w:val="true"/>
        </w:rPr>
        <w:footnoteReference w:id="976"/>
      </w:r>
      <w:r>
        <w:rPr>
          <w:rFonts w:ascii="IRNazanin" w:hAnsi="IRNazanin" w:eastAsia="IRNazanin"/>
          <w:color w:val="111111"/>
          <w:sz w:val="28"/>
          <w:sz w:val="28"/>
          <w:szCs w:val="28"/>
          <w:rtl w:val="true"/>
          <w:lang w:bidi="fa-IR"/>
        </w:rPr>
        <w:t>،</w:t>
      </w:r>
      <w:r>
        <w:rPr>
          <w:rStyle w:val="FootnoteAnchor"/>
          <w:rtl w:val="true"/>
        </w:rPr>
        <w:footnoteReference w:id="977"/>
      </w:r>
    </w:p>
    <w:p>
      <w:pPr>
        <w:pStyle w:val="Heading3"/>
        <w:numPr>
          <w:ilvl w:val="2"/>
          <w:numId w:val="1"/>
        </w:numPr>
        <w:rPr/>
      </w:pPr>
      <w:bookmarkStart w:id="834" w:name="__RefHeading___Toc475804_388300464"/>
      <w:bookmarkStart w:id="835" w:name="_Toc345"/>
      <w:bookmarkEnd w:id="834"/>
      <w:r>
        <w:rPr>
          <w:rtl w:val="true"/>
        </w:rPr>
        <w:t>التذييل الثاني</w:t>
      </w:r>
      <w:bookmarkEnd w:id="835"/>
    </w:p>
    <w:p>
      <w:pPr>
        <w:pStyle w:val="BookText"/>
        <w:rPr/>
      </w:pPr>
      <w:r>
        <w:rPr>
          <w:rFonts w:ascii="Amiri" w:hAnsi="Amiri" w:eastAsia="Amiri" w:cs="Amiri"/>
          <w:color w:val="111111"/>
          <w:sz w:val="28"/>
          <w:sz w:val="28"/>
          <w:szCs w:val="28"/>
          <w:rtl w:val="true"/>
          <w:lang w:bidi="ar-SA"/>
        </w:rPr>
        <w:t>لمّا كان هذا الفصل من خطبته عليه‏السلام متضمّنا للتحريض على الجوع والترغيب فيه تأسّيا بالنّبيّ صلى‏الله‏عليه‏و‏آله وساير السّلف الصّالحين أحببت أن أعرّفك فوايد الجوع وآفات الشّبع على ما يستفاد من الأخبار ويدلّ عليه الوجدان والتجربة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الغزالي ما ملخّصه ببعض تصرّف وتغيير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الجوع عشر فوايد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الفائدة الاولى صفاء القلب وإيقاد القريحة وإنفاذ البصيرة، فانّ الشّبع يورث البلادة ويعمى القلب ويكثر البخار في الدّماغ شبه السّكر حتّى يحتوي على معادن الفكر، فيثقل القلب بسببه عن الجريان في الأفكار وعن سرعة الادراك قال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أحيوا قلوبكم بقلّة الضّحك وقلّة الشّبع، وطهّروها بالجوع تصفو وترق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لقمان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بنىّ إذا امتلائت المعدة نامت الفكرة وخرست الحكمة وقعدت الأعضاء عن العبادة</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 رقّة القلب وصفائه الّذي به يتهيّأ لادراك لذّة المناجاة والتّأثر بالذّكر، فكم من ذكر يجرى على اللّسان ولكنّ القلب لا يلتذّ به ولا يتأثّر حتّى كأنّ بينه وبينه حجابا من قسوة القلب، وإنّما يحصل التّلذّذ والتّأثّر بخلوّ المعدة كما هو معلوم بالتّجربة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الثالثة الانكسار والذّل وزوال البطر والأشر والفرح الّذي هو مبدء الطغيان والغفلة عن اللّه‏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الاْءِنْسانَ لَيَطْغى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رَآهُ اسْتَغْنى</w:t>
      </w:r>
      <w:r>
        <w:rPr>
          <w:rFonts w:eastAsia="Amiri" w:cs="Amiri" w:ascii="Amiri" w:hAnsi="Amiri"/>
          <w:color w:val="111111"/>
          <w:sz w:val="28"/>
          <w:szCs w:val="28"/>
          <w:rtl w:val="true"/>
          <w:lang w:bidi="ar-SA"/>
        </w:rPr>
        <w:t>»</w:t>
      </w:r>
      <w:r>
        <w:rPr>
          <w:rStyle w:val="FootnoteAnchor"/>
          <w:rtl w:val="true"/>
        </w:rPr>
        <w:footnoteReference w:id="979"/>
      </w:r>
      <w:r>
        <w:rPr>
          <w:rFonts w:ascii="Amiri" w:hAnsi="Amiri" w:eastAsia="Amiri" w:cs="Amiri"/>
          <w:color w:val="111111"/>
          <w:sz w:val="28"/>
          <w:sz w:val="28"/>
          <w:szCs w:val="28"/>
          <w:rtl w:val="true"/>
          <w:lang w:bidi="ar-SA"/>
        </w:rPr>
        <w:t>فلا تنكسر النّفس ولا تذلّ بشيء كما تذلّ بالجوع، فعنده تسكن لربّها وتخشع وتذعن بعجزها و ذلّها لما ذاقت حيلتها بلقمة طعام وأظلمت الدّنيا عليها بشربة ماء، وما لم</w:t>
      </w:r>
    </w:p>
    <w:p>
      <w:pPr>
        <w:pStyle w:val="BookText"/>
        <w:rPr/>
      </w:pPr>
      <w:r>
        <w:rPr>
          <w:rFonts w:ascii="Amiri" w:hAnsi="Amiri" w:eastAsia="Amiri" w:cs="Amiri"/>
          <w:color w:val="111111"/>
          <w:sz w:val="28"/>
          <w:sz w:val="28"/>
          <w:szCs w:val="28"/>
          <w:rtl w:val="true"/>
          <w:lang w:bidi="ar-SA"/>
        </w:rPr>
        <w:t>يشاهد الانسان ذلّ نفسه وعجزه لا يرى عزّة مولاه ولا قهره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إنّ النّبي صلى‏الله‏عليه‏و‏آله لمّا جاءه جبرئيل وعرض عليه خزائن الدّنيا وأبي من قبولها قال لجبرئيل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دعنى أجوع يوما وأشبع يوما، فاليوم الّذي أجوع فيه أتضرّع إلى ربّي وأسأله، واليوم الّذي أشبع فيه أشكر ربّي وأحمده، فقال له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وفّقت لكلّ خير</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الرابعة التّذكّر بجوعه جوع الفقراء والمساكين والمحتاجين، لأنّ الانسان إنّما يقيس غيره على نفسه فيلاحظ حال الغير بملاحظة حاله، فاذا شاهد في نفسه ألم الجوع يعرف بذلك ما في المحتاجين من الألم، فيوجب ذلك مواساتهم، ويدعو إلى الاطعام والشّفقة والرّحمة على خلق اللّه‏، والشّبعان بمعزل عن ذلك وغفلة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قيل ليوسف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تجوع وفي يديك خزائن الأرض؟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أخاف أن اشبع فانسى الجايع</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الخامسة التّذكّر به جوع يوم القيامة وعطشه، فانّ العبد لا ينبغي أن يغفل أهوال يوم القيامة وآلامها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النّبي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النّاس شبعا أكثرهم جوعا يوم القيامة</w:t>
      </w:r>
      <w:r>
        <w:rPr>
          <w:rStyle w:val="FootnoteAnchor"/>
          <w:rtl w:val="true"/>
        </w:rPr>
        <w:footnoteReference w:id="982"/>
      </w:r>
      <w:r>
        <w:rPr>
          <w:rFonts w:ascii="Amiri" w:hAnsi="Amiri" w:eastAsia="Amiri" w:cs="Amiri"/>
          <w:color w:val="111111"/>
          <w:sz w:val="28"/>
          <w:sz w:val="28"/>
          <w:szCs w:val="28"/>
          <w:rtl w:val="true"/>
          <w:lang w:bidi="ar-SA"/>
        </w:rPr>
        <w:t>، لأنّ تذكّرها يهيج الخوف والخشية من اللّه‏ وهو زمام النّفس الأمّارة العاطف لها عن الفحشاء والمنكر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السادسة وهي أعظم الفوايد كسرة شهوات المعاصي كلّها والاستيلاء على النّفس فانّ منشأ المعاصى الشّهوات والقوى، ومادّة القوى والشّهوات هى الأطعمة البتّة، فتقليلها يضعف كلّ شهوة وقوّة، وإنّما السّعادة كلّها في أن يملك الرّجل نفسه و لا يملكه نفسه وكما أنّك لا تملك الدّابة الجموح إلاّ بضعف الجوع والهزال فاذا شبعت قويت وشردت وجمحت، فكذلك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قال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الشّيطان يجرى من ابن آدم مجرى الدّم في العروق، فضيّقوا مجاريه بالجوع</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السابعة دفع النوم ودوام السّهر، فانّ من شبع شرب كثيرا، ومن كثر شربه كثر نومه، وفي كثرة النّوم ضياع العمر وفوات التهجّد والعمر أنفس الجواهر وهو رأس مال الانسان به يتّجر ويتزوّد لآخرته، وفضيلة التّهجّد غير خفيّة</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الثامنة تيسير المواظبة على العبادات، فانّ كثرة الأكل مانعة منها، لأنّها محتاجة إلى زمان يشتغل فيه بالأكل ومضغ الطّعام وازدراده في الفم، وربّما يحتاج إلى شراء الطّعام وطبخه وغسل اليد ونحوها، وفي ذلك تفويت العمر وتضييع الوقت فلو صرف زمانه المصروف إلى ذلك في الطّاعات والمناجاة لعظم أجره وكثر ربحه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التاسعة صحّة البدن والسّلامة من الأمراض، فانّ سببها كثرة الأكل وحصول فضلة الأخلاط في المعدة والعروق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إنّ سقراط الحكيم كان قليل الأكل فقيل له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 إنّ الأكل للحياة وليس الحياة للأكل</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المحدّث الجزائرى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في الحديث أنّ حكيما نصرانيّا دخل على الصّادق عليه‏السلام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 كتاب ربّكم أم في سنّة نبيّكم شيء من الطّب؟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كتاب ربّنا فقوله تعالى كُلُوا وَاشْرَبُوا وَلا تُسْرِفُوا</w:t>
      </w:r>
      <w:r>
        <w:rPr>
          <w:rStyle w:val="FootnoteAnchor"/>
          <w:rtl w:val="true"/>
        </w:rPr>
        <w:footnoteReference w:id="985"/>
      </w:r>
      <w:r>
        <w:rPr>
          <w:rFonts w:ascii="Amiri" w:hAnsi="Amiri" w:eastAsia="Amiri" w:cs="Amiri"/>
          <w:color w:val="111111"/>
          <w:sz w:val="28"/>
          <w:sz w:val="28"/>
          <w:szCs w:val="28"/>
          <w:rtl w:val="true"/>
          <w:lang w:bidi="ar-SA"/>
        </w:rPr>
        <w:t>وأمّا في سنّة نبيّنا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الاسراف</w:t>
      </w:r>
    </w:p>
    <w:p>
      <w:pPr>
        <w:pStyle w:val="BookText"/>
        <w:rPr/>
      </w:pPr>
      <w:r>
        <w:rPr>
          <w:rFonts w:ascii="Amiri" w:hAnsi="Amiri" w:eastAsia="Amiri" w:cs="Amiri"/>
          <w:color w:val="111111"/>
          <w:sz w:val="28"/>
          <w:sz w:val="28"/>
          <w:szCs w:val="28"/>
          <w:rtl w:val="true"/>
          <w:lang w:bidi="ar-SA"/>
        </w:rPr>
        <w:t>في الأكل رأس كلّ داء والحمية منه رأس كلّ دواء، فقام النّصراني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ترك كتاب ربّكم ولا سنّة نبيّكم شيئا من الطبّ لجالينوس</w:t>
      </w:r>
      <w:r>
        <w:rPr>
          <w:rStyle w:val="FootnoteAnchor"/>
          <w:rtl w:val="true"/>
        </w:rPr>
        <w:footnoteReference w:id="986"/>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عنه عليه‏السلام أنه لو سئل أهل القبور عن السّبب والعلّة في موتهم لقال أكثرهم التّخمة</w:t>
      </w:r>
      <w:r>
        <w:rPr>
          <w:rStyle w:val="FootnoteAnchor"/>
          <w:rtl w:val="true"/>
        </w:rPr>
        <w:footnoteReference w:id="987"/>
      </w:r>
      <w:r>
        <w:rPr>
          <w:rFonts w:ascii="Amiri" w:hAnsi="Amiri" w:eastAsia="Amiri" w:cs="Amiri"/>
          <w:color w:val="111111"/>
          <w:sz w:val="28"/>
          <w:sz w:val="28"/>
          <w:szCs w:val="28"/>
          <w:rtl w:val="true"/>
          <w:lang w:bidi="ar-SA"/>
        </w:rPr>
        <w:t>، فعلم من ذلك أنّ عمدة السبب للمرض هو كثرة الأكل وممانعة المرض من العبادات وتشويشه للقلب ومنعه من الذّكر والفكر وتنغيصه للعيش معلوم</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العاشرة خفّة المؤة، فانّ من اعتاد قلّة الأكل كفاه القليل من الطعام واليسير من المال، بخلاف من تعوّد البطنة، فانّ بطنه صار غريما له آخذا بخناقه في كلّ يوم وليلة، فيلجاه إلى أن يمدّ عين الطمع إلى الناس، ويدخل المداخل فيكتسب إما من الحرام فيعصى، أو من الحلال فيحاسب</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هذا كله مضافا إلى ما في قلّة الأكل من التمكّن من الايثار والتصدّق بفاضل قوته على الفقراء والمساكين، فيكون يوم القيامة في ظلّ صدقته، وقد تقدّم في شرح الخطبة المأة والتاسعة في فضايل الصوم والصدقة ما يوجب زيادة البصيرة في هذا المقام فليتذكّر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بقى الكلام في مقدار قلّة الأكل، وقد عيّنه النّبي صلى‏الله‏عليه‏و‏آله فيما رواه عنه في عدّة الدّاعي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ويروى عنه صلى‏الله‏عليه‏و‏آله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ابن آدم لقيمات يقمن به صلبه، فان كان ولا بدّ فليكن الثّلث للطعام والثّلث للشراب والثّلث الآخر للنّفس</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القرطبي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سمع بقراط بهذه القسمة لتعجّب في هذه الحكمة</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إنّ أثر الحكمة في هذا الحديث واضح وإنّما خصّ الثلاثة</w:t>
      </w:r>
      <w:r>
        <w:rPr>
          <w:rStyle w:val="FootnoteAnchor"/>
          <w:rtl w:val="true"/>
        </w:rPr>
        <w:footnoteReference w:id="991"/>
      </w:r>
      <w:r>
        <w:rPr>
          <w:rFonts w:ascii="Amiri" w:hAnsi="Amiri" w:eastAsia="Amiri" w:cs="Amiri"/>
          <w:color w:val="111111"/>
          <w:sz w:val="28"/>
          <w:sz w:val="28"/>
          <w:szCs w:val="28"/>
          <w:rtl w:val="true"/>
          <w:lang w:bidi="ar-SA"/>
        </w:rPr>
        <w:t>بالذّكر، لأنّها أسباب حياة الحيوان، لأنّه لا يدخل البطن سواها</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ومراتب الأكل على ما قاله بعضهم 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الاولى ما به تقوم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 أن يزيد حتّى أن يصوم ويصلّى عن قيام، وهذان واجبان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الثالثة أن يزيد حتّى يقوى على أداء النوافل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الرابعة أن يزيد حتّى يقدر على التكسّب للتّوسعة، وهذان مستحبّان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الخامسة أن يملاء الثّلث وهذا جايز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السادسة أن يزيد على ذلك فيثقل البدن ويكثر النوم، وهذا مكروه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السابعة أن يزيد حتّى يتضرّر وهى البطنة المنهىّ عنها وهذا حرام، ويمكن إدخال الأولى إلى الثّانية والثالثة إلى الرّابعة</w:t>
      </w:r>
      <w:r>
        <w:rPr>
          <w:rFonts w:eastAsia="Amiri" w:cs="Amiri" w:ascii="Amiri" w:hAnsi="Amiri"/>
          <w:color w:val="111111"/>
          <w:sz w:val="28"/>
          <w:szCs w:val="28"/>
          <w:rtl w:val="true"/>
          <w:lang w:bidi="ar-SA"/>
        </w:rPr>
        <w:t xml:space="preserve">. </w:t>
      </w:r>
      <w:bookmarkStart w:id="836" w:name="pg14861_159824"/>
    </w:p>
    <w:p>
      <w:pPr>
        <w:pStyle w:val="BookText"/>
        <w:rPr/>
      </w:pPr>
      <w:bookmarkEnd w:id="836"/>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837" w:name="__RefHeading___Toc475806_388300464"/>
      <w:bookmarkStart w:id="838" w:name="_Toc346"/>
      <w:bookmarkEnd w:id="837"/>
      <w:r>
        <w:rPr>
          <w:rtl w:val="true"/>
        </w:rPr>
        <w:t xml:space="preserve">الخطبة </w:t>
      </w:r>
      <w:r>
        <w:rPr>
          <w:rtl w:val="true"/>
        </w:rPr>
        <w:t>(</w:t>
      </w:r>
      <w:r>
        <w:rPr/>
        <w:t>160</w:t>
      </w:r>
      <w:r>
        <w:rPr>
          <w:rtl w:val="true"/>
        </w:rPr>
        <w:t xml:space="preserve">) </w:t>
      </w:r>
      <w:r>
        <w:rPr>
          <w:rtl w:val="true"/>
        </w:rPr>
        <w:t>ومن خطبة له عليه السّلام</w:t>
      </w:r>
      <w:r>
        <w:rPr>
          <w:rtl w:val="true"/>
        </w:rPr>
        <w:t>:</w:t>
      </w:r>
      <w:bookmarkEnd w:id="838"/>
    </w:p>
    <w:p>
      <w:pPr>
        <w:pStyle w:val="Heading3"/>
        <w:numPr>
          <w:ilvl w:val="2"/>
          <w:numId w:val="1"/>
        </w:numPr>
        <w:rPr/>
      </w:pPr>
      <w:bookmarkStart w:id="839" w:name="__RefHeading___Toc475808_388300464"/>
      <w:bookmarkStart w:id="840" w:name="_Toc347"/>
      <w:bookmarkEnd w:id="839"/>
      <w:r>
        <w:rPr>
          <w:rtl w:val="true"/>
        </w:rPr>
        <w:t>اشارة</w:t>
      </w:r>
      <w:bookmarkEnd w:id="840"/>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بَعَثَهُ بِالنُّورِ الْمُضِيءِ وَالْبُرْهَانِ الْجَلِيِّ وَالْمِنْهَاجِ الْبَادِي وَالْكِتَابِ الْهَادِي أُسْرَتُهُ خَيْرُ أُسْرَةٍ وَشَجَرَتُهُ خَيْرُ شَجَرَةٍ أَغْصَانُهَا مُعْتَدِلَةٌ وَثِمَارُهَا مُتَهَدِّلَةٌ مَوْلِدُهُ بِمَكَّةَ وَهِجْرَتُهُ بِطَيْبَةَ عَلا بِهَا ذِكْرُهُ وَامْتَدَّ مِنْهَا صَوْتُهُ أَرْسَلَهُ بِحُجَّةٍ كَافِيَةٍ وَمَوْعِظَةٍ شَافِيَةٍ وَدَعْوَةٍ مُتَلافِيَةٍ أَظْهَرَ بِهِ الشَّرَائِعَ الْمَجْهُولَةَ وَقَمَعَ بِهِ الْبِدَعَ الْمَدْخُولَةَ وَبَيَّنَ بِهِ الْأَحْكَامَ الْمَفْصُولَةَ فَمَنْ يَبْتَغِ غَيْرَ الاْءِسْلامِ ديْناً تَتَحَقَّقْ شِقْوَتُهُ وَتَنْفَصِمْ عُرْوَتُهُ وَتَعْظُمْ كَبْوَتُهُ ثُمَّ يَكُونُ مَآبُهُ إِلَى الْحُزْنِ الطَّوِيلِ وَالْعَذَابِ الْوَبِيل وَأَتَوَكَّلُ عَلَى اللّه‏ِ تَوَكُّلَ الاْءِنَابَةِ إِلَيْهِ وَأَسْتَرْشِدُهُ السَّبِيلَ الْمُؤدِّيَةَ إِلَى جَنَّتِهِ الْقَاصِدَةَ إِلَى مَحَلِّ رَغْبَتِهِ أُوصِيكُمْ عِبَادَ اللّه‏ِ بِتَقْوَى اللّه‏ِ وَطَاعَتِهِ فَإِنَّهَا النَّجَاةُ غَداً وَالْمَنْجَاةُ أَبَداً رَهَّبَ فَأَبْلَغَ وَرَغَّبَ فَأَسْبَغَ وَوَصَفَ لَكُمُ الدُّنْيَا وَانْقِطَاعَهَا وَزَوَالَهَا وَانْتِقَالَهَا فَأَعْرِضُوا عَمَّا يُعْجِبُكُمْ فِيهَا لِقِلَّةِ مَا يَصْحَبُكُمْ مِنْهَا أَقْرَبُ دَارٍ مِنْ سَخَطِ اللّه‏ِ وَأَبْعَدُهَا مِنْ رِضْوَانِ اللّه‏ِ فَغُضُّوا عَنْكُمْ عِبَادَ اللّه‏ِ غُمُومَهَا وَأَشْغَالَهَا لِمَا أَيْقَنْتُمْ بِهِ مِنْ فِرَاقِهَا وَتَصَرُّفِ حَالِهَا فَاحْذَرُوا حَذَرَ الشَّفِيقِ النَّاصِحِ وَالْمُجِدِّ الْكَادِحِ وَاعْتَبِرُوا بِمَا قَدْ رَأَيْتُمْ مِنْ مَصَارِعِ الْقُرُونِ قَبْلَكُمْ قَدْ </w:t>
      </w:r>
      <w:bookmarkStart w:id="841" w:name="pg14861_159825"/>
    </w:p>
    <w:p>
      <w:pPr>
        <w:pStyle w:val="BookText"/>
        <w:rPr/>
      </w:pPr>
      <w:bookmarkEnd w:id="841"/>
      <w:r>
        <w:rPr>
          <w:rFonts w:ascii="Amiri" w:hAnsi="Amiri" w:eastAsia="Amiri" w:cs="Amiri"/>
          <w:color w:val="111111"/>
          <w:sz w:val="28"/>
          <w:sz w:val="28"/>
          <w:szCs w:val="28"/>
          <w:rtl w:val="true"/>
          <w:lang w:bidi="ar-SA"/>
        </w:rPr>
        <w:t>تَزَايَلَتْ أَوْصَالُهُمْ وَزَالَتْ أَبْصَارُهُمْ وَأَسْمَاعُهُمْ وَذَهَبَ شَرَفُهُمْ وَعِزُّهُمْ وَانْقَطَعَ سُرُورُهُمْ وَنَعِيمُهُمْ فَبُدِّلُوا بِقُرْبِ الْأَوْلادِ فَقْدَهَا وَبِصُحْبَةِ الْأَزْوَاجِ مُفَارَقَتَهَا لا يَتَفَاخَرُونَ وَلا يَتَنَاسَلُونَ وَلا يَتَزَاوَرُونَ وَلا يَتَحَاوَرُونَ فَاحْذَرُوا عِبَادَ اللّه‏ِ حَذَرَ الْغَالِبِ لِنَفْسِهِ الْمَانِعِ لِشَهْوَتِهِ النَّاظِرِ بِعَقْلِهِ فَإِنَّ الْأَمْرَ وَاضِحٌ وَالْعَلَمَ قَائِمٌ وَالطَّرِيقَ جَدَدٌ وَالسَّبِيلَ قَصْد</w:t>
      </w:r>
    </w:p>
    <w:p>
      <w:pPr>
        <w:pStyle w:val="Heading3"/>
        <w:numPr>
          <w:ilvl w:val="2"/>
          <w:numId w:val="1"/>
        </w:numPr>
        <w:rPr/>
      </w:pPr>
      <w:bookmarkStart w:id="842" w:name="__RefHeading___Toc475810_388300464"/>
      <w:bookmarkStart w:id="843" w:name="_Toc348"/>
      <w:bookmarkEnd w:id="842"/>
      <w:r>
        <w:rPr>
          <w:rtl w:val="true"/>
        </w:rPr>
        <w:t>بَعَثَهُ بِالنُّورِ الْمُضِيءِ</w:t>
      </w:r>
      <w:bookmarkEnd w:id="843"/>
    </w:p>
    <w:p>
      <w:pPr>
        <w:pStyle w:val="BookText"/>
        <w:rPr/>
      </w:pP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الَّذِينَ يَتَّبِعُونَ الرَّسُولَ النَّبِيَّ الْأُمِّيَّ الَّذِي يَجِدُونَهُ مَكْتُوباً عِنْدَهُمْ فِي التَّوْراةِ وَالاْءِنْجِيلِ يَأْمُرُهُمْ بِالْمَعْرُوفِ وَ</w:t>
      </w:r>
      <w:r>
        <w:rPr>
          <w:rFonts w:eastAsia="Amiri" w:cs="Amiri" w:ascii="Amiri" w:hAnsi="Amiri"/>
          <w:color w:val="111111"/>
          <w:sz w:val="28"/>
          <w:szCs w:val="28"/>
          <w:rtl w:val="true"/>
          <w:lang w:bidi="ar-SA"/>
        </w:rPr>
        <w:t>...»</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44" w:name="__RefHeading___Toc475812_388300464"/>
      <w:bookmarkStart w:id="845" w:name="_Toc349"/>
      <w:bookmarkEnd w:id="844"/>
      <w:r>
        <w:rPr>
          <w:rtl w:val="true"/>
        </w:rPr>
        <w:t>وَالْبُرْهَانِ الْجَلِيِّ</w:t>
      </w:r>
      <w:bookmarkEnd w:id="845"/>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جاءَكُمْ بُرْهانٌ مِنْ رَبِّكُمْ وَأَنْزَلْنا إِلَيْكُمْ نُوراً مُبِيناً</w:t>
      </w:r>
      <w:r>
        <w:rPr>
          <w:rFonts w:eastAsia="Amiri" w:cs="Amiri" w:ascii="Amiri" w:hAnsi="Amiri"/>
          <w:color w:val="111111"/>
          <w:sz w:val="28"/>
          <w:szCs w:val="28"/>
          <w:rtl w:val="true"/>
          <w:lang w:bidi="ar-SA"/>
        </w:rPr>
        <w:t>»</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46" w:name="__RefHeading___Toc475814_388300464"/>
      <w:bookmarkStart w:id="847" w:name="_Toc350"/>
      <w:bookmarkEnd w:id="846"/>
      <w:r>
        <w:rPr>
          <w:rtl w:val="true"/>
        </w:rPr>
        <w:t>وَالْمِنْهَاجِ</w:t>
      </w:r>
      <w:bookmarkEnd w:id="847"/>
    </w:p>
    <w:p>
      <w:pPr>
        <w:pStyle w:val="BookText"/>
        <w:rPr/>
      </w:pP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الواضح</w:t>
      </w:r>
      <w:r>
        <w:rPr>
          <w:rFonts w:eastAsia="Amiri" w:cs="Amiri" w:ascii="Amiri" w:hAnsi="Amiri"/>
          <w:color w:val="111111"/>
          <w:sz w:val="28"/>
          <w:szCs w:val="28"/>
          <w:rtl w:val="true"/>
          <w:lang w:bidi="ar-SA"/>
        </w:rPr>
        <w:t>.</w:t>
      </w:r>
    </w:p>
    <w:p>
      <w:pPr>
        <w:pStyle w:val="Heading3"/>
        <w:numPr>
          <w:ilvl w:val="2"/>
          <w:numId w:val="1"/>
        </w:numPr>
        <w:rPr/>
      </w:pPr>
      <w:bookmarkStart w:id="848" w:name="__RefHeading___Toc475816_388300464"/>
      <w:bookmarkStart w:id="849" w:name="_Toc351"/>
      <w:bookmarkEnd w:id="848"/>
      <w:r>
        <w:rPr>
          <w:rtl w:val="true"/>
        </w:rPr>
        <w:t>الْبَادِي</w:t>
      </w:r>
      <w:bookmarkEnd w:id="849"/>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المستبين،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 يبدو، لا بادى بدى الّذي أصله الهمز بمعنى الابتداء،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تَبَيَّنَ الرُّشْدُ مِنَ الْغَيِّ</w:t>
      </w:r>
      <w:r>
        <w:rPr>
          <w:rFonts w:eastAsia="Amiri" w:cs="Amiri" w:ascii="Amiri" w:hAnsi="Amiri"/>
          <w:color w:val="111111"/>
          <w:sz w:val="28"/>
          <w:szCs w:val="28"/>
          <w:rtl w:val="true"/>
          <w:lang w:bidi="ar-SA"/>
        </w:rPr>
        <w:t>...</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 xml:space="preserve">. </w:t>
      </w:r>
      <w:bookmarkStart w:id="850" w:name="pg14861_159826"/>
    </w:p>
    <w:p>
      <w:pPr>
        <w:pStyle w:val="Heading3"/>
        <w:numPr>
          <w:ilvl w:val="2"/>
          <w:numId w:val="1"/>
        </w:numPr>
        <w:rPr/>
      </w:pPr>
      <w:bookmarkStart w:id="851" w:name="__RefHeading___Toc475818_388300464"/>
      <w:bookmarkStart w:id="852" w:name="_Toc352"/>
      <w:bookmarkEnd w:id="850"/>
      <w:bookmarkEnd w:id="851"/>
      <w:r>
        <w:rPr>
          <w:rtl w:val="true"/>
        </w:rPr>
        <w:t>وَالْكِتَابِ الْهَادِي</w:t>
      </w:r>
      <w:bookmarkEnd w:id="852"/>
    </w:p>
    <w:p>
      <w:pPr>
        <w:pStyle w:val="BookText"/>
        <w:rPr/>
      </w:pPr>
      <w:r>
        <w:rPr>
          <w:rFonts w:ascii="Amiri" w:hAnsi="Amiri" w:eastAsia="Amiri" w:cs="Amiri"/>
          <w:color w:val="111111"/>
          <w:sz w:val="28"/>
          <w:sz w:val="28"/>
          <w:szCs w:val="28"/>
          <w:rtl w:val="true"/>
          <w:lang w:bidi="ar-SA"/>
        </w:rPr>
        <w:t>إلى اللّه‏ تعالى، 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وَكِتابٌ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يَهْدِي بِهِ اللّه‏ُ مَنِ اتَّبَعَ رِضْوانَهُ سُبُلَ السَّلامِ</w:t>
      </w:r>
      <w:r>
        <w:rPr>
          <w:rFonts w:eastAsia="Amiri" w:cs="Amiri" w:ascii="Amiri" w:hAnsi="Amiri"/>
          <w:color w:val="111111"/>
          <w:sz w:val="28"/>
          <w:szCs w:val="28"/>
          <w:rtl w:val="true"/>
          <w:lang w:bidi="ar-SA"/>
        </w:rPr>
        <w:t>...»</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سَمِعْنا قُرْآناً عَجَباً يَهْدِي إِلَى الرُّشْدِ فَآمَنَّا بِه</w:t>
      </w:r>
      <w:r>
        <w:rPr>
          <w:rFonts w:eastAsia="Amiri" w:cs="Amiri" w:ascii="Amiri" w:hAnsi="Amiri"/>
          <w:color w:val="111111"/>
          <w:sz w:val="28"/>
          <w:szCs w:val="28"/>
          <w:rtl w:val="true"/>
          <w:lang w:bidi="ar-SA"/>
        </w:rPr>
        <w:t>»</w:t>
      </w:r>
      <w:r>
        <w:rPr>
          <w:rStyle w:val="FootnoteAnchor"/>
          <w:rtl w:val="true"/>
        </w:rPr>
        <w:footnoteReference w:id="9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الْكِتابُ لا رَيْبَ فِيهِ هُدىً لِلْمُتَّقِين</w:t>
      </w:r>
      <w:r>
        <w:rPr>
          <w:rFonts w:eastAsia="Amiri" w:cs="Amiri" w:ascii="Amiri" w:hAnsi="Amiri"/>
          <w:color w:val="111111"/>
          <w:sz w:val="28"/>
          <w:szCs w:val="28"/>
          <w:rtl w:val="true"/>
          <w:lang w:bidi="ar-SA"/>
        </w:rPr>
        <w:t>»</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53" w:name="__RefHeading___Toc475820_388300464"/>
      <w:bookmarkStart w:id="854" w:name="_Toc353"/>
      <w:bookmarkEnd w:id="853"/>
      <w:r>
        <w:rPr>
          <w:rtl w:val="true"/>
        </w:rPr>
        <w:t>أُسْرَتُهُ</w:t>
      </w:r>
      <w:bookmarkEnd w:id="854"/>
    </w:p>
    <w:p>
      <w:pPr>
        <w:pStyle w:val="BookText"/>
        <w:rPr/>
      </w:pP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عشيرته، وهم بنو هاشم</w:t>
      </w:r>
      <w:r>
        <w:rPr>
          <w:rFonts w:eastAsia="Amiri" w:cs="Amiri" w:ascii="Amiri" w:hAnsi="Amiri"/>
          <w:color w:val="111111"/>
          <w:sz w:val="28"/>
          <w:szCs w:val="28"/>
          <w:rtl w:val="true"/>
          <w:lang w:bidi="ar-SA"/>
        </w:rPr>
        <w:t>.</w:t>
      </w:r>
    </w:p>
    <w:p>
      <w:pPr>
        <w:pStyle w:val="Heading3"/>
        <w:numPr>
          <w:ilvl w:val="2"/>
          <w:numId w:val="1"/>
        </w:numPr>
        <w:rPr/>
      </w:pPr>
      <w:bookmarkStart w:id="855" w:name="__RefHeading___Toc475822_388300464"/>
      <w:bookmarkStart w:id="856" w:name="_Toc354"/>
      <w:bookmarkEnd w:id="855"/>
      <w:r>
        <w:rPr>
          <w:rtl w:val="true"/>
        </w:rPr>
        <w:t>خَيْرُ أُسْرَةٍ</w:t>
      </w:r>
      <w:bookmarkEnd w:id="856"/>
    </w:p>
    <w:p>
      <w:pPr>
        <w:pStyle w:val="BookText"/>
        <w:rPr/>
      </w:pPr>
      <w:r>
        <w:rPr>
          <w:rFonts w:ascii="Amiri" w:hAnsi="Amiri" w:eastAsia="Amiri" w:cs="Amiri"/>
          <w:color w:val="111111"/>
          <w:sz w:val="28"/>
          <w:sz w:val="28"/>
          <w:szCs w:val="28"/>
          <w:rtl w:val="true"/>
          <w:lang w:bidi="ar-SA"/>
        </w:rPr>
        <w:t xml:space="preserve">قالت قتيلة ابنة النضر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 النصر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الداري الّذي قتله أميرالمؤمنين عليه‏السلام</w:t>
      </w:r>
    </w:p>
    <w:p>
      <w:pPr>
        <w:pStyle w:val="BookText"/>
        <w:rPr/>
      </w:pPr>
      <w:r>
        <w:rPr>
          <w:rFonts w:ascii="Amiri" w:hAnsi="Amiri" w:eastAsia="Amiri" w:cs="Amiri"/>
          <w:color w:val="111111"/>
          <w:sz w:val="28"/>
          <w:sz w:val="28"/>
          <w:szCs w:val="28"/>
          <w:rtl w:val="true"/>
          <w:lang w:bidi="ar-SA"/>
        </w:rPr>
        <w:t>صبرا بأمر النّبي صلى‏الله‏عليه‏و‏آله في 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محمّد ولأنت صنو نجيبة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قومها والفحل فحل معرق</w:t>
      </w:r>
    </w:p>
    <w:p>
      <w:pPr>
        <w:pStyle w:val="BookText"/>
        <w:rPr/>
      </w:pPr>
      <w:r>
        <w:rPr>
          <w:rFonts w:ascii="Amiri" w:hAnsi="Amiri" w:eastAsia="Amiri" w:cs="Amiri"/>
          <w:color w:val="111111"/>
          <w:sz w:val="28"/>
          <w:sz w:val="28"/>
          <w:szCs w:val="28"/>
          <w:rtl w:val="true"/>
          <w:lang w:bidi="ar-SA"/>
        </w:rPr>
        <w:t xml:space="preserve">ما كان ضرّك لو مننت ولربّما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الفتى وهو المغيظ المحنق</w:t>
      </w:r>
      <w:r>
        <w:rPr>
          <w:rStyle w:val="FootnoteAnchor"/>
          <w:rtl w:val="true"/>
        </w:rPr>
        <w:footnoteReference w:id="998"/>
      </w:r>
    </w:p>
    <w:p>
      <w:pPr>
        <w:pStyle w:val="Heading3"/>
        <w:numPr>
          <w:ilvl w:val="2"/>
          <w:numId w:val="1"/>
        </w:numPr>
        <w:rPr/>
      </w:pPr>
      <w:bookmarkStart w:id="857" w:name="__RefHeading___Toc475824_388300464"/>
      <w:bookmarkStart w:id="858" w:name="_Toc355"/>
      <w:bookmarkEnd w:id="857"/>
      <w:r>
        <w:rPr>
          <w:rtl w:val="true"/>
        </w:rPr>
        <w:t>وَشَجَرَتُهُ خَيْرُ شَجَرَةٍ</w:t>
      </w:r>
      <w:bookmarkEnd w:id="858"/>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والمراد أصله الّذي خلق صلى‏الله‏عليه‏و‏آله منه، كما يشهد له قول النّبي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وعليّ من شجرة واحدة، والناس من أشجار شتّى</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 xml:space="preserve">. </w:t>
      </w:r>
      <w:bookmarkStart w:id="859" w:name="pg14861_159827"/>
    </w:p>
    <w:p>
      <w:pPr>
        <w:pStyle w:val="Heading3"/>
        <w:numPr>
          <w:ilvl w:val="2"/>
          <w:numId w:val="1"/>
        </w:numPr>
        <w:rPr/>
      </w:pPr>
      <w:bookmarkStart w:id="860" w:name="__RefHeading___Toc475826_388300464"/>
      <w:bookmarkStart w:id="861" w:name="_Toc356"/>
      <w:bookmarkEnd w:id="859"/>
      <w:bookmarkEnd w:id="860"/>
      <w:r>
        <w:rPr>
          <w:rtl w:val="true"/>
        </w:rPr>
        <w:t>أَغْصَانُهَا مُعْتَدِلَةٌ</w:t>
      </w:r>
      <w:bookmarkEnd w:id="861"/>
    </w:p>
    <w:p>
      <w:pPr>
        <w:pStyle w:val="BookText"/>
        <w:rPr/>
      </w:pPr>
      <w:r>
        <w:rPr>
          <w:rFonts w:ascii="Amiri" w:hAnsi="Amiri" w:eastAsia="Amiri" w:cs="Amiri"/>
          <w:color w:val="111111"/>
          <w:sz w:val="28"/>
          <w:sz w:val="28"/>
          <w:szCs w:val="28"/>
          <w:rtl w:val="true"/>
          <w:lang w:bidi="ar-SA"/>
        </w:rPr>
        <w:t>ليس فيها زيغ واعوجاج</w:t>
      </w:r>
      <w:r>
        <w:rPr>
          <w:rFonts w:eastAsia="Amiri" w:cs="Amiri" w:ascii="Amiri" w:hAnsi="Amiri"/>
          <w:color w:val="111111"/>
          <w:sz w:val="28"/>
          <w:szCs w:val="28"/>
          <w:rtl w:val="true"/>
          <w:lang w:bidi="ar-SA"/>
        </w:rPr>
        <w:t>.</w:t>
      </w:r>
    </w:p>
    <w:p>
      <w:pPr>
        <w:pStyle w:val="Heading3"/>
        <w:numPr>
          <w:ilvl w:val="2"/>
          <w:numId w:val="1"/>
        </w:numPr>
        <w:rPr/>
      </w:pPr>
      <w:bookmarkStart w:id="862" w:name="__RefHeading___Toc475828_388300464"/>
      <w:bookmarkStart w:id="863" w:name="_Toc357"/>
      <w:bookmarkEnd w:id="862"/>
      <w:r>
        <w:rPr>
          <w:rtl w:val="true"/>
        </w:rPr>
        <w:t>وَثِمَارُهَا مُتَهَدِّلَةٌ</w:t>
      </w:r>
      <w:bookmarkEnd w:id="863"/>
    </w:p>
    <w:p>
      <w:pPr>
        <w:pStyle w:val="BookText"/>
        <w:rPr/>
      </w:pP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نازلة لا تمتنع من قطفها، والمراد من أغصانها وثمارها خلفاؤ الحقّة، وعن الباقر عليه‏السلام سئل عن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كَشَجَرَةٍ طَيِّبَةٍ أَصْلُها ثابِتٌ وَفَرْعُها فِي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تُؤتِي أُكُلَها كُلَّ حِينٍ بِإِذْنِ رَبِّها</w:t>
      </w:r>
      <w:r>
        <w:rPr>
          <w:rFonts w:eastAsia="Amiri" w:cs="Amiri" w:ascii="Amiri" w:hAnsi="Amiri"/>
          <w:color w:val="111111"/>
          <w:sz w:val="28"/>
          <w:szCs w:val="28"/>
          <w:rtl w:val="true"/>
          <w:lang w:bidi="ar-SA"/>
        </w:rPr>
        <w:t>...»</w:t>
      </w:r>
      <w:r>
        <w:rPr>
          <w:rStyle w:val="FootnoteAnchor"/>
          <w:rtl w:val="true"/>
        </w:rPr>
        <w:footnoteReference w:id="1000"/>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أصل تلك الشجرة وعليّ، والأئمّة عليهم‏السلام أغصانها، وعلمنا ثمرها، وما يخرج من الإمام من الحلال والحرام في كلّ سنة إلى شيعته هو إيتاء أكلها كلّ حين</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أميرالمؤمنين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شجرة النبوّة، ومحطّ الرسالة، ومختلف الملائكة، ومعادن العلم، وينابيع الحكم</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4" w:name="__RefHeading___Toc475830_388300464"/>
      <w:bookmarkStart w:id="865" w:name="_Toc358"/>
      <w:bookmarkEnd w:id="864"/>
      <w:r>
        <w:rPr>
          <w:rtl w:val="true"/>
        </w:rPr>
        <w:t>مَوْلِدُهُ بِمَكَّةَ</w:t>
      </w:r>
      <w:bookmarkEnd w:id="865"/>
    </w:p>
    <w:p>
      <w:pPr>
        <w:pStyle w:val="BookText"/>
        <w:rPr/>
      </w:pPr>
      <w:r>
        <w:rPr>
          <w:rFonts w:ascii="Amiri" w:hAnsi="Amiri" w:eastAsia="Amiri" w:cs="Amiri"/>
          <w:color w:val="111111"/>
          <w:sz w:val="28"/>
          <w:sz w:val="28"/>
          <w:szCs w:val="28"/>
          <w:rtl w:val="true"/>
          <w:lang w:bidi="ar-SA"/>
        </w:rPr>
        <w:t>حرم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عَلِيٍّ الْفَضْلُ بْنُ الْحَسَنِ الطَّبْرِسِيُّ رَحِمَهُ اللّه‏ُ وُلِدَ صلى‏الله‏عليه‏و‏آله بِمَكَّةَ شَرَّفَهَا اللّه‏ُ تَعَالَى يَوْمَ الْجُمُعَةِ عِنْدَ طُلُوعِ الشَّمْسِ السَّابِعَ عَشَرَ مِنْ رَبِيعٍ الْأَوَّلِ عَامَ الْفِيلِ</w:t>
      </w:r>
      <w:r>
        <w:rPr>
          <w:rStyle w:val="FootnoteAnchor"/>
          <w:rtl w:val="true"/>
        </w:rPr>
        <w:footnoteReference w:id="1003"/>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كِتَابِ الدُّرِّ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وُلِدَ صلى‏الله‏عليه‏و‏آله عِنْدَ طُلُوعِ الْفَجْرِ مِنْ يَوْمِ الْجُمُعَةِ السَّابِعَ عَشَرَ مِنْ رَبِيعٍ الْأَوَّلِ بَعْدَ خَمْسٍ وَخَمْسِينَ يَوْماً مِنْ هَلاكِ أَصْحَابِ الْفِيلِ</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bookmarkStart w:id="866" w:name="pg14861_159828"/>
    </w:p>
    <w:p>
      <w:pPr>
        <w:pStyle w:val="Heading3"/>
        <w:numPr>
          <w:ilvl w:val="2"/>
          <w:numId w:val="1"/>
        </w:numPr>
        <w:rPr/>
      </w:pPr>
      <w:bookmarkStart w:id="867" w:name="__RefHeading___Toc475832_388300464"/>
      <w:bookmarkStart w:id="868" w:name="_Toc359"/>
      <w:bookmarkEnd w:id="866"/>
      <w:bookmarkEnd w:id="867"/>
      <w:r>
        <w:rPr>
          <w:rtl w:val="true"/>
        </w:rPr>
        <w:t>وَهِجْرَتُهُ بِطَيْبَةَ</w:t>
      </w:r>
      <w:bookmarkEnd w:id="868"/>
    </w:p>
    <w:p>
      <w:pPr>
        <w:pStyle w:val="BookText"/>
        <w:rPr/>
      </w:pP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المدينة، فطيبة أحد أسمائها، 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المرتضى لقصيدة الحميرى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للمدينة اثني عشر اسما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طيبة، ويثرب، والدار، والسكينة، وجابرة، والمجبورة، والمحبّة، والمحبوبة، والعذراء، والرعبوبة، والقاصمة، وبندد</w:t>
      </w:r>
      <w:r>
        <w:rPr>
          <w:rStyle w:val="FootnoteAnchor"/>
          <w:rtl w:val="true"/>
        </w:rPr>
        <w:footnoteReference w:id="10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قبل دخول النّبي صلى‏الله‏عليه‏و‏آله إياها موضع الحميات فأذهب اللّه‏ منها ذلك بدعائه</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أنّ يزيد بن معاوية سمّاها خيبة</w:t>
      </w:r>
      <w:r>
        <w:rPr>
          <w:rStyle w:val="FootnoteAnchor"/>
          <w:rtl w:val="true"/>
        </w:rPr>
        <w:footnoteReference w:id="10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أكفر الناس به يزيد بن معاوية أنه سماها خبيثة مراغمة لرسول اللّه‏ ص</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سيف بن ذي يزن لجدّه عبد المطلب لما بشّره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أجد في الكتاب الناطق والعلم السابق أنّ يثرب دار هجرته وبيت نصرته</w:t>
      </w:r>
      <w:r>
        <w:rPr>
          <w:rStyle w:val="FootnoteAnchor"/>
          <w:rtl w:val="true"/>
        </w:rPr>
        <w:footnoteReference w:id="10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وهاجر إليها وهو ابن ثلاث وخمسين كما يدلّ عليه ما عن أبي جعفر الباقر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 رسول اللّه‏ صلى‏الله‏عليه‏و‏آله وهو ابن ثلاث وستّين سنة في سنة عشر من الهجرة، فكان مقامه بمكّة أربعين سنة، ثمّ نزل عليه الوحى في تمام الأربعين، وكان بمكّة ثلاث عشر سنة، ثمّ هاجر إلى المدينة وهو ابن ثلاث وخمسين سنة، فأقام بالمدينة عشر سنين وقبض صلى‏الله‏عليه‏و‏آله</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 xml:space="preserve">. </w:t>
      </w:r>
      <w:bookmarkStart w:id="869" w:name="pg14861_159829"/>
    </w:p>
    <w:p>
      <w:pPr>
        <w:pStyle w:val="Heading3"/>
        <w:numPr>
          <w:ilvl w:val="2"/>
          <w:numId w:val="1"/>
        </w:numPr>
        <w:rPr/>
      </w:pPr>
      <w:bookmarkStart w:id="870" w:name="__RefHeading___Toc475834_388300464"/>
      <w:bookmarkStart w:id="871" w:name="_Toc360"/>
      <w:bookmarkEnd w:id="869"/>
      <w:bookmarkEnd w:id="870"/>
      <w:r>
        <w:rPr>
          <w:rtl w:val="true"/>
        </w:rPr>
        <w:t>عَلا بِهَا ذِكْرُهُ</w:t>
      </w:r>
      <w:bookmarkEnd w:id="871"/>
    </w:p>
    <w:p>
      <w:pPr>
        <w:pStyle w:val="BookText"/>
        <w:rPr/>
      </w:pP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بطيبة</w:t>
      </w:r>
      <w:r>
        <w:rPr>
          <w:rFonts w:eastAsia="Amiri" w:cs="Amiri" w:ascii="Amiri" w:hAnsi="Amiri"/>
          <w:color w:val="111111"/>
          <w:sz w:val="28"/>
          <w:szCs w:val="28"/>
          <w:rtl w:val="true"/>
          <w:lang w:bidi="ar-SA"/>
        </w:rPr>
        <w:t>.</w:t>
      </w:r>
    </w:p>
    <w:p>
      <w:pPr>
        <w:pStyle w:val="Heading3"/>
        <w:numPr>
          <w:ilvl w:val="2"/>
          <w:numId w:val="1"/>
        </w:numPr>
        <w:rPr/>
      </w:pPr>
      <w:bookmarkStart w:id="872" w:name="__RefHeading___Toc475836_388300464"/>
      <w:bookmarkStart w:id="873" w:name="_Toc361"/>
      <w:bookmarkEnd w:id="872"/>
      <w:r>
        <w:rPr>
          <w:rtl w:val="true"/>
        </w:rPr>
        <w:t>وَامْتَدَّ مِنْهَا</w:t>
      </w:r>
      <w:bookmarkEnd w:id="873"/>
    </w:p>
    <w:p>
      <w:pPr>
        <w:pStyle w:val="BookText"/>
        <w:rPr/>
      </w:pPr>
      <w:r>
        <w:rPr>
          <w:rFonts w:ascii="Amiri" w:hAnsi="Amiri" w:eastAsia="Amiri" w:cs="Amiri"/>
          <w:color w:val="111111"/>
          <w:sz w:val="28"/>
          <w:sz w:val="28"/>
          <w:szCs w:val="28"/>
          <w:rtl w:val="true"/>
          <w:lang w:bidi="ar-SA"/>
        </w:rPr>
        <w:t>في الآفاق</w:t>
      </w:r>
      <w:r>
        <w:rPr>
          <w:rFonts w:eastAsia="Amiri" w:cs="Amiri" w:ascii="Amiri" w:hAnsi="Amiri"/>
          <w:color w:val="111111"/>
          <w:sz w:val="28"/>
          <w:szCs w:val="28"/>
          <w:rtl w:val="true"/>
          <w:lang w:bidi="ar-SA"/>
        </w:rPr>
        <w:t>.</w:t>
      </w:r>
    </w:p>
    <w:p>
      <w:pPr>
        <w:pStyle w:val="Heading3"/>
        <w:numPr>
          <w:ilvl w:val="2"/>
          <w:numId w:val="1"/>
        </w:numPr>
        <w:rPr/>
      </w:pPr>
      <w:bookmarkStart w:id="874" w:name="__RefHeading___Toc475838_388300464"/>
      <w:bookmarkStart w:id="875" w:name="_Toc362"/>
      <w:bookmarkEnd w:id="874"/>
      <w:r>
        <w:rPr>
          <w:rtl w:val="true"/>
        </w:rPr>
        <w:t>صَوْتُهُ</w:t>
      </w:r>
      <w:bookmarkEnd w:id="875"/>
    </w:p>
    <w:p>
      <w:pPr>
        <w:pStyle w:val="BookText"/>
        <w:rPr/>
      </w:pPr>
      <w:r>
        <w:rPr>
          <w:rFonts w:ascii="Amiri" w:hAnsi="Amiri" w:eastAsia="Amiri" w:cs="Amiri"/>
          <w:color w:val="111111"/>
          <w:sz w:val="28"/>
          <w:sz w:val="28"/>
          <w:szCs w:val="28"/>
          <w:rtl w:val="true"/>
          <w:lang w:bidi="ar-SA"/>
        </w:rPr>
        <w:t>قال قيس بن صرمة من بني النجار فيه صلى‏الله‏عليه‏و‏آله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ثوى في قريش بضع عشرة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 من يلقى صديقا مواليا</w:t>
      </w:r>
    </w:p>
    <w:p>
      <w:pPr>
        <w:pStyle w:val="BookText"/>
        <w:rPr/>
      </w:pPr>
      <w:r>
        <w:rPr>
          <w:rFonts w:ascii="Amiri" w:hAnsi="Amiri" w:eastAsia="Amiri" w:cs="Amiri"/>
          <w:color w:val="111111"/>
          <w:sz w:val="28"/>
          <w:sz w:val="28"/>
          <w:szCs w:val="28"/>
          <w:rtl w:val="true"/>
          <w:lang w:bidi="ar-SA"/>
        </w:rPr>
        <w:t xml:space="preserve">ويعرض في أهل المواسم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ير من يؤي ولم ير داعيا</w:t>
      </w:r>
    </w:p>
    <w:p>
      <w:pPr>
        <w:pStyle w:val="BookText"/>
        <w:rPr/>
      </w:pPr>
      <w:r>
        <w:rPr>
          <w:rFonts w:ascii="Amiri" w:hAnsi="Amiri" w:eastAsia="Amiri" w:cs="Amiri"/>
          <w:color w:val="111111"/>
          <w:sz w:val="28"/>
          <w:sz w:val="28"/>
          <w:szCs w:val="28"/>
          <w:rtl w:val="true"/>
          <w:lang w:bidi="ar-SA"/>
        </w:rPr>
        <w:t xml:space="preserve">فلمّا أتانا أظهر اللّه‏ 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 مسرورا بطيبة راضيا</w:t>
      </w:r>
      <w:r>
        <w:rPr>
          <w:rStyle w:val="FootnoteAnchor"/>
          <w:rtl w:val="true"/>
        </w:rPr>
        <w:footnoteReference w:id="1010"/>
      </w:r>
    </w:p>
    <w:p>
      <w:pPr>
        <w:pStyle w:val="BookText"/>
        <w:rPr/>
      </w:pPr>
      <w:r>
        <w:rPr>
          <w:rFonts w:ascii="IRNazanin" w:hAnsi="IRNazanin" w:eastAsia="IRNazanin"/>
          <w:color w:val="111111"/>
          <w:sz w:val="28"/>
          <w:sz w:val="28"/>
          <w:szCs w:val="28"/>
          <w:rtl w:val="true"/>
          <w:lang w:bidi="fa-IR"/>
        </w:rPr>
        <w:t>وقال الأعشى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نبي يرى ما لا يرون وذكره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أغار لعمري في البلاد وأنجدا</w:t>
      </w:r>
      <w:r>
        <w:rPr>
          <w:rStyle w:val="FootnoteAnchor"/>
          <w:rtl w:val="true"/>
        </w:rPr>
        <w:footnoteReference w:id="1011"/>
      </w:r>
    </w:p>
    <w:p>
      <w:pPr>
        <w:pStyle w:val="BookText"/>
        <w:rPr/>
      </w:pPr>
      <w:r>
        <w:rPr>
          <w:rFonts w:ascii="Amiri" w:hAnsi="Amiri" w:eastAsia="Amiri" w:cs="Amiri"/>
          <w:color w:val="111111"/>
          <w:sz w:val="28"/>
          <w:sz w:val="28"/>
          <w:szCs w:val="28"/>
          <w:rtl w:val="true"/>
          <w:lang w:bidi="ar-SA"/>
        </w:rPr>
        <w:t>ولنعم ما قيل فيه صلى‏الله‏عليه‏و‏آله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طابت الدنيا بطيب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وزيدت به الأيام حسنا على حسن</w:t>
      </w:r>
    </w:p>
    <w:p>
      <w:pPr>
        <w:pStyle w:val="BookText"/>
        <w:rPr/>
      </w:pPr>
      <w:r>
        <w:rPr>
          <w:rFonts w:ascii="Amiri" w:hAnsi="Amiri" w:eastAsia="Amiri" w:cs="Amiri"/>
          <w:color w:val="111111"/>
          <w:sz w:val="28"/>
          <w:sz w:val="28"/>
          <w:szCs w:val="28"/>
          <w:rtl w:val="true"/>
          <w:lang w:bidi="ar-SA"/>
        </w:rPr>
        <w:t xml:space="preserve">لقد فك أغلال العتاة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وأنزل أهل الخوف في كنف الأمن</w:t>
      </w:r>
      <w:r>
        <w:rPr>
          <w:rStyle w:val="FootnoteAnchor"/>
          <w:rtl w:val="true"/>
        </w:rPr>
        <w:footnoteReference w:id="1012"/>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وعن الصادق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اسم النّبي صلى‏الله‏عليه‏و‏آله يكرّر في الأذان، فأوّل من حذفه ابن أروى</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 xml:space="preserve">. </w:t>
      </w:r>
      <w:bookmarkStart w:id="876" w:name="pg14861_159830"/>
    </w:p>
    <w:p>
      <w:pPr>
        <w:pStyle w:val="BookText"/>
        <w:rPr/>
      </w:pPr>
      <w:bookmarkEnd w:id="876"/>
      <w:r>
        <w:rPr>
          <w:rFonts w:ascii="IRNazanin" w:hAnsi="IRNazanin" w:eastAsia="IRNazanin"/>
          <w:color w:val="111111"/>
          <w:sz w:val="28"/>
          <w:sz w:val="28"/>
          <w:szCs w:val="28"/>
          <w:rtl w:val="true"/>
          <w:lang w:bidi="fa-IR"/>
        </w:rPr>
        <w:t>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w:t>
      </w:r>
      <w:r>
        <w:rPr>
          <w:rStyle w:val="FootnoteAnchor"/>
          <w:rtl w:val="true"/>
        </w:rPr>
        <w:footnoteReference w:id="1014"/>
      </w:r>
      <w:r>
        <w:rPr>
          <w:rFonts w:ascii="Amiri" w:hAnsi="Amiri" w:eastAsia="Amiri" w:cs="Amiri"/>
          <w:color w:val="111111"/>
          <w:sz w:val="28"/>
          <w:sz w:val="28"/>
          <w:szCs w:val="28"/>
          <w:rtl w:val="true"/>
          <w:lang w:bidi="ar-SA"/>
        </w:rPr>
        <w:t>، وكان معاوية يتلهف على عدم استطاعته رفع اسمه صلى‏الله‏عليه‏و‏آله رأسا من الأذان</w:t>
      </w:r>
      <w:r>
        <w:rPr>
          <w:rFonts w:eastAsia="Amiri" w:cs="Amiri" w:ascii="Amiri" w:hAnsi="Amiri"/>
          <w:color w:val="111111"/>
          <w:sz w:val="28"/>
          <w:szCs w:val="28"/>
          <w:rtl w:val="true"/>
          <w:lang w:bidi="ar-SA"/>
        </w:rPr>
        <w:t>.</w:t>
      </w:r>
    </w:p>
    <w:p>
      <w:pPr>
        <w:pStyle w:val="Heading3"/>
        <w:numPr>
          <w:ilvl w:val="2"/>
          <w:numId w:val="1"/>
        </w:numPr>
        <w:rPr/>
      </w:pPr>
      <w:bookmarkStart w:id="877" w:name="__RefHeading___Toc475840_388300464"/>
      <w:bookmarkStart w:id="878" w:name="_Toc363"/>
      <w:bookmarkEnd w:id="877"/>
      <w:r>
        <w:rPr>
          <w:rtl w:val="true"/>
        </w:rPr>
        <w:t>أَرْسَلَهُ بِحُجَّةٍ كَافِيَةٍ</w:t>
      </w:r>
      <w:bookmarkEnd w:id="878"/>
    </w:p>
    <w:p>
      <w:pPr>
        <w:pStyle w:val="BookText"/>
        <w:rPr/>
      </w:pPr>
      <w:r>
        <w:rPr>
          <w:rFonts w:ascii="Amiri" w:hAnsi="Amiri" w:eastAsia="Amiri" w:cs="Amiri"/>
          <w:color w:val="111111"/>
          <w:sz w:val="28"/>
          <w:sz w:val="28"/>
          <w:szCs w:val="28"/>
          <w:rtl w:val="true"/>
          <w:lang w:bidi="ar-SA"/>
        </w:rPr>
        <w:t>وهي القرآن،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لَئِنِ اجْتَمَعَتِ الاْءِنْسُ وَالْجِنُّ عَلى أَنْ يَأْتُوا بِمِثْلِ هذَا الْقُرْآنِ لا يَأْتُونَ بِمِثْلِهِ وَلَوْ كانَ بَعْضُهُمْ لِبَعْضٍ ظَهِيراً</w:t>
      </w:r>
      <w:r>
        <w:rPr>
          <w:rFonts w:eastAsia="Amiri" w:cs="Amiri" w:ascii="Amiri" w:hAnsi="Amiri"/>
          <w:color w:val="111111"/>
          <w:sz w:val="28"/>
          <w:szCs w:val="28"/>
          <w:rtl w:val="true"/>
          <w:lang w:bidi="ar-SA"/>
        </w:rPr>
        <w:t>»</w:t>
      </w:r>
      <w:r>
        <w:rPr>
          <w:rStyle w:val="FootnoteAnchor"/>
          <w:rtl w:val="true"/>
        </w:rPr>
        <w:footnoteReference w:id="1015"/>
      </w:r>
      <w:r>
        <w:rPr>
          <w:rFonts w:ascii="Amiri" w:hAnsi="Amiri" w:eastAsia="Amiri" w:cs="Amiri"/>
          <w:color w:val="111111"/>
          <w:sz w:val="28"/>
          <w:sz w:val="28"/>
          <w:szCs w:val="28"/>
          <w:rtl w:val="true"/>
          <w:lang w:bidi="ar-SA"/>
        </w:rPr>
        <w:t>، 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كُنْتُمْ فِي رَيْبٍ مِمَّا نَزَّلْنا عَلى عَبْدِنا فَأْتُوا بِسُورَةٍ مِنْ مِثْلِهِ</w:t>
      </w:r>
      <w:r>
        <w:rPr>
          <w:rFonts w:eastAsia="Amiri" w:cs="Amiri" w:ascii="Amiri" w:hAnsi="Amiri"/>
          <w:color w:val="111111"/>
          <w:sz w:val="28"/>
          <w:szCs w:val="28"/>
          <w:rtl w:val="true"/>
          <w:lang w:bidi="ar-SA"/>
        </w:rPr>
        <w:t>...»</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9" w:name="__RefHeading___Toc475842_388300464"/>
      <w:bookmarkStart w:id="880" w:name="_Toc364"/>
      <w:bookmarkEnd w:id="879"/>
      <w:r>
        <w:rPr>
          <w:rtl w:val="true"/>
        </w:rPr>
        <w:t>وَمَوْعِظَةٍ شَافِيَةٍ</w:t>
      </w:r>
      <w:bookmarkEnd w:id="880"/>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وَجاءَكَ فِي هذِهِ الْحَقُّ وَمَوْعِظَةٌ وَذِكْرى لِلْمُؤمِنِينَ</w:t>
      </w:r>
      <w:r>
        <w:rPr>
          <w:rFonts w:eastAsia="Amiri" w:cs="Amiri" w:ascii="Amiri" w:hAnsi="Amiri"/>
          <w:color w:val="111111"/>
          <w:sz w:val="28"/>
          <w:szCs w:val="28"/>
          <w:rtl w:val="true"/>
          <w:lang w:bidi="ar-SA"/>
        </w:rPr>
        <w:t>»</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قَدْ جاءَتْكُمْ مَوْعِظَةٌ مِنْ رَبِّكُمْ وَشِفاءٌ لِما فِي الصُّدُورِ وَهُدىً وَرَحْمَةٌ لِلْمُؤمِنِينَ</w:t>
      </w:r>
      <w:r>
        <w:rPr>
          <w:rFonts w:eastAsia="Amiri" w:cs="Amiri" w:ascii="Amiri" w:hAnsi="Amiri"/>
          <w:color w:val="111111"/>
          <w:sz w:val="28"/>
          <w:szCs w:val="28"/>
          <w:rtl w:val="true"/>
          <w:lang w:bidi="ar-SA"/>
        </w:rPr>
        <w:t>»</w:t>
      </w:r>
      <w:r>
        <w:rPr>
          <w:rStyle w:val="FootnoteAnchor"/>
          <w:rtl w:val="true"/>
        </w:rPr>
        <w:footnoteReference w:id="10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يكن في القرآن إلاّ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يَعْمَلْ مِثْقالَ ذَرَّةٍ خَيْراً 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يَعْمَلْ مِثْقالَ ذَرَّةٍ شَرًّا يَرَهُ</w:t>
      </w:r>
      <w:r>
        <w:rPr>
          <w:rFonts w:eastAsia="Amiri" w:cs="Amiri" w:ascii="Amiri" w:hAnsi="Amiri"/>
          <w:color w:val="111111"/>
          <w:sz w:val="28"/>
          <w:szCs w:val="28"/>
          <w:rtl w:val="true"/>
          <w:lang w:bidi="ar-SA"/>
        </w:rPr>
        <w:t>»</w:t>
      </w:r>
      <w:r>
        <w:rPr>
          <w:rStyle w:val="FootnoteAnchor"/>
          <w:rtl w:val="true"/>
        </w:rPr>
        <w:footnoteReference w:id="1019"/>
      </w:r>
      <w:r>
        <w:rPr>
          <w:rFonts w:ascii="Amiri" w:hAnsi="Amiri" w:eastAsia="Amiri" w:cs="Amiri"/>
          <w:color w:val="111111"/>
          <w:sz w:val="28"/>
          <w:sz w:val="28"/>
          <w:szCs w:val="28"/>
          <w:rtl w:val="true"/>
          <w:lang w:bidi="ar-SA"/>
        </w:rPr>
        <w:t>، أو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النَّاسُ إِنَّما بَغْيُكُمْ عَلى أَنْفُسِكُمْ مَتاعَ الْحَياةِ الدُّنْيا ثُمَّ إِلَيْنا مَرْجِعُكُمْ فَنُنَبِّئُكُمْ بِما كُنْتُمْ تَعْمَلُونَ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مَثَلُ الْحَياةِ الدُّنْيا كَماءٍ أَنْزَلْناهُ مِنَ السَّماءِ</w:t>
      </w:r>
      <w:r>
        <w:rPr>
          <w:rFonts w:eastAsia="Amiri" w:cs="Amiri" w:ascii="Amiri" w:hAnsi="Amiri"/>
          <w:color w:val="111111"/>
          <w:sz w:val="28"/>
          <w:szCs w:val="28"/>
          <w:rtl w:val="true"/>
          <w:lang w:bidi="ar-SA"/>
        </w:rPr>
        <w:t>...»</w:t>
      </w:r>
      <w:r>
        <w:rPr>
          <w:rStyle w:val="FootnoteAnchor"/>
          <w:rtl w:val="true"/>
        </w:rPr>
        <w:footnoteReference w:id="1020"/>
      </w:r>
      <w:r>
        <w:rPr>
          <w:rFonts w:ascii="Amiri" w:hAnsi="Amiri" w:eastAsia="Amiri" w:cs="Amiri"/>
          <w:color w:val="111111"/>
          <w:sz w:val="28"/>
          <w:sz w:val="28"/>
          <w:szCs w:val="28"/>
          <w:rtl w:val="true"/>
          <w:lang w:bidi="ar-SA"/>
        </w:rPr>
        <w:t>، أو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الْمَوْتَ الَّذِي تَفِرُّونَ مِنْهُ فَإِنَّهُ مُلاقِيكُمْ ثُمَّ تُرَدُّونَ إِلى عالِمِ الْغَيْبِ وَالشَّهادَةِ فَيُنَبِّئُكُمْ بِما كُنْتُمْ تَعْمَلُونَ</w:t>
      </w:r>
      <w:r>
        <w:rPr>
          <w:rFonts w:eastAsia="Amiri" w:cs="Amiri" w:ascii="Amiri" w:hAnsi="Amiri"/>
          <w:color w:val="111111"/>
          <w:sz w:val="28"/>
          <w:szCs w:val="28"/>
          <w:rtl w:val="true"/>
          <w:lang w:bidi="ar-SA"/>
        </w:rPr>
        <w:t>»</w:t>
      </w:r>
      <w:r>
        <w:rPr>
          <w:rStyle w:val="FootnoteAnchor"/>
          <w:rtl w:val="true"/>
        </w:rPr>
        <w:footnoteReference w:id="1021"/>
      </w:r>
      <w:r>
        <w:rPr>
          <w:rFonts w:ascii="Amiri" w:hAnsi="Amiri" w:eastAsia="Amiri" w:cs="Amiri"/>
          <w:color w:val="111111"/>
          <w:sz w:val="28"/>
          <w:sz w:val="28"/>
          <w:szCs w:val="28"/>
          <w:rtl w:val="true"/>
          <w:lang w:bidi="ar-SA"/>
        </w:rPr>
        <w:t xml:space="preserve">، إلى غير ذلك من </w:t>
      </w:r>
      <w:bookmarkStart w:id="881" w:name="pg14861_159831"/>
    </w:p>
    <w:p>
      <w:pPr>
        <w:pStyle w:val="BookText"/>
        <w:rPr/>
      </w:pPr>
      <w:bookmarkEnd w:id="881"/>
      <w:r>
        <w:rPr>
          <w:rFonts w:ascii="Amiri" w:hAnsi="Amiri" w:eastAsia="Amiri" w:cs="Amiri"/>
          <w:color w:val="111111"/>
          <w:sz w:val="28"/>
          <w:sz w:val="28"/>
          <w:szCs w:val="28"/>
          <w:rtl w:val="true"/>
          <w:lang w:bidi="ar-SA"/>
        </w:rPr>
        <w:t>نظائرها، لكفى في كونها موعظة شافية لأسقام القلوب وأمراض النّفوس، والمراد بها ما اشتمل عليه الكتاب الكريم والسنّة الكريمة من الوعد والوعيد وضرب الأمثال والتّذكير بالقرون الخالية والامم الماضية الموقظة للخلق من نوم الغفلة والمنقذة لهم من ضلال الجهالة</w:t>
      </w:r>
      <w:r>
        <w:rPr>
          <w:rFonts w:eastAsia="Amiri" w:cs="Amiri" w:ascii="Amiri" w:hAnsi="Amiri"/>
          <w:color w:val="111111"/>
          <w:sz w:val="28"/>
          <w:szCs w:val="28"/>
          <w:rtl w:val="true"/>
          <w:lang w:bidi="ar-SA"/>
        </w:rPr>
        <w:t>.</w:t>
      </w:r>
    </w:p>
    <w:p>
      <w:pPr>
        <w:pStyle w:val="Heading3"/>
        <w:numPr>
          <w:ilvl w:val="2"/>
          <w:numId w:val="1"/>
        </w:numPr>
        <w:rPr/>
      </w:pPr>
      <w:bookmarkStart w:id="882" w:name="__RefHeading___Toc475844_388300464"/>
      <w:bookmarkStart w:id="883" w:name="_Toc365"/>
      <w:bookmarkEnd w:id="882"/>
      <w:r>
        <w:rPr>
          <w:rtl w:val="true"/>
        </w:rPr>
        <w:t>وَدَعْوَةٍ</w:t>
      </w:r>
      <w:bookmarkEnd w:id="883"/>
    </w:p>
    <w:p>
      <w:pPr>
        <w:pStyle w:val="BookText"/>
        <w:rPr/>
      </w:pPr>
      <w:r>
        <w:rPr>
          <w:rFonts w:ascii="Amiri" w:hAnsi="Amiri" w:eastAsia="Amiri" w:cs="Amiri"/>
          <w:color w:val="111111"/>
          <w:sz w:val="28"/>
          <w:sz w:val="28"/>
          <w:szCs w:val="28"/>
          <w:rtl w:val="true"/>
          <w:lang w:bidi="ar-SA"/>
        </w:rPr>
        <w:t>إلى اللّه‏</w:t>
      </w:r>
      <w:r>
        <w:rPr>
          <w:rFonts w:eastAsia="Amiri" w:cs="Amiri" w:ascii="Amiri" w:hAnsi="Amiri"/>
          <w:color w:val="111111"/>
          <w:sz w:val="28"/>
          <w:szCs w:val="28"/>
          <w:rtl w:val="true"/>
          <w:lang w:bidi="ar-SA"/>
        </w:rPr>
        <w:t>.</w:t>
      </w:r>
    </w:p>
    <w:p>
      <w:pPr>
        <w:pStyle w:val="Heading3"/>
        <w:numPr>
          <w:ilvl w:val="2"/>
          <w:numId w:val="1"/>
        </w:numPr>
        <w:rPr/>
      </w:pPr>
      <w:bookmarkStart w:id="884" w:name="__RefHeading___Toc475846_388300464"/>
      <w:bookmarkStart w:id="885" w:name="_Toc366"/>
      <w:bookmarkEnd w:id="884"/>
      <w:r>
        <w:rPr>
          <w:rtl w:val="true"/>
        </w:rPr>
        <w:t>مُتَلافِيَةٍ</w:t>
      </w:r>
      <w:bookmarkEnd w:id="885"/>
    </w:p>
    <w:p>
      <w:pPr>
        <w:pStyle w:val="BookText"/>
        <w:rPr/>
      </w:pP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متداركة بها ما فسد من نظام أمر الدّين في أيّام الجاهليّة، 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أَرْسَلْناكَ شاهِداً وَمُبَشِّراً وَنَذِيراً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وَداعِياً إِلَى اللّه‏ِ بِإِذْنِهِ وَسِراجاً مُنِيراً</w:t>
      </w:r>
      <w:r>
        <w:rPr>
          <w:rFonts w:eastAsia="Amiri" w:cs="Amiri" w:ascii="Amiri" w:hAnsi="Amiri"/>
          <w:color w:val="111111"/>
          <w:sz w:val="28"/>
          <w:szCs w:val="28"/>
          <w:rtl w:val="true"/>
          <w:lang w:bidi="ar-SA"/>
        </w:rPr>
        <w:t>»</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وَيُحِلُّ لَهُمُ الطَّيِّباتِ وَيُحَرِّمُ عَلَيْهِمُ الْخَبائِثَ وَيَضَعُ عَنْهُمْ إِصْرَهُمْ وَالْأَغْلالَ الَّتِي كانَتْ عَلَيْهِم</w:t>
      </w:r>
      <w:r>
        <w:rPr>
          <w:rFonts w:eastAsia="Amiri" w:cs="Amiri" w:ascii="Amiri" w:hAnsi="Amiri"/>
          <w:color w:val="111111"/>
          <w:sz w:val="28"/>
          <w:szCs w:val="28"/>
          <w:rtl w:val="true"/>
          <w:lang w:bidi="ar-SA"/>
        </w:rPr>
        <w:t>»</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6" w:name="__RefHeading___Toc475848_388300464"/>
      <w:bookmarkStart w:id="887" w:name="_Toc367"/>
      <w:bookmarkEnd w:id="886"/>
      <w:r>
        <w:rPr>
          <w:rtl w:val="true"/>
        </w:rPr>
        <w:t>أَظْهَرَ بِهِ الشَّرَائِعَ الْمَجْهُولَةَ</w:t>
      </w:r>
      <w:bookmarkEnd w:id="887"/>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أَهْلَ الْكِتابِ قَدْ جاءَكُمْ رَسُولُنا يُبَيِّنُ لَكُمْ كَثِيراً مِمَّا كُنْتُمْ تُخْفُونَ مِنَ الْكِتابِ وَيَعْفُوا عَنْ كَثِيرٍ</w:t>
      </w:r>
      <w:r>
        <w:rPr>
          <w:rFonts w:eastAsia="Amiri" w:cs="Amiri" w:ascii="Amiri" w:hAnsi="Amiri"/>
          <w:color w:val="111111"/>
          <w:sz w:val="28"/>
          <w:szCs w:val="28"/>
          <w:rtl w:val="true"/>
          <w:lang w:bidi="ar-SA"/>
        </w:rPr>
        <w:t>...»</w:t>
      </w:r>
      <w:r>
        <w:rPr>
          <w:rStyle w:val="FootnoteAnchor"/>
          <w:rtl w:val="true"/>
        </w:rPr>
        <w:footnoteReference w:id="1024"/>
      </w:r>
      <w:r>
        <w:rPr>
          <w:rFonts w:ascii="Amiri" w:hAnsi="Amiri" w:eastAsia="Amiri" w:cs="Amiri"/>
          <w:color w:val="111111"/>
          <w:sz w:val="28"/>
          <w:sz w:val="28"/>
          <w:szCs w:val="28"/>
          <w:rtl w:val="true"/>
          <w:lang w:bidi="ar-SA"/>
        </w:rPr>
        <w:t>، عن البراء بن عازب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مرّوا على النّبي صلى‏الله‏عليه‏و‏آله بيهودي قد حمّم وجهه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يطاف به، فناشدهم ما حدّ الزاني في</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كتابهم، فأحالوه على رجل منهم، فنشده النّبي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 الزّنا في كتابكم فقال</w:t>
      </w:r>
      <w:r>
        <w:rPr>
          <w:rFonts w:eastAsia="Amiri" w:cs="Amiri" w:ascii="Amiri" w:hAnsi="Amiri"/>
          <w:color w:val="111111"/>
          <w:sz w:val="28"/>
          <w:szCs w:val="28"/>
          <w:rtl w:val="true"/>
          <w:lang w:bidi="ar-SA"/>
        </w:rPr>
        <w:t xml:space="preserve">: </w:t>
      </w:r>
      <w:bookmarkStart w:id="888" w:name="pg14861_159832"/>
    </w:p>
    <w:p>
      <w:pPr>
        <w:pStyle w:val="BookText"/>
        <w:rPr/>
      </w:pPr>
      <w:bookmarkEnd w:id="888"/>
      <w:r>
        <w:rPr>
          <w:rFonts w:ascii="Amiri" w:hAnsi="Amiri" w:eastAsia="Amiri" w:cs="Amiri"/>
          <w:color w:val="111111"/>
          <w:sz w:val="28"/>
          <w:sz w:val="28"/>
          <w:szCs w:val="28"/>
          <w:rtl w:val="true"/>
          <w:lang w:bidi="ar-SA"/>
        </w:rPr>
        <w:t>الرّجم، ولكن ظهر الزّنا في أشرافنا فكرهنا أن يترك الشريف ويقام على من دونه، فوضعنا هذا عنّا، فأمر به النّبي صلى‏الله‏عليه‏و‏آله فرجم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أوّل من أحيا ما أماتوا من كتابك</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9" w:name="__RefHeading___Toc475850_388300464"/>
      <w:bookmarkStart w:id="890" w:name="_Toc368"/>
      <w:bookmarkEnd w:id="889"/>
      <w:r>
        <w:rPr>
          <w:rtl w:val="true"/>
        </w:rPr>
        <w:t>وَقَمَعَ بِهِ الْبِدَعَ الْمَدْخُولَةَ</w:t>
      </w:r>
      <w:bookmarkEnd w:id="890"/>
    </w:p>
    <w:p>
      <w:pPr>
        <w:pStyle w:val="BookText"/>
        <w:rPr/>
      </w:pPr>
      <w:r>
        <w:rPr>
          <w:rFonts w:ascii="Amiri" w:hAnsi="Amiri" w:eastAsia="Amiri" w:cs="Amiri"/>
          <w:color w:val="111111"/>
          <w:sz w:val="28"/>
          <w:sz w:val="28"/>
          <w:szCs w:val="28"/>
          <w:rtl w:val="true"/>
          <w:lang w:bidi="ar-SA"/>
        </w:rPr>
        <w:t>في الدين، أراد بها ما كان أهل الفترة وأيّام الجاهليّة أبدعوها في الدّين وأدخلوها على الشّرع المبين من عبادة الأصنام ونحرهم لها وحجّهم لأجلها وزعمهم أنّها تقرّبهم إلى اللّه‏ زلفى، ومن النّسى‏ء والطواف بالبيت عريانا وغيرها من البدع الّتي لا تحصى فأذلّ اللّه‏ سبحانه ببعث النّبي صلى‏الله‏عليه‏و‏آله تلك البدع وأذلّ المبدعين وقطع دابر الكافرين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جَعَلَ اللّه‏ُ مِنْ بَحِيرَةٍ وَلا سائِبَةٍ وَلا وَصِيلَةٍ وَلا حامٍ</w:t>
      </w:r>
      <w:r>
        <w:rPr>
          <w:rFonts w:eastAsia="Amiri" w:cs="Amiri" w:ascii="Amiri" w:hAnsi="Amiri"/>
          <w:color w:val="111111"/>
          <w:sz w:val="28"/>
          <w:szCs w:val="28"/>
          <w:rtl w:val="true"/>
          <w:lang w:bidi="ar-SA"/>
        </w:rPr>
        <w:t>...»</w:t>
      </w:r>
      <w:r>
        <w:rPr>
          <w:rStyle w:val="FootnoteAnchor"/>
          <w:rtl w:val="true"/>
        </w:rPr>
        <w:footnoteReference w:id="10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الجزرى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إذا ولدت إبلهم سقبا بحروا أذنه ـ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شقّوها ـ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عاش ففتيّ وإن مات فذكيّ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مات أكلوه وسمّوه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السائبة، كانوا إذا تابعت الناقة بين عشر إناث لم يركب ظهرها ولم يجزّ وبرها، ولم يشرب لبنها إلاّ ولدها أو ضيف، وتركوها مسيبة لسبيلها وسمّوها السائبة، فما ولدت بعد ذلك من أنثى شقّوا أذنها وخلّوا سبيلها، وحرم منها ما حرم من أمّها وسمّوها البحيرة</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والوصيلة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الشاة إذا ولدت ستّة أبطن اثنيين اثنيين، وولدت في السابعة </w:t>
      </w:r>
    </w:p>
    <w:p>
      <w:pPr>
        <w:pStyle w:val="BookText"/>
        <w:rPr/>
      </w:pPr>
      <w:r>
        <w:rPr>
          <w:rFonts w:ascii="Amiri" w:hAnsi="Amiri" w:eastAsia="Amiri" w:cs="Amiri"/>
          <w:color w:val="111111"/>
          <w:sz w:val="28"/>
          <w:sz w:val="28"/>
          <w:szCs w:val="28"/>
          <w:rtl w:val="true"/>
          <w:lang w:bidi="ar-SA"/>
        </w:rPr>
        <w:t>ذكرا وأنثى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وصلت أخاها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فأحلّوا لبنها للرجال، وحرّموه على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السابع ذكرا ذبح وأكل منه الرجال والنساء، وإن كانت أنثى تركت في الغنم، وإن كان ذكرا وأنثى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وصلت أخاها ولم تذبح، وكان لبنها حراما على النساء</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الجوهرى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الفحل من الإبل الذي طال مكثه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لقح ولد ولده، فقد حمى ظهره، ولا يجزّ له وبر، ولا يمنع من مرعى</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البحيرة التي يمنع درّها للطواغيت، فلا يحلبها أحد من الناس، والسائبة كانوا يسيبونها لآلهتهم لا يحمل عليها شيء، والوصيلة الناقة البكر تبكّر في أوّل نتاج الإبل ثمّ تثنّي بعد بأنثى، وكانوا يسيبونها لطواغيتهم إن وصلت إحداهما بالاخرى ليس بينهما ذكر، والحام فحل الإبل يضرب الضراب المعدود، فإذا قضى ضرابه ودعوه للطواغيت وأعفوه من الحمل فلا يحمل عليه شيء وسمّوه الحامي</w:t>
      </w:r>
      <w:r>
        <w:rPr>
          <w:rStyle w:val="FootnoteAnchor"/>
          <w:rtl w:val="true"/>
        </w:rPr>
        <w:footnoteReference w:id="10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وَقالُوا هذِهِ أَنْعامٌ وَحَرْثٌ حِجْرٌ لا يَطْعَمُها إِلاّ مَنْ نَشاءُ بِزَعْمِهِمْ وَأَنْعامٌ حُرِّمَتْ ظُهُورُها وَأَنْعامٌ لا يَذْكُرُونَ اسْمَ اللّه‏ِ عَلَيْهَا افْتِراءً عَلَيْهِ سَيَجْزِيهِمْ بِما كانُوا يَفْتَرُونَ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ما فِي بُطُونِ هذِهِ الْأَنْعامِ خالِصَةٌ لِذُكُورِنا وَمُحَرَّمٌ عَلى أَزْواجِنا وَإِنْ يَكُنْ مَيْتَةً فَهُمْ فِيهِ شُرَكاءُ سَيَجْزِيهِمْ وَصْفَهُمْ إِنَّهُ حَكِيمٌ عَلِيمٌ</w:t>
      </w:r>
      <w:r>
        <w:rPr>
          <w:rFonts w:eastAsia="Amiri" w:cs="Amiri" w:ascii="Amiri" w:hAnsi="Amiri"/>
          <w:color w:val="111111"/>
          <w:sz w:val="28"/>
          <w:szCs w:val="28"/>
          <w:rtl w:val="true"/>
          <w:lang w:bidi="ar-SA"/>
        </w:rPr>
        <w:t>»</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تلبية قريش والعرب تلبية إبراهيم والأنبياء عليهم‏السلام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لبّيك اللّهم لبّيك لا شريك لك 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فجاءهم إبليس في صورة شيخ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تلبية أسلافكم </w:t>
      </w:r>
      <w:bookmarkStart w:id="891" w:name="pg14861_159834"/>
    </w:p>
    <w:p>
      <w:pPr>
        <w:pStyle w:val="BookText"/>
        <w:rPr/>
      </w:pPr>
      <w:bookmarkEnd w:id="891"/>
      <w:r>
        <w:rPr>
          <w:rFonts w:ascii="Amiri" w:hAnsi="Amiri" w:eastAsia="Amiri" w:cs="Amiri"/>
          <w:color w:val="111111"/>
          <w:sz w:val="28"/>
          <w:sz w:val="28"/>
          <w:szCs w:val="28"/>
          <w:rtl w:val="true"/>
          <w:lang w:bidi="ar-SA"/>
        </w:rPr>
        <w:t xml:space="preserve">وإنّما تلبيتهم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شريك لك إلاّ شريك هو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فنفرت قريش من هذا القول، فقال لهم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رسلكم</w:t>
      </w:r>
      <w:r>
        <w:rPr>
          <w:rStyle w:val="FootnoteAnchor"/>
          <w:rtl w:val="true"/>
        </w:rPr>
        <w:footnoteReference w:id="1032"/>
      </w:r>
      <w:r>
        <w:rPr>
          <w:rFonts w:ascii="Amiri" w:hAnsi="Amiri" w:eastAsia="Amiri" w:cs="Amiri"/>
          <w:color w:val="111111"/>
          <w:sz w:val="28"/>
          <w:sz w:val="28"/>
          <w:szCs w:val="28"/>
          <w:rtl w:val="true"/>
          <w:lang w:bidi="ar-SA"/>
        </w:rPr>
        <w:t>حتّى آتي على آخر كلامي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شريك هو لك تملكه وما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ترون أنّه يملك الشريك وما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فرضوا بذلك، وكانت قريش خاصّة يلبّون به، فقال لهم النّبي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شرك، وأنزل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 لَكُمْ مَثَلاً مِنْ أَنْفُسِكُمْ هَلْ لَكُمْ مِنْ ما مَلَكَتْ أَيْمانُكُمْ مِنْ شُرَكاءَ فِي ما رَزَقْناكُمْ فَأَنْتُمْ فِيهِ سَواءٌ</w:t>
      </w:r>
      <w:r>
        <w:rPr>
          <w:rFonts w:eastAsia="Amiri" w:cs="Amiri" w:ascii="Amiri" w:hAnsi="Amiri"/>
          <w:color w:val="111111"/>
          <w:sz w:val="28"/>
          <w:szCs w:val="28"/>
          <w:rtl w:val="true"/>
          <w:lang w:bidi="ar-SA"/>
        </w:rPr>
        <w:t>»</w:t>
      </w:r>
      <w:r>
        <w:rPr>
          <w:rStyle w:val="FootnoteAnchor"/>
          <w:rtl w:val="true"/>
        </w:rPr>
        <w:footnoteReference w:id="1033"/>
      </w:r>
      <w:r>
        <w:rPr>
          <w:rFonts w:ascii="IRNazanin" w:hAnsi="IRNazanin" w:eastAsia="IRNazanin"/>
          <w:color w:val="111111"/>
          <w:sz w:val="28"/>
          <w:sz w:val="28"/>
          <w:szCs w:val="28"/>
          <w:rtl w:val="true"/>
          <w:lang w:bidi="fa-IR"/>
        </w:rPr>
        <w:t>،</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92" w:name="__RefHeading___Toc475852_388300464"/>
      <w:bookmarkStart w:id="893" w:name="_Toc369"/>
      <w:bookmarkEnd w:id="892"/>
      <w:r>
        <w:rPr>
          <w:rtl w:val="true"/>
        </w:rPr>
        <w:t>وَبَيَّنَ بِهِ الْأَحْكَامَ الْمَفْصُولَةَ</w:t>
      </w:r>
      <w:bookmarkEnd w:id="893"/>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فَصَّلَ لَكُمْ ما حَرَّمَ عَلَيْكُمْ</w:t>
      </w:r>
      <w:r>
        <w:rPr>
          <w:rFonts w:eastAsia="Amiri" w:cs="Amiri" w:ascii="Amiri" w:hAnsi="Amiri"/>
          <w:color w:val="111111"/>
          <w:sz w:val="28"/>
          <w:szCs w:val="28"/>
          <w:rtl w:val="true"/>
          <w:lang w:bidi="ar-SA"/>
        </w:rPr>
        <w:t>...»</w:t>
      </w:r>
      <w:r>
        <w:rPr>
          <w:rStyle w:val="FootnoteAnchor"/>
          <w:rtl w:val="true"/>
        </w:rPr>
        <w:footnoteReference w:id="103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 فَغَيْرَ اللّه‏ِ أَبْتَغِي حَكَماً وَهُوَ الَّذِي أَنْزَلَ إِلَيْكُمُ الْكِتابَ مُفَصَّلا</w:t>
      </w:r>
      <w:r>
        <w:rPr>
          <w:rFonts w:eastAsia="Amiri" w:cs="Amiri" w:ascii="Amiri" w:hAnsi="Amiri"/>
          <w:color w:val="111111"/>
          <w:sz w:val="28"/>
          <w:szCs w:val="28"/>
          <w:rtl w:val="true"/>
          <w:lang w:bidi="ar-SA"/>
        </w:rPr>
        <w:t>»</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94" w:name="__RefHeading___Toc475854_388300464"/>
      <w:bookmarkStart w:id="895" w:name="_Toc370"/>
      <w:bookmarkEnd w:id="894"/>
      <w:r>
        <w:rPr>
          <w:rtl w:val="true"/>
        </w:rPr>
        <w:t>فَمَنْ يَبْتَغِ غَيْرَ الاْءِسْلامِ ديْناً تَتَحَقَّقْ شِقْوَتُهُ</w:t>
      </w:r>
      <w:bookmarkEnd w:id="895"/>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يَبْتَغِ غَيْرَ الاْءِسْلامِ دِيناً فَلَنْ يُقْبَلَ مِنْهُ وَهُوَ فِي الآْخِرَةِ مِنَ الْخاسِرِينَ</w:t>
      </w:r>
      <w:r>
        <w:rPr>
          <w:rFonts w:eastAsia="Amiri" w:cs="Amiri" w:ascii="Amiri" w:hAnsi="Amiri"/>
          <w:color w:val="111111"/>
          <w:sz w:val="28"/>
          <w:szCs w:val="28"/>
          <w:rtl w:val="true"/>
          <w:lang w:bidi="ar-SA"/>
        </w:rPr>
        <w:t>»</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 xml:space="preserve">. </w:t>
      </w:r>
      <w:bookmarkStart w:id="896" w:name="pg14861_159835"/>
    </w:p>
    <w:p>
      <w:pPr>
        <w:pStyle w:val="Heading3"/>
        <w:numPr>
          <w:ilvl w:val="2"/>
          <w:numId w:val="1"/>
        </w:numPr>
        <w:rPr/>
      </w:pPr>
      <w:bookmarkStart w:id="897" w:name="__RefHeading___Toc475856_388300464"/>
      <w:bookmarkStart w:id="898" w:name="_Toc371"/>
      <w:bookmarkEnd w:id="896"/>
      <w:bookmarkEnd w:id="897"/>
      <w:r>
        <w:rPr>
          <w:rtl w:val="true"/>
        </w:rPr>
        <w:t>وَتَنْفَصِمْ</w:t>
      </w:r>
      <w:bookmarkEnd w:id="898"/>
    </w:p>
    <w:p>
      <w:pPr>
        <w:pStyle w:val="BookText"/>
        <w:rPr/>
      </w:pPr>
      <w:r>
        <w:rPr>
          <w:rFonts w:ascii="IRNazanin" w:hAnsi="IRNazanin" w:eastAsia="IRNazanin"/>
          <w:color w:val="111111"/>
          <w:sz w:val="28"/>
          <w:sz w:val="28"/>
          <w:szCs w:val="28"/>
          <w:rtl w:val="true"/>
          <w:lang w:bidi="fa-IR"/>
        </w:rPr>
        <w:t>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تنقطع</w:t>
      </w:r>
      <w:r>
        <w:rPr>
          <w:rFonts w:eastAsia="IRNazanin" w:cs="IRNazanin"/>
          <w:color w:val="111111"/>
          <w:sz w:val="28"/>
          <w:szCs w:val="28"/>
          <w:rtl w:val="true"/>
          <w:lang w:bidi="fa-IR"/>
        </w:rPr>
        <w:t>.</w:t>
      </w:r>
    </w:p>
    <w:p>
      <w:pPr>
        <w:pStyle w:val="Heading3"/>
        <w:numPr>
          <w:ilvl w:val="2"/>
          <w:numId w:val="1"/>
        </w:numPr>
        <w:rPr/>
      </w:pPr>
      <w:bookmarkStart w:id="899" w:name="__RefHeading___Toc475858_388300464"/>
      <w:bookmarkStart w:id="900" w:name="_Toc372"/>
      <w:bookmarkEnd w:id="899"/>
      <w:r>
        <w:rPr>
          <w:rtl w:val="true"/>
        </w:rPr>
        <w:t>عُرْوَتُهُ</w:t>
      </w:r>
      <w:bookmarkEnd w:id="900"/>
    </w:p>
    <w:p>
      <w:pPr>
        <w:pStyle w:val="BookText"/>
        <w:rPr/>
      </w:pPr>
      <w:r>
        <w:rPr>
          <w:rFonts w:ascii="Amiri" w:hAnsi="Amiri" w:eastAsia="Amiri" w:cs="Amiri"/>
          <w:color w:val="111111"/>
          <w:sz w:val="28"/>
          <w:sz w:val="28"/>
          <w:szCs w:val="28"/>
          <w:rtl w:val="true"/>
          <w:lang w:bidi="ar-SA"/>
        </w:rPr>
        <w:t>فإنّ العروة الوثقى التي لا انفصام لها هي دين الإسلام</w:t>
      </w:r>
      <w:r>
        <w:rPr>
          <w:rFonts w:eastAsia="Amiri" w:cs="Amiri" w:ascii="Amiri" w:hAnsi="Amiri"/>
          <w:color w:val="111111"/>
          <w:sz w:val="28"/>
          <w:szCs w:val="28"/>
          <w:rtl w:val="true"/>
          <w:lang w:bidi="ar-SA"/>
        </w:rPr>
        <w:t>.</w:t>
      </w:r>
    </w:p>
    <w:p>
      <w:pPr>
        <w:pStyle w:val="Heading3"/>
        <w:numPr>
          <w:ilvl w:val="2"/>
          <w:numId w:val="1"/>
        </w:numPr>
        <w:rPr/>
      </w:pPr>
      <w:bookmarkStart w:id="901" w:name="__RefHeading___Toc475860_388300464"/>
      <w:bookmarkStart w:id="902" w:name="_Toc373"/>
      <w:bookmarkEnd w:id="901"/>
      <w:r>
        <w:rPr>
          <w:rtl w:val="true"/>
        </w:rPr>
        <w:t>وَتَعْظُمْ كَبْوَتُهُ</w:t>
      </w:r>
      <w:bookmarkEnd w:id="902"/>
    </w:p>
    <w:p>
      <w:pPr>
        <w:pStyle w:val="BookText"/>
        <w:rPr/>
      </w:pPr>
      <w:r>
        <w:rPr>
          <w:rFonts w:ascii="Amiri" w:hAnsi="Amiri" w:eastAsia="Amiri" w:cs="Amiri"/>
          <w:color w:val="111111"/>
          <w:sz w:val="28"/>
          <w:sz w:val="28"/>
          <w:szCs w:val="28"/>
          <w:rtl w:val="true"/>
          <w:lang w:bidi="ar-SA"/>
        </w:rPr>
        <w:t>بحيث لا يرجى نعشه</w:t>
      </w:r>
      <w:r>
        <w:rPr>
          <w:rFonts w:eastAsia="Amiri" w:cs="Amiri" w:ascii="Amiri" w:hAnsi="Amiri"/>
          <w:color w:val="111111"/>
          <w:sz w:val="28"/>
          <w:szCs w:val="28"/>
          <w:rtl w:val="true"/>
          <w:lang w:bidi="ar-SA"/>
        </w:rPr>
        <w:t>.</w:t>
      </w:r>
    </w:p>
    <w:p>
      <w:pPr>
        <w:pStyle w:val="Heading3"/>
        <w:numPr>
          <w:ilvl w:val="2"/>
          <w:numId w:val="1"/>
        </w:numPr>
        <w:rPr/>
      </w:pPr>
      <w:bookmarkStart w:id="903" w:name="__RefHeading___Toc475862_388300464"/>
      <w:bookmarkStart w:id="904" w:name="_Toc374"/>
      <w:bookmarkEnd w:id="903"/>
      <w:r>
        <w:rPr>
          <w:rtl w:val="true"/>
        </w:rPr>
        <w:t>ثُمَّ يَكُونُ مَآبُهُ</w:t>
      </w:r>
      <w:bookmarkEnd w:id="904"/>
    </w:p>
    <w:p>
      <w:pPr>
        <w:pStyle w:val="BookText"/>
        <w:rPr/>
      </w:pPr>
      <w:r>
        <w:rPr>
          <w:rFonts w:ascii="IRNazanin" w:hAnsi="IRNazanin" w:eastAsia="IRNazanin"/>
          <w:color w:val="111111"/>
          <w:sz w:val="28"/>
          <w:sz w:val="28"/>
          <w:szCs w:val="28"/>
          <w:rtl w:val="true"/>
          <w:lang w:bidi="fa-IR"/>
        </w:rPr>
        <w:t>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مرجعه</w:t>
      </w:r>
      <w:r>
        <w:rPr>
          <w:rFonts w:eastAsia="IRNazanin" w:cs="IRNazanin"/>
          <w:color w:val="111111"/>
          <w:sz w:val="28"/>
          <w:szCs w:val="28"/>
          <w:rtl w:val="true"/>
          <w:lang w:bidi="fa-IR"/>
        </w:rPr>
        <w:t>.</w:t>
      </w:r>
    </w:p>
    <w:p>
      <w:pPr>
        <w:pStyle w:val="Heading3"/>
        <w:numPr>
          <w:ilvl w:val="2"/>
          <w:numId w:val="1"/>
        </w:numPr>
        <w:rPr/>
      </w:pPr>
      <w:bookmarkStart w:id="905" w:name="__RefHeading___Toc475864_388300464"/>
      <w:bookmarkStart w:id="906" w:name="_Toc375"/>
      <w:bookmarkEnd w:id="905"/>
      <w:r>
        <w:rPr>
          <w:rtl w:val="true"/>
        </w:rPr>
        <w:t>إِلَى الْحُزْنِ الطَّوِيلِ</w:t>
      </w:r>
      <w:bookmarkEnd w:id="906"/>
    </w:p>
    <w:p>
      <w:pPr>
        <w:pStyle w:val="BookText"/>
        <w:rPr/>
      </w:pPr>
      <w:r>
        <w:rPr>
          <w:rFonts w:ascii="Amiri" w:hAnsi="Amiri" w:eastAsia="Amiri" w:cs="Amiri"/>
          <w:color w:val="111111"/>
          <w:sz w:val="28"/>
          <w:sz w:val="28"/>
          <w:szCs w:val="28"/>
          <w:rtl w:val="true"/>
          <w:lang w:bidi="ar-SA"/>
        </w:rPr>
        <w:t>الذي لا انقضاء له</w:t>
      </w:r>
      <w:r>
        <w:rPr>
          <w:rFonts w:eastAsia="Amiri" w:cs="Amiri" w:ascii="Amiri" w:hAnsi="Amiri"/>
          <w:color w:val="111111"/>
          <w:sz w:val="28"/>
          <w:szCs w:val="28"/>
          <w:rtl w:val="true"/>
          <w:lang w:bidi="ar-SA"/>
        </w:rPr>
        <w:t>.</w:t>
      </w:r>
    </w:p>
    <w:p>
      <w:pPr>
        <w:pStyle w:val="Heading3"/>
        <w:numPr>
          <w:ilvl w:val="2"/>
          <w:numId w:val="1"/>
        </w:numPr>
        <w:rPr/>
      </w:pPr>
      <w:bookmarkStart w:id="907" w:name="__RefHeading___Toc475866_388300464"/>
      <w:bookmarkStart w:id="908" w:name="_Toc376"/>
      <w:bookmarkEnd w:id="907"/>
      <w:r>
        <w:rPr>
          <w:rtl w:val="true"/>
        </w:rPr>
        <w:t>وَالْعَذَابِ الْوَبِيل</w:t>
      </w:r>
      <w:bookmarkEnd w:id="908"/>
    </w:p>
    <w:p>
      <w:pPr>
        <w:pStyle w:val="BookText"/>
        <w:rPr/>
      </w:pP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الوخيم، قال أبو طالب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نبيّ أتاه الوحي من عند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يقرع بسنّ نادم</w:t>
      </w:r>
      <w:r>
        <w:rPr>
          <w:rStyle w:val="FootnoteAnchor"/>
          <w:rtl w:val="true"/>
        </w:rPr>
        <w:footnoteReference w:id="1038"/>
      </w:r>
    </w:p>
    <w:p>
      <w:pPr>
        <w:pStyle w:val="BookText"/>
        <w:rPr/>
      </w:pPr>
      <w:r>
        <w:rPr>
          <w:rFonts w:ascii="Amiri" w:hAnsi="Amiri" w:eastAsia="Amiri" w:cs="Amiri"/>
          <w:color w:val="111111"/>
          <w:sz w:val="28"/>
          <w:sz w:val="28"/>
          <w:szCs w:val="28"/>
          <w:rtl w:val="true"/>
          <w:lang w:bidi="ar-SA"/>
        </w:rPr>
        <w:t>هذا، وللبحتري في أحمد بن محمّد الطائى</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تناهت بنو شيبان عنه 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يجشموا غير ذي حدّين مذروب </w:t>
      </w:r>
      <w:bookmarkStart w:id="909" w:name="pg14861_159836"/>
    </w:p>
    <w:p>
      <w:pPr>
        <w:pStyle w:val="BookText"/>
        <w:rPr/>
      </w:pPr>
      <w:bookmarkEnd w:id="909"/>
      <w:r>
        <w:rPr>
          <w:rFonts w:ascii="Amiri" w:hAnsi="Amiri" w:eastAsia="Amiri" w:cs="Amiri"/>
          <w:color w:val="111111"/>
          <w:sz w:val="28"/>
          <w:sz w:val="28"/>
          <w:szCs w:val="28"/>
          <w:rtl w:val="true"/>
          <w:lang w:bidi="ar-SA"/>
        </w:rPr>
        <w:t xml:space="preserve">ما زادها النفر عنه غير تغوية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وبعدها من رضاه غير تتبيب</w:t>
      </w:r>
      <w:r>
        <w:rPr>
          <w:rStyle w:val="FootnoteAnchor"/>
          <w:rtl w:val="true"/>
        </w:rPr>
        <w:footnoteReference w:id="1039"/>
      </w:r>
    </w:p>
    <w:p>
      <w:pPr>
        <w:pStyle w:val="Heading3"/>
        <w:numPr>
          <w:ilvl w:val="2"/>
          <w:numId w:val="1"/>
        </w:numPr>
        <w:rPr/>
      </w:pPr>
      <w:bookmarkStart w:id="910" w:name="__RefHeading___Toc475868_388300464"/>
      <w:bookmarkStart w:id="911" w:name="_Toc377"/>
      <w:bookmarkEnd w:id="910"/>
      <w:r>
        <w:rPr>
          <w:rtl w:val="true"/>
        </w:rPr>
        <w:t>وَأَتَوَكَّلُ عَلَى اللّه‏ِ تَوَكُّلَ الاْءِنَابَةِ إِلَيْهِ</w:t>
      </w:r>
      <w:bookmarkEnd w:id="9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أناب إلى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 وتاب</w:t>
      </w:r>
      <w:r>
        <w:rPr>
          <w:rStyle w:val="FootnoteAnchor"/>
          <w:rtl w:val="true"/>
        </w:rPr>
        <w:footnoteReference w:id="10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توكّل الملتفت عن غيره والرّاجع بكليّته إليه للعلم بأنّ غيره لا يضرّ ولا ينفع ولا يعطى ولا يمنع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الْغِنَى وَالْعِزَّ يَجُولانِ فَإِذَا ظَفِرَا بِمَوْضِعِ التَّوَكُّلِ أَوْطَنَاهُ</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الْحَسَنِ الْأَوَّلِ عليه‏السلام سَأَلَهُ عَلِيُّ بْنُ سُوَيْدٍ السَّائِيُّ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يَتَوَكَّلْ عَلَى اللّه‏ِ فَهُوَ حَسْبُهُ</w:t>
      </w:r>
      <w:r>
        <w:rPr>
          <w:rFonts w:eastAsia="Amiri" w:cs="Amiri" w:ascii="Amiri" w:hAnsi="Amiri"/>
          <w:color w:val="111111"/>
          <w:sz w:val="28"/>
          <w:szCs w:val="28"/>
          <w:rtl w:val="true"/>
          <w:lang w:bidi="ar-SA"/>
        </w:rPr>
        <w:t>»</w:t>
      </w:r>
      <w:r>
        <w:rPr>
          <w:rStyle w:val="FootnoteAnchor"/>
          <w:rtl w:val="true"/>
        </w:rPr>
        <w:footnoteReference w:id="1042"/>
      </w:r>
      <w:r>
        <w:rPr>
          <w:rFonts w:ascii="Amiri" w:hAnsi="Amiri" w:eastAsia="Amiri" w:cs="Amiri"/>
          <w:color w:val="111111"/>
          <w:sz w:val="28"/>
          <w:sz w:val="28"/>
          <w:szCs w:val="28"/>
          <w:rtl w:val="true"/>
          <w:lang w:bidi="ar-SA"/>
        </w:rPr>
        <w:t>فَقَالَ التَّوَكُّلُ عَلَى اللّه‏ِ دَرَجَاتٌ مِنْهَا أَنْ تَتَوَكَّلَ عَلَيْهِ فِي أُمُورِكَ كُلِّهَا فَمَا فَعَلَ بِكَ كُنْتَ عَنْهُ رَاضِياً تَعْلَمُ أَنَّهُ لا يَأْلُوكَ إِلاّ خَيْراً وَفَضْلاً وَتَعْلَمُ أَنَّ الْحُكْمَ فِي ذَلِكَ إِلَيْهِ ـ وَوَثِقْتَ بِهِ فِيهَا وَفِي غَيْرِهَا</w:t>
      </w:r>
      <w:r>
        <w:rPr>
          <w:rStyle w:val="FootnoteAnchor"/>
          <w:rtl w:val="true"/>
        </w:rPr>
        <w:footnoteReference w:id="10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صلى‏الله‏عليه‏و‏آله مَنْ سَرَّهُ أَنْ يَكُونَ أَقْوَى النَّاسِ ـ فَلْيَتَوَكَّلْ عَلَى اللّه‏ِ وَمَنْ سَرَّهُ أَنْ يَكُونَ أَكْرَمَ النَّاسِ فَلْيَتَّقِ اللّه‏َ وَمَنْ سَرَّهُ أَنْ يَكُونَ أَغْنَى النَّاسِ فَلْيَكُنْ بِمَا فِي يَدِ اللّه‏ِ أَوْثَقَ مِنْهُ فِي يَدَيْهِ</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رَجُلاً تَوَكَّلَ عَلَى اللّه‏ِ بِصِدْقِ النِّيَّةِ لاحْتَاجَتْ إِلَيْهِ </w:t>
      </w:r>
      <w:bookmarkStart w:id="912" w:name="pg14861_159837"/>
    </w:p>
    <w:p>
      <w:pPr>
        <w:pStyle w:val="BookText"/>
        <w:rPr/>
      </w:pPr>
      <w:bookmarkEnd w:id="912"/>
      <w:r>
        <w:rPr>
          <w:rFonts w:ascii="Amiri" w:hAnsi="Amiri" w:eastAsia="Amiri" w:cs="Amiri"/>
          <w:color w:val="111111"/>
          <w:sz w:val="28"/>
          <w:sz w:val="28"/>
          <w:szCs w:val="28"/>
          <w:rtl w:val="true"/>
          <w:lang w:bidi="ar-SA"/>
        </w:rPr>
        <w:t>الْأُمَرَاءُ فَمَنْ دُونَهُمْ فَكَيْفَ يَحْتَاجُ هُوَ وَمَوْلاهُ الْغِنِيُّ الْحَمِيدُ</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الْبَاقِرُ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تَوَكَّلَ عَلَى اللّه‏ِ لا يُغْلَبُ وَمَنِ اعْتَصَمَ بِاللّه‏ِ لا يُهْزَمُ</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أَوْحَى اللّه‏ُ عَزَّ وَجَلَّ إِلَى دَاوُدَ عليه‏السلام مَا اعْتَصَمَ بِي عَبْدٌ مِنْ عِبَادِي</w:t>
      </w:r>
      <w:r>
        <w:rPr>
          <w:rStyle w:val="FootnoteAnchor"/>
          <w:rtl w:val="true"/>
        </w:rPr>
        <w:footnoteReference w:id="1047"/>
      </w:r>
      <w:r>
        <w:rPr>
          <w:rFonts w:ascii="Amiri" w:hAnsi="Amiri" w:eastAsia="Amiri" w:cs="Amiri"/>
          <w:color w:val="111111"/>
          <w:sz w:val="28"/>
          <w:sz w:val="28"/>
          <w:szCs w:val="28"/>
          <w:rtl w:val="true"/>
          <w:lang w:bidi="ar-SA"/>
        </w:rPr>
        <w:t>دُونَ أَحَدٍ مِنْ خَلْقِي عَرَفْتُ ذَلِكَ مِنْ نِيَّتِهِ ثُمَّ تَكِيدُهُ السَّمَاوَاتُ وَالْأَرْضُ وَمَنْ فِيهِنَّ إِلاّ جَعَلْتُ لَهُ الْمَخْرَجَ مِنْ بَيْنِهِنَّ وَمَا اعْتَصَمَ عَبْدٌ مِنْ عِبَادِي بِأَحَدٍ مِنْ خَلْقِي عَرَفْتُ ذَلِكَ مِنْ نِيَّتِهِ إِلاّ قَطَعْتُ أَسْبَابَ السَّمَاوَاتِ وَالْأَرْضِ مِنْ يَدَيْهِ وَأَسَخْتُ الْأَرْضَ مِنْ تَحْتِهِ</w:t>
      </w:r>
      <w:r>
        <w:rPr>
          <w:rStyle w:val="FootnoteAnchor"/>
          <w:rtl w:val="true"/>
        </w:rPr>
        <w:footnoteReference w:id="1048"/>
      </w:r>
      <w:r>
        <w:rPr>
          <w:rFonts w:ascii="Amiri" w:hAnsi="Amiri" w:eastAsia="Amiri" w:cs="Amiri"/>
          <w:color w:val="111111"/>
          <w:sz w:val="28"/>
          <w:sz w:val="28"/>
          <w:szCs w:val="28"/>
          <w:rtl w:val="true"/>
          <w:lang w:bidi="ar-SA"/>
        </w:rPr>
        <w:t>وَلَمْ أُبَالِ بِأَيِّ وَادٍ هَلَكَ</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3" w:name="__RefHeading___Toc475870_388300464"/>
      <w:bookmarkStart w:id="914" w:name="_Toc378"/>
      <w:bookmarkEnd w:id="913"/>
      <w:r>
        <w:rPr>
          <w:rtl w:val="true"/>
        </w:rPr>
        <w:t>وَأَسْتَرْشِدُهُ السَّبِيلَ الْمُؤدِّيَةَ إِلَى جَنَّتِهِ</w:t>
      </w:r>
      <w:bookmarkEnd w:id="914"/>
    </w:p>
    <w:p>
      <w:pPr>
        <w:pStyle w:val="BookText"/>
        <w:rPr/>
      </w:pPr>
      <w:r>
        <w:rPr>
          <w:rFonts w:ascii="Amiri" w:hAnsi="Amiri" w:eastAsia="Amiri" w:cs="Amiri"/>
          <w:color w:val="111111"/>
          <w:sz w:val="28"/>
          <w:sz w:val="28"/>
          <w:szCs w:val="28"/>
          <w:rtl w:val="true"/>
          <w:lang w:bidi="ar-SA"/>
        </w:rPr>
        <w:t>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يذكّر ويؤّث</w:t>
      </w:r>
      <w:r>
        <w:rPr>
          <w:rStyle w:val="FootnoteAnchor"/>
          <w:rtl w:val="true"/>
        </w:rPr>
        <w:footnoteReference w:id="10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سَبِيلِي</w:t>
      </w:r>
      <w:r>
        <w:rPr>
          <w:rFonts w:eastAsia="Amiri" w:cs="Amiri" w:ascii="Amiri" w:hAnsi="Amiri"/>
          <w:color w:val="111111"/>
          <w:sz w:val="28"/>
          <w:szCs w:val="28"/>
          <w:rtl w:val="true"/>
          <w:lang w:bidi="ar-SA"/>
        </w:rPr>
        <w:t>...»</w:t>
      </w:r>
      <w:r>
        <w:rPr>
          <w:rStyle w:val="FootnoteAnchor"/>
          <w:rtl w:val="true"/>
        </w:rPr>
        <w:footnoteReference w:id="1051"/>
      </w:r>
      <w:r>
        <w:rPr>
          <w:rFonts w:ascii="IRNazanin" w:hAnsi="IRNazanin" w:eastAsia="IRNazanin"/>
          <w:color w:val="111111"/>
          <w:sz w:val="28"/>
          <w:sz w:val="28"/>
          <w:szCs w:val="28"/>
          <w:rtl w:val="true"/>
          <w:lang w:bidi="fa-IR"/>
        </w:rPr>
        <w:t>وقال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يَرَوْا سَبِيلَ الرُّشْدِ لا يَتَّخِذُوهُ سَبِيلاً</w:t>
      </w:r>
      <w:r>
        <w:rPr>
          <w:rFonts w:eastAsia="Amiri" w:cs="Amiri" w:ascii="Amiri" w:hAnsi="Amiri"/>
          <w:color w:val="111111"/>
          <w:sz w:val="28"/>
          <w:szCs w:val="28"/>
          <w:rtl w:val="true"/>
          <w:lang w:bidi="ar-SA"/>
        </w:rPr>
        <w:t>...»</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5" w:name="__RefHeading___Toc475872_388300464"/>
      <w:bookmarkStart w:id="916" w:name="_Toc379"/>
      <w:bookmarkEnd w:id="915"/>
      <w:r>
        <w:rPr>
          <w:rtl w:val="true"/>
        </w:rPr>
        <w:t>الْقَاصِدَةَ إِلَى مَحَلِّ رَغْبَتِهِ</w:t>
      </w:r>
      <w:bookmarkEnd w:id="916"/>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تعالى، بعد نهيه عن الشرك، وأمره بإحسان الوالدين، ونهيه عن قتل </w:t>
      </w:r>
      <w:bookmarkStart w:id="917" w:name="pg14861_159838"/>
    </w:p>
    <w:p>
      <w:pPr>
        <w:pStyle w:val="BookText"/>
        <w:rPr/>
      </w:pPr>
      <w:bookmarkEnd w:id="917"/>
      <w:r>
        <w:rPr>
          <w:rFonts w:ascii="Amiri" w:hAnsi="Amiri" w:eastAsia="Amiri" w:cs="Amiri"/>
          <w:color w:val="111111"/>
          <w:sz w:val="28"/>
          <w:sz w:val="28"/>
          <w:szCs w:val="28"/>
          <w:rtl w:val="true"/>
          <w:lang w:bidi="ar-SA"/>
        </w:rPr>
        <w:t>الأولاد للإملاق، وعن قرب الفواحش ظاهرة وباطنة، وعن قتل النّفس المحرّمة، و عن قرب مال اليتيم، وأمره بايفاء الكيل والميزان، وبالعدل في القول ولو على القربى، وبالايفاء بعهده تعالى ـ ذلِكُمْ وَصَّاكُمْ بِهِ لَعَلَّكُمْ تَذَكَّرُونَ وَأَنَّ هذا صِراطِي مُسْتَقِيماً فَاتَّبِعُوهُ وَلا تَتَّبِعُوا السُّبُلَ فَتَفَرَّقَ بِكُمْ عَنْ سَبِيلِهِ ذلِكُمْ وَصَّاكُمْ بِهِ لَعَلَّكُمْ تَتَّقُونَ</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8" w:name="__RefHeading___Toc475874_388300464"/>
      <w:bookmarkStart w:id="919" w:name="_Toc380"/>
      <w:bookmarkEnd w:id="918"/>
      <w:r>
        <w:rPr>
          <w:rtl w:val="true"/>
        </w:rPr>
        <w:t>أُوصِيكُمْ عِبَادَ اللّه‏ِ بِتَقْوَى اللّه‏ِ وَطَاعَتِهِ</w:t>
      </w:r>
      <w:bookmarkEnd w:id="919"/>
    </w:p>
    <w:p>
      <w:pPr>
        <w:pStyle w:val="BookText"/>
        <w:rPr/>
      </w:pPr>
      <w:r>
        <w:rPr>
          <w:rFonts w:ascii="Amiri" w:hAnsi="Amiri" w:eastAsia="Amiri" w:cs="Amiri"/>
          <w:color w:val="111111"/>
          <w:sz w:val="28"/>
          <w:sz w:val="28"/>
          <w:szCs w:val="28"/>
          <w:rtl w:val="true"/>
          <w:lang w:bidi="ar-SA"/>
        </w:rPr>
        <w:t>لأنّه تعالى وصّى بهما</w:t>
      </w:r>
      <w:r>
        <w:rPr>
          <w:rFonts w:eastAsia="Amiri" w:cs="Amiri" w:ascii="Amiri" w:hAnsi="Amiri"/>
          <w:color w:val="111111"/>
          <w:sz w:val="28"/>
          <w:szCs w:val="28"/>
          <w:rtl w:val="true"/>
          <w:lang w:bidi="ar-SA"/>
        </w:rPr>
        <w:t>.</w:t>
      </w:r>
    </w:p>
    <w:p>
      <w:pPr>
        <w:pStyle w:val="Heading3"/>
        <w:numPr>
          <w:ilvl w:val="2"/>
          <w:numId w:val="1"/>
        </w:numPr>
        <w:rPr/>
      </w:pPr>
      <w:bookmarkStart w:id="920" w:name="__RefHeading___Toc475876_388300464"/>
      <w:bookmarkStart w:id="921" w:name="_Toc381"/>
      <w:bookmarkEnd w:id="920"/>
      <w:r>
        <w:rPr>
          <w:rtl w:val="true"/>
        </w:rPr>
        <w:t>فَإِنَّهَا</w:t>
      </w:r>
      <w:bookmarkEnd w:id="921"/>
    </w:p>
    <w:p>
      <w:pPr>
        <w:pStyle w:val="BookText"/>
        <w:rPr/>
      </w:pPr>
      <w:r>
        <w:rPr>
          <w:rFonts w:ascii="Amiri" w:hAnsi="Amiri" w:eastAsia="Amiri" w:cs="Amiri"/>
          <w:color w:val="111111"/>
          <w:sz w:val="28"/>
          <w:sz w:val="28"/>
          <w:szCs w:val="28"/>
          <w:rtl w:val="true"/>
          <w:lang w:bidi="ar-SA"/>
        </w:rPr>
        <w:t>قالوا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تقواه وطاعته، وتوحيد الضمير لكونهما في المعنى واحدا</w:t>
      </w:r>
      <w:r>
        <w:rPr>
          <w:rFonts w:eastAsia="Amiri" w:cs="Amiri" w:ascii="Amiri" w:hAnsi="Amiri"/>
          <w:color w:val="111111"/>
          <w:sz w:val="28"/>
          <w:szCs w:val="28"/>
          <w:rtl w:val="true"/>
          <w:lang w:bidi="ar-SA"/>
        </w:rPr>
        <w:t>.</w:t>
      </w:r>
    </w:p>
    <w:p>
      <w:pPr>
        <w:pStyle w:val="Heading3"/>
        <w:numPr>
          <w:ilvl w:val="2"/>
          <w:numId w:val="1"/>
        </w:numPr>
        <w:rPr/>
      </w:pPr>
      <w:bookmarkStart w:id="922" w:name="__RefHeading___Toc475878_388300464"/>
      <w:bookmarkStart w:id="923" w:name="_Toc382"/>
      <w:bookmarkEnd w:id="922"/>
      <w:r>
        <w:rPr>
          <w:rtl w:val="true"/>
        </w:rPr>
        <w:t>النَّجَاةُ غَداً</w:t>
      </w:r>
      <w:bookmarkEnd w:id="923"/>
    </w:p>
    <w:p>
      <w:pPr>
        <w:pStyle w:val="BookText"/>
        <w:rPr/>
      </w:pP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القيامة،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مِنْكُمْ إِلاّ وارِدُها كانَ عَلى رَبِّكَ حَتْماً مَقْضِيًّا ثُمَّ نُنَجِّي الَّذِينَ اتَّقَوْا وَنَذَرُ الظَّالِمِينَ فِيها جِثِيًّا</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24" w:name="__RefHeading___Toc475880_388300464"/>
      <w:bookmarkStart w:id="925" w:name="_Toc383"/>
      <w:bookmarkEnd w:id="924"/>
      <w:r>
        <w:rPr>
          <w:rtl w:val="true"/>
        </w:rPr>
        <w:t>وَالْمَنْجَاةُ أَبَداً</w:t>
      </w:r>
      <w:bookmarkEnd w:id="925"/>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وغدا،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يَتَّقِ اللّه‏َ يَجْعَلْ لَهُ مَخْرَجاً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وَيَرْزُقْهُ مِنْ حَيْثُ لا يَحْتَسِبُ</w:t>
      </w:r>
      <w:r>
        <w:rPr>
          <w:rFonts w:eastAsia="Amiri" w:cs="Amiri" w:ascii="Amiri" w:hAnsi="Amiri"/>
          <w:color w:val="111111"/>
          <w:sz w:val="28"/>
          <w:szCs w:val="28"/>
          <w:rtl w:val="true"/>
          <w:lang w:bidi="ar-SA"/>
        </w:rPr>
        <w:t>...»</w:t>
      </w:r>
      <w:r>
        <w:rPr>
          <w:rStyle w:val="FootnoteAnchor"/>
          <w:rtl w:val="true"/>
        </w:rPr>
        <w:footnoteReference w:id="1055"/>
      </w:r>
      <w:r>
        <w:rPr>
          <w:rFonts w:ascii="Amiri" w:hAnsi="Amiri" w:eastAsia="Amiri" w:cs="Amiri"/>
          <w:color w:val="111111"/>
          <w:sz w:val="28"/>
          <w:sz w:val="28"/>
          <w:szCs w:val="28"/>
          <w:rtl w:val="true"/>
          <w:lang w:bidi="ar-SA"/>
        </w:rPr>
        <w:t xml:space="preserve">، والظاهر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اسم مكان مثله في قول أبي شيبة الباهلى</w:t>
      </w:r>
      <w:r>
        <w:rPr>
          <w:rFonts w:eastAsia="Amiri" w:cs="Amiri" w:ascii="Amiri" w:hAnsi="Amiri"/>
          <w:color w:val="111111"/>
          <w:sz w:val="28"/>
          <w:szCs w:val="28"/>
          <w:rtl w:val="true"/>
          <w:lang w:bidi="ar-SA"/>
        </w:rPr>
        <w:t xml:space="preserve">: </w:t>
      </w:r>
      <w:bookmarkStart w:id="926" w:name="pg14861_159839"/>
    </w:p>
    <w:p>
      <w:pPr>
        <w:pStyle w:val="BookText"/>
        <w:rPr/>
      </w:pPr>
      <w:bookmarkEnd w:id="926"/>
      <w:r>
        <w:rPr>
          <w:rFonts w:ascii="Amiri" w:hAnsi="Amiri" w:eastAsia="Amiri" w:cs="Amiri"/>
          <w:color w:val="111111"/>
          <w:sz w:val="28"/>
          <w:sz w:val="28"/>
          <w:szCs w:val="28"/>
          <w:rtl w:val="true"/>
          <w:lang w:bidi="ar-SA"/>
        </w:rPr>
        <w:t xml:space="preserve">فهل تأوى إلى المنجاة 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أخاف عليك معتلج السّيول</w:t>
      </w:r>
      <w:r>
        <w:rPr>
          <w:rStyle w:val="FootnoteAnchor"/>
          <w:rtl w:val="true"/>
        </w:rPr>
        <w:footnoteReference w:id="1056"/>
      </w:r>
    </w:p>
    <w:p>
      <w:pPr>
        <w:pStyle w:val="BookText"/>
        <w:rPr/>
      </w:pPr>
      <w:r>
        <w:rPr>
          <w:rFonts w:ascii="Amiri" w:hAnsi="Amiri" w:eastAsia="Amiri" w:cs="Amiri"/>
          <w:color w:val="111111"/>
          <w:sz w:val="28"/>
          <w:sz w:val="28"/>
          <w:szCs w:val="28"/>
          <w:rtl w:val="true"/>
          <w:lang w:bidi="ar-SA"/>
        </w:rPr>
        <w:t xml:space="preserve">كما أنّ 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المحلّ المرتفع الّذي تظنّ أنّه نجاؤك لا يعلوه</w:t>
      </w:r>
    </w:p>
    <w:p>
      <w:pPr>
        <w:pStyle w:val="BookText"/>
        <w:rPr/>
      </w:pPr>
      <w:r>
        <w:rPr>
          <w:rFonts w:ascii="Amiri" w:hAnsi="Amiri" w:eastAsia="Amiri" w:cs="Amiri"/>
          <w:color w:val="111111"/>
          <w:sz w:val="28"/>
          <w:sz w:val="28"/>
          <w:szCs w:val="28"/>
          <w:rtl w:val="true"/>
          <w:lang w:bidi="ar-SA"/>
        </w:rPr>
        <w:t>السّيل لا النّاقة التي ينجى عليها لأنّه لا قرينة لإرادتها، وممّا ذكرنا يظهر لك ما في قول ابن أبي الحديد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المنجاة مصدر نجا ينحو نجاء ومنجاة والنّجاة النّاقة ينجى عليها استعارها للطاعة والتقوى</w:t>
      </w:r>
      <w:r>
        <w:rPr>
          <w:rFonts w:eastAsia="Amiri" w:cs="Amiri" w:ascii="Amiri" w:hAnsi="Amiri"/>
          <w:color w:val="111111"/>
          <w:sz w:val="28"/>
          <w:szCs w:val="28"/>
          <w:rtl w:val="true"/>
          <w:lang w:bidi="ar-SA"/>
        </w:rPr>
        <w:t>»</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27" w:name="__RefHeading___Toc475882_388300464"/>
      <w:bookmarkStart w:id="928" w:name="_Toc384"/>
      <w:bookmarkEnd w:id="927"/>
      <w:r>
        <w:rPr>
          <w:rtl w:val="true"/>
        </w:rPr>
        <w:t>رَهَّبَ فَأَبْلَغَ</w:t>
      </w:r>
      <w:bookmarkEnd w:id="928"/>
    </w:p>
    <w:p>
      <w:pPr>
        <w:pStyle w:val="BookText"/>
        <w:rPr/>
      </w:pPr>
      <w:r>
        <w:rPr>
          <w:rFonts w:ascii="Amiri" w:hAnsi="Amiri" w:eastAsia="Amiri" w:cs="Amiri"/>
          <w:color w:val="111111"/>
          <w:sz w:val="28"/>
          <w:sz w:val="28"/>
          <w:szCs w:val="28"/>
          <w:rtl w:val="true"/>
          <w:lang w:bidi="ar-SA"/>
        </w:rPr>
        <w:t xml:space="preserve">المجرمين بعذاب الجحيم والسخط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ترهيبه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هُوَ إِلهٌ واحِدٌ فَإِيَّايَ فَارْهَبُونِ</w:t>
      </w:r>
      <w:r>
        <w:rPr>
          <w:rFonts w:eastAsia="Amiri" w:cs="Amiri" w:ascii="Amiri" w:hAnsi="Amiri"/>
          <w:color w:val="111111"/>
          <w:sz w:val="28"/>
          <w:szCs w:val="28"/>
          <w:rtl w:val="true"/>
          <w:lang w:bidi="ar-SA"/>
        </w:rPr>
        <w:t>»</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29" w:name="__RefHeading___Toc475884_388300464"/>
      <w:bookmarkStart w:id="930" w:name="_Toc385"/>
      <w:bookmarkEnd w:id="929"/>
      <w:r>
        <w:rPr>
          <w:rtl w:val="true"/>
        </w:rPr>
        <w:t>وَرَغَّبَ فَأَسْبَغَ</w:t>
      </w:r>
      <w:bookmarkEnd w:id="930"/>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تَعْلَمُ نَفْسٌ ما أُخْفِيَ لَهُمْ مِنْ قُرَّةِ أَعْيُنٍ جَزاءً بِما كانُوا يَعْمَلُونَ</w:t>
      </w:r>
      <w:r>
        <w:rPr>
          <w:rFonts w:eastAsia="Amiri" w:cs="Amiri" w:ascii="Amiri" w:hAnsi="Amiri"/>
          <w:color w:val="111111"/>
          <w:sz w:val="28"/>
          <w:szCs w:val="28"/>
          <w:rtl w:val="true"/>
          <w:lang w:bidi="ar-SA"/>
        </w:rPr>
        <w:t>»</w:t>
      </w:r>
      <w:r>
        <w:rPr>
          <w:rStyle w:val="FootnoteAnchor"/>
          <w:rtl w:val="true"/>
        </w:rPr>
        <w:footnoteReference w:id="10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ذلِكَ فَلْيَتَنافَسِ الْمُتَنافِسُونَ</w:t>
      </w:r>
      <w:r>
        <w:rPr>
          <w:rFonts w:eastAsia="Amiri" w:cs="Amiri" w:ascii="Amiri" w:hAnsi="Amiri"/>
          <w:color w:val="111111"/>
          <w:sz w:val="28"/>
          <w:szCs w:val="28"/>
          <w:rtl w:val="true"/>
          <w:lang w:bidi="ar-SA"/>
        </w:rPr>
        <w:t>»</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31" w:name="__RefHeading___Toc475886_388300464"/>
      <w:bookmarkStart w:id="932" w:name="_Toc386"/>
      <w:bookmarkEnd w:id="931"/>
      <w:r>
        <w:rPr>
          <w:rtl w:val="true"/>
        </w:rPr>
        <w:t>وَوَصَفَ لَكُمُ الدُّنْيَا وَانْقِطَاعَهَا وَزَوَالَهَا وَانْتِقَالَهَا</w:t>
      </w:r>
      <w:bookmarkEnd w:id="932"/>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وَاضْرِبْ لَهُمْ مَثَلَ الْحَياةِ الدُّنْيا كَماءٍ أَنْزَلْناهُ مِنَ السَّماءِ فَاخْتَلَطَ بِهِ نَباتُ الْأَرْضِ فَأَصْبَحَ هَشِيماً تَذْرُوهُ الرِّياحُ</w:t>
      </w:r>
      <w:r>
        <w:rPr>
          <w:rFonts w:eastAsia="Amiri" w:cs="Amiri" w:ascii="Amiri" w:hAnsi="Amiri"/>
          <w:color w:val="111111"/>
          <w:sz w:val="28"/>
          <w:szCs w:val="28"/>
          <w:rtl w:val="true"/>
          <w:lang w:bidi="ar-SA"/>
        </w:rPr>
        <w:t>...»</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اعْلَمُوا أَنَّمَا الْحَياةُ الدُّنْيا لَعِبٌ وَلَهْوٌ وَزِينَةٌ وَتَفاخُرٌ بَيْنَكُمْ وَتَكاثُرٌ </w:t>
      </w:r>
      <w:bookmarkStart w:id="933" w:name="pg14861_159840"/>
    </w:p>
    <w:p>
      <w:pPr>
        <w:pStyle w:val="BookText"/>
        <w:rPr/>
      </w:pPr>
      <w:bookmarkEnd w:id="933"/>
      <w:r>
        <w:rPr>
          <w:rFonts w:ascii="Amiri" w:hAnsi="Amiri" w:eastAsia="Amiri" w:cs="Amiri"/>
          <w:color w:val="111111"/>
          <w:sz w:val="28"/>
          <w:sz w:val="28"/>
          <w:szCs w:val="28"/>
          <w:rtl w:val="true"/>
          <w:lang w:bidi="ar-SA"/>
        </w:rPr>
        <w:t>فِي الْأَمْوالِ وَالْأَوْلادِ كَمَثَلِ غَيْثٍ أَعْجَبَ الْكُفَّارَ نَباتُهُ ثُمَّ يَهِيجُ فَتَراهُ مُصْفَرًّا ثُمَّ يَكُونُ حُطاماً وَفِي الآْخِرَةِ عَذابٌ شَدِيدٌ وَمَغْفِرَةٌ مِنَ اللّه‏ِ وَرِضْوانٌ وَمَا الْحَياةُ الدُّنْيا إِلاّ مَتاعُ الْغُرُور</w:t>
      </w:r>
      <w:r>
        <w:rPr>
          <w:rFonts w:eastAsia="Amiri" w:cs="Amiri" w:ascii="Amiri" w:hAnsi="Amiri"/>
          <w:color w:val="111111"/>
          <w:sz w:val="28"/>
          <w:szCs w:val="28"/>
          <w:rtl w:val="true"/>
          <w:lang w:bidi="ar-SA"/>
        </w:rPr>
        <w:t>»</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34" w:name="__RefHeading___Toc475888_388300464"/>
      <w:bookmarkStart w:id="935" w:name="_Toc387"/>
      <w:bookmarkEnd w:id="934"/>
      <w:r>
        <w:rPr>
          <w:rtl w:val="true"/>
        </w:rPr>
        <w:t>فَأَعْرِضُوا عَمَّا يُعْجِبُكُمْ فِيهَا لِقِلَّةِ مَا يَصْحَبُكُمْ مِنْهَا</w:t>
      </w:r>
      <w:bookmarkEnd w:id="935"/>
    </w:p>
    <w:p>
      <w:pPr>
        <w:pStyle w:val="BookText"/>
        <w:rPr/>
      </w:pPr>
      <w:r>
        <w:rPr>
          <w:rFonts w:ascii="Amiri" w:hAnsi="Amiri" w:eastAsia="Amiri" w:cs="Amiri"/>
          <w:color w:val="111111"/>
          <w:sz w:val="28"/>
          <w:sz w:val="28"/>
          <w:szCs w:val="28"/>
          <w:rtl w:val="true"/>
          <w:lang w:bidi="ar-SA"/>
        </w:rPr>
        <w:t>قال الشارح البحرانى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لقلّة ذلك ولم يقل لعدمه لأنّ السالكين لا بدّ أن يستصحبوا منها شيئا وهو ما يكتسبه أحدهم من الكمالات إلى الآخرة، ولكنّ القدر الذي يكتسبه المترفون من الكمالات إذا قصدوا بأموالهم وساير زينة الحياة الدّنيا الوصول إلى اللّه‏ نزر قليل، ومع ذلك فهم في غاية الخطر ومزلّة القدم في كلّ</w:t>
      </w:r>
    </w:p>
    <w:p>
      <w:pPr>
        <w:pStyle w:val="BookText"/>
        <w:rPr/>
      </w:pPr>
      <w:r>
        <w:rPr>
          <w:rFonts w:ascii="Amiri" w:hAnsi="Amiri" w:eastAsia="Amiri" w:cs="Amiri"/>
          <w:color w:val="111111"/>
          <w:sz w:val="28"/>
          <w:sz w:val="28"/>
          <w:szCs w:val="28"/>
          <w:rtl w:val="true"/>
          <w:lang w:bidi="ar-SA"/>
        </w:rPr>
        <w:t>حركة وتصرّف، بخلاف أهل القشف الذين اقتصروا منها على مقدار الضرورة البدنيّة، ويحتمل أن يريد بالقليل الّذي يصحبهم منها كالكفن ونحوه</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36" w:name="__RefHeading___Toc475890_388300464"/>
      <w:bookmarkStart w:id="937" w:name="_Toc388"/>
      <w:bookmarkEnd w:id="936"/>
      <w:r>
        <w:rPr>
          <w:rtl w:val="true"/>
        </w:rPr>
        <w:t>أَقْرَبُ دَارٍ مِنْ سَخَطِ اللّه‏ِ وَأَبْعَدُهَا مِنْ رِضْوَانِ اللّه‏ِ</w:t>
      </w:r>
      <w:bookmarkEnd w:id="937"/>
    </w:p>
    <w:p>
      <w:pPr>
        <w:pStyle w:val="BookText"/>
        <w:rPr/>
      </w:pPr>
      <w:r>
        <w:rPr>
          <w:rFonts w:ascii="Amiri" w:hAnsi="Amiri" w:eastAsia="Amiri" w:cs="Amiri"/>
          <w:color w:val="111111"/>
          <w:sz w:val="28"/>
          <w:sz w:val="28"/>
          <w:szCs w:val="28"/>
          <w:rtl w:val="true"/>
          <w:lang w:bidi="ar-SA"/>
        </w:rPr>
        <w:t>لأنّها محفوفة بالشهوات الموجبة لسخطه وأكثر أهلها محبّون لها راغبون إليها متابعون للهوى، ورأس كلّ خطيئة حبّ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السجّاد عليه‏السلام سئل أيّ الأعمال أفضل عند اللّه‏ تعالى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عمل بعد معرفة اللّه‏ تعالى ورسوله أفضل من بغض الدّنيا</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الصادق عليه‏السلام في ما ناجى اللّه‏ تعالى موسى عليه‏السلام لا تركن يا موسى إلى الدّنيا ركون الظّالمين وركون من اتّخذها أبا وأمّا ـ إلى أن قال ـ واعلم انّ كلّ فتنة بدؤا </w:t>
      </w:r>
      <w:bookmarkStart w:id="938" w:name="pg14861_159841"/>
    </w:p>
    <w:p>
      <w:pPr>
        <w:pStyle w:val="BookText"/>
        <w:rPr/>
      </w:pPr>
      <w:bookmarkEnd w:id="938"/>
      <w:r>
        <w:rPr>
          <w:rFonts w:ascii="Amiri" w:hAnsi="Amiri" w:eastAsia="Amiri" w:cs="Amiri"/>
          <w:color w:val="111111"/>
          <w:sz w:val="28"/>
          <w:sz w:val="28"/>
          <w:szCs w:val="28"/>
          <w:rtl w:val="true"/>
          <w:lang w:bidi="ar-SA"/>
        </w:rPr>
        <w:t>حبّ الدّنيا</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النّبي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مرّ على جدي مقطوع الاذن ميت، فقال الدّنيا أهون على اللّه‏ تعالى من هذا على أهلها</w:t>
      </w:r>
      <w:r>
        <w:rPr>
          <w:rStyle w:val="FootnoteAnchor"/>
          <w:rtl w:val="true"/>
        </w:rPr>
        <w:footnoteReference w:id="1066"/>
      </w:r>
      <w:r>
        <w:rPr>
          <w:rFonts w:ascii="Amiri" w:hAnsi="Amiri" w:eastAsia="Amiri" w:cs="Amiri"/>
          <w:color w:val="111111"/>
          <w:sz w:val="28"/>
          <w:sz w:val="28"/>
          <w:szCs w:val="28"/>
          <w:rtl w:val="true"/>
          <w:lang w:bidi="ar-SA"/>
        </w:rPr>
        <w:t>، وروى انّها لو كانت تساوي عنده تعالى جناح بعوضة ما سقي كافرا شربة منها</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39" w:name="__RefHeading___Toc475892_388300464"/>
      <w:bookmarkStart w:id="940" w:name="_Toc389"/>
      <w:bookmarkEnd w:id="939"/>
      <w:r>
        <w:rPr>
          <w:rtl w:val="true"/>
        </w:rPr>
        <w:t>فَغُضُّوا عَنْكُمْ عِبَادَ اللّه‏ِ غُمُومَهَا وَأَشْغَالَهَا لِمَا أَيْقَنْتُمْ بِهِ مِنْ فِرَاقِهَا وَتَصَرُّفِ حَالِهَا</w:t>
      </w:r>
      <w:bookmarkEnd w:id="940"/>
    </w:p>
    <w:p>
      <w:pPr>
        <w:pStyle w:val="BookText"/>
        <w:rPr/>
      </w:pPr>
      <w:r>
        <w:rPr>
          <w:rFonts w:ascii="Amiri" w:hAnsi="Amiri" w:eastAsia="Amiri" w:cs="Amiri"/>
          <w:color w:val="111111"/>
          <w:sz w:val="28"/>
          <w:sz w:val="28"/>
          <w:szCs w:val="28"/>
          <w:rtl w:val="true"/>
          <w:lang w:bidi="ar-SA"/>
        </w:rPr>
        <w:t>يعني أنّ الغمّ والاشتغال انما يحسن أن يوجها نحو ما يبقى دون ما يفنى مع أنّ الاشتغال بما يفنى شاغل عن الاشتغال بما يبقى، وهو ليس فعل العاقل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بْنُ إِبْرَاهِيمَ عَنْ مُحَمَّدِ بْنِ عِيسَى عَنْ يَحْيَى بْنِ عُقْبَةَ الْأَزْدِيِّ عَنْ أَبِي عَبْدِاللّه‏ِ عليه‏السلام قَالَ قَالَ أَبُو جَعْفَرٍ عليه‏السلام مَثَلُ الْحَرِيصِ عَلَى الدُّنْيَا مَثَلُ دُودَةِ الْقَزِّ كُلَّمَا ازْدَادَتْ مِنَ الْقَزِّ عَلَى نَفْسِهَا لَفّاً كَانَ أَبْعَدَ لَهَا مِنَ الْخُرُوجِ حَتَّى تَمُوتَ غَمّاً</w:t>
      </w:r>
      <w:r>
        <w:rPr>
          <w:rStyle w:val="FootnoteAnchor"/>
          <w:rtl w:val="true"/>
        </w:rPr>
        <w:footnoteReference w:id="1068"/>
      </w:r>
      <w:r>
        <w:rPr>
          <w:rFonts w:ascii="Amiri" w:hAnsi="Amiri" w:eastAsia="Amiri" w:cs="Amiri"/>
          <w:color w:val="111111"/>
          <w:sz w:val="28"/>
          <w:sz w:val="28"/>
          <w:szCs w:val="28"/>
          <w:rtl w:val="true"/>
          <w:lang w:bidi="ar-SA"/>
        </w:rPr>
        <w:t>وقد أنشد بعضهم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لم تر أن المرء طول حياته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حريص على ما لا يزال يناسجه</w:t>
      </w:r>
    </w:p>
    <w:p>
      <w:pPr>
        <w:pStyle w:val="BookText"/>
        <w:rPr/>
      </w:pPr>
      <w:r>
        <w:rPr>
          <w:rFonts w:ascii="Amiri" w:hAnsi="Amiri" w:eastAsia="Amiri" w:cs="Amiri"/>
          <w:color w:val="111111"/>
          <w:sz w:val="28"/>
          <w:sz w:val="28"/>
          <w:szCs w:val="28"/>
          <w:rtl w:val="true"/>
          <w:lang w:bidi="ar-SA"/>
        </w:rPr>
        <w:t xml:space="preserve">كدود كدود القز ينسج دائما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فيهلك غما وسط ما هو ناسجه</w:t>
      </w:r>
      <w:r>
        <w:rPr>
          <w:rStyle w:val="FootnoteAnchor"/>
          <w:rtl w:val="true"/>
        </w:rPr>
        <w:footnoteReference w:id="1069"/>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أَبُو عَبْدِاللّه‏ِ عليه‏السلام أَغْنَى الْغِنَى مَنْ لَمْ يَكُنْ لِلْحِرْصِ أَسِيراً وَقَالَ لا تُشْعِرُوا </w:t>
      </w:r>
      <w:bookmarkStart w:id="941" w:name="pg14861_159842"/>
    </w:p>
    <w:p>
      <w:pPr>
        <w:pStyle w:val="BookText"/>
        <w:rPr/>
      </w:pPr>
      <w:bookmarkEnd w:id="941"/>
      <w:r>
        <w:rPr>
          <w:rFonts w:ascii="Amiri" w:hAnsi="Amiri" w:eastAsia="Amiri" w:cs="Amiri"/>
          <w:color w:val="111111"/>
          <w:sz w:val="28"/>
          <w:sz w:val="28"/>
          <w:szCs w:val="28"/>
          <w:rtl w:val="true"/>
          <w:lang w:bidi="ar-SA"/>
        </w:rPr>
        <w:t>قُلُوبَكُمُ الاشْتِغَالَ بِمَا قَدْ فَاتَ فَتَشْغَلُوا أَذْهَانَكُمْ عَنِ الاسْتِعْدَادِ لِمَا لَمْ يَأْتِ</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42" w:name="__RefHeading___Toc475894_388300464"/>
      <w:bookmarkStart w:id="943" w:name="_Toc390"/>
      <w:bookmarkEnd w:id="942"/>
      <w:r>
        <w:rPr>
          <w:rtl w:val="true"/>
        </w:rPr>
        <w:t>فَاحْذَرُوا حَذَرَ الشَّفِيقِ النَّاصِحِ</w:t>
      </w:r>
      <w:bookmarkEnd w:id="943"/>
    </w:p>
    <w:p>
      <w:pPr>
        <w:pStyle w:val="BookText"/>
        <w:rPr/>
      </w:pPr>
      <w:r>
        <w:rPr>
          <w:rFonts w:ascii="Amiri" w:hAnsi="Amiri" w:eastAsia="Amiri" w:cs="Amiri"/>
          <w:color w:val="111111"/>
          <w:sz w:val="28"/>
          <w:sz w:val="28"/>
          <w:szCs w:val="28"/>
          <w:rtl w:val="true"/>
          <w:lang w:bidi="ar-SA"/>
        </w:rPr>
        <w:t>قيل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فاحذروها على أنفسكم لأنفسكم كما يحذر الشفيق النّاصح على صاحبه</w:t>
      </w:r>
      <w:r>
        <w:rPr>
          <w:rFonts w:eastAsia="Amiri" w:cs="Amiri" w:ascii="Amiri" w:hAnsi="Amiri"/>
          <w:color w:val="111111"/>
          <w:sz w:val="28"/>
          <w:szCs w:val="28"/>
          <w:rtl w:val="true"/>
          <w:lang w:bidi="ar-SA"/>
        </w:rPr>
        <w:t>.</w:t>
      </w:r>
    </w:p>
    <w:p>
      <w:pPr>
        <w:pStyle w:val="Heading3"/>
        <w:numPr>
          <w:ilvl w:val="2"/>
          <w:numId w:val="1"/>
        </w:numPr>
        <w:rPr/>
      </w:pPr>
      <w:bookmarkStart w:id="944" w:name="__RefHeading___Toc475896_388300464"/>
      <w:bookmarkStart w:id="945" w:name="_Toc391"/>
      <w:bookmarkEnd w:id="944"/>
      <w:r>
        <w:rPr>
          <w:rtl w:val="true"/>
        </w:rPr>
        <w:t>وَالْمُجِدِّ الْكَادِحِ</w:t>
      </w:r>
      <w:bookmarkEnd w:id="945"/>
    </w:p>
    <w:p>
      <w:pPr>
        <w:pStyle w:val="BookText"/>
        <w:rPr/>
      </w:pPr>
      <w:r>
        <w:rPr>
          <w:rFonts w:ascii="Amiri" w:hAnsi="Amiri" w:eastAsia="Amiri" w:cs="Amiri"/>
          <w:color w:val="111111"/>
          <w:sz w:val="28"/>
          <w:sz w:val="28"/>
          <w:szCs w:val="28"/>
          <w:rtl w:val="true"/>
          <w:lang w:bidi="ar-SA"/>
        </w:rPr>
        <w:t>قيل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يحذر المجدّ الكادح ـ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الساعى ـ من خيبة سعيه</w:t>
      </w:r>
      <w:r>
        <w:rPr>
          <w:rStyle w:val="FootnoteAnchor"/>
          <w:rtl w:val="true"/>
        </w:rPr>
        <w:footnoteReference w:id="1071"/>
      </w:r>
      <w:r>
        <w:rPr>
          <w:rFonts w:ascii="Amiri" w:hAnsi="Amiri" w:eastAsia="Amiri" w:cs="Amiri"/>
          <w:color w:val="111111"/>
          <w:sz w:val="28"/>
          <w:sz w:val="28"/>
          <w:szCs w:val="28"/>
          <w:rtl w:val="true"/>
          <w:lang w:bidi="ar-SA"/>
        </w:rPr>
        <w:t xml:space="preserve">وفي الصحاح يقال جدّ واجدّ قال الأصمعي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جادّ مجدّ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باللّغتين</w:t>
      </w:r>
      <w:r>
        <w:rPr>
          <w:rStyle w:val="FootnoteAnchor"/>
          <w:rtl w:val="true"/>
        </w:rPr>
        <w:footnoteReference w:id="10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إِبْرَاهِيمَ عَنْ أَبِيهِ عَنْ عَبْدِ اللّه‏ِ بْنِ الْمُغِيرَةِ عَنْ غِيَاثِ بْنِ إِبْرَاهِيمَ عَنْ أَبِي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كِتَابِ عَلِيٍّ صلى‏الله‏عليه‏و‏آله إِنَّمَا مَثَلُ الدُّنْيَا كَمَثَلِ الْحَيَّةِ مَا أَلْيَنَ مَسَّهَا وَفِي جَوْفِهَا السَّمُّ النَّاقِعُ يَحْذَرُهَا الرَّجُلُ الْعَاقِلُ وَيَهْوِي إِلَيْهَا الصَّبِيُّ الْجَاهِلُ</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46" w:name="__RefHeading___Toc475898_388300464"/>
      <w:bookmarkStart w:id="947" w:name="_Toc392"/>
      <w:bookmarkEnd w:id="946"/>
      <w:r>
        <w:rPr>
          <w:rtl w:val="true"/>
        </w:rPr>
        <w:t>وَاعْتَبِرُوا بِمَا قَدْ رَأَيْتُمْ مِنْ مَصَارِعِ الْقُرُونِ قَبْلَكُمْ</w:t>
      </w:r>
      <w:bookmarkEnd w:id="947"/>
    </w:p>
    <w:p>
      <w:pPr>
        <w:pStyle w:val="BookText"/>
        <w:rPr/>
      </w:pPr>
      <w:r>
        <w:rPr>
          <w:rFonts w:ascii="Amiri" w:hAnsi="Amiri" w:eastAsia="Amiri" w:cs="Amiri"/>
          <w:color w:val="111111"/>
          <w:sz w:val="28"/>
          <w:sz w:val="28"/>
          <w:szCs w:val="28"/>
          <w:rtl w:val="true"/>
          <w:lang w:bidi="ar-SA"/>
        </w:rPr>
        <w:t xml:space="preserve">قال تعالى ـ بعد ذكر أهلاكه كلاّ من قوم نوح وعاد وثمود وقوم لوط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يَسَّرْنَا الْقُرْآنَ لِلذِّكْرِ فَهَلْ مِنْ مُدَّكِرٍ</w:t>
      </w:r>
      <w:r>
        <w:rPr>
          <w:rFonts w:eastAsia="Amiri" w:cs="Amiri" w:ascii="Amiri" w:hAnsi="Amiri"/>
          <w:color w:val="111111"/>
          <w:sz w:val="28"/>
          <w:szCs w:val="28"/>
          <w:rtl w:val="true"/>
          <w:lang w:bidi="ar-SA"/>
        </w:rPr>
        <w:t>»</w:t>
      </w:r>
      <w:r>
        <w:rPr>
          <w:rStyle w:val="FootnoteAnchor"/>
          <w:rtl w:val="true"/>
        </w:rPr>
        <w:footnoteReference w:id="1074"/>
      </w:r>
      <w:r>
        <w:rPr>
          <w:rFonts w:ascii="Amiri" w:hAnsi="Amiri" w:eastAsia="Amiri" w:cs="Amiri"/>
          <w:color w:val="111111"/>
          <w:sz w:val="28"/>
          <w:sz w:val="28"/>
          <w:szCs w:val="28"/>
          <w:rtl w:val="true"/>
          <w:lang w:bidi="ar-SA"/>
        </w:rPr>
        <w:t>، وقال تعالى بعد ذكر قوم فرعون</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فَأَخَذْناهُمْ أَخْذَ عَزِيزٍ مُقْتَدِرٍ</w:t>
      </w:r>
      <w:r>
        <w:rPr>
          <w:rFonts w:eastAsia="Amiri" w:cs="Amiri" w:ascii="Amiri" w:hAnsi="Amiri"/>
          <w:color w:val="111111"/>
          <w:sz w:val="28"/>
          <w:szCs w:val="28"/>
          <w:rtl w:val="true"/>
          <w:lang w:bidi="ar-SA"/>
        </w:rPr>
        <w:t>»</w:t>
      </w:r>
      <w:r>
        <w:rPr>
          <w:rStyle w:val="FootnoteAnchor"/>
          <w:rtl w:val="true"/>
        </w:rPr>
        <w:footnoteReference w:id="1075"/>
      </w:r>
      <w:r>
        <w:rPr>
          <w:rFonts w:ascii="Amiri" w:hAnsi="Amiri" w:eastAsia="Amiri" w:cs="Amiri"/>
          <w:color w:val="111111"/>
          <w:sz w:val="28"/>
          <w:sz w:val="28"/>
          <w:szCs w:val="28"/>
          <w:rtl w:val="true"/>
          <w:lang w:bidi="ar-SA"/>
        </w:rPr>
        <w:t>، وقال تعالى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أَهْلَكْنا أَشْياعَكُمْ فَهَلْ </w:t>
      </w:r>
      <w:bookmarkStart w:id="948" w:name="pg14861_159843"/>
    </w:p>
    <w:p>
      <w:pPr>
        <w:pStyle w:val="BookText"/>
        <w:rPr/>
      </w:pPr>
      <w:bookmarkEnd w:id="948"/>
      <w:r>
        <w:rPr>
          <w:rFonts w:ascii="Amiri" w:hAnsi="Amiri" w:eastAsia="Amiri" w:cs="Amiri"/>
          <w:color w:val="111111"/>
          <w:sz w:val="28"/>
          <w:sz w:val="28"/>
          <w:szCs w:val="28"/>
          <w:rtl w:val="true"/>
          <w:lang w:bidi="ar-SA"/>
        </w:rPr>
        <w:t>مِنْ مُدَّكِرٍ</w:t>
      </w:r>
      <w:r>
        <w:rPr>
          <w:rFonts w:eastAsia="Amiri" w:cs="Amiri" w:ascii="Amiri" w:hAnsi="Amiri"/>
          <w:color w:val="111111"/>
          <w:sz w:val="28"/>
          <w:szCs w:val="28"/>
          <w:rtl w:val="true"/>
          <w:lang w:bidi="ar-SA"/>
        </w:rPr>
        <w:t>»</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49" w:name="__RefHeading___Toc475900_388300464"/>
      <w:bookmarkStart w:id="950" w:name="_Toc393"/>
      <w:bookmarkEnd w:id="949"/>
      <w:r>
        <w:rPr>
          <w:rtl w:val="true"/>
        </w:rPr>
        <w:t>قَدْ تَزَايَلَتْ أَوْصَالُهُمْ</w:t>
      </w:r>
      <w:bookmarkEnd w:id="950"/>
    </w:p>
    <w:p>
      <w:pPr>
        <w:pStyle w:val="BookText"/>
        <w:rPr/>
      </w:pPr>
      <w:r>
        <w:rPr>
          <w:rFonts w:ascii="Amiri" w:hAnsi="Amiri" w:eastAsia="Amiri" w:cs="Amiri"/>
          <w:color w:val="111111"/>
          <w:sz w:val="28"/>
          <w:sz w:val="28"/>
          <w:szCs w:val="28"/>
          <w:rtl w:val="true"/>
          <w:lang w:bidi="ar-SA"/>
        </w:rPr>
        <w:t>قال الصادق عليه‏السلام لأبي بصير لمّا شكا إليه وسواس الدّنيا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اذكر تقطّع أوصالك</w:t>
      </w:r>
    </w:p>
    <w:p>
      <w:pPr>
        <w:pStyle w:val="BookText"/>
        <w:rPr/>
      </w:pPr>
      <w:r>
        <w:rPr>
          <w:rFonts w:ascii="Amiri" w:hAnsi="Amiri" w:eastAsia="Amiri" w:cs="Amiri"/>
          <w:color w:val="111111"/>
          <w:sz w:val="28"/>
          <w:sz w:val="28"/>
          <w:szCs w:val="28"/>
          <w:rtl w:val="true"/>
          <w:lang w:bidi="ar-SA"/>
        </w:rPr>
        <w:t>في قبرك</w:t>
      </w:r>
      <w:r>
        <w:rPr>
          <w:rFonts w:eastAsia="Amiri" w:cs="Amiri" w:ascii="Amiri" w:hAnsi="Amiri"/>
          <w:color w:val="111111"/>
          <w:sz w:val="28"/>
          <w:szCs w:val="28"/>
          <w:rtl w:val="true"/>
          <w:lang w:bidi="ar-SA"/>
        </w:rPr>
        <w:t>»</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51" w:name="__RefHeading___Toc475902_388300464"/>
      <w:bookmarkStart w:id="952" w:name="_Toc394"/>
      <w:bookmarkEnd w:id="951"/>
      <w:r>
        <w:rPr>
          <w:rtl w:val="true"/>
        </w:rPr>
        <w:t>وَزَالَتْ أَبْصَارُهُمْ وَأَسْمَاعُهُمْ</w:t>
      </w:r>
      <w:bookmarkEnd w:id="952"/>
    </w:p>
    <w:p>
      <w:pPr>
        <w:pStyle w:val="BookText"/>
        <w:rPr/>
      </w:pP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عيونهم وآذانهم</w:t>
      </w:r>
      <w:r>
        <w:rPr>
          <w:rFonts w:eastAsia="Amiri" w:cs="Amiri" w:ascii="Amiri" w:hAnsi="Amiri"/>
          <w:color w:val="111111"/>
          <w:sz w:val="28"/>
          <w:szCs w:val="28"/>
          <w:rtl w:val="true"/>
          <w:lang w:bidi="ar-SA"/>
        </w:rPr>
        <w:t>.</w:t>
      </w:r>
    </w:p>
    <w:p>
      <w:pPr>
        <w:pStyle w:val="Heading3"/>
        <w:numPr>
          <w:ilvl w:val="2"/>
          <w:numId w:val="1"/>
        </w:numPr>
        <w:rPr/>
      </w:pPr>
      <w:bookmarkStart w:id="953" w:name="__RefHeading___Toc475904_388300464"/>
      <w:bookmarkStart w:id="954" w:name="_Toc395"/>
      <w:bookmarkEnd w:id="953"/>
      <w:r>
        <w:rPr>
          <w:rtl w:val="true"/>
        </w:rPr>
        <w:t>وَذَهَبَ شَرَفُهُمْ وَعِزُّهُمْ وَانْقَطَعَ سُرُورُهُمْ وَنَعِيمُهُمْ</w:t>
      </w:r>
      <w:bookmarkEnd w:id="954"/>
    </w:p>
    <w:p>
      <w:pPr>
        <w:pStyle w:val="BookText"/>
        <w:rPr/>
      </w:pPr>
      <w:r>
        <w:rPr>
          <w:rFonts w:ascii="Amiri" w:hAnsi="Amiri" w:eastAsia="Amiri" w:cs="Amiri"/>
          <w:color w:val="111111"/>
          <w:sz w:val="28"/>
          <w:sz w:val="28"/>
          <w:szCs w:val="28"/>
          <w:rtl w:val="true"/>
          <w:lang w:bidi="ar-SA"/>
        </w:rPr>
        <w:t>كان جذيمة الأبرش لا ينادم أحدا ذهابا بنفسه وينادم الفرقدين فاذا شرب قدحا صبّ لهذا قدحا ولهذا قدحا</w:t>
      </w:r>
      <w:r>
        <w:rPr>
          <w:rStyle w:val="FootnoteAnchor"/>
          <w:rtl w:val="true"/>
        </w:rPr>
        <w:footnoteReference w:id="1078"/>
      </w:r>
      <w:r>
        <w:rPr>
          <w:rFonts w:ascii="Amiri" w:hAnsi="Amiri" w:eastAsia="Amiri" w:cs="Amiri"/>
          <w:color w:val="111111"/>
          <w:sz w:val="28"/>
          <w:sz w:val="28"/>
          <w:szCs w:val="28"/>
          <w:rtl w:val="true"/>
          <w:lang w:bidi="ar-SA"/>
        </w:rPr>
        <w:t>، وكان لنعمان بن المنذر يوم بؤ ويوم نعيم و هو صاحب الغريّين وكان يغريهما بدم من يقتله ممّن رآه يوم بؤه</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تنظر إلى طيب عيشهم ولين رياشهم ولكن انظر إلى سرعة ظعنهم وسوء منقلبهم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راقد اللّيل مسرورا بأوّله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الحوادث قد يطرقن أسحارا</w:t>
      </w:r>
    </w:p>
    <w:p>
      <w:pPr>
        <w:pStyle w:val="BookText"/>
        <w:rPr/>
      </w:pPr>
      <w:r>
        <w:rPr>
          <w:rFonts w:ascii="Amiri" w:hAnsi="Amiri" w:eastAsia="Amiri" w:cs="Amiri"/>
          <w:color w:val="111111"/>
          <w:sz w:val="28"/>
          <w:sz w:val="28"/>
          <w:szCs w:val="28"/>
          <w:rtl w:val="true"/>
          <w:lang w:bidi="ar-SA"/>
        </w:rPr>
        <w:t xml:space="preserve">أفنى القرون التي كانت منعّمة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 الجديدان إقبالا وإدبارا</w:t>
      </w:r>
    </w:p>
    <w:p>
      <w:pPr>
        <w:pStyle w:val="BookText"/>
        <w:rPr/>
      </w:pPr>
      <w:r>
        <w:rPr>
          <w:rFonts w:ascii="Amiri" w:hAnsi="Amiri" w:eastAsia="Amiri" w:cs="Amiri"/>
          <w:color w:val="111111"/>
          <w:sz w:val="28"/>
          <w:sz w:val="28"/>
          <w:szCs w:val="28"/>
          <w:rtl w:val="true"/>
          <w:lang w:bidi="ar-SA"/>
        </w:rPr>
        <w:t xml:space="preserve">كم قد أبادت صروف الدّهر من 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في الدّهر نفّاعا وضرّارا</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من يعانق دنيا لا بقاء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يمسى ويصبح في دنياه سفّارا </w:t>
      </w:r>
      <w:bookmarkStart w:id="955" w:name="pg14861_159844"/>
    </w:p>
    <w:p>
      <w:pPr>
        <w:pStyle w:val="BookText"/>
        <w:rPr/>
      </w:pPr>
      <w:bookmarkEnd w:id="955"/>
      <w:r>
        <w:rPr>
          <w:rFonts w:ascii="Amiri" w:hAnsi="Amiri" w:eastAsia="Amiri" w:cs="Amiri"/>
          <w:color w:val="111111"/>
          <w:sz w:val="28"/>
          <w:sz w:val="28"/>
          <w:szCs w:val="28"/>
          <w:rtl w:val="true"/>
          <w:lang w:bidi="ar-SA"/>
        </w:rPr>
        <w:t xml:space="preserve">هلاّ تركت من الدّنيا معانقة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تعانق في الفردوس أبكارا</w:t>
      </w:r>
    </w:p>
    <w:p>
      <w:pPr>
        <w:pStyle w:val="BookText"/>
        <w:rPr/>
      </w:pPr>
      <w:r>
        <w:rPr>
          <w:rFonts w:ascii="Amiri" w:hAnsi="Amiri" w:eastAsia="Amiri" w:cs="Amiri"/>
          <w:color w:val="111111"/>
          <w:sz w:val="28"/>
          <w:sz w:val="28"/>
          <w:szCs w:val="28"/>
          <w:rtl w:val="true"/>
          <w:lang w:bidi="ar-SA"/>
        </w:rPr>
        <w:t xml:space="preserve">إن كنت تبغى جنان الخلد تسكنها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فينبغي لك أن لا تأمن النارا</w:t>
      </w:r>
      <w:r>
        <w:rPr>
          <w:rStyle w:val="FootnoteAnchor"/>
          <w:rtl w:val="true"/>
        </w:rPr>
        <w:footnoteReference w:id="1080"/>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 تَرَكُوا مِنْ جَنَّاتٍ وَعُيُونٍ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وَزُرُوعٍ وَمَقامٍ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وَنَعْمَةٍ كانُوا فِيها فاكِهِينَ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وَأَوْرَثْناها قَوْماً 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بَكَتْ عَلَيْهِمُ السَّماءُ وَالْأَرْضُ وَما كانُوا مُنْظَرِين</w:t>
      </w:r>
      <w:r>
        <w:rPr>
          <w:rFonts w:eastAsia="Amiri" w:cs="Amiri" w:ascii="Amiri" w:hAnsi="Amiri"/>
          <w:color w:val="111111"/>
          <w:sz w:val="28"/>
          <w:szCs w:val="28"/>
          <w:rtl w:val="true"/>
          <w:lang w:bidi="ar-SA"/>
        </w:rPr>
        <w:t>»</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انظر إلى أهل القبور كيف صاروا إليها بعد سكنى القصور، وانتقلوا إلى دار الوحدة وارتحلوا إلى بيت الوحشة ليس لهم أنيس به يستأنسون ولا سكن إليه يسكنون</w:t>
      </w:r>
      <w:r>
        <w:rPr>
          <w:rFonts w:eastAsia="Amiri" w:cs="Amiri" w:ascii="Amiri" w:hAnsi="Amiri"/>
          <w:color w:val="111111"/>
          <w:sz w:val="28"/>
          <w:szCs w:val="28"/>
          <w:rtl w:val="true"/>
          <w:lang w:bidi="ar-SA"/>
        </w:rPr>
        <w:t>.</w:t>
      </w:r>
    </w:p>
    <w:p>
      <w:pPr>
        <w:pStyle w:val="Heading3"/>
        <w:numPr>
          <w:ilvl w:val="2"/>
          <w:numId w:val="1"/>
        </w:numPr>
        <w:rPr/>
      </w:pPr>
      <w:bookmarkStart w:id="956" w:name="__RefHeading___Toc475906_388300464"/>
      <w:bookmarkStart w:id="957" w:name="_Toc396"/>
      <w:bookmarkEnd w:id="956"/>
      <w:r>
        <w:rPr>
          <w:rtl w:val="true"/>
        </w:rPr>
        <w:t>فَبُدِّلُوا بِقُرْبِ الْأَوْلادِ فَقْدَهَا وَبِصُحْبَةِ الْأَزْوَاجِ مُفَارَقَتَهَا</w:t>
      </w:r>
      <w:bookmarkEnd w:id="957"/>
    </w:p>
    <w:p>
      <w:pPr>
        <w:pStyle w:val="BookText"/>
        <w:rPr/>
      </w:pPr>
      <w:r>
        <w:rPr>
          <w:rFonts w:ascii="IRNazanin" w:hAnsi="IRNazanin" w:eastAsia="IRNazanin"/>
          <w:color w:val="111111"/>
          <w:sz w:val="28"/>
          <w:sz w:val="28"/>
          <w:szCs w:val="28"/>
          <w:rtl w:val="true"/>
          <w:lang w:bidi="fa-IR"/>
        </w:rPr>
        <w:t>بل استوحش من قربهم الأولاد والأصحاب، واستنفر من قبرهم الألاّف والأحباب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 أميرالمؤمنين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تدارك ما بقي من عمرك ولا تقل غدا وبعد غد فانّما هلك من كان قبلك بإقامتهم على الأماني والتسويف حتّى أتاهم أمر اللّه‏ بغتة وهم غافلون فنقلوا على أعوادهم إلى القبور المظلمة الضيّقة وقد أسلمهم الأولاد والأهلون</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58" w:name="__RefHeading___Toc475908_388300464"/>
      <w:bookmarkStart w:id="959" w:name="_Toc397"/>
      <w:bookmarkEnd w:id="958"/>
      <w:r>
        <w:rPr>
          <w:rtl w:val="true"/>
        </w:rPr>
        <w:t>لا يَتَفَاخَرُونَ وَلا يَتَنَاسَلُونَ</w:t>
      </w:r>
      <w:bookmarkEnd w:id="959"/>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كانوا في حياتهم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اعْلَمُوا أَنَّمَا الْحَياةُ الدُّنْيا لَعِبٌ وَلَهْوٌ وَزِينَةٌ </w:t>
      </w:r>
    </w:p>
    <w:p>
      <w:pPr>
        <w:pStyle w:val="BookText"/>
        <w:rPr/>
      </w:pPr>
      <w:r>
        <w:rPr>
          <w:rFonts w:ascii="Amiri" w:hAnsi="Amiri" w:eastAsia="Amiri" w:cs="Amiri"/>
          <w:color w:val="111111"/>
          <w:sz w:val="28"/>
          <w:sz w:val="28"/>
          <w:szCs w:val="28"/>
          <w:rtl w:val="true"/>
          <w:lang w:bidi="ar-SA"/>
        </w:rPr>
        <w:t>وَتَفاخُرٌ بَيْنَكُمْ وَتَكاثُرٌ فِي الْأَمْوالِ وَالْأَوْلادِ</w:t>
      </w:r>
      <w:r>
        <w:rPr>
          <w:rFonts w:eastAsia="Amiri" w:cs="Amiri" w:ascii="Amiri" w:hAnsi="Amiri"/>
          <w:color w:val="111111"/>
          <w:sz w:val="28"/>
          <w:szCs w:val="28"/>
          <w:rtl w:val="true"/>
          <w:lang w:bidi="ar-SA"/>
        </w:rPr>
        <w:t>»</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وقال عمرو بن هند ملك الحيرة ذات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تعلمون أحدا من العرب تأنف أمّه من خدمة امّي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نعلمها إلاّ ليلى امّ عمرو بن كلثوم، قال وكيف قالوا</w:t>
      </w:r>
    </w:p>
    <w:p>
      <w:pPr>
        <w:pStyle w:val="BookText"/>
        <w:rPr/>
      </w:pPr>
      <w:r>
        <w:rPr>
          <w:rFonts w:ascii="Amiri" w:hAnsi="Amiri" w:eastAsia="Amiri" w:cs="Amiri"/>
          <w:color w:val="111111"/>
          <w:sz w:val="28"/>
          <w:sz w:val="28"/>
          <w:szCs w:val="28"/>
          <w:rtl w:val="true"/>
          <w:lang w:bidi="ar-SA"/>
        </w:rPr>
        <w:t xml:space="preserve">لأنّ أباها مهلهل بن ربيعة وعمّها كليب وائل أعزّ العرب وبعلها كلثوم بن عتاب فارس العرب وابنها عمرو سيّد من هو منه، فأرسل إلى عمرو بن كلثوم يستزيره وسأله ان يزير امّه فأقبل عمرو بن كلثوم من الجزيرة في جماعة من بني تغلب وأقبلت ليلى في ظعن من بني تغلب وأمر عمرو بن هند برواقة فضرب ما بين الحيرة والفرات وأرسل إلى وجوه أهل مملكته فحضروا ودخل عمرو بن كلثوم رواقة ودخلت ليلى امّه على هند 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قبّتها فدعا عمرو بن هند بمائدة فنصبها ثمّ دعا بالطّرف فقالت 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ليلى ناوليني ذلك الطّبق،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لتقم صاحب الحاجة إلى حاجتها، فأعادت عليها فلّما ألّحت صاحت ليلى واذلاّه يا لتغلب فسمعها عمرو بن كلثوم، فثار الدّم في وجهه، فقام إلى سيف لعمرو بن هند معلّق بالرّواق ـ وليس هناك سيف غيره ـ فضرب به رأس عمرو بن هند حتّى قتله، ونادى بني تغلب فانتهبوا جميع ما في الرّواق، واستاقوا نجائبه وساروا نحو الجزيرة</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ويقال وقع إلى الأرض من صلب المهلّب ثلاثمائة ولد</w:t>
      </w:r>
      <w:r>
        <w:rPr>
          <w:rStyle w:val="FootnoteAnchor"/>
          <w:rtl w:val="true"/>
        </w:rPr>
        <w:footnoteReference w:id="1085"/>
      </w:r>
      <w:r>
        <w:rPr>
          <w:rFonts w:ascii="Amiri" w:hAnsi="Amiri" w:eastAsia="Amiri" w:cs="Amiri"/>
          <w:color w:val="111111"/>
          <w:sz w:val="28"/>
          <w:sz w:val="28"/>
          <w:szCs w:val="28"/>
          <w:rtl w:val="true"/>
          <w:lang w:bidi="ar-SA"/>
        </w:rPr>
        <w:t>، أيضا توفّي أبو بكرة عن أربعين ولدا من بين ذكر وانثى</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 xml:space="preserve">. </w:t>
      </w:r>
      <w:bookmarkStart w:id="960" w:name="pg14861_159846"/>
    </w:p>
    <w:p>
      <w:pPr>
        <w:pStyle w:val="Heading3"/>
        <w:numPr>
          <w:ilvl w:val="2"/>
          <w:numId w:val="1"/>
        </w:numPr>
        <w:rPr/>
      </w:pPr>
      <w:bookmarkStart w:id="961" w:name="__RefHeading___Toc475910_388300464"/>
      <w:bookmarkStart w:id="962" w:name="_Toc398"/>
      <w:bookmarkEnd w:id="960"/>
      <w:bookmarkEnd w:id="961"/>
      <w:r>
        <w:rPr>
          <w:rtl w:val="true"/>
        </w:rPr>
        <w:t>وَلا يَتَزَاوَرُونَ وَلا يَتَحَاوَرُونَ</w:t>
      </w:r>
      <w:bookmarkEnd w:id="962"/>
    </w:p>
    <w:p>
      <w:pPr>
        <w:pStyle w:val="BookText"/>
        <w:rPr/>
      </w:pPr>
      <w:r>
        <w:rPr>
          <w:rFonts w:ascii="Amiri" w:hAnsi="Amiri" w:eastAsia="Amiri" w:cs="Amiri"/>
          <w:color w:val="111111"/>
          <w:sz w:val="28"/>
          <w:sz w:val="28"/>
          <w:szCs w:val="28"/>
          <w:rtl w:val="true"/>
          <w:lang w:bidi="ar-SA"/>
        </w:rPr>
        <w:t>بالحاء من المحاورة وقيل بالجيم من المجاورة حتى الّذين ماتوا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المتوكّل قال للبخترى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أحبّ أنّ يحيى الفتح بن خاقان معي، ولا أفقده، فيذهب عيشي ولا يفقدني، فقل في هذا شعرا،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أرتني الأيّام فقدك يا 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عرّفتك ما عشبت فقدي</w:t>
      </w:r>
    </w:p>
    <w:p>
      <w:pPr>
        <w:pStyle w:val="BookText"/>
        <w:rPr/>
      </w:pPr>
      <w:r>
        <w:rPr>
          <w:rFonts w:ascii="Amiri" w:hAnsi="Amiri" w:eastAsia="Amiri" w:cs="Amiri"/>
          <w:color w:val="111111"/>
          <w:sz w:val="28"/>
          <w:sz w:val="28"/>
          <w:szCs w:val="28"/>
          <w:rtl w:val="true"/>
          <w:lang w:bidi="ar-SA"/>
        </w:rPr>
        <w:t xml:space="preserve">أعظم الرزء ان تقدّم قبلي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الرّزء أن تؤّر بعدي</w:t>
      </w:r>
    </w:p>
    <w:p>
      <w:pPr>
        <w:pStyle w:val="BookText"/>
        <w:rPr/>
      </w:pPr>
      <w:r>
        <w:rPr>
          <w:rFonts w:ascii="Amiri" w:hAnsi="Amiri" w:eastAsia="Amiri" w:cs="Amiri"/>
          <w:color w:val="111111"/>
          <w:sz w:val="28"/>
          <w:sz w:val="28"/>
          <w:szCs w:val="28"/>
          <w:rtl w:val="true"/>
          <w:lang w:bidi="ar-SA"/>
        </w:rPr>
        <w:t xml:space="preserve">حذرا أن تكون إلفا لغيري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تفرّدت بالهوى فيك وحدي</w:t>
      </w:r>
    </w:p>
    <w:p>
      <w:pPr>
        <w:pStyle w:val="BookText"/>
        <w:rPr/>
      </w:pPr>
      <w:r>
        <w:rPr>
          <w:rFonts w:ascii="IRNazanin" w:hAnsi="IRNazanin" w:eastAsia="IRNazanin"/>
          <w:color w:val="111111"/>
          <w:sz w:val="28"/>
          <w:sz w:val="28"/>
          <w:szCs w:val="28"/>
          <w:rtl w:val="true"/>
          <w:lang w:bidi="fa-IR"/>
        </w:rPr>
        <w:t>فقتلا معا</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وحلّوا بدار لا تزاور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وأنّى لسكّان القبور التّزاور</w:t>
      </w:r>
      <w:r>
        <w:rPr>
          <w:rStyle w:val="FootnoteAnchor"/>
          <w:rtl w:val="true"/>
        </w:rPr>
        <w:footnoteReference w:id="1088"/>
      </w:r>
    </w:p>
    <w:p>
      <w:pPr>
        <w:pStyle w:val="BookText"/>
        <w:rPr/>
      </w:pPr>
      <w:r>
        <w:rPr>
          <w:rFonts w:ascii="Amiri" w:hAnsi="Amiri" w:eastAsia="Amiri" w:cs="Amiri"/>
          <w:color w:val="111111"/>
          <w:sz w:val="28"/>
          <w:sz w:val="28"/>
          <w:szCs w:val="28"/>
          <w:rtl w:val="true"/>
          <w:lang w:bidi="ar-SA"/>
        </w:rPr>
        <w:t>وإنما صار هوام الأرض لهم الزّوار والضيفان، والحشرات والديدان لهم الجيران وانحصر لباسهم ورياشهم في الأكفان</w:t>
      </w:r>
      <w:r>
        <w:rPr>
          <w:rFonts w:eastAsia="Amiri" w:cs="Amiri" w:ascii="Amiri" w:hAnsi="Amiri"/>
          <w:color w:val="111111"/>
          <w:sz w:val="28"/>
          <w:szCs w:val="28"/>
          <w:rtl w:val="true"/>
          <w:lang w:bidi="ar-SA"/>
        </w:rPr>
        <w:t>.</w:t>
      </w:r>
    </w:p>
    <w:p>
      <w:pPr>
        <w:pStyle w:val="Heading3"/>
        <w:numPr>
          <w:ilvl w:val="2"/>
          <w:numId w:val="1"/>
        </w:numPr>
        <w:rPr/>
      </w:pPr>
      <w:bookmarkStart w:id="963" w:name="__RefHeading___Toc475912_388300464"/>
      <w:bookmarkStart w:id="964" w:name="_Toc399"/>
      <w:bookmarkEnd w:id="963"/>
      <w:r>
        <w:rPr>
          <w:rtl w:val="true"/>
        </w:rPr>
        <w:t>فَاحْذَرُوا عِبَادَ اللّه‏ِ حَذَرَ الْغَالِبِ لِنَفْسِهِ الْمَانِعِ لِشَهْوَتِهِ النَّاظِرِ بِعَقْلِهِ</w:t>
      </w:r>
      <w:bookmarkEnd w:id="964"/>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مَنْ خافَ مَقامَ رَبِّهِ وَنَهَى النَّفْسَ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الْجَنَّةَ هِيَ الْمَأْوى</w:t>
      </w:r>
      <w:r>
        <w:rPr>
          <w:rFonts w:eastAsia="Amiri" w:cs="Amiri" w:ascii="Amiri" w:hAnsi="Amiri"/>
          <w:color w:val="111111"/>
          <w:sz w:val="28"/>
          <w:szCs w:val="28"/>
          <w:rtl w:val="true"/>
          <w:lang w:bidi="ar-SA"/>
        </w:rPr>
        <w:t>»</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وَالَّذِينَ يُؤتُونَ ما آتَوْا وَقُلُوبُهُمْ وَجِلَةٌ أَنَّهُمْ إِلى رَبِّهِمْ راجِعُونَ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يُسارِعُونَ فِي الْخَيْراتِ وَهُمْ لَها سابِقُونَ</w:t>
      </w:r>
      <w:r>
        <w:rPr>
          <w:rFonts w:eastAsia="Amiri" w:cs="Amiri" w:ascii="Amiri" w:hAnsi="Amiri"/>
          <w:color w:val="111111"/>
          <w:sz w:val="28"/>
          <w:szCs w:val="28"/>
          <w:rtl w:val="true"/>
          <w:lang w:bidi="ar-SA"/>
        </w:rPr>
        <w:t>»</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 xml:space="preserve">. </w:t>
      </w:r>
      <w:bookmarkStart w:id="965" w:name="pg14861_159847"/>
    </w:p>
    <w:p>
      <w:pPr>
        <w:pStyle w:val="Heading3"/>
        <w:numPr>
          <w:ilvl w:val="2"/>
          <w:numId w:val="1"/>
        </w:numPr>
        <w:rPr/>
      </w:pPr>
      <w:bookmarkStart w:id="966" w:name="__RefHeading___Toc475914_388300464"/>
      <w:bookmarkStart w:id="967" w:name="_Toc400"/>
      <w:bookmarkEnd w:id="965"/>
      <w:bookmarkEnd w:id="966"/>
      <w:r>
        <w:rPr>
          <w:rtl w:val="true"/>
        </w:rPr>
        <w:t>فَإِنَّ الْأَمْرَ وَاضِحٌ وَالْعَلَمَ قَائِمٌ</w:t>
      </w:r>
      <w:bookmarkEnd w:id="967"/>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هَدَيْناهُ السَّبِيلَ إِمَّا شاكِراً وَإِمَّا كَفُوراً</w:t>
      </w:r>
      <w:r>
        <w:rPr>
          <w:rFonts w:eastAsia="Amiri" w:cs="Amiri" w:ascii="Amiri" w:hAnsi="Amiri"/>
          <w:color w:val="111111"/>
          <w:sz w:val="28"/>
          <w:szCs w:val="28"/>
          <w:rtl w:val="true"/>
          <w:lang w:bidi="ar-SA"/>
        </w:rPr>
        <w:t>»</w:t>
      </w:r>
      <w:r>
        <w:rPr>
          <w:rStyle w:val="FootnoteAnchor"/>
          <w:rtl w:val="true"/>
        </w:rPr>
        <w:footnoteReference w:id="10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تَبَيَّنَ الرُّشْدُ مِنَ الْغَيِّ</w:t>
      </w:r>
      <w:r>
        <w:rPr>
          <w:rFonts w:eastAsia="Amiri" w:cs="Amiri" w:ascii="Amiri" w:hAnsi="Amiri"/>
          <w:color w:val="111111"/>
          <w:sz w:val="28"/>
          <w:szCs w:val="28"/>
          <w:rtl w:val="true"/>
          <w:lang w:bidi="ar-SA"/>
        </w:rPr>
        <w:t>...»</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68" w:name="__RefHeading___Toc475916_388300464"/>
      <w:bookmarkStart w:id="969" w:name="_Toc401"/>
      <w:bookmarkEnd w:id="968"/>
      <w:r>
        <w:rPr>
          <w:rtl w:val="true"/>
        </w:rPr>
        <w:t>وَالطَّرِيقَ جَدَدٌ</w:t>
      </w:r>
      <w:bookmarkEnd w:id="969"/>
    </w:p>
    <w:p>
      <w:pPr>
        <w:pStyle w:val="BookText"/>
        <w:rPr/>
      </w:pPr>
      <w:r>
        <w:rPr>
          <w:rFonts w:ascii="Amiri" w:hAnsi="Amiri" w:eastAsia="Amiri" w:cs="Amiri"/>
          <w:color w:val="111111"/>
          <w:sz w:val="28"/>
          <w:sz w:val="28"/>
          <w:szCs w:val="28"/>
          <w:rtl w:val="true"/>
          <w:lang w:bidi="ar-SA"/>
        </w:rPr>
        <w:t>بالفتح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صلب، وفي المثل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سلك الجدد أمن العثار</w:t>
      </w:r>
      <w:r>
        <w:rPr>
          <w:rFonts w:eastAsia="Amiri" w:cs="Amiri" w:ascii="Amiri" w:hAnsi="Amiri"/>
          <w:color w:val="111111"/>
          <w:sz w:val="28"/>
          <w:szCs w:val="28"/>
          <w:rtl w:val="true"/>
          <w:lang w:bidi="ar-SA"/>
        </w:rPr>
        <w:t>)</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70" w:name="__RefHeading___Toc475918_388300464"/>
      <w:bookmarkStart w:id="971" w:name="_Toc402"/>
      <w:bookmarkEnd w:id="970"/>
      <w:r>
        <w:rPr>
          <w:rtl w:val="true"/>
        </w:rPr>
        <w:t>وَالسَّبِيلَ قَصْد</w:t>
      </w:r>
      <w:bookmarkEnd w:id="971"/>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هذا صِراطِي مُسْتَقِيماً فَاتَّبِعُوهُ وَلا تَتَّبِعُوا السُّبُلَ فَتَفَرَّقَ بِكُمْ عَنْ سَبِيلِهِ</w:t>
      </w:r>
      <w:r>
        <w:rPr>
          <w:rFonts w:eastAsia="Amiri" w:cs="Amiri" w:ascii="Amiri" w:hAnsi="Amiri"/>
          <w:color w:val="111111"/>
          <w:sz w:val="28"/>
          <w:szCs w:val="28"/>
          <w:rtl w:val="true"/>
          <w:lang w:bidi="ar-SA"/>
        </w:rPr>
        <w:t>...»</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فَطُوبَى لِعَبْدٍ آثَرَ اللّه‏َ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وَجَادَ بِدُنْيَاهُ لِمَا يَتَوَقَّع</w:t>
      </w:r>
      <w:r>
        <w:rPr>
          <w:rStyle w:val="FootnoteAnchor"/>
          <w:rtl w:val="true"/>
        </w:rPr>
        <w:footnoteReference w:id="1095"/>
      </w:r>
      <w:bookmarkStart w:id="972" w:name="pg14861_159848"/>
    </w:p>
    <w:p>
      <w:pPr>
        <w:pStyle w:val="BookText"/>
        <w:rPr/>
      </w:pPr>
      <w:bookmarkEnd w:id="972"/>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973" w:name="__RefHeading___Toc475920_388300464"/>
      <w:bookmarkStart w:id="974" w:name="_Toc403"/>
      <w:bookmarkEnd w:id="973"/>
      <w:r>
        <w:rPr>
          <w:rtl w:val="true"/>
        </w:rPr>
        <w:t xml:space="preserve">الخطبة </w:t>
      </w:r>
      <w:r>
        <w:rPr>
          <w:rtl w:val="true"/>
        </w:rPr>
        <w:t>(</w:t>
      </w:r>
      <w:r>
        <w:rPr/>
        <w:t>161</w:t>
      </w:r>
      <w:r>
        <w:rPr>
          <w:rtl w:val="true"/>
        </w:rPr>
        <w:t xml:space="preserve">) </w:t>
      </w:r>
      <w:r>
        <w:rPr>
          <w:rtl w:val="true"/>
        </w:rPr>
        <w:t>ومن كلام له عليه السّلام لبعض أصحابه وقد سأله كيف دفعكم قومكم عن هذا المقام وأنتم أحقّ به فقال</w:t>
      </w:r>
      <w:r>
        <w:rPr>
          <w:rtl w:val="true"/>
        </w:rPr>
        <w:t>:</w:t>
      </w:r>
      <w:bookmarkEnd w:id="974"/>
    </w:p>
    <w:p>
      <w:pPr>
        <w:pStyle w:val="Heading3"/>
        <w:numPr>
          <w:ilvl w:val="2"/>
          <w:numId w:val="1"/>
        </w:numPr>
        <w:rPr/>
      </w:pPr>
      <w:bookmarkStart w:id="975" w:name="__RefHeading___Toc475922_388300464"/>
      <w:bookmarkStart w:id="976" w:name="_Toc404"/>
      <w:bookmarkEnd w:id="975"/>
      <w:r>
        <w:rPr>
          <w:rtl w:val="true"/>
        </w:rPr>
        <w:t>اشارة</w:t>
      </w:r>
      <w:bookmarkEnd w:id="976"/>
    </w:p>
    <w:p>
      <w:pPr>
        <w:pStyle w:val="BookText"/>
        <w:rPr/>
      </w:pPr>
      <w:r>
        <w:rPr>
          <w:rFonts w:ascii="Amiri" w:hAnsi="Amiri" w:eastAsia="Amiri" w:cs="Amiri"/>
          <w:color w:val="111111"/>
          <w:sz w:val="28"/>
          <w:sz w:val="28"/>
          <w:szCs w:val="28"/>
          <w:rtl w:val="true"/>
          <w:lang w:bidi="ar-SA"/>
        </w:rPr>
        <w:t>يَا أَخَا بَنِي أَسَدٍ إِنَّكَ لَقَلِقُ الْوَضِينِ تُرْسِلُ فِي غَيْرِ سَدَدٍ وَلَكَ بَعْدُ ذِمَامَةُ الصِّهْرِ وَحَقُّ الْمَسْأَلَةِ وَقَدِ اسْتَعْلَمْتَ فَاعْلَمْ أَمَّا الاسْتِبْدَادُ عَلَيْنَا بِهَذَا الْمَقَامِ وَنَحْنُ الْأَعْلَوْنَ نَسَباً وَالْأَشَدُّونَ بِالرَّسُولِ صلى‏الله‏عليه‏و‏آله نَوْطاً فَإِنَّهَا كَانَتْ أَثَرَةً شَحَّتْ عَلَيْهَا نُفُوسُ قَوْمٍ وَسَخَتْ عَنْهَا نُفُوسُ آخَرِينَ وَالْحَكَمُ اللّه‏ُ وَالْمَعْوَدُ إِلَيْهِ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 عَنْكَ نَهْباً صِيحَ فِي حَجَرَاتِهِ</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ـ وَهَلُمَّ الْخَطْبَ فِي ابْنِ أَبِي سُفْيَانَ ـ فَلَقَدْ أَضْحَكَنِي الدَّهْرُ بَعْدَ إِبْكَائِهِ وَلا غَرْوَفَيَا لَهُ خَطْباً يَسْتَفْرِغُ الْعَجَبَ وَيُكْثِرُ الْأَوَدَ حَاوَلَ الْقَوْمُ إِطْفَاءَ نُورِ اللّه‏ِ مِنْ مِصْبَاحِهِ وَسَدَّ فَوَّارِهِ مِنْ يَنْبُوعِهِ وَجَدَحُوا بَيْنِي وَبَيْنَهُمْ شِرْباً وَبِيئاً فَإِنْ تَرْتَفِعْ عَنَّا وَعَنْهُمْ مِحَنُ الْبَلْوَى أَحْمِلْهُمْ مِنَ الْحَقِّ عَلَى مَحْضِهِ وَإِنْ تَكُنِ الْأُخْرَى فَلا تَذْهَبْ نَفْسُكَ عَلَيْهِمْ حَسَراتٍ إِنَّ اللّه‏َ عَلِيمٌ بِما يَصْنَعُون </w:t>
      </w:r>
    </w:p>
    <w:p>
      <w:pPr>
        <w:pStyle w:val="BookText"/>
        <w:rPr/>
      </w:pPr>
      <w:r>
        <w:rPr>
          <w:rFonts w:ascii="Amiri" w:hAnsi="Amiri" w:eastAsia="Amiri" w:cs="Amiri"/>
          <w:color w:val="111111"/>
          <w:sz w:val="28"/>
          <w:sz w:val="28"/>
          <w:szCs w:val="28"/>
          <w:rtl w:val="true"/>
          <w:lang w:bidi="ar-SA"/>
        </w:rPr>
        <w:t>ومن كلام له عليه‏السلام لبعض أصحابه، وقد 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دفعكم قومكم عن هذا المقام وأنتم أحقّ به</w:t>
      </w:r>
    </w:p>
    <w:p>
      <w:pPr>
        <w:pStyle w:val="BookText"/>
        <w:rPr/>
      </w:pPr>
      <w:r>
        <w:rPr>
          <w:rFonts w:ascii="Amiri" w:hAnsi="Amiri" w:eastAsia="Amiri" w:cs="Amiri"/>
          <w:color w:val="111111"/>
          <w:sz w:val="28"/>
          <w:sz w:val="28"/>
          <w:szCs w:val="28"/>
          <w:rtl w:val="true"/>
          <w:lang w:bidi="ar-SA"/>
        </w:rPr>
        <w:t xml:space="preserve">الأصل فيه رواية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علله وأماليه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والمفيد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ارشاده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أحمد الحسن بن عبداللّه‏ العسكري عن ابراهيم بن رغد العبشمي، عن ثبيت بن محمّد، عن أبي الأحوص المصري عمّن حدّثه، عن أبي محمّد الحسن بن علي عليه‏السلام، عن آبائه عليهم‏السلام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أميرالمؤمنين عليه‏السلام في أصعب موقف بصفين اذ قام إليه رجل من بني دودان،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دفعكم قومكم عن هذا الأمر، وكنتم أفضل الناس علما بالكتاب والسنّة فقال عليه‏السلام سألت يا أخا بني دودان، ولك حقّ المسألة، وذمام الصهر، فإنّك لقلق الوضين، ترسل في غير سدد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كانت إمرة شحّت عليها نفوس قوم، وسخت عنها نفوس آخرين، ولنعم الحكم اللّه‏، والزعيم محمّد صلى‏الله‏عليه‏و‏آله ودع عنك نهبا صيح في حجراته، وهلّم الخطب في ابن 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اضحكني الدهر بعد ابكائه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غرو إلاّ جارتي وسؤلها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هل لنا أهل سألت كذلك</w:t>
      </w:r>
    </w:p>
    <w:p>
      <w:pPr>
        <w:pStyle w:val="BookText"/>
        <w:rPr/>
      </w:pPr>
      <w:r>
        <w:rPr>
          <w:rFonts w:ascii="Amiri" w:hAnsi="Amiri" w:eastAsia="Amiri" w:cs="Amiri"/>
          <w:color w:val="111111"/>
          <w:sz w:val="28"/>
          <w:sz w:val="28"/>
          <w:szCs w:val="28"/>
          <w:rtl w:val="true"/>
          <w:lang w:bidi="ar-SA"/>
        </w:rPr>
        <w:t xml:space="preserve">بئس القوم من خفضني، وحاولوا الإدهان في دين اللّه‏ فان ترفع عنّا محن البلوى أحملهم من الحق على محضه، وان تكن الاخرى،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تَأْسَ عَلَى الْقَوْمِ الْفَاسِقِينَ</w:t>
      </w:r>
      <w:r>
        <w:rPr>
          <w:rFonts w:eastAsia="Amiri" w:cs="Amiri" w:ascii="Amiri" w:hAnsi="Amiri"/>
          <w:color w:val="111111"/>
          <w:sz w:val="28"/>
          <w:szCs w:val="28"/>
          <w:rtl w:val="true"/>
          <w:lang w:bidi="ar-SA"/>
        </w:rPr>
        <w:t>»</w:t>
      </w:r>
      <w:r>
        <w:rPr>
          <w:rStyle w:val="FootnoteAnchor"/>
          <w:rtl w:val="true"/>
        </w:rPr>
        <w:footnoteReference w:id="10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عنّي يا أخا بني دودان</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في 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عَبْدِ اللّه‏ِ بْنِ سَعْدٍ الْعَسْكَرِيُّ قَالَ أَخْبَرَنَا أَبُو إِسْحَاقَ إِبْرَاهِيمُ بْنُ رَعْدٍ الْعَبْشَمِيُّ قَالَ حَدَّثَنَا ثُبَيْتُ بْنُ مُحَمَّدٍ قَالَ حَدَّثَنَا أَبُو </w:t>
      </w:r>
      <w:bookmarkStart w:id="977" w:name="pg14861_159850"/>
    </w:p>
    <w:p>
      <w:pPr>
        <w:pStyle w:val="BookText"/>
        <w:rPr/>
      </w:pPr>
      <w:bookmarkEnd w:id="977"/>
      <w:r>
        <w:rPr>
          <w:rFonts w:ascii="Amiri" w:hAnsi="Amiri" w:eastAsia="Amiri" w:cs="Amiri"/>
          <w:color w:val="111111"/>
          <w:sz w:val="28"/>
          <w:sz w:val="28"/>
          <w:szCs w:val="28"/>
          <w:rtl w:val="true"/>
          <w:lang w:bidi="ar-SA"/>
        </w:rPr>
        <w:t>الْأَحْوَصِ الْمِصْرِيُّ قَالَ حَدَّثَنَا جَمَاعَةٌ مِنْ أَهْلِ الْعِلْمِ عَنِ الصَّادِقِ جَعْفَرِ بْنِ مُحَمَّدٍ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أَمِيرُالْمُؤمِنِينَ عليه‏السلام فِي أَصْعَبِ مَوْقِفٍ بِصِفِّينَ إِذْ قَامَ إِلَيْهِ رَجُلٌ مِنْ بَنِي دُودَانَ فَقَالَ مَا بَالُ قَوْمِكُمْ دَفَعُوكُمْ عَنْ هَذَا الْأَمْرِ وَأَنْتُمُ الْأَعْلَوْنَ نَسَباً وَأَشَدُّ نَوْطاً بِالرَّسُولِ وَفَهْماً بِالْكِتَابِ وَالسُّنَّةِ فَقَالَ سَأَلْتَ يَا أَخَا بَنِي دُودَانَ وَلَكَ حَقُّ 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الْمُسَاءَلَةِ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وَذِمَامُ الصِّهْرِ وَإِنَّكَ لَقَلِقُ الْوَضِينِ تُرْسِلُ عَنْ ذِي مَسَدٍ إِنَّهَا إِمْرَةٌ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شَحَّتْ عَلَيْهَا نُفُوسُ قَوْمٍ وَسَخَتْ عَنْهَا نُفُوسُ آخَرِينَ وَنِعْمَ الْحَكَمُ اللّه‏ُ</w:t>
      </w:r>
      <w:r>
        <w:rPr>
          <w:rFonts w:eastAsia="Amiri" w:cs="Amiri" w:ascii="Amiri" w:hAnsi="Amiri"/>
          <w:color w:val="111111"/>
          <w:sz w:val="28"/>
          <w:szCs w:val="28"/>
          <w:rtl w:val="true"/>
          <w:lang w:bidi="ar-SA"/>
        </w:rPr>
        <w:t>.</w:t>
      </w:r>
    </w:p>
    <w:p>
      <w:pPr>
        <w:pStyle w:val="Heading3"/>
        <w:numPr>
          <w:ilvl w:val="2"/>
          <w:numId w:val="1"/>
        </w:numPr>
        <w:rPr/>
      </w:pPr>
      <w:bookmarkStart w:id="978" w:name="__RefHeading___Toc475924_388300464"/>
      <w:bookmarkStart w:id="979" w:name="_Toc405"/>
      <w:bookmarkEnd w:id="978"/>
      <w:r>
        <w:rPr>
          <w:rtl w:val="true"/>
        </w:rPr>
        <w:t>فَدَعْ عَنْكَ نَهْباً صِيحَ فِي حَجَرَاتِهِ</w:t>
      </w:r>
      <w:bookmarkEnd w:id="979"/>
    </w:p>
    <w:p>
      <w:pPr>
        <w:pStyle w:val="BookText"/>
        <w:rPr/>
      </w:pPr>
      <w:r>
        <w:rPr>
          <w:rFonts w:ascii="Amiri" w:hAnsi="Amiri" w:eastAsia="Amiri" w:cs="Amiri"/>
          <w:color w:val="111111"/>
          <w:sz w:val="28"/>
          <w:sz w:val="28"/>
          <w:szCs w:val="28"/>
          <w:rtl w:val="true"/>
          <w:lang w:bidi="ar-SA"/>
        </w:rPr>
        <w:t xml:space="preserve">وَهَلُمَّ الْخَطْبَ فِي ابْنِ أَبِي سُفْيَانَ فَلَقَدْ أَضْحَكَنِي الدَّهْرُ بَعْدَ بكائه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إِبْكَائِهِ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غَرْوَإِلاّ جَارَتِي وَسُؤالُهَا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هَلْ لَنَا أَهْلٌ سَأَلَتْ كَذَلِكَ</w:t>
      </w:r>
    </w:p>
    <w:p>
      <w:pPr>
        <w:pStyle w:val="BookText"/>
        <w:rPr/>
      </w:pPr>
      <w:r>
        <w:rPr>
          <w:rFonts w:ascii="Amiri" w:hAnsi="Amiri" w:eastAsia="Amiri" w:cs="Amiri"/>
          <w:color w:val="111111"/>
          <w:sz w:val="28"/>
          <w:sz w:val="28"/>
          <w:szCs w:val="28"/>
          <w:rtl w:val="true"/>
          <w:lang w:bidi="ar-SA"/>
        </w:rPr>
        <w:t>بِئْسَ الْقَوْمُ مَنْ خَفَضَنِي وَحَاوَلُوا الاْءِدْهَانَ فِي دِينِ اللّه‏ِ فَإِنْ تُرْفَعْ عَنَّا مِحَنُ الْبَلْوَى أَحْمِلْهُمْ مِنَ الْحَقِّ عَلَى مَحْضِهِ وَإِنْ تَكُنِ الْأُخْرَى فَلا تَأْسَ عَلَى الْقَوْمِ الْفاسِقِينَ</w:t>
      </w:r>
      <w:r>
        <w:rPr>
          <w:rStyle w:val="FootnoteAnchor"/>
          <w:rtl w:val="true"/>
        </w:rPr>
        <w:footnoteReference w:id="1098"/>
      </w:r>
      <w:r>
        <w:rPr>
          <w:rFonts w:ascii="Amiri" w:hAnsi="Amiri" w:eastAsia="Amiri" w:cs="Amiri"/>
          <w:color w:val="111111"/>
          <w:sz w:val="28"/>
          <w:sz w:val="28"/>
          <w:szCs w:val="28"/>
          <w:rtl w:val="true"/>
          <w:lang w:bidi="ar-SA"/>
        </w:rPr>
        <w:t xml:space="preserve">إِلَيْكَ عَنِّي يَا أَخَا بَنِي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دُودَانَ</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نَقَلَةُ الآْثَارِ أَنَّ رَجُلاً مِنْ بَنِي أَسَدٍ وَقَفَ عَلَى أَمِيرِالْمُؤمِنِينَ عليه‏السلام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أَمِيرَالْمُؤمِنِينَ الْعَجَبُ مِنْكُمْ يَا بَنِي هَاشِمٍ كَيْفَ عُدِلَ بِهَذَا الْأَمْرِ عَنْكُمْ وَأَنْتُمُ الْأَعْلَوْنَ نَسَباً نَوْطاً</w:t>
      </w:r>
      <w:r>
        <w:rPr>
          <w:rStyle w:val="FootnoteAnchor"/>
          <w:rtl w:val="true"/>
        </w:rPr>
        <w:footnoteReference w:id="1100"/>
      </w:r>
      <w:r>
        <w:rPr>
          <w:rFonts w:ascii="Amiri" w:hAnsi="Amiri" w:eastAsia="Amiri" w:cs="Amiri"/>
          <w:color w:val="111111"/>
          <w:sz w:val="28"/>
          <w:sz w:val="28"/>
          <w:szCs w:val="28"/>
          <w:rtl w:val="true"/>
          <w:lang w:bidi="ar-SA"/>
        </w:rPr>
        <w:t xml:space="preserve">بِالرَّسُولِ وَفَهْماً لِلْكِتَابِ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بالكتاب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أَمِيرُالْمُؤمِنِينَ عليه‏السلام </w:t>
      </w:r>
    </w:p>
    <w:p>
      <w:pPr>
        <w:pStyle w:val="BookText"/>
        <w:rPr/>
      </w:pPr>
      <w:r>
        <w:rPr>
          <w:rFonts w:ascii="Amiri" w:hAnsi="Amiri" w:eastAsia="Amiri" w:cs="Amiri"/>
          <w:color w:val="111111"/>
          <w:sz w:val="28"/>
          <w:sz w:val="28"/>
          <w:szCs w:val="28"/>
          <w:rtl w:val="true"/>
          <w:lang w:bidi="ar-SA"/>
        </w:rPr>
        <w:t>يَا ابْنَ دُودَانَ</w:t>
      </w:r>
      <w:r>
        <w:rPr>
          <w:rStyle w:val="FootnoteAnchor"/>
          <w:rtl w:val="true"/>
        </w:rPr>
        <w:footnoteReference w:id="1101"/>
      </w:r>
      <w:r>
        <w:rPr>
          <w:rFonts w:ascii="Amiri" w:hAnsi="Amiri" w:eastAsia="Amiri" w:cs="Amiri"/>
          <w:color w:val="111111"/>
          <w:sz w:val="28"/>
          <w:sz w:val="28"/>
          <w:szCs w:val="28"/>
          <w:rtl w:val="true"/>
          <w:lang w:bidi="ar-SA"/>
        </w:rPr>
        <w:t>إِنَّكَ لَقَلِقُ الْوَضِينِ</w:t>
      </w:r>
      <w:r>
        <w:rPr>
          <w:rStyle w:val="FootnoteAnchor"/>
          <w:rtl w:val="true"/>
        </w:rPr>
        <w:footnoteReference w:id="1102"/>
      </w:r>
      <w:r>
        <w:rPr>
          <w:rFonts w:ascii="Amiri" w:hAnsi="Amiri" w:eastAsia="Amiri" w:cs="Amiri"/>
          <w:color w:val="111111"/>
          <w:sz w:val="28"/>
          <w:sz w:val="28"/>
          <w:szCs w:val="28"/>
          <w:rtl w:val="true"/>
          <w:lang w:bidi="ar-SA"/>
        </w:rPr>
        <w:t>ضَيِّقُ الْمَحْزَمِ تُرْسِلُ غَيْرَ ذِي مَسَدٍ لَكَ ذِمَامَةُ الصِّهْرِ وَحَقُّ الْمَسْأَلَةِ وَقَدِ اسْتَعْلَمْتَ فَاعْلَمْ كَانَتْ أَثَرَةً سَخَتْ بِهَا نُفُوسُ قَوْمٍ وَشَحَّتْ عَلَيْهَا نُفُوسُ آخَرِينَ فَدَعْ عَنْكَ نَهْباً صِيحَ فِي حُجُرَاتِهِ</w:t>
      </w:r>
      <w:r>
        <w:rPr>
          <w:rStyle w:val="FootnoteAnchor"/>
          <w:rtl w:val="true"/>
        </w:rPr>
        <w:footnoteReference w:id="1103"/>
      </w:r>
    </w:p>
    <w:p>
      <w:pPr>
        <w:pStyle w:val="BookText"/>
        <w:rPr/>
      </w:pPr>
      <w:r>
        <w:rPr>
          <w:rFonts w:ascii="Amiri" w:hAnsi="Amiri" w:eastAsia="Amiri" w:cs="Amiri"/>
          <w:color w:val="111111"/>
          <w:sz w:val="28"/>
          <w:sz w:val="28"/>
          <w:szCs w:val="28"/>
          <w:rtl w:val="true"/>
          <w:lang w:bidi="ar-SA"/>
        </w:rPr>
        <w:t>ودع عنك نهبا صيح في حجراته    ولكن حديثا ما حديث الرواحل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وَهَلُمَّ الْخَطْبَ فِي أَمْرِ ابْنِ أَبِي سُفْيَانَ فَلَقَدْ أَضْحَكَنِي الدَّهْرُ بَعْدَ إِبْكَائِهِ وَلا غَرْوَيَئِسَ الْقَوْمُ وَاللّه‏ِ مِنْ خَفْضِي وَهِينَتِي وَحَاوَلُوا الادِّهَانَ فِي ذَاتِ اللّه‏ِ وَهَيْهَاتَ ذَلِكَ مِنِّي فَإِنْ تَنْحَسِرْ عَنَّا مِحَنُ الْبَلْوَى أَحْمِلْهُمْ مِنَ الْحَقِّ عَلَى مَحْضِهِ وَإِنْ تَكُنِ الْأُخْرَى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تَذْهَبْ نَفْسُكَ عَلَيْهِمْ حَسَراتٍ فَلا تَأْسَ عَلَى الْقَوْمِ الْفاسِقِينَ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أبي الحديد بعد 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يحيى بن محمّد العلوي نقيب البصرة وقت قراءتي عليه عن هذا الكلام ـ وكان على ما يذهب إليه من مذهب العلوية منصفا وافر العقل ـ فقلت له من يعنى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اثرة شحّت عليها نفوس قوم، وسخت عنها نفوس 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القوم الذين عناهم الأسدي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دفعكم قومكم عن هذا المقام، وأنتم أحقّ به هل المراد يوم السقيفة أو يوم الشورى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السقيفة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نفسي لا تسامحني ان أنسب إلى الصحابة عصيان </w:t>
      </w:r>
    </w:p>
    <w:p>
      <w:pPr>
        <w:pStyle w:val="BookText"/>
        <w:rPr/>
      </w:pPr>
      <w:r>
        <w:rPr>
          <w:rFonts w:ascii="Amiri" w:hAnsi="Amiri" w:eastAsia="Amiri" w:cs="Amiri"/>
          <w:color w:val="111111"/>
          <w:sz w:val="28"/>
          <w:sz w:val="28"/>
          <w:szCs w:val="28"/>
          <w:rtl w:val="true"/>
          <w:lang w:bidi="ar-SA"/>
        </w:rPr>
        <w:t>الرسول صلى‏الله‏عليه‏و‏آله ودفع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ايضا لا تسامحني أن أنسب الرسول صلى‏الله‏عليه‏و‏آله إلى إهمال أمر الامة، وان يترك الناس فوضى سدى مهملين، وكان لا يغيب عن المدينة إلاّ ويؤّر عليها أميرا، وهو حيّ ليس بالبعيد عنها، فكيف لا يؤّر، وهو ميت لا يقدر على استدراك ما يحدث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يشك أحد من الناس ان النّبي صلى‏الله‏عليه‏و‏آله كان عاقلا كامل العقل</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المسلمون فاعتقادهم فيه معلوم، واما اليهود والنصارى والفلاسفة، فيزعمون انّه حكيم تامّ الحكمة سديد الرأي اقام ملّة، وشرع 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فاستجدّ ملكا عظيما بعقله وتدبيره، وهذا الرجل العاقل الكامل يعرف طباع العرب، وغرائزهم وطلبهم بالثارات والذحول، ولو بعد الأزمان المتطاولة، ويقتل الرجل من القبيلة رجلا من بيت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يزال أهل ذلك المقتول واقاربه يتطلّبون القاتل ليقتلوه حتى يدركوا ثارهم منه، فان لم يظفروا به قتلوا بعض اقاربه وأهله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يظفروا بأحدهم قتلوا واحدا أو جماعة من تلك القبيلة، وان لم يكونوا رهطه الادنين والإسلام لم يحل طبائعهم، ولا غيّر هذه السجيّة المركوزة في أخلاقهم، والغرائز بحالها فكيف يتوهم لبيب انّ هذا العاقل الكامل وتر العرب، وعلى الخصوص قريشا، وساعده على سفك الدماء، وازهاق الأنفس وتقلد الضغائن ابن عمه الأدنى وصهره، وهو يعلم أنه سيموت كما يموت الناس ويتركه بعده، وعنده ابنته، و له منها ابنان يجريان عنده مجرى ابنين من ظهره حنوّا عليهما، ومحبّة لهما، ثمّ يعدل عنه في الامر بعده، ولا ينصّ عليه، ولا يستخلفه فيحقن دمه، ودم بنيه وأهله باستخلافه ألا يعلم هذا العاقل الكامل أنه إذا تركه وترك بنيه وأهله سوقة ورعية فقد عرّض دماءهم للاراقة بعده، بل يكون هو صلى‏الله‏عليه‏و‏آله هو الذي قتلهم، وأشاط </w:t>
      </w:r>
    </w:p>
    <w:p>
      <w:pPr>
        <w:pStyle w:val="BookText"/>
        <w:rPr/>
      </w:pPr>
      <w:r>
        <w:rPr>
          <w:rFonts w:ascii="IRNazanin" w:hAnsi="IRNazanin" w:eastAsia="IRNazanin"/>
          <w:color w:val="111111"/>
          <w:sz w:val="28"/>
          <w:sz w:val="28"/>
          <w:szCs w:val="28"/>
          <w:rtl w:val="true"/>
          <w:lang w:bidi="fa-IR"/>
        </w:rPr>
        <w:t>بدمائهم</w:t>
      </w:r>
      <w:r>
        <w:rPr>
          <w:rStyle w:val="FootnoteAnchor"/>
          <w:rtl w:val="true"/>
        </w:rPr>
        <w:footnoteReference w:id="1104"/>
      </w:r>
      <w:r>
        <w:rPr>
          <w:rFonts w:ascii="Amiri" w:hAnsi="Amiri" w:eastAsia="Amiri" w:cs="Amiri"/>
          <w:color w:val="111111"/>
          <w:sz w:val="28"/>
          <w:sz w:val="28"/>
          <w:szCs w:val="28"/>
          <w:rtl w:val="true"/>
          <w:lang w:bidi="ar-SA"/>
        </w:rPr>
        <w:t>، لأنهم لا يعتصمون بعده بأمر يحميهم، وإنّما يكونون مضغة للآكل، وفريسة للمفترس، يتخطّفهم الناس، ويبلغ فيهم الاغراض فأمّا اذا جعل السلطان فيهم والأمر إليهم فإنه يكون قد عصمهم وحقن دماءهم بالرياسة التي يصولون بها، و يرتدع الناس عنهم لأجلها، ومثل هذا معلوم بالتجربة</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ترى أنّ ملك بغداد أو غيرها من البلاد لو قتل الناس ووترهم وابقى في نفوسهم الأحقاد العظيمة عليه ثمّ أهمل أمر ولده وذريته من بعده، وفسح للناس أن يقيموا ملكا من عرضهم، وجعل بنيه سوقة كبعض العامة، لكان بنوه بعده قليلا بقاؤم سريعا هلاكهم، ولوثب عليهم ذوو الأحقاد والتراث من كل جهة يقتلونهم ويشرّدونهم كل مشرّد، ولو انّه عيّن واحدا من أولاده للملك، وقام خواصّه وخدمه وخوله بأمره بعده، لحقنت دماء أهل بيته، ولم تطل يد أحد من الناس إليهم لناموس الملك، وابّهة السلطنة، وقوّة الرياسة، وحرمة الامارة افترى ذهب عن النّبي صلى‏الله‏عليه‏و‏آله هذا المعنى أم أحبّ أن يستأصل أهله وذريّته من بعده، واين موضع الشفقة على فاطمة العزيزة عنده الحبيبة إلى قلبه أ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احبّ ان يجعلها كواحدة من فقراء المدينة تتكفف الناس، وان يجعل عليا المكرّم المعظّم عنده الّذي كانت حاله معه معلومة كأبي هريرة الدوسي، وأنس بن مالك الأنصاري يحكم الامراء في دمه وعرضه ونفسه وولده فلا يستطيع الامتناع، وعلى رأسه مئة ألف سيف مسلول يتلظى اكباد اصحابها عليه، ويودّون ان يشربوا دمه بافواههم، ويأكلوا لحمه بأسيافهم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قتل أبناءهم واخوانهم وآباءهم، وأعمامهم، والعهد لم </w:t>
      </w:r>
    </w:p>
    <w:p>
      <w:pPr>
        <w:pStyle w:val="BookText"/>
        <w:rPr/>
      </w:pPr>
      <w:r>
        <w:rPr>
          <w:rFonts w:ascii="Amiri" w:hAnsi="Amiri" w:eastAsia="Amiri" w:cs="Amiri"/>
          <w:color w:val="111111"/>
          <w:sz w:val="28"/>
          <w:sz w:val="28"/>
          <w:szCs w:val="28"/>
          <w:rtl w:val="true"/>
          <w:lang w:bidi="ar-SA"/>
        </w:rPr>
        <w:t>يطل، والقروح لم تتقرف</w:t>
      </w:r>
      <w:r>
        <w:rPr>
          <w:rStyle w:val="FootnoteAnchor"/>
          <w:rtl w:val="true"/>
        </w:rPr>
        <w:footnoteReference w:id="1105"/>
      </w:r>
      <w:r>
        <w:rPr>
          <w:rFonts w:ascii="IRNazanin" w:hAnsi="IRNazanin" w:eastAsia="IRNazanin"/>
          <w:color w:val="111111"/>
          <w:sz w:val="28"/>
          <w:sz w:val="28"/>
          <w:szCs w:val="28"/>
          <w:rtl w:val="true"/>
          <w:lang w:bidi="fa-IR"/>
        </w:rPr>
        <w:t>، والجروح لم تندمل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أحسنت فيما قلت إلاّ أن لفظه عليه‏السلام يدل على أنه لم يكن نص عليه أ لا تراه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الأعلون نسبا والأشدون بالرسول نوطا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الاحتجاج بالنسب وشدة القرب فلو كان عليه نص لقال عوض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المنصوص علي المخطوب باسمي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أتاه من حيث يعلم لا من حيث يجهل أ لا ترى أنه سأله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دفعكم قومكم عن هذا المقام وأنتم أحق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إنما سأل عن دفعهم عنه وهم أحق به من جهة اللحمة والعترة ولم يكن الأسدي يتصور النص ولا يعتقده ولا يخطر بباله لأنه لو كان هذا في نفسه لقال له لم دفعك الناس عن هذا المقام وقد نص عليك رسول اللّه‏ صلى‏الله‏عليه‏و‏آله ولم يقل له هذا وإنما قال كلاما عاما لبني هاشم كافة كيف دفعكم قومكم عن هذا وأنتم أحق به أي باعتبار الهاشمية والقربى فأجابه بجواب أعاد قبله المعنى الذي تعلق به الأسدي بعينه تمهيدا للجواب فقال إنما فعلوا ذلك مع أنا أقرب إلى رسول اللّه‏ صلى‏الله‏عليه‏و‏آله من غيرنا لأنهم استأثروا علينا ولو قال له أنا المنصوص علي والمخطوب باسمي في حياة رسول اللّه‏ صلى‏الله‏عليه‏و‏آله لما كان قد أجابه لأنه ما سأله هل أنت منصوص عليك أم لا ولا هل نص رسول اللّه‏ صلى‏الله‏عليه‏و‏آله بالخلافة</w:t>
      </w:r>
    </w:p>
    <w:p>
      <w:pPr>
        <w:pStyle w:val="BookText"/>
        <w:rPr/>
      </w:pPr>
      <w:r>
        <w:rPr>
          <w:rFonts w:ascii="Amiri" w:hAnsi="Amiri" w:eastAsia="Amiri" w:cs="Amiri"/>
          <w:color w:val="111111"/>
          <w:sz w:val="28"/>
          <w:sz w:val="28"/>
          <w:szCs w:val="28"/>
          <w:rtl w:val="true"/>
          <w:lang w:bidi="ar-SA"/>
        </w:rPr>
        <w:t>على أحد أم لا وإنما قال لم دفعكم قومكم عن الأمر وأنتم أقرب إلى ينبوعه ومعدنه منهم فأجابه جوابا ينطبق على السؤل ويلائمه أيضا فلو أخذ يصرح له بالنص ويعرفه تفاصيل باطن الأمر لنفر عنه واتهمه ولم يقبل قوله ولم ينجذب إلى</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تصديقه فكان أولى الأمور في حكم السياسة وتدبير الناس أن يجيب بما لا نفرة </w:t>
      </w:r>
    </w:p>
    <w:p>
      <w:pPr>
        <w:pStyle w:val="BookText"/>
        <w:rPr/>
      </w:pPr>
      <w:r>
        <w:rPr>
          <w:rFonts w:ascii="Amiri" w:hAnsi="Amiri" w:eastAsia="Amiri" w:cs="Amiri"/>
          <w:color w:val="111111"/>
          <w:sz w:val="28"/>
          <w:sz w:val="28"/>
          <w:szCs w:val="28"/>
          <w:rtl w:val="true"/>
          <w:lang w:bidi="ar-SA"/>
        </w:rPr>
        <w:t>منه ولا مطعن عليه فيه</w:t>
      </w:r>
      <w:r>
        <w:rPr>
          <w:rStyle w:val="FootnoteAnchor"/>
          <w:rtl w:val="true"/>
        </w:rPr>
        <w:footnoteReference w:id="1106"/>
      </w:r>
    </w:p>
    <w:p>
      <w:pPr>
        <w:pStyle w:val="BookText"/>
        <w:rPr/>
      </w:pPr>
      <w:r>
        <w:rPr>
          <w:rFonts w:ascii="Amiri" w:hAnsi="Amiri" w:eastAsia="Amiri" w:cs="Amiri"/>
          <w:color w:val="111111"/>
          <w:sz w:val="28"/>
          <w:sz w:val="28"/>
          <w:szCs w:val="28"/>
          <w:rtl w:val="true"/>
          <w:lang w:bidi="ar-SA"/>
        </w:rPr>
        <w:t>وقال ابن أبي الحديد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ضمن شرح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بلاد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ذكر أخبار من طريقهم دالّة على النصّ كخبر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مع عمر إلى الشام في احدى خرجاته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فانفرد يوما، يسير على بعيره فاتّبعته فقال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أشكو إليك ابن عمّك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أن يخرج معي فلم يفعل، ولا أزال أراه واجدا افيم تظنّ موجدته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اظنّه لا يزال كئيبا لفوت 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يزعم أنّ النّبي صلى‏الله‏عليه‏و‏آله أراد الأمر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وأراد النبي الأمر له فكان ما ذا إذا لم يرد اللّه‏ ذلك ان النبي أراد ذلك وأراد اللّه‏ غيره فنفذ مراد اللّه‏ ولم ينفذ مراد رسوله، أو كلّ ما أراده النّبي صلى‏الله‏عليه‏و‏آله كان؟ انه أراد اسلام عمّه ولم يرده اللّه‏ فلم يسلم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روي معنى هذا الخبر بغير هذا اللفظ وهو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النّبي صلى‏الله‏عليه‏و‏آله أراد أن يذكره للأمر في مرضه فصددته عنه خوفا من الفتنة وانتشار أمر الإسلام فعلم النبي ما في نفسي فأمسك، وأبى اللّه‏ إلاّ امضاء ما حتم</w:t>
      </w:r>
      <w:r>
        <w:rPr>
          <w:rFonts w:eastAsia="Amiri" w:cs="Amiri" w:ascii="Amiri" w:hAnsi="Amiri"/>
          <w:color w:val="111111"/>
          <w:sz w:val="28"/>
          <w:szCs w:val="28"/>
          <w:rtl w:val="true"/>
          <w:lang w:bidi="ar-SA"/>
        </w:rPr>
        <w:t>»</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وكخبر الحسين بن محمّد السبتي انّ عمر نزلت به نازلة فقام لها وقعد وترنّح لها و تفطّر وقال لمن عنده، معشر الحاضرين ما تقولون في هذا الامر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المفزع والمنزع فغضب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 وَقُولُوا قَوْلاً سَدِيداً</w:t>
      </w:r>
      <w:r>
        <w:rPr>
          <w:rFonts w:eastAsia="Amiri" w:cs="Amiri" w:ascii="Amiri" w:hAnsi="Amiri"/>
          <w:color w:val="111111"/>
          <w:sz w:val="28"/>
          <w:szCs w:val="28"/>
          <w:rtl w:val="true"/>
          <w:lang w:bidi="ar-SA"/>
        </w:rPr>
        <w:t>»</w:t>
      </w:r>
      <w:r>
        <w:rPr>
          <w:rStyle w:val="FootnoteAnchor"/>
          <w:rtl w:val="true"/>
        </w:rPr>
        <w:footnoteReference w:id="1108"/>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واللّه‏ انّي وايّاكم لنعلم ابن نجدتها والخبير 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كانّك اردت ابن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انّى يعدل عنه، وهل طفحت حرة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دعوت 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هيهات انّ هناك شمخا من هاشم، واثرة من علم، و لحمة من رسول اللّه‏ صلى‏الله‏عليه‏و‏آله يؤى ولا يأتي فامضوا بنا إليه فأقصفوا نحوه وأفضوا إليه فألفوه في حائط له عليه تبّان وهو يتركّل على مسحاته و يقرأ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يَحْسَبُ الاْءِنْسانُ أَنْ يُتْرَكَ سُدىً</w:t>
      </w:r>
      <w:r>
        <w:rPr>
          <w:rFonts w:eastAsia="Amiri" w:cs="Amiri" w:ascii="Amiri" w:hAnsi="Amiri"/>
          <w:color w:val="111111"/>
          <w:sz w:val="28"/>
          <w:szCs w:val="28"/>
          <w:rtl w:val="true"/>
          <w:lang w:bidi="ar-SA"/>
        </w:rPr>
        <w:t>»</w:t>
      </w:r>
      <w:r>
        <w:rPr>
          <w:rStyle w:val="FootnoteAnchor"/>
          <w:rtl w:val="true"/>
        </w:rPr>
        <w:footnoteReference w:id="1109"/>
      </w:r>
    </w:p>
    <w:p>
      <w:pPr>
        <w:pStyle w:val="BookText"/>
        <w:rPr/>
      </w:pP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آخر السورة ودموعه تهمي على خدّيه فأجهش الناس لبكائه فبكوا ثمّ سكت وسكتوا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 عمر عن تلك الواقعة فأصدر جوابها فقال عمر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 واللّه‏ لقد ارادك الحقّ، ولكن أبى قومك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أبا حفص خفّض عليك من هنا ومن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يَوْمَ الْفَصْلِ كَانَ مِيقَاتاً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فوضع عمر إحدى يديه على الاخرى وأطرق إلى الأرض وخرج كأنما ينظر في رماد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وكخبر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عمر يوما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لقد أجهد هذا الرجل نفسه في العبادة حتّى نحلته رياء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 عمك ـ يعني عليا عليه‏السلام ـ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يقصد بالرياء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يرشّح نفسه بين الناس للخلافة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يصنع بالترشيح قد رشحه لها النّبي صلى‏الله‏عليه‏و‏آله فصرفت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كان شابّا حدثا فاستصغرت العرب سنّه، وقد كمل الآن ألم تعلم أنّ اللّه‏ لم يبعث نبيّا إلاّ بعد الأربعين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أهل الحجى والنهى فإنّهم ما زالوا يعدّونه كاملا منذ رفع اللّه‏ منار الإسلام، ولكنهم يعدّونه محروما محدودا</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سيليها بعد هياط ومياط</w:t>
      </w:r>
      <w:r>
        <w:rPr>
          <w:rStyle w:val="FootnoteAnchor"/>
          <w:rtl w:val="true"/>
        </w:rPr>
        <w:footnoteReference w:id="1110"/>
      </w:r>
      <w:r>
        <w:rPr>
          <w:rFonts w:ascii="Amiri" w:hAnsi="Amiri" w:eastAsia="Amiri" w:cs="Amiri"/>
          <w:color w:val="111111"/>
          <w:sz w:val="28"/>
          <w:sz w:val="28"/>
          <w:szCs w:val="28"/>
          <w:rtl w:val="true"/>
          <w:lang w:bidi="ar-SA"/>
        </w:rPr>
        <w:t xml:space="preserve">ثمّ تزلّ فيها قدمه، ولا يقضي منها </w:t>
      </w:r>
    </w:p>
    <w:p>
      <w:pPr>
        <w:pStyle w:val="BookText"/>
        <w:rPr/>
      </w:pPr>
      <w:r>
        <w:rPr>
          <w:rFonts w:ascii="Amiri" w:hAnsi="Amiri" w:eastAsia="Amiri" w:cs="Amiri"/>
          <w:color w:val="111111"/>
          <w:sz w:val="28"/>
          <w:sz w:val="28"/>
          <w:szCs w:val="28"/>
          <w:rtl w:val="true"/>
          <w:lang w:bidi="ar-SA"/>
        </w:rPr>
        <w:t>إربه، ولتكونن شاهدا ذلك يا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يتبين الصبح لذي عينين، وتعلم العرب صحّة رأي المهاجرين الأولين الّذين صرفوها عنه بادئ بدء فليتني أراكم بعدي يا عبداللّه‏ إنّ الحرص محرّمة، وانّ دنياك كظلك كلّما هممت به ازداد عنك بعدا</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وكخبره أيضا ـ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امالي ابن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تبرّم عمر بالخلافة في آخر ايّامه، وخاف العجز، وضجر من سياسة الرعية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لا يزال يدعو اللّه‏ بأن يتوفاه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لكعب الأحبار يوما وأنا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أحببت أن أعهد إلى من يقوم بهذا الأمر، وأظنّ وفاتي قد دنت، فما تقول في علي أشر علي في رأيك، واذكر لي ما تجدونه عندكم فإنكم تزعمون أنّ أمرنا هذا مسطور في كتبكم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طريق الرأي فانّه لا يصلح، إنّه رجل متين الدّين، لا يغضي على عورة، ولا يحلم عن زلّة، ولا يعمل باجتهاد رأيه، وليس هذا من سياسة الرعية في شيء، وأمّا ما نجده في كتبنا فنجده لا يلي الأمر هو ولا ولده، وان وليه كان هرج 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أراق الدماء، ومن أراق الدماء لا يلي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داود لمّا أراد أن يبني حيطان بيت المقدس أوحى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تبنيه، لأنك أرقت الدماء، وإنّما يبنيه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بحق أراقها قال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وداود بحقّ أراقها يا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فإلى من يفضي الأمر تجدونه عندكم</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نجده ينتقل بعد صاحب الشريعة واثنين من أصحابه إلى أعدائه الّذين حاربهم وحاربوه على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فاسترجع عمر مرارا،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تستمع يا ابن عباس أما واللّه‏ لقد سمعت من النبي ما يشابه هذا،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ليصعدن بنو امية على منبري، ولقد اريتهم في منامي ينزون عليه نزو القردة، وفيهم انزل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جَعَلْنَا </w:t>
      </w:r>
    </w:p>
    <w:p>
      <w:pPr>
        <w:pStyle w:val="BookText"/>
        <w:rPr/>
      </w:pPr>
      <w:r>
        <w:rPr>
          <w:rFonts w:ascii="Amiri" w:hAnsi="Amiri" w:eastAsia="Amiri" w:cs="Amiri"/>
          <w:color w:val="111111"/>
          <w:sz w:val="28"/>
          <w:sz w:val="28"/>
          <w:szCs w:val="28"/>
          <w:rtl w:val="true"/>
          <w:lang w:bidi="ar-SA"/>
        </w:rPr>
        <w:t>الرُّؤيَا الَّتِي أَرَيْناكَ إِلاّ فِتْنَةً لِلنَّاسِ وَالشَّجَرَةَ الْمَلْعُونَةَ فِي الْقُرْآنِ</w:t>
      </w:r>
      <w:r>
        <w:rPr>
          <w:rFonts w:eastAsia="Amiri" w:cs="Amiri" w:ascii="Amiri" w:hAnsi="Amiri"/>
          <w:color w:val="111111"/>
          <w:sz w:val="28"/>
          <w:szCs w:val="28"/>
          <w:rtl w:val="true"/>
          <w:lang w:bidi="ar-SA"/>
        </w:rPr>
        <w:t>»</w:t>
      </w:r>
      <w:r>
        <w:rPr>
          <w:rStyle w:val="FootnoteAnchor"/>
          <w:rtl w:val="true"/>
        </w:rPr>
        <w:footnoteReference w:id="1112"/>
      </w:r>
      <w:r>
        <w:rPr>
          <w:rFonts w:ascii="IRNazanin" w:hAnsi="IRNazanin" w:eastAsia="IRNazanin"/>
          <w:color w:val="111111"/>
          <w:sz w:val="28"/>
          <w:sz w:val="28"/>
          <w:szCs w:val="28"/>
          <w:rtl w:val="true"/>
          <w:lang w:bidi="fa-IR"/>
        </w:rPr>
        <w:t>،</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أبي بكر بن الأنبارى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عليّا عليه‏السلام جلس إلى عمر في المسجد، وعنده ناس، فلمّا قام عرّض واحد بذكره، ونسبه إلى التيه والعجب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لمثله أن يتيه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لا سيفه لما قام عمود الإسلام، وهو بعد أقضى الامّة وذو سابقتها وذو شرفها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ذلك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منعكم يا أميرالمؤمنين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كرهناه على حداثة السن وحبّه بني عبد المطلب</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النقيب أبا جعفر يحيى، وقد قرأت عليه هذه الأخبار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أراها إلاّ تكاد تكون دالة على النص، ولكنّي أستبعد أن تجتمع الصحابة على دفع نص النّبي صلى‏الله‏عليه‏و‏آله على شخص بعينه كما استبعدنا من الصحابة على ردّ نصّه على الكعبه، وشهر رمضان وغيرهما من معالم الدين</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أبيت إلاّ ميلا إلى المعتزلة،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القوم لم يكونوا يذهبون إلى أنها من معالم الدين، وأنّها جارية مجرى العبادات الشرعية كالصلاة الصوم، ولكنهم كانوا يجرونها مجرى الامور الدنيوية، مثل تأمير الامراء، وتدبير الحروب، وسياسة الرعية، وما كانوا بهذا الأمر وأمثاله من مخالفة نصوص النّبي صلى‏الله‏عليه‏و‏آله إذا رأوا المصلحة في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كيف نصّ على إخراج أبي بكر، وعمر في جيش اسامة، ولم يخرجا لمّا رأيا أنّ في مقامهما مصلحة للّه‏ وله وللملّة، وحفظا للبيضة، ودفعا للفتنة وقد كان النّبي صلى‏الله‏عليه‏و‏آله يخالف وهو حيّ في أمثال ذلك فلا ينكره، ولا يرى به بأسا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لست تعلم أنه نزل في غزاة بدر منزلا على أن يحارب قريشا فيه فخالفته الأنصار، </w:t>
      </w:r>
    </w:p>
    <w:p>
      <w:pPr>
        <w:pStyle w:val="BookText"/>
        <w:rPr/>
      </w:pPr>
      <w:r>
        <w:rPr>
          <w:rFonts w:ascii="Amiri" w:hAnsi="Amiri" w:eastAsia="Amiri" w:cs="Amiri"/>
          <w:color w:val="111111"/>
          <w:sz w:val="28"/>
          <w:sz w:val="28"/>
          <w:szCs w:val="28"/>
          <w:rtl w:val="true"/>
          <w:lang w:bidi="ar-SA"/>
        </w:rPr>
        <w:t>وقالت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الرأي في نزولك هذا المنزل فاتركه، وانزل في منزل كذا فرجع إلى آرائهم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الّذي قال للأنصار عام قدم 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تؤّروا النخل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فعملوا على قوله فحالت نخلهم في تلك السنة حتى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اعرف بأمر دنياكم وأنا أعرف بأمر دينكم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الذي أخذ الفداء من اسارى فخالفه عمر فرجع إلى تصويب رأيه بعد أن فات الأمر، وخلص الأسرى، ورجعوا إلى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الذي أراد ان يصالح الأحزاب على ثلث تمر المدينة ليرجعوا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فأبى سعد بن معاذ، وسعد بن عبادة ذلك، وخالفاه فرجع إلى قولهما، وقد كان قال لأبي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 فناد في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 لا إله إلاّ اللّه‏ مخلصا بها قلبه دخل</w:t>
      </w:r>
    </w:p>
    <w:p>
      <w:pPr>
        <w:pStyle w:val="BookText"/>
        <w:rPr/>
      </w:pPr>
      <w:r>
        <w:rPr>
          <w:rFonts w:ascii="Amiri" w:hAnsi="Amiri" w:eastAsia="Amiri" w:cs="Amiri"/>
          <w:color w:val="111111"/>
          <w:sz w:val="28"/>
          <w:sz w:val="28"/>
          <w:szCs w:val="28"/>
          <w:rtl w:val="true"/>
          <w:lang w:bidi="ar-SA"/>
        </w:rPr>
        <w:t>الجنة فخرج أبو هريرة فأخبر عمر بذلك فدفع في صدره حتّى وقع على الأرض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تقلها فإنّك إن تقلها يتّكلوا عليها ويدعوا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 أبو هريرة النّبي صلى‏الله‏عليه‏و‏آله بذلك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تقلها وخلّهم 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إلى قول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أطبقت إطباقات واحدا على ترك كثير من النصوص لمّا رأوا المصلحة في ذلك كاسقاط سهم ذوي القربى، وإسقاطهم سهم المؤّفة قلوبهم، وهذان الأمران في باب الدين أدخل منهما في باب الدنيا، وقد عملوا بآرائهم امورا لم يكن لها ذكر في السنّة كحدّ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عملوه اجتهادا، ولم يحدّ النّبي صلى‏الله‏عليه‏و‏آله شاربي الخمر، وقد شربها الجم الغفير في زمانه بعد نزول آية التحريم</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ولقد كان أوصاهم في مرضه أن أخرجوا نصارى نجران من جزيرة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يخرجوهم حتّى مضى صدر من خلافة عمر، وعملوا في أيام أبي بكر برأيهم في </w:t>
      </w:r>
    </w:p>
    <w:p>
      <w:pPr>
        <w:pStyle w:val="BookText"/>
        <w:rPr/>
      </w:pPr>
      <w:r>
        <w:rPr>
          <w:rFonts w:ascii="Amiri" w:hAnsi="Amiri" w:eastAsia="Amiri" w:cs="Amiri"/>
          <w:color w:val="111111"/>
          <w:sz w:val="28"/>
          <w:sz w:val="28"/>
          <w:szCs w:val="28"/>
          <w:rtl w:val="true"/>
          <w:lang w:bidi="ar-SA"/>
        </w:rPr>
        <w:t>ذلك واستصلاحهم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 الّذين هدموا المسجد بالمدينة، وحوّلوا المقام بمكة، وعملوا بمقتضى ما تغلب في ظنونهم من المصلحة، ولم يقفوا مع موارد النصوص حتّى اقتدى بهم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فرجّح كثير منهم القياس على النص حتى استحالت الشريعة، وصار أصحاب القياس أصحاب شريعة جديدة</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النقيب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 ما كانوا يعملون بآرائهم في ما يجري مجرى الولايات والتأمير والتدمير، وتقرير قواعد الدولة، وما كانوا يقفون مع نصوص النّبي صلى‏الله‏عليه‏و‏آله وتدبيراته إذا رأوا المصلحة في خلافها، كأنّهم كانوا يقيّدون نصوصه المطلقة بقيد غير مذكور لفظا، وكانّهم كانوا يفهمونه من قرائن أحواله، وتقدير ذلك القيد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افعلوا كذا ان رأيتموه 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مخالفتهم له في ما هو محض الشرع والدين، وليس يتعلّق بامور الدنيا وتدبيراتها فإنّه يقلّ جدا، نحو أن يقول النّبي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الوضوء شرط في الصلاة فيجمعوا على ردّ ذلك، ويجيزوا الصلاة من غير وضوء، أو يقول صوم شهر رمضان واجب فيطبقوا على مخالفة ذلك ويجعلوا شوّالا عوضا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بعيد إذ لا غرض لهم فيه، ولا يقدرون على اظهار مصلحة عثروا عليها خفيت عن النّبي صلى‏الله‏عليه‏و‏آله</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والقوم الّذين كانوا قد غلب على ظنونهم أنّ العرب لا تطيع عليا عليه‏السلام فبعضها للحسد، وبعضها للوتر والثأر، وبعضهم لاستحداثهم سنّه، وبعضهم لاستطالته عليه‏السلام عليهم ورفعه عنهم، وبعضهم لكراهية اجتماع النبوة والخلافة في بيت واحد، وبعضهم للخوف من شدّة وطأته، وشدّته في دين اللّه‏، وبعضهم لرجاء </w:t>
      </w:r>
    </w:p>
    <w:p>
      <w:pPr>
        <w:pStyle w:val="BookText"/>
        <w:rPr/>
      </w:pPr>
      <w:r>
        <w:rPr>
          <w:rFonts w:ascii="Amiri" w:hAnsi="Amiri" w:eastAsia="Amiri" w:cs="Amiri"/>
          <w:color w:val="111111"/>
          <w:sz w:val="28"/>
          <w:sz w:val="28"/>
          <w:szCs w:val="28"/>
          <w:rtl w:val="true"/>
          <w:lang w:bidi="ar-SA"/>
        </w:rPr>
        <w:t>تداول قبائل العرب الخلافة إذا لم يقتصر بها على بيت واحد مخصوص فيكون رجاء كل حي لوصولهم إليها ثابتا مستمرا، وبعضهم يبغضه لبغضهم من قرابة النّبي صلى‏الله‏عليه‏و‏آله وهم المنافقون من الناس، ومن في قلبه زيغ من أمر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فأصفق الكل إصفاقا واحدا على صرف الأمر لغيره فقال رؤاؤم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بانّا خفنا الفتنة، وعلمنا انّ العرب لا تطيعه وتتركه، وتأوّلوا عند أنفسهم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ننكر النص انه لنصّ ولكن يرى الحاضر ما لا يرى الغائب، وأعانهم على ذلك مسارعة الأنصار إلى ادّعائهم الأمر، وإخراجهم سعد بن عبادة من بيته وهو مريض لينصبوه خليفة في ما زعموا، واختلط الناس، وكثر الخبط، وكادت الفتنة أن تضطرم نارا فوثب رؤاء</w:t>
      </w:r>
    </w:p>
    <w:p>
      <w:pPr>
        <w:pStyle w:val="BookText"/>
        <w:rPr/>
      </w:pPr>
      <w:r>
        <w:rPr>
          <w:rFonts w:ascii="Amiri" w:hAnsi="Amiri" w:eastAsia="Amiri" w:cs="Amiri"/>
          <w:color w:val="111111"/>
          <w:sz w:val="28"/>
          <w:sz w:val="28"/>
          <w:szCs w:val="28"/>
          <w:rtl w:val="true"/>
          <w:lang w:bidi="ar-SA"/>
        </w:rPr>
        <w:t>المهاجرين فبايعوا أبا بكر، وكانت فلتة كما قال قائلهم، وزعموا انهم أطفئوا نائرة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سكت من المسلمين وأغضى ولم يتعرض، فقد كفاهم أمر نفسه، ومن قال سرّا أو جهرا إنّ فلانا قد ذكره النّبي صلى‏الله‏عليه‏و‏آله أو نصّ عليه أو أشار إليه، أسكتوه في الجواب بأنّا بادرنا إلى عقد البيعة مخافة الفتنة، واعتذروا عنده ببعض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أنه حديث السن أو تبغضه العرب لأنه وترها وسفك دماءها أو لأنّه صاحب زهو وتيه، أو كيف تجتمع النبوة والخلافة في مغرس واحد، بل قالوا في العذر ما هو أقوى من هذا وأوكد،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أقوى، منه على هذا الأمر لا سيّما وعمر يقصده ويساعده، والعرب تحبّ أبا بكر، ويعجبها لينه ورفقه، وهو شيخ مجرّب للامور لا يحسده أحد، ولا يحقد عليه احد، ولا يبغضه احد، وليس بذي شرف في النسب فيشمخ على الناس بشرفه، ولا ذي قربى فيدلّ بقربه، ودع ذا كله فإنه فضل مستغنى عنه</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نصبنا عليّا ارتدّ الناس عن الإسلام، وعادت الجاهلية كما كانت، فأيّما </w:t>
      </w:r>
    </w:p>
    <w:p>
      <w:pPr>
        <w:pStyle w:val="BookText"/>
        <w:rPr/>
      </w:pPr>
      <w:r>
        <w:rPr>
          <w:rFonts w:ascii="Amiri" w:hAnsi="Amiri" w:eastAsia="Amiri" w:cs="Amiri"/>
          <w:color w:val="111111"/>
          <w:sz w:val="28"/>
          <w:sz w:val="28"/>
          <w:szCs w:val="28"/>
          <w:rtl w:val="true"/>
          <w:lang w:bidi="ar-SA"/>
        </w:rPr>
        <w:t>أصلح في الدين، الوقوف مع النص المفضي إلى ارتداد الخلق ورجوعهم إلى الأصنام والجاهلية، أم العمل بمقتضى الأصلح، واستبقاء الإسلام، واستدامة العمل بالدين وان كان فيه مخالفة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رحمه‏الله وسكت الناس عن الانكار لانّهم كانوا متفرّقين، فمنهم من هو مبغض شانئ لعليّ عليه‏السلام فالّذي تمّ من صرف الأمر عنه قرّة عينه، وبرد فؤده، ومنهم ذوو الدين، وصحّة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انه لما رأى كبراء الصحابة قد اتفقوا على صرف الأمر عنه ظنّ أنّهم إنّما فعلوا ذلك خلاف النص من النّبي صلى‏الله‏عليه‏و‏آله بنسخ ما كان سمعه من النص علي أميرالمؤمنين عليه‏السلام لا سيما ما رواه ابو بكر من قول النّبي صلى‏الله‏عليه‏و‏آله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كثيرا من الناس توهّموا أنه ناسخ للنص الخاص، وأنّ معنى الخبر أنّكم مباحون في نصب إمام من قريش من أيّ بطون قريش كان فانّه يكون اماما، وأكّد أيضا في نفوسهم رفض النص الخاص، ما سمعوه من قول النّبي صلى‏الله‏عليه‏و‏آله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رآه المسلمون حسنا فهو عند اللّه‏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اللّه‏ ألاّ يجمع امّتي على ضلال فأعطانيها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فأحسنوا الظن بعاقدي البيعة،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هؤاء أعرف بأغراض النّبي صلى‏الله‏عليه‏و‏آله</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كل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فامسكوا وكفّوا عن الإنكار ، ومنهم فرقة اخرى وهم الأكثرون أعراب وجفاة وطغام، أتباع كل ناعق، يميلون مع كل 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فهؤاء مقلّدون لا يسألون، ولا ينكرون، ولا يبحثون، وهم مع امرائهم وولاتهم، لو أسقطوا عنهم الصلاة الواجبة لتركوها فلذلك امحق النص، وخفي، ودرس، وقويت كلمة العاقدين لبيعة أبي بكر، وقوّاها زيادة على ذلك اشتغال علي عليه‏السلام وبني هاشم بالنبيّ صلى‏الله‏عليه‏و‏آله وإغلاق بابهم عليهم، وتخليتهم الناس يعملون ما شاءوا وأحبّوا من غير مشاركة لهم في ما هم فيه، لكنهم أرادوا استدراك ذلك بعد ما فات، وهيهات </w:t>
      </w:r>
    </w:p>
    <w:p>
      <w:pPr>
        <w:pStyle w:val="BookText"/>
        <w:rPr/>
      </w:pPr>
      <w:r>
        <w:rPr>
          <w:rFonts w:ascii="Amiri" w:hAnsi="Amiri" w:eastAsia="Amiri" w:cs="Amiri"/>
          <w:color w:val="111111"/>
          <w:sz w:val="28"/>
          <w:sz w:val="28"/>
          <w:szCs w:val="28"/>
          <w:rtl w:val="true"/>
          <w:lang w:bidi="ar-SA"/>
        </w:rPr>
        <w:t>الفائت لا رجعة له، وأراد علي عليه‏السلام بعد ذلك نقض البيعة فلم يتمّ له ذلك، وكانت العرب لا ترى الغدر، ولا تنقض البيعة صوابا كانت أو خطأ، وقد قالت له الأنصار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الرجل لو دعوتنا إلى نفسك قبل البيعة لما عدلنا بك أحدا، ولكنّا بايعنا فكيف السبيل إلى نقض البيعة بعد وقوعها</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النقيب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جرّأ عمر على بيعة أبي بكر، والعدول عن علي عليه‏السلام مع ما كان يسمعه من النّبي صلى‏الله‏عليه‏و‏آله في أمره أنّه أنكر مرارا على النّبي صلى‏الله‏عليه‏و‏آله امورا اعتمدها فلم ينكر عليه النّبي صلى‏الله‏عليه‏و‏آله وسلم إنكاره بل رجع في كثير منها إليه، وأشار عليه بأمور كثيرة نزل القرآن فيها بموافقته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فأطمعه ذلك في الإقدام على اعتماد كثير من الامور الّتي كان يرى فيها المصلحة بما هي خلاف النص، وذلك نحو انكاره في الصلاة على عبداللّه‏ بن أبيّ المنافق، وإنكاره فداء اسارى بدر، وإنكاره عليه تبرّج نسائه للناس، وإنكاره قضيّة الحديبية، وإنكاره أمان العباس لأبي سفيان بن حرب، وإنكاره واقعة أبي حذيفة بن عتبة، وإنكاره أمره بالنداء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 لا إله إلاّ اللّه‏ دخل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وإنكاره أمر النّبي صلى‏الله‏عليه‏و‏آله بذبح النواضح، وإنكاره على النساء بحضرة النّبي صلى‏الله‏عليه‏و‏آله وآله هيبتهن له دون النّبي صلى‏الله‏عليه‏و‏آله إلى غير ذلك من امور كثيرة يشتمل عليها كتب الحديث، ولو لم يكن إلاّ إنكاره قول النّبي صلى‏الله‏عليه‏و‏آله في مرضه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آتوني بدواة وكتاب أكتب لكم ما لا تضلّون بعدى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ما قال وسكوت النّبي صلى‏الله‏عليه‏و‏آله عنه لكفى</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وأعجب الأشياء انه قال ذلك اليوم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حسبنا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فافترق الحاضرون من المسلمين في الدار وبعضهم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القول ما قال النبى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وبعضهم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القول ما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صلى‏الله‏عليه‏و‏آله وقد كثر اللغط وعلت الأصوات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قوموا عنّي فما ينبغي </w:t>
      </w:r>
    </w:p>
    <w:p>
      <w:pPr>
        <w:pStyle w:val="BookText"/>
        <w:rPr/>
      </w:pPr>
      <w:r>
        <w:rPr>
          <w:rFonts w:ascii="Amiri" w:hAnsi="Amiri" w:eastAsia="Amiri" w:cs="Amiri"/>
          <w:color w:val="111111"/>
          <w:sz w:val="28"/>
          <w:sz w:val="28"/>
          <w:szCs w:val="28"/>
          <w:rtl w:val="true"/>
          <w:lang w:bidi="ar-SA"/>
        </w:rPr>
        <w:t>لنبي ان يكون عنده هذا التنازع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بقي للنبوّة مزيّة أو فضل اذا كان الاختلاف وقع بين القولين، ومثّل المسلمون بينهما فرجّح قوم هذا وقوم هذا أ فليس ذلك دالاّ على انّ القوم سوّوا بينه وبين عمر وجعلوا القولين مسألة خلاف ذهب كل فريق إلى نصرة واحد منهما كما يختلف اثنان من عرض المسلمين في بعض الأحكام فينصر قوم هذا وينصر ذاك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بلغت قوّته وهمّته إلى هذا كيف ينكر منه أن يبايع أبا بكر لمصلحة رآها، ويعدل عن النص، ومن الذي كان ينكر عليه ذلك، وهو في القول الذي قاله للنّبي صلى‏الله‏عليه‏و‏آله في وجهه غير خائف من الانصار، ولا أنكر عليه أحد لا النبي و لا غيره، وهو أشدّ من مخالفة النص في الخلافة وأفظع وأشنع</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النقيب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 الرجل ما أهمل أمر نفسه بل اعدّ أعذارا وأجوبة، وذلك لأنّه قال لقوم عرّضوا له بحديث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رجع عن ذلك باقامة أبي بكر مقامه في الصلاة، وأوهمهم أنّ ذلك جار مجرى النص عليه بالخلافة، وقال يوم السقيفة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ايّكم يطيب نفسا ان يتقدم قدمين قدّمهما النبي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أكّد ذلك بأن قال لأبي بكر ـ وقد عرض عليه البيعة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صاحب رسول اللّه‏ في المواطن كلها شدّتها ورخاها رضيك لديننا أفلا نرضاك لدنيانا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ثمّ عاب عليا عليه‏السلام بخطبة بنت أبي جهل فأوهم أنّ النبي كرهه لذلك و وجد عليه، وأرضاه عمرو بن العاص، فروى حديثا افتعله، واختلقه على النّبي صلى‏الله‏عليه‏و‏آله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آل أبي طالب ليسوا لي بأولياء إنّما وليي اللّه‏ وصالح المؤنين</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فجعلوا ذلك كالناسخ لقول النّبي صلى‏الله‏عليه‏و‏آله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فهذا مولاه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 للنقيب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أيصحّ النسخ في مثل هذا أليس هذا نسخا للشيء قبل تقضي وقت فعله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من أين تعرف العرب هذا وأنّى لها ان يتصوّره فضلا عن أن يحكم بعدم جوازه فهل يفهم حذّاق الاصوليّين هذه المسألة فضلا عن حمقى العرب هؤاء قوم ينخدعون بأدنى شبهة، ويستمالون بأضعف سبب ويبنى الأمر معهم على ظواهر النصوص، وأوائل الأدلّة، وهم أصحاب جمل وتقليد لا أصحاب تفصيل ونظر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أكد حسن ظنّ الناس بهم أنّهم أطلقوا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أنفسهم عن الأموال، وزهدوا في متاع الدنيا وزخرفها، وسلكوا مسلك الرفض لزينتها والرغبة عنها، والقناعة بالطفيف النزر منها، وأكلوا الخشن، ولبسوا الكرابيس، ولمّا ألقت الدنيا إليهم أفلاذ كبدها وفّروا الأموال على الناس، وقسّموها بينهم، ولم يتدنّسوا منها بقليل ولا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فمالت إليهم القلوب، وأحبّتهم النفوس، وحسنت فيهم الظنون، وقال من كان في نفسه شبهة منهم أو وقفة في أمرهم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هؤاء قد خالفوا النص لهوى أنفسهم لكانوا أهل الدنيا، ولغلب عليهم الميل إليها، والرغبة فيها، والاستيثار</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بها، وكيف يجمعون على أنفسهم بين مخالفة النص، وترك لذات الدنيا فيخسرون الدنيا والآخرة، وهذا لا يفعله عاقل والقوم عقلاء ذوو الباب، وآراء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يبق عند أحد شك في أمرهم، ولا ارتياب لفعلهم، وثبتت العقائد على ولايتهم، وتصويب أفعالهم، ونسوا لذّة الرياسة، وانّ أصحاب الهمم العالية لا يلتفتون إلى المأكل والمشرب والمنكح، وانما يريدون الحكم والرياسة ونفوذ الأمر كما قال الشاعر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رغبت عن لذة المال أنفس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رغبت عن لذة النهي والأمر</w:t>
      </w:r>
      <w:r>
        <w:rPr>
          <w:rStyle w:val="FootnoteAnchor"/>
          <w:rtl w:val="true"/>
        </w:rPr>
        <w:footnoteReference w:id="1118"/>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بين الرجلين، وبين الثالث ما اصيب الثالث، وقتل تلك القتلة وخلعه الناس، وحصروه وضيّقوا عليه بعد ان توالى إنكارهم أفعاله في وجهه، وفسّقوه، وذلك لأنه استأثر هو وأهله الأموال، وانغمسوا فيها واستّبدوا بها، فكانت طريقته وطريقتهم مخالفة لطريق الأوّلين، فلم تصبر العرب على ذلك، ولو كان عثمان سلك طريق عمر في الزهد، وجمع الناس، وردع الامراء والولاة عن الأموال، وتجنّب استعمال أهل بيته، ووفّر أعراض الدنيا وملاذها وشهواتها على الناس، زاهدا فيها تاركا لها معرضا عنها، لما ضرّه شيء قط، ولا أنكر عليه أحد قطّ، و لو حوّل الصلاة من الكعبة إلى بيت المقدس، بل لو أسقط عن الناس إحدى الصلوات الخمس واقتنع منهم بأربع، وذلك لأنّ همم أهل الدنيا مصروفة إلى الدنيا و 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وجدوها سكتوا، وإذا فقدوها هاجوا واضطربوا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ترى النّبي صلى‏الله‏عليه‏و‏آله كيف قسّم غنائم هوازن على المنافقين، وعلى أعدائه الّذين يتمنّون قتله وموته وزوال دولته</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أعطاهم أحبّوه إمّا كلّهم، وإمّا أكثرهم، ومن لم يحبّه منهم بقلبه جامله وداراه، وكفّ عن اظهار عداوته والاجلاب عليه، ولو أنّ عليّا عليه‏السلام صانع أصحابه بالمال، وأعطى الوجوه والرؤاء المال، لكان أمره إلى الانتظام والاطراد أقرب، ولكنّه رفض جانب التدبير الدنيوي، وآثر لزوم الدين، وتمسّك بأحكام الشريعة، والملك أمر آخر غير الدين، فاضطرب عليه أصحابه، وهرب كثير منهم إلى عدوّه</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نقلنا الكلامين بطولهما لكون الاول متكفلا لبيان وجوب وجود النص في العقل و الحكمة، وكون الثاني متحمّلا لبيان دفع الاستبعاد في مخالفة الصحابة للنص على أميرالمؤمنين عليه‏السلام كما تعلق به الخصم بما يقنع المنصف، وان كان في كلامه الثاني، مخلّطا بين الغثّ والسمين إمّا مما شاة وجدلا، وإمّا لما قاله من ابن أبي الحديد عدم كون الرجل إماميا ولا يبرأ من السلف، فذكر في كلامه الثاني أحاديث موضوعة، وألبس لباس المناقب وجعل القدح مدحا، فلنتكلّم على بعض فقراته دفعا للالتباس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التسترى</w:t>
      </w:r>
      <w:r>
        <w:rPr>
          <w:rFonts w:eastAsia="IRNazanin" w:cs="IRNazanin"/>
          <w:color w:val="111111"/>
          <w:sz w:val="28"/>
          <w:szCs w:val="28"/>
          <w:rtl w:val="true"/>
          <w:lang w:bidi="fa-IR"/>
        </w:rPr>
        <w:t>:</w:t>
      </w:r>
      <w:r>
        <w:rPr>
          <w:rStyle w:val="FootnoteAnchor"/>
          <w:rtl w:val="true"/>
        </w:rPr>
        <w:footnoteReference w:id="1120"/>
      </w:r>
      <w:r>
        <w:rPr>
          <w:rFonts w:ascii="Amiri" w:hAnsi="Amiri" w:eastAsia="Amiri" w:cs="Amiri"/>
          <w:color w:val="111111"/>
          <w:sz w:val="28"/>
          <w:sz w:val="28"/>
          <w:szCs w:val="28"/>
          <w:rtl w:val="true"/>
          <w:lang w:bidi="ar-SA"/>
        </w:rPr>
        <w:t xml:space="preserve">أمّا قوله أوّلا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القوم لم يكونوا يذهبون إلى أنها من معالم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 عمر يوم السقيفة لأبي بكر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ابسط يدك ابايعك، رضيك النبي لديننا أفلا نرضاك لدنيانا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لفظه وان دلّ على ما ذكر من كون الخلافة رياسة دنيوية الاّ ان عملهم يضاده، حيث انّهم حكموا بارتداد من أنكر خلافة أبي بكر، وسوّوا بين المنكرين لخلافته والمنكرين لأصل الإسلام كمسيلمة، وطليحة والأسود العنسي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أعثم، وهو من رجالهم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في يوم دبا قتل عكرمة بن أبي جهل رجالهم وبعث بنسائهم واسرائهم إلى أبي بكر فجعل نساءهم إماء، وأراد قتل الرجال فشفع إليه عمر بأنهم يشهدون بالشهادتين، ويقيمون الصلاة فحبسهم مدّة خلافته ثمّ أطلقهم عمر في أيّامه</w:t>
      </w:r>
      <w:r>
        <w:rPr>
          <w:rFonts w:eastAsia="Amiri" w:cs="Amiri" w:ascii="Amiri" w:hAnsi="Amiri"/>
          <w:color w:val="111111"/>
          <w:sz w:val="28"/>
          <w:szCs w:val="28"/>
          <w:rtl w:val="true"/>
          <w:lang w:bidi="ar-SA"/>
        </w:rPr>
        <w:t>»</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الاثير ـ في قصة مالك بن نويرة، وقتل خالد بن الوليد له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المسلمين لمّا غشوا مالكا وأصحابه ليلا أخذوا السلاح،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المسلمون</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أصحاب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ضعوا السلاح، فوضعوه ثمّ قتلوا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يعتذر في قتله 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اخال صاحبكم إلاّ قال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ما تعدّه لك صاحبا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ضرب عنقه</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اتباعهم هل يكفّرون شيعة أميرالمؤمنين عليه‏السلام الّذي هو من النّبي صلى‏الله‏عليه‏و‏آله بمنزلة هارون من موسى بل بمنزلة نفسه بنص الكتاب، وشيعة أهل بيته الّذين هم بمنزلة سفينة نوح في عدم النجاة إلاّ بهم، واحد الثقلين اللذين خلّفهما النّبي صلى‏الله‏عليه‏و‏آله في امّته لئلا يضلّوا الاّ لرفضهم شيخيهما مع انه كان مغالطة من عمر نظير مغالطته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حسبنا كتاب اللّه‏ والرجل يهجر ولا نحتاج إلى وصيته</w:t>
      </w:r>
      <w:r>
        <w:rPr>
          <w:rFonts w:eastAsia="Amiri" w:cs="Amiri" w:ascii="Amiri" w:hAnsi="Amiri"/>
          <w:color w:val="111111"/>
          <w:sz w:val="28"/>
          <w:szCs w:val="28"/>
          <w:rtl w:val="true"/>
          <w:lang w:bidi="ar-SA"/>
        </w:rPr>
        <w:t>»</w:t>
      </w:r>
      <w:r>
        <w:rPr>
          <w:rStyle w:val="FootnoteAnchor"/>
          <w:rtl w:val="true"/>
        </w:rPr>
        <w:footnoteReference w:id="1123"/>
      </w:r>
      <w:r>
        <w:rPr>
          <w:rFonts w:ascii="Amiri" w:hAnsi="Amiri" w:eastAsia="Amiri" w:cs="Amiri"/>
          <w:color w:val="111111"/>
          <w:sz w:val="28"/>
          <w:sz w:val="28"/>
          <w:szCs w:val="28"/>
          <w:rtl w:val="true"/>
          <w:lang w:bidi="ar-SA"/>
        </w:rPr>
        <w:t>ومغالطته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النّبي صلى‏الله‏عليه‏و‏آله ما مات وانه انّما غاب عن قومه كما غاب موسى عن قومه</w:t>
      </w:r>
      <w:r>
        <w:rPr>
          <w:rFonts w:eastAsia="Amiri" w:cs="Amiri" w:ascii="Amiri" w:hAnsi="Amiri"/>
          <w:color w:val="111111"/>
          <w:sz w:val="28"/>
          <w:szCs w:val="28"/>
          <w:rtl w:val="true"/>
          <w:lang w:bidi="ar-SA"/>
        </w:rPr>
        <w:t>»</w:t>
      </w:r>
      <w:r>
        <w:rPr>
          <w:rStyle w:val="FootnoteAnchor"/>
          <w:rtl w:val="true"/>
        </w:rPr>
        <w:footnoteReference w:id="1124"/>
      </w:r>
      <w:r>
        <w:rPr>
          <w:rFonts w:ascii="Amiri" w:hAnsi="Amiri" w:eastAsia="Amiri" w:cs="Amiri"/>
          <w:color w:val="111111"/>
          <w:sz w:val="28"/>
          <w:sz w:val="28"/>
          <w:szCs w:val="28"/>
          <w:rtl w:val="true"/>
          <w:lang w:bidi="ar-SA"/>
        </w:rPr>
        <w:t>غالط كل هذه المغالطات لتنفيذ أغراضه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لا يكون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رضيك النبي لديننا أفلا نرضاك لدنيانا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مغالطة وخليفة كل رجل لا بدّ أن يكون نظيره حتى يتمكن من عمل أعماله، وقد قال تعالى في شموخ مقام النبوّة وخليفته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أَعْلَمُ حَيْثُ يَجْعَلُ رِسالَتَهُ</w:t>
      </w:r>
      <w:r>
        <w:rPr>
          <w:rFonts w:eastAsia="Amiri" w:cs="Amiri" w:ascii="Amiri" w:hAnsi="Amiri"/>
          <w:color w:val="111111"/>
          <w:sz w:val="28"/>
          <w:szCs w:val="28"/>
          <w:rtl w:val="true"/>
          <w:lang w:bidi="ar-SA"/>
        </w:rPr>
        <w:t>»</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 ترى كيف نصّ على إخراج أبي بكر وعمر في جيش اسامة، ولم يخرجا لمّا رأيا أنّ في مقامهما 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أعجب العجب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قِيلَ لَهُمْ لا تُفْسِدُوا فِي الْأَرْضِ قالُوا إِنَّما نَحْنُ مُصْلِحُونَ</w:t>
      </w:r>
      <w:r>
        <w:rPr>
          <w:rFonts w:eastAsia="Amiri" w:cs="Amiri" w:ascii="Amiri" w:hAnsi="Amiri"/>
          <w:color w:val="111111"/>
          <w:sz w:val="28"/>
          <w:szCs w:val="28"/>
          <w:rtl w:val="true"/>
          <w:lang w:bidi="ar-SA"/>
        </w:rPr>
        <w:t>»</w:t>
      </w:r>
      <w:r>
        <w:rPr>
          <w:rStyle w:val="FootnoteAnchor"/>
          <w:rtl w:val="true"/>
        </w:rPr>
        <w:footnoteReference w:id="1126"/>
      </w:r>
      <w:r>
        <w:rPr>
          <w:rFonts w:ascii="Amiri" w:hAnsi="Amiri" w:eastAsia="Amiri" w:cs="Amiri"/>
          <w:color w:val="111111"/>
          <w:sz w:val="28"/>
          <w:sz w:val="28"/>
          <w:szCs w:val="28"/>
          <w:rtl w:val="true"/>
          <w:lang w:bidi="ar-SA"/>
        </w:rPr>
        <w:t xml:space="preserve">فهل منشأ الاختلافات الواقعة في الإسلام، وحدوث المذاهب الباطلة فيه، وقتل النفوس، ونهب الأموال، وهتك </w:t>
      </w:r>
    </w:p>
    <w:p>
      <w:pPr>
        <w:pStyle w:val="BookText"/>
        <w:rPr/>
      </w:pPr>
      <w:r>
        <w:rPr>
          <w:rFonts w:ascii="Amiri" w:hAnsi="Amiri" w:eastAsia="Amiri" w:cs="Amiri"/>
          <w:color w:val="111111"/>
          <w:sz w:val="28"/>
          <w:sz w:val="28"/>
          <w:szCs w:val="28"/>
          <w:rtl w:val="true"/>
          <w:lang w:bidi="ar-SA"/>
        </w:rPr>
        <w:t>الأعراض، وعزّة المنافقين، وذلّة المؤنين كان إلاّ من بقائهما في المدينة،</w:t>
      </w:r>
    </w:p>
    <w:p>
      <w:pPr>
        <w:pStyle w:val="BookText"/>
        <w:rPr/>
      </w:pPr>
      <w:r>
        <w:rPr>
          <w:rFonts w:ascii="Amiri" w:hAnsi="Amiri" w:eastAsia="Amiri" w:cs="Amiri"/>
          <w:color w:val="111111"/>
          <w:sz w:val="28"/>
          <w:sz w:val="28"/>
          <w:szCs w:val="28"/>
          <w:rtl w:val="true"/>
          <w:lang w:bidi="ar-SA"/>
        </w:rPr>
        <w:t>وتصديهما لما تصدّيا وكيف يكونان أعرف بالمصالح ممّن قال تعالى في حقه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يَنْطِقُ عَنِ الْهَوى إِنْ هُوَ إِلاّ وَحْيٌ يُوحى</w:t>
      </w:r>
      <w:r>
        <w:rPr>
          <w:rFonts w:eastAsia="Amiri" w:cs="Amiri" w:ascii="Amiri" w:hAnsi="Amiri"/>
          <w:color w:val="111111"/>
          <w:sz w:val="28"/>
          <w:szCs w:val="28"/>
          <w:rtl w:val="true"/>
          <w:lang w:bidi="ar-SA"/>
        </w:rPr>
        <w:t>»</w:t>
      </w:r>
      <w:r>
        <w:rPr>
          <w:rStyle w:val="FootnoteAnchor"/>
          <w:rtl w:val="true"/>
        </w:rPr>
        <w:footnoteReference w:id="1127"/>
      </w:r>
      <w:r>
        <w:rPr>
          <w:rFonts w:ascii="Amiri" w:hAnsi="Amiri" w:eastAsia="Amiri" w:cs="Amiri"/>
          <w:color w:val="111111"/>
          <w:sz w:val="28"/>
          <w:sz w:val="28"/>
          <w:szCs w:val="28"/>
          <w:rtl w:val="true"/>
          <w:lang w:bidi="ar-SA"/>
        </w:rPr>
        <w:t>وما يفعل بلعنه صلى‏الله‏عليه‏و‏آله للمتخلف عن الجيش وكذلك إنكار الثاني وصيته صلى‏الله‏عليه‏و‏آله فهل كان حدوث جميع المفاسد الحادثة في الإسلام إلاّ لذاك الانكار، ولذا كان ابن عباس يبكي من تذكّره بكاء الثكلى ويتأسّف تأسّف الحرّى، وما يفعل بنسبته الهجر إليه صلى‏الله‏عليه‏و‏آله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نزوله صلى‏الله‏عليه‏و‏آله في بدر منزلا، واستصلاح الانصار منزلا آخر فلم يكن مخالفة لقوله، كيف والأصل فيه أنّ الحباب بن المنذر قال للنّبي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هذا المنزل أ منزل أنزلكه اللّه‏ فيه ليس لنا أن نتقدّمه ولا نتأخره، أم هو الرأي والحرب والمكيدة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الرأي والحرب والمكيدة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 فإنّ هذا ليس لك بمنزل، فانهض بالناس حتّى نأتي أدنى مأمن القوم فتنزله ثمّ تغوّر ما سواه من القلب، ثمّ تبني عليه حوضا فتملأه ماء ثمّ نقاتل القوم فنشرب ولا يشربون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صلى‏الله‏عليه‏و‏آله لقد أشرت بالرأي</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فأين هذا الأدب والمعرفة والديانة من تلك الجلافة والجسارة، وعدم الاكتراث باللّه‏ ورسوله</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النّبي صلى‏الله‏عليه‏و‏آله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تؤّروا النخل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إلخ ـ فمضمون حديث خبيث من أحاديثهم، والنّبي صلى‏الله‏عليه‏و‏آله يجب أن يكون أعرف بأمر الدين والدنيا من جميع الناس، وعلى تسليم كون علم الدنيا خارجا عن وظيفته فالعاقل الحكيم لا يأمر بما لا يعرف، والتعرض لمثل ذلك شأن المغفّلين، ووضعوا ذلك لبيان انّ </w:t>
      </w:r>
    </w:p>
    <w:p>
      <w:pPr>
        <w:pStyle w:val="BookText"/>
        <w:rPr/>
      </w:pPr>
      <w:r>
        <w:rPr>
          <w:rFonts w:ascii="Amiri" w:hAnsi="Amiri" w:eastAsia="Amiri" w:cs="Amiri"/>
          <w:color w:val="111111"/>
          <w:sz w:val="28"/>
          <w:sz w:val="28"/>
          <w:szCs w:val="28"/>
          <w:rtl w:val="true"/>
          <w:lang w:bidi="ar-SA"/>
        </w:rPr>
        <w:t>تخلف الرجلين عن الخروج في جيش اسامة، ومنع الثاني له عن الوصيّة، ودفعه ودفع صاحبه وصيّه عليه‏السلام عن مقامه صلى‏الله‏عليه‏و‏آله إنّما كان لكونهما أعرف من النّبي صلى‏الله‏عليه‏و‏آله، لكن لازم ذلك كونهما أعرف من اللّه‏ تعالى حيث أوحى إلى نبيّه صلى‏الله‏عليه‏و‏آلهبتلك الامور، واللّه‏ سبحانه يفضح المبطل والكاذب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عدّد من إنكارات الثاني على النّبي صلى‏الله‏عليه‏و‏آله من صلاته على ابن ابّي، وفداء اسارى بدر، وقصّة الحديبية، وأمان أبي سفيان، وواقعة أبي حذيفة فنشأت من حوزته الخشناء وكلها من مطاعنه، ولو كان النّبي صلى‏الله‏عليه‏و‏آله يفعل ما يراه الرجل لا نفضّوا من حوله، وما استقرّ للاسلام عمود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ذكره من نزول القرآن بموافقته من مجعولاتهم الّتي أمر بوضعها معاوية كقوله بانكاره على النّبي صلى‏الله‏عليه‏و‏آله تبرّج نسائه للناس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في جميع ذلك رووا خلافه بل رووا في الأخير عكسه، فروى الحميدي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المتفق عليه مسند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ازواج النّبي صلى‏الله‏عليه‏و‏آلهيخرجن ليلا إلى ليل قبل المصانع فخرجت سودة بنت زمعة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فرآها عمر وهو في المجلس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عرفتك يا سودة، وفي رواية فنزل الحجاب عقيب ذلك</w:t>
      </w:r>
      <w:r>
        <w:rPr>
          <w:rStyle w:val="FootnoteAnchor"/>
          <w:rtl w:val="true"/>
        </w:rPr>
        <w:footnoteReference w:id="1129"/>
      </w:r>
      <w:r>
        <w:rPr>
          <w:rFonts w:ascii="Amiri" w:hAnsi="Amiri" w:eastAsia="Amiri" w:cs="Amiri"/>
          <w:color w:val="111111"/>
          <w:sz w:val="28"/>
          <w:sz w:val="28"/>
          <w:szCs w:val="28"/>
          <w:rtl w:val="true"/>
          <w:lang w:bidi="ar-SA"/>
        </w:rPr>
        <w:t>وهو كما ترى دالّ على انّ الحجاب نزل بسبب عمل عمر و هتكه، وإنما النواصب بدّلوه بموافقته، كما أنّ في قضية الحديبية اتفقت الروايات على تصريح عمر بشكّه في الدين وكفره</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ونزيد على ما قاله النقيب من تدليسه للناس بصلاة أبي بكر، أنّ أصل إقامته للصلاة أيضا كان تلبيسا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يكن بأمر النّبي صلى‏الله‏عليه‏و‏آله وإلاّ لم خرج النّبي صلى‏الله‏عليه‏و‏آله بنفسه مع </w:t>
      </w:r>
    </w:p>
    <w:p>
      <w:pPr>
        <w:pStyle w:val="BookText"/>
        <w:rPr/>
      </w:pPr>
      <w:r>
        <w:rPr>
          <w:rFonts w:ascii="Amiri" w:hAnsi="Amiri" w:eastAsia="Amiri" w:cs="Amiri"/>
          <w:color w:val="111111"/>
          <w:sz w:val="28"/>
          <w:sz w:val="28"/>
          <w:szCs w:val="28"/>
          <w:rtl w:val="true"/>
          <w:lang w:bidi="ar-SA"/>
        </w:rPr>
        <w:t>شدّة مرضه، وتأخيره أبا بكر كان عمله صلى‏الله‏عليه‏و‏آله نهيا عمليا غير قابل للانكار، أتمّ به الحجّة، ليهلك من هلك عن بيّنة، ويحيى من حيّ عن 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قاله من أنّه عاب عليا عليه‏السلام بخطبته بنت أبي جهل، وأرضاه عمرو بن العاص بما افتعل له من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فأصل وقوع الخطبة أيضا كان افتعالا منه ولو كان صحيحا كان طعنا على النّبي صلى‏الله‏عليه‏و‏آله حيث أنكر حلال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لنتكلّم على الأخبار الّتي نقلها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الخبر الأوّل، وقول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النّبي صلى‏الله‏عليه‏و‏آله أراد أمرا وأراد اللّه‏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فمغالطة، ولو كان ما قال عذرا لكان للناس في كل جيل أن يقولوا لأنبيائهم أنتم تريدون إيماننا واللّه‏ يريد كفرنا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رجل من القدرية مجوسيا في سفر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مجوسي مالك لا تسلم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يشاء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شاء اللّه‏ ذلك، ولكنّ الشيطان لا يدعك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المجوسى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مع أقواهما</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الخبر الثاني فناقش فيه ابن أبي الحديد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أجدر بعد الخبر أن يكون موضوعا لتضمنه إتيان عمر عليّا عليه‏السلام والأخبار الكثيرة متضمنة بأنّه ما زال يدعوه، ولتضمنه تكنيته عليه‏السلام لعمر، وكتب الحديث والسّير متضمنة مخاطبته بأميرالمؤمنين، ولانه لم يسند إلى كتاب معيّن وراو معيّن</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التسترى</w:t>
      </w:r>
      <w:r>
        <w:rPr>
          <w:rStyle w:val="FootnoteAnchor"/>
          <w:rtl w:val="true"/>
        </w:rPr>
        <w:footnoteReference w:id="11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إنكاره إتيان عمر أميرالمؤمنين عليه‏السلام فإنكار منه لفضل لعمر، فانّا لا ننكر له إنصافا في بعض المقامات، وانه كان لا تمنعه رياسته عن عمله بهذه القاعدة الفطرية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بيته يؤى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أخبارنا إنكاره على أبي بكر في </w:t>
      </w:r>
    </w:p>
    <w:p>
      <w:pPr>
        <w:pStyle w:val="BookText"/>
        <w:rPr/>
      </w:pPr>
      <w:r>
        <w:rPr>
          <w:rFonts w:ascii="Amiri" w:hAnsi="Amiri" w:eastAsia="Amiri" w:cs="Amiri"/>
          <w:color w:val="111111"/>
          <w:sz w:val="28"/>
          <w:sz w:val="28"/>
          <w:szCs w:val="28"/>
          <w:rtl w:val="true"/>
          <w:lang w:bidi="ar-SA"/>
        </w:rPr>
        <w:t>مقامات أراد إحضار أميرالمؤمنين عليه‏السلام لكشف معضلة لهم بهذه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ما قاله من انه عليه‏السلام دائما يخاطب عمر بأميرالمؤمنين فلا نسلّم أصله، وما قاله من الكتب لم نتحققه مع أنه غفل عن نكات قالوها في علم المعاني من اختلاف المقتضيات باختلاف المقامات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عمر قال 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أرادك الحق، ولكن أبى قومك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المناسب أن يقول في جوابه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خفّض عليك أبا حفص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خفّض عليك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كان باردا وفي غير مورد، و قد رووا أنّ عمر قال لعلي والعباس لما حاكما إليه في ميراث النّبي صلى‏الله‏عليه‏و‏آله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فجئت أنت تطلب ميراثك من ابن أخيك، ويطلب هذا ميراث امرأته من أبيها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قال عبد الرزاق الصنعاني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يقول الأنوك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Style w:val="FootnoteAnchor"/>
          <w:rtl w:val="true"/>
        </w:rPr>
        <w:footnoteReference w:id="1133"/>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عدم إسناده، فربّ مرسل صحيح بالشواهد، ومسند باطل بالدلائل، مع أنّه رواه علي بن طاوس في كتابه وفيه تفصيل تلك النازلة الّتي نزلت على عمر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أقضي لعمر، فأتاني يوما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أو دعني امرأتين احداهما حرّة مهرة والاخرى سرّية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فجعلتهما في دار، وقد ولدتا غلاما وجارية، وكلتا هما تدّعي الغلام وتنتفي من الجارية ـ إلى أن قال بعد ذكر إتيان عمر إليه عليه‏السلام كشف الأمر كما في ذاك الخبر ـ فأخذ عليه‏السلام بيده من الأرض شيئا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الحكم فيها أهون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استحضر المرأتين وأحضر قدحا ثمّ دفعه إلى إحداهما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احلبي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فحلبت فيه ثمّ وزن القدح، ودفعه إلى الاخرى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احلبي فيه فحلبت ثمّ وزنه فقال لصاحبة اللبن الخفيف خذي ابنتك، ولصاحبة اللبن الثقيل </w:t>
      </w:r>
    </w:p>
    <w:p>
      <w:pPr>
        <w:pStyle w:val="BookText"/>
        <w:rPr/>
      </w:pPr>
      <w:r>
        <w:rPr>
          <w:rFonts w:ascii="Amiri" w:hAnsi="Amiri" w:eastAsia="Amiri" w:cs="Amiri"/>
          <w:color w:val="111111"/>
          <w:sz w:val="28"/>
          <w:sz w:val="28"/>
          <w:szCs w:val="28"/>
          <w:rtl w:val="true"/>
          <w:lang w:bidi="ar-SA"/>
        </w:rPr>
        <w:t>خذي ابنك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الخبر الثالث فنسبة عمر إليه عليه‏السلام الريا مع وصف اللّه‏ له بصالح المؤنين في تظاهر ابنته مع صاحبتها ابنة صاحبه على رسول اللّه‏ صلى‏الله‏عليه‏و‏آله ووصفه له بوليّ المؤنين بعده وبعد رسوله يكفيه خزيا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العجب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لم يبعث نبيا إلاّ بعد الأربعين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قرأ قوله تعالى في يحيى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وَآتَيْناهُ الْحُكْمَ صَبِيًّا</w:t>
      </w:r>
      <w:r>
        <w:rPr>
          <w:rFonts w:eastAsia="Amiri" w:cs="Amiri" w:ascii="Amiri" w:hAnsi="Amiri"/>
          <w:color w:val="111111"/>
          <w:sz w:val="28"/>
          <w:szCs w:val="28"/>
          <w:rtl w:val="true"/>
          <w:lang w:bidi="ar-SA"/>
        </w:rPr>
        <w:t>»</w:t>
      </w:r>
      <w:r>
        <w:rPr>
          <w:rStyle w:val="FootnoteAnchor"/>
          <w:rtl w:val="true"/>
        </w:rPr>
        <w:footnoteReference w:id="1135"/>
      </w:r>
      <w:r>
        <w:rPr>
          <w:rFonts w:ascii="Amiri" w:hAnsi="Amiri" w:eastAsia="Amiri" w:cs="Amiri"/>
          <w:color w:val="111111"/>
          <w:sz w:val="28"/>
          <w:sz w:val="28"/>
          <w:szCs w:val="28"/>
          <w:rtl w:val="true"/>
          <w:lang w:bidi="ar-SA"/>
        </w:rPr>
        <w:t>وفي عيسى عليه‏السلام حكاية عنه في المهد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إِنِّي عَبْدُ اللّه‏ِ آتانِيَ الْكِتابَ وَجَعَلَنِي نَبِيًّا</w:t>
      </w:r>
      <w:r>
        <w:rPr>
          <w:rFonts w:eastAsia="Amiri" w:cs="Amiri" w:ascii="Amiri" w:hAnsi="Amiri"/>
          <w:color w:val="111111"/>
          <w:sz w:val="28"/>
          <w:szCs w:val="28"/>
          <w:rtl w:val="true"/>
          <w:lang w:bidi="ar-SA"/>
        </w:rPr>
        <w:t>»</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تعلم العرب صحة رأي المهاجرين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فرأت بالعيان كون رأي اولئك المهاجرين موجبا لإفساد الدين، وإذلال العرب، وتحقير الأنصار واستيصال أهل بيت الرسول صلى‏الله‏عليه‏و‏آله، فاتّخذوا عباد اللّه‏ خولا، و مال اللّه‏ دولا وقد قتلوا سادات العرب عامة، أ لم يقتلوا سعد بن عبادة باسم الجن؟ أ لم يقتلوا مالك ابن نويرة باسم الارتداد؟ أ لم يقتلوا حجر بن عدي باسم الإخلال في الملك؟ ولقت الأنصار أثرة خاصة فوسموا على أكفهم وأذلّوهم كل اذلال، وقد اعترف بما قلنا ابنه عبداللّه‏ بن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سمعت قول سلمان يوم السقيفة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كردند ونكردند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أبغضته، لكن لمّا رأيت بعد ذلك مروان على منبر النّبي صلى‏الله‏عليه‏و‏آلهصدّقته</w:t>
      </w:r>
      <w:r>
        <w:rPr>
          <w:rStyle w:val="FootnoteAnchor"/>
          <w:rtl w:val="true"/>
        </w:rPr>
        <w:footnoteReference w:id="11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لم يكف في فساد رأيهم وقعة الطف، وقتلهم سيد شباب أهل الجنة عطشانا، وسبيهم بنات رسول اللّه‏ صلى‏الله‏عليه‏و‏آله؟ أو لم يكف فيه تبديل الشجرة </w:t>
      </w:r>
    </w:p>
    <w:p>
      <w:pPr>
        <w:pStyle w:val="BookText"/>
        <w:rPr/>
      </w:pPr>
      <w:r>
        <w:rPr>
          <w:rFonts w:ascii="Amiri" w:hAnsi="Amiri" w:eastAsia="Amiri" w:cs="Amiri"/>
          <w:color w:val="111111"/>
          <w:sz w:val="28"/>
          <w:sz w:val="28"/>
          <w:szCs w:val="28"/>
          <w:rtl w:val="true"/>
          <w:lang w:bidi="ar-SA"/>
        </w:rPr>
        <w:t>الطيبة بالشجرة الخبيثة، وتبديل أهل بيت أذهب اللّه‏ عنهم الرجس وطهّرهم تطهيرا بالشجرة الملعونة في القرآن؟</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شرح في بعض زياراتهم بعض مفاسد عملهم ذاك، وهذا لفظه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سادتي يا آل رسول اللّه‏ انّي بكم أتقرب إلى اللّه‏ تعالى بالخلاف على الّذين غدروا بكم، ونكثوا بيعتكم، وجحدوا ولايتكم، وأنكروا منزلتكم، وخلعوا ربقة طاعتكم، وهجروا أسباب مودّتكم، وتقربوا إلى فراعنتهم بالبراءة منكم، والإعراض عنكم، و منعوكم من إقامة الحدود، واستيصال الجحود، وشعب الصدع، ولمّ الشعث، وسدّ الخلل، وتثقيف الأود</w:t>
      </w:r>
      <w:r>
        <w:rPr>
          <w:rStyle w:val="FootnoteAnchor"/>
          <w:rtl w:val="true"/>
        </w:rPr>
        <w:footnoteReference w:id="1138"/>
      </w:r>
      <w:r>
        <w:rPr>
          <w:rFonts w:ascii="Amiri" w:hAnsi="Amiri" w:eastAsia="Amiri" w:cs="Amiri"/>
          <w:color w:val="111111"/>
          <w:sz w:val="28"/>
          <w:sz w:val="28"/>
          <w:szCs w:val="28"/>
          <w:rtl w:val="true"/>
          <w:lang w:bidi="ar-SA"/>
        </w:rPr>
        <w:t>، وإمضاء الأحكام، وتهذيب الإسلام، وقمع الآثام، وأرهجوا عليكم نقع</w:t>
      </w:r>
      <w:r>
        <w:rPr>
          <w:rStyle w:val="FootnoteAnchor"/>
          <w:rtl w:val="true"/>
        </w:rPr>
        <w:footnoteReference w:id="1139"/>
      </w:r>
      <w:r>
        <w:rPr>
          <w:rFonts w:ascii="Amiri" w:hAnsi="Amiri" w:eastAsia="Amiri" w:cs="Amiri"/>
          <w:color w:val="111111"/>
          <w:sz w:val="28"/>
          <w:sz w:val="28"/>
          <w:szCs w:val="28"/>
          <w:rtl w:val="true"/>
          <w:lang w:bidi="ar-SA"/>
        </w:rPr>
        <w:t>الحروب والفتن، وانحوا عليكم سيوف الأحقاد</w:t>
      </w:r>
      <w:r>
        <w:rPr>
          <w:rStyle w:val="FootnoteAnchor"/>
          <w:rtl w:val="true"/>
        </w:rPr>
        <w:footnoteReference w:id="1140"/>
      </w:r>
      <w:r>
        <w:rPr>
          <w:rFonts w:ascii="Amiri" w:hAnsi="Amiri" w:eastAsia="Amiri" w:cs="Amiri"/>
          <w:color w:val="111111"/>
          <w:sz w:val="28"/>
          <w:sz w:val="28"/>
          <w:szCs w:val="28"/>
          <w:rtl w:val="true"/>
          <w:lang w:bidi="ar-SA"/>
        </w:rPr>
        <w:t>، وهتكوا منكم الستور، وابتاعوا بخمسكم الخمور، وصرفوا صدقات المساكين إلى المضحكين والساخرين، وذلك بما طرّقت لهم الفسقة الغواة، والحسدة البغاة، أهل النكث والغدر، والخلاف والمكر، والقلوب المنتنة من قذر الشرك، والأجساد المشحنة</w:t>
      </w:r>
      <w:r>
        <w:rPr>
          <w:rStyle w:val="FootnoteAnchor"/>
          <w:rtl w:val="true"/>
        </w:rPr>
        <w:footnoteReference w:id="1141"/>
      </w:r>
      <w:r>
        <w:rPr>
          <w:rFonts w:ascii="Amiri" w:hAnsi="Amiri" w:eastAsia="Amiri" w:cs="Amiri"/>
          <w:color w:val="111111"/>
          <w:sz w:val="28"/>
          <w:sz w:val="28"/>
          <w:szCs w:val="28"/>
          <w:rtl w:val="true"/>
          <w:lang w:bidi="ar-SA"/>
        </w:rPr>
        <w:t>من درن الكفر، أضبّوا على النفاق، وأكبّوا على علائق الشقاق</w:t>
      </w:r>
      <w:r>
        <w:rPr>
          <w:rStyle w:val="FootnoteAnchor"/>
          <w:rtl w:val="true"/>
        </w:rPr>
        <w:footnoteReference w:id="1142"/>
      </w:r>
      <w:r>
        <w:rPr>
          <w:rFonts w:ascii="Amiri" w:hAnsi="Amiri" w:eastAsia="Amiri" w:cs="Amiri"/>
          <w:color w:val="111111"/>
          <w:sz w:val="28"/>
          <w:sz w:val="28"/>
          <w:szCs w:val="28"/>
          <w:rtl w:val="true"/>
          <w:lang w:bidi="ar-SA"/>
        </w:rPr>
        <w:t>، فلمّا مضى المصطفى صلى‏الله‏عليه‏و‏آله اختطفوا الغرّة</w:t>
      </w:r>
      <w:r>
        <w:rPr>
          <w:rStyle w:val="FootnoteAnchor"/>
          <w:rtl w:val="true"/>
        </w:rPr>
        <w:footnoteReference w:id="1143"/>
      </w:r>
      <w:r>
        <w:rPr>
          <w:rFonts w:ascii="Amiri" w:hAnsi="Amiri" w:eastAsia="Amiri" w:cs="Amiri"/>
          <w:color w:val="111111"/>
          <w:sz w:val="28"/>
          <w:sz w:val="28"/>
          <w:szCs w:val="28"/>
          <w:rtl w:val="true"/>
          <w:lang w:bidi="ar-SA"/>
        </w:rPr>
        <w:t xml:space="preserve">، وانتهزوا الفرصة، وانتهكوا الحرمة، </w:t>
      </w:r>
    </w:p>
    <w:p>
      <w:pPr>
        <w:pStyle w:val="BookText"/>
        <w:rPr/>
      </w:pPr>
      <w:r>
        <w:rPr>
          <w:rFonts w:ascii="Amiri" w:hAnsi="Amiri" w:eastAsia="Amiri" w:cs="Amiri"/>
          <w:color w:val="111111"/>
          <w:sz w:val="28"/>
          <w:sz w:val="28"/>
          <w:szCs w:val="28"/>
          <w:rtl w:val="true"/>
          <w:lang w:bidi="ar-SA"/>
        </w:rPr>
        <w:t>وغادروه على فراش الوفاة، وأسرعوا لنقض البيعة، ومخالفة المواثيق المؤّدة،</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وخيانة الأمانة المعروضة على الجبال الراسية، وأبت أن تحملها و حملها الإنسان الظلوم الجهول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الشقاق والعزّة بالآثام المولمة، والأنفة عن الانقياد لحميد العاقبة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فحشر سفلة الأعراب، وبقايا الأحزاب إلى دار النبوّة والرسالة، ومهبط الوحي والملائكة، ومستقر سلطان الولاية، ومعدن الوصية والخلافة والإمامة، حتى نقضوا عهد المصطفى في أخيه علم الهدى، والمبيّن طريق النجاة من طرق الردى، وجرحوا كبد خير الورى في ظلم ابنته، واضطهاد حبيبته، و اهتضام عزيزته، بضعة لحمه، وفلذة كبده، وخذلوا بعلها، وصغّروا قدره، واستحلّوا محارمه، وقطعوا رحمه، وأنكروا اخوّته، وهجروا مودّته، ونقضوا طاعته، وجحدوا ولايته، وأطمعوا العبيد في خلافته، وقادوه إلى بيعتهم، مصلتة سيوفها</w:t>
      </w:r>
      <w:r>
        <w:rPr>
          <w:rStyle w:val="FootnoteAnchor"/>
          <w:rtl w:val="true"/>
        </w:rPr>
        <w:footnoteReference w:id="1144"/>
      </w:r>
      <w:r>
        <w:rPr>
          <w:rFonts w:ascii="Amiri" w:hAnsi="Amiri" w:eastAsia="Amiri" w:cs="Amiri"/>
          <w:color w:val="111111"/>
          <w:sz w:val="28"/>
          <w:sz w:val="28"/>
          <w:szCs w:val="28"/>
          <w:rtl w:val="true"/>
          <w:lang w:bidi="ar-SA"/>
        </w:rPr>
        <w:t xml:space="preserve">مُشْرِعَة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مقذعة خ ل</w:t>
      </w:r>
      <w:r>
        <w:rPr>
          <w:rFonts w:eastAsia="Amiri" w:cs="Amiri" w:ascii="Amiri" w:hAnsi="Amiri"/>
          <w:color w:val="111111"/>
          <w:sz w:val="28"/>
          <w:szCs w:val="28"/>
          <w:rtl w:val="true"/>
          <w:lang w:bidi="ar-SA"/>
        </w:rPr>
        <w:t>)</w:t>
      </w:r>
      <w:r>
        <w:rPr>
          <w:rStyle w:val="FootnoteAnchor"/>
          <w:rtl w:val="true"/>
        </w:rPr>
        <w:footnoteReference w:id="1145"/>
      </w:r>
      <w:r>
        <w:rPr>
          <w:rFonts w:ascii="Amiri" w:hAnsi="Amiri" w:eastAsia="Amiri" w:cs="Amiri"/>
          <w:color w:val="111111"/>
          <w:sz w:val="28"/>
          <w:sz w:val="28"/>
          <w:szCs w:val="28"/>
          <w:rtl w:val="true"/>
          <w:lang w:bidi="ar-SA"/>
        </w:rPr>
        <w:t>أسنّتها، وهو ساخط القلب، هائج الغضب، شديد الصبر، كاظم الغيظ، يدعونه إلى بيعتهم التي عمّ شؤها الإسلام، وزرعت في قلوب أهلها الآثام، وعقّت</w:t>
      </w:r>
      <w:r>
        <w:rPr>
          <w:rStyle w:val="FootnoteAnchor"/>
          <w:rtl w:val="true"/>
        </w:rPr>
        <w:footnoteReference w:id="1146"/>
      </w:r>
      <w:r>
        <w:rPr>
          <w:rFonts w:ascii="Amiri" w:hAnsi="Amiri" w:eastAsia="Amiri" w:cs="Amiri"/>
          <w:color w:val="111111"/>
          <w:sz w:val="28"/>
          <w:sz w:val="28"/>
          <w:szCs w:val="28"/>
          <w:rtl w:val="true"/>
          <w:lang w:bidi="ar-SA"/>
        </w:rPr>
        <w:t xml:space="preserve">سلمانها، وطردت مقدادها، ونفت جندبها، وفتقت بطن عمّارها، وحرّفت القرآن، وبدّلت الأحكام، وغيرّت المقام، وأباحت الخمس للطلقاء، وسلّطت أولاد اللعناء على الفروج، وخلطت الحلال بالحرام، واستخّفت بالإيمان والإسلام، وهدمت الكعبة، وأغارت على دار الهجرة يوم الحرّة، وأبرزت بنات </w:t>
      </w:r>
    </w:p>
    <w:p>
      <w:pPr>
        <w:pStyle w:val="BookText"/>
        <w:rPr/>
      </w:pPr>
      <w:r>
        <w:rPr>
          <w:rFonts w:ascii="Amiri" w:hAnsi="Amiri" w:eastAsia="Amiri" w:cs="Amiri"/>
          <w:color w:val="111111"/>
          <w:sz w:val="28"/>
          <w:sz w:val="28"/>
          <w:szCs w:val="28"/>
          <w:rtl w:val="true"/>
          <w:lang w:bidi="ar-SA"/>
        </w:rPr>
        <w:t xml:space="preserve">المهاجرين والأنصار للنكال والسوءة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السورة خ ل</w:t>
      </w:r>
      <w:r>
        <w:rPr>
          <w:rFonts w:eastAsia="Amiri" w:cs="Amiri" w:ascii="Amiri" w:hAnsi="Amiri"/>
          <w:color w:val="111111"/>
          <w:sz w:val="28"/>
          <w:szCs w:val="28"/>
          <w:rtl w:val="true"/>
          <w:lang w:bidi="ar-SA"/>
        </w:rPr>
        <w:t>)</w:t>
      </w:r>
      <w:r>
        <w:rPr>
          <w:rStyle w:val="FootnoteAnchor"/>
          <w:rtl w:val="true"/>
        </w:rPr>
        <w:footnoteReference w:id="1147"/>
      </w:r>
      <w:r>
        <w:rPr>
          <w:rFonts w:ascii="Amiri" w:hAnsi="Amiri" w:eastAsia="Amiri" w:cs="Amiri"/>
          <w:color w:val="111111"/>
          <w:sz w:val="28"/>
          <w:sz w:val="28"/>
          <w:szCs w:val="28"/>
          <w:rtl w:val="true"/>
          <w:lang w:bidi="ar-SA"/>
        </w:rPr>
        <w:t>، وألبستهن ثوب العار والفضيحة، ورخّصت لأهل الشبهة في قتل أهل بيت الصفوة، وإبادة نسله واستيصال شافته، وسبي حرمه، وقتل أنصاره، وكسر منبره، وقلب مفخره، وإخفاء دينه، وقطع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مواليّ فلو عاينكم المصطفى وسهام الامة مغرقة</w:t>
      </w:r>
      <w:r>
        <w:rPr>
          <w:rStyle w:val="FootnoteAnchor"/>
          <w:rtl w:val="true"/>
        </w:rPr>
        <w:footnoteReference w:id="1148"/>
      </w:r>
      <w:r>
        <w:rPr>
          <w:rFonts w:ascii="Amiri" w:hAnsi="Amiri" w:eastAsia="Amiri" w:cs="Amiri"/>
          <w:color w:val="111111"/>
          <w:sz w:val="28"/>
          <w:sz w:val="28"/>
          <w:szCs w:val="28"/>
          <w:rtl w:val="true"/>
          <w:lang w:bidi="ar-SA"/>
        </w:rPr>
        <w:t>في أكبادكم، ورماحهم مشرعة</w:t>
      </w:r>
      <w:r>
        <w:rPr>
          <w:rStyle w:val="FootnoteAnchor"/>
          <w:rtl w:val="true"/>
        </w:rPr>
        <w:footnoteReference w:id="1149"/>
      </w:r>
      <w:r>
        <w:rPr>
          <w:rFonts w:ascii="Amiri" w:hAnsi="Amiri" w:eastAsia="Amiri" w:cs="Amiri"/>
          <w:color w:val="111111"/>
          <w:sz w:val="28"/>
          <w:sz w:val="28"/>
          <w:szCs w:val="28"/>
          <w:rtl w:val="true"/>
          <w:lang w:bidi="ar-SA"/>
        </w:rPr>
        <w:t>في نحوركم، وسيوفها مولعة في دمائكم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يشفي أبناء العواهر غليل الفسق من ورعكم، وغيظ الكفر من إيمانكم، وأنتم بين صريع في المحراب قد فلق السيف هامته، وشهيد فوق الجنازة قد شكّت أكفانه</w:t>
      </w:r>
      <w:r>
        <w:rPr>
          <w:rStyle w:val="FootnoteAnchor"/>
          <w:rtl w:val="true"/>
        </w:rPr>
        <w:footnoteReference w:id="1150"/>
      </w:r>
      <w:r>
        <w:rPr>
          <w:rFonts w:ascii="Amiri" w:hAnsi="Amiri" w:eastAsia="Amiri" w:cs="Amiri"/>
          <w:color w:val="111111"/>
          <w:sz w:val="28"/>
          <w:sz w:val="28"/>
          <w:szCs w:val="28"/>
          <w:rtl w:val="true"/>
          <w:lang w:bidi="ar-SA"/>
        </w:rPr>
        <w:t>بالسهام، وقتيل بالعراء قد رفع فوق القناة</w:t>
      </w:r>
      <w:r>
        <w:rPr>
          <w:rStyle w:val="FootnoteAnchor"/>
          <w:rtl w:val="true"/>
        </w:rPr>
        <w:footnoteReference w:id="1151"/>
      </w:r>
      <w:r>
        <w:rPr>
          <w:rFonts w:ascii="Amiri" w:hAnsi="Amiri" w:eastAsia="Amiri" w:cs="Amiri"/>
          <w:color w:val="111111"/>
          <w:sz w:val="28"/>
          <w:sz w:val="28"/>
          <w:szCs w:val="28"/>
          <w:rtl w:val="true"/>
          <w:lang w:bidi="ar-SA"/>
        </w:rPr>
        <w:t>رأسه، ومكبّل في السجن قد رضّت بالحديد أعضاؤ</w:t>
      </w:r>
      <w:r>
        <w:rPr>
          <w:rStyle w:val="FootnoteAnchor"/>
          <w:rtl w:val="true"/>
        </w:rPr>
        <w:footnoteReference w:id="1152"/>
      </w:r>
      <w:r>
        <w:rPr>
          <w:rFonts w:ascii="Amiri" w:hAnsi="Amiri" w:eastAsia="Amiri" w:cs="Amiri"/>
          <w:color w:val="111111"/>
          <w:sz w:val="28"/>
          <w:sz w:val="28"/>
          <w:szCs w:val="28"/>
          <w:rtl w:val="true"/>
          <w:lang w:bidi="ar-SA"/>
        </w:rPr>
        <w:t>، ومسموم قد قطّعت بجرع السمّ أمعاؤ، وشملكم عباديد</w:t>
      </w:r>
      <w:r>
        <w:rPr>
          <w:rStyle w:val="FootnoteAnchor"/>
          <w:rtl w:val="true"/>
        </w:rPr>
        <w:footnoteReference w:id="1153"/>
      </w:r>
      <w:r>
        <w:rPr>
          <w:rFonts w:ascii="Amiri" w:hAnsi="Amiri" w:eastAsia="Amiri" w:cs="Amiri"/>
          <w:color w:val="111111"/>
          <w:sz w:val="28"/>
          <w:sz w:val="28"/>
          <w:szCs w:val="28"/>
          <w:rtl w:val="true"/>
          <w:lang w:bidi="ar-SA"/>
        </w:rPr>
        <w:t>، تفنيهم العبيد، وأبناء العبيد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المحن يا سادتي إلاّ التي لزمتكم ـ إلخ</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لم يكن رأي اولئك المهاجرين لكانت العرب لأهل بيت نبيّهم صلى‏الله‏عليه‏و‏آله في غاية التمكين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عبداللّه‏ بن جعفر لمعاوية لمّا أراد البيعة لابنه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ايم اللّه‏ لو ولّوه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عليه‏السلام بعد نبيّهم لوضعوا الأمر موضعه لحقه وصدقه، ولأطيع الرحمن وعصي </w:t>
      </w:r>
    </w:p>
    <w:p>
      <w:pPr>
        <w:pStyle w:val="BookText"/>
        <w:rPr/>
      </w:pPr>
      <w:r>
        <w:rPr>
          <w:rFonts w:ascii="Amiri" w:hAnsi="Amiri" w:eastAsia="Amiri" w:cs="Amiri"/>
          <w:color w:val="111111"/>
          <w:sz w:val="28"/>
          <w:sz w:val="28"/>
          <w:szCs w:val="28"/>
          <w:rtl w:val="true"/>
          <w:lang w:bidi="ar-SA"/>
        </w:rPr>
        <w:t>الشيطان، وما اختلف في الامة سيفان</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واما الخبر الرابع وقول كعب الأحبار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نجده ينتقل بعد صاحب الشريعة واثنين من أصحابه إلى أعدائه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كان السبب في انتقال الأمر إلى أعداء صاحب الشريعة إلاّ هو وصاحبه، ولا سيما في تدبير الشورى ودستوره في رجالها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استرجع هل كان استرجاعه إلاّ استهزاء واما الخبر الرابع وقوله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كرهناه على حداثة السنّ، وحبّه بني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منه ومنهم على اللّه‏ ورسوله، ولم يكره عثمان، وعينه معينا بعده مع علمه بانّه يولّي بني اميّة، وهم يهدمون الدين، ويذلّون المؤنين، ويعزّزون المنافقين، ولولا بغضه لأميرالمؤمنين عليه‏السلاموبهتانه عليه، أيّ حبّ أظهر عليه‏السلام لبنيّ عبدالمطلب وقد عمل مع أخيه لمّا طلب منه صاعا من البر زائدا على حقه ما عمل من إحراقه بحديدة محماة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تعالوا أهل العالم ابصروا كلام هذا الرجل وفهم اتباعه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كلام له عليه‏السلام لبعض أصحابه، وقد سأله كيف دفعكم قومكم عن هذا المقام وأنتم أحق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أبو زيد النحوي خليل بن أحمد العروضي، لم هجر الناس عليا عليه‏السلام وقرباه من النّبي صلى‏الله‏عليه‏و‏آله قرباه، وموضعه من المسلمين موضعه، وعناه في الإسلام عناه،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بهر واللّه‏ نوره أنوارهم، وغلبهم على صفو كل منهل، والناس إلى أشكالهم أميل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سمعت قول الأول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شكل لشكله آلف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ترى الفيل يألف الفيلا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وانشدنا الرياشي في معناه عن العباس بن أحنف</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وقائل كيف تهاجرتما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قولا فيه إنصاف </w:t>
      </w:r>
    </w:p>
    <w:p>
      <w:pPr>
        <w:pStyle w:val="BookText"/>
        <w:rPr/>
      </w:pPr>
      <w:r>
        <w:rPr>
          <w:rFonts w:ascii="Amiri" w:hAnsi="Amiri" w:eastAsia="Amiri" w:cs="Amiri"/>
          <w:color w:val="111111"/>
          <w:sz w:val="28"/>
          <w:sz w:val="28"/>
          <w:szCs w:val="28"/>
          <w:rtl w:val="true"/>
          <w:lang w:bidi="ar-SA"/>
        </w:rPr>
        <w:t xml:space="preserve">لم يك من شكلي فهاجرته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والناس أشكال والاّف</w:t>
      </w:r>
      <w:r>
        <w:rPr>
          <w:rStyle w:val="FootnoteAnchor"/>
          <w:rtl w:val="true"/>
        </w:rPr>
        <w:footnoteReference w:id="1156"/>
      </w:r>
    </w:p>
    <w:p>
      <w:pPr>
        <w:pStyle w:val="BookText"/>
        <w:rPr/>
      </w:pPr>
      <w:r>
        <w:rPr>
          <w:rFonts w:ascii="Amiri" w:hAnsi="Amiri" w:eastAsia="Amiri" w:cs="Amiri"/>
          <w:color w:val="111111"/>
          <w:sz w:val="28"/>
          <w:sz w:val="28"/>
          <w:szCs w:val="28"/>
          <w:rtl w:val="true"/>
          <w:lang w:bidi="ar-SA"/>
        </w:rPr>
        <w:t>وسأله أيضا في مقام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أصحاب النبي كأنّهم بنو امّ واحدة، وعلي عليه‏السلام كأنه ابن علّة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تقدّمهم إسلاما، وبذّهم شرفا، وفاقهم علما، و رجحهم حلما، وكثرهم هدى، فحسدوه، والناس إلى أمثالهم وأشكالهم أميل</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 لسلمة بن كهيل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لعلي رفضته العامة وله في كل خير ضرس قاطع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وضوء عيونهم قصير عن نوره والناس إلى أشكالهم أميل</w:t>
      </w:r>
      <w:r>
        <w:rPr>
          <w:rStyle w:val="FootnoteAnchor"/>
          <w:rtl w:val="true"/>
        </w:rPr>
        <w:footnoteReference w:id="1158"/>
      </w:r>
    </w:p>
    <w:p>
      <w:pPr>
        <w:pStyle w:val="BookText"/>
        <w:rPr/>
      </w:pPr>
      <w:r>
        <w:rPr>
          <w:rFonts w:ascii="Amiri" w:hAnsi="Amiri" w:eastAsia="Amiri" w:cs="Amiri"/>
          <w:color w:val="111111"/>
          <w:sz w:val="28"/>
          <w:sz w:val="28"/>
          <w:szCs w:val="28"/>
          <w:rtl w:val="true"/>
          <w:lang w:bidi="ar-SA"/>
        </w:rPr>
        <w:t>وقيل للسجّاد عليه‏السلام ما أشدّ بغض قريش لجدّك علي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أورد أوّلهم النار، وألزم آخرهم العار</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وسأل الحسن بن فضال الرضا عليه‏السلام كيف مال الناس عن أميرالمؤمنين عليه‏السلام إلى غيره وقد عرفوا فضله وسابقته، ومكانه من النّبي صلى‏الله‏عليه‏و‏آله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مالوا عنه إلى غيره لأنه كان قتل من آباءهم وأجدادهم وأعمامهم، وأخوالهم، واقرباءهم المحاربين للّه‏ ولرسوله عددا كثيرا، فكان حقدهم عليه لذلك في قلوبهم فلم يحبّوا ان يتولّى عليهم، ولم يكن في قلوبهم على غيره مثل ذلك لانه لم يكن له في الجهاد بين يدي النّبي صلى‏الله‏عليه‏و‏آله مثل ما كان له</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الزبير بن بكار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موفّقياته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خبرا طويلا وفيه انّ عثمان قال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علمت أنّ الأمر لكم، ولكن قومكم دفعوكم عنه، واختزلوه دونكم فو </w:t>
      </w:r>
    </w:p>
    <w:p>
      <w:pPr>
        <w:pStyle w:val="BookText"/>
        <w:rPr/>
      </w:pPr>
      <w:r>
        <w:rPr>
          <w:rFonts w:ascii="Amiri" w:hAnsi="Amiri" w:eastAsia="Amiri" w:cs="Amiri"/>
          <w:color w:val="111111"/>
          <w:sz w:val="28"/>
          <w:sz w:val="28"/>
          <w:szCs w:val="28"/>
          <w:rtl w:val="true"/>
          <w:lang w:bidi="ar-SA"/>
        </w:rPr>
        <w:t>اللّه‏ ما أدري أ رفعوه عنكم أم رفعوكم عنه ـ إلى أن قال ـ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صرف قومنا عنّا الأمر فعن حسد قد واللّه‏ عرفته، وبغي قد واللّه‏ علمته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بيننا و بين قومنا، وأمّا قولك إنك لا تدري أرفعوه عنّا أم رفعونا عنه فلعمري أنك لتعرف أنّه لو صار إلينا هذا الأمر ما ازددنا به فضلا إلى فضلنا، ولا قدرا إلى قدرنا، و انّا لأهل الفضل وأهل القدر، وما فضل فاضل إلاّ بفضلنا، ولا سبق سابق إلاّ بسبقنا، ولولا هدانا ما اهتدى أحد، ولا أبصروا من عمى</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الواقدي عن ابن عباس ـ في خبر ـ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عثمان له عليه‏السلام فإن كنت تزعم أنّ هذا الأمر جعله النّبي صلى‏الله‏عليه‏و‏آله لك فقد رأيناك حين توفّي نازعت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أقررت، فإن كانا لم يركبا من الأمر جددا فكيف أذعنت لهما بالبيعة ونجعت بالطاعة ـ إلى أن قال ـ فقال علي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عتيق، وابن الخطاب فان كانا أخذا ما جعله رسول اللّه‏ صلى‏الله‏عليه‏و‏آله لي فأنت أعلم بذلك والمسلمون، ومالي ولهذا الأمر وقد تركته منذ حين ـ الخبر</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ويكفيهم لإتمام الحجّة عليهم ادعاؤ عليه‏السلام ونزاعه أوّلا، وأما إقراره أخيرا فكان عن اضطرار لعدم حصول أنصار له بعد تكرر الاستنصار منه</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الجوهري عن محمّد بن قيس الأسدي عن معروف بن سويد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بالمدينة ايّام بويع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في المسجد رجلا جالسا وهو يصفق بإحدى يديه على الاخرى والناس حوله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واعجبا من قريش واستيثارهم بهذا الأمر على أهل هذا البيت معدن الفضل، ونجوم الأرض، ونور البلاد، واللّه‏ إنّ فيهم </w:t>
      </w:r>
    </w:p>
    <w:p>
      <w:pPr>
        <w:pStyle w:val="BookText"/>
        <w:rPr/>
      </w:pPr>
      <w:r>
        <w:rPr>
          <w:rFonts w:ascii="Amiri" w:hAnsi="Amiri" w:eastAsia="Amiri" w:cs="Amiri"/>
          <w:color w:val="111111"/>
          <w:sz w:val="28"/>
          <w:sz w:val="28"/>
          <w:szCs w:val="28"/>
          <w:rtl w:val="true"/>
          <w:lang w:bidi="ar-SA"/>
        </w:rPr>
        <w:t>لرجلا ما رأيت رجلا بعد رسول اللّه‏ صلى‏الله‏عليه‏و‏آله أولى منه بالحق، ولا أقضى بالعدل، ولا آمر بالمعروف، ولا أنهى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عنه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المقداد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فتقدّمت إليه،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من الرجل الّذي تذكر قال ابن عم نبيّك رسول اللّه‏ صلى‏الله‏عليه‏و‏آله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فلبثت ما شاء اللّه‏ ثمّ إني لقيت أبا ذر فحدّثته ما قال المقداد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يمنعكم أن تجعلوا هذا الأمر فيهم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 ذلك قومهم ـ الخبر</w:t>
      </w:r>
      <w:r>
        <w:rPr>
          <w:rStyle w:val="FootnoteAnchor"/>
          <w:rtl w:val="true"/>
        </w:rPr>
        <w:footnoteReference w:id="11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قتيبة بعد ذكره انّ عديّ بن حاتم الطائي دعا طيئا قومه إلى نصرته عليه‏السلام ما أراد حرب الجمل، وقال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أظلّكم علي عليه‏السلاموالناس معه من المهاجرين والبدريين والأنصار فكونوا أكثرهم عددا فإنّ هذا سبيل للحيّ فيه الغنى والسرور، وللقتيل فيه الحياة والرزق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فصاحت طيء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كاد أن يصمّ من صياحهم ـ أنه عليه‏السلام لمّا أقدم على طيء أقبل شيخ من طيّئ هرم من الكبر فرفع له من حاجبيه، فنظر إلى علي عليه‏السلام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 وأهلا، قد جعلناك بيننا وبين اللّه‏، وعدي بن حاتم بيننا وبينك، ونحن بينه وبين الناس، لو أتيتنا غير مبايعين لك لنصرناك لقرابتك من رسول اللّه‏ صلى‏الله‏عليه‏و‏آله وأيّامك الصالحة، ولئن كان ما يقال فيك من الخير حقّا إنّ في أمرك وأمر قريش لعجبا اذ أخّروك وقدّموا غيرك، سر فو اللّه‏ لا يتخلّف عنك من طيّئ إلاّ عبد أو دعيّ</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عبد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 ماشيت عمر بن الخطاب يوما فقال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ما يمنع قومكم منكم، وأنتم أهل البيت خاصّة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لكنّي </w:t>
      </w:r>
    </w:p>
    <w:p>
      <w:pPr>
        <w:pStyle w:val="BookText"/>
        <w:rPr/>
      </w:pPr>
      <w:r>
        <w:rPr>
          <w:rFonts w:ascii="Amiri" w:hAnsi="Amiri" w:eastAsia="Amiri" w:cs="Amiri"/>
          <w:color w:val="111111"/>
          <w:sz w:val="28"/>
          <w:sz w:val="28"/>
          <w:szCs w:val="28"/>
          <w:rtl w:val="true"/>
          <w:lang w:bidi="ar-SA"/>
        </w:rPr>
        <w:t>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انّكم فضّلتم بالنبوّة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فضّلوا بالخلافة مع النبوّة لم يبقوا لنا شيئا وانّ أفضل النصيبين بأيديكم بل ما أخالها إلاّ مجتمعة لكم، وان نزلت على رغم أنف قريش</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ابن ديزيل مسندا عن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صلى‏الله‏عليه‏و‏آله ألا أدّلكم على ما إن تسالمتم عليه لم تهلكوا إنّ وليّكم اللّه‏ وإمامكم علي بن أبي طالب فناصحوه وصدّقوه فإنّ جبرئيل أخبرني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نص صريح في الإمامة فما الّذي تصنع المعتزلة بذلك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يريد أنّه إمامهم في الفتاوى والأحكام الشرعية لا في الخلافة، وقال إنّ قول شيوخه البغداديين إنّ الإمامة كانت له إن رغب فيها نازع عليها، وأميرالمؤمنين لم ينازع الأئمة الثلاثة، ولا جرّد السيف فدل ذلك على إقراره لهم فلذلك تولّيناهم</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كان هذا الدين، فالحق للملحدين، وإن كان هؤاء عقلاء، فأقوالهم ضحكة المجانين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فنازع يوم السقيفة حتّى أرادوا إحراقه مع امرأته وابنيه وكتب إليه معاويه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تقاد لبيعة أبي بكر كما يقاد الجمل المخشوش</w:t>
      </w:r>
      <w:r>
        <w:rPr>
          <w:rFonts w:eastAsia="Amiri" w:cs="Amiri" w:ascii="Amiri" w:hAnsi="Amiri"/>
          <w:color w:val="111111"/>
          <w:sz w:val="28"/>
          <w:szCs w:val="28"/>
          <w:rtl w:val="true"/>
          <w:lang w:bidi="ar-SA"/>
        </w:rPr>
        <w:t>»</w:t>
      </w:r>
      <w:r>
        <w:rPr>
          <w:rStyle w:val="FootnoteAnchor"/>
          <w:rtl w:val="true"/>
        </w:rPr>
        <w:footnoteReference w:id="1167"/>
      </w:r>
      <w:r>
        <w:rPr>
          <w:rFonts w:ascii="Amiri" w:hAnsi="Amiri" w:eastAsia="Amiri" w:cs="Amiri"/>
          <w:color w:val="111111"/>
          <w:sz w:val="28"/>
          <w:sz w:val="28"/>
          <w:szCs w:val="28"/>
          <w:rtl w:val="true"/>
          <w:lang w:bidi="ar-SA"/>
        </w:rPr>
        <w:t xml:space="preserve">ونازع يوم الشورى حتى هدّدوه بقتله بالسيف حسب دستور عمر في من لم يقبل دستوره، ولم يتكلّم يوم عمر لأنّه لم يقدر على التكلم في قبال سلطنة مستقرة، وهل يقدر رجل واحد أو بيت واحد أن يجرّد السيف في وجه حكومة قاهرة إلاّ أنّهم كما أنكروا النص المتواتر لا غرو أن ينكروا نزاعه وقد عرفت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شورى </w:t>
      </w:r>
    </w:p>
    <w:p>
      <w:pPr>
        <w:pStyle w:val="BookText"/>
        <w:rPr/>
      </w:pPr>
      <w:r>
        <w:rPr>
          <w:rFonts w:ascii="Amiri" w:hAnsi="Amiri" w:eastAsia="Amiri" w:cs="Amiri"/>
          <w:color w:val="111111"/>
          <w:sz w:val="28"/>
          <w:sz w:val="28"/>
          <w:szCs w:val="28"/>
          <w:rtl w:val="true"/>
          <w:lang w:bidi="ar-SA"/>
        </w:rPr>
        <w:t>الواقدى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عثمان 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كنت تزعم أنّ هذا الأمر جعله النبي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رأيناك حين توفى نازعت ثمّ أقررت</w:t>
      </w:r>
      <w:r>
        <w:rPr>
          <w:rFonts w:eastAsia="Amiri" w:cs="Amiri" w:ascii="Amiri" w:hAnsi="Amiri"/>
          <w:color w:val="111111"/>
          <w:sz w:val="28"/>
          <w:szCs w:val="28"/>
          <w:rtl w:val="true"/>
          <w:lang w:bidi="ar-SA"/>
        </w:rPr>
        <w:t>»</w:t>
      </w:r>
      <w:r>
        <w:rPr>
          <w:rStyle w:val="FootnoteAnchor"/>
          <w:rtl w:val="true"/>
        </w:rPr>
        <w:footnoteReference w:id="1168"/>
      </w:r>
      <w:r>
        <w:rPr>
          <w:rFonts w:ascii="Amiri" w:hAnsi="Amiri" w:eastAsia="Amiri" w:cs="Amiri"/>
          <w:color w:val="111111"/>
          <w:sz w:val="28"/>
          <w:sz w:val="28"/>
          <w:szCs w:val="28"/>
          <w:rtl w:val="true"/>
          <w:lang w:bidi="ar-SA"/>
        </w:rPr>
        <w:t>ولمّا أراد عثمان اغراء العامة به بأن يقول عليه‏السلام في أبي بكر وعمر شيئا قال عليه‏السلام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لي ولهذا الأمر وقد تركته منذ حين</w:t>
      </w:r>
      <w:r>
        <w:rPr>
          <w:rFonts w:eastAsia="Amiri" w:cs="Amiri" w:ascii="Amiri" w:hAnsi="Amiri"/>
          <w:color w:val="111111"/>
          <w:sz w:val="28"/>
          <w:szCs w:val="28"/>
          <w:rtl w:val="true"/>
          <w:lang w:bidi="ar-SA"/>
        </w:rPr>
        <w:t>»</w:t>
      </w:r>
      <w:r>
        <w:rPr>
          <w:rStyle w:val="FootnoteAnchor"/>
          <w:rtl w:val="true"/>
        </w:rPr>
        <w:footnoteReference w:id="11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ورووا أنّ عمر قال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أهل رسول اللّه‏ وآله وسلم وبنو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في منع قومكم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أدري علّتها، واللّه‏ ما أضمرنا لهم إلاّ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غفرا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قومكم كرهوا أن يجتمع لكم النبوّة، والخلافة فتذهبوا في السماء شمخا وبذخا، ولعلكم تقولون انّ أبا بكر أوّل من أخّركم، أما إنّه لم يقصد ذلك، ولكن حضر أمر لم يكن بحضرته أحزم ممّا فعل، ولو لا رأي أبي بكر فيّ لجعل لكم من الأمر نصيبا، ولو فعل ما هنأكم مع قومكم أنّهم ينظرون إليكم نظر الثور إلى جازره</w:t>
      </w:r>
      <w:r>
        <w:rPr>
          <w:rFonts w:eastAsia="Amiri" w:cs="Amiri" w:ascii="Amiri" w:hAnsi="Amiri"/>
          <w:color w:val="111111"/>
          <w:sz w:val="28"/>
          <w:szCs w:val="28"/>
          <w:rtl w:val="true"/>
          <w:lang w:bidi="ar-SA"/>
        </w:rPr>
        <w:t>»</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إبراهيم الثقفي في كتابه عن عبد الرحمن بن أبي ليلي أنّه لمّا كثر أقاويل الناس في أميرالمؤمنين عليه‏السلام وفي المتقدّمين عليه قال له عليه‏السلام ما أدري ما أقول إذا سئلت عن المتقدمين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كانوا أولى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فعلام نصبك النّبي صلى‏الله‏عليه‏و‏آله في حجّة الوداع، وقال ما قال، وانت كنت أنت أولى فعلام نتولّى اولئك فقال عليه‏السلام انّ اللّه‏ تعالى قبض نبيّه صلى‏الله‏عليه‏و‏آله وأنا يوم قبضه أولى بالناس منّي بقميصي هذا، وإنّه كان من النّبي صلى‏الله‏عليه‏و‏آله إليّ عهد لو خزمتموني بأنفي لأقررت سمعا وطاعة ـ إلى أن قال ـ فقال </w:t>
      </w:r>
      <w:bookmarkStart w:id="980" w:name="pg14861_159883"/>
    </w:p>
    <w:p>
      <w:pPr>
        <w:pStyle w:val="BookText"/>
        <w:rPr/>
      </w:pPr>
      <w:bookmarkEnd w:id="980"/>
      <w:r>
        <w:rPr>
          <w:rFonts w:ascii="Amiri" w:hAnsi="Amiri" w:eastAsia="Amiri" w:cs="Amiri"/>
          <w:color w:val="111111"/>
          <w:sz w:val="28"/>
          <w:sz w:val="28"/>
          <w:szCs w:val="28"/>
          <w:rtl w:val="true"/>
          <w:lang w:bidi="ar-SA"/>
        </w:rPr>
        <w:t>عبد الرحمن له عليه‏السلام أنت يا أميرالمؤمنين كما قال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لعمري لقد أيقظت من كان نائما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وأسمعت من كانت له اذنان</w:t>
      </w:r>
      <w:r>
        <w:rPr>
          <w:rStyle w:val="FootnoteAnchor"/>
          <w:rtl w:val="true"/>
        </w:rPr>
        <w:footnoteReference w:id="1171"/>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أَخَا بَنِي أَسَدٍ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الرجل من دودان بن أسد بن خزيمة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عرفت أنّ المفيد نقله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دودان</w:t>
      </w:r>
      <w:r>
        <w:rPr>
          <w:rFonts w:eastAsia="Amiri" w:cs="Amiri" w:ascii="Amiri" w:hAnsi="Amiri"/>
          <w:color w:val="111111"/>
          <w:sz w:val="28"/>
          <w:szCs w:val="28"/>
          <w:rtl w:val="true"/>
          <w:lang w:bidi="ar-SA"/>
        </w:rPr>
        <w:t>»</w:t>
      </w:r>
      <w:r>
        <w:rPr>
          <w:rStyle w:val="FootnoteAnchor"/>
          <w:rtl w:val="true"/>
        </w:rPr>
        <w:footnoteReference w:id="1172"/>
      </w:r>
      <w:r>
        <w:rPr>
          <w:rFonts w:ascii="Amiri" w:hAnsi="Amiri" w:eastAsia="Amiri" w:cs="Amiri"/>
          <w:color w:val="111111"/>
          <w:sz w:val="28"/>
          <w:sz w:val="28"/>
          <w:szCs w:val="28"/>
          <w:rtl w:val="true"/>
          <w:lang w:bidi="ar-SA"/>
        </w:rPr>
        <w:t xml:space="preserve">والصدوق نقله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أخا بني دودان</w:t>
      </w:r>
      <w:r>
        <w:rPr>
          <w:rFonts w:eastAsia="Amiri" w:cs="Amiri" w:ascii="Amiri" w:hAnsi="Amiri"/>
          <w:color w:val="111111"/>
          <w:sz w:val="28"/>
          <w:szCs w:val="28"/>
          <w:rtl w:val="true"/>
          <w:lang w:bidi="ar-SA"/>
        </w:rPr>
        <w:t>»</w:t>
      </w:r>
      <w:r>
        <w:rPr>
          <w:rStyle w:val="FootnoteAnchor"/>
          <w:rtl w:val="true"/>
        </w:rPr>
        <w:footnoteReference w:id="1173"/>
      </w:r>
      <w:r>
        <w:rPr>
          <w:rFonts w:ascii="Amiri" w:hAnsi="Amiri" w:eastAsia="Amiri" w:cs="Amiri"/>
          <w:color w:val="111111"/>
          <w:sz w:val="28"/>
          <w:sz w:val="28"/>
          <w:szCs w:val="28"/>
          <w:rtl w:val="true"/>
          <w:lang w:bidi="ar-SA"/>
        </w:rPr>
        <w:t xml:space="preserve">وبنو أسد في العرب اثنان أحدهما من مضر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بن خزيمة بن مدركة بن الياس بن مضر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والآخر من ربيعة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بن ربيعة بن نزار</w:t>
      </w:r>
      <w:r>
        <w:rPr>
          <w:rFonts w:eastAsia="Amiri" w:cs="Amiri" w:ascii="Amiri" w:hAnsi="Amiri"/>
          <w:color w:val="111111"/>
          <w:sz w:val="28"/>
          <w:szCs w:val="28"/>
          <w:rtl w:val="true"/>
          <w:lang w:bidi="ar-SA"/>
        </w:rPr>
        <w:t>»</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وقال المساور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العبسي للمرار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سرّني أنّ امّي من بني 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ربّي ينّجيني من النار</w:t>
      </w:r>
    </w:p>
    <w:p>
      <w:pPr>
        <w:pStyle w:val="BookText"/>
        <w:rPr/>
      </w:pPr>
      <w:r>
        <w:rPr>
          <w:rFonts w:ascii="Amiri" w:hAnsi="Amiri" w:eastAsia="Amiri" w:cs="Amiri"/>
          <w:color w:val="111111"/>
          <w:sz w:val="28"/>
          <w:sz w:val="28"/>
          <w:szCs w:val="28"/>
          <w:rtl w:val="true"/>
          <w:lang w:bidi="ar-SA"/>
        </w:rPr>
        <w:t xml:space="preserve">وأنّهم زوّجوني من بناتهم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لي كلّ يوم ألف دينار</w:t>
      </w:r>
    </w:p>
    <w:p>
      <w:pPr>
        <w:pStyle w:val="BookText"/>
        <w:rPr/>
      </w:pPr>
      <w:r>
        <w:rPr>
          <w:rFonts w:ascii="IRNazanin" w:hAnsi="IRNazanin" w:eastAsia="IRNazanin"/>
          <w:color w:val="111111"/>
          <w:sz w:val="28"/>
          <w:sz w:val="28"/>
          <w:szCs w:val="28"/>
          <w:rtl w:val="true"/>
          <w:lang w:bidi="fa-IR"/>
        </w:rPr>
        <w:t>فأجابه المرار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فلست للام من عبس ومن 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أنت دينار ابن دينار</w:t>
      </w:r>
    </w:p>
    <w:p>
      <w:pPr>
        <w:pStyle w:val="BookText"/>
        <w:rPr/>
      </w:pPr>
      <w:r>
        <w:rPr>
          <w:rFonts w:ascii="Amiri" w:hAnsi="Amiri" w:eastAsia="Amiri" w:cs="Amiri"/>
          <w:color w:val="111111"/>
          <w:sz w:val="28"/>
          <w:sz w:val="28"/>
          <w:szCs w:val="28"/>
          <w:rtl w:val="true"/>
          <w:lang w:bidi="ar-SA"/>
        </w:rPr>
        <w:t xml:space="preserve">وان تكن أنت من عبس وأمّهم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امّكم من جارة الجار</w:t>
      </w:r>
    </w:p>
    <w:p>
      <w:pPr>
        <w:pStyle w:val="BookText"/>
        <w:rPr/>
      </w:pPr>
      <w:r>
        <w:rPr>
          <w:rFonts w:ascii="Amiri" w:hAnsi="Amiri" w:eastAsia="Amiri" w:cs="Amiri"/>
          <w:color w:val="111111"/>
          <w:sz w:val="28"/>
          <w:sz w:val="28"/>
          <w:szCs w:val="28"/>
          <w:rtl w:val="true"/>
          <w:lang w:bidi="ar-SA"/>
        </w:rPr>
        <w:t>قال دينار ابن دينار عبد ابن عبد وجارة الجار الاست والجار الفرج</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81" w:name="__RefHeading___Toc475926_388300464"/>
      <w:bookmarkStart w:id="982" w:name="_Toc406"/>
      <w:bookmarkEnd w:id="981"/>
      <w:r>
        <w:rPr>
          <w:rtl w:val="true"/>
        </w:rPr>
        <w:t>إِنَّكَ لَقَلِقُ الْوَضِينِ</w:t>
      </w:r>
      <w:bookmarkEnd w:id="982"/>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النهاية بعد نقل كلامه عليه‏السلام أراد أنّه سريع الحركة يصفه بالخفة، وقلّة </w:t>
      </w:r>
      <w:bookmarkStart w:id="983" w:name="pg14861_159884"/>
    </w:p>
    <w:p>
      <w:pPr>
        <w:pStyle w:val="BookText"/>
        <w:rPr/>
      </w:pPr>
      <w:bookmarkEnd w:id="983"/>
      <w:r>
        <w:rPr>
          <w:rFonts w:ascii="Amiri" w:hAnsi="Amiri" w:eastAsia="Amiri" w:cs="Amiri"/>
          <w:color w:val="111111"/>
          <w:sz w:val="28"/>
          <w:sz w:val="28"/>
          <w:szCs w:val="28"/>
          <w:rtl w:val="true"/>
          <w:lang w:bidi="ar-SA"/>
        </w:rPr>
        <w:t>الثبات كالحزام إذا كان رخوا وهو بطان منسوج بعضه على بعض يشدّ به الرحل على البعير كالحزام للسرج</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84" w:name="__RefHeading___Toc475928_388300464"/>
      <w:bookmarkStart w:id="985" w:name="_Toc407"/>
      <w:bookmarkEnd w:id="984"/>
      <w:r>
        <w:rPr>
          <w:rtl w:val="true"/>
        </w:rPr>
        <w:t>تُرْسِلُ فِي غَيْرِ سَدَدٍ</w:t>
      </w:r>
      <w:bookmarkEnd w:id="985"/>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تطلق الدابة في غير استقامة</w:t>
      </w:r>
      <w:r>
        <w:rPr>
          <w:rStyle w:val="FootnoteAnchor"/>
          <w:rtl w:val="true"/>
        </w:rPr>
        <w:footnoteReference w:id="1177"/>
      </w:r>
      <w:r>
        <w:rPr>
          <w:rFonts w:ascii="Amiri" w:hAnsi="Amiri" w:eastAsia="Amiri" w:cs="Amiri"/>
          <w:color w:val="111111"/>
          <w:sz w:val="28"/>
          <w:sz w:val="28"/>
          <w:szCs w:val="28"/>
          <w:rtl w:val="true"/>
          <w:lang w:bidi="ar-SA"/>
        </w:rPr>
        <w:t xml:space="preserve">، وقد عرفت أنّ المفيد رواه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ترسل غير ذي مسد</w:t>
      </w:r>
      <w:r>
        <w:rPr>
          <w:rFonts w:eastAsia="Amiri" w:cs="Amiri" w:ascii="Amiri" w:hAnsi="Amiri"/>
          <w:color w:val="111111"/>
          <w:sz w:val="28"/>
          <w:szCs w:val="28"/>
          <w:rtl w:val="true"/>
          <w:lang w:bidi="ar-SA"/>
        </w:rPr>
        <w:t>»</w:t>
      </w:r>
      <w:r>
        <w:rPr>
          <w:rStyle w:val="FootnoteAnchor"/>
          <w:rtl w:val="true"/>
        </w:rPr>
        <w:footnoteReference w:id="1178"/>
      </w:r>
      <w:r>
        <w:rPr>
          <w:rFonts w:ascii="Amiri" w:hAnsi="Amiri" w:eastAsia="Amiri" w:cs="Amiri"/>
          <w:color w:val="111111"/>
          <w:sz w:val="28"/>
          <w:sz w:val="28"/>
          <w:szCs w:val="28"/>
          <w:rtl w:val="true"/>
          <w:lang w:bidi="ar-SA"/>
        </w:rPr>
        <w:t>والمسد حبل من ليف أو خوص، وقد يكون من جلود الابل أو أوبارها</w:t>
      </w:r>
      <w:r>
        <w:rPr>
          <w:rStyle w:val="FootnoteAnchor"/>
          <w:rtl w:val="true"/>
        </w:rPr>
        <w:footnoteReference w:id="1179"/>
      </w:r>
      <w:r>
        <w:rPr>
          <w:rFonts w:ascii="Amiri" w:hAnsi="Amiri" w:eastAsia="Amiri" w:cs="Amiri"/>
          <w:color w:val="111111"/>
          <w:sz w:val="28"/>
          <w:sz w:val="28"/>
          <w:szCs w:val="28"/>
          <w:rtl w:val="true"/>
          <w:lang w:bidi="ar-SA"/>
        </w:rPr>
        <w:t>ـ أي تطلق مركبا غير ذي حبل فلا تقدر على أخذه إذا أردت أخذه ـ والمراد تتكلم في موضع لا ينبغي التكلم فيه لعدم قدرتك على جبران ما يحدث منه لأنه عليه‏السلام كان في أصعب موقف بصفين كما عرفت من رواية الصدوق، و أكثر أصحابه كانوا غير مستبصرين فيه، وكيف وكانت منهم الخوارج الّذين أحدثوا في أمره بمجرد رفع معاوية المصاحف على القناة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فأجبروه على التحكيم ثمّ كفّروه فكيف امكنه عليه‏السلام الشكاية منهم، ونسبة الظلم إلى صدّيقهم وفاروقهم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ذاكر رجل مع الباقر عليه‏السلام شيئا من أمرهما فقال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ضربوكم على دم عثمان ثمانين سنة، وهم يعلمون أنه كان ظالما فكيف إذا ذكرتم صنميهم</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86" w:name="__RefHeading___Toc475930_388300464"/>
      <w:bookmarkStart w:id="987" w:name="_Toc408"/>
      <w:bookmarkEnd w:id="986"/>
      <w:r>
        <w:rPr>
          <w:rtl w:val="true"/>
        </w:rPr>
        <w:t>وَلَكَ بَعْدُ ذِمَامَةُ</w:t>
      </w:r>
      <w:bookmarkEnd w:id="987"/>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أى حرمة</w:t>
      </w:r>
      <w:r>
        <w:rPr>
          <w:rFonts w:eastAsia="Amiri" w:cs="Amiri" w:ascii="Amiri" w:hAnsi="Amiri"/>
          <w:color w:val="111111"/>
          <w:sz w:val="28"/>
          <w:szCs w:val="28"/>
          <w:rtl w:val="true"/>
          <w:lang w:bidi="ar-SA"/>
        </w:rPr>
        <w:t xml:space="preserve">. </w:t>
      </w:r>
      <w:bookmarkStart w:id="988" w:name="pg14861_159885"/>
    </w:p>
    <w:p>
      <w:pPr>
        <w:pStyle w:val="Heading3"/>
        <w:numPr>
          <w:ilvl w:val="2"/>
          <w:numId w:val="1"/>
        </w:numPr>
        <w:rPr/>
      </w:pPr>
      <w:bookmarkStart w:id="989" w:name="__RefHeading___Toc475932_388300464"/>
      <w:bookmarkStart w:id="990" w:name="_Toc409"/>
      <w:bookmarkEnd w:id="988"/>
      <w:bookmarkEnd w:id="989"/>
      <w:r>
        <w:rPr>
          <w:rtl w:val="true"/>
        </w:rPr>
        <w:t>الصِّهْرِ</w:t>
      </w:r>
      <w:bookmarkEnd w:id="990"/>
    </w:p>
    <w:p>
      <w:pPr>
        <w:pStyle w:val="BookText"/>
        <w:rPr/>
      </w:pPr>
      <w:r>
        <w:rPr>
          <w:rFonts w:ascii="Amiri" w:hAnsi="Amiri" w:eastAsia="Amiri" w:cs="Amiri"/>
          <w:color w:val="111111"/>
          <w:sz w:val="28"/>
          <w:sz w:val="28"/>
          <w:szCs w:val="28"/>
          <w:rtl w:val="true"/>
          <w:lang w:bidi="ar-SA"/>
        </w:rPr>
        <w:t xml:space="preserve">قال ابن أبي الحديد ويروى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ماتّة الصهر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وسيلته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عليه‏السلام ذلك لأنّ زينب بنت جحش زوج النّبي صلى‏الله‏عليه‏و‏آله كانت أسدية، وهي بنت جحش بن رياب بن يعمر بن صبرة بن مرة بن كثير بن غنم بن دودان بن أسد بن خزيمة وأمّها اميمة بنت عبد المطلب فهي بنت عمة النّبي صلى‏الله‏عليه‏و‏آله، والمصاهرة المشار إليها هي هذه، ولم يفهم الراوندي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عليه‏السلام تزوّج في بني اسد</w:t>
      </w:r>
      <w:r>
        <w:rPr>
          <w:rFonts w:eastAsia="Amiri" w:cs="Amiri" w:ascii="Amiri" w:hAnsi="Amiri"/>
          <w:color w:val="111111"/>
          <w:sz w:val="28"/>
          <w:szCs w:val="28"/>
          <w:rtl w:val="true"/>
          <w:lang w:bidi="ar-SA"/>
        </w:rPr>
        <w:t>»</w:t>
      </w:r>
      <w:r>
        <w:rPr>
          <w:rStyle w:val="FootnoteAnchor"/>
          <w:rtl w:val="true"/>
        </w:rPr>
        <w:footnoteReference w:id="1181"/>
      </w:r>
      <w:r>
        <w:rPr>
          <w:rFonts w:ascii="Amiri" w:hAnsi="Amiri" w:eastAsia="Amiri" w:cs="Amiri"/>
          <w:color w:val="111111"/>
          <w:sz w:val="28"/>
          <w:sz w:val="28"/>
          <w:szCs w:val="28"/>
          <w:rtl w:val="true"/>
          <w:lang w:bidi="ar-SA"/>
        </w:rPr>
        <w:t>ولم يصب فانّه عليه‏السلام لم يتزوج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ابن أبي الحديد أولاده عليه‏السلام وامّهاتهم لبيان عدم تزوجه فيهم</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مدّعاه وان كان صحيحا إلاّ أنّ للخصم أن يقول تزوج بأسدية لم تكن ذات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يمكن أن يريد عليه‏السلام بالمصاهرة ما ذكره من زينب زوج النّبي صلى‏الله‏عليه‏و‏آله وهي أول من مات من أزواجه صلى‏الله‏عليه‏و‏آله بعده، وكانت قبله عند زيد بن حارثة مولاه، ويمكن أن يريد عليه‏السلام بالمصاهرة كون أنّ جحشا وهو أسدي تزوج عمته عليه‏السلام اميمة، ويمكن أن يريد عليه‏السلام بالمصاهرة كون أم كلاب الثالثة ـ وكلاب جدّ عبد مناف جدّ جدّه عليه‏السلام ـ هند بنت دودان بن أسد، وامّ لؤّ بن غالب الثالثة ـ ولؤّ أبو جدّ كلاب ـ تماضر بنت الحارث بن ثعلبة بن دودان بن أسد، وام تلك رهم بنت كاهل بن أسد بن خزيمة كما صرّح به كاتب الواقدي في امّهات آباء النّبي صلى‏الله‏عليه‏و‏آله</w:t>
      </w:r>
      <w:r>
        <w:rPr>
          <w:rStyle w:val="FootnoteAnchor"/>
          <w:rtl w:val="true"/>
        </w:rPr>
        <w:footnoteReference w:id="1183"/>
      </w:r>
      <w:r>
        <w:rPr>
          <w:rFonts w:ascii="Amiri" w:hAnsi="Amiri" w:eastAsia="Amiri" w:cs="Amiri"/>
          <w:color w:val="111111"/>
          <w:sz w:val="28"/>
          <w:sz w:val="28"/>
          <w:szCs w:val="28"/>
          <w:rtl w:val="true"/>
          <w:lang w:bidi="ar-SA"/>
        </w:rPr>
        <w:t>، والصهر يعمّ أقرباء الزوجين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 شيء من قبل الزوج مثل الأب والأخ فهم الأحماء، وكلّ شيء من قبل المرأة فهم الاختان والصهر يجمع هذا كلّه</w:t>
      </w:r>
      <w:r>
        <w:rPr>
          <w:rFonts w:eastAsia="Amiri" w:cs="Amiri" w:ascii="Amiri" w:hAnsi="Amiri"/>
          <w:color w:val="111111"/>
          <w:sz w:val="28"/>
          <w:szCs w:val="28"/>
          <w:rtl w:val="true"/>
          <w:lang w:bidi="ar-SA"/>
        </w:rPr>
        <w:t>»</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ورعاية ذمامة الصهر كرعاية ذمامة الرحم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وَهُوَ الَّذِي خَلَقَ مِنَ </w:t>
      </w:r>
      <w:bookmarkStart w:id="991" w:name="pg14861_159886"/>
    </w:p>
    <w:p>
      <w:pPr>
        <w:pStyle w:val="BookText"/>
        <w:rPr/>
      </w:pPr>
      <w:bookmarkEnd w:id="991"/>
      <w:r>
        <w:rPr>
          <w:rFonts w:ascii="Amiri" w:hAnsi="Amiri" w:eastAsia="Amiri" w:cs="Amiri"/>
          <w:color w:val="111111"/>
          <w:sz w:val="28"/>
          <w:sz w:val="28"/>
          <w:szCs w:val="28"/>
          <w:rtl w:val="true"/>
          <w:lang w:bidi="ar-SA"/>
        </w:rPr>
        <w:t>الْماءِ بَشَراً فَجَعَلَهُ نَسَباً وَصِهْراً</w:t>
      </w:r>
      <w:r>
        <w:rPr>
          <w:rFonts w:eastAsia="Amiri" w:cs="Amiri" w:ascii="Amiri" w:hAnsi="Amiri"/>
          <w:color w:val="111111"/>
          <w:sz w:val="28"/>
          <w:szCs w:val="28"/>
          <w:rtl w:val="true"/>
          <w:lang w:bidi="ar-SA"/>
        </w:rPr>
        <w:t>»</w:t>
      </w:r>
      <w:r>
        <w:rPr>
          <w:rStyle w:val="FootnoteAnchor"/>
          <w:rtl w:val="true"/>
        </w:rPr>
        <w:footnoteReference w:id="1185"/>
      </w:r>
      <w:r>
        <w:rPr>
          <w:rFonts w:ascii="Amiri" w:hAnsi="Amiri" w:eastAsia="Amiri" w:cs="Amiri"/>
          <w:color w:val="111111"/>
          <w:sz w:val="28"/>
          <w:sz w:val="28"/>
          <w:szCs w:val="28"/>
          <w:rtl w:val="true"/>
          <w:lang w:bidi="ar-SA"/>
        </w:rPr>
        <w:t>وكانت عداوة يزيد بن عبد الملك مع يزيد ابن المهلّب لأنّه كان عذّب أصهاره آل أبي عقيل، فكانت عنده بنت محمّد بن يوسف أخي الحجاج بن يوسف، وهي امّ ابنه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فعذّبهم أيّام سليمان بن عبد الملك بعداوة سليمان مع الحجاج لأنّه كان حمل الوليد أخاه على خلعه، فكان يزيد بن عبد الملك حلف لئن أمكن من يزيد بن المهلّب ليقطعنّ منه طابقا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ذلك سببا لفراره من سجن عمر بن عبد العزيز، وخروجه حتّى قتل مع أهل بيته</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صلى‏الله‏عليه‏و‏آله لمّا قسّم سبايا بني المصطلق وقعت جويرية بنت الحارث لثابت بن قيس أو لابن عم له، فكاتبته على نفسها وذكر أنّها جاءت إلى النّبي صلى‏الله‏عليه‏و‏آله، واستعانت به على كتابتها وأنّ النّبي صلى‏الله‏عليه‏و‏آله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لك في خير من ذلك أقضي كتابتك، وأتزوجك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 وخرج الخبر إلى الناس أنّ النّبي صلى‏الله‏عليه‏و‏آله تزوج جويرية بنت الحارث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الناس اصهار النّبي صلى‏الله‏عليه‏و‏آله فأرسلوا ما بأيديهم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فاعتق بتزوجه إيّاها مائة أهل بيت من بني المصطلق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علم امرأة كانت أعظم بركة على قومها منها</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92" w:name="__RefHeading___Toc475934_388300464"/>
      <w:bookmarkStart w:id="993" w:name="_Toc410"/>
      <w:bookmarkEnd w:id="992"/>
      <w:r>
        <w:rPr>
          <w:rtl w:val="true"/>
        </w:rPr>
        <w:t>وَحَقُّ الْمَسْأَلَةِ</w:t>
      </w:r>
      <w:bookmarkEnd w:id="993"/>
    </w:p>
    <w:p>
      <w:pPr>
        <w:pStyle w:val="BookText"/>
        <w:rPr/>
      </w:pPr>
      <w:r>
        <w:rPr>
          <w:rFonts w:ascii="Amiri" w:hAnsi="Amiri" w:eastAsia="Amiri" w:cs="Amiri"/>
          <w:color w:val="111111"/>
          <w:sz w:val="28"/>
          <w:sz w:val="28"/>
          <w:szCs w:val="28"/>
          <w:rtl w:val="true"/>
          <w:lang w:bidi="ar-SA"/>
        </w:rPr>
        <w:t>وأمّا حقّ المسألة فلأنّ للرّعيّة من الإمام حقّ السؤل وإن لم يفرض عليه الجواب لو لم يكن فيه المصلحة</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يدلّ على ذلك ما عن الحسين بن محمّد عن معلّى بن محمّد عن الوشا قال</w:t>
      </w:r>
      <w:r>
        <w:rPr>
          <w:rFonts w:eastAsia="Amiri" w:cs="Amiri" w:ascii="Amiri" w:hAnsi="Amiri"/>
          <w:color w:val="111111"/>
          <w:sz w:val="28"/>
          <w:szCs w:val="28"/>
          <w:rtl w:val="true"/>
          <w:lang w:bidi="ar-SA"/>
        </w:rPr>
        <w:t xml:space="preserve">: </w:t>
      </w:r>
      <w:bookmarkStart w:id="994" w:name="pg14861_159887"/>
    </w:p>
    <w:p>
      <w:pPr>
        <w:pStyle w:val="BookText"/>
        <w:rPr/>
      </w:pPr>
      <w:bookmarkEnd w:id="994"/>
      <w:r>
        <w:rPr>
          <w:rFonts w:ascii="Amiri" w:hAnsi="Amiri" w:eastAsia="Amiri" w:cs="Amiri"/>
          <w:color w:val="111111"/>
          <w:sz w:val="28"/>
          <w:sz w:val="28"/>
          <w:szCs w:val="28"/>
          <w:rtl w:val="true"/>
          <w:lang w:bidi="ar-SA"/>
        </w:rPr>
        <w:t>سألت الرّضا عليه‏السلام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فَسْئَلُوا أَهْلَ الذِّكْرِ إِنْ كُنْتُمْ لا تَعْلَمُونَ</w:t>
      </w:r>
      <w:r>
        <w:rPr>
          <w:rFonts w:eastAsia="Amiri" w:cs="Amiri" w:ascii="Amiri" w:hAnsi="Amiri"/>
          <w:color w:val="111111"/>
          <w:sz w:val="28"/>
          <w:szCs w:val="28"/>
          <w:rtl w:val="true"/>
          <w:lang w:bidi="ar-SA"/>
        </w:rPr>
        <w:t>»</w:t>
      </w:r>
      <w:r>
        <w:rPr>
          <w:rStyle w:val="FootnoteAnchor"/>
          <w:rtl w:val="true"/>
        </w:rPr>
        <w:footnoteReference w:id="1188"/>
      </w:r>
      <w:r>
        <w:rPr>
          <w:rFonts w:ascii="Amiri" w:hAnsi="Amiri" w:eastAsia="Amiri" w:cs="Amiri"/>
          <w:color w:val="111111"/>
          <w:sz w:val="28"/>
          <w:sz w:val="28"/>
          <w:szCs w:val="28"/>
          <w:rtl w:val="true"/>
          <w:lang w:bidi="ar-SA"/>
        </w:rPr>
        <w:t>فقال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أهل الذكر ونحن المسئولون،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فأنتم المسئولون ونحن السائلون؟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علينا أن نسألكم؟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عليكم أن تجيبونا؟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ذاك إلينا إن شئنا فعلنا وإن شئنا لم نفعل أما تسمع قول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عَطاؤنا فَامْنُنْ أَوْ أَمْسِكْ بِغَيْرِ حِسابٍ</w:t>
      </w:r>
      <w:r>
        <w:rPr>
          <w:rFonts w:eastAsia="Amiri" w:cs="Amiri" w:ascii="Amiri" w:hAnsi="Amiri"/>
          <w:color w:val="111111"/>
          <w:sz w:val="28"/>
          <w:szCs w:val="28"/>
          <w:rtl w:val="true"/>
          <w:lang w:bidi="ar-SA"/>
        </w:rPr>
        <w:t>»</w:t>
      </w:r>
      <w:r>
        <w:rPr>
          <w:rStyle w:val="FootnoteAnchor"/>
          <w:rtl w:val="true"/>
        </w:rPr>
        <w:footnoteReference w:id="1189"/>
      </w:r>
      <w:r>
        <w:rPr>
          <w:rFonts w:ascii="IRNazanin" w:hAnsi="IRNazanin" w:eastAsia="IRNazanin"/>
          <w:color w:val="111111"/>
          <w:sz w:val="28"/>
          <w:sz w:val="28"/>
          <w:szCs w:val="28"/>
          <w:rtl w:val="true"/>
          <w:lang w:bidi="fa-IR"/>
        </w:rPr>
        <w:t>،</w:t>
      </w:r>
      <w:r>
        <w:rPr>
          <w:rStyle w:val="FootnoteAnchor"/>
          <w:rtl w:val="true"/>
        </w:rPr>
        <w:footnoteReference w:id="1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الصادق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في كتاب علي عليه‏السلام أنّ اللّه‏ تعالى لم يأخذ على الجهّال عهدا بطلب العلم حتى أخذ على العلماء عهدا ببذل العلم للجهّال لأنّ العلم كان قبل الجهل</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95" w:name="__RefHeading___Toc475936_388300464"/>
      <w:bookmarkStart w:id="996" w:name="_Toc411"/>
      <w:bookmarkEnd w:id="995"/>
      <w:r>
        <w:rPr>
          <w:rtl w:val="true"/>
        </w:rPr>
        <w:t>وَقَدِ اسْتَعْلَمْتَ فَاعْلَمْ أَمَّا الاسْتِبْدَادُ عَلَيْنَا</w:t>
      </w:r>
      <w:bookmarkEnd w:id="996"/>
    </w:p>
    <w:p>
      <w:pPr>
        <w:pStyle w:val="BookText"/>
        <w:rPr/>
      </w:pPr>
      <w:r>
        <w:rPr>
          <w:rFonts w:ascii="IRNazanin" w:hAnsi="IRNazanin" w:eastAsia="IRNazanin"/>
          <w:color w:val="111111"/>
          <w:sz w:val="28"/>
          <w:sz w:val="28"/>
          <w:szCs w:val="28"/>
          <w:rtl w:val="true"/>
          <w:lang w:bidi="fa-IR"/>
        </w:rPr>
        <w:t>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التقدم</w:t>
      </w:r>
      <w:r>
        <w:rPr>
          <w:rFonts w:eastAsia="IRNazanin" w:cs="IRNazanin"/>
          <w:color w:val="111111"/>
          <w:sz w:val="28"/>
          <w:szCs w:val="28"/>
          <w:rtl w:val="true"/>
          <w:lang w:bidi="fa-IR"/>
        </w:rPr>
        <w:t>.</w:t>
      </w:r>
    </w:p>
    <w:p>
      <w:pPr>
        <w:pStyle w:val="Heading3"/>
        <w:numPr>
          <w:ilvl w:val="2"/>
          <w:numId w:val="1"/>
        </w:numPr>
        <w:rPr/>
      </w:pPr>
      <w:bookmarkStart w:id="997" w:name="__RefHeading___Toc475938_388300464"/>
      <w:bookmarkStart w:id="998" w:name="_Toc412"/>
      <w:bookmarkEnd w:id="997"/>
      <w:r>
        <w:rPr>
          <w:rtl w:val="true"/>
        </w:rPr>
        <w:t>بِهَذَا الْمَقَامِ</w:t>
      </w:r>
      <w:bookmarkEnd w:id="998"/>
    </w:p>
    <w:p>
      <w:pPr>
        <w:pStyle w:val="BookText"/>
        <w:rPr/>
      </w:pP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الخلافة والسلطنة</w:t>
      </w:r>
      <w:r>
        <w:rPr>
          <w:rFonts w:eastAsia="Amiri" w:cs="Amiri" w:ascii="Amiri" w:hAnsi="Amiri"/>
          <w:color w:val="111111"/>
          <w:sz w:val="28"/>
          <w:szCs w:val="28"/>
          <w:rtl w:val="true"/>
          <w:lang w:bidi="ar-SA"/>
        </w:rPr>
        <w:t>.</w:t>
      </w:r>
    </w:p>
    <w:p>
      <w:pPr>
        <w:pStyle w:val="Heading3"/>
        <w:numPr>
          <w:ilvl w:val="2"/>
          <w:numId w:val="1"/>
        </w:numPr>
        <w:rPr/>
      </w:pPr>
      <w:bookmarkStart w:id="999" w:name="__RefHeading___Toc475940_388300464"/>
      <w:bookmarkStart w:id="1000" w:name="_Toc413"/>
      <w:bookmarkEnd w:id="999"/>
      <w:r>
        <w:rPr>
          <w:rtl w:val="true"/>
        </w:rPr>
        <w:t>وَنَحْنُ الْأَعْلَوْنَ نَسَباً</w:t>
      </w:r>
      <w:bookmarkEnd w:id="1000"/>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ممّن تقدم علينا قال الباقر عليه‏السلام كان للنّبي صلى‏الله‏عليه‏و‏آله صديقان يهوديان قد آمنا بموسى عليه‏السلام وأتيا النّبي صلى‏الله‏عليه‏و‏آله سمعا منه وكانا قد قرءا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وصحف ابراهيم وموسى عليه‏السلام وعلما علم الكتب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قبض اللّه‏ تعالى رسوله أقبلا يسألان </w:t>
      </w:r>
      <w:bookmarkStart w:id="1001" w:name="pg14861_159888"/>
    </w:p>
    <w:p>
      <w:pPr>
        <w:pStyle w:val="BookText"/>
        <w:rPr/>
      </w:pPr>
      <w:bookmarkEnd w:id="1001"/>
      <w:r>
        <w:rPr>
          <w:rFonts w:ascii="Amiri" w:hAnsi="Amiri" w:eastAsia="Amiri" w:cs="Amiri"/>
          <w:color w:val="111111"/>
          <w:sz w:val="28"/>
          <w:sz w:val="28"/>
          <w:szCs w:val="28"/>
          <w:rtl w:val="true"/>
          <w:lang w:bidi="ar-SA"/>
        </w:rPr>
        <w:t>عن صاحب الأمر بعده، وقالا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يمت نبيّ قط الاّوله خليفة يقوم بالأمر في امّته بعده، قريب القرابة إليه من أهل بيته، عظيم الخطر جليل الشأن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أحدهما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تعرف صاحب هذا الأمر من بعد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أعلمه إلاّ بالصفة التي أجدها في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الأصلع المصفرّ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نظرا إلى أبي بكر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هذا صاحبنا، ثمّ 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قرابتك من النبي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رجل من عشيرته وهو زوج ابنتي عائشة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غير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هذه بقرابة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فأخبرنا أين ربك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سبع سماوات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غير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دلّنا على من هو أعلم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فأرشدهما إلى عمر ـ إلى أن قال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فأرشدهما عمر إلى علي عليه‏السلام فلمّا نظرا إليه 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الرجل الّذي نجد صفته في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وصي هذا النبي وخليفته، وزوج ابنته وابو السبطين والقائم بالحق بعده، فلمّا سألاه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القرابة الفاخرة والمنزلة القريبة، وهذه الصفة التي نجدها في التوراة وقال عليه‏السلام في جواب سؤلهما ـ اين ربّك عزّ وجلّ ـ إن شئتما أنبأتكما بالذي كان على عهد نبيّكما، وإن شئتما أنبأتكما بالّذي كان على عهد نبيّنا ـ الخبر</w:t>
      </w:r>
      <w:r>
        <w:rPr>
          <w:rStyle w:val="FootnoteAnchor"/>
          <w:rtl w:val="true"/>
        </w:rPr>
        <w:footnoteReference w:id="11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02" w:name="__RefHeading___Toc475942_388300464"/>
      <w:bookmarkStart w:id="1003" w:name="_Toc414"/>
      <w:bookmarkEnd w:id="1002"/>
      <w:r>
        <w:rPr>
          <w:rtl w:val="true"/>
        </w:rPr>
        <w:t>وَالْأَشَدُّونَ بِالرَّسُولِ صلى‏الله‏عليه‏و‏آله نَوْطاً</w:t>
      </w:r>
      <w:bookmarkEnd w:id="1003"/>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لصوقا، ويكفي في شدّة نوطهم بالنبيّ صلى‏الله‏عليه‏و‏آله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 تَعالَوْا نَدْعُ أَبْناءَنا وَأَبْناءَكُمْ وَنِساءَنا وَنِساءَكُمْ وَأَنْفُسَنا وَأَنْفُسَكُمْ</w:t>
      </w:r>
      <w:r>
        <w:rPr>
          <w:rFonts w:eastAsia="Amiri" w:cs="Amiri" w:ascii="Amiri" w:hAnsi="Amiri"/>
          <w:color w:val="111111"/>
          <w:sz w:val="28"/>
          <w:szCs w:val="28"/>
          <w:rtl w:val="true"/>
          <w:lang w:bidi="ar-SA"/>
        </w:rPr>
        <w:t>»</w:t>
      </w:r>
      <w:r>
        <w:rPr>
          <w:rStyle w:val="FootnoteAnchor"/>
          <w:rtl w:val="true"/>
        </w:rPr>
        <w:footnoteReference w:id="1193"/>
      </w:r>
      <w:r>
        <w:rPr>
          <w:rFonts w:ascii="Amiri" w:hAnsi="Amiri" w:eastAsia="Amiri" w:cs="Amiri"/>
          <w:color w:val="111111"/>
          <w:sz w:val="28"/>
          <w:sz w:val="28"/>
          <w:szCs w:val="28"/>
          <w:rtl w:val="true"/>
          <w:lang w:bidi="ar-SA"/>
        </w:rPr>
        <w:t xml:space="preserve">فجعل عزّ وجلّ ابني أميرالمؤمنين عليه‏السلام أبناء النّبي صلى‏الله‏عليه‏و‏آله، وامرأة أميرالمؤمنين عليه‏السلام نساء النّبي صلى‏الله‏عليه‏و‏آله ونفس </w:t>
      </w:r>
    </w:p>
    <w:p>
      <w:pPr>
        <w:pStyle w:val="BookText"/>
        <w:rPr/>
      </w:pPr>
      <w:r>
        <w:rPr>
          <w:rFonts w:ascii="Amiri" w:hAnsi="Amiri" w:eastAsia="Amiri" w:cs="Amiri"/>
          <w:color w:val="111111"/>
          <w:sz w:val="28"/>
          <w:sz w:val="28"/>
          <w:szCs w:val="28"/>
          <w:rtl w:val="true"/>
          <w:lang w:bidi="ar-SA"/>
        </w:rPr>
        <w:t>أميرالمؤمنين عليه‏السلام نفس النّبي صلى‏الله‏عليه‏و‏آله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المأمون يوما لأبي الحسن الرضا عليه‏السلام أخبرني بأكبر فضيلة لأميرالمؤمنين عليه‏السلام دلّ عليها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الرضا عليه‏السلام هو في المباهلة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حَاجَّكَ فِيهِ مِنْ بَعْدِ ما جاءَكَ مِنَ الْعِلْمِ فَقُلْ تَعالَوْا نَدْعُ أَبْناءَنا وَأَبْناءَكُمْ وَنِساءَنا وَنِساءَكُمْ وَأَنْفُسَنا وَأَنْفُسَكُمْ ثُمَّ نَبْتَهِلْ فَنَجْعَلْ لَعْنَتَ اللّه‏ِ عَلَى الْكاذِبِينَ</w:t>
      </w:r>
      <w:r>
        <w:rPr>
          <w:rFonts w:eastAsia="Amiri" w:cs="Amiri" w:ascii="Amiri" w:hAnsi="Amiri"/>
          <w:color w:val="111111"/>
          <w:sz w:val="28"/>
          <w:szCs w:val="28"/>
          <w:rtl w:val="true"/>
          <w:lang w:bidi="ar-SA"/>
        </w:rPr>
        <w:t>»</w:t>
      </w:r>
      <w:r>
        <w:rPr>
          <w:rStyle w:val="FootnoteAnchor"/>
          <w:rtl w:val="true"/>
        </w:rPr>
        <w:footnoteReference w:id="1194"/>
      </w:r>
      <w:r>
        <w:rPr>
          <w:rFonts w:ascii="Amiri" w:hAnsi="Amiri" w:eastAsia="Amiri" w:cs="Amiri"/>
          <w:color w:val="111111"/>
          <w:sz w:val="28"/>
          <w:sz w:val="28"/>
          <w:szCs w:val="28"/>
          <w:rtl w:val="true"/>
          <w:lang w:bidi="ar-SA"/>
        </w:rPr>
        <w:t>فدعا النّبي صلى‏الله‏عليه‏و‏آله الحسن والحسين عليهماالسلامفكانا ابنيه، ودعا فاطمة عليهاالسلام فكانت في هذا الموضع نساءه، ودعا أميرالمؤمنين عليه‏السلام فكان نفسه بحكم اللّه‏ عزّ وجلّ، وقد ثبت أنّه ليس أحد من خلق اللّه‏ أجلّ من النبي وأفضل، فوجب أن لا يكون أحد أفضل ممّن هو نفس الرسول صلى‏الله‏عليه‏و‏آله بحكم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اللّه‏ قد ذكر الأبناء بلفظ الجمع، وإنما دعا النّبي صلى‏الله‏عليه‏و‏آله ابنيه خاصة، وذكر النساء بلفظ الجمع وانما دعا النّبي صلى‏الله‏عليه‏و‏آله ابنته وحدها فلم لا جاز ان يذكر الدعاء لمن هو نفسه، ويكون المراد نفسه في الحقيقة دون غيره فلا يكون له ما ذكرت من الفضل</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الرضا عليه‏السلام ليس بصحيح ما ذكرت، وذلك أنّ الداعي إنّما يكون داعيا لغيره كما يكون الآمر آمرا لغيره، واذ لم يدع النّبي صلى‏الله‏عليه‏و‏آله رجلا في المباهلة إلاّ أميرالمؤمنين عليه‏السلام ثبت أنّه نفسه التي عناها اللّه‏ تعالى في كتابه، وجعل حكمه ذلك في تنزيله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ورد الجواب سقط سؤل</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 xml:space="preserve">. </w:t>
      </w:r>
      <w:bookmarkStart w:id="1004" w:name="pg14861_159890"/>
    </w:p>
    <w:p>
      <w:pPr>
        <w:pStyle w:val="Heading3"/>
        <w:numPr>
          <w:ilvl w:val="2"/>
          <w:numId w:val="1"/>
        </w:numPr>
        <w:rPr/>
      </w:pPr>
      <w:bookmarkStart w:id="1005" w:name="__RefHeading___Toc475944_388300464"/>
      <w:bookmarkStart w:id="1006" w:name="_Toc415"/>
      <w:bookmarkEnd w:id="1004"/>
      <w:bookmarkEnd w:id="1005"/>
      <w:r>
        <w:rPr>
          <w:rtl w:val="true"/>
        </w:rPr>
        <w:t>فَإِنَّهَا كَانَتْ أَثَرَةً شَحَّتْ عَلَيْهَا نُفُوسُ قَوْمٍ</w:t>
      </w:r>
      <w:bookmarkEnd w:id="1006"/>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به على قولنا نفوس أهل الشورى، وعلى قول الامامية نفوس أهل السقيفة</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ويشهد لقول الامامية قوله عليه‏السلام في كتابه إلى عثمان بن حنيف في أمر فدك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فشحّت عليها نفوس قوم</w:t>
      </w:r>
      <w:r>
        <w:rPr>
          <w:rFonts w:eastAsia="Amiri" w:cs="Amiri" w:ascii="Amiri" w:hAnsi="Amiri"/>
          <w:color w:val="111111"/>
          <w:sz w:val="28"/>
          <w:szCs w:val="28"/>
          <w:rtl w:val="true"/>
          <w:lang w:bidi="ar-SA"/>
        </w:rPr>
        <w:t>»</w:t>
      </w:r>
      <w:r>
        <w:rPr>
          <w:rStyle w:val="FootnoteAnchor"/>
          <w:rtl w:val="true"/>
        </w:rPr>
        <w:footnoteReference w:id="1197"/>
      </w:r>
      <w:r>
        <w:rPr>
          <w:rFonts w:ascii="Amiri" w:hAnsi="Amiri" w:eastAsia="Amiri" w:cs="Amiri"/>
          <w:color w:val="111111"/>
          <w:sz w:val="28"/>
          <w:sz w:val="28"/>
          <w:szCs w:val="28"/>
          <w:rtl w:val="true"/>
          <w:lang w:bidi="ar-SA"/>
        </w:rPr>
        <w:t>فلا ريب أنّ الآخذين لفدك إنّما كانوا أهل السقيفة وهل يوم الشورى إلاّ فرع يوم السقيفة، ولولا أثر يوم السقيفة لم يوجد يوم شورى ومؤس يوم الشورى أيضا كان رجال أهل السقيفة، وهل كان يوم السقيفة يوما لا يشكا منه، وقد أرادوا إحراقه وإحراق أهل بيته، وهل كان يوم السقيفة يوما تخفى سوأته حتى يواريه، ولقد أجاد أبو بكر بن قريعة القاضي في أبياته في ذاك اليوم وما ترتب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من يسائل دائبا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كلّ معضلة سخيفه</w:t>
      </w:r>
      <w:r>
        <w:rPr>
          <w:rStyle w:val="FootnoteAnchor"/>
          <w:rtl w:val="true"/>
        </w:rPr>
        <w:footnoteReference w:id="1198"/>
      </w:r>
    </w:p>
    <w:p>
      <w:pPr>
        <w:pStyle w:val="BookText"/>
        <w:rPr/>
      </w:pPr>
      <w:r>
        <w:rPr>
          <w:rFonts w:ascii="Amiri" w:hAnsi="Amiri" w:eastAsia="Amiri" w:cs="Amiri"/>
          <w:color w:val="111111"/>
          <w:sz w:val="28"/>
          <w:sz w:val="28"/>
          <w:szCs w:val="28"/>
          <w:rtl w:val="true"/>
          <w:lang w:bidi="ar-SA"/>
        </w:rPr>
        <w:t xml:space="preserve">لا تكشفنّ مغطّاً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فلربما كشفت جيفه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ولربّ مستور 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كالطبل من تحت القطيفه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الجواب لحاضر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لكنّني أُخفيه خيفه</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وسيوف أعداء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ماتنا أبداً نقيفه</w:t>
      </w:r>
      <w:r>
        <w:rPr>
          <w:rFonts w:eastAsia="Amiri" w:cs="Amiri" w:ascii="Amiri" w:hAnsi="Amiri"/>
          <w:color w:val="111111"/>
          <w:sz w:val="28"/>
          <w:szCs w:val="28"/>
          <w:rtl w:val="true"/>
          <w:lang w:bidi="ar-SA"/>
        </w:rPr>
        <w:t>.</w:t>
      </w:r>
      <w:r>
        <w:rPr>
          <w:rStyle w:val="FootnoteAnchor"/>
          <w:rtl w:val="true"/>
        </w:rPr>
        <w:footnoteReference w:id="1199"/>
      </w:r>
    </w:p>
    <w:p>
      <w:pPr>
        <w:pStyle w:val="BookText"/>
        <w:rPr/>
      </w:pPr>
      <w:r>
        <w:rPr>
          <w:rFonts w:ascii="Amiri" w:hAnsi="Amiri" w:eastAsia="Amiri" w:cs="Amiri"/>
          <w:color w:val="111111"/>
          <w:sz w:val="28"/>
          <w:sz w:val="28"/>
          <w:szCs w:val="28"/>
          <w:rtl w:val="true"/>
          <w:lang w:bidi="ar-SA"/>
        </w:rPr>
        <w:t xml:space="preserve">لنشرت من أسرار آ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محمد جملاً طريفه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تغنيكم عمّا رواه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وأبو حنيفه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وأُريكم أن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أُصيب في يوم السقيفه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ولأيّ حال لحدت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بالليل فاطمة الشريفه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حمت شيخيكم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وطي حجرتها المنيفه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أوه لبنت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ماتت بغصتها أسيفه</w:t>
      </w:r>
      <w:r>
        <w:rPr>
          <w:rStyle w:val="FootnoteAnchor"/>
          <w:rtl w:val="true"/>
        </w:rPr>
        <w:footnoteReference w:id="1200"/>
      </w:r>
    </w:p>
    <w:p>
      <w:pPr>
        <w:pStyle w:val="BookText"/>
        <w:rPr/>
      </w:pPr>
      <w:r>
        <w:rPr>
          <w:rFonts w:ascii="Amiri" w:hAnsi="Amiri" w:eastAsia="Amiri" w:cs="Amiri"/>
          <w:color w:val="111111"/>
          <w:sz w:val="28"/>
          <w:sz w:val="28"/>
          <w:szCs w:val="28"/>
          <w:rtl w:val="true"/>
          <w:lang w:bidi="ar-SA"/>
        </w:rPr>
        <w:t>وهل شكاياته عليه‏السلام من أهل السقيفة أمر غير متحقق حتّى يتشكك فيه، و مع تقيته عليه‏السلام منهم أمر متواتر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ابن بكير الغنوي عن حكيم بن جبير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من شهد عليا عليه‏السلام بالرحبة يخطب فقال في 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انكم قد أبيتم إلاّ أن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ورب السماء والأرض لقد عهد الىّ خليلي انّ الامة ستغدر بك من بعدى</w:t>
      </w:r>
      <w:r>
        <w:rPr>
          <w:rFonts w:eastAsia="Amiri" w:cs="Amiri" w:ascii="Amiri" w:hAnsi="Amiri"/>
          <w:color w:val="111111"/>
          <w:sz w:val="28"/>
          <w:szCs w:val="28"/>
          <w:rtl w:val="true"/>
          <w:lang w:bidi="ar-SA"/>
        </w:rPr>
        <w:t>»</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إسماعيل بن سالم عن ابن أبي ادريس الأودي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في ما عهد الي النبي الامي صلى‏الله‏عليه‏و‏آله أنّ الامّة ستغدر بك من بعدي</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روى العباس بن عبداللّه‏ العبدي عن عمرو بن شمر عن رجاله عن علي عليه‏السلام قال في كلام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قبض اللّه‏ تعالى نبيّه صلى‏الله‏عليه‏و‏آله فكانت الطامّة الكبرى</w:t>
      </w:r>
      <w:r>
        <w:rPr>
          <w:rFonts w:eastAsia="Amiri" w:cs="Amiri" w:ascii="Amiri" w:hAnsi="Amiri"/>
          <w:color w:val="111111"/>
          <w:sz w:val="28"/>
          <w:szCs w:val="28"/>
          <w:rtl w:val="true"/>
          <w:lang w:bidi="ar-SA"/>
        </w:rPr>
        <w:t>»</w:t>
      </w:r>
      <w:r>
        <w:rPr>
          <w:rStyle w:val="FootnoteAnchor"/>
          <w:rtl w:val="true"/>
        </w:rPr>
        <w:footnoteReference w:id="1203"/>
      </w:r>
      <w:r>
        <w:rPr>
          <w:rFonts w:ascii="Amiri" w:hAnsi="Amiri" w:eastAsia="Amiri" w:cs="Amiri"/>
          <w:color w:val="111111"/>
          <w:sz w:val="28"/>
          <w:sz w:val="28"/>
          <w:szCs w:val="28"/>
          <w:rtl w:val="true"/>
          <w:lang w:bidi="ar-SA"/>
        </w:rPr>
        <w:t>، إلاّ أنّ دأب إخواننا التشكيك في البديهيات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ومن أسباب شحّ نفوس قوم ـ وهم قريش ـ عليه عليه‏السلام بنيل الأمر إليه أنّهم علموا أنّه لو صار الأمر إليه لا يرى غيره مستحقا لكون الإمامة عنده كالنبوة أمرا من قبل اللّه‏ تعالى، فلا يدع رجوع الأمر إليهم يوما، ولذا شحّوا عليه عليه‏السلام يوم الشورى أيضا كالسقيفة فقال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كانوا لولاية أحد منهم بأكره منهم لولايتي، لأنّهم كانوا يسمعونني وأنا احاجّ أبا بكر،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قريش أنّا احقّ بهذا الأمر منكم ما كان منّا من يقرأ القرآن ويعرف السنّة، فخشوا إن وليت عليهم أن لا يكون لهم في هذا الأمر نصيب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إلى آخره</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والعجب أنّ بعض العامّة كانوا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مذهب الشيعة كان سياسة من بعض الملوك مع أنّ أصل اختيار قريش لأبي بكر كان سياسة منهم حتّى يحصل لهم شركة في الأمر، فقال المغيرة بن شعبة لأبي بكر وعمر يوم السقيفة حاثّا لهما على ادعاء الامر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تريدون أن تنظروا حبل الحبلة</w:t>
      </w:r>
      <w:r>
        <w:rPr>
          <w:rStyle w:val="FootnoteAnchor"/>
          <w:rtl w:val="true"/>
        </w:rPr>
        <w:footnoteReference w:id="1205"/>
      </w:r>
      <w:r>
        <w:rPr>
          <w:rFonts w:ascii="Amiri" w:hAnsi="Amiri" w:eastAsia="Amiri" w:cs="Amiri"/>
          <w:color w:val="111111"/>
          <w:sz w:val="28"/>
          <w:sz w:val="28"/>
          <w:szCs w:val="28"/>
          <w:rtl w:val="true"/>
          <w:lang w:bidi="ar-SA"/>
        </w:rPr>
        <w:t>من أهل هذا البيت وسّعوها في قريش تتّسع</w:t>
      </w:r>
      <w:r>
        <w:rPr>
          <w:rFonts w:eastAsia="Amiri" w:cs="Amiri" w:ascii="Amiri" w:hAnsi="Amiri"/>
          <w:color w:val="111111"/>
          <w:sz w:val="28"/>
          <w:szCs w:val="28"/>
          <w:rtl w:val="true"/>
          <w:lang w:bidi="ar-SA"/>
        </w:rPr>
        <w:t>»</w:t>
      </w:r>
      <w:r>
        <w:rPr>
          <w:rStyle w:val="FootnoteAnchor"/>
          <w:rtl w:val="true"/>
        </w:rPr>
        <w:footnoteReference w:id="1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أميرالمؤمنين عليه‏السلام يوم السقيفة لعمر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امّرت أبا بكر اليوم ليؤّرك غدا</w:t>
      </w:r>
      <w:r>
        <w:rPr>
          <w:rFonts w:eastAsia="Amiri" w:cs="Amiri" w:ascii="Amiri" w:hAnsi="Amiri"/>
          <w:color w:val="111111"/>
          <w:sz w:val="28"/>
          <w:szCs w:val="28"/>
          <w:rtl w:val="true"/>
          <w:lang w:bidi="ar-SA"/>
        </w:rPr>
        <w:t>»</w:t>
      </w:r>
      <w:r>
        <w:rPr>
          <w:rStyle w:val="FootnoteAnchor"/>
          <w:rtl w:val="true"/>
        </w:rPr>
        <w:footnoteReference w:id="1207"/>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عليه‏السلام لعبد الرحمن بن عوف يوم الشورى لما بايع عثمان مثل ذلك</w:t>
      </w:r>
      <w:r>
        <w:rPr>
          <w:rStyle w:val="FootnoteAnchor"/>
          <w:rtl w:val="true"/>
        </w:rPr>
        <w:footnoteReference w:id="1208"/>
      </w:r>
      <w:r>
        <w:rPr>
          <w:rFonts w:ascii="Amiri" w:hAnsi="Amiri" w:eastAsia="Amiri" w:cs="Amiri"/>
          <w:color w:val="111111"/>
          <w:sz w:val="28"/>
          <w:sz w:val="28"/>
          <w:szCs w:val="28"/>
          <w:rtl w:val="true"/>
          <w:lang w:bidi="ar-SA"/>
        </w:rPr>
        <w:t>، ولمّا كان عمار يوم الشورى يحضّ عليه عليه‏السلام انتهره بنو مخزوم وسبّوه، وقالوا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 والدخالة في أمر قريش وهنا قول المقداد يوم الشورى صافقا إحدى يديه على </w:t>
      </w:r>
    </w:p>
    <w:p>
      <w:pPr>
        <w:pStyle w:val="BookText"/>
        <w:rPr/>
      </w:pPr>
      <w:r>
        <w:rPr>
          <w:rFonts w:ascii="Amiri" w:hAnsi="Amiri" w:eastAsia="Amiri" w:cs="Amiri"/>
          <w:color w:val="111111"/>
          <w:sz w:val="28"/>
          <w:sz w:val="28"/>
          <w:szCs w:val="28"/>
          <w:rtl w:val="true"/>
          <w:lang w:bidi="ar-SA"/>
        </w:rPr>
        <w:t>الاخرى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واعجبا من قريش واستيثارهم بهذا الأمر على أهل هذا البيت معدن الفضل ونجوم الأرض ـ إلخ</w:t>
      </w:r>
      <w:r>
        <w:rPr>
          <w:rStyle w:val="FootnoteAnchor"/>
          <w:rtl w:val="true"/>
        </w:rPr>
        <w:footnoteReference w:id="1209"/>
      </w:r>
      <w:r>
        <w:rPr>
          <w:rFonts w:ascii="Amiri" w:hAnsi="Amiri" w:eastAsia="Amiri" w:cs="Amiri"/>
          <w:color w:val="111111"/>
          <w:sz w:val="28"/>
          <w:sz w:val="28"/>
          <w:szCs w:val="28"/>
          <w:rtl w:val="true"/>
          <w:lang w:bidi="ar-SA"/>
        </w:rPr>
        <w:t>ومرّ قول عمر وعثمان لابن عباس أ تدري ما منع قومكم منكم</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وانّما مذهب لا يجامع السياسة مذهب الشيعة حيث لا يرون لغير أميرالمؤمنين عليه‏السلام وأحد عشر من عترته حقّا ولا أهل حق والسياسة ليست قائلة بحق، فمذهب الشيعة بالضد ممّا قالوا لم يمنع من نشره الاّ السياسة، ولمّا أنشأ المعتضد كتابا بلعن معاوية مستدلاّ فيه بالكتاب والسنّة والحجج الجليّة وأراد نشره، قال له قاضيه يوسف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أخاف أن تضطرب العامّة فقال المعتضد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تحرّكت العامة أو نطقت وضعت فيهم سيفي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تصنع بالطالبيين الّذين هم في كل ناحيه يخرجون ويميل إليهم كثير من الناس بقرابتهم من النّبي صلى‏الله‏عليه‏و‏آلهوبم‏آثرهم، وفي هذا الكتاب اطراؤم، واذا سمع الناس ذلك كانوا إليهم أميل وكانوا أبسط ألسنة، وأثبت حجّة منهم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فأمسك المعتضد عن جوابه ولم يردّ عليه شيئا، ولم يأمر في الكتاب بشيء</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وملوك آل بويه كانوا شيعة متدينين، وكانوا متمكنين من خلع العباسيين ونصب العلويين كالرضي والمرتضى، ولم يفعلوا ذلك سياسة</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لا يشحّون عليه عليه‏السلام فمع علمهم بأنّه لو صار الأمر إليه عليه‏السلام لم يدع صيرورته إليهم أبدا، علموا أنّهم لو صرفوا النظر عن وصول الأمر إليهم لم يدعهم </w:t>
      </w:r>
    </w:p>
    <w:p>
      <w:pPr>
        <w:pStyle w:val="BookText"/>
        <w:rPr/>
      </w:pPr>
      <w:r>
        <w:rPr>
          <w:rFonts w:ascii="Amiri" w:hAnsi="Amiri" w:eastAsia="Amiri" w:cs="Amiri"/>
          <w:color w:val="111111"/>
          <w:sz w:val="28"/>
          <w:sz w:val="28"/>
          <w:szCs w:val="28"/>
          <w:rtl w:val="true"/>
          <w:lang w:bidi="ar-SA"/>
        </w:rPr>
        <w:t>اذا وصل الأمر إليه وهو أهم لتنمّره في ذات اللّه‏ كما أفصحت عنه سيدّة نساء العالمين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نقموا منه عليه‏السلام إلاّ تنمّره في ذات اللّه‏</w:t>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كان عمر بن عبد العزيز مع انه انما كان صالحا بالنسبة إلى بني اميّة لا بالنسبة إلى الواقع لم يقدر سليمان بن عبد الملك على نصبه لهواه فيه حتّى دبّر في أمره بجعل أخيه يزيد بن عبد الملك بعده، ولما أراد العمل بالحق في الجملة، قتلوه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الطبري في الخارجة الذين خرجوا على عمر بن عبد العزيز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وأرسلوا رجلين لمناظرته 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عن يزيد لم تقرّه خليفة بعدك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صيّره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فرأيت لو ولّيت مالا لغيرك ثمّ وكلته إلى غير مأمون عليه أتراك كنت ادّيت الأمانة إلى من ائتمنك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انظراني ثلاثا فخرجا من عنده وخاف بنو مروان أن يخرج ما عندهم، وما في أيديهم من أموال، وأن يخلع يزيد، فدسّوا إليه من سقاه سمّا فلم يلبث بعد خروجهما من عنده إلاّ ثلاثا حتّى مات</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وكما أنّ السياسة أخفت مذهب الشيعة مع كون حقيقته كالشمس في رابعة النهار فهل خليفة النبي إلاّ من كان مثله علما وحلما وفضلا وتقوى أم بالضد نشرت و شهرت مذهب السنة مع كون بطلانه واضحا لاشتماله على الجمع بين الضدين وانكار المتواترات، وغير ذلك من خلاف مقتضى العقول</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الرشيد لعبد اللّه‏ بن مصعب الزبيري، ما تقول في الذين طعنوا عليه فتفرقوا عنه فهم أنواع الشيع وأهل البدع، وأنواع الخوارج، أمّا الذين كانوا معه فهم أهل الجماعة إلى اليوم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أحتاج أن أسأل بعد هذا اليوم عن هذا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وسأله أيضا عن منزلة أبي بكر وعمر من النّبي صلى‏الله‏عليه‏و‏آله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منزلتهما في حياته منه منزلتهما في مماته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كفيتني ما أحتاج إليه</w:t>
      </w:r>
      <w:r>
        <w:rPr>
          <w:rStyle w:val="FootnoteAnchor"/>
          <w:rtl w:val="true"/>
        </w:rPr>
        <w:footnoteReference w:id="1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أفلم يكن هارون عارفا بحقيقة الأمر أ كان عاميا يغفّل بمثل هذه الكلمات إلاّ انّه لو كان لم يقبل قوله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أنت وهذا الأمر فكان مضطرا إلى قبول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كيف سمّى المتفرقين عن عثمان أهل الشيع وأهل البدع وأبوه ـ أي أبو مصعب الزبيرى ـ قائل الكلام وهو حواريّهم، وصاحبه طلحة أحد عشرتهم وستّتهم، كانا ممّن تفرق عنه بل من المؤّبين عليه، وابن عوف حكم عمر الذى نصبه مات متهاجرا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سمّاهم أهل البدع، وعمّار ـ المتّفق على جلاله حتّى من أعدائه ـ أحد قتلته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عمرو بن العاص في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في قتل عثمان؟ فقال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لكم باب كل سوء 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 قتله؟ 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اللّه‏ ربّ علي قتله، وعلي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كنت في من قتله؟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من قتله، وأنا اليوم اقاتل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قتلتموه 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 يغيّر ديننا فقتلناه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عمرو لأهل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تسمعون قد اعترف بقتل عثمان 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قالها قبلك فرعون لقومه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ألا تستمعون</w:t>
      </w:r>
      <w:r>
        <w:rPr>
          <w:rStyle w:val="FootnoteAnchor"/>
          <w:rtl w:val="true"/>
        </w:rPr>
        <w:footnoteReference w:id="12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16"/>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استدلاله للأوّل والثاني، ومنزلتهما بقرب قبريهما، ألم يعلم هارون أنّ النّبي صلى‏الله‏عليه‏و‏آله أمر في مرضه بإخراجهما من المدينة بتأكيد في تجهيز جيش اسامة لئلاّ </w:t>
      </w:r>
      <w:bookmarkStart w:id="1007" w:name="pg14861_159896"/>
    </w:p>
    <w:p>
      <w:pPr>
        <w:pStyle w:val="BookText"/>
        <w:rPr/>
      </w:pPr>
      <w:bookmarkEnd w:id="1007"/>
      <w:r>
        <w:rPr>
          <w:rFonts w:ascii="Amiri" w:hAnsi="Amiri" w:eastAsia="Amiri" w:cs="Amiri"/>
          <w:color w:val="111111"/>
          <w:sz w:val="28"/>
          <w:sz w:val="28"/>
          <w:szCs w:val="28"/>
          <w:rtl w:val="true"/>
          <w:lang w:bidi="ar-SA"/>
        </w:rPr>
        <w:t>يشهدا موته فيحدثا فتنة؟ ألم يمنعه الثاني من الوصية لئلاّ يضلّوا بعده، وقال إنّه ليهجر، ولم يخرجا في جيش اسامة مع لعنه المتخلّف وإعراضه عنهما لما حضراه في احتضاره</w:t>
      </w:r>
      <w:r>
        <w:rPr>
          <w:rFonts w:eastAsia="Amiri" w:cs="Amiri" w:ascii="Amiri" w:hAnsi="Amiri"/>
          <w:color w:val="111111"/>
          <w:sz w:val="28"/>
          <w:szCs w:val="28"/>
          <w:rtl w:val="true"/>
          <w:lang w:bidi="ar-SA"/>
        </w:rPr>
        <w:t>.</w:t>
      </w:r>
    </w:p>
    <w:p>
      <w:pPr>
        <w:pStyle w:val="Heading3"/>
        <w:numPr>
          <w:ilvl w:val="2"/>
          <w:numId w:val="1"/>
        </w:numPr>
        <w:rPr/>
      </w:pPr>
      <w:bookmarkStart w:id="1008" w:name="__RefHeading___Toc475946_388300464"/>
      <w:bookmarkStart w:id="1009" w:name="_Toc416"/>
      <w:bookmarkEnd w:id="1008"/>
      <w:r>
        <w:rPr>
          <w:rtl w:val="true"/>
        </w:rPr>
        <w:t>وَسَخَتْ عَنْهَا نُفُوسُ آخَرِينَ وَالْحَكَمُ اللّه‏ُ</w:t>
      </w:r>
      <w:bookmarkEnd w:id="1009"/>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جادت</w:t>
      </w:r>
      <w:r>
        <w:rPr>
          <w:rFonts w:eastAsia="Amiri" w:cs="Amiri" w:ascii="Amiri" w:hAnsi="Amiri"/>
          <w:color w:val="111111"/>
          <w:sz w:val="28"/>
          <w:szCs w:val="28"/>
          <w:rtl w:val="true"/>
          <w:lang w:bidi="ar-SA"/>
        </w:rPr>
        <w:t>»</w:t>
      </w:r>
      <w:r>
        <w:rPr>
          <w:rStyle w:val="FootnoteAnchor"/>
          <w:rtl w:val="true"/>
        </w:rPr>
        <w:footnoteReference w:id="1217"/>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سخت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جادت، و 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هنا فبمعنى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سخيت نفسي عن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تركته</w:t>
      </w:r>
      <w:r>
        <w:rPr>
          <w:rStyle w:val="FootnoteAnchor"/>
          <w:rtl w:val="true"/>
        </w:rPr>
        <w:footnoteReference w:id="1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أبي الحديد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عليه‏السلام بقوله وسخت عنها نفوس 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w:t>
      </w:r>
      <w:r>
        <w:rPr>
          <w:rFonts w:eastAsia="Amiri" w:cs="Amiri" w:ascii="Amiri" w:hAnsi="Amiri"/>
          <w:color w:val="111111"/>
          <w:sz w:val="28"/>
          <w:szCs w:val="28"/>
          <w:rtl w:val="true"/>
          <w:lang w:bidi="ar-SA"/>
        </w:rPr>
        <w:t>»</w:t>
      </w:r>
      <w:r>
        <w:rPr>
          <w:rStyle w:val="FootnoteAnchor"/>
          <w:rtl w:val="true"/>
        </w:rPr>
        <w:footnoteReference w:id="1219"/>
      </w:r>
    </w:p>
    <w:p>
      <w:pPr>
        <w:pStyle w:val="BookText"/>
        <w:rPr/>
      </w:pPr>
      <w:r>
        <w:rPr>
          <w:rFonts w:ascii="Amiri" w:hAnsi="Amiri" w:eastAsia="Amiri" w:cs="Amiri"/>
          <w:color w:val="111111"/>
          <w:sz w:val="28"/>
          <w:sz w:val="28"/>
          <w:szCs w:val="28"/>
          <w:rtl w:val="true"/>
          <w:lang w:bidi="ar-SA"/>
        </w:rPr>
        <w:t xml:space="preserve">بل أراد عليه‏السلام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نفوس 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نفوس المهاجرين والأنصار غير الشيخين واتباعهما، كما أنّ المراد بقوله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شحّت عليها نفوس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الشيخان وأتباعهما من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ونظير كلامه عليه‏السلام هذا، قول زوجته سيّدة نساء العالمين عليهاالسلام لما انصرفت من مجلس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 أبي قحافة قد ابتزّني نحلة أبي، وبلغة ابنيّ و اللّه‏ لقد اجدّ</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ظلامتي، وألدّ في خصامي حتّى منعتني قيلة نصرها، والمهاجرة وصلها، وغضّت الجماعة دوني طرفها، فلا مانع ولا دافع</w:t>
      </w:r>
      <w:r>
        <w:rPr>
          <w:rFonts w:eastAsia="Amiri" w:cs="Amiri" w:ascii="Amiri" w:hAnsi="Amiri"/>
          <w:color w:val="111111"/>
          <w:sz w:val="28"/>
          <w:szCs w:val="28"/>
          <w:rtl w:val="true"/>
          <w:lang w:bidi="ar-SA"/>
        </w:rPr>
        <w:t>»</w:t>
      </w:r>
      <w:r>
        <w:rPr>
          <w:rStyle w:val="FootnoteAnchor"/>
          <w:rtl w:val="true"/>
        </w:rPr>
        <w:footnoteReference w:id="1220"/>
      </w:r>
      <w:r>
        <w:rPr>
          <w:rFonts w:ascii="Amiri" w:hAnsi="Amiri" w:eastAsia="Amiri" w:cs="Amiri"/>
          <w:color w:val="111111"/>
          <w:sz w:val="28"/>
          <w:sz w:val="28"/>
          <w:szCs w:val="28"/>
          <w:rtl w:val="true"/>
          <w:lang w:bidi="ar-SA"/>
        </w:rPr>
        <w:t>والحكم بيننا وبين الشاحين عليها والساحين عنها اللّه‏ الذي يجري كل نفس بما كسبت</w:t>
      </w:r>
      <w:r>
        <w:rPr>
          <w:rFonts w:eastAsia="Amiri" w:cs="Amiri" w:ascii="Amiri" w:hAnsi="Amiri"/>
          <w:color w:val="111111"/>
          <w:sz w:val="28"/>
          <w:szCs w:val="28"/>
          <w:rtl w:val="true"/>
          <w:lang w:bidi="ar-SA"/>
        </w:rPr>
        <w:t xml:space="preserve">. </w:t>
      </w:r>
      <w:bookmarkStart w:id="1010" w:name="pg14861_159897"/>
    </w:p>
    <w:p>
      <w:pPr>
        <w:pStyle w:val="BookText"/>
        <w:rPr/>
      </w:pPr>
      <w:bookmarkEnd w:id="1010"/>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يَفْصِلُ بَيْنَهُمْ يَوْمَ الْقِيامَةِ فِيما كانُوا فِيهِ يَخْتَلِفُون</w:t>
      </w:r>
      <w:r>
        <w:rPr>
          <w:rFonts w:eastAsia="Amiri" w:cs="Amiri" w:ascii="Amiri" w:hAnsi="Amiri"/>
          <w:color w:val="111111"/>
          <w:sz w:val="28"/>
          <w:szCs w:val="28"/>
          <w:rtl w:val="true"/>
          <w:lang w:bidi="ar-SA"/>
        </w:rPr>
        <w:t>»</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11" w:name="__RefHeading___Toc475948_388300464"/>
      <w:bookmarkStart w:id="1012" w:name="_Toc417"/>
      <w:bookmarkEnd w:id="1011"/>
      <w:r>
        <w:rPr>
          <w:rtl w:val="true"/>
        </w:rPr>
        <w:t>وَالْمَعْوَدُ إِلَيْهِ يَوْمُ الْقِيَامَةِ</w:t>
      </w:r>
      <w:bookmarkEnd w:id="1012"/>
    </w:p>
    <w:p>
      <w:pPr>
        <w:pStyle w:val="BookText"/>
        <w:rPr/>
      </w:pPr>
      <w:r>
        <w:rPr>
          <w:rFonts w:ascii="Amiri" w:hAnsi="Amiri" w:eastAsia="Amiri" w:cs="Amiri"/>
          <w:color w:val="111111"/>
          <w:sz w:val="28"/>
          <w:sz w:val="28"/>
          <w:szCs w:val="28"/>
          <w:rtl w:val="true"/>
          <w:lang w:bidi="ar-SA"/>
        </w:rPr>
        <w:t>وفي كلام الصّديقة لأبي بكر في ذلك برواية أحمد بن أبي طاهر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أأبتزّ ارث أبي</w:t>
      </w:r>
      <w:r>
        <w:rPr>
          <w:rStyle w:val="FootnoteAnchor"/>
          <w:rtl w:val="true"/>
        </w:rPr>
        <w:footnoteReference w:id="1222"/>
      </w:r>
      <w:r>
        <w:rPr>
          <w:rFonts w:ascii="Amiri" w:hAnsi="Amiri" w:eastAsia="Amiri" w:cs="Amiri"/>
          <w:color w:val="111111"/>
          <w:sz w:val="28"/>
          <w:sz w:val="28"/>
          <w:szCs w:val="28"/>
          <w:rtl w:val="true"/>
          <w:lang w:bidi="ar-SA"/>
        </w:rPr>
        <w:t xml:space="preserve">، أفي الكتاب أن ترث أباك، ولا أرث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جِئْتَ شَيئاً فرياً</w:t>
      </w:r>
      <w:r>
        <w:rPr>
          <w:rFonts w:eastAsia="Amiri" w:cs="Amiri" w:ascii="Amiri" w:hAnsi="Amiri"/>
          <w:color w:val="111111"/>
          <w:sz w:val="28"/>
          <w:szCs w:val="28"/>
          <w:rtl w:val="true"/>
          <w:lang w:bidi="ar-SA"/>
        </w:rPr>
        <w:t>»</w:t>
      </w:r>
      <w:r>
        <w:rPr>
          <w:rStyle w:val="FootnoteAnchor"/>
          <w:rtl w:val="true"/>
        </w:rPr>
        <w:footnoteReference w:id="1223"/>
      </w:r>
      <w:r>
        <w:rPr>
          <w:rFonts w:ascii="Amiri" w:hAnsi="Amiri" w:eastAsia="Amiri" w:cs="Amiri"/>
          <w:color w:val="111111"/>
          <w:sz w:val="28"/>
          <w:sz w:val="28"/>
          <w:szCs w:val="28"/>
          <w:rtl w:val="true"/>
          <w:lang w:bidi="ar-SA"/>
        </w:rPr>
        <w:t>، فدونكها مخطومة مرحولة، تلقاك يوم حشرك، فنعم الحكم اللّه‏، والزعيم محمّد، و الموعد القيامة وعند الساعة يخسر المبطلون</w:t>
      </w:r>
      <w:r>
        <w:rPr>
          <w:rStyle w:val="FootnoteAnchor"/>
          <w:rtl w:val="true"/>
        </w:rPr>
        <w:footnoteReference w:id="122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نَبَإٍ مُسْتَقَرٌّ وَسَوْفَ تَعْلَمُونَ</w:t>
      </w:r>
      <w:r>
        <w:rPr>
          <w:rFonts w:eastAsia="Amiri" w:cs="Amiri" w:ascii="Amiri" w:hAnsi="Amiri"/>
          <w:color w:val="111111"/>
          <w:sz w:val="28"/>
          <w:szCs w:val="28"/>
          <w:rtl w:val="true"/>
          <w:lang w:bidi="ar-SA"/>
        </w:rPr>
        <w:t>»</w:t>
      </w:r>
      <w:r>
        <w:rPr>
          <w:rStyle w:val="FootnoteAnchor"/>
          <w:rtl w:val="true"/>
        </w:rPr>
        <w:footnoteReference w:id="1225"/>
      </w:r>
      <w:r>
        <w:rPr>
          <w:rFonts w:ascii="IRNazanin" w:hAnsi="IRNazanin" w:eastAsia="IRNazanin"/>
          <w:color w:val="111111"/>
          <w:sz w:val="28"/>
          <w:sz w:val="28"/>
          <w:szCs w:val="28"/>
          <w:rtl w:val="true"/>
          <w:lang w:bidi="fa-IR"/>
        </w:rPr>
        <w:t>،</w:t>
      </w:r>
      <w:r>
        <w:rPr>
          <w:rStyle w:val="FootnoteAnchor"/>
          <w:rtl w:val="true"/>
        </w:rPr>
        <w:footnoteReference w:id="12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تُرَدُّونَ إِلى عالِمِ الْغَيْبِ وَالشَّهادَةِ فَيُنَبِّئُكُمْ بِما كُنْتُمْ تَعْمَلُون</w:t>
      </w:r>
      <w:r>
        <w:rPr>
          <w:rFonts w:eastAsia="Amiri" w:cs="Amiri" w:ascii="Amiri" w:hAnsi="Amiri"/>
          <w:color w:val="111111"/>
          <w:sz w:val="28"/>
          <w:szCs w:val="28"/>
          <w:rtl w:val="true"/>
          <w:lang w:bidi="ar-SA"/>
        </w:rPr>
        <w:t>»</w:t>
      </w:r>
      <w:r>
        <w:rPr>
          <w:rStyle w:val="FootnoteAnchor"/>
          <w:rtl w:val="true"/>
        </w:rPr>
        <w:footnoteReference w:id="12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13" w:name="__RefHeading___Toc475950_388300464"/>
      <w:bookmarkStart w:id="1014" w:name="_Toc418"/>
      <w:bookmarkEnd w:id="1013"/>
      <w:r>
        <w:rPr>
          <w:rtl w:val="true"/>
        </w:rPr>
        <w:t>وَدَعْ عَنْكَ نَهْباً صِيحَ فِي حَجَرَاتِهِ</w:t>
      </w:r>
      <w:bookmarkEnd w:id="1014"/>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اقتصر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البيت وهو بيت امرى‏ء القيس على صدره هذا والنهج كان مشتملا على عجزه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حديثا مّا حديث الرواحل</w:t>
      </w:r>
      <w:r>
        <w:rPr>
          <w:rStyle w:val="FootnoteAnchor"/>
          <w:rtl w:val="true"/>
        </w:rPr>
        <w:footnoteReference w:id="12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29"/>
      </w:r>
    </w:p>
    <w:p>
      <w:pPr>
        <w:pStyle w:val="BookText"/>
        <w:rPr/>
      </w:pPr>
      <w:r>
        <w:rPr>
          <w:rFonts w:ascii="Amiri" w:hAnsi="Amiri" w:eastAsia="Amiri" w:cs="Amiri"/>
          <w:color w:val="111111"/>
          <w:sz w:val="28"/>
          <w:sz w:val="28"/>
          <w:szCs w:val="28"/>
          <w:rtl w:val="true"/>
          <w:lang w:bidi="ar-SA"/>
        </w:rPr>
        <w:t>واما قول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ان أميرالمؤمنين عليه‏السلام لم يستشهد إلاّ بصدره فقط واتمه الرواة</w:t>
      </w:r>
      <w:r>
        <w:rPr>
          <w:rStyle w:val="FootnoteAnchor"/>
          <w:rtl w:val="true"/>
        </w:rPr>
        <w:footnoteReference w:id="1230"/>
      </w:r>
      <w:r>
        <w:rPr>
          <w:rFonts w:ascii="Amiri" w:hAnsi="Amiri" w:eastAsia="Amiri" w:cs="Amiri"/>
          <w:color w:val="111111"/>
          <w:sz w:val="28"/>
          <w:sz w:val="28"/>
          <w:szCs w:val="28"/>
          <w:rtl w:val="true"/>
          <w:lang w:bidi="ar-SA"/>
        </w:rPr>
        <w:t>، فلم يدلّ إلاّ على أنّ النهج وان كان مشتملا عليه إلاّ أنّ أصل كلامه عليه‏السلام كان خاليا منه، وإنّما زاده الرواة فأخذ منهم المصنّف، وقد عرفت أنّ روايه الصدوق والمفيد كانت خالية منه</w:t>
      </w:r>
      <w:r>
        <w:rPr>
          <w:rStyle w:val="FootnoteAnchor"/>
          <w:rtl w:val="true"/>
        </w:rPr>
        <w:footnoteReference w:id="12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قصّة هذا الشعر أنّ امرأ القيس لمّا تنقّل في أحياء العرب بعد قتل أبيه نزل على رجل من جديلة طي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طريف بن مل فأجاره وأكرمه وأحسن إليه، فمدحه وأقام عنده، ثمّ انه لم يوله نصيبا في الجبلين أجأ وسلمى فخاف أن لا يكون له منعة، فتحوّل ونزل على خالد بن سدوس بن أسمع النبهاني فاغارت بنو جديلة على امرئ القيس وهو في جوار خالد بن سدوس فذهبوا بإبله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الّذي أغار عليه منهم باعث بن حويص، فلما أتى امرأ القيس الخبر ذكر ذلك لجاره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أعطني رواحلك ألحق عليهم القوم فأردّ عليك إبلك، ففعل فركب خالد في أثر القوم حتى أدركهم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جديلة أغرتم على إبل جاري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لك بجار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وهذه رواحله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فرجعوا إليه فانزلوه عنهن وذهبوا بهن وبالابل وقيل بل انطوى خالد على الابل فذهب بها فقال امرؤالقيس دع عنك نهبا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w:t>
      </w:r>
      <w:r>
        <w:rPr>
          <w:rStyle w:val="FootnoteAnchor"/>
          <w:rtl w:val="true"/>
        </w:rPr>
        <w:footnoteReference w:id="1232"/>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 رواه أبو الفرج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امرؤالقيس في أرض طيء برجل من بني </w:t>
      </w:r>
    </w:p>
    <w:p>
      <w:pPr>
        <w:pStyle w:val="BookText"/>
        <w:rPr/>
      </w:pPr>
      <w:r>
        <w:rPr>
          <w:rFonts w:ascii="Amiri" w:hAnsi="Amiri" w:eastAsia="Amiri" w:cs="Amiri"/>
          <w:color w:val="111111"/>
          <w:sz w:val="28"/>
          <w:sz w:val="28"/>
          <w:szCs w:val="28"/>
          <w:rtl w:val="true"/>
          <w:lang w:bidi="ar-SA"/>
        </w:rPr>
        <w:t>جديلة يقال له المعلّى بن تيم فقال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كأنّى إذ نزلت على المعلّى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على البواذخ من شمام</w:t>
      </w:r>
      <w:r>
        <w:rPr>
          <w:rStyle w:val="FootnoteAnchor"/>
          <w:rtl w:val="true"/>
        </w:rPr>
        <w:footnoteReference w:id="1233"/>
      </w:r>
    </w:p>
    <w:p>
      <w:pPr>
        <w:pStyle w:val="BookText"/>
        <w:rPr/>
      </w:pPr>
      <w:r>
        <w:rPr>
          <w:rFonts w:ascii="Amiri" w:hAnsi="Amiri" w:eastAsia="Amiri" w:cs="Amiri"/>
          <w:color w:val="111111"/>
          <w:sz w:val="28"/>
          <w:sz w:val="28"/>
          <w:szCs w:val="28"/>
          <w:rtl w:val="true"/>
          <w:lang w:bidi="ar-SA"/>
        </w:rPr>
        <w:t>فما ملك العراق على المعلّى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بمقتدر ولا ملك الآشم</w:t>
      </w:r>
    </w:p>
    <w:p>
      <w:pPr>
        <w:pStyle w:val="BookText"/>
        <w:rPr/>
      </w:pPr>
      <w:r>
        <w:rPr>
          <w:rFonts w:ascii="Amiri" w:hAnsi="Amiri" w:eastAsia="Amiri" w:cs="Amiri"/>
          <w:color w:val="111111"/>
          <w:sz w:val="28"/>
          <w:sz w:val="28"/>
          <w:szCs w:val="28"/>
          <w:rtl w:val="true"/>
          <w:lang w:bidi="ar-SA"/>
        </w:rPr>
        <w:t>فلبث عنده، واتخذ إبلا هناك فعدا قوم من بني جديلة يقال لهم بنو زيد فطردوا الابل وكانت لامرئ القيس رواحل مقيّدة عند البيوت خوفا من ان يدهمه امر ليسبق عليهن، فخرج حينئذ فنزل ببني نبهان من طيء فخرج نفر منهم فركبوا الرواحل ليطلبوا له الإبل فأخذتهن جديلة فرجعوا إليه بلا شيء،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وأعجبني مشي الحزقة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كمشي اتان حلّئت بالمناهل</w:t>
      </w:r>
    </w:p>
    <w:p>
      <w:pPr>
        <w:pStyle w:val="BookText"/>
        <w:rPr/>
      </w:pPr>
      <w:r>
        <w:rPr>
          <w:rFonts w:ascii="Amiri" w:hAnsi="Amiri" w:eastAsia="Amiri" w:cs="Amiri"/>
          <w:color w:val="111111"/>
          <w:sz w:val="28"/>
          <w:sz w:val="28"/>
          <w:szCs w:val="28"/>
          <w:rtl w:val="true"/>
          <w:lang w:bidi="ar-SA"/>
        </w:rPr>
        <w:t xml:space="preserve">فدع عنك نهبا صيح في حجراته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حديثا ما حديث الرواحل</w:t>
      </w:r>
    </w:p>
    <w:p>
      <w:pPr>
        <w:pStyle w:val="BookText"/>
        <w:rPr/>
      </w:pPr>
      <w:r>
        <w:rPr>
          <w:rFonts w:ascii="Amiri" w:hAnsi="Amiri" w:eastAsia="Amiri" w:cs="Amiri"/>
          <w:color w:val="111111"/>
          <w:sz w:val="28"/>
          <w:sz w:val="28"/>
          <w:szCs w:val="28"/>
          <w:rtl w:val="true"/>
          <w:lang w:bidi="ar-SA"/>
        </w:rPr>
        <w:t>ففرّقت عليه بنو نبهان فرقا من معزى يحلبها ـ الخبر</w:t>
      </w:r>
      <w:r>
        <w:rPr>
          <w:rStyle w:val="FootnoteAnchor"/>
          <w:rtl w:val="true"/>
        </w:rPr>
        <w:footnoteReference w:id="1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 ابن الأثير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امرؤالقيس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المعلّى بن تيم الطائي فأقام عنده واتّخذ إبلا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فعدا قوم من جديلة يقال لهم بنو زيد عليها فأخذوها فأعطاه بنو نبهان معزى يحلبها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ما لم يكن إبل فمعزى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قرون جلّتها العصيّ</w:t>
      </w:r>
      <w:r>
        <w:rPr>
          <w:rStyle w:val="FootnoteAnchor"/>
          <w:rtl w:val="true"/>
        </w:rPr>
        <w:footnoteReference w:id="1235"/>
      </w:r>
    </w:p>
    <w:p>
      <w:pPr>
        <w:pStyle w:val="BookText"/>
        <w:rPr/>
      </w:pPr>
      <w:r>
        <w:rPr>
          <w:rFonts w:ascii="Amiri" w:hAnsi="Amiri" w:eastAsia="Amiri" w:cs="Amiri"/>
          <w:color w:val="111111"/>
          <w:sz w:val="28"/>
          <w:sz w:val="28"/>
          <w:szCs w:val="28"/>
          <w:rtl w:val="true"/>
          <w:lang w:bidi="ar-SA"/>
        </w:rPr>
        <w:t>وقال ابن دريد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رجال طيء في الجاهلية باعث بن حويص، وهو الذي أغار على ابل امرئ القيس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تلاعب باعث بنمّة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واودى دثار في الخطوب الاوائل</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ودثار راعي امرئ القيس</w:t>
      </w:r>
      <w:r>
        <w:rPr>
          <w:rStyle w:val="FootnoteAnchor"/>
          <w:rtl w:val="true"/>
        </w:rPr>
        <w:footnoteReference w:id="1236"/>
      </w:r>
      <w:r>
        <w:rPr>
          <w:rFonts w:eastAsia="Times New Roman" w:cs="Times New Roman" w:ascii="Times New Roman" w:hAnsi="Times New Roman"/>
          <w:color w:val="111111"/>
          <w:sz w:val="28"/>
          <w:szCs w:val="28"/>
          <w:rtl w:val="true"/>
          <w:lang w:val="en-US" w:bidi="en-US"/>
        </w:rPr>
        <w:t xml:space="preserve">. </w:t>
      </w:r>
      <w:bookmarkStart w:id="1015" w:name="pg14861_159900"/>
    </w:p>
    <w:p>
      <w:pPr>
        <w:pStyle w:val="Heading3"/>
        <w:numPr>
          <w:ilvl w:val="2"/>
          <w:numId w:val="1"/>
        </w:numPr>
        <w:rPr/>
      </w:pPr>
      <w:bookmarkStart w:id="1016" w:name="__RefHeading___Toc475952_388300464"/>
      <w:bookmarkStart w:id="1017" w:name="_Toc419"/>
      <w:bookmarkEnd w:id="1015"/>
      <w:bookmarkEnd w:id="1016"/>
      <w:r>
        <w:rPr>
          <w:rtl w:val="true"/>
        </w:rPr>
        <w:t>وَهَلُمَّ</w:t>
      </w:r>
      <w:bookmarkEnd w:id="1017"/>
    </w:p>
    <w:p>
      <w:pPr>
        <w:pStyle w:val="BookText"/>
        <w:rPr/>
      </w:pP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لمّ من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اللّه‏ شعثه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 كانّه أراد لمّ نفسك إلينا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 وها للتنبيه وانّما حذفت ألفها لكثرة الاستعمال جعلا اسما واحدا يستوي فيه والواحد والجمع والتأنيث في لغة أهل الحجاز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يَعْلَمُ اللّه‏ُ الْمُعَوِّقِينَ مِنْكُمْ وَالْقَائِلِينَ لاِءِخْوَانِهِمْ هَلُمَّ إِلَيْنَا</w:t>
      </w:r>
      <w:r>
        <w:rPr>
          <w:rFonts w:eastAsia="Amiri" w:cs="Amiri" w:ascii="Amiri" w:hAnsi="Amiri"/>
          <w:color w:val="111111"/>
          <w:sz w:val="28"/>
          <w:szCs w:val="28"/>
          <w:rtl w:val="true"/>
          <w:lang w:bidi="ar-SA"/>
        </w:rPr>
        <w:t>»</w:t>
      </w:r>
      <w:r>
        <w:rPr>
          <w:rStyle w:val="FootnoteAnchor"/>
          <w:rtl w:val="true"/>
        </w:rPr>
        <w:footnoteReference w:id="1237"/>
      </w:r>
      <w:r>
        <w:rPr>
          <w:rFonts w:ascii="IRNazanin" w:hAnsi="IRNazanin" w:eastAsia="IRNazanin"/>
          <w:color w:val="111111"/>
          <w:sz w:val="28"/>
          <w:sz w:val="28"/>
          <w:szCs w:val="28"/>
          <w:rtl w:val="true"/>
          <w:lang w:bidi="fa-IR"/>
        </w:rPr>
        <w:t>،</w:t>
      </w:r>
      <w:r>
        <w:rPr>
          <w:rStyle w:val="FootnoteAnchor"/>
          <w:rtl w:val="true"/>
        </w:rPr>
        <w:footnoteReference w:id="12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18" w:name="__RefHeading___Toc475954_388300464"/>
      <w:bookmarkStart w:id="1019" w:name="_Toc420"/>
      <w:bookmarkEnd w:id="1018"/>
      <w:r>
        <w:rPr>
          <w:rtl w:val="true"/>
        </w:rPr>
        <w:t>الْخَطْبَ</w:t>
      </w:r>
      <w:bookmarkEnd w:id="1019"/>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 سبب الأمر</w:t>
      </w:r>
      <w:r>
        <w:rPr>
          <w:rFonts w:eastAsia="IRNazanin" w:cs="IRNazanin"/>
          <w:color w:val="111111"/>
          <w:sz w:val="28"/>
          <w:szCs w:val="28"/>
          <w:rtl w:val="true"/>
          <w:lang w:bidi="fa-IR"/>
        </w:rPr>
        <w:t>.</w:t>
      </w:r>
    </w:p>
    <w:p>
      <w:pPr>
        <w:pStyle w:val="Heading3"/>
        <w:numPr>
          <w:ilvl w:val="2"/>
          <w:numId w:val="1"/>
        </w:numPr>
        <w:rPr/>
      </w:pPr>
      <w:bookmarkStart w:id="1020" w:name="__RefHeading___Toc475956_388300464"/>
      <w:bookmarkStart w:id="1021" w:name="_Toc421"/>
      <w:bookmarkEnd w:id="1020"/>
      <w:r>
        <w:rPr>
          <w:rtl w:val="true"/>
        </w:rPr>
        <w:t>فِي ابْنِ أَبِي سُفْيَانَ</w:t>
      </w:r>
      <w:bookmarkEnd w:id="1021"/>
    </w:p>
    <w:p>
      <w:pPr>
        <w:pStyle w:val="BookText"/>
        <w:rPr/>
      </w:pPr>
      <w:r>
        <w:rPr>
          <w:rFonts w:ascii="Amiri" w:hAnsi="Amiri" w:eastAsia="Amiri" w:cs="Amiri"/>
          <w:color w:val="111111"/>
          <w:sz w:val="28"/>
          <w:sz w:val="28"/>
          <w:szCs w:val="28"/>
          <w:rtl w:val="true"/>
          <w:lang w:bidi="ar-SA"/>
        </w:rPr>
        <w:t>في مقابلته مع كونه ممّن حارب النّبي صلى‏الله‏عليه‏و‏آله إلى أن أسره الإسلام بفتح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ونظير كلامه عليه‏السلام كلام ابنه الحسن عليه‏السلام ففي قال ابو الفرج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الحسن عليه‏السلام إلى معاوية ـ بعد ذكره عليه‏السلام محاجّة قريش العرب بأنّهم أقرب من العرب إلى النّبي صلى‏الله‏عليه‏و‏آله ـ فلمّا صرنا أهل بيت محمّد صلى‏الله‏عليه‏و‏آلهوأولياؤ إلى محاجّتهم وطلب النصف منهم باعدونا واستولوا بالاجتماع على ظلمنا ومراغمتنا والعنت منهم لنا فالموعد اللّه‏، و هو الولي النصير، وقد تعجبنا لتوثب المتوثبين علينا في حقنا، وسلطان نبيّنا، وان كانوا ذوي فضيلة وسابقة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فأمسكنا عن منازعتهم مخافة على الدين أن يجد المنافقون والأحزاب بذلك مغمزا يثلمونه به، أو يكون لهم بذلك سبب لما أرادوا به</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فساده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فاليوم فليعجب المتعجب من توثّبك يا معاوية على أمر لست من أهله </w:t>
      </w:r>
    </w:p>
    <w:p>
      <w:pPr>
        <w:pStyle w:val="BookText"/>
        <w:rPr/>
      </w:pPr>
      <w:r>
        <w:rPr>
          <w:rFonts w:ascii="Amiri" w:hAnsi="Amiri" w:eastAsia="Amiri" w:cs="Amiri"/>
          <w:color w:val="111111"/>
          <w:sz w:val="28"/>
          <w:sz w:val="28"/>
          <w:szCs w:val="28"/>
          <w:rtl w:val="true"/>
          <w:lang w:bidi="ar-SA"/>
        </w:rPr>
        <w:t>لا بفضل في الدين معروف ولا أثر في الإسلام محمود، وأنت ابن حزب من الأحزاب، وابن أعدى قريش لرسول اللّه‏ صلى‏الله‏عليه‏و‏آله، ولكنّ اللّه‏ خيّبك</w:t>
      </w:r>
      <w:r>
        <w:rPr>
          <w:rStyle w:val="FootnoteAnchor"/>
          <w:rtl w:val="true"/>
        </w:rPr>
        <w:footnoteReference w:id="12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لأميرالمؤمنين عليه‏السلامأنّ الأمر وإن كان كما ذكرت من كون الخطب في ابن أبي سفيان، إلاّ انّ تصدّي تيم وعدي وتدبير الثاني لابن أبي العاص هو الذي أطمع ابن أبي سفيان في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الفرزدق في ولاية ابن هبيرة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علمت لئن فزارة امّرت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سوف تطمع في الإمارة أشجع</w:t>
      </w:r>
      <w:r>
        <w:rPr>
          <w:rStyle w:val="FootnoteAnchor"/>
          <w:rtl w:val="true"/>
        </w:rPr>
        <w:footnoteReference w:id="1240"/>
      </w:r>
    </w:p>
    <w:p>
      <w:pPr>
        <w:pStyle w:val="BookText"/>
        <w:rPr/>
      </w:pPr>
      <w:r>
        <w:rPr>
          <w:rFonts w:ascii="Amiri" w:hAnsi="Amiri" w:eastAsia="Amiri" w:cs="Amiri"/>
          <w:color w:val="111111"/>
          <w:sz w:val="28"/>
          <w:sz w:val="28"/>
          <w:szCs w:val="28"/>
          <w:rtl w:val="true"/>
          <w:lang w:bidi="ar-SA"/>
        </w:rPr>
        <w:t>من خلق ربك ما هم ولمثلهم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مثل ما نالت فزارة يطمع</w:t>
      </w:r>
      <w:r>
        <w:rPr>
          <w:rStyle w:val="FootnoteAnchor"/>
          <w:rtl w:val="true"/>
        </w:rPr>
        <w:footnoteReference w:id="1241"/>
      </w:r>
    </w:p>
    <w:p>
      <w:pPr>
        <w:pStyle w:val="BookText"/>
        <w:rPr/>
      </w:pPr>
      <w:r>
        <w:rPr>
          <w:rFonts w:ascii="Amiri" w:hAnsi="Amiri" w:eastAsia="Amiri" w:cs="Amiri"/>
          <w:color w:val="111111"/>
          <w:sz w:val="28"/>
          <w:sz w:val="28"/>
          <w:szCs w:val="28"/>
          <w:rtl w:val="true"/>
          <w:lang w:bidi="ar-SA"/>
        </w:rPr>
        <w:t>وكما قال دعبل في تولّي ابراهيم بن المهدي المغنّي للخلافة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فلئن صلحت لإبراهيم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فلتصلحن من بعده لمخارق</w:t>
      </w:r>
      <w:r>
        <w:rPr>
          <w:rStyle w:val="FootnoteAnchor"/>
          <w:rtl w:val="true"/>
        </w:rPr>
        <w:footnoteReference w:id="1242"/>
      </w:r>
      <w:r>
        <w:rPr>
          <w:rFonts w:ascii="IRNazanin" w:hAnsi="IRNazanin" w:eastAsia="IRNazanin"/>
          <w:color w:val="111111"/>
          <w:sz w:val="28"/>
          <w:sz w:val="28"/>
          <w:szCs w:val="28"/>
          <w:rtl w:val="true"/>
          <w:lang w:bidi="fa-IR"/>
        </w:rPr>
        <w:t>،</w:t>
      </w:r>
      <w:r>
        <w:rPr>
          <w:rStyle w:val="FootnoteAnchor"/>
          <w:rtl w:val="true"/>
        </w:rPr>
        <w:footnoteReference w:id="1243"/>
      </w:r>
    </w:p>
    <w:p>
      <w:pPr>
        <w:pStyle w:val="BookText"/>
        <w:rPr/>
      </w:pPr>
      <w:r>
        <w:rPr>
          <w:rFonts w:ascii="Amiri" w:hAnsi="Amiri" w:eastAsia="Amiri" w:cs="Amiri"/>
          <w:color w:val="111111"/>
          <w:sz w:val="28"/>
          <w:sz w:val="28"/>
          <w:szCs w:val="28"/>
          <w:rtl w:val="true"/>
          <w:lang w:bidi="ar-SA"/>
        </w:rPr>
        <w:t>وقد كتب معاوية إلى الحسن عليه‏السلام جواب كتابه بأنّ مثلي مثل أبي بكر في تقدّمه عليكم بقوّته على هذا الأمر</w:t>
      </w:r>
      <w:r>
        <w:rPr>
          <w:rStyle w:val="FootnoteAnchor"/>
          <w:rtl w:val="true"/>
        </w:rPr>
        <w:footnoteReference w:id="1244"/>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أبي الحديد في موضع آخر بعد نقل مكاتبات بينه عليه‏السلام وبين 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أعجب وأطرف ما جاء به الدهر، وإن كانت عجائبه وبدائعه جمّة، أن يفضي أمر علي عليه‏السلام إلى أن يصير معاوية ندّا له ونظيرا مماثلا يتعارضان الكتاب والجواب ـ </w:t>
      </w:r>
    </w:p>
    <w:p>
      <w:pPr>
        <w:pStyle w:val="BookText"/>
        <w:rPr/>
      </w:pPr>
      <w:r>
        <w:rPr>
          <w:rFonts w:ascii="Amiri" w:hAnsi="Amiri" w:eastAsia="Amiri" w:cs="Amiri"/>
          <w:color w:val="111111"/>
          <w:sz w:val="28"/>
          <w:sz w:val="28"/>
          <w:szCs w:val="28"/>
          <w:rtl w:val="true"/>
          <w:lang w:bidi="ar-SA"/>
        </w:rPr>
        <w:t>إلى أن قال ـ فليت محمّدا صلى‏الله‏عليه‏و‏آله كان شاهد ذلك ليرى عيانا لا خبرا أنّ الدعوة التي قام بها وقاسى أعظم المشاقّ في تحمّلها، و كابد الأهوال في الذبّ عنها، وضرب السيوف عليها لتأييد دولتها، وشيّد أركانها، و ملأ الآفاق به خلصت صفوا عفوا لأعدائه الذين كذّبوه لمّا دعا إليها، وأخرجوه عن أوطانه لمّا حضّ عليها رموا وجهه، وقتلوا عمّه وأهله، فكأنّه كان يسعى لهم، ويدأب لراحتهم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ابو سفيان في أيام عثمان وقد مرّ بقبر حمزة وضربه برجله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عمارة إنّ الأمر الذي اجتلدنا عليه بالسيف أمس، في يد غلماننا اليوم يتلعبون به ـ إلخ</w:t>
      </w:r>
      <w:r>
        <w:rPr>
          <w:rStyle w:val="FootnoteAnchor"/>
          <w:rtl w:val="true"/>
        </w:rPr>
        <w:footnoteReference w:id="1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والأمر كما ذكر ابن أبي الحديد لكن أيّ تعيير لمعاوية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بأبه اقتدى عدى في الكرم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يشابه أبه فما ظلم</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اقتدى معاوية بصدّيقهم وفاروقهم كما صرّح به معاوية نفسه في جواب كتابه إلى محمّد بن أبي بكر وأفصح فيه عن الحقيقة إذ قال فيه مخاطبا محمّد بن أبي بكر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ذكرت فيه فضل ابن أبي طالب، وقديم سوابقه، وقرابته إلى النّبي صلى‏الله‏عليه‏و‏آله ومواساته إيّاه في كل هول وخوف ـ إلى أن قال ـ وقد كنّا وأبوك فينا نعرف فضل ابن أبي طالب، وحقّه لازما لنا، مبرورا علينا، فلمّا اختار اللّه‏ لنبيّه صلى‏الله‏عليه‏و‏آله ما عنده، وأتمّ له ما وعده، وأظهر دعوته وأبلج حجّته وقبضه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أبوك وفاروقه أوّل من ابتزّه حقّه وخالفه على أمره، على ذلك اتفقا واتّسقا، ثمّ إنهما دعواه إلى بيعتهما فأبطأ عنهما، وتلكّأ عليهما، فهمّا به الهموم، وأرادا به العظيم، ثمّ إنه بايع لهما وسلّم لهما، وأقاما لا يشركانه في أمرهما، و لا يطلعانه على سرّهما، حتى قبضهما اللّه‏ ـ إلى أن قال في قيامه بالامر في قباله عليه‏السلام ـ أبوك مهّد مهاده، وبنى لملكه وساده، فإن </w:t>
      </w:r>
    </w:p>
    <w:p>
      <w:pPr>
        <w:pStyle w:val="BookText"/>
        <w:rPr/>
      </w:pPr>
      <w:r>
        <w:rPr>
          <w:rFonts w:ascii="Amiri" w:hAnsi="Amiri" w:eastAsia="Amiri" w:cs="Amiri"/>
          <w:color w:val="111111"/>
          <w:sz w:val="28"/>
          <w:sz w:val="28"/>
          <w:szCs w:val="28"/>
          <w:rtl w:val="true"/>
          <w:lang w:bidi="ar-SA"/>
        </w:rPr>
        <w:t>يكن ما نحن فيه صوابا فأبوك استبدّ به ونحن شركاؤ، ولولا ما فعل أبوك من قبل ما خالفنا ابن أبي طالب، ولسلّمنا إليه، ولكنّا رأينا أباك فعل ذلك به من قبلنا فأخذنا بمثله، فعب أباك بما بدا لك أو دع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وكتاب معاوية في جواب محمّد بن أبي بكر هو الكتاب الذي اعتذر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نقله بانه كتاب لا تحتمله العامة</w:t>
      </w:r>
      <w:r>
        <w:rPr>
          <w:rStyle w:val="FootnoteAnchor"/>
          <w:rtl w:val="true"/>
        </w:rPr>
        <w:footnoteReference w:id="1246"/>
      </w:r>
      <w:r>
        <w:rPr>
          <w:rFonts w:ascii="Amiri" w:hAnsi="Amiri" w:eastAsia="Amiri" w:cs="Amiri"/>
          <w:color w:val="111111"/>
          <w:sz w:val="28"/>
          <w:sz w:val="28"/>
          <w:szCs w:val="28"/>
          <w:rtl w:val="true"/>
          <w:lang w:bidi="ar-SA"/>
        </w:rPr>
        <w:t>ونقله المسعودي</w:t>
      </w:r>
      <w:r>
        <w:rPr>
          <w:rStyle w:val="FootnoteAnchor"/>
          <w:rtl w:val="true"/>
        </w:rPr>
        <w:footnoteReference w:id="1247"/>
      </w:r>
      <w:r>
        <w:rPr>
          <w:rFonts w:ascii="Amiri" w:hAnsi="Amiri" w:eastAsia="Amiri" w:cs="Amiri"/>
          <w:color w:val="111111"/>
          <w:sz w:val="28"/>
          <w:sz w:val="28"/>
          <w:szCs w:val="28"/>
          <w:rtl w:val="true"/>
          <w:lang w:bidi="ar-SA"/>
        </w:rPr>
        <w:t>وغيره</w:t>
      </w:r>
      <w:r>
        <w:rPr>
          <w:rStyle w:val="FootnoteAnchor"/>
          <w:rtl w:val="true"/>
        </w:rPr>
        <w:footnoteReference w:id="1248"/>
      </w:r>
      <w:r>
        <w:rPr>
          <w:rFonts w:ascii="Amiri" w:hAnsi="Amiri" w:eastAsia="Amiri" w:cs="Amiri"/>
          <w:color w:val="111111"/>
          <w:sz w:val="28"/>
          <w:sz w:val="28"/>
          <w:szCs w:val="28"/>
          <w:rtl w:val="true"/>
          <w:lang w:bidi="ar-SA"/>
        </w:rPr>
        <w:t>ويقال للطبرى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الكتاب لا يحتمله إلاّ من انسلخ عن الانسانيّة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هل زمان ذي نوريهم الذي قال فيه أبو سفيان ما قال كان أحسن من زمان معاوية بل يزيد أيضا، فكيف يقبل عثمان بالإمامة ولا يقبل معاوية فهل السلطان في زمان عثمان إلاّ مروان وأبو سفيان وغلمان بني اميّة ولم يصلّ عامل من عمّال معاوية، ويزيد صلاة الفجر بالناس في حال السكر أربعا مع إنشاد أبيات في العربدة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العجب أن عامّة العامة قتلوا النسائي أحد أئمة حديثهم، وصاحب أحد صحاحهم الستة لأنه أنكر فضل معاوية قال ابن خلكان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النسائي عن معاوية و فضائله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أعرف له فضيلة إلاّ قول النّبي صلى‏الله‏عليه‏و‏آله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أشبع اللّه‏ بطنك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زالوا يدفعون في حضنيه وداسوه ثمّ حمل إلى الرملة فمات بها</w:t>
      </w:r>
      <w:r>
        <w:rPr>
          <w:rStyle w:val="FootnoteAnchor"/>
          <w:rtl w:val="true"/>
        </w:rPr>
        <w:footnoteReference w:id="1249"/>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يضحك الثكلى، ويبدّل البكاء بالضحك عجبا انّ المتسمّين بالعلم منهم جعلوا من لم يكن فساد في الأرض الاّ عمل به حتّى كفّره من نصبه، واستباحوا </w:t>
      </w:r>
    </w:p>
    <w:p>
      <w:pPr>
        <w:pStyle w:val="BookText"/>
        <w:rPr/>
      </w:pPr>
      <w:r>
        <w:rPr>
          <w:rFonts w:ascii="Amiri" w:hAnsi="Amiri" w:eastAsia="Amiri" w:cs="Amiri"/>
          <w:color w:val="111111"/>
          <w:sz w:val="28"/>
          <w:sz w:val="28"/>
          <w:szCs w:val="28"/>
          <w:rtl w:val="true"/>
          <w:lang w:bidi="ar-SA"/>
        </w:rPr>
        <w:t>دمه، وحرّموا تجهيزه، أفضل ممّن قال رسول ربّ العالمين في حقه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أن تقول الناس فيك بالالوهية لقلت فيك ما إن لا تمرّ في طريق إلاّ أخذوا التراب من تحت قدميك</w:t>
      </w:r>
      <w:r>
        <w:rPr>
          <w:rFonts w:eastAsia="Amiri" w:cs="Amiri" w:ascii="Amiri" w:hAnsi="Amiri"/>
          <w:color w:val="111111"/>
          <w:sz w:val="28"/>
          <w:szCs w:val="28"/>
          <w:rtl w:val="true"/>
          <w:lang w:bidi="ar-SA"/>
        </w:rPr>
        <w:t>»</w:t>
      </w:r>
      <w:r>
        <w:rPr>
          <w:rStyle w:val="FootnoteAnchor"/>
          <w:rtl w:val="true"/>
        </w:rPr>
        <w:footnoteReference w:id="1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فهل للجزاف حدّ وهل يتفوّه أحد بأفضلية الظلمات من النور، 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ابو عبيد القاسم بن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فعلت بالبصرة فعلتين أرجو بهما الجنّة، أتيت يحيى القطّان وهو يقول أبو بكر وعمر وعلي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 شاهدان من أهل بدر يشهدان أن عثمان أفضل من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حدّثتنا عن شعبة عن عبد الملك بن ميسرة عن النزال بن سبرة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عبداللّه‏ بن مسعود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أميرنا خير من بقي ولم نال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الآخر؟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الزهري عن حميد بن عبد الرحمن، عن المسوّر بن مخرمة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الرحمن بن عوف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شاورت المهاجرين الأوّلين وامراء الأجناد وأصحاب النّبي صلى‏الله‏عليه‏و‏آله فلم أر أحدا يعدل بعثمان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 قوله وقال ابو بكر وعمر وعثمان</w:t>
      </w:r>
      <w:r>
        <w:rPr>
          <w:rStyle w:val="FootnoteAnchor"/>
          <w:rtl w:val="true"/>
        </w:rPr>
        <w:footnoteReference w:id="1251"/>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قبّح اللّه‏ دينا هذا أساسه، مع أنّ شاهديه من أهل بدر وما رواه عنهما رواية لم تعلم صحتها، والذي نعلم بالدراية أنّ ذينك الشاهدين هجراه وفجّراه وكفّراه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في خبره الثانى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شاورت المهاجرين وأمراء الأجناد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أنّه أراد بالمهاجرين الأوّلين مثل المغيرة بن شعبة جعله فاروقهم من المهاجرين الأوّلين لمّا أراد منع زياد عن أداء شهادته في زناه حتى يبطل حدّ اللّه‏ فيه، كما أنّه لا بدّ من أراده معاوية بن أبي سفيان بأمراء الأجناد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الغريب أنّ إمامهم الثالث وذا نوريهم يقول لأميرالمؤمنين عليه‏السلام ـ في خبر إخراجه لأبي ذر من المدينة إلى الربذة ومشايعته عليه‏السلام لأبي ذر مع حظر عثمان عن مشايعته، وإرادة مروان منعه عليه‏السلام عن ذلك وشتمه له عليه‏السلام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لا يشتمك كانّك خير منه</w:t>
      </w:r>
      <w:r>
        <w:rPr>
          <w:rFonts w:eastAsia="Amiri" w:cs="Amiri" w:ascii="Amiri" w:hAnsi="Amiri"/>
          <w:color w:val="111111"/>
          <w:sz w:val="28"/>
          <w:szCs w:val="28"/>
          <w:rtl w:val="true"/>
          <w:lang w:bidi="ar-SA"/>
        </w:rPr>
        <w:t>»</w:t>
      </w:r>
      <w:r>
        <w:rPr>
          <w:rStyle w:val="FootnoteAnchor"/>
          <w:rtl w:val="true"/>
        </w:rPr>
        <w:footnoteReference w:id="1252"/>
      </w:r>
      <w:r>
        <w:rPr>
          <w:rFonts w:ascii="Amiri" w:hAnsi="Amiri" w:eastAsia="Amiri" w:cs="Amiri"/>
          <w:color w:val="111111"/>
          <w:sz w:val="28"/>
          <w:sz w:val="28"/>
          <w:szCs w:val="28"/>
          <w:rtl w:val="true"/>
          <w:lang w:bidi="ar-SA"/>
        </w:rPr>
        <w:t>فأنكر أن يكون من كان بمنزلة نفس النّبي صلى‏الله‏عليه‏و‏آله خيرا من ذاك اللعين ابن اللعين على لسان النّبي صلى‏الله‏عليه‏و‏آله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ابن قتيبة في جملة ما ذكره متكلّموهم في محدّثيهم أنّهم يقدحون في الشيخ يسوّي بين علي وعثمان أو يقدّم عليّا عليه‏السلام عليه</w:t>
      </w:r>
      <w:r>
        <w:rPr>
          <w:rStyle w:val="FootnoteAnchor"/>
          <w:rtl w:val="true"/>
        </w:rPr>
        <w:footnoteReference w:id="1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ونظير كلامه عليه‏السلام في الأدب أنه لمّا ولّي خالد بن عبداللّه‏ القسرى بعد ابن هبيرة الفزاري الذي قال فيه الفرزدق مخاطبا يزيد بن عبد الملك الذي 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أولّيت العراق ورافديه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فزاريا أحذّ يد القميص</w:t>
      </w:r>
      <w:r>
        <w:rPr>
          <w:rStyle w:val="FootnoteAnchor"/>
          <w:rtl w:val="true"/>
        </w:rPr>
        <w:footnoteReference w:id="1254"/>
      </w:r>
      <w:r>
        <w:rPr>
          <w:rFonts w:ascii="IRNazanin" w:hAnsi="IRNazanin" w:eastAsia="IRNazanin"/>
          <w:color w:val="111111"/>
          <w:sz w:val="28"/>
          <w:sz w:val="28"/>
          <w:szCs w:val="28"/>
          <w:rtl w:val="true"/>
          <w:lang w:bidi="fa-IR"/>
        </w:rPr>
        <w:t>،</w:t>
      </w:r>
      <w:r>
        <w:rPr>
          <w:rStyle w:val="FootnoteAnchor"/>
          <w:rtl w:val="true"/>
        </w:rPr>
        <w:footnoteReference w:id="1255"/>
      </w:r>
    </w:p>
    <w:p>
      <w:pPr>
        <w:pStyle w:val="BookText"/>
        <w:rPr/>
      </w:pPr>
      <w:r>
        <w:rPr>
          <w:rFonts w:ascii="IRNazanin" w:hAnsi="IRNazanin" w:eastAsia="IRNazanin"/>
          <w:color w:val="111111"/>
          <w:sz w:val="28"/>
          <w:sz w:val="28"/>
          <w:szCs w:val="28"/>
          <w:rtl w:val="true"/>
          <w:lang w:bidi="fa-IR"/>
        </w:rPr>
        <w:t>قال شاعر أسدى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عجب الفرزدق من فزارة أن 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 أمية بالمشارق تنزع</w:t>
      </w:r>
    </w:p>
    <w:p>
      <w:pPr>
        <w:pStyle w:val="BookText"/>
        <w:rPr/>
      </w:pPr>
      <w:r>
        <w:rPr>
          <w:rFonts w:ascii="IRNazanin" w:hAnsi="IRNazanin" w:eastAsia="IRNazanin"/>
          <w:color w:val="111111"/>
          <w:sz w:val="28"/>
          <w:sz w:val="28"/>
          <w:szCs w:val="28"/>
          <w:rtl w:val="true"/>
          <w:lang w:bidi="fa-IR"/>
        </w:rPr>
        <w:t xml:space="preserve">فلقد رأى عجبا وأحدث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تضجّ له القلوب وتفزع</w:t>
      </w:r>
    </w:p>
    <w:p>
      <w:pPr>
        <w:pStyle w:val="BookText"/>
        <w:rPr/>
      </w:pPr>
      <w:r>
        <w:rPr>
          <w:rFonts w:ascii="Amiri" w:hAnsi="Amiri" w:eastAsia="Amiri" w:cs="Amiri"/>
          <w:color w:val="111111"/>
          <w:sz w:val="28"/>
          <w:sz w:val="28"/>
          <w:szCs w:val="28"/>
          <w:rtl w:val="true"/>
          <w:lang w:bidi="ar-SA"/>
        </w:rPr>
        <w:t xml:space="preserve">بكت المنابر من فزارة شجوها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فاليوم من قسر تذوب وتجزع</w:t>
      </w:r>
    </w:p>
    <w:p>
      <w:pPr>
        <w:pStyle w:val="BookText"/>
        <w:rPr/>
      </w:pPr>
      <w:r>
        <w:rPr>
          <w:rFonts w:ascii="Amiri" w:hAnsi="Amiri" w:eastAsia="Amiri" w:cs="Amiri"/>
          <w:color w:val="111111"/>
          <w:sz w:val="28"/>
          <w:sz w:val="28"/>
          <w:szCs w:val="28"/>
          <w:rtl w:val="true"/>
          <w:lang w:bidi="ar-SA"/>
        </w:rPr>
        <w:t xml:space="preserve">وملوك خندف أسلمونا للعدى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درّ ملوكنا ما تصنع</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كانوا كتاركة بنيها جانبا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سفها وغيرهم تصون وترضع</w:t>
      </w:r>
      <w:r>
        <w:rPr>
          <w:rStyle w:val="FootnoteAnchor"/>
          <w:rtl w:val="true"/>
        </w:rPr>
        <w:footnoteReference w:id="1256"/>
      </w:r>
      <w:bookmarkStart w:id="1022" w:name="pg14861_159906"/>
    </w:p>
    <w:p>
      <w:pPr>
        <w:pStyle w:val="Heading3"/>
        <w:numPr>
          <w:ilvl w:val="2"/>
          <w:numId w:val="1"/>
        </w:numPr>
        <w:rPr/>
      </w:pPr>
      <w:bookmarkStart w:id="1023" w:name="__RefHeading___Toc475958_388300464"/>
      <w:bookmarkStart w:id="1024" w:name="_Toc422"/>
      <w:bookmarkEnd w:id="1022"/>
      <w:bookmarkEnd w:id="1023"/>
      <w:r>
        <w:rPr>
          <w:rtl w:val="true"/>
        </w:rPr>
        <w:t>فَلَقَدْ أَضْحَكَنِي الدَّهْرُ</w:t>
      </w:r>
      <w:bookmarkEnd w:id="1024"/>
    </w:p>
    <w:p>
      <w:pPr>
        <w:pStyle w:val="BookText"/>
        <w:rPr/>
      </w:pPr>
      <w:r>
        <w:rPr>
          <w:rFonts w:ascii="Amiri" w:hAnsi="Amiri" w:eastAsia="Amiri" w:cs="Amiri"/>
          <w:color w:val="111111"/>
          <w:sz w:val="28"/>
          <w:sz w:val="28"/>
          <w:szCs w:val="28"/>
          <w:rtl w:val="true"/>
          <w:lang w:bidi="ar-SA"/>
        </w:rPr>
        <w:t>في قيام ابن أبي سفيان في قبالى</w:t>
      </w:r>
      <w:r>
        <w:rPr>
          <w:rFonts w:eastAsia="Amiri" w:cs="Amiri" w:ascii="Amiri" w:hAnsi="Amiri"/>
          <w:color w:val="111111"/>
          <w:sz w:val="28"/>
          <w:szCs w:val="28"/>
          <w:rtl w:val="true"/>
          <w:lang w:bidi="ar-SA"/>
        </w:rPr>
        <w:t>.</w:t>
      </w:r>
    </w:p>
    <w:p>
      <w:pPr>
        <w:pStyle w:val="Heading3"/>
        <w:numPr>
          <w:ilvl w:val="2"/>
          <w:numId w:val="1"/>
        </w:numPr>
        <w:rPr/>
      </w:pPr>
      <w:bookmarkStart w:id="1025" w:name="__RefHeading___Toc475960_388300464"/>
      <w:bookmarkStart w:id="1026" w:name="_Toc423"/>
      <w:bookmarkEnd w:id="1025"/>
      <w:r>
        <w:rPr>
          <w:rtl w:val="true"/>
        </w:rPr>
        <w:t>بَعْدَ إِبْكَائِهِ</w:t>
      </w:r>
      <w:bookmarkEnd w:id="1026"/>
    </w:p>
    <w:p>
      <w:pPr>
        <w:pStyle w:val="BookText"/>
        <w:rPr/>
      </w:pPr>
      <w:r>
        <w:rPr>
          <w:rFonts w:ascii="Amiri" w:hAnsi="Amiri" w:eastAsia="Amiri" w:cs="Amiri"/>
          <w:color w:val="111111"/>
          <w:sz w:val="28"/>
          <w:sz w:val="28"/>
          <w:szCs w:val="28"/>
          <w:rtl w:val="true"/>
          <w:lang w:bidi="ar-SA"/>
        </w:rPr>
        <w:t>بقيام الاولين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يبدّل البكاء بالضحك عجبا في أمر معاوية أنّ بعض النصّاب حرّف قول النّبي صلى‏الله‏عليه‏و‏آله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رأيتم معاوية على منبري فاقتلوه</w:t>
      </w:r>
      <w:r>
        <w:rPr>
          <w:rFonts w:eastAsia="Amiri" w:cs="Amiri" w:ascii="Amiri" w:hAnsi="Amiri"/>
          <w:color w:val="111111"/>
          <w:sz w:val="28"/>
          <w:szCs w:val="28"/>
          <w:rtl w:val="true"/>
          <w:lang w:bidi="ar-SA"/>
        </w:rPr>
        <w:t>»</w:t>
      </w:r>
      <w:r>
        <w:rPr>
          <w:rStyle w:val="FootnoteAnchor"/>
          <w:rtl w:val="true"/>
        </w:rPr>
        <w:footnoteReference w:id="1257"/>
      </w:r>
      <w:r>
        <w:rPr>
          <w:rFonts w:ascii="Amiri" w:hAnsi="Amiri" w:eastAsia="Amiri" w:cs="Amiri"/>
          <w:color w:val="111111"/>
          <w:sz w:val="28"/>
          <w:sz w:val="28"/>
          <w:szCs w:val="28"/>
          <w:rtl w:val="true"/>
          <w:lang w:bidi="ar-SA"/>
        </w:rPr>
        <w:t>من القتل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فاقبلوه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القبول أو لم ير أن الحسن البصري الذي رواه قال بعد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فعلوا ولا أفلحوا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وروى أيضا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رأيتم معاوية على منبرى فاضربوا عنقه</w:t>
      </w:r>
      <w:r>
        <w:rPr>
          <w:rFonts w:eastAsia="Amiri" w:cs="Amiri" w:ascii="Amiri" w:hAnsi="Amiri"/>
          <w:color w:val="111111"/>
          <w:sz w:val="28"/>
          <w:szCs w:val="28"/>
          <w:rtl w:val="true"/>
          <w:lang w:bidi="ar-SA"/>
        </w:rPr>
        <w:t>»</w:t>
      </w:r>
      <w:r>
        <w:rPr>
          <w:rStyle w:val="FootnoteAnchor"/>
          <w:rtl w:val="true"/>
        </w:rPr>
        <w:footnoteReference w:id="12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وروى نصر بن مزاحم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صلى‏الله‏عليه‏و‏آله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معاوية في تابوت في الدرك الاسفل من النار ولو لا كلمة فرعون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ربكم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أحد أسفل من معاوية</w:t>
      </w:r>
      <w:r>
        <w:rPr>
          <w:rFonts w:eastAsia="Amiri" w:cs="Amiri" w:ascii="Amiri" w:hAnsi="Amiri"/>
          <w:color w:val="111111"/>
          <w:sz w:val="28"/>
          <w:szCs w:val="28"/>
          <w:rtl w:val="true"/>
          <w:lang w:bidi="ar-SA"/>
        </w:rPr>
        <w:t>»</w:t>
      </w:r>
      <w:r>
        <w:rPr>
          <w:rStyle w:val="FootnoteAnchor"/>
          <w:rtl w:val="true"/>
        </w:rPr>
        <w:footnoteReference w:id="1259"/>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عن النّبي صلى‏الله‏عليه‏و‏آله أيضا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 خلق اللّه‏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إبليس، وابن آدم الذي قتل أخاه، وفرعون ذو الأوتاد، ورجل من بني اسرائيل ردّهم عن دينهم، ورجل من هذه الامّة يبايع على كفره عند باب لدّ</w:t>
      </w:r>
      <w:r>
        <w:rPr>
          <w:rFonts w:eastAsia="Amiri" w:cs="Amiri" w:ascii="Amiri" w:hAnsi="Amiri"/>
          <w:color w:val="111111"/>
          <w:sz w:val="28"/>
          <w:szCs w:val="28"/>
          <w:rtl w:val="true"/>
          <w:lang w:bidi="ar-SA"/>
        </w:rPr>
        <w:t>»</w:t>
      </w:r>
      <w:r>
        <w:rPr>
          <w:rStyle w:val="FootnoteAnchor"/>
          <w:rtl w:val="true"/>
        </w:rPr>
        <w:footnoteReference w:id="1260"/>
      </w:r>
      <w:r>
        <w:rPr>
          <w:rFonts w:ascii="Amiri" w:hAnsi="Amiri" w:eastAsia="Amiri" w:cs="Amiri"/>
          <w:color w:val="111111"/>
          <w:sz w:val="28"/>
          <w:sz w:val="28"/>
          <w:szCs w:val="28"/>
          <w:rtl w:val="true"/>
          <w:lang w:bidi="ar-SA"/>
        </w:rPr>
        <w:t xml:space="preserve">، وروى أنّ رجلا شاميا سمع ذلك </w:t>
      </w:r>
      <w:bookmarkStart w:id="1027" w:name="pg14861_159907"/>
    </w:p>
    <w:p>
      <w:pPr>
        <w:pStyle w:val="BookText"/>
        <w:rPr/>
      </w:pPr>
      <w:bookmarkEnd w:id="1027"/>
      <w:r>
        <w:rPr>
          <w:rFonts w:ascii="Amiri" w:hAnsi="Amiri" w:eastAsia="Amiri" w:cs="Amiri"/>
          <w:color w:val="111111"/>
          <w:sz w:val="28"/>
          <w:sz w:val="28"/>
          <w:szCs w:val="28"/>
          <w:rtl w:val="true"/>
          <w:lang w:bidi="ar-SA"/>
        </w:rPr>
        <w:t>من النّبي صلى‏الله‏عليه‏و‏آله فلمّا رأى معاوية بويع عند باب لدّ، ذكر قول النّبي صلى‏الله‏عليه‏و‏آله فلحق بعليّ عليه‏السلام</w:t>
      </w:r>
      <w:r>
        <w:rPr>
          <w:rStyle w:val="FootnoteAnchor"/>
          <w:rtl w:val="true"/>
        </w:rPr>
        <w:footnoteReference w:id="12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28" w:name="__RefHeading___Toc475962_388300464"/>
      <w:bookmarkStart w:id="1029" w:name="_Toc424"/>
      <w:bookmarkEnd w:id="1028"/>
      <w:r>
        <w:rPr>
          <w:rtl w:val="true"/>
        </w:rPr>
        <w:t>وَلا غَرْوَ</w:t>
      </w:r>
      <w:bookmarkEnd w:id="1029"/>
    </w:p>
    <w:p>
      <w:pPr>
        <w:pStyle w:val="BookText"/>
        <w:rPr/>
      </w:pPr>
      <w:r>
        <w:rPr>
          <w:rFonts w:ascii="IRNazanin" w:hAnsi="IRNazanin" w:eastAsia="IRNazanin"/>
          <w:color w:val="111111"/>
          <w:sz w:val="28"/>
          <w:sz w:val="28"/>
          <w:szCs w:val="28"/>
          <w:rtl w:val="true"/>
          <w:lang w:bidi="fa-IR"/>
        </w:rPr>
        <w:t>أى لا عجب</w:t>
      </w:r>
      <w:r>
        <w:rPr>
          <w:rFonts w:eastAsia="IRNazanin" w:cs="IRNazanin"/>
          <w:color w:val="111111"/>
          <w:sz w:val="28"/>
          <w:szCs w:val="28"/>
          <w:rtl w:val="true"/>
          <w:lang w:bidi="fa-IR"/>
        </w:rPr>
        <w:t>.</w:t>
      </w:r>
    </w:p>
    <w:p>
      <w:pPr>
        <w:pStyle w:val="Heading3"/>
        <w:numPr>
          <w:ilvl w:val="2"/>
          <w:numId w:val="1"/>
        </w:numPr>
        <w:rPr/>
      </w:pPr>
      <w:bookmarkStart w:id="1030" w:name="__RefHeading___Toc475964_388300464"/>
      <w:bookmarkStart w:id="1031" w:name="_Toc425"/>
      <w:bookmarkEnd w:id="1030"/>
      <w:r>
        <w:rPr>
          <w:rtl w:val="true"/>
        </w:rPr>
        <w:t>فَيَا لَهُ خَطْباً</w:t>
      </w:r>
      <w:bookmarkEnd w:id="1031"/>
    </w:p>
    <w:p>
      <w:pPr>
        <w:pStyle w:val="BookText"/>
        <w:rPr/>
      </w:pPr>
      <w:r>
        <w:rPr>
          <w:rFonts w:ascii="Amiri" w:hAnsi="Amiri" w:eastAsia="Amiri" w:cs="Amiri"/>
          <w:color w:val="111111"/>
          <w:sz w:val="28"/>
          <w:sz w:val="28"/>
          <w:szCs w:val="28"/>
          <w:rtl w:val="true"/>
          <w:lang w:bidi="ar-SA"/>
        </w:rPr>
        <w:t>في المصباح الخطب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الشديد ينزل</w:t>
      </w:r>
      <w:r>
        <w:rPr>
          <w:rStyle w:val="FootnoteAnchor"/>
          <w:rtl w:val="true"/>
        </w:rPr>
        <w:footnoteReference w:id="12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32" w:name="__RefHeading___Toc475966_388300464"/>
      <w:bookmarkStart w:id="1033" w:name="_Toc426"/>
      <w:bookmarkEnd w:id="1032"/>
      <w:r>
        <w:rPr>
          <w:rtl w:val="true"/>
        </w:rPr>
        <w:t>يَسْتَفْرِغُ الْعَجَبَ</w:t>
      </w:r>
      <w:bookmarkEnd w:id="1033"/>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يستنفذه ويفنيه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صار العجب لا عجب لأنّ هذا الخطب استغرق التعجب فلم يبق منه ما يطلق عليه لفظ التعجب، وهذا من باب الاغراق والمبالغة في المبالغة ـ إلى أن قال ـ قال ابن هاني المغربى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سرت في الميدان يوم طرادهم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فعجبت حتى كدت أن لا أعجبا</w:t>
      </w:r>
      <w:r>
        <w:rPr>
          <w:rStyle w:val="FootnoteAnchor"/>
          <w:rtl w:val="true"/>
        </w:rPr>
        <w:footnoteReference w:id="1263"/>
      </w:r>
    </w:p>
    <w:p>
      <w:pPr>
        <w:pStyle w:val="BookText"/>
        <w:rPr/>
      </w:pPr>
      <w:r>
        <w:rPr>
          <w:rFonts w:ascii="Amiri" w:hAnsi="Amiri" w:eastAsia="Amiri" w:cs="Amiri"/>
          <w:color w:val="111111"/>
          <w:sz w:val="28"/>
          <w:sz w:val="28"/>
          <w:szCs w:val="28"/>
          <w:rtl w:val="true"/>
          <w:lang w:bidi="ar-SA"/>
        </w:rPr>
        <w:t xml:space="preserve">ولكن لم يعلم استعمال الاستفراغ بمعنى الافراغ، وما قاله ركيك، وانما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يستفرغ العجب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يدّخر منه شيئا من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فرس مستفرغ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يدّخر من عدوه قال الشاعر</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مستفرغ كاهله اشمّ</w:t>
      </w:r>
      <w:r>
        <w:rPr>
          <w:rFonts w:eastAsia="Amiri" w:cs="Amiri" w:ascii="Amiri" w:hAnsi="Amiri"/>
          <w:color w:val="111111"/>
          <w:sz w:val="28"/>
          <w:szCs w:val="28"/>
          <w:rtl w:val="true"/>
          <w:lang w:bidi="ar-SA"/>
        </w:rPr>
        <w:t>»</w:t>
      </w:r>
      <w:r>
        <w:rPr>
          <w:rStyle w:val="FootnoteAnchor"/>
          <w:rtl w:val="true"/>
        </w:rPr>
        <w:footnoteReference w:id="1264"/>
      </w:r>
    </w:p>
    <w:p>
      <w:pPr>
        <w:pStyle w:val="BookText"/>
        <w:rPr/>
      </w:pPr>
      <w:r>
        <w:rPr>
          <w:rFonts w:ascii="Amiri" w:hAnsi="Amiri" w:eastAsia="Amiri" w:cs="Amiri"/>
          <w:color w:val="111111"/>
          <w:sz w:val="28"/>
          <w:sz w:val="28"/>
          <w:szCs w:val="28"/>
          <w:rtl w:val="true"/>
          <w:lang w:bidi="ar-SA"/>
        </w:rPr>
        <w:t>روى ابن عبد ربه 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بكارة الهلاليه على معاوية بالمدينة وكانت قد اسنّت وعشي بصرها، وضعفت قوّتها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غيّرك الدهر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هو ذو غير، من عاش كبر، ومن مات قبر فقال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و اللّه‏ القائلة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زيد دونك فاحتفر من درانا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سيفا حساما في التراب دفينا</w:t>
      </w:r>
    </w:p>
    <w:p>
      <w:pPr>
        <w:pStyle w:val="BookText"/>
        <w:rPr/>
      </w:pPr>
      <w:r>
        <w:rPr>
          <w:rFonts w:ascii="Amiri" w:hAnsi="Amiri" w:eastAsia="Amiri" w:cs="Amiri"/>
          <w:color w:val="111111"/>
          <w:sz w:val="28"/>
          <w:sz w:val="28"/>
          <w:szCs w:val="28"/>
          <w:rtl w:val="true"/>
          <w:lang w:bidi="ar-SA"/>
        </w:rPr>
        <w:t xml:space="preserve">قد كنت أذخره ليوم كريهة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فاليوم أبرزه الزمان مصونا</w:t>
      </w:r>
    </w:p>
    <w:p>
      <w:pPr>
        <w:pStyle w:val="BookText"/>
        <w:rPr/>
      </w:pPr>
      <w:r>
        <w:rPr>
          <w:rFonts w:ascii="Amiri" w:hAnsi="Amiri" w:eastAsia="Amiri" w:cs="Amiri"/>
          <w:color w:val="111111"/>
          <w:sz w:val="28"/>
          <w:sz w:val="28"/>
          <w:szCs w:val="28"/>
          <w:rtl w:val="true"/>
          <w:lang w:bidi="ar-SA"/>
        </w:rPr>
        <w:t>فقال مروان وهي القائلة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ترى ابن هند للخلافة مالكا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ذاك وان أراد بعيد</w:t>
      </w:r>
    </w:p>
    <w:p>
      <w:pPr>
        <w:pStyle w:val="BookText"/>
        <w:rPr/>
      </w:pPr>
      <w:r>
        <w:rPr>
          <w:rFonts w:ascii="Amiri" w:hAnsi="Amiri" w:eastAsia="Amiri" w:cs="Amiri"/>
          <w:color w:val="111111"/>
          <w:sz w:val="28"/>
          <w:sz w:val="28"/>
          <w:szCs w:val="28"/>
          <w:rtl w:val="true"/>
          <w:lang w:bidi="ar-SA"/>
        </w:rPr>
        <w:t xml:space="preserve">منّتك نفسك في الخلاء ضلالة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أغراك عمرو للشقا وسعيد</w:t>
      </w:r>
    </w:p>
    <w:p>
      <w:pPr>
        <w:pStyle w:val="BookText"/>
        <w:rPr/>
      </w:pPr>
      <w:r>
        <w:rPr>
          <w:rFonts w:ascii="Amiri" w:hAnsi="Amiri" w:eastAsia="Amiri" w:cs="Amiri"/>
          <w:color w:val="111111"/>
          <w:sz w:val="28"/>
          <w:sz w:val="28"/>
          <w:szCs w:val="28"/>
          <w:rtl w:val="true"/>
          <w:lang w:bidi="ar-SA"/>
        </w:rPr>
        <w:t>فقال سعيد بن العاص هي القائلة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كنت أطمع أن اموت ولا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المنابر من أميّة خاطبا</w:t>
      </w:r>
    </w:p>
    <w:p>
      <w:pPr>
        <w:pStyle w:val="BookText"/>
        <w:rPr/>
      </w:pPr>
      <w:r>
        <w:rPr>
          <w:rFonts w:ascii="Amiri" w:hAnsi="Amiri" w:eastAsia="Amiri" w:cs="Amiri"/>
          <w:color w:val="111111"/>
          <w:sz w:val="28"/>
          <w:sz w:val="28"/>
          <w:szCs w:val="28"/>
          <w:rtl w:val="true"/>
          <w:lang w:bidi="ar-SA"/>
        </w:rPr>
        <w:t xml:space="preserve">فاللّه‏ أخّر مدّتي فتطاولت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رأيت من الزمان عجائبا</w:t>
      </w:r>
    </w:p>
    <w:p>
      <w:pPr>
        <w:pStyle w:val="BookText"/>
        <w:rPr/>
      </w:pPr>
      <w:r>
        <w:rPr>
          <w:rFonts w:ascii="Amiri" w:hAnsi="Amiri" w:eastAsia="Amiri" w:cs="Amiri"/>
          <w:color w:val="111111"/>
          <w:sz w:val="28"/>
          <w:sz w:val="28"/>
          <w:szCs w:val="28"/>
          <w:rtl w:val="true"/>
          <w:lang w:bidi="ar-SA"/>
        </w:rPr>
        <w:t xml:space="preserve">في كل يوم للزمان خطيبهم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الجميع لآل أحمد عائبا</w:t>
      </w:r>
      <w:r>
        <w:rPr>
          <w:rStyle w:val="FootnoteAnchor"/>
          <w:rtl w:val="true"/>
        </w:rPr>
        <w:footnoteReference w:id="1265"/>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دخل المعتضد برأس صاحب الزنج بغداد دخل في جيش لم ير مثله، واشنق أسواق بغداد، والرأس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صار بباب الطاق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 قوم من درب من تلك الدروب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 حتى علت اصوات العامّة بذلك، فتغير وجه المعتضد، وقال للعلاء بن صاعد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تسمع ما اعجب هذا وما الّذي اقتضى ذكر معاوية في هذا الوقت واللّه‏ لقد بلغ أبي إلى الموت، وما أفلتّ أنا إلاّ بعد مشارفته، ولقينا كلّ جهد وبلاء حتى أنجينا هؤاء الكلاب من عدوّهم </w:t>
      </w:r>
      <w:bookmarkStart w:id="1034" w:name="pg14861_159909"/>
    </w:p>
    <w:p>
      <w:pPr>
        <w:pStyle w:val="BookText"/>
        <w:rPr/>
      </w:pPr>
      <w:bookmarkEnd w:id="1034"/>
      <w:r>
        <w:rPr>
          <w:rFonts w:ascii="Amiri" w:hAnsi="Amiri" w:eastAsia="Amiri" w:cs="Amiri"/>
          <w:color w:val="111111"/>
          <w:sz w:val="28"/>
          <w:sz w:val="28"/>
          <w:szCs w:val="28"/>
          <w:rtl w:val="true"/>
          <w:lang w:bidi="ar-SA"/>
        </w:rPr>
        <w:t>وحصّنا حرمهم وأولادهم، فتركوا أن يترحّموا على العباس، وعبداللّه‏ بن العباس، ومن ولد من الخلفاء، وتركوا الترحم على علي بن ابي طالب، وحمزة وجعفر والحسن والحسين، واللّه‏ لا برحت أو أؤّر في تأديب هؤاء أثرا لا يعودون بعد هذا اليوم لفعل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 بجمع النفّاطين ليحرق الناحية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 إنّ هذا اليوم من أشرف أيّام الإسلام فلا تفسده بجهل عامة لا أخلاق لهم ولم يزل يدارونه حتى سار</w:t>
      </w:r>
      <w:r>
        <w:rPr>
          <w:rStyle w:val="FootnoteAnchor"/>
          <w:rtl w:val="true"/>
        </w:rPr>
        <w:footnoteReference w:id="1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الشرّاب والذين يسقون الماء في الجامعين ان لا يترحّموا على معاوية، ولا يذكروه بخير ـ إلى آخر ما ذكر</w:t>
      </w:r>
      <w:r>
        <w:rPr>
          <w:rStyle w:val="FootnoteAnchor"/>
          <w:rtl w:val="true"/>
        </w:rPr>
        <w:footnoteReference w:id="1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فهل عجب فوق هذا هل كان السقاة والشرّاب يترحمون عليه لأنّ جروه قتل سيد شباب أهل الجنة عطشانا</w:t>
      </w:r>
      <w:r>
        <w:rPr>
          <w:rFonts w:eastAsia="Amiri" w:cs="Amiri" w:ascii="Amiri" w:hAnsi="Amiri"/>
          <w:color w:val="111111"/>
          <w:sz w:val="28"/>
          <w:szCs w:val="28"/>
          <w:rtl w:val="true"/>
          <w:lang w:bidi="ar-SA"/>
        </w:rPr>
        <w:t>.</w:t>
      </w:r>
    </w:p>
    <w:p>
      <w:pPr>
        <w:pStyle w:val="Heading3"/>
        <w:numPr>
          <w:ilvl w:val="2"/>
          <w:numId w:val="1"/>
        </w:numPr>
        <w:rPr/>
      </w:pPr>
      <w:bookmarkStart w:id="1035" w:name="__RefHeading___Toc475968_388300464"/>
      <w:bookmarkStart w:id="1036" w:name="_Toc427"/>
      <w:bookmarkEnd w:id="1035"/>
      <w:r>
        <w:rPr>
          <w:rtl w:val="true"/>
        </w:rPr>
        <w:t>وَيُكْثِرُ</w:t>
      </w:r>
      <w:bookmarkEnd w:id="1036"/>
    </w:p>
    <w:p>
      <w:pPr>
        <w:pStyle w:val="BookText"/>
        <w:rPr/>
      </w:pPr>
      <w:r>
        <w:rPr>
          <w:rFonts w:ascii="Amiri" w:hAnsi="Amiri" w:eastAsia="Amiri" w:cs="Amiri"/>
          <w:color w:val="111111"/>
          <w:sz w:val="28"/>
          <w:sz w:val="28"/>
          <w:szCs w:val="28"/>
          <w:rtl w:val="true"/>
          <w:lang w:bidi="ar-SA"/>
        </w:rPr>
        <w:t>من الاكثار</w:t>
      </w:r>
      <w:r>
        <w:rPr>
          <w:rFonts w:eastAsia="Amiri" w:cs="Amiri" w:ascii="Amiri" w:hAnsi="Amiri"/>
          <w:color w:val="111111"/>
          <w:sz w:val="28"/>
          <w:szCs w:val="28"/>
          <w:rtl w:val="true"/>
          <w:lang w:bidi="ar-SA"/>
        </w:rPr>
        <w:t>.</w:t>
      </w:r>
    </w:p>
    <w:p>
      <w:pPr>
        <w:pStyle w:val="Heading3"/>
        <w:numPr>
          <w:ilvl w:val="2"/>
          <w:numId w:val="1"/>
        </w:numPr>
        <w:rPr/>
      </w:pPr>
      <w:bookmarkStart w:id="1037" w:name="__RefHeading___Toc475970_388300464"/>
      <w:bookmarkStart w:id="1038" w:name="_Toc428"/>
      <w:bookmarkEnd w:id="1037"/>
      <w:r>
        <w:rPr>
          <w:rtl w:val="true"/>
        </w:rPr>
        <w:t>الْأَوَدَ</w:t>
      </w:r>
      <w:bookmarkEnd w:id="1038"/>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الاعوجاج</w:t>
      </w:r>
      <w:r>
        <w:rPr>
          <w:rFonts w:eastAsia="IRNazanin" w:cs="IRNazanin"/>
          <w:color w:val="111111"/>
          <w:sz w:val="28"/>
          <w:szCs w:val="28"/>
          <w:rtl w:val="true"/>
          <w:lang w:bidi="fa-IR"/>
        </w:rPr>
        <w:t xml:space="preserve">. </w:t>
      </w:r>
      <w:bookmarkStart w:id="1039" w:name="pg14861_159910"/>
    </w:p>
    <w:p>
      <w:pPr>
        <w:pStyle w:val="Heading3"/>
        <w:numPr>
          <w:ilvl w:val="2"/>
          <w:numId w:val="1"/>
        </w:numPr>
        <w:rPr/>
      </w:pPr>
      <w:bookmarkStart w:id="1040" w:name="__RefHeading___Toc475972_388300464"/>
      <w:bookmarkStart w:id="1041" w:name="_Toc429"/>
      <w:bookmarkEnd w:id="1039"/>
      <w:bookmarkEnd w:id="1040"/>
      <w:r>
        <w:rPr>
          <w:rtl w:val="true"/>
        </w:rPr>
        <w:t>حَاوَلَ الْقَوْمُ</w:t>
      </w:r>
      <w:bookmarkEnd w:id="1041"/>
    </w:p>
    <w:p>
      <w:pPr>
        <w:pStyle w:val="BookText"/>
        <w:rPr/>
      </w:pPr>
      <w:r>
        <w:rPr>
          <w:rFonts w:ascii="IRNazanin" w:hAnsi="IRNazanin" w:eastAsia="IRNazanin"/>
          <w:color w:val="111111"/>
          <w:sz w:val="28"/>
          <w:sz w:val="28"/>
          <w:szCs w:val="28"/>
          <w:rtl w:val="true"/>
          <w:lang w:bidi="fa-IR"/>
        </w:rPr>
        <w:t>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أرادوا</w:t>
      </w:r>
      <w:r>
        <w:rPr>
          <w:rFonts w:eastAsia="IRNazanin" w:cs="IRNazanin"/>
          <w:color w:val="111111"/>
          <w:sz w:val="28"/>
          <w:szCs w:val="28"/>
          <w:rtl w:val="true"/>
          <w:lang w:bidi="fa-IR"/>
        </w:rPr>
        <w:t>.</w:t>
      </w:r>
    </w:p>
    <w:p>
      <w:pPr>
        <w:pStyle w:val="Heading3"/>
        <w:numPr>
          <w:ilvl w:val="2"/>
          <w:numId w:val="1"/>
        </w:numPr>
        <w:rPr/>
      </w:pPr>
      <w:bookmarkStart w:id="1042" w:name="__RefHeading___Toc475974_388300464"/>
      <w:bookmarkStart w:id="1043" w:name="_Toc430"/>
      <w:bookmarkEnd w:id="1042"/>
      <w:r>
        <w:rPr>
          <w:rtl w:val="true"/>
        </w:rPr>
        <w:t>إِطْفَاءَ نُورِ اللّه‏ِ مِنْ مِصْبَاحِهِ</w:t>
      </w:r>
      <w:bookmarkEnd w:id="1043"/>
    </w:p>
    <w:p>
      <w:pPr>
        <w:pStyle w:val="BookText"/>
        <w:rPr/>
      </w:pPr>
      <w:r>
        <w:rPr>
          <w:rFonts w:ascii="IRNazanin" w:hAnsi="IRNazanin" w:eastAsia="IRNazanin"/>
          <w:color w:val="111111"/>
          <w:sz w:val="28"/>
          <w:sz w:val="28"/>
          <w:szCs w:val="28"/>
          <w:rtl w:val="true"/>
          <w:lang w:bidi="fa-IR"/>
        </w:rPr>
        <w:t>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يُرِيدُونَ لِيُطْفِؤا نُورَ اللّه‏ِ بِأَفْواهِهِمْ وَاللّه‏ُ مُتِمُّ نُورِهِ وَلَوْ كَرِهَ الْكافِرُونَ</w:t>
      </w:r>
      <w:r>
        <w:rPr>
          <w:rFonts w:eastAsia="Amiri" w:cs="Amiri" w:ascii="Amiri" w:hAnsi="Amiri"/>
          <w:color w:val="111111"/>
          <w:sz w:val="28"/>
          <w:szCs w:val="28"/>
          <w:rtl w:val="true"/>
          <w:lang w:bidi="ar-SA"/>
        </w:rPr>
        <w:t>»</w:t>
      </w:r>
      <w:r>
        <w:rPr>
          <w:rStyle w:val="FootnoteAnchor"/>
          <w:rtl w:val="true"/>
        </w:rPr>
        <w:footnoteReference w:id="1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وَيَأْبَى اللّه‏ُ إِلاّ أَنْ يُتِمَّ نُورَهُ وَلَوْ كَرِهَ الْكافِرُون</w:t>
      </w:r>
      <w:r>
        <w:rPr>
          <w:rFonts w:eastAsia="Amiri" w:cs="Amiri" w:ascii="Amiri" w:hAnsi="Amiri"/>
          <w:color w:val="111111"/>
          <w:sz w:val="28"/>
          <w:szCs w:val="28"/>
          <w:rtl w:val="true"/>
          <w:lang w:bidi="ar-SA"/>
        </w:rPr>
        <w:t>»</w:t>
      </w:r>
      <w:r>
        <w:rPr>
          <w:rStyle w:val="FootnoteAnchor"/>
          <w:rtl w:val="true"/>
        </w:rPr>
        <w:footnoteReference w:id="1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البزنطي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الرضا عليه‏السلام إن الناس قد جهدوا على إطفاء نور اللّه‏ حين قبض اللّه‏ تعالى رسوله، وأبى اللّه‏ إلاّ أن يتمّ نوره، وقد جهد علي بن أبي حمزة</w:t>
      </w:r>
    </w:p>
    <w:p>
      <w:pPr>
        <w:pStyle w:val="BookText"/>
        <w:rPr/>
      </w:pPr>
      <w:r>
        <w:rPr>
          <w:rFonts w:ascii="Amiri" w:hAnsi="Amiri" w:eastAsia="Amiri" w:cs="Amiri"/>
          <w:color w:val="111111"/>
          <w:sz w:val="28"/>
          <w:sz w:val="28"/>
          <w:szCs w:val="28"/>
          <w:rtl w:val="true"/>
          <w:lang w:bidi="ar-SA"/>
        </w:rPr>
        <w:t>على إطفاء نور اللّه‏ حين مضى ابو الحسن عليه‏السلام فأبى اللّه‏ إلاّ أن يتم نوره، وقد هداكم اللّه‏ لأمر جهله الناس ـ الخبر</w:t>
      </w:r>
      <w:r>
        <w:rPr>
          <w:rStyle w:val="FootnoteAnchor"/>
          <w:rtl w:val="true"/>
        </w:rPr>
        <w:footnoteReference w:id="1270"/>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محمّد بن محمّد بن النعمان عن أبي الحسن علي بن محمّد البصري، عن أبي بشر أحمد بن ابراهيم، عن زكريا بن يحيى الساجي، عن عبد الجبار، عن سفيان، عن الوليد بن كثير، عن ابن الصياد، عن سعيد 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قبض النّبي صلى‏الله‏عليه‏و‏آله ارتجّت مكة بنعيه، فقال أبو قحافة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ولي الناس بعده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رضيت بنو عبد شمس وبنو المغيرة؟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مانع لما أعطى اللّه‏، ولا معطي لما منع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أعجب هذا الأمر </w:t>
      </w:r>
    </w:p>
    <w:p>
      <w:pPr>
        <w:pStyle w:val="BookText"/>
        <w:rPr/>
      </w:pPr>
      <w:r>
        <w:rPr>
          <w:rFonts w:ascii="Amiri" w:hAnsi="Amiri" w:eastAsia="Amiri" w:cs="Amiri"/>
          <w:color w:val="111111"/>
          <w:sz w:val="28"/>
          <w:sz w:val="28"/>
          <w:szCs w:val="28"/>
          <w:rtl w:val="true"/>
          <w:lang w:bidi="ar-SA"/>
        </w:rPr>
        <w:t xml:space="preserve">تنازعون النبوة، وتسلّمون الخلافة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لَشَيْءٌ يُرَادُ</w:t>
      </w:r>
      <w:r>
        <w:rPr>
          <w:rFonts w:eastAsia="Amiri" w:cs="Amiri" w:ascii="Amiri" w:hAnsi="Amiri"/>
          <w:color w:val="111111"/>
          <w:sz w:val="28"/>
          <w:szCs w:val="28"/>
          <w:rtl w:val="true"/>
          <w:lang w:bidi="ar-SA"/>
        </w:rPr>
        <w:t>»</w:t>
      </w:r>
      <w:r>
        <w:rPr>
          <w:rStyle w:val="FootnoteAnchor"/>
          <w:rtl w:val="true"/>
        </w:rPr>
        <w:footnoteReference w:id="1271"/>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 المسعودى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موفقيات الزبير بن بكار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صنّفه للموفق عن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مطرف بن المغيرة بن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وفدت مع أبي إلى معاوية فكان أبي يأتيه يتحدّث عنده ثمّ ينصرف إليّ فيذكر معاوية ويذكر عقله ويعجب مما يرى منه، إذ جاء ذات ليلة فأمسك عن العشاء، فرأيته مغتما فانتظرته ساعة وظننت أنّه لشيء حدث فينا أو في عملنا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أراك مغتما منذ الليلة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جئت من عند أخبث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ـ وقد خلوت به ـ إنّك قد بلغت منّا يا أميرالمؤمنين، فلو أظهرت عدلا وبسطت خيرا فإنك قد كبرت، ولو نظرت إلى إخوتك من بني هاشم فوصلت أرحامهم</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 اللّه‏ ما عندهم اليوم شيء تخافه فقال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هيهات ملك أخو تيم فعدل وفعل ما فعل فو اللّه‏ ما عدا أن هلك، فهلك ذكره إلاّ ان يقول قائل أبو بكر، ثمّ ملك أخو عديّ فاجتهد وشمّر عشر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عدا أن هلك فهلك ذكره إلاّ أن يقول قائل عمر، ثمّ ملك أخونا عثمان فملك رجل لم يكن أحد في مثل نسبه فعمل ما عمل وعمل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عدا أن هلك فهلك ذكره وذكر ما فعل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أخا هاشم يصرخ به في كل يوم خمس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محمّدا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عمل يبقى مع </w:t>
      </w:r>
      <w:bookmarkStart w:id="1044" w:name="pg14861_159912"/>
    </w:p>
    <w:p>
      <w:pPr>
        <w:pStyle w:val="BookText"/>
        <w:rPr/>
      </w:pPr>
      <w:bookmarkEnd w:id="1044"/>
      <w:r>
        <w:rPr>
          <w:rFonts w:ascii="Amiri" w:hAnsi="Amiri" w:eastAsia="Amiri" w:cs="Amiri"/>
          <w:color w:val="111111"/>
          <w:sz w:val="28"/>
          <w:sz w:val="28"/>
          <w:szCs w:val="28"/>
          <w:rtl w:val="true"/>
          <w:lang w:bidi="ar-SA"/>
        </w:rPr>
        <w:t>هذا؟ لا امّ لك واللّه‏ إلاّ دفنا دفنا</w:t>
      </w:r>
      <w:r>
        <w:rPr>
          <w:rStyle w:val="FootnoteAnchor"/>
          <w:rtl w:val="true"/>
        </w:rPr>
        <w:footnoteReference w:id="1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وصرح في كتابه إلى محمّد بن ابي بكر أنّ المؤس له ذلك، الصدّيق وفاروقه، و لم يكن المقام مقام افتراء، وإلاّ لكذّبه محمّد بن أبي بكر، مع أنّه يشهد له الاعتبار</w:t>
      </w:r>
    </w:p>
    <w:p>
      <w:pPr>
        <w:pStyle w:val="BookText"/>
        <w:rPr/>
      </w:pPr>
      <w:r>
        <w:rPr>
          <w:rFonts w:ascii="Amiri" w:hAnsi="Amiri" w:eastAsia="Amiri" w:cs="Amiri"/>
          <w:color w:val="111111"/>
          <w:sz w:val="28"/>
          <w:sz w:val="28"/>
          <w:szCs w:val="28"/>
          <w:rtl w:val="true"/>
          <w:lang w:bidi="ar-SA"/>
        </w:rPr>
        <w:t>الذي كالعيان</w:t>
      </w:r>
      <w:r>
        <w:rPr>
          <w:rFonts w:eastAsia="Amiri" w:cs="Amiri" w:ascii="Amiri" w:hAnsi="Amiri"/>
          <w:color w:val="111111"/>
          <w:sz w:val="28"/>
          <w:szCs w:val="28"/>
          <w:rtl w:val="true"/>
          <w:lang w:bidi="ar-SA"/>
        </w:rPr>
        <w:t>.</w:t>
      </w:r>
    </w:p>
    <w:p>
      <w:pPr>
        <w:pStyle w:val="Heading3"/>
        <w:numPr>
          <w:ilvl w:val="2"/>
          <w:numId w:val="1"/>
        </w:numPr>
        <w:rPr/>
      </w:pPr>
      <w:bookmarkStart w:id="1045" w:name="__RefHeading___Toc475976_388300464"/>
      <w:bookmarkStart w:id="1046" w:name="_Toc431"/>
      <w:bookmarkEnd w:id="1045"/>
      <w:r>
        <w:rPr>
          <w:rtl w:val="true"/>
        </w:rPr>
        <w:t>وَسَدَّ فَوَّارِهِ</w:t>
      </w:r>
      <w:bookmarkEnd w:id="1046"/>
    </w:p>
    <w:p>
      <w:pPr>
        <w:pStyle w:val="BookText"/>
        <w:rPr/>
      </w:pP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نبع وجرى</w:t>
      </w:r>
      <w:r>
        <w:rPr>
          <w:rFonts w:eastAsia="IRNazanin" w:cs="IRNazanin"/>
          <w:color w:val="111111"/>
          <w:sz w:val="28"/>
          <w:szCs w:val="28"/>
          <w:rtl w:val="true"/>
          <w:lang w:bidi="fa-IR"/>
        </w:rPr>
        <w:t>.</w:t>
      </w:r>
    </w:p>
    <w:p>
      <w:pPr>
        <w:pStyle w:val="Heading3"/>
        <w:numPr>
          <w:ilvl w:val="2"/>
          <w:numId w:val="1"/>
        </w:numPr>
        <w:rPr/>
      </w:pPr>
      <w:bookmarkStart w:id="1047" w:name="__RefHeading___Toc475978_388300464"/>
      <w:bookmarkStart w:id="1048" w:name="_Toc432"/>
      <w:bookmarkEnd w:id="1047"/>
      <w:r>
        <w:rPr>
          <w:rtl w:val="true"/>
        </w:rPr>
        <w:t>مِنْ يَنْبُوعِهِ</w:t>
      </w:r>
      <w:bookmarkEnd w:id="1048"/>
    </w:p>
    <w:p>
      <w:pPr>
        <w:pStyle w:val="BookText"/>
        <w:rPr/>
      </w:pPr>
      <w:r>
        <w:rPr>
          <w:rFonts w:ascii="Amiri" w:hAnsi="Amiri" w:eastAsia="Amiri" w:cs="Amiri"/>
          <w:color w:val="111111"/>
          <w:sz w:val="28"/>
          <w:sz w:val="28"/>
          <w:szCs w:val="28"/>
          <w:rtl w:val="true"/>
          <w:lang w:bidi="ar-SA"/>
        </w:rPr>
        <w:t>والينبوع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تَفْجُرَ لَنا مِنَ الْأَرْضِ يَنْبُوعاً</w:t>
      </w:r>
      <w:r>
        <w:rPr>
          <w:rFonts w:eastAsia="Amiri" w:cs="Amiri" w:ascii="Amiri" w:hAnsi="Amiri"/>
          <w:color w:val="111111"/>
          <w:sz w:val="28"/>
          <w:szCs w:val="28"/>
          <w:rtl w:val="true"/>
          <w:lang w:bidi="ar-SA"/>
        </w:rPr>
        <w:t>»</w:t>
      </w:r>
      <w:r>
        <w:rPr>
          <w:rStyle w:val="FootnoteAnchor"/>
          <w:rtl w:val="true"/>
        </w:rPr>
        <w:footnoteReference w:id="1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الخوارزمى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صلى‏الله‏عليه‏و‏آله قال لعلي عليه‏السلام اتّق الضغائن التي لك في صدور من لا يظهرها إلاّ بعد موتي، اولئك يلعنهم اللّه‏ ويلعنهم اللاعنون ـ ثمّ بكى النّبي صلى‏الله‏عليه‏و‏آله</w:t>
      </w:r>
    </w:p>
    <w:p>
      <w:pPr>
        <w:pStyle w:val="BookText"/>
        <w:rPr/>
      </w:pPr>
      <w:r>
        <w:rPr>
          <w:rFonts w:ascii="Amiri" w:hAnsi="Amiri" w:eastAsia="Amiri" w:cs="Amiri"/>
          <w:color w:val="111111"/>
          <w:sz w:val="28"/>
          <w:sz w:val="28"/>
          <w:szCs w:val="28"/>
          <w:rtl w:val="true"/>
          <w:lang w:bidi="ar-SA"/>
        </w:rPr>
        <w:t>فقيل له ممّ بكاؤ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جبرئيل أنّهم يظلمونه، ويمنعونه حقّه، ويقاتلونه، ويقاتلون ولده ويظلمونهم بعده ـ الخبر</w:t>
      </w:r>
      <w:r>
        <w:rPr>
          <w:rStyle w:val="FootnoteAnchor"/>
          <w:rtl w:val="true"/>
        </w:rPr>
        <w:footnoteReference w:id="1274"/>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قتيبة ـ بعد ذكر جعل معاوية جعالة لمن قتل العباس بن ربيعة بن الحارث بن عبد المطلب بن هاشم ـ قال علي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لودّ معاوية أنّه ما بقي من هاشم نافخ ضرمة إلاّ طعن في نيطه</w:t>
      </w:r>
      <w:r>
        <w:rPr>
          <w:rStyle w:val="FootnoteAnchor"/>
          <w:rtl w:val="true"/>
        </w:rPr>
        <w:footnoteReference w:id="1275"/>
      </w:r>
      <w:r>
        <w:rPr>
          <w:rFonts w:ascii="Amiri" w:hAnsi="Amiri" w:eastAsia="Amiri" w:cs="Amiri"/>
          <w:color w:val="111111"/>
          <w:sz w:val="28"/>
          <w:sz w:val="28"/>
          <w:szCs w:val="28"/>
          <w:rtl w:val="true"/>
          <w:lang w:bidi="ar-SA"/>
        </w:rPr>
        <w:t>إطفاء لنور اللّه‏، ويأبى اللّه‏ إلاّ أن يتمّ نوره ولو كره الكافرون</w:t>
      </w:r>
      <w:r>
        <w:rPr>
          <w:rFonts w:eastAsia="Amiri" w:cs="Amiri" w:ascii="Amiri" w:hAnsi="Amiri"/>
          <w:color w:val="111111"/>
          <w:sz w:val="28"/>
          <w:szCs w:val="28"/>
          <w:rtl w:val="true"/>
          <w:lang w:bidi="ar-SA"/>
        </w:rPr>
        <w:t>)</w:t>
      </w:r>
      <w:r>
        <w:rPr>
          <w:rStyle w:val="FootnoteAnchor"/>
          <w:rtl w:val="true"/>
        </w:rPr>
        <w:footnoteReference w:id="1276"/>
      </w:r>
      <w:r>
        <w:rPr>
          <w:rFonts w:eastAsia="Times New Roman" w:cs="Times New Roman" w:ascii="Times New Roman" w:hAnsi="Times New Roman"/>
          <w:color w:val="111111"/>
          <w:sz w:val="28"/>
          <w:szCs w:val="28"/>
          <w:rtl w:val="true"/>
          <w:lang w:val="en-US" w:bidi="en-US"/>
        </w:rPr>
        <w:t xml:space="preserve">. </w:t>
      </w:r>
      <w:bookmarkStart w:id="1049" w:name="pg14861_159913"/>
    </w:p>
    <w:p>
      <w:pPr>
        <w:pStyle w:val="Heading3"/>
        <w:numPr>
          <w:ilvl w:val="2"/>
          <w:numId w:val="1"/>
        </w:numPr>
        <w:rPr/>
      </w:pPr>
      <w:bookmarkStart w:id="1050" w:name="__RefHeading___Toc475980_388300464"/>
      <w:bookmarkStart w:id="1051" w:name="_Toc433"/>
      <w:bookmarkEnd w:id="1049"/>
      <w:bookmarkEnd w:id="1050"/>
      <w:r>
        <w:rPr>
          <w:rtl w:val="true"/>
        </w:rPr>
        <w:t>وَجَدَحُوا بَيْنِي وَبَيْنَهُمْ شِرْباً وَبِيئاً</w:t>
      </w:r>
      <w:bookmarkEnd w:id="1051"/>
    </w:p>
    <w:p>
      <w:pPr>
        <w:pStyle w:val="BookText"/>
        <w:rPr/>
      </w:pPr>
      <w:r>
        <w:rPr>
          <w:rFonts w:ascii="Amiri" w:hAnsi="Amiri" w:eastAsia="Amiri" w:cs="Amiri"/>
          <w:color w:val="111111"/>
          <w:sz w:val="28"/>
          <w:sz w:val="28"/>
          <w:szCs w:val="28"/>
          <w:rtl w:val="true"/>
          <w:lang w:bidi="ar-SA"/>
        </w:rPr>
        <w:t>الجدح أن يحرّك السويق بالماء، ويخوض حتى يستوي، وكذلك اللبن ونحوه، والمجدح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 مجنّح الرأس تساط به الأشربة، وربما يكون له ثلاث 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حديث علي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جدحوا بيني، وبينهم شربا وبيئا</w:t>
      </w:r>
      <w:r>
        <w:rPr>
          <w:rFonts w:eastAsia="Amiri" w:cs="Amiri" w:ascii="Amiri" w:hAnsi="Amiri"/>
          <w:color w:val="111111"/>
          <w:sz w:val="28"/>
          <w:szCs w:val="28"/>
          <w:rtl w:val="true"/>
          <w:lang w:bidi="ar-SA"/>
        </w:rPr>
        <w:t>»</w:t>
      </w:r>
      <w:r>
        <w:rPr>
          <w:rStyle w:val="FootnoteAnchor"/>
          <w:rtl w:val="true"/>
        </w:rPr>
        <w:footnoteReference w:id="1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الوباء بالهمز، مرض عام يمدّ ويقصر، ويجمع الممدود على أوبئة مثل متاع و أمتعة، والمقصور على أوباء مثل سبب وأسباب</w:t>
      </w:r>
      <w:r>
        <w:rPr>
          <w:rFonts w:eastAsia="Amiri" w:cs="Amiri" w:ascii="Amiri" w:hAnsi="Amiri"/>
          <w:color w:val="111111"/>
          <w:sz w:val="28"/>
          <w:szCs w:val="28"/>
          <w:rtl w:val="true"/>
          <w:lang w:bidi="ar-SA"/>
        </w:rPr>
        <w:t>»</w:t>
      </w:r>
      <w:r>
        <w:rPr>
          <w:rStyle w:val="FootnoteAnchor"/>
          <w:rtl w:val="true"/>
        </w:rPr>
        <w:footnoteReference w:id="127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 أبي عبيدة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الشرب بالفتح مصدر، وبالخفض والرفع اسمان من شربت</w:t>
      </w:r>
      <w:r>
        <w:rPr>
          <w:rFonts w:eastAsia="Amiri" w:cs="Amiri" w:ascii="Amiri" w:hAnsi="Amiri"/>
          <w:color w:val="111111"/>
          <w:sz w:val="28"/>
          <w:szCs w:val="28"/>
          <w:rtl w:val="true"/>
          <w:lang w:bidi="ar-SA"/>
        </w:rPr>
        <w:t>»</w:t>
      </w:r>
      <w:r>
        <w:rPr>
          <w:rStyle w:val="FootnoteAnchor"/>
          <w:rtl w:val="true"/>
        </w:rPr>
        <w:footnoteReference w:id="1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ابن بابويه عن النضر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للحسين عليه‏السلام حدّثني 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هذانِ خَصْمانِ اخْتَصَمُوا فِي رَبِّهِمْ</w:t>
      </w:r>
      <w:r>
        <w:rPr>
          <w:rFonts w:eastAsia="Amiri" w:cs="Amiri" w:ascii="Amiri" w:hAnsi="Amiri"/>
          <w:color w:val="111111"/>
          <w:sz w:val="28"/>
          <w:szCs w:val="28"/>
          <w:rtl w:val="true"/>
          <w:lang w:bidi="ar-SA"/>
        </w:rPr>
        <w:t>»</w:t>
      </w:r>
      <w:r>
        <w:rPr>
          <w:rStyle w:val="FootnoteAnchor"/>
          <w:rtl w:val="true"/>
        </w:rPr>
        <w:footnoteReference w:id="128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وبنو اميّة اختصمنا في اللّه‏ تعالى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اللّه‏، فنحن وإيّاهم الخصمان يوم القيامة</w:t>
      </w:r>
      <w:r>
        <w:rPr>
          <w:rStyle w:val="FootnoteAnchor"/>
          <w:rtl w:val="true"/>
        </w:rPr>
        <w:footnoteReference w:id="1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الشيخ عن قيس بن سعد بن عبادة، عن أميرالمؤمنين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أوّل من يجثو بين يدي اللّه‏ ـ عزّ وجلّ ـ يوم القيامة للخصومة</w:t>
      </w:r>
      <w:r>
        <w:rPr>
          <w:rStyle w:val="FootnoteAnchor"/>
          <w:rtl w:val="true"/>
        </w:rPr>
        <w:footnoteReference w:id="12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52" w:name="__RefHeading___Toc475982_388300464"/>
      <w:bookmarkStart w:id="1053" w:name="_Toc434"/>
      <w:bookmarkEnd w:id="1052"/>
      <w:r>
        <w:rPr>
          <w:rtl w:val="true"/>
        </w:rPr>
        <w:t>فَإِنْ تَرْتَفِعْ عَنَّا وَعَنْهُمْ مِحَنُ الْبَلْوَى</w:t>
      </w:r>
      <w:bookmarkEnd w:id="1053"/>
    </w:p>
    <w:p>
      <w:pPr>
        <w:pStyle w:val="BookText"/>
        <w:rPr/>
      </w:pPr>
      <w:r>
        <w:rPr>
          <w:rFonts w:ascii="Amiri" w:hAnsi="Amiri" w:eastAsia="Amiri" w:cs="Amiri"/>
          <w:color w:val="111111"/>
          <w:sz w:val="28"/>
          <w:sz w:val="28"/>
          <w:szCs w:val="28"/>
          <w:rtl w:val="true"/>
          <w:lang w:bidi="ar-SA"/>
        </w:rPr>
        <w:t>حسب سنّة اللّه‏ تعالى في امتحان عباده</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محمّد بن بابويه عن أبي إسحاق، عن الحارث، عن محمّد بن الحنفية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أتى رأس اليهود علي بن أبي طالب عليه‏السلام عند منصرفه من وقعة النهروان وهو جالس</w:t>
      </w:r>
    </w:p>
    <w:p>
      <w:pPr>
        <w:pStyle w:val="BookText"/>
        <w:rPr/>
      </w:pPr>
      <w:r>
        <w:rPr>
          <w:rFonts w:ascii="Amiri" w:hAnsi="Amiri" w:eastAsia="Amiri" w:cs="Amiri"/>
          <w:color w:val="111111"/>
          <w:sz w:val="28"/>
          <w:sz w:val="28"/>
          <w:szCs w:val="28"/>
          <w:rtl w:val="true"/>
          <w:lang w:bidi="ar-SA"/>
        </w:rPr>
        <w:t>في مسجد الكوفة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 أن أسألك عن أشياء لا يعلمها إلاّ نبي أو وصي 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عمّا بدا لك يا أخا اليهود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نجد في الكتاب انّ اللّه‏ عزّ وجلّ إذا بعث نبيّا أوحى إليه أن يتّخذ من أهل بيته من يقوم بأمر أمّته بعده وأن يعهد إليهم فيه عهدا يحتذى عليه</w:t>
      </w:r>
      <w:r>
        <w:rPr>
          <w:rStyle w:val="FootnoteAnchor"/>
          <w:rtl w:val="true"/>
        </w:rPr>
        <w:footnoteReference w:id="1283"/>
      </w:r>
      <w:r>
        <w:rPr>
          <w:rFonts w:ascii="Amiri" w:hAnsi="Amiri" w:eastAsia="Amiri" w:cs="Amiri"/>
          <w:color w:val="111111"/>
          <w:sz w:val="28"/>
          <w:sz w:val="28"/>
          <w:szCs w:val="28"/>
          <w:rtl w:val="true"/>
          <w:lang w:bidi="ar-SA"/>
        </w:rPr>
        <w:t>، وأنّ اللّه‏ عزّ وجلّ يمتحن الأوصياء في حياة الأنبياء وبعد وفاتهم، فأخبرني كم يمتحن اللّه‏ الأوصياء في حياة الأنبياء، وكم يمتحنهم بعدهم، وإلى ما يصير آخر أمر الأوصياء إذا رضي محنتهم فقال عليه‏السلام لئن اجبتك لتسلمنّ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عليه‏السلام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يمتحن الأوصياء في حياة الأنبياء في سبعة مواطن ليبتلي طاعتهم، فإذا رضي طاعتهم ومحنتهم أمر الأنبياء أن يتخذوهم أولياء في حياتهم وأوصياء بعد وفاتهم، ويصير طاعة الأوصياء في أعناق الامم ممن يقول بطاعة الأنبياء، ثمّ يمتحن الأوصياء بعد وفاة الأنبياء في سبعة مواطن ليبلو صبرهم، فإذا رضي محنتهم ختم لهم بالسعادة ليلحقهم بالأنبياء وقد أكمل لهم السعادة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Style w:val="FootnoteAnchor"/>
          <w:rtl w:val="true"/>
        </w:rPr>
        <w:footnoteReference w:id="1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فأخبرني كم امتحنك اللّه‏ في حياة محمّد، وكم امتحنك بعد وفاته، وإلى ما يصير آخر أمرك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علي عليه‏السلام بيده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انهض بنا انبّئك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جماعة من أصحابه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أنبئنا بذلك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أخاف أن لا تحتمله قلوبكم</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لامور بدت لي من كثير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الأشتر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أنبئنا </w:t>
      </w:r>
    </w:p>
    <w:p>
      <w:pPr>
        <w:pStyle w:val="BookText"/>
        <w:rPr/>
      </w:pPr>
      <w:r>
        <w:rPr>
          <w:rFonts w:ascii="Amiri" w:hAnsi="Amiri" w:eastAsia="Amiri" w:cs="Amiri"/>
          <w:color w:val="111111"/>
          <w:sz w:val="28"/>
          <w:sz w:val="28"/>
          <w:szCs w:val="28"/>
          <w:rtl w:val="true"/>
          <w:lang w:bidi="ar-SA"/>
        </w:rPr>
        <w:t>بذلك، فو اللّه‏ إنّا لنعلم ما على ظهر الأرض وصيّ نبيّ سواك، وإنّا لنعلم أنّ اللّه‏ لا يبعث بعد نبيّنا صلى‏الله‏عليه‏و‏آله نبيّا سواه، وأنّ طاعتك في أعناقنا موصولة بطاعة نبيّنا صلى‏الله‏عليه‏و‏آله فجلس علي عليه‏السلام وأقبل على اليهودي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اليهود إنّ اللّه‏ عزّ وجلّ امتحنني في حياة نبيّنا صلى‏الله‏عليه‏و‏آله في سبعة مواطن ـ فوجدني فيهن من غير تزكية لنفسي بنعمة اللّه‏ ـ له مطيعا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أوّلهن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تعالى أوحى إلى نبيّنا وأنا أحدث أهل بيتي سنّا أخدمه بين يديه وأسعى في قضاء أمره، فدعا صغير بني عبد المطلب وكبيرهم إلى شهادة أن لا إله إلاّ اللّه‏ فامتنعوا من ذلك، وهجروه، ونابذوه</w:t>
      </w:r>
      <w:r>
        <w:rPr>
          <w:rStyle w:val="FootnoteAnchor"/>
          <w:rtl w:val="true"/>
        </w:rPr>
        <w:footnoteReference w:id="1285"/>
      </w:r>
      <w:r>
        <w:rPr>
          <w:rFonts w:ascii="Amiri" w:hAnsi="Amiri" w:eastAsia="Amiri" w:cs="Amiri"/>
          <w:color w:val="111111"/>
          <w:sz w:val="28"/>
          <w:sz w:val="28"/>
          <w:szCs w:val="28"/>
          <w:rtl w:val="true"/>
          <w:lang w:bidi="ar-SA"/>
        </w:rPr>
        <w:t>، واعتزلوه، وسائر الناس مقصين له، ومخالفين عليه، قد استعظموا ما أورده عليهم ممّا لم تحتمله قلوبهم، ولم تدركه عقولهم فأجبت نبيّنا وحدي إلى ما دعا إليه مسرعا مطيعا لم يتخالجني في ذلك 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فمكثنا بذلك ثلاث حجج وما على وجه الأرض خلق يصلّي أو يشهد للنّبي صلى‏الله‏عليه‏و‏آله بما أتاه غيره وغير ابنة خويلد</w:t>
      </w:r>
      <w:r>
        <w:rPr>
          <w:rStyle w:val="FootnoteAnchor"/>
          <w:rtl w:val="true"/>
        </w:rPr>
        <w:footnoteReference w:id="1286"/>
      </w:r>
      <w:r>
        <w:rPr>
          <w:rFonts w:ascii="Amiri" w:hAnsi="Amiri" w:eastAsia="Amiri" w:cs="Amiri"/>
          <w:color w:val="111111"/>
          <w:sz w:val="28"/>
          <w:sz w:val="28"/>
          <w:szCs w:val="28"/>
          <w:rtl w:val="true"/>
          <w:lang w:bidi="ar-SA"/>
        </w:rPr>
        <w:t>رحمها اللّه‏ وقد فعل، ثمّ أقبل عليه‏السلام على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كذلك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Style w:val="FootnoteAnchor"/>
          <w:rtl w:val="true"/>
        </w:rPr>
        <w:footnoteReference w:id="1287"/>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عليه‏السلام وأما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قريشا لم تزل تجيل الآراء وتعمل الحيل في قتل النّبي صلى‏الله‏عليه‏و‏آله حتى كان آخر ما اجتمعت في ذلك، يوم دار الندوة، وإبليس حاضر في صورة أعور ثقيف</w:t>
      </w:r>
      <w:r>
        <w:rPr>
          <w:rStyle w:val="FootnoteAnchor"/>
          <w:rtl w:val="true"/>
        </w:rPr>
        <w:footnoteReference w:id="12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تزل تضرب أمرها ظهرا لبطن حتى اجتمعت آراؤا على أن ينتدب من كلّ فخذ من قريش رجل، ثمّ يأخذ كل رجل منهم سيفه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يأتي النّبي صلى‏الله‏عليه‏و‏آله وهو نائم على فراشه، فيضربونه بأسيافهم جميعا ضربة واحد </w:t>
      </w:r>
    </w:p>
    <w:p>
      <w:pPr>
        <w:pStyle w:val="BookText"/>
        <w:rPr/>
      </w:pPr>
      <w:r>
        <w:rPr>
          <w:rFonts w:ascii="Amiri" w:hAnsi="Amiri" w:eastAsia="Amiri" w:cs="Amiri"/>
          <w:color w:val="111111"/>
          <w:sz w:val="28"/>
          <w:sz w:val="28"/>
          <w:szCs w:val="28"/>
          <w:rtl w:val="true"/>
          <w:lang w:bidi="ar-SA"/>
        </w:rPr>
        <w:t>فيقتلوه، وإذا قتلوه منعت قريش رجالها، ولم تسلمها، فيمضي دمه هدرا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فهبط جبرئيل على النّبي صلى‏الله‏عليه‏و‏آله فأنبأه بذلك، وأخبره بالليلة الّتي يجتمعون فيها، والساعة التي يأتون فراشه فيها، وأمره بالخروج في الوقت الذي خرج فيه إلى الغار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النّبي صلى‏الله‏عليه‏و‏آله، وأمرني أن أضطجع في مضجعه، وأقيه بنفسي، فأسرعت إلى ذلك مطيعا له، مسرورا بأن أقتل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فمضى النّبي صلى‏الله‏عليه‏و‏آله لوجهه، واضطجعت في مضجعه، وأقبلت رجالات قريش موقنة في أنفسها أن تقتل النّبي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استوى بي وبهم البيت الذي أنا فيه، ناهضتهم بسيفي فدفعتهم عن نفسي ما قد علمه اللّه‏ وعلمه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عليه‏السلام على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كذلك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عليه‏السلام وأمّا الثالثة يا أخا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ابني ربيعة وابن عتبة</w:t>
      </w:r>
      <w:r>
        <w:rPr>
          <w:rStyle w:val="FootnoteAnchor"/>
          <w:rtl w:val="true"/>
        </w:rPr>
        <w:footnoteReference w:id="1289"/>
      </w:r>
      <w:r>
        <w:rPr>
          <w:rFonts w:ascii="Amiri" w:hAnsi="Amiri" w:eastAsia="Amiri" w:cs="Amiri"/>
          <w:color w:val="111111"/>
          <w:sz w:val="28"/>
          <w:sz w:val="28"/>
          <w:szCs w:val="28"/>
          <w:rtl w:val="true"/>
          <w:lang w:bidi="ar-SA"/>
        </w:rPr>
        <w:t>ـ وكانوا فرسان قريش ـ دعوا إلى البراز يوم بدر فلم يبرز لهم خلق، فأنهضني النّبي صلى‏الله‏عليه‏و‏آله مع صاحبيّ رضي اللّه‏ عنهما وقد فعل وأنا أحدث أصحابي سنّا، وأقلّهم للحرب تجربة، فقتل اللّه‏ بيدي وليدا وشيبة، سوى من قتلت من جحاجحة</w:t>
      </w:r>
      <w:r>
        <w:rPr>
          <w:rStyle w:val="FootnoteAnchor"/>
          <w:rtl w:val="true"/>
        </w:rPr>
        <w:footnoteReference w:id="1290"/>
      </w:r>
      <w:r>
        <w:rPr>
          <w:rFonts w:ascii="Amiri" w:hAnsi="Amiri" w:eastAsia="Amiri" w:cs="Amiri"/>
          <w:color w:val="111111"/>
          <w:sz w:val="28"/>
          <w:sz w:val="28"/>
          <w:szCs w:val="28"/>
          <w:rtl w:val="true"/>
          <w:lang w:bidi="ar-SA"/>
        </w:rPr>
        <w:t>قريش في ذلك اليوم، وسوى من أسرت، وكان منّي أكثر ممّا كان من أصحابي، واستشهد ابن عمي رحمة اللّه‏ عليه في ذلك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عليه‏السلام إلى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كذلك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الرابعة يا أخا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أهل مكّة أقبلوا إلينا على بكرة أبيهم</w:t>
      </w:r>
      <w:r>
        <w:rPr>
          <w:rStyle w:val="FootnoteAnchor"/>
          <w:rtl w:val="true"/>
        </w:rPr>
        <w:footnoteReference w:id="1291"/>
      </w:r>
      <w:r>
        <w:rPr>
          <w:rFonts w:ascii="Amiri" w:hAnsi="Amiri" w:eastAsia="Amiri" w:cs="Amiri"/>
          <w:color w:val="111111"/>
          <w:sz w:val="28"/>
          <w:sz w:val="28"/>
          <w:szCs w:val="28"/>
          <w:rtl w:val="true"/>
          <w:lang w:bidi="ar-SA"/>
        </w:rPr>
        <w:t xml:space="preserve">، قد استحاشوا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استجلبوا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يليهم من قبائل العرب وقريش، طالبين </w:t>
      </w:r>
    </w:p>
    <w:p>
      <w:pPr>
        <w:pStyle w:val="BookText"/>
        <w:rPr/>
      </w:pPr>
      <w:r>
        <w:rPr>
          <w:rFonts w:ascii="Amiri" w:hAnsi="Amiri" w:eastAsia="Amiri" w:cs="Amiri"/>
          <w:color w:val="111111"/>
          <w:sz w:val="28"/>
          <w:sz w:val="28"/>
          <w:szCs w:val="28"/>
          <w:rtl w:val="true"/>
          <w:lang w:bidi="ar-SA"/>
        </w:rPr>
        <w:t>بثار مشركي قريش في يوم بدر، فهبط جبرئيل على النّبي صلى‏الله‏عليه‏و‏آله فأنبأه بذلك، فذهب النّبي صلى‏الله‏عليه‏و‏آله وعسكر بأصحابه في سدّ أحد، وأقبل المشركون إلينا فحملوا حملة رجل واحد، واستشهد من المسلمين من استشهد، وكان من بقي من المنهزمة، وبقيت مع النّبي صلى‏الله‏عليه‏و‏آله، ومضى المهاجرون والأنصار إلى منازلهم من المدينة كل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النبي، وقتل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ضرب اللّه‏ تعالى وجوه المشركين، وقد جرحت بين يدي النّبي صلى‏الله‏عليه‏و‏آله نيّفا وسبعين جراحة منها هذه وهذه، ثمّ ألقى عليه‏السلام رداءه وأمرّ يده على جراحاته، وكان منّي في ذلك ما على اللّه‏ عزّ وجلّ ثوابه إن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عليه‏السلام إلى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كذلك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الخامسة يا أخا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قريشا والعرب تجمّعت وعقدت بينها عقدا وميثاقا لا ترجع من وجهها حتّى تقتل النّبي صلى‏الله‏عليه‏و‏آله، وتقتلنا معه معاشر بني عبد المطلب، ثمّ أقبلت بحدّها وحديدها حتّى أناخت علينا بالمدينة، واثقة بأنفسها في ما توجّهت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فهبط جبرئيل عليه‏السلام على النّبي صلى‏الله‏عليه‏و‏آله فأنبأه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فخندق على نفسه ومن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فقدمت قريش فأقامت على الخندق محاصرة لنا، ترى في أنفسها القوّة وفينا الضعف، ترعد وتبرق</w:t>
      </w:r>
      <w:r>
        <w:rPr>
          <w:rStyle w:val="FootnoteAnchor"/>
          <w:rtl w:val="true"/>
        </w:rPr>
        <w:footnoteReference w:id="1292"/>
      </w:r>
      <w:r>
        <w:rPr>
          <w:rFonts w:ascii="Amiri" w:hAnsi="Amiri" w:eastAsia="Amiri" w:cs="Amiri"/>
          <w:color w:val="111111"/>
          <w:sz w:val="28"/>
          <w:sz w:val="28"/>
          <w:szCs w:val="28"/>
          <w:rtl w:val="true"/>
          <w:lang w:bidi="ar-SA"/>
        </w:rPr>
        <w:t>، والنّبي صلى‏الله‏عليه‏و‏آله يدعوها إلى اللّه‏ عزّ وجلّ ويناشدها بالقرابة والرحم فتأبى، ولا يزيدها ذلك إلاّ عتوّا، وفارسها وفارس العرب يومئذ عمرو بن عبد ود يهدر كالبعير المغتلم</w:t>
      </w:r>
      <w:r>
        <w:rPr>
          <w:rStyle w:val="FootnoteAnchor"/>
          <w:rtl w:val="true"/>
        </w:rPr>
        <w:footnoteReference w:id="12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 إلى البراز ويرتجز، </w:t>
      </w:r>
    </w:p>
    <w:p>
      <w:pPr>
        <w:pStyle w:val="BookText"/>
        <w:rPr/>
      </w:pPr>
      <w:r>
        <w:rPr>
          <w:rFonts w:ascii="Amiri" w:hAnsi="Amiri" w:eastAsia="Amiri" w:cs="Amiri"/>
          <w:color w:val="111111"/>
          <w:sz w:val="28"/>
          <w:sz w:val="28"/>
          <w:szCs w:val="28"/>
          <w:rtl w:val="true"/>
          <w:lang w:bidi="ar-SA"/>
        </w:rPr>
        <w:t>ويخطر برمحه مرّة، وبسيفه مرّة</w:t>
      </w:r>
      <w:r>
        <w:rPr>
          <w:rStyle w:val="FootnoteAnchor"/>
          <w:rtl w:val="true"/>
        </w:rPr>
        <w:footnoteReference w:id="1294"/>
      </w:r>
      <w:r>
        <w:rPr>
          <w:rFonts w:ascii="Amiri" w:hAnsi="Amiri" w:eastAsia="Amiri" w:cs="Amiri"/>
          <w:color w:val="111111"/>
          <w:sz w:val="28"/>
          <w:sz w:val="28"/>
          <w:szCs w:val="28"/>
          <w:rtl w:val="true"/>
          <w:lang w:bidi="ar-SA"/>
        </w:rPr>
        <w:t>لا يقدم عليه مقدم، ولا يطمع فيه طامع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فأنهضني إليه النّبي صلى‏الله‏عليه‏و‏آله وعمّمني بيده، وأعطاني سيفه هذا ـ وضرب بيده إلى ذي الفقار ـ فخرجت إليه ونساء أهل المدينة تأنين إشفاقا علي من ابن عبد ود فقتله اللّه‏ بيدي، والعرب لا تعدّ لها فارسا غيره، وضربني هذه الضربة ـ وأومأ بيده إلى هامته ـ فهزم اللّه‏ قريشا والعرب بذلك وبما كان منّي فيهم من النكاية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عليه‏السلام إلى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كذلك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Style w:val="FootnoteAnchor"/>
          <w:rtl w:val="true"/>
        </w:rPr>
        <w:footnoteReference w:id="1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السادسة يا أخا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وردنا مع النّبي صلى‏الله‏عليه‏و‏آله مدينة أصحابك خيبر على رجال من اليهود وفرسانها، فتلقونا بأمثال الجبال من الخيل والرجال والسلاح، كلّ ينادي ويبادر إلى القتال، فلم يبرز إليهم من أصحابي أحد إلاّ قتلوه، حتّى إذا احمرّت الحدق، ودعيت إلى النزال، وأهمّت كلّ امرئ نفسه، والتفت بعض أصحابي إلى بعض، وكلّ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انهض، فأنهضني النّبي صلى‏الله‏عليه‏و‏آله إلى دارهم، فلم يبرز اليّ أحد منهم إلاّ قتلته، ولا يثبت لي فارس إلاّ طحنته، ثمّ شددت عليهم شدّة الليث على فريسته حتّى أدخلتهم جوف مدينتهم مسددا عليهم، فاقتلعت باب حصنهم بيدي حتّى دخلت عليهم مدينتهم وحدي، أقتل من يظهر فيها من رجالها، وأسبي من أجد من نسائها، حتّى افتتحتها وحدي، ولم يكن لي فيها معاون إلاّ اللّه‏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عليه‏السلام إلى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كذلك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السابعة يا أخا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النّبي صلى‏الله‏عليه‏و‏آله لما توجّه لفتح مكّة أحبّ أن يعذر إليهم، ويدعوهم إلى اللّه‏ عزّ وجلّ آخرا كما دعاهم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إليهم كتابا </w:t>
      </w:r>
    </w:p>
    <w:p>
      <w:pPr>
        <w:pStyle w:val="BookText"/>
        <w:rPr/>
      </w:pPr>
      <w:r>
        <w:rPr>
          <w:rFonts w:ascii="Amiri" w:hAnsi="Amiri" w:eastAsia="Amiri" w:cs="Amiri"/>
          <w:color w:val="111111"/>
          <w:sz w:val="28"/>
          <w:sz w:val="28"/>
          <w:szCs w:val="28"/>
          <w:rtl w:val="true"/>
          <w:lang w:bidi="ar-SA"/>
        </w:rPr>
        <w:t>يحذّرهم فيه، وينذرهم عذاب اللّه‏، ويعدهم الصفح، ويمنّيهم مغفرة ربّهم، ونسخ لهم في آخره سورة براءة ليقرأها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عرض على جميع أصحابه المضيّ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فكلّهم يرى التثاقل فيه، فلمّا رأى ذلك ندب منهم رجلا فوجّهه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لا يؤّي عنك إلاّ أنت أو رجل منك فأنبأني النّبي صلى‏الله‏عليه‏و‏آله بذلك، ووجّهني بكتابه ورسالته إلى أهل مكّة، فأتيت مكّة، وأهلها من قد عرفتم ليس منهم أحد إلاّ ولو قدر أن يضع على كلّ جبل منّى إربا لفعل، ولو أن يبذل في ذلك نفسه وأهله وولده وماله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فبلّغتهم رسالة النّبي صلى‏الله‏عليه‏و‏آله وقرأت عليهم كتابه، فكلّهم يلقاني بالتهديد والوعيد، ويبدي لي البغضاء، ويظهر الشحناء من رجالهم ونسائهم، فكان منّي في ذلك ما قد رأيتم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عليه‏السلام إلى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كذلك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اليهود هذه المواطن التي امتحنني فيها ربي عزّ وجلّ مع نبيّه صلى‏الله‏عليه‏و‏آله فوجدني فيها كلّها بمنّه مطيعا، ليس لأحد فيها مثل الذي لي، ولو شئت لو صفت ذلك، ولكن اللّه‏ عزّ وجلّ نهى عن التزكية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واللّه‏ يا أميرالمؤمنين، لقد أعطاك اللّه‏ عزّ وجلّ الفضيلة بالقرابة من نبيّنا صلى‏الله‏عليه‏و‏آله، وأسعدك بأن جعلك أخاه تنزل منه بمنزلة هارون من موسى، وفضّلك بالمواقف الّتي باشرتها، والأهوال التي ركبتها، وذخر لك الذي ذكرت وأكثر منه ممّا لم تذكره، ممّا ليس لأحد من المسلمين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ذلك من شهدك منّا مع نبيّنا صلى‏الله‏عليه‏و‏آله، ومن شهدك بعده</w:t>
      </w:r>
      <w:r>
        <w:rPr>
          <w:rStyle w:val="FootnoteAnchor"/>
          <w:rtl w:val="true"/>
        </w:rPr>
        <w:footnoteReference w:id="12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فأخبرنا بما امتحنك اللّه‏ عزّ وجلّ بعد نبيّنا صلى‏الله‏عليه‏و‏آلهفاحتملته وصبرت، فلو شئنا أن نصف ذلك لوصفناه علما منّا به، إلاّ أنّا نحبّ أن نسمع منك ذلك كما سمعنا </w:t>
      </w:r>
    </w:p>
    <w:p>
      <w:pPr>
        <w:pStyle w:val="BookText"/>
        <w:rPr/>
      </w:pPr>
      <w:r>
        <w:rPr>
          <w:rFonts w:ascii="Amiri" w:hAnsi="Amiri" w:eastAsia="Amiri" w:cs="Amiri"/>
          <w:color w:val="111111"/>
          <w:sz w:val="28"/>
          <w:sz w:val="28"/>
          <w:szCs w:val="28"/>
          <w:rtl w:val="true"/>
          <w:lang w:bidi="ar-SA"/>
        </w:rPr>
        <w:t>منك ما امتحنك اللّه‏ به في حياته فأطعته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اليهود إنّ اللّه‏ عزّ وجلّ امتحنني بعد وفاة نبيّه صلى‏الله‏عليه‏و‏آلهفي سبعة مواطن فوجدني فيهنّ من غير تزكية لنفسى ـ بمنّه ونعمته صبورا</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أوّلهنّ يا أخا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لم يكن لي خاصّة دون المسلمين عامة أحد آنس به أو أعتمد عليه أو أستنيم إليه</w:t>
      </w:r>
      <w:r>
        <w:rPr>
          <w:rStyle w:val="FootnoteAnchor"/>
          <w:rtl w:val="true"/>
        </w:rPr>
        <w:footnoteReference w:id="1297"/>
      </w:r>
      <w:r>
        <w:rPr>
          <w:rFonts w:ascii="Amiri" w:hAnsi="Amiri" w:eastAsia="Amiri" w:cs="Amiri"/>
          <w:color w:val="111111"/>
          <w:sz w:val="28"/>
          <w:sz w:val="28"/>
          <w:szCs w:val="28"/>
          <w:rtl w:val="true"/>
          <w:lang w:bidi="ar-SA"/>
        </w:rPr>
        <w:t>أو أتقرب به غير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ربانّي صغيرا وبوّأني كبيرا، وكفاني العيلة وجبرني من اليتم، وأغناني عن الطلب، ووقاني المكسب، وعال لي النفس والولد والأهل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تصاريف أمر الدّنيا مع ما خصّني به من الدرجات التي قادتني إلى معالي الحقّ عند اللّه‏ عزّ وجلّ فنزل بي من وفاة رسول اللّه‏ صلى‏الله‏عليه‏و‏آله ما لم أكن أظنّ الجبال لو حملت عنوة</w:t>
      </w:r>
      <w:r>
        <w:rPr>
          <w:rStyle w:val="FootnoteAnchor"/>
          <w:rtl w:val="true"/>
        </w:rPr>
        <w:footnoteReference w:id="1298"/>
      </w:r>
      <w:r>
        <w:rPr>
          <w:rFonts w:ascii="Amiri" w:hAnsi="Amiri" w:eastAsia="Amiri" w:cs="Amiri"/>
          <w:color w:val="111111"/>
          <w:sz w:val="28"/>
          <w:sz w:val="28"/>
          <w:szCs w:val="28"/>
          <w:rtl w:val="true"/>
          <w:lang w:bidi="ar-SA"/>
        </w:rPr>
        <w:t>كانت تنهض به، فرأيت الناس من أهل بيتي بين جازع لا يملك جزعه، ولا يضبط نفسه، ولا يقوى على حمل فادح</w:t>
      </w:r>
      <w:r>
        <w:rPr>
          <w:rStyle w:val="FootnoteAnchor"/>
          <w:rtl w:val="true"/>
        </w:rPr>
        <w:footnoteReference w:id="1299"/>
      </w:r>
      <w:r>
        <w:rPr>
          <w:rFonts w:ascii="Amiri" w:hAnsi="Amiri" w:eastAsia="Amiri" w:cs="Amiri"/>
          <w:color w:val="111111"/>
          <w:sz w:val="28"/>
          <w:sz w:val="28"/>
          <w:szCs w:val="28"/>
          <w:rtl w:val="true"/>
          <w:lang w:bidi="ar-SA"/>
        </w:rPr>
        <w:t>ما نزل به، قد أذهب الجزع صبره وأذهل عقله، وحال بينه وبين الفهم والافهام، والقول والاستماع، وسائر الناس من غير بني عبد المطلب بين معزّ يأمر بالصبر وبين مساعد باك لبكائهم جازع لجزعهم، وحملت نفسي على الصبر عند وفاته بلزوم الصمت، والاشتغال بما أمرني به من تجهيزه، وتغسيله وتحنيطه، والصلاة عليه ووضعه في حفرته، وجمع كتاب اللّه‏ وعهده إلى خلقه، لا يشغلني عن ذلك بادر دمعة، ولا هائج زفرة، ولا لاذع حرقة</w:t>
      </w:r>
      <w:r>
        <w:rPr>
          <w:rStyle w:val="FootnoteAnchor"/>
          <w:rtl w:val="true"/>
        </w:rPr>
        <w:footnoteReference w:id="1300"/>
      </w:r>
      <w:r>
        <w:rPr>
          <w:rFonts w:ascii="Amiri" w:hAnsi="Amiri" w:eastAsia="Amiri" w:cs="Amiri"/>
          <w:color w:val="111111"/>
          <w:sz w:val="28"/>
          <w:sz w:val="28"/>
          <w:szCs w:val="28"/>
          <w:rtl w:val="true"/>
          <w:lang w:bidi="ar-SA"/>
        </w:rPr>
        <w:t xml:space="preserve">، ولا جليل مصيبة، </w:t>
      </w:r>
    </w:p>
    <w:p>
      <w:pPr>
        <w:pStyle w:val="BookText"/>
        <w:rPr/>
      </w:pPr>
      <w:r>
        <w:rPr>
          <w:rFonts w:ascii="Amiri" w:hAnsi="Amiri" w:eastAsia="Amiri" w:cs="Amiri"/>
          <w:color w:val="111111"/>
          <w:sz w:val="28"/>
          <w:sz w:val="28"/>
          <w:szCs w:val="28"/>
          <w:rtl w:val="true"/>
          <w:lang w:bidi="ar-SA"/>
        </w:rPr>
        <w:t>حتى أدّيت في ذلك الحق الواجب للّه‏ تعالى ولرسوله علي، وبلغت منه الذي أمرني به، واحتملته صابرا محتسبا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عليه‏السلام إلى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كذلك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فقال عليه‏السلام</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الثانية يا أخا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رسول اللّه‏ أمّرني في حياته على جميع أمّته، وأخذ على جميع من حضره منهم البيعة، والسمع والطاعة لأمري، وأمرهم أن يبلّغ الشاهد الغائب ذلك، فكنت المؤّي عن النّبي صلى‏الله‏عليه‏و‏آله أمره أنّي الأمير على من حضرني منهم إذا فارقته، لا تختلج في نفسي منازعة أحد من الخلق لي في شيء من الأمر في حياة النّبي صلى‏الله‏عليه‏و‏آله، ولا بعد وفاته، ثمّ أمر النّبي صلى‏الله‏عليه‏و‏آله بتوجيه الجيش الذي وجّهه مع اسامة بن زيد عند الذي أحدث اللّه‏ به المرض الذي توفّاه فيه، فلم يدع النّبي صلى‏الله‏عليه‏و‏آله أحدا من أفناء العرب</w:t>
      </w:r>
      <w:r>
        <w:rPr>
          <w:rStyle w:val="FootnoteAnchor"/>
          <w:rtl w:val="true"/>
        </w:rPr>
        <w:footnoteReference w:id="1301"/>
      </w:r>
      <w:r>
        <w:rPr>
          <w:rFonts w:ascii="Amiri" w:hAnsi="Amiri" w:eastAsia="Amiri" w:cs="Amiri"/>
          <w:color w:val="111111"/>
          <w:sz w:val="28"/>
          <w:sz w:val="28"/>
          <w:szCs w:val="28"/>
          <w:rtl w:val="true"/>
          <w:lang w:bidi="ar-SA"/>
        </w:rPr>
        <w:t>، ولا من الأوس والخزرج وغيرهم من ساير الناس ممّن يخاف علي نقضه ومنازعته، ولا أحدا ممّن يراني بعين البغضاء ممّن قد وترته بقتل أبيه أو أخيه أو حميمه، إلاّ وجّهه في ذلك الجيش، لتصفو قلوب من يبقى معي، ولئلاّ يقول قائل شيئا ممّا أكرهه، ولا يدفعني دافع من الولاية، والقيام بأمر رعيّته من بعده، ثمّ كان آخر ما تكلّم به في شيء من أمر أمّته أن يمضي جيش اسامة، ولا يتخلّف عنه أحد ممّن أنهض معه، وتقدّم في ذلك أشدّ التقدّم، وأوعز فيه أبلغ الايعاز</w:t>
      </w:r>
      <w:r>
        <w:rPr>
          <w:rStyle w:val="FootnoteAnchor"/>
          <w:rtl w:val="true"/>
        </w:rPr>
        <w:footnoteReference w:id="1302"/>
      </w:r>
      <w:r>
        <w:rPr>
          <w:rFonts w:ascii="Amiri" w:hAnsi="Amiri" w:eastAsia="Amiri" w:cs="Amiri"/>
          <w:color w:val="111111"/>
          <w:sz w:val="28"/>
          <w:sz w:val="28"/>
          <w:szCs w:val="28"/>
          <w:rtl w:val="true"/>
          <w:lang w:bidi="ar-SA"/>
        </w:rPr>
        <w:t xml:space="preserve">، وأكّد فيه أكثر التأكيد، فلم أشعر بعد أن قبض النّبي صلى‏الله‏عليه‏و‏آله إلاّ برجال من بعث أسامة وأهل عسكره قد تركوا مراكزهم، وأخلوا مواضعهم، وخالفوا أمر النّبي صلى‏الله‏عليه‏و‏آله في ما أنهضهم له وأمرهم به، وتقدّم إليه من ملازمة أميرهم، والسير معه </w:t>
      </w:r>
    </w:p>
    <w:p>
      <w:pPr>
        <w:pStyle w:val="BookText"/>
        <w:rPr/>
      </w:pPr>
      <w:r>
        <w:rPr>
          <w:rFonts w:ascii="Amiri" w:hAnsi="Amiri" w:eastAsia="Amiri" w:cs="Amiri"/>
          <w:color w:val="111111"/>
          <w:sz w:val="28"/>
          <w:sz w:val="28"/>
          <w:szCs w:val="28"/>
          <w:rtl w:val="true"/>
          <w:lang w:bidi="ar-SA"/>
        </w:rPr>
        <w:t>تحت لوائه حتّى ينفذ لوجهه الذي أنفذه إليه، فخلّفوا أميرهم مقيما في عسكره، وأقبلوا يتبادرون على الخيل ركضا إلى حلّ عقدة عقدها اللّه‏ عزّ وجلّ لي ولرسوله صلى‏الله‏عليه‏و‏آله في أعناقهم فحلّوها، ونبذ عهد عاهدوا اللّه‏ ورسوله عليه فنكثوه، وعقدوا لأنفسهم عقدا ضجّت به أصواتهم، واختصّت به آراؤم، من غير مناظرة لأحد منّا بني عبد المطّلب، أو مشاركة في رأي، أو استقالة لما في أعناقهم من بيعتي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فعلوا ذلك وأنا بالنبيّ صلى‏الله‏عليه‏و‏آله مشغول، وبتجهيزه عن سائر الأشياء مصدود، فإنّه كان أهمّها وأحقّ ما بدئ به منها، فكان هذا ـ يا أخا اليهود ـ أقرح ما ورد على قلبي من الذي أنا فيه من عظيم الرزّية، وفاجع المصيبة، وفقد من لا خلف منه إلاّ اللّه‏ تعالى، فصبرت عليها إذ أتت بعد أختها، على تقاربها وسرعة اتّصالها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عليه‏السلام إلى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كذلك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Style w:val="FootnoteAnchor"/>
          <w:rtl w:val="true"/>
        </w:rPr>
        <w:footnoteReference w:id="1303"/>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الثالثة يا أخا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القائم بعد النّبي صلى‏الله‏عليه‏و‏آله وسلم كان يلقاني معتذرا في كلّ أيّامه، ويلوم غيره</w:t>
      </w:r>
      <w:r>
        <w:rPr>
          <w:rStyle w:val="FootnoteAnchor"/>
          <w:rtl w:val="true"/>
        </w:rPr>
        <w:footnoteReference w:id="1304"/>
      </w:r>
      <w:r>
        <w:rPr>
          <w:rFonts w:ascii="Amiri" w:hAnsi="Amiri" w:eastAsia="Amiri" w:cs="Amiri"/>
          <w:color w:val="111111"/>
          <w:sz w:val="28"/>
          <w:sz w:val="28"/>
          <w:szCs w:val="28"/>
          <w:rtl w:val="true"/>
          <w:lang w:bidi="ar-SA"/>
        </w:rPr>
        <w:t>ما ارتكبه من أخذ حقّي، ونقض بيعتي، ويسألني تحليله فكنت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تنقضي أيّامه ثمّ يرجع إليّ حقّي الذي جعله اللّه‏ لي عفوا</w:t>
      </w:r>
      <w:r>
        <w:rPr>
          <w:rStyle w:val="FootnoteAnchor"/>
          <w:rtl w:val="true"/>
        </w:rPr>
        <w:footnoteReference w:id="1305"/>
      </w:r>
      <w:r>
        <w:rPr>
          <w:rFonts w:ascii="Amiri" w:hAnsi="Amiri" w:eastAsia="Amiri" w:cs="Amiri"/>
          <w:color w:val="111111"/>
          <w:sz w:val="28"/>
          <w:sz w:val="28"/>
          <w:szCs w:val="28"/>
          <w:rtl w:val="true"/>
          <w:lang w:bidi="ar-SA"/>
        </w:rPr>
        <w:t>هنيئا من غير أن أحدث في الإسلام، مع حدوثه وقرب عهده بالجاهليّة، حدثا في طلب حقّي بمنازعة لعلّ فلانا يقول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وفلانا يقول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فيؤل ذلك من القول إلى الفعل، وجماعة من خواصّ أصحاب محمّد صلى‏الله‏عليه‏و‏آله أعرفهم بالنصح </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للّه‏ ولرسوله ولكتابه ودينه يأتوني عودا وبدءا</w:t>
      </w:r>
      <w:r>
        <w:rPr>
          <w:rStyle w:val="FootnoteAnchor"/>
          <w:rtl w:val="true"/>
        </w:rPr>
        <w:footnoteReference w:id="1306"/>
      </w:r>
      <w:r>
        <w:rPr>
          <w:rFonts w:ascii="Amiri" w:hAnsi="Amiri" w:eastAsia="Amiri" w:cs="Amiri"/>
          <w:color w:val="111111"/>
          <w:sz w:val="28"/>
          <w:sz w:val="28"/>
          <w:szCs w:val="28"/>
          <w:rtl w:val="true"/>
          <w:lang w:bidi="ar-SA"/>
        </w:rPr>
        <w:t>، وعلانية وسرّا، فيدعونني إلى أخذ حقّي، ويبذلون أنفسهم في نصرتي ليؤّوا إليّ بذلك بيعتي في أعناقهم،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رويدا وصبرا قليلا لعل اللّه‏ يأتيني بذلك عفوا، بلا منازعة ولا اراقة دماء فقد ارتاب كثير من الناس بعد وفاة النّبي صلى‏الله‏عليه‏و‏آله، وطمع في الأمر بعده من ليس له بأهل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كلّ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أمير، وما طمع القائلون في ذلك إلاّ لتناول غيري الأمر، فلمّا دنت وفاة القائم</w:t>
      </w:r>
      <w:r>
        <w:rPr>
          <w:rStyle w:val="FootnoteAnchor"/>
          <w:rtl w:val="true"/>
        </w:rPr>
        <w:footnoteReference w:id="1307"/>
      </w:r>
      <w:r>
        <w:rPr>
          <w:rFonts w:ascii="Amiri" w:hAnsi="Amiri" w:eastAsia="Amiri" w:cs="Amiri"/>
          <w:color w:val="111111"/>
          <w:sz w:val="28"/>
          <w:sz w:val="28"/>
          <w:szCs w:val="28"/>
          <w:rtl w:val="true"/>
          <w:lang w:bidi="ar-SA"/>
        </w:rPr>
        <w:t>وانقضت أيامه صيّر الأمر بعده لصاحبه، وكانت هذه اخت أختها، ومحلّها منّي مثل محلّها، وأخذا منّي ما جعله اللّه‏ لي، فاجتمع إليّ من أصحاب محمّد ممّن مضى وممّن بقي ممّن أخّره اللّه‏ من اجتمع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لي فيها مثل الّذي قالوا في اختها، فلم يعد قولي الثاني قولي الأوّل، صبرا واحتسابا، واشفاقا من أن تفنى عصبة تألّفهم النّبي صلى‏الله‏عليه‏و‏آله باللّين مرة، وبالشدة اخرى، وبالإنذار مرّة، وبالسيف اخرى، حتّى لقد كان من تألّفه أحسن الناس في المسكن، و الشبع والرّي واللباس، والوطاء والدثار</w:t>
      </w:r>
      <w:r>
        <w:rPr>
          <w:rStyle w:val="FootnoteAnchor"/>
          <w:rtl w:val="true"/>
        </w:rPr>
        <w:footnoteReference w:id="1308"/>
      </w:r>
      <w:r>
        <w:rPr>
          <w:rFonts w:ascii="Amiri" w:hAnsi="Amiri" w:eastAsia="Amiri" w:cs="Amiri"/>
          <w:color w:val="111111"/>
          <w:sz w:val="28"/>
          <w:sz w:val="28"/>
          <w:szCs w:val="28"/>
          <w:rtl w:val="true"/>
          <w:lang w:bidi="ar-SA"/>
        </w:rPr>
        <w:t xml:space="preserve">، ونحن أهل بيت محمّد صلى‏الله‏عليه‏و‏آله لا سقوف لبيوتنا، ولا أبواب ولا ستور إلاّ الجرائد وما أشبهها، ولا وطاء لنا ولا دثار علينا، يتداول الثوب الواحد في الصلاة أكثرنا، ونطوي اللّيالي والأيّام عامّتنا، وربّما أتانا الشيء ممّا أفاءه اللّه‏ علينا وصيّره لنا خاصّة دون غيرنا و نحن على ما وصفت من حالنا فيؤر به النّبي صلى‏الله‏عليه‏و‏آلهأرباب النعم والأموال تألّفا منه لهم فكنت أحقّ من لم يفرّق هذه </w:t>
      </w:r>
    </w:p>
    <w:p>
      <w:pPr>
        <w:pStyle w:val="BookText"/>
        <w:rPr/>
      </w:pPr>
      <w:r>
        <w:rPr>
          <w:rFonts w:ascii="Amiri" w:hAnsi="Amiri" w:eastAsia="Amiri" w:cs="Amiri"/>
          <w:color w:val="111111"/>
          <w:sz w:val="28"/>
          <w:sz w:val="28"/>
          <w:szCs w:val="28"/>
          <w:rtl w:val="true"/>
          <w:lang w:bidi="ar-SA"/>
        </w:rPr>
        <w:t>العصبة التي ألّفها النّبي صلى‏الله‏عليه‏و‏آله، ومن لم يحملها على الخطّة</w:t>
      </w:r>
      <w:r>
        <w:rPr>
          <w:rStyle w:val="FootnoteAnchor"/>
          <w:rtl w:val="true"/>
        </w:rPr>
        <w:footnoteReference w:id="1309"/>
      </w:r>
      <w:r>
        <w:rPr>
          <w:rFonts w:ascii="Amiri" w:hAnsi="Amiri" w:eastAsia="Amiri" w:cs="Amiri"/>
          <w:color w:val="111111"/>
          <w:sz w:val="28"/>
          <w:sz w:val="28"/>
          <w:szCs w:val="28"/>
          <w:rtl w:val="true"/>
          <w:lang w:bidi="ar-SA"/>
        </w:rPr>
        <w:t>التي لا خلاص لها منها دون بلاغها أو فناء آجالها، لأنّي لو نصبت نفسي فدعوتهم إلى نصرتي كانوا منّي وفي أمري على احدى منزلتين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متّبع مقاتل، وإمّا مقتول ان لم يتّبع الجميع، وإمّا خاذل يكفر بخذلانه إن قصّر في نصرتي أو أمسك عن طاعتي، وقد علم اللّه‏ أنّي منه بمنزلة هارون من موسى يحلّ بهم مخالفتي والإمساك عن نصرتي ما أحلّ قوم موسى بأنفسهم في مخالفة هارون وترك 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تجرّع الغصص، وردّ أنفاس الصعداء، ولزوم الصبر حتّى يفتح اللّه‏ لي، أو يقضي بما أحبّ، أزيد لي في حظّي، وارفق بالعصابة التي وصفت أمرهم، وكان أمر اللّه‏ قدرا مقدورا، ولو لم أتّق هذه الحالة ثمّ طلبت حقّي لكنت أولى ممّن طلبه لعلم من مضى من أصحاب النّبي صلى‏الله‏عليه‏و‏آله، ومن بحضرتك منهم بأنّي كنت أكثر عددا، وأعزّ عشيرة، وأمنع رجالا، وأطوع أمرا، وأوضع حجّة، وأكثر في هذا الدّين مناقب وآثارا، لسوابقي وقرابتي ووراثتي فضلا عن استحقاقي ذلك بالوصية التي لا مخرج للعباد منها، والبيعة المتقدمة في أعناقهم ممّن تناولها، وقد قبض محمّد صلى‏الله‏عليه‏و‏آله وإنّ ولاية الامّة في يده وفي بيته لا في يد الألى تناولوها ولا في بيوتهم، وأهل بيته الذين أذهب اللّه‏ عنهم الرجس وطهّرهم تطهيرا، أولى بالأمر من بعده من غيرهم في جميع الخصال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التفت عليه‏السلام إلى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كذلك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Style w:val="FootnoteAnchor"/>
          <w:rtl w:val="true"/>
        </w:rPr>
        <w:footnoteReference w:id="1310"/>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الرابعة يا أخا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القائم بعد صاحبه كان يشاورني في الامور فيصدرها عن أمري، ويناظرني في غوامضها فيمضيها عن رأيي، لا أعلمه أحدا </w:t>
      </w:r>
    </w:p>
    <w:p>
      <w:pPr>
        <w:pStyle w:val="BookText"/>
        <w:rPr/>
      </w:pPr>
      <w:r>
        <w:rPr>
          <w:rFonts w:ascii="Amiri" w:hAnsi="Amiri" w:eastAsia="Amiri" w:cs="Amiri"/>
          <w:color w:val="111111"/>
          <w:sz w:val="28"/>
          <w:sz w:val="28"/>
          <w:szCs w:val="28"/>
          <w:rtl w:val="true"/>
          <w:lang w:bidi="ar-SA"/>
        </w:rPr>
        <w:t>ولا يعلمه أصحابي، يناظره في ذلك غيري، ولا يطمع في الأمر بعده سواي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أتته منيّته على فجأة بلا مرض كان قبله، ولا أمر كان أمضاه في صحّة من بدنه لم أشكّ أنّي قد استرجعت حقّي</w:t>
      </w:r>
      <w:r>
        <w:rPr>
          <w:rStyle w:val="FootnoteAnchor"/>
          <w:rtl w:val="true"/>
        </w:rPr>
        <w:footnoteReference w:id="1311"/>
      </w:r>
    </w:p>
    <w:p>
      <w:pPr>
        <w:pStyle w:val="BookText"/>
        <w:rPr/>
      </w:pPr>
      <w:r>
        <w:rPr>
          <w:rFonts w:ascii="Amiri" w:hAnsi="Amiri" w:eastAsia="Amiri" w:cs="Amiri"/>
          <w:color w:val="111111"/>
          <w:sz w:val="28"/>
          <w:sz w:val="28"/>
          <w:szCs w:val="28"/>
          <w:rtl w:val="true"/>
          <w:lang w:bidi="ar-SA"/>
        </w:rPr>
        <w:t>قال العلاّمة المجلسيّ 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أمثال هذا الكلام إنما صدر عنه عليه‏السلام بناء على ظاهر الامر، مع قطع النظر عما كان يعلمه باخبار اللّه‏ ورسوله من استيلاء هؤاء الاشقياء، وحاصل الكلام أن حقّ المقام كان يقتضى أن لا يشك في ذلك كما قيل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رَيْبَ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185/38</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عافية بالمنزلة التي كنت أطلبها، والعاقبة التي كنت ألتمسها، وأنّ اللّه‏ سيأتي بذلك على أحسن ما رجوت، وأفضل ما أمّلت، وكان من فعله أن ختم أمره بأن سمّى قوما أنا سادسهم، ولم يسوّني بواحد منهم، ولا ذكر لي حالا في وراثة الرسول، ولا قرابة ولا صهر ولا نسب، ولا لواحد منهم مثل سابقة من سوابقي، ولا أثر من آثاري، وصيّرها شورى بيننا، وصيّر ابنه فيها حاكما علينا، وأمره أن يضرب أعناق النفر الستّة الذين صيّر الأمر فيهم إن لم ينفذوا أمره، وكفى بالصبر على هذا يا أخا اليهود صبرا، فمكث القوم أيّامهم كلّها كلّ يخطب نفسه، وأنا ممسك حتّى سألوني عن أمري فناظرتهم في أيّامي وأيّامهم، وآثاري وآثارهم، وأوضحت لهم ما لم يجهلوه من وجوه استحقاقي لها دونهم، وذكّرتهم عهد رسول اللّه‏ صلى‏الله‏عليه‏و‏آله إليهم، وتأكيد ما أكّده من البيعة لي في أعناقهم، فدعاهم حبّ الإمارة، وبسط الأيدي والألسن في الأمر و النهي، والركون إلى الدّنيا، والاقتداء بالماضين قبلهم، إلى تناول ما لم يجعل اللّه‏ لهم، فإذا خلوت بواحد ذكّرته أيّام اللّه‏، وحذّرته ما هو قادم عليه وصائر إليه، التمس منّي شرطا أن أصيّرها له بعدي فلمّا لم يجدوا عندي إلاّ المحجّة البيضاء، والحمل على كتاب اللّه‏ عزّ وجلّ ووصيّة</w:t>
      </w:r>
    </w:p>
    <w:p>
      <w:pPr>
        <w:pStyle w:val="BookText"/>
        <w:rPr/>
      </w:pPr>
      <w:r>
        <w:rPr>
          <w:rFonts w:ascii="Amiri" w:hAnsi="Amiri" w:eastAsia="Amiri" w:cs="Amiri"/>
          <w:color w:val="111111"/>
          <w:sz w:val="28"/>
          <w:sz w:val="28"/>
          <w:szCs w:val="28"/>
          <w:rtl w:val="true"/>
          <w:lang w:bidi="ar-SA"/>
        </w:rPr>
        <w:t>النّبي صلى‏الله‏عليه‏و‏آله وإعطاء كلّ امرئ منهم ما جعله اللّه‏ له، ومنعه مما لم يجعله اللّه‏ له، أزالها عنّي إلى ابن عفّان طمعا في الشحيح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 أعلم القوم أمسوا من يومهم ذلك حتّى ظهرت ندامتهم، ونكصوا على أعقابهم، وأحال بعضهم على بعض، كلّ يلوم نفسه ويلوم أصحابه، ثمّ لم تطل الأيام بالمستبدّ بالأمر حتّى أكفروه، وتبرّءوا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هذه يا أخا اليهود أكبر من اختها و أفظع فنالني منها الّذي لا يبلغ وصفه، ولم يكن عندي إلاّ الصبر على ما هو أمضّ منها، ولقد أتاني الباقون من الستّة من يومهم كلّ راجع عمّا كان ركب منّي يسألني خلع ابن عفّان، والوثوب عليه وأخذ حقّي، ويعطيني صفقته وبيعته على الموت تحت رايتي، أو يرد اللّه‏ عزّ وجلّ عليّ حقي، فو اللّه‏ يا أخا اليهود ما منعني منها إلاّ الذي منعني من اختيها قبلها، ورأيت الإبقاء على من بقي من الطائفة أبهج لي وآنس لقلبي من فنائها، وعلمت أنّي إن حملتها على دعوة الموت ركبته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نفسي فقد علم من حضر ممّن ترى ومن غاب من أصحاب محمّد صلى‏الله‏عليه‏و‏آله أنّ الموت عندي بمنزلة الشربة الباردة في اليوم الشديد الحرّ من ذي العطش الصديّ، ولقد كنت عاهدت اللّه‏ عزّ وجلّ أنا وعمّي حمزة وأخي جعفر وابن عمّي عبيدة عهدا وفينا به للّه‏ عزّ وجلّ ولرسوله، فتقدّمني أصحابي وتخلّفت بعدهم لما أراد اللّه‏ عزّ</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وجلّ فأنزل اللّه‏ تعالى فينا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رِجالٌ صَدَقُوا ما عاهَدُوا اللّه‏َ عَلَيْهِ فَمِنْهُمْ مَنْ قَضى نَحْبَهُ وَمِنْهُمْ مَنْ يَنْتَظِرُ وَما بَدَّلُوا تَبْدِيلاً</w:t>
      </w:r>
      <w:r>
        <w:rPr>
          <w:rFonts w:eastAsia="Amiri" w:cs="Amiri" w:ascii="Amiri" w:hAnsi="Amiri"/>
          <w:color w:val="111111"/>
          <w:sz w:val="28"/>
          <w:szCs w:val="28"/>
          <w:rtl w:val="true"/>
          <w:lang w:bidi="ar-SA"/>
        </w:rPr>
        <w:t>»</w:t>
      </w:r>
      <w:r>
        <w:rPr>
          <w:rStyle w:val="FootnoteAnchor"/>
          <w:rtl w:val="true"/>
        </w:rPr>
        <w:footnoteReference w:id="1312"/>
      </w:r>
      <w:r>
        <w:rPr>
          <w:rFonts w:ascii="Amiri" w:hAnsi="Amiri" w:eastAsia="Amiri" w:cs="Amiri"/>
          <w:color w:val="111111"/>
          <w:sz w:val="28"/>
          <w:sz w:val="28"/>
          <w:szCs w:val="28"/>
          <w:rtl w:val="true"/>
          <w:lang w:bidi="ar-SA"/>
        </w:rPr>
        <w:t xml:space="preserve">حمزة وجعفر وعبيدة من قضى نحبه وأنا واللّه‏ المنتظر، وما بدّلت تبديلا وما سكّتني عن ابن عفان وحثّني على الإمساك عنه إلاّ أنّي عرفت من أخلاقه في ما اختبرت منه بما لن يدعه حتّى </w:t>
      </w:r>
    </w:p>
    <w:p>
      <w:pPr>
        <w:pStyle w:val="BookText"/>
        <w:rPr/>
      </w:pPr>
      <w:r>
        <w:rPr>
          <w:rFonts w:ascii="Amiri" w:hAnsi="Amiri" w:eastAsia="Amiri" w:cs="Amiri"/>
          <w:color w:val="111111"/>
          <w:sz w:val="28"/>
          <w:sz w:val="28"/>
          <w:szCs w:val="28"/>
          <w:rtl w:val="true"/>
          <w:lang w:bidi="ar-SA"/>
        </w:rPr>
        <w:t>يستدعي الأباعد إلى قتله وخلعه، فضلا عن الأقارب، وأنا في عزلة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فصبرت حتّى كان ذلك</w:t>
      </w:r>
      <w:r>
        <w:rPr>
          <w:rStyle w:val="FootnoteAnchor"/>
          <w:rtl w:val="true"/>
        </w:rPr>
        <w:footnoteReference w:id="1313"/>
      </w:r>
      <w:r>
        <w:rPr>
          <w:rFonts w:ascii="Amiri" w:hAnsi="Amiri" w:eastAsia="Amiri" w:cs="Amiri"/>
          <w:color w:val="111111"/>
          <w:sz w:val="28"/>
          <w:sz w:val="28"/>
          <w:szCs w:val="28"/>
          <w:rtl w:val="true"/>
          <w:lang w:bidi="ar-SA"/>
        </w:rPr>
        <w:t xml:space="preserve">، لم أنطق فيه بحرف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أتاني القوم وأنا ـ علم اللّه‏ ـ كاره، لمعرفتي بما تطامعوا به من اعتقاد الأموال والمرح في الأرض</w:t>
      </w:r>
      <w:r>
        <w:rPr>
          <w:rStyle w:val="FootnoteAnchor"/>
          <w:rtl w:val="true"/>
        </w:rPr>
        <w:footnoteReference w:id="1314"/>
      </w:r>
      <w:r>
        <w:rPr>
          <w:rFonts w:ascii="Amiri" w:hAnsi="Amiri" w:eastAsia="Amiri" w:cs="Amiri"/>
          <w:color w:val="111111"/>
          <w:sz w:val="28"/>
          <w:sz w:val="28"/>
          <w:szCs w:val="28"/>
          <w:rtl w:val="true"/>
          <w:lang w:bidi="ar-SA"/>
        </w:rPr>
        <w:t>، وعلمهم بأنّ تلك ليست لهم عندى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وشديد عادة منتزعة </w:t>
      </w:r>
      <w:r>
        <w:rPr>
          <w:rFonts w:eastAsia="Amiri" w:cs="Amiri" w:ascii="Amiri" w:hAnsi="Amiri"/>
          <w:color w:val="111111"/>
          <w:sz w:val="28"/>
          <w:szCs w:val="28"/>
          <w:rtl w:val="true"/>
          <w:lang w:bidi="ar-SA"/>
        </w:rPr>
        <w:t>»</w:t>
      </w:r>
      <w:r>
        <w:rPr>
          <w:rStyle w:val="FootnoteAnchor"/>
          <w:rtl w:val="true"/>
        </w:rPr>
        <w:footnoteReference w:id="1315"/>
      </w:r>
      <w:r>
        <w:rPr>
          <w:rFonts w:ascii="Amiri" w:hAnsi="Amiri" w:eastAsia="Amiri" w:cs="Amiri"/>
          <w:color w:val="111111"/>
          <w:sz w:val="28"/>
          <w:sz w:val="28"/>
          <w:szCs w:val="28"/>
          <w:rtl w:val="true"/>
          <w:lang w:bidi="ar-SA"/>
        </w:rPr>
        <w:t>فلمّا لم يجدوا عندي تعلّلوا الأعاليل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عليه‏السلام إلى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كذلك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Style w:val="FootnoteAnchor"/>
          <w:rtl w:val="true"/>
        </w:rPr>
        <w:footnoteReference w:id="1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المتابعين لي لمّا لم يطمعوا في تلك منّي</w:t>
      </w:r>
      <w:r>
        <w:rPr>
          <w:rStyle w:val="FootnoteAnchor"/>
          <w:rtl w:val="true"/>
        </w:rPr>
        <w:footnoteReference w:id="1317"/>
      </w:r>
      <w:r>
        <w:rPr>
          <w:rFonts w:ascii="Amiri" w:hAnsi="Amiri" w:eastAsia="Amiri" w:cs="Amiri"/>
          <w:color w:val="111111"/>
          <w:sz w:val="28"/>
          <w:sz w:val="28"/>
          <w:szCs w:val="28"/>
          <w:rtl w:val="true"/>
          <w:lang w:bidi="ar-SA"/>
        </w:rPr>
        <w:t>، وثبوا بالمرأة علي، وأنا وليّ أمرها والوصي عليها، فحملوها على الجمل، و شدّوها على الرحال، وأقبلوا بها تخبط الفيافي</w:t>
      </w:r>
      <w:r>
        <w:rPr>
          <w:rStyle w:val="FootnoteAnchor"/>
          <w:rtl w:val="true"/>
        </w:rPr>
        <w:footnoteReference w:id="1318"/>
      </w:r>
    </w:p>
    <w:p>
      <w:pPr>
        <w:pStyle w:val="BookText"/>
        <w:rPr/>
      </w:pPr>
      <w:r>
        <w:rPr>
          <w:rFonts w:ascii="Amiri" w:hAnsi="Amiri" w:eastAsia="Amiri" w:cs="Amiri"/>
          <w:color w:val="111111"/>
          <w:sz w:val="28"/>
          <w:sz w:val="28"/>
          <w:szCs w:val="28"/>
          <w:rtl w:val="true"/>
          <w:lang w:bidi="ar-SA"/>
        </w:rPr>
        <w:t>خبط البعير الأرض بيده خبطا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ضربها، ومنه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خبط عشواء، وهي الناقة التي في بصرها ضعف إذا مشت لا تتوقّى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وخبطه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 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والقوم بسيفه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والفيافي جمع الفيفى والفيفاء والفيفاة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المفازة لا ماء فيها، والمكان المستوى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وتقطع البراري، وتنبح عليها كلاب الحوأب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وتظهر لهم علامات الندم في كلّ ساعة، وعندي كلّ حال، في عصبة قد بايعوني ثانية بعد بيعتهم الاولى في حياة النّبي صلى‏الله‏عليه‏و‏آله، حتّى أتت أهل بلدة قصيرة أيديهم، طويلة لحاهم، قليلة عقولهم، عازبة آراؤم</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فأخرجتهم يخبطون بسيوفهم من غير علم، ويرمون بسهامهم بغير فهم، فوقعت </w:t>
      </w:r>
    </w:p>
    <w:p>
      <w:pPr>
        <w:pStyle w:val="BookText"/>
        <w:rPr/>
      </w:pPr>
      <w:r>
        <w:rPr>
          <w:rFonts w:ascii="Amiri" w:hAnsi="Amiri" w:eastAsia="Amiri" w:cs="Amiri"/>
          <w:color w:val="111111"/>
          <w:sz w:val="28"/>
          <w:sz w:val="28"/>
          <w:szCs w:val="28"/>
          <w:rtl w:val="true"/>
          <w:lang w:bidi="ar-SA"/>
        </w:rPr>
        <w:t>من أمرهم على اثنتين كلتاهما في محله المكروه، ممّن إن كففت لم يرجع ولم يعقل، وإن كنت أقمت قد صرت إلى الّتي كرهت، فقدّمت الحجّة بالإعذار والإنذار، ودعوت المرأة إلى الرجوع إلى بيتها، والقوم الّذين حملوها إلى الوفاء ببيعتهم لي والترك لنقض عهد اللّه‏ عزّ وجلّ فيّ، وأعطيتهم من نفسي كلّ الّذي قدرت عليه، وناظرت بعضهم فرجع، وذكرته فذكر، ثمّ أقبلت على الناس بمثل ذلك، فلم يزدادوا إلاّ جهلا وتماديا وغيّا، فلّما أبوا إلاّ هي ركبتها منهم فكانت عليهم الدبرة</w:t>
      </w:r>
      <w:r>
        <w:rPr>
          <w:rStyle w:val="FootnoteAnchor"/>
          <w:rtl w:val="true"/>
        </w:rPr>
        <w:footnoteReference w:id="1319"/>
      </w:r>
      <w:r>
        <w:rPr>
          <w:rFonts w:ascii="Amiri" w:hAnsi="Amiri" w:eastAsia="Amiri" w:cs="Amiri"/>
          <w:color w:val="111111"/>
          <w:sz w:val="28"/>
          <w:sz w:val="28"/>
          <w:szCs w:val="28"/>
          <w:rtl w:val="true"/>
          <w:lang w:bidi="ar-SA"/>
        </w:rPr>
        <w:t>وبهم الهزيمة، ولهم الحسرة، وفيهم الفناء والقتل، وحملت نفسي على الّتي لم أجد بدّا منها وأظهرته آخرا مثل الّذي وسعني منه أوّلا من الإغضاء والإمساك، ورأيتني إن أمسكت كنت معينا لهم علي بإمساكي على ما صاروا إليه و طمعوا فيه، من تناول الأطراف، وسفك الدماء، وقتل الرعية، وتحكيم النساء النواقص العقول والحظوظ على كلّ حال، كعادة بني الأصفر</w:t>
      </w:r>
      <w:r>
        <w:rPr>
          <w:rStyle w:val="FootnoteAnchor"/>
          <w:rtl w:val="true"/>
        </w:rPr>
        <w:footnoteReference w:id="1320"/>
      </w:r>
      <w:r>
        <w:rPr>
          <w:rFonts w:ascii="Amiri" w:hAnsi="Amiri" w:eastAsia="Amiri" w:cs="Amiri"/>
          <w:color w:val="111111"/>
          <w:sz w:val="28"/>
          <w:sz w:val="28"/>
          <w:szCs w:val="28"/>
          <w:rtl w:val="true"/>
          <w:lang w:bidi="ar-SA"/>
        </w:rPr>
        <w:t>ومن مضى من ملوك سبأ والامم الخالية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فأصير إلى ما كرهت أوّلا وآخرا، وقد أهملت المرأة وجندها يفعلون ما وصفت بين الفريقين من الناس، ولم أهجم على الأمر إلاّ بعد ما قدمت وأخرت، وتأنيت وراجعت، وأرسلت وسافرت، وأعذرت وأنذرت، وأعطيت القوم كلّ شيء يلتمسوه بعد ان عرضت عليهم كلّ شيء لم يلتمسوه، فلمّا أبوا إلاّ تلك أقدمت عليها، فبلغ اللّه‏ بي وبهم ما أراد، وكان بي عليهم بما كان منّي إليهم شهيدا</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التفت عليه‏السلام إلى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كذلك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Style w:val="FootnoteAnchor"/>
          <w:rtl w:val="true"/>
        </w:rPr>
        <w:footnoteReference w:id="1321"/>
      </w:r>
      <w:r>
        <w:rPr>
          <w:rFonts w:eastAsia="Times New Roman" w:cs="Times New Roman" w:ascii="Times New Roman" w:hAnsi="Times New Roman"/>
          <w:color w:val="111111"/>
          <w:sz w:val="28"/>
          <w:szCs w:val="28"/>
          <w:rtl w:val="true"/>
          <w:lang w:val="en-US" w:bidi="en-US"/>
        </w:rPr>
        <w:t xml:space="preserve">. </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السادسة يا أخا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فمحاربة ابن آكلة الأكباد، وهو طليق ابن طليق، معاند للّه‏ عزّ وجلّ ولرسوله وللمؤنين، منذ بعث اللّه‏ محمّدا صلى‏الله‏عليه‏و‏آلهإلى أن فتح اللّه‏ عليه مكّة عنوة، فأخذت بيعته وبيعة أبيه لي معه في ذلك اليوم وفي ثلاثة مواطن بعده، وأبوه بالأمس</w:t>
      </w:r>
      <w:r>
        <w:rPr>
          <w:rStyle w:val="FootnoteAnchor"/>
          <w:rtl w:val="true"/>
        </w:rPr>
        <w:footnoteReference w:id="1322"/>
      </w:r>
      <w:r>
        <w:rPr>
          <w:rFonts w:ascii="Amiri" w:hAnsi="Amiri" w:eastAsia="Amiri" w:cs="Amiri"/>
          <w:color w:val="111111"/>
          <w:sz w:val="28"/>
          <w:sz w:val="28"/>
          <w:szCs w:val="28"/>
          <w:rtl w:val="true"/>
          <w:lang w:bidi="ar-SA"/>
        </w:rPr>
        <w:t xml:space="preserve">أوّل من سلّم علي بإمرة المؤنين، وجعل يحثّني على النهوض في أخذ حقّي من الماضين قبلي، يجدّد لي بيعته كلّما أتاني، وأعجب العجب انّه لمّا رأى ربي تعالى قد ردّ إليّ حقّي و أقرّه في معدنه، وانقطع طعمه أن يصير في دين اللّه‏ رابعا، وفي أمانة اللّه‏ حاكما، كرّ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العاصي ابن العاص طمعه فاستماله فمال علي، ثمّ أقبل به بعد أن أطعمه مصر، وحرام عليه أن يأخذ من الفيء دون قسمه درهما، وحرام على الراعي إيصال درهم إليه فوق حقّه، فأقبل يخبط البلاد بالظلم، ويطأها بالفتن، فمن تابعه أرضاه، ومن خالفه ناواه ثمّ توجّه إليّ ناكثا علينا، مغيرا في البلاد شرقا وغربا ويمينا وشمالا، والأنباء تأتيني، والأخبار ترد علي بذلك، فأتاني أعور ثقيف</w:t>
      </w:r>
      <w:r>
        <w:rPr>
          <w:rStyle w:val="FootnoteAnchor"/>
          <w:rtl w:val="true"/>
        </w:rPr>
        <w:footnoteReference w:id="1323"/>
      </w:r>
      <w:r>
        <w:rPr>
          <w:rFonts w:ascii="Amiri" w:hAnsi="Amiri" w:eastAsia="Amiri" w:cs="Amiri"/>
          <w:color w:val="111111"/>
          <w:sz w:val="28"/>
          <w:sz w:val="28"/>
          <w:szCs w:val="28"/>
          <w:rtl w:val="true"/>
          <w:lang w:bidi="ar-SA"/>
        </w:rPr>
        <w:t>فأشار علي أن أولّيه البلاد الّتي هو بها لا داريه بما أولّيه منها، وفي الّذي أشار به الرأي في أمر الدنيا لو وجدت عند اللّه‏ عزّ وجلّ في توليته لي مخرجا، وأصبت لنفسي في ذلك عذرا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فأعملت الرأي في ذلك، وشاورت من أثق بنصيحته للّه‏ عزّ وجلّ ولرسوله صلى‏الله‏عليه‏و‏آله ولي وللمؤنين، فكان رأيه في ابن آكلة الأكباد كرأيي، ينهاني عن توليته، ويحذّرني أن أدخل في أمر المسلمين يده، ولم يكن اللّه‏ ليراني متّخذ المضلّين عضدا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فوجّهت إليه أخا </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بجيلة مرّة، وأخا الأشعريّين اخرى</w:t>
      </w:r>
      <w:r>
        <w:rPr>
          <w:rStyle w:val="FootnoteAnchor"/>
          <w:rtl w:val="true"/>
        </w:rPr>
        <w:footnoteReference w:id="1324"/>
      </w:r>
      <w:r>
        <w:rPr>
          <w:rFonts w:ascii="Amiri" w:hAnsi="Amiri" w:eastAsia="Amiri" w:cs="Amiri"/>
          <w:color w:val="111111"/>
          <w:sz w:val="28"/>
          <w:sz w:val="28"/>
          <w:szCs w:val="28"/>
          <w:rtl w:val="true"/>
          <w:lang w:bidi="ar-SA"/>
        </w:rPr>
        <w:t>، كلاهما ركن إلى الدّنيا، وتابع هواه في ما أرضاه، فلمّا لم أره يزداد في ما انتهك من محارم اللّه‏ إلاّ تماديا، شاورت من معي من أصحاب محمّد صلى‏الله‏عليه‏و‏آله البدريّين، والّذين ارتضى اللّه‏ عزّ وجلّ أمرهم ورضي عنهم بعد بيعتهم، وغيرهم من صلحاء المسلمين والتابعين، فكل يوافق رأيه رأيي في غزوته ومحاربته ومنعه ممّا نالت يده، وإني نهضت إليه بأصحابي، وأنفذ إليه من كلّ موضع كتبي، واوجّه إليه رسلي أدعوه إلى الرجوع عمّا هو فيه والدخول في ما فيه الناس 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يتحكم علي ويتمنّى علي الأماني، ويشترط علي شروطا لا يرضاها اللّه‏ تعالى ورسوله ولا المسلمون، ويشترط في بعضها أن أدفع إليه أقواما من أصحاب محمّد صلى‏الله‏عليه‏و‏آله أبرارا فيهم عمّار بن ياسر وأين مثل عمّار واللّه‏ لقد رأيتنا مع النّبي صلى‏الله‏عليه‏و‏آله وما يعدّ منّا خمسة إلاّ كان سادسهم، ولا أربعة إلاّ كان خامسهم، اشترط دفعهم إليه ليقتلهم ويصلبهم بما انتحل دم عثمان، ولعمر اللّه‏ ما ألّب على عثمان</w:t>
      </w:r>
      <w:r>
        <w:rPr>
          <w:rStyle w:val="FootnoteAnchor"/>
          <w:rtl w:val="true"/>
        </w:rPr>
        <w:footnoteReference w:id="1325"/>
      </w:r>
      <w:r>
        <w:rPr>
          <w:rFonts w:ascii="Amiri" w:hAnsi="Amiri" w:eastAsia="Amiri" w:cs="Amiri"/>
          <w:color w:val="111111"/>
          <w:sz w:val="28"/>
          <w:sz w:val="28"/>
          <w:szCs w:val="28"/>
          <w:rtl w:val="true"/>
          <w:lang w:bidi="ar-SA"/>
        </w:rPr>
        <w:t>ولا جمع الناس على قتله إلاّ هو وأشباهه من أهل بيته أغصان الشجرة الملعونة في القرآن، فلمّا لم أجب إلى ما اشترط من ذلك، كرّ مستعليا في نفسه لطغيانه وبغيه، بحمير لا عقول لهم ولا بصائر، فموّه لهم أمرا</w:t>
      </w:r>
      <w:r>
        <w:rPr>
          <w:rStyle w:val="FootnoteAnchor"/>
          <w:rtl w:val="true"/>
        </w:rPr>
        <w:footnoteReference w:id="1326"/>
      </w:r>
      <w:r>
        <w:rPr>
          <w:rFonts w:ascii="Amiri" w:hAnsi="Amiri" w:eastAsia="Amiri" w:cs="Amiri"/>
          <w:color w:val="111111"/>
          <w:sz w:val="28"/>
          <w:sz w:val="28"/>
          <w:szCs w:val="28"/>
          <w:rtl w:val="true"/>
          <w:lang w:bidi="ar-SA"/>
        </w:rPr>
        <w:t>فاتّبعوه، وأعطاهم من الدنيا ما أمالهم به إليه، فناجزناهم، وحاكمناهم إلى اللّه‏ عزّ وجلّ بعد الإعذار والإنذار</w:t>
      </w:r>
      <w:r>
        <w:rPr>
          <w:rFonts w:eastAsia="Amiri" w:cs="Amiri" w:ascii="Amiri" w:hAnsi="Amiri"/>
          <w:color w:val="111111"/>
          <w:sz w:val="28"/>
          <w:szCs w:val="28"/>
          <w:rtl w:val="true"/>
          <w:lang w:bidi="ar-SA"/>
        </w:rPr>
        <w:t xml:space="preserve">. </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لم يزده ذلك إلاّ تماديا وبغيا، لقيناه بعادة اللّه‏ التي عوّدناه من النصر على أعدائه، وراية النّبي صلى‏الله‏عليه‏و‏آله بأيدينا، لم يزل اللّه‏ يفل حزب الشيطان بها حتّى يقضي الموت، وهو معلم رايات أبيه الّتي لم أزل اقاتلها مع النّبي صلى‏الله‏عليه‏و‏آله في كلّ المواطن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يجد من الموت منجى إلاّ الهرب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فركب فرسه، وقلب رايته، لا يدري كيف يحتال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فاستعان برأي ابن العاص فأشار عليه بإظهار المصاحف، ورفعها بأعلى الأعلام والدعاء إلى ما فيها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أبي طالب وحزبه أهل بصائر ورحمة، وقد دعوك إلى كتاب اللّه‏ أولا وهم مجيبوك إليه آخرا، فأطاعه في ما أشار به عليه، إذ رأى انّه لا منجى له من القتل أو الهرب غيره، فرفع المصاحف يدعو إلى ما فيها بزعمه، فمالت إلى المصاحف قلوب من بقي من أصحابي بعد فناء أخيارهم، وجهدهم في جهاد أعداء اللّه‏ على بصائرهم، وظنّوا أنّ ابن آكلة الأكباد له الوفاء بما دعا إليه، فأصغوا إلى دعوته، وأقبلوا بأجمعهم في إجابته، فأعلمتهم أنّ ذلك مكر منه ومن ابن العاص، وأنّهما إلى النكث أقرب منهما إلى الوفاء، فلم يقبلوا قولي، ولم يطيعوا أمري، وأبوا إلاّ إجابته، كرهت أم هويت، شئت أو أبيت، حتّى أخذ بعضهم يقول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يفعل فألحقوه بابن عفّان أو ادفعوه إلى ابن هند برمته</w:t>
      </w:r>
      <w:r>
        <w:rPr>
          <w:rStyle w:val="FootnoteAnchor"/>
          <w:rtl w:val="true"/>
        </w:rPr>
        <w:footnoteReference w:id="1327"/>
      </w:r>
      <w:r>
        <w:rPr>
          <w:rFonts w:ascii="Amiri" w:hAnsi="Amiri" w:eastAsia="Amiri" w:cs="Amiri"/>
          <w:color w:val="111111"/>
          <w:sz w:val="28"/>
          <w:sz w:val="28"/>
          <w:szCs w:val="28"/>
          <w:rtl w:val="true"/>
          <w:lang w:bidi="ar-SA"/>
        </w:rPr>
        <w:t xml:space="preserve">، فجهدت ـ علم اللّه‏ ـ جهدي، ولم أدع غلّة في نفسي إلاّ بلغتها في أن يخلّوني ورائي فلم يفعلوا، وراودتهم على الصبر على مقدار فواق الناقة أو ركضة الفرس، فلم يجيبوا، ما خلا هذا الشيخ ـ وأشار بيده إلى الأشتر ـ وعصبة من أهل بيتي، فو اللّه‏ ما منعني أن أمضي على بصيرتي إلاّ مخافة أن يقتل هذان ـ وأومأ بيده إلى الحسن والحسين عليهماالسلام ـ فيقطع نسل رسول اللّه‏ صلى‏الله‏عليه‏و‏آله وذرّيته من امّته، ومخافة أن يقتل هذا </w:t>
      </w:r>
    </w:p>
    <w:p>
      <w:pPr>
        <w:pStyle w:val="BookText"/>
        <w:rPr/>
      </w:pPr>
      <w:r>
        <w:rPr>
          <w:rFonts w:ascii="Amiri" w:hAnsi="Amiri" w:eastAsia="Amiri" w:cs="Amiri"/>
          <w:color w:val="111111"/>
          <w:sz w:val="28"/>
          <w:sz w:val="28"/>
          <w:szCs w:val="28"/>
          <w:rtl w:val="true"/>
          <w:lang w:bidi="ar-SA"/>
        </w:rPr>
        <w:t>وهذا ـ وأومأ بيده إلى عبداللّه‏ بن جعفر ومحمّد بن الحنفية ـ فإني أعلم لو لا مكاني لم يقفا ذلك الموقف، فلذلك صبرت على ما أراد القوم، مع ما سبق فيه من علم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رفعنا عن القوم سيوفنا، تحكّموا في الامور، وتخيّروا الأحكام والآراء، وتركوا المصاحف، وما دعوا إليه من حكم القرآن، وما كنت أحكّم في دين اللّه‏ أحدا إذ كان التحكيم في ذلك الخطأ الذي لا شكّ فيه ولا امتراء، فلمّا أبوا إلاّ ذلك أردت أن أحكّم رجلا من أهل بيتي، أو رجالا ممّن أرضى رأيه وعقله، وأثق بنصيحته ومودّته ودينه، وأقبلت لا أسمّي أحدا إلاّ امتنع منه ابن هند، ولا أدعوه إلى شيء من الحقّ إلاّ أدبر عنه، وأقبل ابن هند يسومنا عسفا</w:t>
      </w:r>
      <w:r>
        <w:rPr>
          <w:rStyle w:val="FootnoteAnchor"/>
          <w:rtl w:val="true"/>
        </w:rPr>
        <w:footnoteReference w:id="1328"/>
      </w:r>
      <w:r>
        <w:rPr>
          <w:rFonts w:ascii="Amiri" w:hAnsi="Amiri" w:eastAsia="Amiri" w:cs="Amiri"/>
          <w:color w:val="111111"/>
          <w:sz w:val="28"/>
          <w:sz w:val="28"/>
          <w:szCs w:val="28"/>
          <w:rtl w:val="true"/>
          <w:lang w:bidi="ar-SA"/>
        </w:rPr>
        <w:t>، وما ذلك إلاّ باتّباع أصحابي له على ذلك، فلمّا أبوا إلاّ غلبتي على التحكيم، تبرّأت إلى اللّه‏ تعالى منهم، وفوّضت ذلك إليهم، فقلّدوه امرأ، فخدعه ابن العاص خديعة ظهرت في شرق الأرض وغربها، وأظهر المخدوع عليه ندما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عليه‏السلام على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كذلك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Style w:val="FootnoteAnchor"/>
          <w:rtl w:val="true"/>
        </w:rPr>
        <w:footnoteReference w:id="1329"/>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السابعة يا أخا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النّبي صلى‏الله‏عليه‏و‏آله كان عهد إلي أن أقاتل في آخر الزمان من أيّامي قوما من أصحابي يصومون النهار، ويقومون الليل، ويتلون الكتاب، يمرقون بخلافهم علي، ومحاربتهم إيّاي من الدّين مروق السهم من الرمية، فيهم ذو الثديّة، يختم لي بقتلهم بالسعادة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انصرفت إلى موضعي هذا أقبل بعض القوم على بعض باللاّئمة في ما صاروا إليه من تحكيم الحكمين، فلم </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يجدوا لأنفسهم من ذلك مخرجا إلاّ أن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ينبغي لأميرنا أن لا يبايع من أخطأ، وأن يقضي بحقيقة رأيه على نفسه وقتل من خالفه منّا، فقد كفر بمتابعته إيّانا وطاعته لنا في الخطأ، وأحلّ لنا بذلك قتله وسفك دمه فتجمّعوا على ذلك، وخرجوا راكبين رؤسهم ينادون بأعلى أصواتهم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حكم إلاّ للّه‏، ثمّ تفرّقوا فرقة بالنخيلة، واخرى بحروراء، واخرى راكبة رأسها تخبط الأرض شرقا حتّى عبرت دجلة، فلم تمرّ بمسلم إلاّ امتحنته، فمن تابعها استحيته، و من خالفها قتلته، فخرجت إلى الأوليين واحدة بعد اخرى، أدعوهم إلى طاعة اللّه‏ عزّ وجلّ والرجوع إليه، فأبيا إلاّ السيف، فلمّا أعيت الحيلة فيهما حاكمتهما إلى اللّه‏ عزّ وجلّ فقتل اللّه‏ هذه وهذه، وكانوا ـ يا أخا اليهود ـ لو لا ما فعلوا لكانوا ركنا قويّا وسدّا منيعا، فأبى اللّه‏ إلاّ ما صاروا إليه، ثمّ كتبت إلى الفرقة الثالثة ووجّهت رسلي تترى</w:t>
      </w:r>
      <w:r>
        <w:rPr>
          <w:rStyle w:val="FootnoteAnchor"/>
          <w:rtl w:val="true"/>
        </w:rPr>
        <w:footnoteReference w:id="1330"/>
      </w:r>
      <w:r>
        <w:rPr>
          <w:rFonts w:ascii="Amiri" w:hAnsi="Amiri" w:eastAsia="Amiri" w:cs="Amiri"/>
          <w:color w:val="111111"/>
          <w:sz w:val="28"/>
          <w:sz w:val="28"/>
          <w:szCs w:val="28"/>
          <w:rtl w:val="true"/>
          <w:lang w:bidi="ar-SA"/>
        </w:rPr>
        <w:t>وكانوا من جلّة أصحابي، وأهل التعبّد منهم والزهد في الدنيا، فأبت إلاّ اتّباع اختيها، والاحتذاء على مثالهما، وأسرعت في قتل من خالفها من المسلمين، وتتابعت إليّ الأخبار بفعلهم، فخرجت حتّى قطعت إليهم دجلة، اوجّه السفراء والنصحاء، وأطلب العتبى بجهدي</w:t>
      </w:r>
      <w:r>
        <w:rPr>
          <w:rStyle w:val="FootnoteAnchor"/>
          <w:rtl w:val="true"/>
        </w:rPr>
        <w:footnoteReference w:id="1331"/>
      </w:r>
      <w:r>
        <w:rPr>
          <w:rFonts w:ascii="Amiri" w:hAnsi="Amiri" w:eastAsia="Amiri" w:cs="Amiri"/>
          <w:color w:val="111111"/>
          <w:sz w:val="28"/>
          <w:sz w:val="28"/>
          <w:szCs w:val="28"/>
          <w:rtl w:val="true"/>
          <w:lang w:bidi="ar-SA"/>
        </w:rPr>
        <w:t>، بهذا مرّة وبهذا مرّة ـ وأومأ بيده إلى الأشتر والأحنف بن قيس وسعيد بن قيس الأرحبيّ والأشعث بن قيس الكندى ـ فلمّا أبوا إلاّ تلك، ركبتها منهم فقتلهم اللّه‏ يا أخا اليهود عن آخرهم، وهم أربعة آلاف أو يزيدون، حتّى لم يفلت منهم مخبر، فاستخرجت ذا الثديّة من قتلاهم بحضرة من ترى له ثديّ كثديّ المرأة</w:t>
      </w:r>
      <w:r>
        <w:rPr>
          <w:rFonts w:eastAsia="Amiri" w:cs="Amiri" w:ascii="Amiri" w:hAnsi="Amiri"/>
          <w:color w:val="111111"/>
          <w:sz w:val="28"/>
          <w:szCs w:val="28"/>
          <w:rtl w:val="true"/>
          <w:lang w:bidi="ar-SA"/>
        </w:rPr>
        <w:t xml:space="preserve">. </w:t>
      </w:r>
      <w:bookmarkStart w:id="1054" w:name="pg14861_159934"/>
    </w:p>
    <w:p>
      <w:pPr>
        <w:pStyle w:val="BookText"/>
        <w:rPr/>
      </w:pPr>
      <w:bookmarkEnd w:id="1054"/>
      <w:r>
        <w:rPr>
          <w:rFonts w:ascii="Amiri" w:hAnsi="Amiri" w:eastAsia="Amiri" w:cs="Amiri"/>
          <w:color w:val="111111"/>
          <w:sz w:val="28"/>
          <w:sz w:val="28"/>
          <w:szCs w:val="28"/>
          <w:rtl w:val="true"/>
          <w:lang w:bidi="ar-SA"/>
        </w:rPr>
        <w:t>ثم التفت إلى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كذلك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وفيت سبعا وسبعا، وبقيت الاخرى وأوشك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بالاخرى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تخضب هذه ـ وأومأ بيده إلى لحيته ـ من هذه ـ وأومأ بيده إلى هامته ـ وارتفعت أصوات الناس بالضجّة والبكاء حتّى لم يبق بالكوفة دار إلاّ خرج أهلها فزعا، وأسلم رأس اليهود على يديه من ساعته، ولم يزل مقيما معه عليه‏السلام حتّى قتل عليه‏السلام وأخذ ابن ملجم، فأقبل رأس اليهود فقال للحسن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اقتله قتله اللّه‏، فإنّي رأيت في الكتب الّتي انزلت على موسى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أعظم جرما من ابن آدم قاتل أخيه، ومن قيدار عاقر ناقة ثمود</w:t>
      </w:r>
      <w:r>
        <w:rPr>
          <w:rStyle w:val="FootnoteAnchor"/>
          <w:rtl w:val="true"/>
        </w:rPr>
        <w:footnoteReference w:id="13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55" w:name="__RefHeading___Toc475984_388300464"/>
      <w:bookmarkStart w:id="1056" w:name="_Toc435"/>
      <w:bookmarkEnd w:id="1055"/>
      <w:r>
        <w:rPr>
          <w:rtl w:val="true"/>
        </w:rPr>
        <w:t>أَحْمِلْهُمْ مِنَ الْحَقِّ عَلَى مَحْضِهِ</w:t>
      </w:r>
      <w:bookmarkEnd w:id="1056"/>
    </w:p>
    <w:p>
      <w:pPr>
        <w:pStyle w:val="BookText"/>
        <w:rPr/>
      </w:pPr>
      <w:r>
        <w:rPr>
          <w:rFonts w:ascii="Amiri" w:hAnsi="Amiri" w:eastAsia="Amiri" w:cs="Amiri"/>
          <w:color w:val="111111"/>
          <w:sz w:val="28"/>
          <w:sz w:val="28"/>
          <w:szCs w:val="28"/>
          <w:rtl w:val="true"/>
          <w:lang w:bidi="ar-SA"/>
        </w:rPr>
        <w:t>قال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ترتفع عنّا وعنهم محن البلوى أحملهم من الحقّ على محضه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 دليل على انّه عليه‏السلام لم يستقرّ به الأمر، ولم يتمكن من إنفاذ حكم من الأحكام</w:t>
      </w:r>
      <w:r>
        <w:rPr>
          <w:rStyle w:val="FootnoteAnchor"/>
          <w:rtl w:val="true"/>
        </w:rPr>
        <w:footnoteReference w:id="1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أقر عمر بكونه عليه‏السلام لو كان له تمكن يحمل الناس على محض الحق فقال حين وفاته مخاطبا له عليه‏السلام من ستّة الشورى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أنّك أحرى القوم إن وليتها أن تقيم على الحقّ المبين والصراط المستقيم</w:t>
      </w:r>
      <w:r>
        <w:rPr>
          <w:rFonts w:eastAsia="Amiri" w:cs="Amiri" w:ascii="Amiri" w:hAnsi="Amiri"/>
          <w:color w:val="111111"/>
          <w:sz w:val="28"/>
          <w:szCs w:val="28"/>
          <w:rtl w:val="true"/>
          <w:lang w:bidi="ar-SA"/>
        </w:rPr>
        <w:t>»</w:t>
      </w:r>
      <w:r>
        <w:rPr>
          <w:rStyle w:val="FootnoteAnchor"/>
          <w:rtl w:val="true"/>
        </w:rPr>
        <w:footnoteReference w:id="13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57" w:name="__RefHeading___Toc475986_388300464"/>
      <w:bookmarkStart w:id="1058" w:name="_Toc436"/>
      <w:bookmarkEnd w:id="1057"/>
      <w:r>
        <w:rPr>
          <w:rtl w:val="true"/>
        </w:rPr>
        <w:t>وَإِنْ تَكُنِ الْأُخْرَى</w:t>
      </w:r>
      <w:bookmarkEnd w:id="1058"/>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ترتفع المحن، ولم أتمكن من حملهم على الحق</w:t>
      </w:r>
      <w:r>
        <w:rPr>
          <w:rFonts w:eastAsia="Amiri" w:cs="Amiri" w:ascii="Amiri" w:hAnsi="Amiri"/>
          <w:color w:val="111111"/>
          <w:sz w:val="28"/>
          <w:szCs w:val="28"/>
          <w:rtl w:val="true"/>
          <w:lang w:bidi="ar-SA"/>
        </w:rPr>
        <w:t xml:space="preserve">. </w:t>
      </w:r>
      <w:bookmarkStart w:id="1059" w:name="pg14861_159935"/>
    </w:p>
    <w:p>
      <w:pPr>
        <w:pStyle w:val="Heading3"/>
        <w:numPr>
          <w:ilvl w:val="2"/>
          <w:numId w:val="1"/>
        </w:numPr>
        <w:rPr/>
      </w:pPr>
      <w:bookmarkStart w:id="1060" w:name="__RefHeading___Toc475988_388300464"/>
      <w:bookmarkStart w:id="1061" w:name="_Toc437"/>
      <w:bookmarkEnd w:id="1059"/>
      <w:bookmarkEnd w:id="1060"/>
      <w:r>
        <w:rPr>
          <w:rtl w:val="true"/>
        </w:rPr>
        <w:t>فَلا تَذْهَبْ نَفْسُكَ عَلَيْهِمْ حَسَراتٍ إِنَّ اللّه‏َ عَلِيمٌ بِما يَصْنَعُون</w:t>
      </w:r>
      <w:bookmarkEnd w:id="1061"/>
    </w:p>
    <w:p>
      <w:pPr>
        <w:pStyle w:val="BookText"/>
        <w:rPr/>
      </w:pPr>
      <w:r>
        <w:rPr>
          <w:rFonts w:ascii="Amiri" w:hAnsi="Amiri" w:eastAsia="Amiri" w:cs="Amiri"/>
          <w:color w:val="111111"/>
          <w:sz w:val="28"/>
          <w:sz w:val="28"/>
          <w:szCs w:val="28"/>
          <w:rtl w:val="true"/>
          <w:lang w:bidi="ar-SA"/>
        </w:rPr>
        <w:t>اقتباس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زُيِّنَ لَهُ سُوءُ عَمَلِهِ فَرَآهُ حَسَناً فَإِنَّ اللّه‏َ يُضِلُّ مَنْ يَشاءُ وَيَهْدِي مَنْ يَشاءُ فَلا تَذْهَبْ نَفْسُكَ عَلَيْهِمْ حَسَراتٍ إِنَّ اللّه‏َ عَلِيمٌ بِما يَصْنَعُون</w:t>
      </w:r>
      <w:r>
        <w:rPr>
          <w:rFonts w:eastAsia="Amiri" w:cs="Amiri" w:ascii="Amiri" w:hAnsi="Amiri"/>
          <w:color w:val="111111"/>
          <w:sz w:val="28"/>
          <w:szCs w:val="28"/>
          <w:rtl w:val="true"/>
          <w:lang w:bidi="ar-SA"/>
        </w:rPr>
        <w:t>»</w:t>
      </w:r>
      <w:r>
        <w:rPr>
          <w:rStyle w:val="FootnoteAnchor"/>
          <w:rtl w:val="true"/>
        </w:rPr>
        <w:footnoteReference w:id="1335"/>
      </w:r>
      <w:r>
        <w:rPr>
          <w:rFonts w:ascii="Amiri" w:hAnsi="Amiri" w:eastAsia="Amiri" w:cs="Amiri"/>
          <w:color w:val="111111"/>
          <w:sz w:val="28"/>
          <w:sz w:val="28"/>
          <w:szCs w:val="28"/>
          <w:rtl w:val="true"/>
          <w:lang w:bidi="ar-SA"/>
        </w:rPr>
        <w:t xml:space="preserve">أى لا تهلك نفسك عليهم للحسرات على غيّهم وضلالهم وإصرارهم على التكذيب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عَلِيمٌ بِما يَصْنَعُونَ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فيجازيهم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زريق وحبتر</w:t>
      </w:r>
      <w:r>
        <w:rPr>
          <w:rStyle w:val="FootnoteAnchor"/>
          <w:rtl w:val="true"/>
        </w:rPr>
        <w:footnoteReference w:id="1336"/>
      </w:r>
      <w:r>
        <w:rPr>
          <w:rFonts w:ascii="Amiri" w:hAnsi="Amiri" w:eastAsia="Amiri" w:cs="Amiri"/>
          <w:color w:val="111111"/>
          <w:sz w:val="28"/>
          <w:sz w:val="28"/>
          <w:szCs w:val="28"/>
          <w:rtl w:val="true"/>
          <w:lang w:bidi="ar-SA"/>
        </w:rPr>
        <w:t>، وعليه فالاقتباس بها غير خال من اللّطف والمناسبة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المجلسى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زُرَيْقٌ وحَبْتَرٌ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كنايتان، والعرب تتشاءم بزرقة العين، والحبتر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الثّعلب، والثاني بالأول أنسب</w:t>
      </w:r>
      <w:r>
        <w:rPr>
          <w:rStyle w:val="FootnoteAnchor"/>
          <w:rtl w:val="true"/>
        </w:rPr>
        <w:footnoteReference w:id="1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أنّه عليه‏السلام خطب الناس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الامة الّتي خدعت فانخدعت، وعرفت خديعة من خدعها، فأصرّت على ما عرفت، واتبعت أهواءها و ضربت في عشواء غوايتها، وقد استبان لها الحق فصدّت عنه، والطريق الواضح فتنكّبته ـ إلى أن قال ـ عمّا قليل تحصدون جميع ما زرعتم، وتجدون وخيم ما اجترمتم وما اجتلبتم ـ الخبر</w:t>
      </w:r>
      <w:r>
        <w:rPr>
          <w:rStyle w:val="FootnoteAnchor"/>
          <w:rtl w:val="true"/>
        </w:rPr>
        <w:footnoteReference w:id="1338"/>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وأتى قيس بن سعد بن عبادة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 فقال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لأكره مثل هذا اليوم يا معاوية لقد حرصت أن افرّق بين روحك وجسدك قبل ذلك، فأبى اللّه‏ يا ابن أبي سفيان إلاّ ما أحبّ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أقبل قيس على الناس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معشر الناس لقد اعتضتم الشرّ من الخير، واستبدلتم الذلّ من العزّ، والكفر من الايمان، فأصبحتم بعد ولاية أميرالمؤمنين، وسيّد المرسلين، وابن عمّ رسول ربّ العالمين، قد وليكم الطليق ابن الطليق، يسومكم الخسف، ويسير فيكم بالعسف، فكيف تجهل ذلك أنفسكم أم طبع اللّه‏ على قلوبكم وأنتم لا 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فجثا معاوية على ركبتيه ثمّ أخذ بيده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أقسمت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صفق على كفّه ونادى الناس بايع قيس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كذبتم واللّه‏ ما بايعت</w:t>
      </w:r>
      <w:r>
        <w:rPr>
          <w:rStyle w:val="FootnoteAnchor"/>
          <w:rtl w:val="true"/>
        </w:rPr>
        <w:footnoteReference w:id="1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وقال البحتري في قتل بني حميد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عجب للأسد أن ظفرت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كلاب الأعادي من فصيح وأعجم</w:t>
      </w:r>
    </w:p>
    <w:p>
      <w:pPr>
        <w:pStyle w:val="BookText"/>
        <w:rPr/>
      </w:pPr>
      <w:r>
        <w:rPr>
          <w:rFonts w:ascii="Amiri" w:hAnsi="Amiri" w:eastAsia="Amiri" w:cs="Amiri"/>
          <w:color w:val="111111"/>
          <w:sz w:val="28"/>
          <w:sz w:val="28"/>
          <w:szCs w:val="28"/>
          <w:rtl w:val="true"/>
          <w:lang w:bidi="ar-SA"/>
        </w:rPr>
        <w:t xml:space="preserve">فحربة وحشي سقت حمزة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وموت علي من حسام ابن ملجم</w:t>
      </w:r>
      <w:r>
        <w:rPr>
          <w:rStyle w:val="FootnoteAnchor"/>
          <w:rtl w:val="true"/>
        </w:rPr>
        <w:footnoteReference w:id="1340"/>
      </w:r>
    </w:p>
    <w:p>
      <w:pPr>
        <w:pStyle w:val="BookText"/>
        <w:rPr/>
      </w:pPr>
      <w:r>
        <w:rPr>
          <w:rFonts w:ascii="Amiri" w:hAnsi="Amiri" w:eastAsia="Amiri" w:cs="Amiri"/>
          <w:color w:val="111111"/>
          <w:sz w:val="28"/>
          <w:sz w:val="28"/>
          <w:szCs w:val="28"/>
          <w:rtl w:val="true"/>
          <w:lang w:bidi="ar-SA"/>
        </w:rPr>
        <w:t xml:space="preserve">والظاهر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فصيح وأعجم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عجب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إنتهى الجزء السادس عشر عشية يوم الجمعة الخامس عشر</w:t>
      </w:r>
    </w:p>
    <w:p>
      <w:pPr>
        <w:pStyle w:val="BookText"/>
        <w:rPr/>
      </w:pPr>
      <w:r>
        <w:rPr>
          <w:rFonts w:ascii="Amiri" w:hAnsi="Amiri" w:eastAsia="Amiri" w:cs="Amiri"/>
          <w:color w:val="111111"/>
          <w:sz w:val="28"/>
          <w:sz w:val="28"/>
          <w:szCs w:val="28"/>
          <w:rtl w:val="true"/>
          <w:lang w:bidi="ar-SA"/>
        </w:rPr>
        <w:t xml:space="preserve">من شهر جمادى الثانية سنة </w:t>
      </w:r>
      <w:r>
        <w:rPr>
          <w:rFonts w:eastAsia="Amiri" w:cs="Amiri" w:ascii="Amiri" w:hAnsi="Amiri"/>
          <w:color w:val="111111"/>
          <w:sz w:val="28"/>
          <w:szCs w:val="28"/>
          <w:lang w:bidi="ar-SA"/>
        </w:rPr>
        <w:t>1445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الهجرة النبوية</w:t>
      </w:r>
    </w:p>
    <w:p>
      <w:pPr>
        <w:pStyle w:val="BookText"/>
        <w:rPr/>
      </w:pPr>
      <w:r>
        <w:rPr>
          <w:rFonts w:ascii="Amiri" w:hAnsi="Amiri" w:eastAsia="Amiri" w:cs="Amiri"/>
          <w:color w:val="111111"/>
          <w:sz w:val="28"/>
          <w:sz w:val="28"/>
          <w:szCs w:val="28"/>
          <w:rtl w:val="true"/>
          <w:lang w:bidi="ar-SA"/>
        </w:rPr>
        <w:t>على هاجرها وآله آلاف التحية والثناء</w:t>
      </w:r>
    </w:p>
    <w:p>
      <w:pPr>
        <w:pStyle w:val="BookText"/>
        <w:rPr/>
      </w:pPr>
      <w:r>
        <w:rPr>
          <w:rFonts w:ascii="Amiri" w:hAnsi="Amiri" w:eastAsia="Amiri" w:cs="Amiri"/>
          <w:color w:val="111111"/>
          <w:sz w:val="28"/>
          <w:sz w:val="28"/>
          <w:szCs w:val="28"/>
          <w:rtl w:val="true"/>
          <w:lang w:bidi="ar-SA"/>
        </w:rPr>
        <w:t>وأسأل اللّه‏ أن يوفّقنى بمنّه لإتمام هذا الشرح</w:t>
      </w:r>
    </w:p>
    <w:p>
      <w:pPr>
        <w:pStyle w:val="BookText"/>
        <w:rPr/>
      </w:pPr>
      <w:r>
        <w:rPr>
          <w:rFonts w:ascii="Amiri" w:hAnsi="Amiri" w:eastAsia="Amiri" w:cs="Amiri"/>
          <w:color w:val="111111"/>
          <w:sz w:val="28"/>
          <w:sz w:val="28"/>
          <w:szCs w:val="28"/>
          <w:rtl w:val="true"/>
          <w:lang w:bidi="ar-SA"/>
        </w:rPr>
        <w:t>إنّه سميع الدّعاء قريب مجيب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رَبِّ الْعالَمِینَ</w:t>
      </w:r>
    </w:p>
    <w:p>
      <w:pPr>
        <w:pStyle w:val="BookText"/>
        <w:rPr/>
      </w:pPr>
      <w:r>
        <w:rPr>
          <w:rFonts w:ascii="Amiri" w:hAnsi="Amiri" w:eastAsia="Amiri" w:cs="Amiri"/>
          <w:color w:val="111111"/>
          <w:sz w:val="28"/>
          <w:sz w:val="28"/>
          <w:szCs w:val="28"/>
          <w:rtl w:val="true"/>
          <w:lang w:bidi="ar-SA"/>
        </w:rPr>
        <w:t>وَ صَلَّی اللَّهُ عَلَی سَیدنا وَ أَهْلِ بَیْتِهِ الطَّیِّبِینَ الطَّاهِرِینَ</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وَاللَّعْنُ الدَّائِمُ عَلَى أَعْدَائِهِمْ أَجْمَعِينَ إلى يَوْمِ الدِّينِ </w:t>
      </w:r>
      <w:bookmarkStart w:id="1062" w:name="pg14861_159937"/>
    </w:p>
    <w:p>
      <w:pPr>
        <w:pStyle w:val="Heading2"/>
        <w:numPr>
          <w:ilvl w:val="1"/>
          <w:numId w:val="1"/>
        </w:numPr>
        <w:rPr/>
      </w:pPr>
      <w:bookmarkStart w:id="1063" w:name="__RefHeading___Toc475990_388300464"/>
      <w:bookmarkStart w:id="1064" w:name="_Toc438"/>
      <w:bookmarkEnd w:id="1062"/>
      <w:bookmarkEnd w:id="1063"/>
      <w:r>
        <w:rPr>
          <w:rtl w:val="true"/>
        </w:rPr>
        <w:t>المحتویات</w:t>
      </w:r>
      <w:bookmarkEnd w:id="1064"/>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كلام له عليه‏السلام خاطب به أهل البصرة على جهة اقتصاص الملاحم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كلام له عليه السّلام خاطب به أهل البصرة على جهة اقتصاص الملاحم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فَمَنِ اسْتَطَاعَ عِنْدَ ذَلِكَ، أَنْ يَعْتَقِلَ، نَفْسَهُ عَلَى اللّه‏ِ، فَلْيَفْعَلْ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فَإِنْ أَطَعْتُمُونِي فَإِنِّي حَامِلُكُمْ إِنْ شَاءَ اللّه‏ُ عَلَى سَبِيلِ الْجَنَّةِ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وان كان ذَا مَشَقَّةٍ شَدِيدَةٍ وَمَذَاقَةٍ مَرِيرَةٍ، وَأَمَّا فُلانَةُ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فَأَدْرَكَهَا رَأْيُ 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وَضِغْنٌ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غَلا فِي صَدْرِهَا كَمِرْجَلِ، الْقَيْنِ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وَلَوْ دُعِيَتْ لِتَنَالَ مِنْ غَيْرِي مَا أَتَتْ إِلَيَّ لَمْ تَفْعَلْ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وَلَهَا بَعْدُ حُرْمَتُهَا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وَالْحِسَابُ عَلَى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سَبِيلٌ، أَبْلَجُ، الْمِنْهَاجِ، أَنْوَرُ السِّرَاجِ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فَبِالاْءِيمَانِ يُسْتَدَلُّ عَلَى الصَّالِحَاتِ وَبِالصَّالِحَاتِ يُسْتَدَلُّ عَلَى الاْءِيمَانِ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وَبِالاْءِيمَانِ يُعْمَرُ الْعِلْمُ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وَبِالْعِلْمِ يُرْهَبُ الْمَوْتُ، وَبِالْمَوْتِ تُخْتَمُ الدُّنْيَا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وَبِالدُّنْيَا تُحْرَزُ الآْخِرَةُ، وَبِالْقِيَامَةِ تُزْلَفُ الْجَنَّةُ لِلْمُتَّقينَ وَتُبَرَّزُ الْجَحِيمُ لِلْغَاوِينَ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وَإِنَّ الْخَلْقَ لا مَقْصَرَ لَهُمْ عَنِ الْقِيَامَةِ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مُرْقِلِينَ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فِي مِضْمَارِهَا، إِلَى الْغَايَةِ الْقُصْوَى، 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شَخَصُوا مِنْ مُسْتَقَرِّ الْأَجْدَاثِ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وَصَارُوا إِلَى مَصَايِرِ الْغَايَاتِ، لِكُلِّ دَارٍ أَهْلُهَا لا يَسْتَبْدِلُونَ بِهَا وَلا يُنْقَلُونَ عَنْهَا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وَإِنَّ الْأَمْرَ بِالْمَعْرُوفِ وَالنَّهْيَ عَنِ الْمُنْكَرِ لَخُلُقَانِ مِنْ خُلُقِ اللّه‏ِ سُبْحَانَهُ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وَإِنَّهُمَا لا يُقَرِّبَانِ مِنْ أَجَلٍ وَلا يَنْقُصَانِ مِنْ رِزْق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وَعَلَيْكُمْ بِكِتَابِ اللّه‏ِ فَإِنَّهُ الْحَبْلُ الْمَتِينُ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وَالنُّورُ الْمُبِينُ، وَالشِّفَاءُ النَّافِعُ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وَالرِّيُّ، النَّاقِعُ، وَالْعِصْمَةُ، لِلْمُتَمَسِّكِ، وَالنَّجَاةُ، لِلْمُتَعَلِّقِ، لا يَعْوَجُّ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فَيُقَامَ، وَلا يَزِيغُ، فَيُسْتَعْتَبَ، وَلا يُخْلِقُهُ، كَثْرَةُ الرَّدِّ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وَوُلُوج، السَّمْعِ، مَنْ قَالَ بِهِ صَدَقَ، وَمَنْ عَمِلَ بِهِ سَبَق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وقام إليه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عن الفتنة، وهل سألت عنها رسول اللّه‏؟ صلى‏الله‏عليه‏و‏آله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أَنْزَلَ اللّه‏ُ سُبْحَانَهُ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 أَ حَسِبَ النَّاسُ أَنْ يُتْرَكُوا ـ أَنْ يَقُولُوا آمَنَّا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عَلِمْتُ أَنَّ الْفِتْنَةَ لا تَنْزِلُ بِنَا وَرَسُولُ اللّه‏ِ صلى‏الله‏عليه‏و‏آله بَيْنَ أَظْهُرِنَا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فَقُلْتُ يَا رَسُولَ اللّه‏ِ مَا هَذِهِ الْفِتْنَةُ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الَّتِي أَخْبَرَكَ اللّه‏ُ بِهَا، فَقَالَ يَا عَلِيُّ إِنَّ أُمَّتِي سَيُفْتَنُونَ بَعْدِي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فَقُلْتُ يَا رَسُولُ اللّه‏ِ أَ وَلَيْسَ قَدْ قُلْتَ لِي يَوْمَ أُحُدٍ حَيْثُ اسْتُشْهِدَ مَنِ اسْتُشْهِدَ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مِنَ الْمُسْلِمِينَ، وَحِيزَتْ، عَنِّي الشَّهَادَةُ، فَشَقَّ ذَلِكَ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فَقُلْتَ لِي أَبْشِرْ فَإِنَّ الشَّهَادَةَ مِنْ وَرَائِكَ فَقَالَ لِي إِنَّ ذَلِكَ لَكَذَلِكَ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فَكَيْفَ صَبْرُكَ إِذاً فَقُلْتُ يَا رَسُولَ اللّه‏ِ لَيْسَ هَذَا مِنْ مَوَاطِنِ الصَّبْرِ وَلَكِنْ 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مَوَاطِنِ الْبُشْرَى وَالشُّكْرِ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وَقَالَ يَا عَلِيُّ إِنَّ الْقَوْمَ سَيُفْتَنُونَ بَعْدِي، بِأَمْوَالِهِم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وَيَمُنُّونَ بِدِينِهِمْ عَلَى رَبِّهِمْ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وَيَتَمَنَّوْنَ رَحْمَتَهُ وَيَأْمَنُونَ سَطْوَتَهُ وَيَسْتَحِلُّونَ حَرَامَهُ بِالشُّبُهَاتِ الْكَاذِبَةِ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وَالْأَهْوَاءِ السَّاهِيَةِ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فَيَسْتَحِلُّونَ الْخَمْرَ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بِالنَّبِيذِ</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وَالسُّحْتَ بِالْهَدِيَّةِ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وَالرِّبَا بِالْبَيْعِ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فَقُلْتُ يَا رَسُولَ اللّه‏ِ فَبِأَيِّ الْمَنَازِلِ أُنْزِلُهُمْ، عِنْدَ ذَلِكَ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بِمَنْزِلَةِ رِدَّةٍ، أَمْ بِمَنْزِلَةِ فِتْنَةٍ، فَقَالَ بِمَنْزِلَةِ فِتْنَة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تذييل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تكملة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خطبة له عليه‏السلام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الَّذِي جَعَلَ الْحَمْدَ مِفْتَاحاً لِذِكْرِهِ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وَسَبَباً لِلْمَزِيدِ مِنْ فَضْلِهِ، وَدَلِيلاً عَلَى آلائِهِ وَعَظَمَتِهِ، عِبَادَ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إِنَّ الدَّهْرَ يَجْرِي بِالْبَاقِينَ كَجَرْيِهِ بِالْمَاضِينَ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لا يَعُودُ مَا قَدْ وَلَّى مِنْهُ، وَلا يَبْقَى سَرْمَداً مَا فِيهِ، آخِرُ أَفْعَالِهِ كَأَوَّلِهِ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مُتَسَابِقَةٌ أُمُورُهُ، مُتَظَاهِرَةٌ أَعْلامُهُ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فَكَأَنَّكُمْ بِالسَّاعَةِ تَحْدُوكُمْ حَدْوَالزَّاجِرِ بِشَوْلِهِ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فَمَنْ شَغَلَ نَفْسَهُ بِغَيْرِ نَفْسِهِ تَحَيَّرَ فِي الظُّلُمَاتِ وَارْتَبَكَ فِي الْهَلَكَاتِ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وَمَدَّتْ بِهِ شَيَاطِينُهُ فِي طُغْيَانِهِ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وَزَيَّنَتْ لَهُ سَيِّئَ أَعْمَالِهِ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فَالْجَنَّةُ غَايَةُ السَّابِقِينَ، وَالنَّارُ غَايَةُ الْمُفَرِّطِينَ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اعْلَمُوا عِبَادَ اللّه‏ِ أَنَّ التَّقْوَى دَارُ حِصْنٍ عَزِيزٍ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وَالْفُجُورَ دَارُ حِصْنٍ ذَلِيلٍ لا يَمْنَعُ أَهْلَهُ وَلا يُحْرِزُ مَنْ لَجَأَ إِلَيْهِ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وَبِالتَّقْوَى تُقْطَعُ حُمَةُ الْخَطَايَا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وَبِالْيَقِينِ تُدْرَكُ الْغَايَةُ الْقُصْوَى، عِبَادَ اللّه‏ِ، اللّه‏َ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فِي أَعَزِّ الْأَنْفُسِ عَلَيْكُمْ وَأَحَبِّهَا إِلَيْكُمْ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فَإِنَّ اللّه‏َ قَدْ أَوْضَحَ لَكُمْ سَبِيلَ الْحَقِّ، وَأَنَارَ طُرُقَهُ، فَشِقْوَةٌ لازِمَةٌ أَوْ سَعَادَةٌ دَائِمَةٌ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فَتَزَوَّدُوا فِي أَيَّامِ الْفَنَاءِ لِأَيَّامِ الْبَقَاء، قَدْ دُلِلْتُمْ عَلَى الزَّادِ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وَأُمِرْتُمْ بِالظَّعْنِ، وَحُثِثْتُمْ عَلَى الْمَسِيرِ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فَإِنَّمَا أَنْتُمْ كَرَكْبٍ وُقُوفٍ لا تَدْرُونَ مَتَى تُؤمَرُونَ بِالسَّيْرِ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أَلا فَمَا يَصْنَعُ بِالدُّنْيَا مَنْ خُلِقَ لِلآْخِرَةِ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وَمَا يَصْنَعُ بِالْمَالِ مَنْ عَمَّا قَلِيلٍ يُسْلَبُهُ وَتَبْقَى عَلَيْهِ تَبِعَتُهُ وَحِسَابُهُ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عِبَادَ اللّه‏ِ إِنَّهُ لَيْسَ لِمَا وَعَدَ اللّه‏ُ مِنَ الْخَيْرِ مَتْرَكٌ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وَلا فِيمَا نَهَى عَنْهُ مِنَ الشَّرِّ مَرْغَبٌ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عِبَادَ اللّه‏ِ احْذَرُوا يَوْماً تُفْحَصُ فِيهِ الْأَعْمَالُ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وَيَكْثُرُ فِيهِ الزِّلْزَالُ، وَتَشِيبُ فِيهِ الْأَطْفَالُ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اعْلَمُوا عِبَادَ اللّه‏ِ أَنَّ عَلَيْكُمْ رَصَداً مِنْ أَنْفُسِكُمْ، وَعُيُوناً مِنْ جَوَارِحِكُمْ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وَحُفَّاظَ صِدْقٍ يَحْفَظُونَ أَعْمَالَكُمْ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وَعَدَدَ أَنْفَاسِكُمْ، لا تَسْتُرُكُمْ مِنْهُمْ ظُلْمَةُ لَيْلٍ دَاجٍ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وَلا يُكِنُّكُمْ، مِنْهُمْ بَابٌ ذُو رِتَاجٍ، وَإِنَّ غَداً مِنَ الْيَوْمِ قَرِيبٌ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يَذْهَبُ الْيَوْمُ بِمَا فِيهِ وَيَجِيءُ الْغَدُ لاحِقاً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فَكَأَنَّ كُلَّ امْرِئٍ مِنْكُمْ قَدْ بَلَغَ مِنَ الْأَرْضِ مَنْزِلَ وَحْدَتِهِ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وَمَخَطَّ حُفْرَتِهِ، فَيَا لَهُ مِنْ بَيْتِ وَحْدَةٍ وَمَنْزِلِ وَحْشَةٍ وَمُفْرَدِ غُرْبَةٍ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وَكَأَنَّ الصَّيْحَةَ قَدْ أَتَتْكُمْ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وَالسَّاعَةَ قَدْ غَشِيَتْكُمْ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وَبَرَزْتُمْ لِفَصْلِ الْقَضَاءِ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قَدْ زَاحَتْ عَنْكُمُ الْأَبَاطِيلُ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وَاضْمَحَلَّتْ عَنْكُمُ الْعِلَلُ، وَاسْتَحَقَّتْ بِكُمُ الْحَقَائِقُ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وَصَدَرَتْ بِكُمُ الْأُمُورُ مَصَادِرَهَا، فَاتَّعِظُوا بِالْعِبَرِ، وَاعْتَبِرُوا بِالْغِيَرِ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وَانْتَفِعُوا بِالنُّذُر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خطبة له عليه‏السلام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أَرْسَلَهُ عَلَى حِينِ فَتْرَةٍ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مِنَ الرُّسُلِ، وَطُولِ هَجْعَةٍ، مِنَ الْأُمَمِ، وَانْتِقَاضٍ مِنَ الْمُبْرَم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فَجَاءَهُمْ بِتَصْدِيقِ الَّذِي بَيْنَ يَدَيْهِ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وَالنُّورِ، الْمُقْتَدَى بِهِ، ذَلِكَ، الْقُرْآنُ، فَاسْتَنْطِقُوهُ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وَلَنْ يَنْطِقَ، وَلَكِنْ أُخْبِرُكُمْ عَنْهُ، أَلا إِنَّ فِيهِ عِلْمَ مَا يَأْتِ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وَالْحَدِيثَ عَنِ الْمَاضِي، وَدَوَاءَ دَائِكُمْ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وَنَظْمَ مَا بَيْنَكُم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 لا يَبْقَى بَيْتُ مَدَرٍ وَلا وَبَرٍ إِلاّ وَأَدْخَلَهُ الظَّلَمَةُ تَرْحَةً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وَأَوْلَجُوا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فِيهِ نِقْمَةً، فَيَوْمَئِذٍ لا يَبْقَى لَكُمْ، فِي السَّمَاءِ عَاذِرٌ، وَلا فِي الْأَرْضِ نَاصِرٌ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أَصْفَيْتُمْ بِالْأَمْرِ غَيْرَ أَهْلِهِ وَأَوْرَدْتُمُوهُ غَيْرَ مَوْرِدِهِ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ورده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وَسَيَنْتَقِمُ اللّه‏ُ مِمَّنْ ظَلَمَ مَأْكَلاً بِمَأْكَلٍ وَمَشْرَباً بِمَشْرَبٍ مِنْ مَطَاعِمِ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الْعَلْقَمِ، وَمَشَارِبِ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الصَّبِرِ، وَالْمَقِرِ، وَلِبَاسِ، شِعَارِ الْخَوْفِ، وَدِثَارِ السَّيْفِ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وَإِنَّمَا هُمْ مَطَايَا، الْخَطِيئَاتِ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وَزَوَامِلُ، الآْثَامِ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فَأُقْسِمُ ثُمَّ أُقْسِمُ لَتَنْخَمَنَّهَا أُمَيَّةُ مِنْ بَعْدِي كَمَا تُلْفَظُ النُّخَامَةُ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ثُمَّ لا تَذُوقُهَا وَلا تَتَطَعَّمُ بِطَعْمِهَا أَبَداً مَا كَرَّ الْجَدِيدَان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خطبة له عليه‏السلام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وَلَقَدْ أَحْسَنْتُ جِوَارَكُمْ، وَأَحَطْتُ بِجُهْدِي مِنْ وَرَائِكُمْ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وَأَعْتَقْتُكُمْ مِنْ رِبَقِ الذُّلِّ، وَحَلَقِ، الضَّيْمِ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شُكْراً مِنِّي لِلْبِرِّ الْقَلِيلِ، وَإِطْرَاقاً عَمَّا أَدْرَكَهُ الْبَصَرُ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وَشَهِدَهُ الْبَدَنُ مِنَ الْمُنْكَرِ الْكَثِير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خطبة له عليه‏السلام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284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أَمْرُهُ قَضَاءٌ، وَحِكْمَةٌ، وَرِضَاهُ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أَمَانٌ، وَرَحْمَةُ، يَقْضِي، بِعِلْمٍ، وَيَعْفُو، بِحِلْمٍ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اللَّهُمَّ لَكَ الْحَمْدُ عَلَى مَا تَأْخُذُ وَتُعْطِي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وَعَلَى مَا تُعَافِي وَتَبْتَلِي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حَمْداً يَكُونُ أَرْضَى الْحَمْدِ لَكَ وَأَحَبَّ الْحَمْدِ إِلَيْكَ وَأَفْضَلَ الْحَمْدِ عِنْدَكَ حَمْداً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يَمْلَأُ مَا خَلَقْتَ وَيَبْلُغُ مَا أَرَدْتَ حَمْداً لا يُحْجَبُ عَنْكَ وَلا يُقْصَرُ دُونَكَ حَمْداً 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يَنْقَطِعُ عَدَدُهُ وَلا يَفْنَى مَدَدُهُ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فَلَسْنَا نَعْلَمُ كُنْهَ عَظَمَتِكَ، إِلاّ أَنَّا نَعْلَمُ أَنَّكَ حَيٌّ قَيُّومُ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لا تَأْخُذُكَ سِنَةٌ وَلا نَوْمٌ، لَمْ يَنْتَهِ إِلَيْكَ نَظَرٌ، وَلَمْ يُدْرِكْكَ بَصَرٌ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أَدْرَكْتَ الْأَبْصَارَ، وَأَحْصَيْتَ الْأَعْمَالَ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وَأَخَذْتَ بِالنَّوَاصِي وَالْأَقْدَامِ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وَمَا الَّذِي نَرَى مِنْ خَلْقِكَ وَنَعْجَبُ لَهُ مِنْ قُدْرَتِكَ وَنَصِفُهُ مِنْ عَظِيمِ سُلْطَانِكَ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وَمَا تَغَيَّبَ عَنَّا مِنْهُ وَقَصُرَتْ أَبْصَارُنَا عَنْهُ وَانْتَهَتْ عُقُولُنَا دُونَهُ وَحَالَتْ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سُتُورُ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 بَيْنَنَا وَبَيْنَهُ أَعْظَم، فَمَنْ فَرَّغَ قَلْبَهُ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وَأَعْمَلَ فِكْرَهُ، لِيَعْلَمَ كَيْفَ أَقَمْتَ عَرْشَكَ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ذَرَأْتَ، خَلْقَكَ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وَكَيْفَ عَلَّقْتَ فِي الْهَوَاءِ سَمَاوَاتِكَ، وَكَيْفَ مَدَدْتَ عَلَى مَوْرِ الْمَاءِ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أَرْضَكَ، رَجَعَ طَرْفُهُ، حَسِيراً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وَعَقْلُهُ مَبْهُوراً، وَسَمْعُهُ وَالِهاً، وَفِكْرُهُ حَائِرا، منها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يَدَّعِي بِزُعْمِهِ أَنَّهُ يَرْجُو اللّه‏َ كَذَبَ وَالْعَظِيمِ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مَا بَالُهُ لا يَتَبَيَّنُ رَجَاؤهُ فِي عَمَلِهِ فَكُلُّ مَنْ رَجَا عُرِفَ رَجَاؤهُ فِي عَمَلِهِ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إِلاّ رَجَاءَ اللّه‏ِ ـ فَإِنَّهُ مَدْخُولٌ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وَكُلُّ خَوْفٍ مُحَقَّقٌ إِلاّ خَوْفَ اللّه‏ِ فَإِنَّهُ مَعْلُولٌ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يَرْجُو اللّه‏َ فِي الْكَبِيرِ، وَيَرْجُوا الْعِبَادَ فِي الصَّغِيرِ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فَيُعْطِي الْعَبْدَ مَا لا يُعْطِي الرَّبَّ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فَمَا بَالُ اللّه‏ِ جَلَّ ثَنَاؤهُ يُقَصَّرُ بِهِ عَمَّا يُصْنَعُ لِعِبَادِهِ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بعباده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أَ تَخَافُ أَنْ تَكُونَ فِي رَجَائِكَ لَهُ كَاذِباً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أَوْ تَكُونَ لا تَرَاهُ لِلرَّجَاءِ مَوْضِعاً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وَكَذَلِكَ إِنْ هُوَ خَافَ عَبْداً مِنْ عَبِيدِهِ أَعْطَاهُ مِنْ خَوْفِهِ مَا لا يُعْطِي رَبَّهُ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فَجَعَلَ خَوْفَهُ مِنَ الْعِبَادِ نَقْداً وَخَوْفَهُ مِنْ خَالِقِهِ ضِمَاراً وَوَعْداً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وَكَذَلِكَ مَنْ عَظُمَتِ الدُّنْيَا فِي عَيْنِهِ وَكَبُرَ مَوْقِعُهَا مِنْ قَلْبِهِ آثَرَهَا عَلَى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فَانْقَطَعَ إِلَيْهَا وَصَارَ عَبْداً لَهَا، وَلَقَدْ كَانَ فِي رَسُولِ اللّه‏ِ صلى‏الله‏عليه‏و‏آله كَافٍ لَكَ فِي الْأُسْوَةِ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وَدَلِيلٌ لَكَ عَلَى ذَمِّ الدُّنْيَا وَعَيْبِهَا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وَكَثْرَةِ مَخَازِيهَا، وَمَسَاوِيهَا، إِذْ قُبِضَتْ عَنْهُ أَطْرَافُهَا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وَوُطِّئَتْ، لِغَيْرِهِ أَكْنَافُهَا، وَفُطِمَ مِنْ رَضَاعِهَا، وَزُوِيَ عَنْ زَخَارِفِهَا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وَإِنْ شِئْتَ ثَنَّيْتُ، بِمُوسَى كَلِيمِ اللّه‏ِ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إِذْ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إِنِّي لِما أَنْزَلْتَ إِلَيَّ مِنْ خَيْرٍ فَقِيرٌ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وَاللّه‏ِ مَا سَأَلَهُ إِلاّ خُبْزاً يَأْكُلُهُ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لِأَنَّهُ كَانَ يَأْكُلُ بَقْلَةَ الْأَرْضِ وَلَقَدْ كَانَتْ خُضْرَةُ الْبَقْلِ تُرَى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مِنْ شَفِيفِ، صِفَاقِ، بَطْنِهِ لِهُزَالِهِ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وَتَشَذُّبِ لَحْمِهِ، وَإِنْ شِئْتَ ثَلَّثْتُ، بِدَاوُدَ عليه‏السلام، صَاحِبِ الْمَزَامِيرِ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وَقَارِئِ أَهْلِ الْجَنَّةِ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فَلَقَدْ كَانَ يَعْمَلُ سَفَائِفَ، الْخُوصِ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بِيَدِهِ وَيَقُولُ لِجُلَسَائِهِ أَيُّكُمْ يَكْفِينِي بَيْعَهَا، وَيَأْكُلُ قُرْصَ الشَّعِيرِ مِنْ ثَمَنِهَا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وَإِنْ شِئْتَ قُلْتُ فِي عِيسَى بْنِ مَرْيَمَ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فَلَقَدْ كَانَ، يَتَوَسَّدُ الْحَجَرَ، وَيَلْبَسُ الْخَشِنَ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وَيَأْكُلُ الْجَشِبَ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إِدَامُهُ الْجُوعَ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وَسِرَاجُهُ بِاللَّيْلِ الْقَمَرَ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وَظِلالُهُ فِي الشِّتَاءِ، مَشَارِقَ الْأَرْضِ، وَمَغَارِبَهَا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وَفَاكِهَتُهُ وَرَيْحَانُهُ مَا تُنْبِتُ الْأَرْضُ لِلْبَهَائِمِ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وَلَمْ تَكُنْ لَهُ زَوْجَةٌ تَفْتِنُهُ، وَلا وَلَدٌ يَحْزُنُهُ، وَلا مَالٌ يَلْفِتُهُ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وَلا طَمَعٌ يُذِلُّهُ، دَابَّتُهُ رِجْلاهُ وَخَادِمُهُ يَدَاهُ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فَتَأَسَّ بِنَبِيِّكَ الْأَطْيَبِ الْأَطْهَرِ صلى‏الله‏عليه‏و‏آله فَإِنَّ فِيهِ أُسْوَةً لِمَنْ تَأَسَّى، وَعَزَاءً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لِمَنْ تَعَزَّى، وَأَحَبُّ الْعِبَادِ إِلَى اللّه‏ِ الْمُتَأَسِّي بِنَبِيِّهِ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وَالْمُقْتَصُّ، لِأَثَرِهِ، قَضَمَ الدُّنْيَا قَضْماً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وَلَمْ يُعِرْهَا، طَرْفاً، أَهْضَمُ، أَهْلِ الدُّنْيَا كَشْحاً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وَأَخْمَصُهُمْ، مِنَ الدُّنْيَا بَطْناً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عُرِضَتْ عَلَيْهِ الدُّنْيَا فَأَبَى أَنْ يَقْبَلَهَا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وَعَلِمَ صلى‏الله‏عليه‏و‏آله أَنَّ اللّه‏َ سُبْحَانَهُ أَبْغَضَ شَيْئاً، فَأَبْغَضَهُ، وَحَقَّرَ شَيْئاً فَحَقَّرَهُ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وَصَغَّرَ شَيْئاً فَصَغَّرَهُ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وَلَوْ لَمْ يَكُنْ فِينَا إِلاّ حُبُّنَا مَا أَبْغَضَ اللّه‏ُ وَتَعْظِيمُنَا مَا صَغَّرَ اللّه‏ُ لَكَفَى بِهِ شِقَاقاً 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وَمُحَادَّةً، عَنْ أَمْرِ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وَلَقَدْ كَانَ صلى‏الله‏عليه‏و‏آله يَأْكُلُ عَلَى الْأَرْضِ وَيَجْلِسُ جِلْسَةَ الْعَبْدِ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وَيَخْصِفُ بِيَدِهِ نَعْلَهُ وَيَرْقَعُ بِيَدِهِ ثَوْبَهُ، وَيَرْكَبُ الْحِمَارَ الْعَارِيَ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وَيُرْدِفُ خَلْفَهُ، وَيَكُونُ السِّتْرُ عَلَى بَابِ بَيْتِهِ فَتَكُونُ فِيهِ التَّصَاوِيرُ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فَيَقُولُ يَا فُلانَةُ ـ لاِءِحْدَى أَزْوَاجِهِ ـ غَيِّبِيهِ عَنِّي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فَإِنِّي إِذَا نَظَرْتُ إِلَيْهِ ذَكَرْتُ الدُّنْيَا وَزَخَارِفَهَا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فَأَعْرَضَ عَنِ الدُّنْيَا بِقَلْبِهِ وَأَمَاتَ ذِكْرَهَا مِنْ نَفْسِهِ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وَأَحَبَّ أَنْ تَغِيبَ زِينَتُهَا عَنْ عَيْنِهِ لِكَيْلا يَتَّخِذَ مِنْهَا رِيَاشاً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وَلا يَعْتَقِدَهَا قَرَاراً، وَلا يَرْجُوَ فِيهَا مُقَاماً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فَأَخْرَجَهَا مِنَ النَّفْسِ وَأَشْخَصَهَا عَنِ الْقَلْبِ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وَغَيَّبَهَا عَنِ الْبَصَرِ، وَكَذَلِكَ مَنْ أَبْغَضَ شَيْئاً أَبْغَضَ أَنْ يَنْظُرَ إِلَيْهِ وَأَنْ يُذْكَرَ عِنْدَهُ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وَلَقَدْ كَانَ فِي رَسُولِ اللّه‏ِ صلى‏الله‏عليه‏و‏آله مَا يَدُلُّكُ عَلَى مَسَاوِى الدُّنْيَا وَعُيُوبِهَا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إِذْ جَاعَ فِيهَا مَعَ خَاصَّتِهِ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وَزُوِيَتْ عَنْهُ زَخَارِفُهَا مَعَ عَظِيمِ زُلْفَتِهِ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فَلْيَنْظُرْ نَاظِرٌ بِعَقْلِهِ، أَأَكْرَمَ اللّه‏ُ مُحَمَّداً بِذَلِكَ أَمْ أَهَانَهُ، فَإِنْ قَالَ أَهَانَهُ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فَقَدْ كَذَبَ وَاللّه‏ِ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وَأَتَى بِالاْءِفْكِ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قَالَ أَكْرَمَهُ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لْيَعْلَمْ أَنَّ اللّه‏َ قَدْ أَهَانَ غَيْرَهُ، حَيْثُ بَسَطَ الدُّنْيَا 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وَزَوَاهَا، عَنْ أَقْرَبِ النَّاسِ مِنْهُ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فَتَأَسَّى مُتَأَسٍّ بِنَبِيِّهِ، وَاقْتَصَّ، أَثَرَهُ، وَوَلَجَ مَوْلِجَهُ، وَإِلاّ فَلا يَأْمَنُ الْهَلَكَةَ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فَإِنَّ اللّه‏َ جَعَلَ مُحَمَّداً صلى‏الله‏عليه‏و‏آله عَلَماً لِلسَّاعَةِ، وَمُبَشِّراً بِالْجَنَّةِ وَمُنْذِراً بِالْعُقُوبَةِ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خَرَجَ مِنَ الدُّنْيَا خَمِيصاً، وَوَرَدَ الآْخِرَةَ سَلِيماً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لَمْ يَضَعْ حَجَراً عَلَى حَجَرٍ حَتَّى مَضَى لِسَبِيلِهِ وَأَجَابَ دَاعِيَ رَبِّهِ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فَمَا أَعْظَمَ مِنَّةَ اللّه‏ِ عِنْدَنَا حِينَ أَنْعَمَ عَلَيْنَا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سَلَفاً نَتَّبِعُهُ وَقَائِداً نَطَأُ عَقِبَهُ، وَاللّه‏ِ لَقَدْ رَقَعْتُ مِدْرَعَتِي هَذِهِ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حَتَّى اسْتَحْيَيْتُ مِنْ رَاقِعِهَا، وَلَقَدْ قَالَ لِي قَائِلٌ أَ لا تَنْبِذُهَا عَنْكَ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فَقُلْتُ اغْرُبْ عَنِّي، فَعِنْدَ الصَّبَاحِ يَحْمَدُ الْقَوْمُ السُّرَى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تذييلان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التذييل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خطبة له صلى‏الله‏عليه‏و‏آله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308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بَعَثَهُ بِالنُّورِ الْمُضِيءِ، وَالْبُرْهَانِ الْجَلِيِّ، وَالْمِنْهَاجِ، الْبَادِي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وَالْكِتَابِ الْهَادِي، أُسْرَتُهُ، خَيْرُ أُسْرَةٍ، وَشَجَرَتُهُ خَيْرُ شَجَرَةٍ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أَغْصَانُهَا مُعْتَدِلَةٌ، وَثِمَارُهَا مُتَهَدِّلَةٌ، مَوْلِدُهُ بِمَكَّةَ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وَهِجْرَتُهُ بِطَيْبَةَ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عَلا بِهَا ذِكْرُهُ، وَامْتَدَّ مِنْهَا، صَوْتُهُ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أَرْسَلَهُ بِحُجَّةٍ كَافِيَةٍ، وَمَوْعِظَةٍ شَافِيَةٍ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وَدَعْوَةٍ، مُتَلافِيَةٍ، أَظْهَرَ بِهِ الشَّرَائِعَ الْمَجْهُولَةَ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وَقَمَعَ بِهِ الْبِدَعَ الْمَدْخُولَةَ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وَبَيَّنَ بِهِ الْأَحْكَامَ الْمَفْصُولَةَ، فَمَنْ يَبْتَغِ غَيْرَ الاْءِسْلامِ ديْناً تَتَحَقَّقْ شِقْوَتُهُ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وَتَنْفَصِمْ، عُرْوَتُهُ، وَتَعْظُمْ كَبْوَتُهُ، ثُمَّ يَكُونُ مَآبُهُ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إِلَى الْحُزْنِ الطَّوِيلِ، وَالْعَذَابِ الْوَبِيل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وَأَتَوَكَّلُ عَلَى اللّه‏ِ تَوَكُّلَ الاْءِنَابَةِ إِلَيْهِ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وَأَسْتَرْشِدُهُ السَّبِيلَ الْمُؤدِّيَةَ إِلَى جَنَّتِهِ، الْقَاصِدَةَ إِلَى مَحَلِّ رَغْبَتِهِ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أُوصِيكُمْ عِبَادَ اللّه‏ِ بِتَقْوَى اللّه‏ِ وَطَاعَتِهِ، فَإِنَّهَا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النَّجَاةُ غَداً، وَالْمَنْجَاةُ أَبَداً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رَهَّبَ فَأَبْلَغَ، وَرَغَّبَ فَأَسْبَغَ، وَوَصَفَ لَكُمُ الدُّنْيَا وَانْقِطَاعَهَا وَزَوَالَهَا وَانْتِقَالَهَا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فَأَعْرِضُوا عَمَّا يُعْجِبُكُمْ فِيهَا لِقِلَّةِ مَا يَصْحَبُكُمْ مِنْهَا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أَقْرَبُ دَارٍ مِنْ سَخَطِ اللّه‏ِ وَأَبْعَدُهَا مِنْ رِضْوَانِ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فَغُضُّوا عَنْكُمْ عِبَادَ اللّه‏ِ غُمُومَهَا وَأَشْغَالَهَا لِمَا أَيْقَنْتُمْ بِهِ مِنْ فِرَاقِهَا وَتَصَرُّفِ، حَالِهَا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فَاحْذَرُوا حَذَرَ الشَّفِيقِ النَّاصِحِ، وَالْمُجِدِّ الْكَادِحِ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وَاعْتَبِرُوا بِمَا قَدْ رَأَيْتُمْ مِنْ مَصَارِعِ الْقُرُونِ قَبْلَكُمْ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قَدْ تَزَايَلَتْ أَوْصَالُهُمْ، وَزَالَتْ أَبْصَارُهُمْ وَأَسْمَاعُهُمْ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وَذَهَبَ شَرَفُهُمْ وَعِزُّهُمْ وَانْقَطَعَ سُرُورُهُمْ وَنَعِيمُهُمْ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فَبُدِّلُوا بِقُرْبِ الْأَوْلادِ فَقْدَهَا وَبِصُحْبَةِ الْأَزْوَاجِ مُفَارَقَتَهَا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لا يَتَفَاخَرُونَ وَلا يَتَنَاسَلُونَ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وَلا يَتَزَاوَرُونَ وَلا يَتَحَاوَرُونَ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فَاحْذَرُوا عِبَادَ اللّه‏ِ حَذَرَ الْغَالِبِ لِنَفْسِهِ الْمَانِعِ لِشَهْوَتِهِ النَّاظِرِ بِعَقْلِهِ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فَإِنَّ الْأَمْرَ وَاضِحٌ وَالْعَلَمَ قَائِمٌ، وَالطَّرِيقَ جَدَدٌ، وَالسَّبِيلَ قَصْد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كلام له عليه‏السلام لبعض أصحابه وقد سأله كيف دفعكم قومكم عن هذا المقام وأنتم أحقّ به فقال</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397</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كلام له عليه‏السلام لبعض أصحابه، وقد 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دفعكم قومكم عن هذا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المقام وأنتم أحقّ به</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Amiri" w:hAnsi="Amiri" w:eastAsia="Amiri" w:cs="Amiri"/>
          <w:color w:val="111111"/>
          <w:sz w:val="28"/>
          <w:sz w:val="28"/>
          <w:szCs w:val="28"/>
          <w:rtl w:val="true"/>
          <w:lang w:bidi="ar-SA"/>
        </w:rPr>
        <w:t>فَدَعْ عَنْكَ نَهْباً صِيحَ فِي حَجَرَاتِهِ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وَهَلُمَّ الْخَطْبَ فِي ابْنِ أَبِي سُفْيَانَ فَلَقَدْ أَضْحَكَنِي الدَّهْرُ بَعْدَ بكائه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إِبْكَائِهِ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إِنَّكَ لَقَلِقُ الْوَضِينِ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تُرْسِلُ فِي غَيْرِ سَدَدٍ، وَلَكَ بَعْدُ ذِمَامَةُ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الصِّهْرِ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وَحَقُّ الْمَسْأَلَةِ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وَقَدِ اسْتَعْلَمْتَ فَاعْلَمْ أَمَّا الاسْتِبْدَادُ عَلَيْنَا، بِهَذَا الْمَقَامِ، وَنَحْنُ الْأَعْلَوْنَ نَسَباً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وَالْأَشَدُّونَ بِالرَّسُولِ صلى‏الله‏عليه‏و‏آله نَوْطاً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فَإِنَّهَا كَانَتْ أَثَرَةً شَحَّتْ عَلَيْهَا نُفُوسُ قَوْمٍ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وَسَخَتْ عَنْهَا نُفُوسُ آخَرِينَ وَالْحَكَمُ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وَالْمَعْوَدُ إِلَيْهِ يَوْمُ الْقِيَامَةِ، وَدَعْ عَنْكَ نَهْباً صِيحَ فِي حَجَرَاتِهِ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وَهَلُمَّ، الْخَطْبَ، فِي ابْنِ أَبِي سُفْيَانَ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فَلَقَدْ أَضْحَكَنِي الدَّهْرُ، بَعْدَ إِبْكَائِهِ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وَلا غَرْوَ، فَيَا لَهُ خَطْباً، يَسْتَفْرِغُ الْعَجَبَ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وَيُكْثِرُ، الْأَوَدَ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حَاوَلَ الْقَوْمُ، إِطْفَاءَ نُورِ اللّه‏ِ مِنْ مِصْبَاحِهِ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وَسَدَّ فَوَّارِهِ، مِنْ يَنْبُوعِهِ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وَجَدَحُوا بَيْنِي وَبَيْنَهُمْ شِرْباً وَبِيئاً، فَإِنْ تَرْتَفِعْ عَنَّا وَعَنْهُمْ مِحَنُ الْبَلْوَى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أَحْمِلْهُمْ مِنَ الْحَقِّ عَلَى مَحْضِهِ، وَإِنْ تَكُنِ الْأُخْرَى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تَذْهَبْ نَفْسُكَ عَلَيْهِمْ حَسَراتٍ إِنَّ اللّه‏َ عَلِيمٌ بِما يَصْنَعُون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bookmarkStart w:id="1065" w:name="pg14861_159953"/>
    </w:p>
    <w:p>
      <w:pPr>
        <w:pStyle w:val="Heading2"/>
        <w:numPr>
          <w:ilvl w:val="1"/>
          <w:numId w:val="1"/>
        </w:numPr>
        <w:rPr/>
      </w:pPr>
      <w:bookmarkStart w:id="1066" w:name="__RefHeading___Toc475992_388300464"/>
      <w:bookmarkStart w:id="1067" w:name="_Toc439"/>
      <w:bookmarkEnd w:id="1065"/>
      <w:bookmarkEnd w:id="1066"/>
      <w:r>
        <w:rPr>
          <w:rtl w:val="true"/>
        </w:rPr>
        <w:t>مصادر الکتاب</w:t>
      </w:r>
      <w:bookmarkEnd w:id="106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الاحتجاج على اهل اللجاج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منصور احمد بن على بن ابى طالب طبرسى،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بهراد جعفرى، دار الكتب الاسلامية، طهران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احياء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حامد محمّد الغزالي،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505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المعرفة، بيروت،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الارشاد في معرفة حجج اللّه‏ على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المؤتمر للشيخ المفيد، قم، الأولى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ارشاد القلوب الى الصواب للديلمى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محمد ديلمى،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841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الشريف الرضى، قم، الأولى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اساس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بن عمر زمخشرى،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583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صادر، بيروت، الأولى </w:t>
      </w:r>
      <w:r>
        <w:rPr>
          <w:rFonts w:eastAsia="Amiri" w:cs="Amiri" w:ascii="Amiri" w:hAnsi="Amiri"/>
          <w:color w:val="111111"/>
          <w:sz w:val="28"/>
          <w:szCs w:val="28"/>
          <w:lang w:bidi="ar-SA"/>
        </w:rPr>
        <w:t>1979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اسباب نزول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الواحدي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468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الحلبي للنشر والتوزيع، القاهرة، </w:t>
      </w:r>
      <w:r>
        <w:rPr>
          <w:rFonts w:eastAsia="Amiri" w:cs="Amiri" w:ascii="Amiri" w:hAnsi="Amiri"/>
          <w:color w:val="111111"/>
          <w:sz w:val="28"/>
          <w:szCs w:val="28"/>
          <w:lang w:bidi="ar-SA"/>
        </w:rPr>
        <w:t>1388</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1968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عبدالبر، القرن الخامس،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محمّد البجاوى، بيروت، دار الجيل، الأولى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الأثير،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630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الكتاب العربي بيروت، لبنان، توضيحات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إسماعيليان،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الاشتقاق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دريد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دارالجيل بيروت، لبنان، الاولى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 xml:space="preserve">ق ـ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الأغاني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الفرج الاصفهاني،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دار إحياء التراث العربي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الأمالي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على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الأعلمى بيروت، الخامسة </w:t>
      </w:r>
      <w:r>
        <w:rPr>
          <w:rFonts w:eastAsia="Amiri" w:cs="Amiri" w:ascii="Amiri" w:hAnsi="Amiri"/>
          <w:color w:val="111111"/>
          <w:sz w:val="28"/>
          <w:szCs w:val="28"/>
          <w:lang w:bidi="ar-SA"/>
        </w:rPr>
        <w:t>1400</w:t>
      </w:r>
      <w:r>
        <w:rPr>
          <w:rFonts w:ascii="Amiri" w:hAnsi="Amiri" w:eastAsia="Amiri" w:cs="Amiri"/>
          <w:color w:val="111111"/>
          <w:sz w:val="28"/>
          <w:sz w:val="28"/>
          <w:szCs w:val="28"/>
          <w:rtl w:val="true"/>
          <w:lang w:bidi="ar-SA"/>
        </w:rPr>
        <w:t xml:space="preserve">ق ـ </w:t>
      </w:r>
      <w:r>
        <w:rPr>
          <w:rFonts w:eastAsia="Amiri" w:cs="Amiri" w:ascii="Amiri" w:hAnsi="Amiri"/>
          <w:color w:val="111111"/>
          <w:sz w:val="28"/>
          <w:szCs w:val="28"/>
          <w:lang w:bidi="ar-SA"/>
        </w:rPr>
        <w:t>1362</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الأمالي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الثقافه، قم، الأولى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الأمالي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حسين، علم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ابوالفضل، ابراهيم، دار الفكر العربى، قاهره، الأولى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الأمالي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استاد ولى وعلى اكبر غفارى، مؤتمر الشيخ المفيد، قم، الأولى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الامامة والسياسة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قتيبة الدينوري،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الزيني، مؤسّسة الحلبى وشركاه للنشر والتوزيع</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أنساب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يحيى بن جابر البلاذرى،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سهيل زكار، رياض، زركلى،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دار الفكر للطباعة والنشر والتوزيع، بيروت، الأولى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الأنوار النعمانيّة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نعمة اللّه‏ بن عبداللّه‏ الجزائرى،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1112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القارى، بيروت، الأولى </w:t>
      </w:r>
      <w:r>
        <w:rPr>
          <w:rFonts w:eastAsia="Amiri" w:cs="Amiri" w:ascii="Amiri" w:hAnsi="Amiri"/>
          <w:color w:val="111111"/>
          <w:sz w:val="28"/>
          <w:szCs w:val="28"/>
          <w:lang w:bidi="ar-SA"/>
        </w:rPr>
        <w:t>1429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الايضاح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بن شاذان الأزدى،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جلال‏الدين الحسينى الارموى المحدث، مؤسسة النشر والطبع جامعة طهران، </w:t>
      </w:r>
      <w:r>
        <w:rPr>
          <w:rFonts w:eastAsia="Amiri" w:cs="Amiri" w:ascii="Amiri" w:hAnsi="Amiri"/>
          <w:color w:val="111111"/>
          <w:sz w:val="28"/>
          <w:szCs w:val="28"/>
          <w:lang w:bidi="ar-SA"/>
        </w:rPr>
        <w:t>1363</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بحار الأنوار الجامعة لدرر أخبار الأئمّة الأطهار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بن محمّد تقى مجلسى،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1110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احياء التراث العربي، الثانية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البرهان فى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هاشم بن سليمان 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1107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الدراسات الاسلامية لمؤسسة البعثة، مؤسسة البعثة، قم، الأولى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بشارة المصطفى لشيعة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عماد الدين أبي جعفر محمد بن أبي القاسم الطبرى الآملي،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553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المكتبة الحيدرية، نجف الأشرف، الثانية </w:t>
      </w:r>
      <w:r>
        <w:rPr>
          <w:rFonts w:eastAsia="Amiri" w:cs="Amiri" w:ascii="Amiri" w:hAnsi="Amiri"/>
          <w:color w:val="111111"/>
          <w:sz w:val="28"/>
          <w:szCs w:val="28"/>
          <w:lang w:bidi="ar-SA"/>
        </w:rPr>
        <w:t>1383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بصائر الدرجات في فضائل آل محمد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صفار،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بن عباسعلي كوچه‏باغي، مكتبة آية اللّه‏ المرعشي النجفي، قم، الثانية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بلاغات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طيفور،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380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مكتبة بصيرتي، قمّ المقدّسة</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بهج الصباغة في 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تقي الشيخ الشوشتري،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 xml:space="preserve">ق ـ </w:t>
      </w:r>
      <w:r>
        <w:rPr>
          <w:rFonts w:eastAsia="Amiri" w:cs="Amiri" w:ascii="Amiri" w:hAnsi="Amiri"/>
          <w:color w:val="111111"/>
          <w:sz w:val="28"/>
          <w:szCs w:val="28"/>
          <w:lang w:bidi="ar-SA"/>
        </w:rPr>
        <w:t>1374</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نشر أمير كبير، الأولى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تاج العروس من جواهر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مرتضى حسينى زبيدى،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المتوى </w:t>
      </w:r>
      <w:r>
        <w:rPr>
          <w:rFonts w:eastAsia="Amiri" w:cs="Amiri" w:ascii="Amiri" w:hAnsi="Amiri"/>
          <w:color w:val="111111"/>
          <w:sz w:val="28"/>
          <w:szCs w:val="28"/>
          <w:lang w:bidi="ar-SA"/>
        </w:rPr>
        <w:t>1205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هلالى وسيرى على،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الفكر، بيروت، الأولى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تاريخ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الكتاب العربي، بيروت، الأولى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الخطيب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عبدالقادر عطا، دار الكتب العلمية، بيروت، الأولى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 xml:space="preserve">ق ـ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تاريخ 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مطابع معتوق اخوان،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تاريخ الطبرى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جرير الطبري،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مؤسسة الأعلمي للمطبوعات،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تاريخ الطبرى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جعفر محمد بن جرير الطبرى،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ابوالفضل إبراهيم،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بيروت، دار التراث، الثانية </w:t>
      </w:r>
      <w:r>
        <w:rPr>
          <w:rFonts w:eastAsia="Amiri" w:cs="Amiri" w:ascii="Amiri" w:hAnsi="Amiri"/>
          <w:color w:val="111111"/>
          <w:sz w:val="28"/>
          <w:szCs w:val="28"/>
          <w:lang w:bidi="ar-SA"/>
        </w:rPr>
        <w:t>1387</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1967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تاريخ مدينة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عساكر،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571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شيري، دار الفكر للطباعة والنشر والتوزيع، بيروت، مطبعة دار الفكر للطباعة والنشر والتوزيع، بيروت، چاپ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تاريخ اليعقوبى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أبى يعقوب المعروف باليعقوبى،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بعد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 دار صادر، بى‏تا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تأويل الآيات الظاهرة في فضائل العترة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الاسترآبادي،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940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استاد ولي، مؤسسة النشر الاسلامى، قم، الأولى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تأويل مختلف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قتيبة الدينورى،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الكتاب العلميّة،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علي، ابن شعبة الحرّاني،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قرن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مؤسسة النشر الإسلامي، قم، الثانية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 xml:space="preserve">ق ـ </w:t>
      </w:r>
      <w:r>
        <w:rPr>
          <w:rFonts w:eastAsia="Amiri" w:cs="Amiri" w:ascii="Amiri" w:hAnsi="Amiri"/>
          <w:color w:val="111111"/>
          <w:sz w:val="28"/>
          <w:szCs w:val="28"/>
          <w:lang w:bidi="ar-SA"/>
        </w:rPr>
        <w:t>1363</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تذكرة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سبط ابن جوزى،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654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منشورات الشريف الرضى، قم،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1376</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التشريف بالمنن في التعريف بالفتن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طاووس، عليّ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صاحب الأمر عجّل اللّه‏ فرجه، قم، الأولى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تفسير الثعلبى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الكشف والبيان عن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الثعلبي،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427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أبى محمد بن عاشور،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احياء التراث العربى، بيروت، الأولى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تفسير الدر المنثور في التفسير بالمأثور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دار المعرفة للطباعة والنشر،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تفسير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شاه مرتضى فيض 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1091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مكتبة الصدر، طهران، الثانية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مسعود العياشي،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هاشم رسولى المحلاّتى، المطبعة العلمية، طهران، الأولى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القرن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طيّب موسوى الجزائري،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الكتاب، قم، الثالثة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التفسير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مفاتيح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الدين الرازى،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احياء التراث العربى، بيروت، الطبعة الثالثة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تفسير 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زمخشرى، محمود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538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الكتاب العربي، لبنان، بيروت، الثالثة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التفسير المنسوب الى الامام الحسن العسكري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الشهادة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الإمام المهدي عليه‏السلام، قم، الأولى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تقريب 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تقى بن نجم، ابو الصلاح الحلبى،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447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تبريزيان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الهادى، قم، الاولى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تنبيه الخواطر ونزهة النواظر المعروف بمجموعة ورّام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ورام بن أبي فراس، مسعود بن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605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مكتبة الفقيه، قم، الأولى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التوحيد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ابن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هاشم الحسيني، مؤسسة النشر الإسلامي، قم، الأولى </w:t>
      </w:r>
      <w:r>
        <w:rPr>
          <w:rFonts w:eastAsia="Amiri" w:cs="Amiri" w:ascii="Amiri" w:hAnsi="Amiri"/>
          <w:color w:val="111111"/>
          <w:sz w:val="28"/>
          <w:szCs w:val="28"/>
          <w:lang w:bidi="ar-SA"/>
        </w:rPr>
        <w:t>1398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جامع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للشعيرى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شعيرى،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القرن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مطبعة الحيدرية، النجف الأشرف، الأولى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الجامع لأحكام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القرطبى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القرطبى،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671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السقا،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احياء التراث العربى، بيروت،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الجمل والنصرة لسيّد العترة في حرب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مير شريفى، المؤتمر للشيخ المفيد، قم، الأولى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جمهرة الأمثال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هلال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الجيل، بيروت، لبنان الثانية </w:t>
      </w:r>
      <w:r>
        <w:rPr>
          <w:rFonts w:eastAsia="Amiri" w:cs="Amiri" w:ascii="Amiri" w:hAnsi="Amiri"/>
          <w:color w:val="111111"/>
          <w:sz w:val="28"/>
          <w:szCs w:val="28"/>
          <w:lang w:bidi="ar-SA"/>
        </w:rPr>
        <w:t>1384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جمهرة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أبوبكر محمّد بن الحسن بن دريد الأزدي،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العلم للملايين، بيروت، الأولى </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حدائق الأزاهر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عاصم الأندلسى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حدائق الحقائق في 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قطب الدين محمد بن حسين بيهقي كيذري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الأولى </w:t>
      </w:r>
      <w:r>
        <w:rPr>
          <w:rFonts w:eastAsia="Amiri" w:cs="Amiri" w:ascii="Amiri" w:hAnsi="Amiri"/>
          <w:color w:val="111111"/>
          <w:sz w:val="28"/>
          <w:szCs w:val="28"/>
          <w:lang w:bidi="ar-SA"/>
        </w:rPr>
        <w:t>1375</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خصائص أميرالمؤمنين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النسائى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هادى الأمينى، مكتبة نينوى الحديثة،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اكبر الغفاري، مؤسسة النشر الإسلامي، قم، الأولى </w:t>
      </w:r>
      <w:r>
        <w:rPr>
          <w:rFonts w:eastAsia="Amiri" w:cs="Amiri" w:ascii="Amiri" w:hAnsi="Amiri"/>
          <w:color w:val="111111"/>
          <w:sz w:val="28"/>
          <w:szCs w:val="28"/>
          <w:lang w:bidi="ar-SA"/>
        </w:rPr>
        <w:t>1362</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دار السلام في ما يتعلق بالرؤا والمنام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نوري، حسين بن محمد تقي،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w:t>
      </w:r>
      <w:r>
        <w:rPr>
          <w:rFonts w:eastAsia="Amiri" w:cs="Amiri" w:ascii="Amiri" w:hAnsi="Amiri"/>
          <w:color w:val="111111"/>
          <w:sz w:val="28"/>
          <w:szCs w:val="28"/>
          <w:lang w:bidi="ar-SA"/>
        </w:rPr>
        <w:t>1320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دار البلاغة، بيروت، لبنان</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ديوان المنسوب إلى أميرالمؤمنين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بن معين الدين ميبدى،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نداء الاسلام للنشر، قم، الأولى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ديوان المنسوب إلى الإمام السجّاد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جهانى اهل بيت عليهم‏السلام، ايران، قم، </w:t>
      </w:r>
      <w:r>
        <w:rPr>
          <w:rFonts w:eastAsia="Amiri" w:cs="Amiri" w:ascii="Amiri" w:hAnsi="Amiri"/>
          <w:color w:val="111111"/>
          <w:sz w:val="28"/>
          <w:szCs w:val="28"/>
          <w:lang w:bidi="ar-SA"/>
        </w:rPr>
        <w:t>1436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ربيع الأبرار ونصوص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الزمخشرى،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538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عبدالأمير مهنا،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مؤسسة الأعلمى للمطبوعات، بيروت، الأولى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رسائل الشريف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817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مجلد، دار القرآن الكريم، قم،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روضة المتقين في شرح 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تقى بن مقصود على،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1070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الموسوي الكرماني وعلى‏پناه الاشتهاردي، مؤسسة الثقافة الإسلاميّة كوشانبور، قم، الثانية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روضة الواعظين وبصيرة المتعظين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فتال النيشابوري،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508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النشر الرضي، قم، الأولى </w:t>
      </w:r>
      <w:r>
        <w:rPr>
          <w:rFonts w:eastAsia="Amiri" w:cs="Amiri" w:ascii="Amiri" w:hAnsi="Amiri"/>
          <w:color w:val="111111"/>
          <w:sz w:val="28"/>
          <w:szCs w:val="28"/>
          <w:lang w:bidi="ar-SA"/>
        </w:rPr>
        <w:t>1375</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رياض السالكين في شرح صحيفة سيد الساجدين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عليخان بن احمد، الكبير المدني،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1120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محسن الحسيني الأميني، مؤسسة النشر الإسلامي، قم، الأولى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سبل الهدى والرشاد فى سيرة خير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يوسف الصالحى الشامى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عادل احمد عبدالموجود،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الكتب العلميّة، بيروت، الأولى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السرائر الحاوى لتحرير الفتاوى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والمستطرفات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احمد بن ادريس،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598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دفتر انتشارات اسلامى وابسته به جامعه مدرسين حوزه علميه قم، قم، الثانية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السقيفة وفدك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الجوهرى،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شركة الكتبى للطباعة والنشر، بيروت، لبنان، الثانية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سنن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الأشعث السجستاني،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محمد اللحام، دار الفكر للطباعة والنشر والتوزيع، الأولى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 xml:space="preserve">ق ـ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سنن الترمذى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الترمذي،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عبدالرحمان محمد،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الفكر للطباعة والتوزيع، بيروت، الثانية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السيرة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هشام الحميري،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محي الدين عبدالحميد، مكتبة محمّد علي صبيح وأولاده، القاهرة، </w:t>
      </w:r>
      <w:r>
        <w:rPr>
          <w:rFonts w:eastAsia="Amiri" w:cs="Amiri" w:ascii="Amiri" w:hAnsi="Amiri"/>
          <w:color w:val="111111"/>
          <w:sz w:val="28"/>
          <w:szCs w:val="28"/>
          <w:lang w:bidi="ar-SA"/>
        </w:rPr>
        <w:t>1383</w:t>
      </w:r>
      <w:r>
        <w:rPr>
          <w:rFonts w:ascii="Amiri" w:hAnsi="Amiri" w:eastAsia="Amiri" w:cs="Amiri"/>
          <w:color w:val="111111"/>
          <w:sz w:val="28"/>
          <w:sz w:val="28"/>
          <w:szCs w:val="28"/>
          <w:rtl w:val="true"/>
          <w:lang w:bidi="ar-SA"/>
        </w:rPr>
        <w:t xml:space="preserve">ق ـ </w:t>
      </w:r>
      <w:r>
        <w:rPr>
          <w:rFonts w:eastAsia="Amiri" w:cs="Amiri" w:ascii="Amiri" w:hAnsi="Amiri"/>
          <w:color w:val="111111"/>
          <w:sz w:val="28"/>
          <w:szCs w:val="28"/>
          <w:lang w:bidi="ar-SA"/>
        </w:rPr>
        <w:t>1963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الشافي في الامامة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مؤسسة إسماعيليان، قم، الثانتية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شرح شافية ابن حاجب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رضيالدين الأسترآبادي،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الكتب العلمية، بيروت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شرح القصيدة الذهبيّة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الشريف المرتضى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شرح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ميثم بن علي بن ميثم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مكتبة نشر الكتاب، الثانية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شرح نهج البلاغة لابن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عبدالحميد بن هبة اللّه‏، ابن أبي الحديد،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656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ابوالفضل، ابراهيم، مكتبة آية اللّه‏ المرعشي النجفي، قم، الأولى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الشعر والشعراء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قتيبة الدينوري،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الحديث، القاهرة،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 xml:space="preserve">ق ـ </w:t>
      </w:r>
      <w:r>
        <w:rPr>
          <w:rFonts w:eastAsia="Amiri" w:cs="Amiri" w:ascii="Amiri" w:hAnsi="Amiri"/>
          <w:color w:val="111111"/>
          <w:sz w:val="28"/>
          <w:szCs w:val="28"/>
          <w:lang w:bidi="ar-SA"/>
        </w:rPr>
        <w:t>2006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شواهد التنزيل لقواعد التفضيل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عبيداللّه‏ بن عبداللّه‏ الحسكاني،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المحمودي، التابعة لوزارة الثقافة والارشاد الاسلامي، مجمع احياء الثقافة الاسلامية، طهران، الأولى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عبدالغفور العطار، دار العلم للملايين، بيروت، الرابعة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 xml:space="preserve">ق ـ </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إسماعيل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الفكر للطباعة والنشر والتوزيع،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 xml:space="preserve">ق ـ </w:t>
      </w:r>
      <w:r>
        <w:rPr>
          <w:rFonts w:eastAsia="Amiri" w:cs="Amiri" w:ascii="Amiri" w:hAnsi="Amiri"/>
          <w:color w:val="111111"/>
          <w:sz w:val="28"/>
          <w:szCs w:val="28"/>
          <w:lang w:bidi="ar-SA"/>
        </w:rPr>
        <w:t>1981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دار الفكر،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الصحيفة السجادية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علي بن الحسين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الشهادة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مكتبة نشر الهادي، قم، الأولى </w:t>
      </w:r>
      <w:r>
        <w:rPr>
          <w:rFonts w:eastAsia="Amiri" w:cs="Amiri" w:ascii="Amiri" w:hAnsi="Amiri"/>
          <w:color w:val="111111"/>
          <w:sz w:val="28"/>
          <w:szCs w:val="28"/>
          <w:lang w:bidi="ar-SA"/>
        </w:rPr>
        <w:t>1376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الصراط المستقيم إلى مستحقى التقديم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محمّد عاملى نباطى،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877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المكتبة الحيدريّة، الأولى </w:t>
      </w:r>
      <w:r>
        <w:rPr>
          <w:rFonts w:eastAsia="Amiri" w:cs="Amiri" w:ascii="Amiri" w:hAnsi="Amiri"/>
          <w:color w:val="111111"/>
          <w:sz w:val="28"/>
          <w:szCs w:val="28"/>
          <w:lang w:bidi="ar-SA"/>
        </w:rPr>
        <w:t>1384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الطبقات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دار صادر،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الطرائف في معرفة مذهب الطوائف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موسى، ابن طاووس،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عاشور، خيام، قم، الأولى </w:t>
      </w:r>
      <w:r>
        <w:rPr>
          <w:rFonts w:eastAsia="Amiri" w:cs="Amiri" w:ascii="Amiri" w:hAnsi="Amiri"/>
          <w:color w:val="111111"/>
          <w:sz w:val="28"/>
          <w:szCs w:val="28"/>
          <w:lang w:bidi="ar-SA"/>
        </w:rPr>
        <w:t>1400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طرائف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البروجردي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1313</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مكتبة آية اللّه‏ العظمى المرعشى النجفى، قم، الأولى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الطراز الأوّل والكناز لما عليه من لغة العرب المعول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كبير المدني الشيرازي، سيّد علي خان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مؤّسة آل البيت عليهم‏السلام لإحياء التراث، مشهد،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عدّة الداعي ونجاح الساعي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محمد، ابن فهد 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841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الموحدي القمي،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الكتب الاسلاميّة، الأولى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العقد الفريد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شهاب الدين احمد المعروف بابن عبد ربه الأندلسى،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الكتب العلمية، بيروت، الأولى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عقلاء المجانين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النيسابورى، ابن حبيب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علل الشرايع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مكتبة الداوري، قم الأولى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عوالى اللئالي العزيزية في الأحاديث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زين الدين، ابن ابي جمهور،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زنده در سال </w:t>
      </w:r>
      <w:r>
        <w:rPr>
          <w:rFonts w:eastAsia="Amiri" w:cs="Amiri" w:ascii="Amiri" w:hAnsi="Amiri"/>
          <w:color w:val="111111"/>
          <w:sz w:val="28"/>
          <w:szCs w:val="28"/>
          <w:lang w:bidi="ar-SA"/>
        </w:rPr>
        <w:t>901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مجتبى العراقي، دار سيد الشهداء للنشر، قم، الأولى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عين العبرة فى غبن العترة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موسى، 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673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مجلد، دار الشهاب، قم، الاولى، بى‏تا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عيون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قتيبة الدينوري،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منشورات محمد علي بيضون دار الكتب العلمية، بيروت، الثالثة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ق ـ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عيون أخبار الرضا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مهدي اللاجوردي،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جهان، طهران، الأولى </w:t>
      </w:r>
      <w:r>
        <w:rPr>
          <w:rFonts w:eastAsia="Amiri" w:cs="Amiri" w:ascii="Amiri" w:hAnsi="Amiri"/>
          <w:color w:val="111111"/>
          <w:sz w:val="28"/>
          <w:szCs w:val="28"/>
          <w:lang w:bidi="ar-SA"/>
        </w:rPr>
        <w:t>1378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الفائق فى غريب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بن عمر الزمخشرى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دارالمعرفة، لبنان، الثانية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محمد احمد بن الأعثم الكوفي،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الشيري، چاپ بيروت، دار الأضواء، الأولى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ق ـ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فتوح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يحيى بن 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البلاذرى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صلاح الدين المنجد، مكتبة النهضة المصريّة، القاهرة، </w:t>
      </w:r>
      <w:r>
        <w:rPr>
          <w:rFonts w:eastAsia="Amiri" w:cs="Amiri" w:ascii="Amiri" w:hAnsi="Amiri"/>
          <w:color w:val="111111"/>
          <w:sz w:val="28"/>
          <w:szCs w:val="28"/>
          <w:lang w:bidi="ar-SA"/>
        </w:rPr>
        <w:t>1956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الفصول المختارة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الميرشريفي، مؤتمر الشيخ المفيد، قم، الأولى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فقه اللغة وسر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عبدالملك الثعالبي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429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الكتاب العربي، بيروت، ل بنان، الثانية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فيض القدير شرح الجامع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الكتب العلمية، بيروت، الأولى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قاموس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تقى التسترى،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الاسلامى،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مؤسسة النشر الاسلامى التابعة لجماعة المدرسين بقم المشرفة، الاولى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القاموس المحيط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الفيروزآبادي،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817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مجلد</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قرب الاسناد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جعفر الحميري، نيمه دوم قرن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المصحح والناشر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مؤسسه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الأولى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الكافى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بن اسحاق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اكبر الغفاري ومحمد الآخوندي،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دار الكتب الاسلاميّة، طهران، الرابعة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الكامل فى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إبن الأثير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630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صادر، بيروت،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1966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الزمخشري،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538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شركة مكتبة ومطبعة مصطفى البابي الحلبي وأولاده بمصر،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 xml:space="preserve">ق ـ </w:t>
      </w:r>
      <w:r>
        <w:rPr>
          <w:rFonts w:eastAsia="Amiri" w:cs="Amiri" w:ascii="Amiri" w:hAnsi="Amiri"/>
          <w:color w:val="111111"/>
          <w:sz w:val="28"/>
          <w:szCs w:val="28"/>
          <w:lang w:bidi="ar-SA"/>
        </w:rPr>
        <w:t>1966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كشف الغمّة في معرفة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عيسى الاربلي،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هاشم الرسولي المحلاتي، بني هاشمي،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تبريز، الأولى </w:t>
      </w:r>
      <w:r>
        <w:rPr>
          <w:rFonts w:eastAsia="Amiri" w:cs="Amiri" w:ascii="Amiri" w:hAnsi="Amiri"/>
          <w:color w:val="111111"/>
          <w:sz w:val="28"/>
          <w:szCs w:val="28"/>
          <w:lang w:bidi="ar-SA"/>
        </w:rPr>
        <w:t>1381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كشف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الحلّي، حسن بن يوسف بن مطهّر،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وزارت ارشاد، تهران، الأولى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الكشكول للبهائي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حسين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1031</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المترجم، كريم فيضي، نشر العلم، </w:t>
      </w:r>
      <w:r>
        <w:rPr>
          <w:rFonts w:eastAsia="Amiri" w:cs="Amiri" w:ascii="Amiri" w:hAnsi="Amiri"/>
          <w:color w:val="111111"/>
          <w:sz w:val="28"/>
          <w:szCs w:val="28"/>
          <w:lang w:bidi="ar-SA"/>
        </w:rPr>
        <w:t>1387</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الكلينى والكافى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عبد الرسول الغفار، موسسة النشر الاسلامى، قم، الأولى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كمال الدين وتمام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اكبر الغفاري،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الإسلامية، طهران، الثانية </w:t>
      </w:r>
      <w:r>
        <w:rPr>
          <w:rFonts w:eastAsia="Amiri" w:cs="Amiri" w:ascii="Amiri" w:hAnsi="Amiri"/>
          <w:color w:val="111111"/>
          <w:sz w:val="28"/>
          <w:szCs w:val="28"/>
          <w:lang w:bidi="ar-SA"/>
        </w:rPr>
        <w:t>1395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المتقى الهندى،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975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مؤسسة الرسالة، بيروت،</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1989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كنز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الكراجكى،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449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نعمه، دار الذخائر، قم، الأولى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المكرّم، ابن منظور،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711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الدين، الميردامادي، دار الفكر للطباعة والنشر والتوزيع، بيروت، الثالثة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مجمع الأمثال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الميدانى،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518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المعاونية الثقافية للآستانة الرضوية المقدسة، آذر </w:t>
      </w:r>
      <w:r>
        <w:rPr>
          <w:rFonts w:eastAsia="Amiri" w:cs="Amiri" w:ascii="Amiri" w:hAnsi="Amiri"/>
          <w:color w:val="111111"/>
          <w:sz w:val="28"/>
          <w:szCs w:val="28"/>
          <w:lang w:bidi="ar-SA"/>
        </w:rPr>
        <w:t>1366</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فخرالدين بن محمد، الطريحي،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1085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الحسيني الاشكوري، المرتضوي، طهران، الثالثة </w:t>
      </w:r>
      <w:r>
        <w:rPr>
          <w:rFonts w:eastAsia="Amiri" w:cs="Amiri" w:ascii="Amiri" w:hAnsi="Amiri"/>
          <w:color w:val="111111"/>
          <w:sz w:val="28"/>
          <w:szCs w:val="28"/>
          <w:lang w:bidi="ar-SA"/>
        </w:rPr>
        <w:t>1375</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مجمع البيان فى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بن حسن الطبرسى،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ناصر خسرو، طهران، الثالثة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مجموعة ورّام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ورام بن أبي فراس، مسعود بن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605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بنياد پژوهش‏هاى اسلامى آستان قدس رضوى، مشهد،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محاسبة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طاووس، على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مجلد، مرتضوى، تهران، الرابعة </w:t>
      </w:r>
      <w:r>
        <w:rPr>
          <w:rFonts w:eastAsia="Amiri" w:cs="Amiri" w:ascii="Amiri" w:hAnsi="Amiri"/>
          <w:color w:val="111111"/>
          <w:sz w:val="28"/>
          <w:szCs w:val="28"/>
          <w:lang w:bidi="ar-SA"/>
        </w:rPr>
        <w:t>1376</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محمد بن خالد البرقي،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ق يا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المحدث، دار الكتب الاسلامية، قم، الثانية </w:t>
      </w:r>
      <w:r>
        <w:rPr>
          <w:rFonts w:eastAsia="Amiri" w:cs="Amiri" w:ascii="Amiri" w:hAnsi="Amiri"/>
          <w:color w:val="111111"/>
          <w:sz w:val="28"/>
          <w:szCs w:val="28"/>
          <w:lang w:bidi="ar-SA"/>
        </w:rPr>
        <w:t>1371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مراصد الاطّلاع على أسماء الأمكنة والبقاع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القطيعى البغدادى،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739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الجيل، بيروت، الأولى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مروج الذهب ومعادن الجوهر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المسعودي،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منشورات دار الهجره، قم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 xml:space="preserve">ق ـ </w:t>
      </w:r>
      <w:r>
        <w:rPr>
          <w:rFonts w:eastAsia="Amiri" w:cs="Amiri" w:ascii="Amiri" w:hAnsi="Amiri"/>
          <w:color w:val="111111"/>
          <w:sz w:val="28"/>
          <w:szCs w:val="28"/>
          <w:lang w:bidi="ar-SA"/>
        </w:rPr>
        <w:t>1363</w:t>
      </w:r>
      <w:r>
        <w:rPr>
          <w:rFonts w:ascii="Amiri" w:hAnsi="Amiri" w:eastAsia="Amiri" w:cs="Amiri"/>
          <w:color w:val="111111"/>
          <w:sz w:val="28"/>
          <w:sz w:val="28"/>
          <w:szCs w:val="28"/>
          <w:rtl w:val="true"/>
          <w:lang w:bidi="ar-SA"/>
        </w:rPr>
        <w:t xml:space="preserve">ش ـ </w:t>
      </w:r>
      <w:r>
        <w:rPr>
          <w:rFonts w:eastAsia="Amiri" w:cs="Amiri" w:ascii="Amiri" w:hAnsi="Amiri"/>
          <w:color w:val="111111"/>
          <w:sz w:val="28"/>
          <w:szCs w:val="28"/>
          <w:lang w:bidi="ar-SA"/>
        </w:rPr>
        <w:t>1984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المزار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لابن المشهدي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المشهدي، محمّد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610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مؤسسة النشر الاسلامى التابعة لجماعة المدرّسين بقمّ المشرفة، قم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مسالك الافهام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مؤّسة المعارف الإسلاميّة، قم، ايران، الأولى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مستدركات أعيان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399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التعارف للمطبوعات، المكتب شارع سوريا،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1989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مستند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1244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مؤسّسة آل البيت عليهم‏السلام لإحياء التراث، قم، الأولى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حنبل،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دار صادر،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مشرق الشمسين واكسير السعادتين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الملقب بمجمع النورين ومطلع النيرين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البهايي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منشورات مكتبة بصيرتى، قم</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مشكاة الأنوار في غرر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حسن طبرسى،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600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المكتبة الحيدريّة، النجف الأشرف، الثانية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 xml:space="preserve">ق ـ </w:t>
      </w:r>
      <w:r>
        <w:rPr>
          <w:rFonts w:eastAsia="Amiri" w:cs="Amiri" w:ascii="Amiri" w:hAnsi="Amiri"/>
          <w:color w:val="111111"/>
          <w:sz w:val="28"/>
          <w:szCs w:val="28"/>
          <w:lang w:bidi="ar-SA"/>
        </w:rPr>
        <w:t>1344</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مصباح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منسوب به امام صادق عليه‏السلامد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الأعلمى، بيروت، الأولى </w:t>
      </w:r>
      <w:r>
        <w:rPr>
          <w:rFonts w:eastAsia="Amiri" w:cs="Amiri" w:ascii="Amiri" w:hAnsi="Amiri"/>
          <w:color w:val="111111"/>
          <w:sz w:val="28"/>
          <w:szCs w:val="28"/>
          <w:lang w:bidi="ar-SA"/>
        </w:rPr>
        <w:t>1400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مصباح الشريعة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ترجمة المصطفوى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منسوب به امام صادق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انحمن اسلامى حكمت وفلسفه ايران، طهران، </w:t>
      </w:r>
      <w:r>
        <w:rPr>
          <w:rFonts w:eastAsia="Amiri" w:cs="Amiri" w:ascii="Amiri" w:hAnsi="Amiri"/>
          <w:color w:val="111111"/>
          <w:sz w:val="28"/>
          <w:szCs w:val="28"/>
          <w:lang w:bidi="ar-SA"/>
        </w:rPr>
        <w:t>1360</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المصباح المنير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الفيومي،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770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مؤسسة دار الهجرة، قم، الثانية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قتيبة الدينوري،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دكتور ثروت عكاشه، دار المعارف بمصر، مطابع دار المعارف بمصر، الثانية </w:t>
      </w:r>
      <w:r>
        <w:rPr>
          <w:rFonts w:eastAsia="Amiri" w:cs="Amiri" w:ascii="Amiri" w:hAnsi="Amiri"/>
          <w:color w:val="111111"/>
          <w:sz w:val="28"/>
          <w:szCs w:val="28"/>
          <w:lang w:bidi="ar-SA"/>
        </w:rPr>
        <w:t>1969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معالي السبطين في أحوال الحسن والحسين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مهدى حائرى مازندرانى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اكبر الغفاري، مؤسسة النشر الإسلامي، الأولى، قم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المعجم 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الحرمين للطباعة والنشر والتوزيع،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 xml:space="preserve">ق ـ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معجم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626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احياء التراث العربي، بيروت ـ لبنان، </w:t>
      </w:r>
      <w:r>
        <w:rPr>
          <w:rFonts w:eastAsia="Amiri" w:cs="Amiri" w:ascii="Amiri" w:hAnsi="Amiri"/>
          <w:color w:val="111111"/>
          <w:sz w:val="28"/>
          <w:szCs w:val="28"/>
          <w:lang w:bidi="ar-SA"/>
        </w:rPr>
        <w:t>1399</w:t>
      </w:r>
      <w:r>
        <w:rPr>
          <w:rFonts w:ascii="Amiri" w:hAnsi="Amiri" w:eastAsia="Amiri" w:cs="Amiri"/>
          <w:color w:val="111111"/>
          <w:sz w:val="28"/>
          <w:sz w:val="28"/>
          <w:szCs w:val="28"/>
          <w:rtl w:val="true"/>
          <w:lang w:bidi="ar-SA"/>
        </w:rPr>
        <w:t xml:space="preserve">ق ـ </w:t>
      </w:r>
      <w:r>
        <w:rPr>
          <w:rFonts w:eastAsia="Amiri" w:cs="Amiri" w:ascii="Amiri" w:hAnsi="Amiri"/>
          <w:color w:val="111111"/>
          <w:sz w:val="28"/>
          <w:szCs w:val="28"/>
          <w:lang w:bidi="ar-SA"/>
        </w:rPr>
        <w:t>1979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مقاتل الطالبيين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الفرج الاصفهانى،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أحمد صقر، بيروت، دار المعرفة، بى‏تا</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فضل،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قرن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الشريف الرضي، قم، الرابعة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 xml:space="preserve">ق ـ </w:t>
      </w:r>
      <w:r>
        <w:rPr>
          <w:rFonts w:eastAsia="Amiri" w:cs="Amiri" w:ascii="Amiri" w:hAnsi="Amiri"/>
          <w:color w:val="111111"/>
          <w:sz w:val="28"/>
          <w:szCs w:val="28"/>
          <w:lang w:bidi="ar-SA"/>
        </w:rPr>
        <w:t>1370</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الملل والنحل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الشهرستانى،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سيد كيلانى،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دار المعرفة،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الموفق الخوارزمى،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568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مالك محمودى، مؤسسة سيّد الشهداء عليه‏السلام، مؤسسة النشر الاسلامى التابعة لجماعة المدرسين بقم المشرّفة، ربيع الثانى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مناقب آل أبي طالب 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على بن شهر آشوب المازندراني،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588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العلاّمة، قم، الأولى </w:t>
      </w:r>
      <w:r>
        <w:rPr>
          <w:rFonts w:eastAsia="Amiri" w:cs="Amiri" w:ascii="Amiri" w:hAnsi="Amiri"/>
          <w:color w:val="111111"/>
          <w:sz w:val="28"/>
          <w:szCs w:val="28"/>
          <w:lang w:bidi="ar-SA"/>
        </w:rPr>
        <w:t>1379</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المنتخب من ذيل المذيل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جرير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مؤسسة الأعلمي للمطبوعات،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اكبر الغفارى،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مؤسسة النشر الإسلامي، الثانية، قم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منهاج البراعة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الراوندي، قطب‏الدين سعيد بن هبه‏اللّه‏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منهاج البراعة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الميرزا حبيب اللّه‏ الهاشمي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1324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العاشور، دار احياء التراث العربى للطباعة والنشر والتوزيع، بيروت، الأولى </w:t>
      </w:r>
      <w:r>
        <w:rPr>
          <w:rFonts w:eastAsia="Amiri" w:cs="Amiri" w:ascii="Amiri" w:hAnsi="Amiri"/>
          <w:color w:val="111111"/>
          <w:sz w:val="28"/>
          <w:szCs w:val="28"/>
          <w:lang w:bidi="ar-SA"/>
        </w:rPr>
        <w:t>1429</w:t>
      </w:r>
      <w:r>
        <w:rPr>
          <w:rFonts w:ascii="Amiri" w:hAnsi="Amiri" w:eastAsia="Amiri" w:cs="Amiri"/>
          <w:color w:val="111111"/>
          <w:sz w:val="28"/>
          <w:sz w:val="28"/>
          <w:szCs w:val="28"/>
          <w:rtl w:val="true"/>
          <w:lang w:bidi="ar-SA"/>
        </w:rPr>
        <w:t xml:space="preserve">ق ـ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بن سعيد الكوفي الأهوازي،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قرن سوم،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مؤسسة الامام المهدي عليه‏السلام، قم،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النهاية في غريب الحديث والأثر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مبارك بن محمد، ابن الأثير الجزري،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606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محمد الطناحي، اسماعيليان، قم، الرابعة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فيض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سيد علينقى فيض الاسلام، انتشارات فيض الاسلام، چاپ مكرر، چاپخانه احمدى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نهج الحق وكشف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يوسف، 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الكتاب اللبناني، بيروت، الأولى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محسن بن شاه مرتضى، الفيض الكاشاني،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1091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مكتبة الإمام اميرالمؤمنين عليه‏السلام، اصفهان، الأولى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حسن، شيخ 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1104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مؤسسه آل البيت عليهم‏السلام،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الأولى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وفيات الاعيان وأنباء أبناء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دار الثقافة،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وقعة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ضامن بن شدقم عليّ بن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قرن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محمّد، ايران، قم، الأولى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وقعة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 بن مزاحم المنقري،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عبدالسلام محمد، هارون، مكتبة آية اللّه‏ المرعشى النجفى، الأولى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وقعة الطفّ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لوط بن يحيى أبو مخنف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جامعة المدرسين ايران، قم، الثالثة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يتيمة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عبدالملك الثعالبي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429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الكتب العلميّة، بيروت، لبنان، الأولى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xml:space="preserve">ق ـ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ينابيع المودة لذوي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القندوزي،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1294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على جمال اشرف الحسينى، دار الاسوة للطباعة والنشر، الأولى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3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3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لحم</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 تحقيق الزيني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فيض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فيض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 تحقيق الزيني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الأثير في شرحه للحديث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أى جعلها في النار، فاشتق لذلك لفظا من اسمها؛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مضرنا فلانا فتمضر؛ أى صيرناه كذلك، أي نسبناه إليها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الزمخشرىّ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جمعها كما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جند الجنود،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أهلكها، من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دمه خضرا مضرا، أي هدرا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مضر</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سلت اللّه‏ أقدامها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قطعها</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لابن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ألقت عصاها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اقام وترك الأسفار، وهو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153/44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الكشف والبيان تفسير الثعلبى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81/9</w:t>
      </w:r>
      <w:r>
        <w:rPr>
          <w:rFonts w:ascii="IRNazanin" w:hAnsi="IRNazanin" w:eastAsia="IRNazanin"/>
          <w:b w:val="false"/>
          <w:b w:val="false"/>
          <w:bCs w:val="false"/>
          <w:i w:val="false"/>
          <w:i w:val="false"/>
          <w:iCs w:val="false"/>
          <w:color w:val="333333"/>
          <w:sz w:val="20"/>
          <w:sz w:val="20"/>
          <w:szCs w:val="20"/>
          <w:rtl w:val="true"/>
        </w:rPr>
        <w:t>؛ عين العبرة في غبن العترة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228/22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167/6</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من ذيل المذيل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297/31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لابن الاثير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238/31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647/29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لابن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لابن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احمر حمرة فيها سواد عند الغضب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ربد  </w:t>
      </w:r>
      <w:r>
        <w:rPr>
          <w:rFonts w:eastAsia="IRNazanin" w:cs="IRNazanin"/>
          <w:b w:val="false"/>
          <w:bCs w:val="false"/>
          <w:i w:val="false"/>
          <w:iCs w:val="false"/>
          <w:color w:val="333333"/>
          <w:sz w:val="20"/>
          <w:szCs w:val="20"/>
          <w:rtl w:val="true"/>
        </w:rPr>
        <w:t>) .</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لبسه</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الصوف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297/13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7576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111/10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أى لا تقطعوا عليه بوله؛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زرم الدمع والبول؛ إذا انقطع</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117/10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187/4</w:t>
      </w:r>
      <w:r>
        <w:rPr>
          <w:rFonts w:ascii="IRNazanin" w:hAnsi="IRNazanin" w:eastAsia="IRNazanin"/>
          <w:b w:val="false"/>
          <w:b w:val="false"/>
          <w:bCs w:val="false"/>
          <w:i w:val="false"/>
          <w:i w:val="false"/>
          <w:iCs w:val="false"/>
          <w:color w:val="333333"/>
          <w:sz w:val="20"/>
          <w:sz w:val="20"/>
          <w:szCs w:val="20"/>
          <w:rtl w:val="true"/>
        </w:rPr>
        <w:t>؛ 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الجمل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تفسير الصافي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الصافي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نهج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432/30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انساب الاشراف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300/6</w:t>
      </w:r>
      <w:r>
        <w:rPr>
          <w:rFonts w:ascii="IRNazanin" w:hAnsi="IRNazanin" w:eastAsia="IRNazanin"/>
          <w:b w:val="false"/>
          <w:b w:val="false"/>
          <w:bCs w:val="false"/>
          <w:i w:val="false"/>
          <w:i w:val="false"/>
          <w:iCs w:val="false"/>
          <w:color w:val="333333"/>
          <w:sz w:val="20"/>
          <w:sz w:val="20"/>
          <w:szCs w:val="20"/>
          <w:rtl w:val="true"/>
        </w:rPr>
        <w:t>؛ 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لابن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 تحقيق الزيني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1898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لابن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السقيفة وفدك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200/31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297/31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295/31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فتوح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639/31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الإرجاف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الكاذب المثير للفتن والاضطراب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رجف</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كائن حيّ فيه روح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نسم</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402/30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تجرّم عليّ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ادّعى ذنبا لم أفعله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جرم</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عليه‏السلام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369/3</w:t>
      </w:r>
      <w:r>
        <w:rPr>
          <w:rFonts w:ascii="IRNazanin" w:hAnsi="IRNazanin" w:eastAsia="IRNazanin"/>
          <w:b w:val="false"/>
          <w:b w:val="false"/>
          <w:bCs w:val="false"/>
          <w:i w:val="false"/>
          <w:i w:val="false"/>
          <w:iCs w:val="false"/>
          <w:color w:val="333333"/>
          <w:sz w:val="20"/>
          <w:sz w:val="20"/>
          <w:szCs w:val="20"/>
          <w:rtl w:val="true"/>
        </w:rPr>
        <w:t>؛ خصائص أميرالمومنين عليه‏السلام النسائى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خصائص أميرالمؤمنين عليه‏السلام النسائى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أميرالمؤمنين عليه‏السلام النسائى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الشريف المرتضى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68/4</w:t>
      </w:r>
      <w:r>
        <w:rPr>
          <w:rFonts w:ascii="IRNazanin" w:hAnsi="IRNazanin" w:eastAsia="IRNazanin"/>
          <w:b w:val="false"/>
          <w:b w:val="false"/>
          <w:bCs w:val="false"/>
          <w:i w:val="false"/>
          <w:i w:val="false"/>
          <w:iCs w:val="false"/>
          <w:color w:val="333333"/>
          <w:sz w:val="20"/>
          <w:sz w:val="20"/>
          <w:szCs w:val="20"/>
          <w:rtl w:val="true"/>
        </w:rPr>
        <w:t>؛ مناقب آل أبي طالب عليه‏السلام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لتركبه ذاهبة من المدينة إلى البصرة تطالب بدم عثمان</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باب فمتى أصيب ذلك الباب بشيء فقد دخل على رسول اللّه‏ في حريمه وحوزته واستفتح ما حماه فلا تكوني أنت سبب ذلك بالخروج الذي لا يجب عليك فتحوجي الناس إلى أن يفعلوا مثلك</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تريد الحجاب الخاص بأزواج النبيّ صلى‏الله‏عليه‏و‏آله 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وَإِذا سَأَلْتُمُوهُنَّ مَتاعاً فَسْئَلُوهُنَّ مِنْ وَراءِ حِجابٍ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الضمير راجع لأزواج النبيّ خاصّة دون غيرهن من النساء</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توسعيه وتنشريه أرادت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وَقَرْنَ فِي بُيُوتِكُنَّ وَلا تَبَرَّجْنَ تَبَرُّجَ الْجاهِلِيَّةِ 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وهذه الآية في سياق الأمر لنساء النبيّ خاصّة أيضا</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منزلك</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بلاغات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معانى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الشريف المرتضى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الشريف المرتضى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لابن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لابن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الشافي في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169/1</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ربيع الابرار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الذهبى </w:t>
      </w:r>
      <w:r>
        <w:rPr>
          <w:rFonts w:eastAsia="IRNazanin" w:cs="IRNazanin"/>
          <w:b w:val="false"/>
          <w:bCs w:val="false"/>
          <w:i w:val="false"/>
          <w:iCs w:val="false"/>
          <w:color w:val="333333"/>
          <w:sz w:val="20"/>
          <w:szCs w:val="20"/>
        </w:rPr>
        <w:t>558/8</w:t>
      </w:r>
      <w:r>
        <w:rPr>
          <w:rFonts w:ascii="IRNazanin" w:hAnsi="IRNazanin" w:eastAsia="IRNazanin"/>
          <w:b w:val="false"/>
          <w:b w:val="false"/>
          <w:bCs w:val="false"/>
          <w:i w:val="false"/>
          <w:i w:val="false"/>
          <w:iCs w:val="false"/>
          <w:color w:val="333333"/>
          <w:sz w:val="20"/>
          <w:sz w:val="20"/>
          <w:szCs w:val="20"/>
          <w:rtl w:val="true"/>
        </w:rPr>
        <w:t xml:space="preserve">؛ المواقف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الايجى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660</w:t>
      </w:r>
      <w:r>
        <w:rPr>
          <w:rFonts w:ascii="IRNazanin" w:hAnsi="IRNazanin" w:eastAsia="IRNazanin"/>
          <w:b w:val="false"/>
          <w:b w:val="false"/>
          <w:bCs w:val="false"/>
          <w:i w:val="false"/>
          <w:i w:val="false"/>
          <w:iCs w:val="false"/>
          <w:color w:val="333333"/>
          <w:sz w:val="20"/>
          <w:sz w:val="20"/>
          <w:szCs w:val="20"/>
          <w:rtl w:val="true"/>
        </w:rPr>
        <w:t>؛ طرائف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566/10</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144/10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التنزيل 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الجاثية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الجاثية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الانشقاق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جماعة من الناس</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اساس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رقل</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الطراز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273/6</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شخص</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364/2</w:t>
      </w:r>
      <w:r>
        <w:rPr>
          <w:rFonts w:ascii="IRNazanin" w:hAnsi="IRNazanin" w:eastAsia="IRNazanin"/>
          <w:b w:val="false"/>
          <w:b w:val="false"/>
          <w:bCs w:val="false"/>
          <w:i w:val="false"/>
          <w:i w:val="false"/>
          <w:iCs w:val="false"/>
          <w:color w:val="333333"/>
          <w:sz w:val="20"/>
          <w:sz w:val="20"/>
          <w:szCs w:val="20"/>
          <w:rtl w:val="true"/>
        </w:rPr>
        <w:t>؛ مشكاة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الحق كشف الصدق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الحق وكشف الصدق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4829</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427.8</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206/9</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208/9</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575/31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181/8</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السقيفة وفدك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487/4</w:t>
      </w:r>
      <w:r>
        <w:rPr>
          <w:rFonts w:ascii="IRNazanin" w:hAnsi="IRNazanin" w:eastAsia="IRNazanin"/>
          <w:b w:val="false"/>
          <w:b w:val="false"/>
          <w:bCs w:val="false"/>
          <w:i w:val="false"/>
          <w:i w:val="false"/>
          <w:iCs w:val="false"/>
          <w:color w:val="333333"/>
          <w:sz w:val="20"/>
          <w:sz w:val="20"/>
          <w:szCs w:val="20"/>
          <w:rtl w:val="true"/>
        </w:rPr>
        <w:t>؛ تفسير الصافي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102/12</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519/22</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تاويل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فتن</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اساس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 تحقيق الزيني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تاريخ اليعقوبي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180/2</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عليه‏السلام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عليه‏السلام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عليه‏السلام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عليه‏السلام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تاويل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هزيمته التي ابعد فيها ـ زمانا ومكانا ـ عن محل الواقعة</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84/20</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 تحقيق الزيني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264/10</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الصافي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241/33</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848/2</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847/2</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لابن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اسد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317/3</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770/2</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332/2</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332/2</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333/2</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333/2</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333/2</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181/6</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368/2</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284/3</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من ذيل المذيل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لابن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293/9</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والشعراء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اللئالي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178/3</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الافهام الشهيد الثاني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420/13</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73/17</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670/2</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اللباء ـ بكسر اللام وفتح الباء والهمزة بعدها 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 ما يحلب عند الولادة</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اسباب نزول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15513</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كن ملازما لبيتك كملازمة الجلس لظهر البعير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الكساء الذي يلي ظهر البعير تحت القتب</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243/32</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عليه‏السلام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216/3</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في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210/9</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ميثم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268/3</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الخوئى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316/9</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2270/6</w:t>
      </w:r>
      <w:r>
        <w:rPr>
          <w:rFonts w:eastAsia="IRNazanin" w:cs="IRNazanin"/>
          <w:b w:val="false"/>
          <w:bCs w:val="false"/>
          <w:i w:val="false"/>
          <w:iCs w:val="false"/>
          <w:color w:val="333333"/>
          <w:sz w:val="20"/>
          <w:szCs w:val="20"/>
          <w:rtl w:val="true"/>
        </w:rPr>
        <w:t xml:space="preserve"> .</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211/9</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211/9</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487/2</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211/9</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211/9</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ميثم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266/3</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212/9</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212/9</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1233/3</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2309/6</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668/2</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1742/5</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1586/4</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تهويس الحجة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إفسادها</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213/9</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213/9</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790/4</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213/9</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المطففين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ميثم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270/3</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2320/6</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2463</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214/9</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ميثم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270/3</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ميثم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270/3</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2159/6</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278/1</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المطففين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الزلزال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1717/4</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الزلزال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215/9</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الجلالين السيوطى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474/2</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216/9</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الزلزال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2334/6</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2189/6</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317/1</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1123/3</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668/8</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670/8</w:t>
      </w:r>
      <w:r>
        <w:rPr>
          <w:rFonts w:eastAsia="IRNazanin" w:cs="IRNazanin"/>
          <w:b w:val="false"/>
          <w:bCs w:val="false"/>
          <w:i w:val="false"/>
          <w:iCs w:val="false"/>
          <w:color w:val="333333"/>
          <w:sz w:val="20"/>
          <w:szCs w:val="20"/>
          <w:rtl w:val="true"/>
        </w:rPr>
        <w:t xml:space="preserve"> .</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792/8</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الغاشية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الذي يجى‏ء مخبرا للقوم بما قد دهمهم من عدو أو غيره</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سلاح لهم ـ بضم العين وسكون الزاى ـ جمع أعزل وكذلك أخواته،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ليس معهم شيء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أصحاء لا آفة بهم ولا عاهة وليس بشيء،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ثياب 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لهم لحية وهذه كلها كناية عن تجردهم عما يباينهم ويغطيهم ويخفى حقائقهم ممّا كان معهم في الدنيا،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يسوقهم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نور الايمان والشرع فانه سبب ترقيهم طورا بعد طور وفي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أى نار التكاليف فان التكليف بالنسبة إلى بعض المكلفين نار و بالإضافة إلى آخرين نور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يجمعهم الظلمة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ما يمنعهم من تمام النور والايقان فانه سبب تباينهم الموجب لكثرتهم التي يتفرع عليها الجمعية ويحتمل أن يكون المراد كلما أضاء لهم مشوا فيه وإذا اظلم عليهم قاموا والمعنيان متقاربان الوافى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652/25</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صياحهم واصواتهم</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يمكن أن يكون إشراف اللّه‏ تعالى كناية عن توجهه إلى محاسبتهم فالاشراف في حقه مجاز و في الملائكة حقيقة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آت</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أوداج أعناقهم، قال الفيروزآبادى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أوداج العنق والفريصة واحدته واللحمة بين الجنب والكتف التي لا تزال ترعد</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يمدون اعناقهم لسماع صوته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مهطعين أي مسرعين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واهطع؟ إذا مد عنقه</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هبات المظالم وإبراء الذمم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371/1</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1635/4</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1461/4</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الزلزال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عليه‏السلام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87/46</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 المنسوب إلى الإمام السجاد عليه‏السلام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383/3</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 المنسوب إلى الإمام السجّاد عليه‏السلام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408/3</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انساب الاشراف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1305/3</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162/5</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الصفراء التي تدفع من المثانة ممزوجة بالبول</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الخطم من كل طائر منقاره ومن كل دابة مقدم أنفه وفمه</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عوّلنا إلى فلان في حاجتنا أي لجأنا إليه فوجدناه نعم المعوّل</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المنسوب إلى الإمام الحسن العسكري عليه‏السلام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الطوسي في تلخيص الشافي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صبر</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368/2</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257/3</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2494/6</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928/2</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اساس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مطو</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1718/4</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284/3</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 ابن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614/1</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257/10</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 ابن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303/1</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52/82</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160/7</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153/7</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بلاغات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394/1</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جهد</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ربق</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253/57</w:t>
      </w:r>
      <w:r>
        <w:rPr>
          <w:rFonts w:ascii="IRNazanin" w:hAnsi="IRNazanin" w:eastAsia="IRNazanin"/>
          <w:b w:val="false"/>
          <w:b w:val="false"/>
          <w:bCs w:val="false"/>
          <w:i w:val="false"/>
          <w:i w:val="false"/>
          <w:iCs w:val="false"/>
          <w:color w:val="333333"/>
          <w:sz w:val="20"/>
          <w:sz w:val="20"/>
          <w:szCs w:val="20"/>
          <w:rtl w:val="true"/>
        </w:rPr>
        <w:t>؛ انساب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291/9</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طرق</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213/64</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احياء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398/7</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649/19</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الجاثية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المطففين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299/1</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300/1</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بصيغة المصدر، أي للعرش في كل مورد في القرآن اقتضى سبب وضعه وذكره في ذلك المورد صفة على حدة</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الكيفوفية بمعنى الكيفية مأخوذة من الكيف، وهو سؤل عن حال الشيء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كيف أصبحت أي على أي حال أصبحت، فملك الكيفوفية ملك الأحوال الواقعة في الأشياء والأمور الحاصلة فيها بعد ايجادها، فانه تعالى مالك الايجاد ومالك ما يقع في الموجودات بعد الايجاد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أَلا لَهُ الْخَلْقُ وَالْأَمْرُ تَبارَكَ اللّه‏ُ رَبُّ الْعالَمِينَ</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ثمّ العرش في حال كونه متّصلاً بالكرسيّ مرتبطا به متفرّد منه متميّز عنه، أو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العرش متفرد من الكرسيّ ومتميز عنه في وصله بالأمور الواقعة في الكون فإنّه متصل بها مؤّر فيها بلا واسطة، وأمّا العرش فمقدم على الكرسيّ ومؤّر فيها بواسطته، وحاصل كلامه عليه‏السلام أن العرش والكرسيّ موجودان من الموجودات الملكوتيّة غائبان عن ادراكنا، في كلّ منهما علم الأشياء ومن كلّ منهما تدبيرها من حيث سلسلة علّلها وخصوصيّاتها، إلاّ أن العرش مقدّم في ذلك على الكرسيّ، ومن العرش يجرى إلى الكرسيّ ما يجرى في الأشياء، كما أن عرش السلطان يجرى منه تدبير الأمور إلى الأمير صاحب الكرسيّ ثمّ منه إلى المقامات العاملة المباشرة لأمور المملكة</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234/9</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 لابن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372/2</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 لابن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403/2</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الكشكول الشيخ البهايى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الطف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مشرق الشمسين واكسير السعادتين الملقب بمجمع النورين ومطلع النيرين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236/14</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732/2</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349/3</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268/3</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265/3</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أميرالمؤمنين عليه‏السلام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احياء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ضمر</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حدائق الأزاهر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معالي السبطين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الكليني والكافي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383/44</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168/2</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اساس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208/1</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208/1</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 الديلمى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اساس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زمر؛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15/14</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15/14</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من ذيل المذيل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635/2</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15/14</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لابن الاثير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تنبيه الخواطر ونزهة النوظر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من ذيل المذيل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احياء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159/11</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238/14</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معانى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110/70</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الانوار النعمانية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147/4</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280/62</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 لابن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352/1</w:t>
      </w:r>
      <w:r>
        <w:rPr>
          <w:rFonts w:ascii="IRNazanin" w:hAnsi="IRNazanin" w:eastAsia="IRNazanin"/>
          <w:b w:val="false"/>
          <w:b w:val="false"/>
          <w:bCs w:val="false"/>
          <w:i w:val="false"/>
          <w:i w:val="false"/>
          <w:iCs w:val="false"/>
          <w:color w:val="333333"/>
          <w:sz w:val="20"/>
          <w:sz w:val="20"/>
          <w:szCs w:val="20"/>
          <w:rtl w:val="true"/>
        </w:rPr>
        <w:t>؛ العقد الفريد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240/7</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خ ل</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240/7</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الكبير الرازى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197/8</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قضم</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233/9</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اللغة وسر العربيّة الثعالبي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166/1</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233/9</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234/9</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كشح</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614/12</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اساس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431/2</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431/2</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تنبيه الخواطر ونزهة النواظر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153/1</w:t>
      </w:r>
      <w:r>
        <w:rPr>
          <w:rFonts w:ascii="IRNazanin" w:hAnsi="IRNazanin" w:eastAsia="IRNazanin"/>
          <w:b w:val="false"/>
          <w:b w:val="false"/>
          <w:bCs w:val="false"/>
          <w:i w:val="false"/>
          <w:i w:val="false"/>
          <w:iCs w:val="false"/>
          <w:color w:val="333333"/>
          <w:sz w:val="20"/>
          <w:sz w:val="20"/>
          <w:szCs w:val="20"/>
          <w:rtl w:val="true"/>
        </w:rPr>
        <w:t>؛ رياض السالكين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314/4</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احياء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148/8</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تنبيه الخواطر ونزهة النواظر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تنبيه الخواطر ونزهة النواظر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الكشف والبيان تفسير الثعلبى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عليه‏السلام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احياء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احياء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159/9</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احياء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159/9</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341/90</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285/51</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الدست بفتح الدال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الوسادة اقرب</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103/4</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240/16</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سنن الترمذى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3799</w:t>
      </w:r>
      <w:r>
        <w:rPr>
          <w:rFonts w:ascii="IRNazanin" w:hAnsi="IRNazanin" w:eastAsia="IRNazanin"/>
          <w:b w:val="false"/>
          <w:b w:val="false"/>
          <w:bCs w:val="false"/>
          <w:i w:val="false"/>
          <w:i w:val="false"/>
          <w:iCs w:val="false"/>
          <w:color w:val="333333"/>
          <w:sz w:val="20"/>
          <w:sz w:val="20"/>
          <w:szCs w:val="20"/>
          <w:rtl w:val="true"/>
        </w:rPr>
        <w:t>؛ خصائص أميرالمؤنين عليه‏السلام النسائى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222/20</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236/20</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الحضيض قرار الأرض واسفل الجبل</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الوكف محرّكة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العيب والضعف والثقل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اسباب النزول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انساب الاشراف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12426</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سبل الهدى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376/7</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292/2</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4153</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اساس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ريش</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احياء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133/13</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احياء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134/13</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احياء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135/13</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للمرتضى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160/1</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122/70</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ربيع الابرار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احياء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151/8</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احياء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132/13</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احياء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132/13</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مناقب آل أبي طالب عليه‏السلام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لابن الاثير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674/8</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متدة أسا</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لابن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احياء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140/13</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احياء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140/13</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احياء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140/13</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السفر ـ بالفتح فالسكون ـ جمع السافر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الشرب على الطريق</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325/40</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161/41</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161/41</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162/41</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الأعيان ابن خلكان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97/7</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عقلاء المجانين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الأمثال العسكري، أبو هلال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رافع بن عميرة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رافع بن أبي رافع الطائى، يكنى ابا الحسن وهو كان دليل خالد بن الوليد لما سار من العراق إلى الشام فسلك به البر فقطعه في خمسة ايام، وهو الذى كلّمه الذئب وكان لصا في الجاهلية فدعاه الذئب إلى اللحوق برسول اللّه‏ صلى‏الله‏عليه‏و‏آله، مات سنة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خمس مراحل</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الجسيمة</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البرية القفر والجمع المفاوز، سميت بذلك لانها مهلكة من فوز اذا مات،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سميت تفاؤا من الفوز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النجاة</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الامثال للميدانى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464/1</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الامثال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الامثال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الضحى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ابي طالب عليه‏السلام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342/3</w:t>
      </w:r>
      <w:r>
        <w:rPr>
          <w:rFonts w:ascii="IRNazanin" w:hAnsi="IRNazanin" w:eastAsia="IRNazanin"/>
          <w:b w:val="false"/>
          <w:b w:val="false"/>
          <w:bCs w:val="false"/>
          <w:i w:val="false"/>
          <w:i w:val="false"/>
          <w:iCs w:val="false"/>
          <w:color w:val="333333"/>
          <w:sz w:val="20"/>
          <w:sz w:val="20"/>
          <w:szCs w:val="20"/>
          <w:rtl w:val="true"/>
        </w:rPr>
        <w:t>؛ 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225/10</w:t>
      </w:r>
      <w:r>
        <w:rPr>
          <w:rFonts w:eastAsia="IRNazanin" w:cs="IRNazanin"/>
          <w:b w:val="false"/>
          <w:bCs w:val="false"/>
          <w:i w:val="false"/>
          <w:iCs w:val="false"/>
          <w:color w:val="333333"/>
          <w:sz w:val="20"/>
          <w:szCs w:val="20"/>
          <w:rtl w:val="true"/>
        </w:rPr>
        <w:t xml:space="preserve"> .</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الامثال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265/1</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أميرالمؤمنين عليه‏السلام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يتيمة الدهر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247/5</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289/4</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164/9</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213/2</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الخوئى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391/9</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عليه‏السلام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319/40</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تأخذ ولا تنال</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عليه‏السلام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عليه‏السلام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تربخ بالباء الموحدة والخاء المعجمة استرخى، وتقطر تهيأ للقتال ورمى بنفسه من علو، ق</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بجدتها بالباء والجيم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بالعالم بالشى‏ء، وللدليل الهادى، ولمن لا يبرح عن قوله هكذا في ق</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طفح الاناء طفوحا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امتلأ حتّى يفيض</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الجرة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إناء خزف له بطن كبير و هذا كناية عن كثرة علمه عليه‏السلام</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تزاحموا اليه</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سراويل صغير يستر العورة المغلظة يكون مع الملاحين، وتركل بمسحاته ضربها برجله لتدخل الارض</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تهيئوا للبكاء</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شدّ وسطه بالحبل لتشمير ثوبه ويقال لذلك الحبل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الحجاز</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يطلبه بالقطران</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162/41</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المحتقر الذي لا يعد شيئا</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ط ـ القديمة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353/34</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ينفذ ويفنى</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الخادم يطلق على المذكر والمؤث فعن المطرزى انه قال الخادم واحد الخدم غلاما كان أم جارية والمراد هنا هو الثاني وفي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خادمة</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السمك الطافى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يموت في الماء فيعلو ويظهر</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الرسغ ـ بالضم 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المفصل ما بين الساعد و الكف أو الساق و القدم</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الخياطة</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كفاك وحسبك</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333/40</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بفتحتين وراء ساكنة ونون مفتوحة موضع بالكوفة قيل انه نهر، والمعروف انه القصر القائم إلى الآن بالكوفة بظاهر الحيرة،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بناه النعمان بن المنذر في ستين سنة بناه له رجل يقال له سنمار وكان يبنى فيه السنتين والثلاث ثمّ يغيب الخمس سنين وأكثر أو أقل ويطلب فلا يوجد ثمّ يأتي فيحتج، فلما فرغ من بنائه صعد نعمان على رأسه ونظر إلى البحر تجاهه والبر خلفه،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رأيت مثل هذا البناء قط، فقال سنمار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انى اعلم موضع آجرة لو زالت لسقط القصر فقال له النعمان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يعرفها أحد غيرك؟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قال النعمان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لادعنها لا يعرفها أحد ثمّ أمر به فقذف من أعلى القصر إلى أسفله فتقطع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فضربت به العرب المثل وقالوا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جزاء سنمار</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السمل الخلق من الثياب</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رزأه ماله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نقصه</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334/40</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334/40</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عكبرا اسم بليدة من نواحي دجيل قرب صريفين، بينها وبين بغداد عشرة فراسخ والنسبة إليها عكبرى</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335/40</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ط ـ القديمة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قاساه وتحمل المشاق في فعله</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يبالى انى رأيت في بعض الكتب نسبة هذه الابيات إلى الشريف الرضى مؤف المتن و عليه فالمراد بالحسين فى البيت الاخير هو أبو الرضى رحمه‏الله كما عرفته في ديباجة الشرح في ترجمته</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177/1</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276/42</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الاخبار للشعيرى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271/3</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الخوئى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399/9</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الانوار النعمانية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الفائق في غريب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احياء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لاحكام القرآن تفسير القرطبى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192/7</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الطعام و الشراب و النفس </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بلاغات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65/42</w:t>
      </w:r>
      <w:r>
        <w:rPr>
          <w:rFonts w:ascii="IRNazanin" w:hAnsi="IRNazanin" w:eastAsia="IRNazanin"/>
          <w:b w:val="false"/>
          <w:b w:val="false"/>
          <w:bCs w:val="false"/>
          <w:i w:val="false"/>
          <w:i w:val="false"/>
          <w:iCs w:val="false"/>
          <w:color w:val="333333"/>
          <w:sz w:val="20"/>
          <w:sz w:val="20"/>
          <w:szCs w:val="20"/>
          <w:rtl w:val="true"/>
        </w:rPr>
        <w:t>؛ الأمالي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القصيدة الذهبية للشريف المرتضى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حدائق الحقائق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ميثم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290/3</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238/9</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293/1</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عليه‏السلام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253/22</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عليه‏السلام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255/22</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عليه‏السلام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 اسم أمه ـ اروى بنت كريز بن ربيعة بن حبيب بن عبد شمس عن المعارف لابن قتيبة</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الزلزال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4447</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192/5</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حمى</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191/5</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الرسل ـ بكسر الراء 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الرفق والتسهل، اى استقروا على رفقكم</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السيرة النبوية لابن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155/5</w:t>
      </w:r>
      <w:r>
        <w:rPr>
          <w:rFonts w:ascii="IRNazanin" w:hAnsi="IRNazanin" w:eastAsia="IRNazanin"/>
          <w:b w:val="false"/>
          <w:b w:val="false"/>
          <w:bCs w:val="false"/>
          <w:i w:val="false"/>
          <w:i w:val="false"/>
          <w:iCs w:val="false"/>
          <w:color w:val="333333"/>
          <w:sz w:val="20"/>
          <w:sz w:val="20"/>
          <w:szCs w:val="20"/>
          <w:rtl w:val="true"/>
        </w:rPr>
        <w:t>؛ تاريخ اليعقوبي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255/1</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73/14</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229/2</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نوب</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151/68</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151/68</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من عبادى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مؤن</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المصنّف في 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واسخت بالخاء المعجمة وتشديد التاء من السخت هو الشديد، وهو من اللغات المشتركة بين العرب والعجم، أي لا ينبت له زرع ولا يخرج له خير من الأرض، أو من السوخ وهو الانخساف على بناء الافعال اي خسفت الأرض به، وربما يقرأ بالحاء المهملة من السياحة كناية عن الزلزلة</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سبل</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اساس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نجو</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239/9</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المطففين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ميثم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291/3</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122/70</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148/79</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تعليقة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240/9</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جدد</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 لابن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 لابن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احياء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والشعراء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 لابن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لابن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189/7</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الخلفاء السيوطى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محاسبة النفس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التعلق والاتصال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ـ نوط 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قبيلة من أسد، وهو دودان بن أسد بن خزيمة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الصحاح ـ دود 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الوضين للهودج بمنزلة الحزام للسرج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الصحاح ـ وضن 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2214</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سائر، ذكره الميداني في مجمع الامثال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النهب المال المنهوب، وكذلك النهبى، والحجرات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يضرب لمن ذهب من ماله شيء ثمّ ذهب بعده ما هو أجل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ذكر قصة المثل، وهو شطر من بيت لامرئ القيس يقول فيه</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أشاط بدمائهم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أهدرها أو عمل على هلاكها</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تقرف الجرح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طلعت فوقه قشرة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شارف البرء</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638/29</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اللسان، عن اللحيانى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الهياط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 والمياط الإدبار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غيره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الهياط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اجتماع الناس للصلح، والمياط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التفرق عن ذلك</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80/12</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81/12</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82/12</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87/12</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186/4</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لابن اعثم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لابن الاثير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359/2</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الطبقات لابن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نهج البلاغة لابن ابى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 لابن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157/2</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80/12</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191/4</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429/3</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التشريف بالمنن في التعريف بالفتن المعروف بالملاحم والفتن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الايضاح لابن شاذان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يقوم به الرّماح، يريد أنّه سوى عوج المسلمين</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أثار الغبار، النّقع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الغبار</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أنحى عليه ضربا إذا أقبل، وأنحى له السّلاح ضربه بها</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شحنه وأشحنه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ملأه</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أضبّ فلانا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لزمه فلم يفارقه وعليه أمسك، أكبّ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أقبل ولزم</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العترة خ ل، الاختطاف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استلاب الشّيء وأخذه بسرعة، أي اغتنموا غفلة النّاس وأخذوها لتحصيل مرامهم</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اصلت السّيف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جرّده من غمده</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مقذعة خ ل، قذعة ـ كمنعه ـ رماه بالفحش وسوء القول وبالعصا ضربه، وما في المتن هو الظّاهر</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عقّت من العقوق خلاف البرّ، ولعلّه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عنّفت من التّعنيف</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السّورة خ ل، السّورة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السّطوة والاعتداء</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مغرقة خ ل، معرقة من أعرق الشّجرة إذا اشتدّت عروقه في الأرض</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أشرعت الرّمح نحوه سددت</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شكّها بالرّمح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خرقها</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الفضاء الّذي لا يستر فيه بشيء، والقناة الرّمح</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القيد، كبله حبسه في سجن أو غيره، والرّضّ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الدّقّ</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من النّاس والخيل الذّاهبون في كلّ وجه</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الكبير لابن المشهدى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 تحقيق الزيني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عليه‏السلام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فيض القدير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587/6</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السقيفة وفدك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 تحقيق الزيني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294/1</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علل الشرايع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335/4</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 لابن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وضن</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486/29</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294/1</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402/3</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للراوندى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242/9</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لابن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صهر</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243/9</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فيض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دأب في العمل فهو دائب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 وتعب واستمر عليه</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الهامات جمع الهامة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ونقيفة من نقف هامة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كسرها عن الدماغ فعيل بمعنى مفعول</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190/43</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284/1</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 تحقيق الزيني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الحبلة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الكرم؛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 حمل الكرمة قبل أن تبلغ؛ ولعله كناية عن صغر سن عليّ</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انساب الاشراف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مقدمة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والشافي في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241/3</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السقيفة وفدك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السقيفة وفدك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30/33</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243/9</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سخا</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243/9</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ويروى أيها المسلمة المهاجرة ابتز إرث أبي أبا للّه‏ في الكتاب يا ابن أبي قحافة ـ تريد أبا بكر الخليفة ـ أن ترث أباك ولا أرث أبى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رواية ابتز إرث أبيه</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الجاثية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بلاغات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238/20</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والرواحل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الراحلة، والراحلة الإبل المختصة بالركوب، وعن النّبي صلى‏الله‏عليه‏و‏آله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الناس كابل مأئة لا تجد فيها راحلة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66/58</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243/9</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294/1</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244/9</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جبل لباهلة</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لابن الاثير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518/1</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الاشتقاق لابن دريد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هلم</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قبيلة خاملة لا شأن لها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دامت فزارة وليت الإمارة فسوف تليها أحقر القبائل</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أنه ما كان لأشجع ومثلها مطمع في الإمارة فأصبحوا الآن يطمعون فيها</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أهل بغداد قد بايعوا إبراهيم بن المهدي بالخلافة وخلعوا المأمون، وذلك في سنة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هـ ثمّ خلعوا إبراهيم ودعوا للمأمون بالخلافة، وذلك سنة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والشعراء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1599</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136/16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88/33</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انساب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396/2</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الاعيان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575/2</w:t>
      </w:r>
      <w:r>
        <w:rPr>
          <w:rFonts w:ascii="IRNazanin" w:hAnsi="IRNazanin" w:eastAsia="IRNazanin"/>
          <w:b w:val="false"/>
          <w:b w:val="false"/>
          <w:bCs w:val="false"/>
          <w:i w:val="false"/>
          <w:i w:val="false"/>
          <w:iCs w:val="false"/>
          <w:color w:val="333333"/>
          <w:sz w:val="20"/>
          <w:sz w:val="20"/>
          <w:szCs w:val="20"/>
          <w:rtl w:val="true"/>
        </w:rPr>
        <w:t>؛ 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79/21</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406/12</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السقيفة وفدك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342/2</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تاويل مختلف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رافداه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دجلة والفرات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 يد القميص، يريد أنه خفيف اليد، نسبه إلى الخيانة</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 لابن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شافية ابن حاجب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176/15</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لد ـ بالضم والتشديد ـ قرية قرب بيت المقدس من نواحي فلسطين</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خطب</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247/9</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اساس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فرغ</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346/1</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212/8</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454/3</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نياط القلب، وهو العرق الذي يتعلق به القلب</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 لابن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276/1</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جدح</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وبا</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شرب</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احتذى مثال فلان وعلى مثاله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اقتدى وتشبه به</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نابذه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خالفه وفارقه عن عداوة</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به خديجة سلام اللّه‏ عليها</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مغيرة بن شعبة الثقفى</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شيبة وعتبة ابنا ربيعة، ووليد بن عتبة</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الجحاجحة جمع جحجاح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الكريم، والهاء فيه لتأكيد 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الجزريّ في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جاءت هوازن على بكرة أبيها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الكلمة للعرب يريدون بها الكثرة وتوفر العدد، وانهم جاءوا جميعا لم يتخلف منهم أحد، وليس هناك بكرة حقيقة وهي التي يستقى عليها الماء فاستعيرت في هذا الموضع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 الصيد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جاءه من حواليه ليصرفه إلى الحبالة كأحاشه وأحوشه</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 وبرق وأرعد وأبرق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توعد وتهدد</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ترديد صوت البعير في حنجرته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واغتلم البعير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هاج من شهوة الضراب</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خطر الرجل بسيفه ورمحه يخطر ـ بالكسر 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رفعه مرّة ووضعه أخرى</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استنام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سكن</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القهر</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الفادح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الثقيل</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بادر دمعة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الدمعة التي تبدر بغير اختيار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والزفرة ـ بالفتح ويضم 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النفس الطويل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ولذع الحب قلبه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آلمه</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أفناء الناس هم الذين لم يعلم ممن 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أبناء العرب</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أوعز إليه في 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كان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يكن هذا منى بل كان من غيرى</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العفو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السهل المتيسر</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رجع عودا على بدء أي لم يتم ذهابه حتّى وصله برجوعه</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القائم بعد الرسول صلى‏الله‏عليه‏و‏آله يعنى أبا بكر</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الوطاء خلاف الغطاء اي ما تفترشه، والدثار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الثوب الذي يستدفأ به من فوق الشعار، وما يتغطى به النائم</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الخطة الامر المشكل الذي لا يهتدى إليه</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174/38</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حتّى قتله الأباعد</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الفرح والنشاط الوافر، والتبختر</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مبتدأ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خبره، أي انتزاع العادة وسلبها شديد</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176/38</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تلك الامانى والاطماع التي لهم في دولة الباطل من اعتقال الأموال والمرح في أرض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ويعنى بالمرأة عائشة أم المؤنين</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الدبرة ـ بالتحريك ـ الادبار والهزيمة</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أهل الروم لان أباهم أصفر اللون</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178/38</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أبو سفيان في أوّل خلافة أبي بكر</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مغيرة بن شعبة الثقفى</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بالأول جرير بن عبداللّه‏ البجليّ وبالثانى زياد بن النضر أو أبا موسى الأشعريّ ظاهرا و لم أعثر مهما تتبعت الكتب على ارسال أحدهما إلى معاوية ولعله سهو من الراوي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اخا الاشعريين اخرى</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ألب بالتخفيف ـ تجمع وتحشد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ألب بينهم أفسد</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موه عليه الامر أو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زوّره عليه وزخرفه ولبسه</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أعطاه الشيء برمته أي بجملته</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سامه الامر وسومه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كلفه ايّاه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الظلم</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واحدا بعد واحد وأصله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ترى</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العتبى ـ ككبرى ـ الرجوع عن الاساءة إلى المسرة</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182/38</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 تحقيق الزيني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207/2</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153/30</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216/2</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image" Target="media/image2.jpeg"/><Relationship Id="rId439" Type="http://schemas.openxmlformats.org/officeDocument/2006/relationships/image" Target="media/image2.jpeg"/><Relationship Id="rId440" Type="http://schemas.openxmlformats.org/officeDocument/2006/relationships/footer" Target="footer433.xml"/><Relationship Id="rId441" Type="http://schemas.openxmlformats.org/officeDocument/2006/relationships/footnotes" Target="footnotes.xml"/><Relationship Id="rId442" Type="http://schemas.openxmlformats.org/officeDocument/2006/relationships/numbering" Target="numbering.xml"/><Relationship Id="rId443" Type="http://schemas.openxmlformats.org/officeDocument/2006/relationships/fontTable" Target="fontTable.xml"/><Relationship Id="rId444" Type="http://schemas.openxmlformats.org/officeDocument/2006/relationships/settings" Target="settings.xml"/><Relationship Id="rId44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445</Pages>
  <Words>44266</Words>
  <Characters>199484</Characters>
  <CharactersWithSpaces>241749</CharactersWithSpaces>
  <Paragraphs>1784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2026-08-24T18:12:36Z</dcterms:created>
  <dc:creator>ghaemiyeh.com</dc:creator>
  <dc:description/>
  <dc:language>en-US</dc:language>
  <cp:lastModifiedBy/>
  <dcterms:modified xsi:type="dcterms:W3CDTF">2026-08-24T21:43:35Z</dcterms:modified>
  <cp:revision>1</cp:revision>
  <dc:subject/>
  <dc:title>مصباح السعادة فی شرح النهج البلاغة جلد 16</dc:title>
</cp:coreProperties>
</file>

<file path=docProps/custom.xml><?xml version="1.0" encoding="utf-8"?>
<Properties xmlns="http://schemas.openxmlformats.org/officeDocument/2006/custom-properties" xmlns:vt="http://schemas.openxmlformats.org/officeDocument/2006/docPropsVTypes"/>
</file>