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44029_1878427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444031_1878427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444033_1878427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444035_1878427129">
            <w:r>
              <w:rPr>
                <w:webHidden/>
                <w:rStyle w:val="IndexLink"/>
                <w:rtl w:val="true"/>
              </w:rPr>
              <w:t>فصل دوم</w:t>
            </w:r>
            <w:r>
              <w:rPr>
                <w:rStyle w:val="IndexLink"/>
                <w:rtl w:val="true"/>
              </w:rPr>
              <w:t xml:space="preserve">: </w:t>
            </w:r>
            <w:r>
              <w:rPr>
                <w:rStyle w:val="IndexLink"/>
                <w:rtl w:val="true"/>
              </w:rPr>
              <w:t>ارتباطات و تعاملات انسانی</w:t>
            </w:r>
            <w:r>
              <w:rPr>
                <w:rStyle w:val="IndexLink"/>
                <w:rtl w:val="true"/>
              </w:rPr>
              <w:tab/>
            </w:r>
            <w:r>
              <w:rPr>
                <w:rStyle w:val="IndexLink"/>
              </w:rPr>
              <w:t>16</w:t>
            </w:r>
          </w:hyperlink>
        </w:p>
        <w:p>
          <w:pPr>
            <w:pStyle w:val="Contents3"/>
            <w:tabs>
              <w:tab w:val="clear" w:pos="8459"/>
              <w:tab w:val="right" w:pos="9026" w:leader="dot"/>
            </w:tabs>
            <w:rPr/>
          </w:pPr>
          <w:hyperlink w:anchor="__RefHeading___Toc3444037_1878427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444039_1878427129">
            <w:r>
              <w:rPr>
                <w:webHidden/>
                <w:rStyle w:val="IndexLink"/>
                <w:rtl w:val="true"/>
              </w:rPr>
              <w:t>بخش دوم</w:t>
            </w:r>
            <w:r>
              <w:rPr>
                <w:rStyle w:val="IndexLink"/>
                <w:rtl w:val="true"/>
              </w:rPr>
              <w:t>:</w:t>
            </w:r>
            <w:r>
              <w:rPr>
                <w:rStyle w:val="IndexLink"/>
                <w:rtl w:val="true"/>
              </w:rPr>
              <w:t>تعاملات انسان با خداوند متعال</w:t>
            </w:r>
            <w:r>
              <w:rPr>
                <w:rStyle w:val="IndexLink"/>
                <w:rtl w:val="true"/>
              </w:rPr>
              <w:tab/>
            </w:r>
            <w:r>
              <w:rPr>
                <w:rStyle w:val="IndexLink"/>
              </w:rPr>
              <w:t>18</w:t>
            </w:r>
          </w:hyperlink>
        </w:p>
        <w:p>
          <w:pPr>
            <w:pStyle w:val="Contents4"/>
            <w:tabs>
              <w:tab w:val="clear" w:pos="8176"/>
              <w:tab w:val="right" w:pos="9026" w:leader="dot"/>
            </w:tabs>
            <w:rPr/>
          </w:pPr>
          <w:hyperlink w:anchor="__RefHeading___Toc3444041_1878427129">
            <w:r>
              <w:rPr>
                <w:webHidden/>
                <w:rStyle w:val="IndexLink"/>
              </w:rPr>
              <w:t>33</w:t>
            </w:r>
            <w:r>
              <w:rPr>
                <w:rStyle w:val="IndexLink"/>
                <w:rtl w:val="true"/>
              </w:rPr>
              <w:t xml:space="preserve">. </w:t>
            </w:r>
            <w:r>
              <w:rPr>
                <w:rStyle w:val="IndexLink"/>
                <w:rtl w:val="true"/>
              </w:rPr>
              <w:t>لزوم شکر گذاری در مقابل نعمت‌های فروان الهی</w:t>
            </w:r>
            <w:r>
              <w:rPr>
                <w:rStyle w:val="IndexLink"/>
                <w:rtl w:val="true"/>
              </w:rPr>
              <w:tab/>
            </w:r>
            <w:r>
              <w:rPr>
                <w:rStyle w:val="IndexLink"/>
              </w:rPr>
              <w:t>18</w:t>
            </w:r>
          </w:hyperlink>
        </w:p>
        <w:p>
          <w:pPr>
            <w:pStyle w:val="Contents5"/>
            <w:tabs>
              <w:tab w:val="clear" w:pos="7892"/>
              <w:tab w:val="right" w:pos="9026" w:leader="dot"/>
            </w:tabs>
            <w:rPr/>
          </w:pPr>
          <w:hyperlink w:anchor="__RefHeading___Toc3444043_1878427129">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3444045_1878427129">
            <w:r>
              <w:rPr>
                <w:webHidden/>
                <w:rStyle w:val="IndexLink"/>
                <w:rtl w:val="true"/>
              </w:rPr>
              <w:t>تفسیر</w:t>
            </w:r>
            <w:r>
              <w:rPr>
                <w:rStyle w:val="IndexLink"/>
                <w:rtl w:val="true"/>
              </w:rPr>
              <w:tab/>
            </w:r>
            <w:r>
              <w:rPr>
                <w:rStyle w:val="IndexLink"/>
              </w:rPr>
              <w:t>19</w:t>
            </w:r>
          </w:hyperlink>
        </w:p>
        <w:p>
          <w:pPr>
            <w:pStyle w:val="Contents5"/>
            <w:tabs>
              <w:tab w:val="clear" w:pos="7892"/>
              <w:tab w:val="right" w:pos="9026" w:leader="dot"/>
            </w:tabs>
            <w:rPr/>
          </w:pPr>
          <w:hyperlink w:anchor="__RefHeading___Toc3444047_1878427129">
            <w:r>
              <w:rPr>
                <w:webHidden/>
                <w:rStyle w:val="IndexLink"/>
                <w:rtl w:val="true"/>
              </w:rPr>
              <w:t>اشکال و شبهه</w:t>
            </w:r>
            <w:r>
              <w:rPr>
                <w:rStyle w:val="IndexLink"/>
                <w:rtl w:val="true"/>
              </w:rPr>
              <w:tab/>
            </w:r>
            <w:r>
              <w:rPr>
                <w:rStyle w:val="IndexLink"/>
              </w:rPr>
              <w:t>20</w:t>
            </w:r>
          </w:hyperlink>
        </w:p>
        <w:p>
          <w:pPr>
            <w:pStyle w:val="Contents5"/>
            <w:tabs>
              <w:tab w:val="clear" w:pos="7892"/>
              <w:tab w:val="right" w:pos="9026" w:leader="dot"/>
            </w:tabs>
            <w:rPr/>
          </w:pPr>
          <w:hyperlink w:anchor="__RefHeading___Toc3444049_1878427129">
            <w:r>
              <w:rPr>
                <w:webHidden/>
                <w:rStyle w:val="IndexLink"/>
                <w:rtl w:val="true"/>
              </w:rPr>
              <w:t>وجه تفاوت در تعبير</w:t>
            </w:r>
            <w:r>
              <w:rPr>
                <w:rStyle w:val="IndexLink"/>
                <w:rtl w:val="true"/>
              </w:rPr>
              <w:tab/>
            </w:r>
            <w:r>
              <w:rPr>
                <w:rStyle w:val="IndexLink"/>
              </w:rPr>
              <w:t>24</w:t>
            </w:r>
          </w:hyperlink>
        </w:p>
        <w:p>
          <w:pPr>
            <w:pStyle w:val="Contents5"/>
            <w:tabs>
              <w:tab w:val="clear" w:pos="7892"/>
              <w:tab w:val="right" w:pos="9026" w:leader="dot"/>
            </w:tabs>
            <w:rPr/>
          </w:pPr>
          <w:hyperlink w:anchor="__RefHeading___Toc3444051_1878427129">
            <w:r>
              <w:rPr>
                <w:webHidden/>
                <w:rStyle w:val="IndexLink"/>
                <w:rtl w:val="true"/>
              </w:rPr>
              <w:t>بناء مسجد أقصى به دست داود و سليمان</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3444053_1878427129">
            <w:r>
              <w:rPr>
                <w:webHidden/>
                <w:rStyle w:val="IndexLink"/>
              </w:rPr>
              <w:t>34</w:t>
            </w:r>
            <w:r>
              <w:rPr>
                <w:rStyle w:val="IndexLink"/>
                <w:rtl w:val="true"/>
              </w:rPr>
              <w:t xml:space="preserve">. </w:t>
            </w:r>
            <w:r>
              <w:rPr>
                <w:rStyle w:val="IndexLink"/>
                <w:rtl w:val="true"/>
              </w:rPr>
              <w:t>صبوری انسان در محضر خداوند</w:t>
            </w:r>
            <w:r>
              <w:rPr>
                <w:rStyle w:val="IndexLink"/>
                <w:rtl w:val="true"/>
              </w:rPr>
              <w:tab/>
            </w:r>
            <w:r>
              <w:rPr>
                <w:rStyle w:val="IndexLink"/>
              </w:rPr>
              <w:t>32</w:t>
            </w:r>
          </w:hyperlink>
        </w:p>
        <w:p>
          <w:pPr>
            <w:pStyle w:val="Contents5"/>
            <w:tabs>
              <w:tab w:val="clear" w:pos="7892"/>
              <w:tab w:val="right" w:pos="9026" w:leader="dot"/>
            </w:tabs>
            <w:rPr/>
          </w:pPr>
          <w:hyperlink w:anchor="__RefHeading___Toc3444055_187842712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3444057_1878427129">
            <w:r>
              <w:rPr>
                <w:webHidden/>
                <w:rStyle w:val="IndexLink"/>
                <w:rtl w:val="true"/>
              </w:rPr>
              <w:t>تفسیر</w:t>
            </w:r>
            <w:r>
              <w:rPr>
                <w:rStyle w:val="IndexLink"/>
                <w:rtl w:val="true"/>
              </w:rPr>
              <w:tab/>
            </w:r>
            <w:r>
              <w:rPr>
                <w:rStyle w:val="IndexLink"/>
              </w:rPr>
              <w:t>33</w:t>
            </w:r>
          </w:hyperlink>
        </w:p>
        <w:p>
          <w:pPr>
            <w:pStyle w:val="Contents5"/>
            <w:tabs>
              <w:tab w:val="clear" w:pos="7892"/>
              <w:tab w:val="right" w:pos="9026" w:leader="dot"/>
            </w:tabs>
            <w:rPr/>
          </w:pPr>
          <w:hyperlink w:anchor="__RefHeading___Toc3444059_1878427129">
            <w:r>
              <w:rPr>
                <w:webHidden/>
                <w:rStyle w:val="IndexLink"/>
                <w:rtl w:val="true"/>
              </w:rPr>
              <w:t>تفسير</w:t>
            </w:r>
            <w:r>
              <w:rPr>
                <w:rStyle w:val="IndexLink"/>
                <w:rtl w:val="true"/>
              </w:rPr>
              <w:tab/>
            </w:r>
            <w:r>
              <w:rPr>
                <w:rStyle w:val="IndexLink"/>
              </w:rPr>
              <w:t>36</w:t>
            </w:r>
          </w:hyperlink>
        </w:p>
        <w:p>
          <w:pPr>
            <w:pStyle w:val="Contents5"/>
            <w:tabs>
              <w:tab w:val="clear" w:pos="7892"/>
              <w:tab w:val="right" w:pos="9026" w:leader="dot"/>
            </w:tabs>
            <w:rPr/>
          </w:pPr>
          <w:hyperlink w:anchor="__RefHeading___Toc3444061_1878427129">
            <w:r>
              <w:rPr>
                <w:webHidden/>
                <w:rStyle w:val="IndexLink"/>
                <w:rtl w:val="true"/>
              </w:rPr>
              <w:t>روح در عالم برزخ در قالب مثالى</w:t>
            </w:r>
            <w:r>
              <w:rPr>
                <w:rStyle w:val="IndexLink"/>
                <w:rtl w:val="true"/>
              </w:rPr>
              <w:tab/>
            </w:r>
            <w:r>
              <w:rPr>
                <w:rStyle w:val="IndexLink"/>
              </w:rPr>
              <w:t>38</w:t>
            </w:r>
          </w:hyperlink>
        </w:p>
        <w:p>
          <w:pPr>
            <w:pStyle w:val="Contents5"/>
            <w:tabs>
              <w:tab w:val="clear" w:pos="7892"/>
              <w:tab w:val="right" w:pos="9026" w:leader="dot"/>
            </w:tabs>
            <w:rPr/>
          </w:pPr>
          <w:hyperlink w:anchor="__RefHeading___Toc3444063_1878427129">
            <w:r>
              <w:rPr>
                <w:webHidden/>
                <w:rStyle w:val="IndexLink"/>
                <w:rtl w:val="true"/>
              </w:rPr>
              <w:t>زندگى، پس از مرگ به صورت ديگر</w:t>
            </w:r>
            <w:r>
              <w:rPr>
                <w:rStyle w:val="IndexLink"/>
                <w:rtl w:val="true"/>
              </w:rPr>
              <w:tab/>
            </w:r>
            <w:r>
              <w:rPr>
                <w:rStyle w:val="IndexLink"/>
              </w:rPr>
              <w:t>40</w:t>
            </w:r>
          </w:hyperlink>
        </w:p>
        <w:p>
          <w:pPr>
            <w:pStyle w:val="Contents5"/>
            <w:tabs>
              <w:tab w:val="clear" w:pos="7892"/>
              <w:tab w:val="right" w:pos="9026" w:leader="dot"/>
            </w:tabs>
            <w:rPr/>
          </w:pPr>
          <w:hyperlink w:anchor="__RefHeading___Toc3444065_1878427129">
            <w:r>
              <w:rPr>
                <w:webHidden/>
                <w:rStyle w:val="IndexLink"/>
                <w:rtl w:val="true"/>
              </w:rPr>
              <w:t>تفسير</w:t>
            </w:r>
            <w:r>
              <w:rPr>
                <w:rStyle w:val="IndexLink"/>
                <w:rtl w:val="true"/>
              </w:rPr>
              <w:tab/>
            </w:r>
            <w:r>
              <w:rPr>
                <w:rStyle w:val="IndexLink"/>
              </w:rPr>
              <w:t>41</w:t>
            </w:r>
          </w:hyperlink>
        </w:p>
        <w:p>
          <w:pPr>
            <w:pStyle w:val="Contents5"/>
            <w:tabs>
              <w:tab w:val="clear" w:pos="7892"/>
              <w:tab w:val="right" w:pos="9026" w:leader="dot"/>
            </w:tabs>
            <w:rPr/>
          </w:pPr>
          <w:hyperlink w:anchor="__RefHeading___Toc3444067_1878427129">
            <w:r>
              <w:rPr>
                <w:webHidden/>
                <w:rStyle w:val="IndexLink"/>
                <w:rtl w:val="true"/>
              </w:rPr>
              <w:t>تفسير</w:t>
            </w:r>
            <w:r>
              <w:rPr>
                <w:rStyle w:val="IndexLink"/>
                <w:rtl w:val="true"/>
              </w:rPr>
              <w:tab/>
            </w:r>
            <w:r>
              <w:rPr>
                <w:rStyle w:val="IndexLink"/>
              </w:rPr>
              <w:t>44</w:t>
            </w:r>
          </w:hyperlink>
        </w:p>
        <w:p>
          <w:pPr>
            <w:pStyle w:val="Contents5"/>
            <w:tabs>
              <w:tab w:val="clear" w:pos="7892"/>
              <w:tab w:val="right" w:pos="9026" w:leader="dot"/>
            </w:tabs>
            <w:rPr/>
          </w:pPr>
          <w:hyperlink w:anchor="__RefHeading___Toc3444069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48</w:t>
            </w:r>
          </w:hyperlink>
        </w:p>
        <w:p>
          <w:pPr>
            <w:pStyle w:val="Contents5"/>
            <w:tabs>
              <w:tab w:val="clear" w:pos="7892"/>
              <w:tab w:val="right" w:pos="9026" w:leader="dot"/>
            </w:tabs>
            <w:rPr/>
          </w:pPr>
          <w:hyperlink w:anchor="__RefHeading___Toc3444071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51</w:t>
            </w:r>
          </w:hyperlink>
        </w:p>
        <w:p>
          <w:pPr>
            <w:pStyle w:val="Contents5"/>
            <w:tabs>
              <w:tab w:val="clear" w:pos="7892"/>
              <w:tab w:val="right" w:pos="9026" w:leader="dot"/>
            </w:tabs>
            <w:rPr/>
          </w:pPr>
          <w:hyperlink w:anchor="__RefHeading___Toc3444073_1878427129">
            <w:r>
              <w:rPr>
                <w:webHidden/>
                <w:rStyle w:val="IndexLink"/>
                <w:rtl w:val="true"/>
              </w:rPr>
              <w:t>ترجمه حدیث</w:t>
            </w:r>
            <w:r>
              <w:rPr>
                <w:rStyle w:val="IndexLink"/>
                <w:rtl w:val="true"/>
              </w:rPr>
              <w:tab/>
            </w:r>
            <w:r>
              <w:rPr>
                <w:rStyle w:val="IndexLink"/>
              </w:rPr>
              <w:t>55</w:t>
            </w:r>
          </w:hyperlink>
        </w:p>
        <w:p>
          <w:pPr>
            <w:pStyle w:val="Contents4"/>
            <w:tabs>
              <w:tab w:val="clear" w:pos="8176"/>
              <w:tab w:val="right" w:pos="9026" w:leader="dot"/>
            </w:tabs>
            <w:rPr/>
          </w:pPr>
          <w:hyperlink w:anchor="__RefHeading___Toc3444075_1878427129">
            <w:r>
              <w:rPr>
                <w:webHidden/>
                <w:rStyle w:val="IndexLink"/>
              </w:rPr>
              <w:t>35</w:t>
            </w:r>
            <w:r>
              <w:rPr>
                <w:rStyle w:val="IndexLink"/>
                <w:rtl w:val="true"/>
              </w:rPr>
              <w:t xml:space="preserve">. </w:t>
            </w:r>
            <w:r>
              <w:rPr>
                <w:rStyle w:val="IndexLink"/>
                <w:rtl w:val="true"/>
              </w:rPr>
              <w:t>ذکر و یاد خدای متعال و عدم کفران</w:t>
            </w:r>
            <w:r>
              <w:rPr>
                <w:rStyle w:val="IndexLink"/>
                <w:rtl w:val="true"/>
              </w:rPr>
              <w:tab/>
            </w:r>
            <w:r>
              <w:rPr>
                <w:rStyle w:val="IndexLink"/>
              </w:rPr>
              <w:t>59</w:t>
            </w:r>
          </w:hyperlink>
        </w:p>
        <w:p>
          <w:pPr>
            <w:pStyle w:val="Contents5"/>
            <w:tabs>
              <w:tab w:val="clear" w:pos="7892"/>
              <w:tab w:val="right" w:pos="9026" w:leader="dot"/>
            </w:tabs>
            <w:rPr/>
          </w:pPr>
          <w:hyperlink w:anchor="__RefHeading___Toc3444077_187842712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3444079_1878427129">
            <w:r>
              <w:rPr>
                <w:webHidden/>
                <w:rStyle w:val="IndexLink"/>
                <w:rtl w:val="true"/>
              </w:rPr>
              <w:t>تفسیر</w:t>
            </w:r>
            <w:r>
              <w:rPr>
                <w:rStyle w:val="IndexLink"/>
                <w:rtl w:val="true"/>
              </w:rPr>
              <w:tab/>
            </w:r>
            <w:r>
              <w:rPr>
                <w:rStyle w:val="IndexLink"/>
              </w:rPr>
              <w:t>59</w:t>
            </w:r>
          </w:hyperlink>
        </w:p>
        <w:p>
          <w:pPr>
            <w:pStyle w:val="Contents5"/>
            <w:tabs>
              <w:tab w:val="clear" w:pos="7892"/>
              <w:tab w:val="right" w:pos="9026" w:leader="dot"/>
            </w:tabs>
            <w:rPr/>
          </w:pPr>
          <w:hyperlink w:anchor="__RefHeading___Toc3444081_1878427129">
            <w:r>
              <w:rPr>
                <w:webHidden/>
                <w:rStyle w:val="IndexLink"/>
                <w:rtl w:val="true"/>
              </w:rPr>
              <w:t xml:space="preserve">معنى و موارد استعمال </w:t>
            </w:r>
            <w:r>
              <w:rPr>
                <w:rStyle w:val="IndexLink"/>
                <w:rtl w:val="true"/>
              </w:rPr>
              <w:t>«</w:t>
            </w:r>
            <w:r>
              <w:rPr>
                <w:rStyle w:val="IndexLink"/>
                <w:rtl w:val="true"/>
              </w:rPr>
              <w:t>ذكر</w:t>
            </w:r>
            <w:r>
              <w:rPr>
                <w:rStyle w:val="IndexLink"/>
                <w:rtl w:val="true"/>
              </w:rPr>
              <w:t>»</w:t>
              <w:tab/>
            </w:r>
            <w:r>
              <w:rPr>
                <w:rStyle w:val="IndexLink"/>
              </w:rPr>
              <w:t>59</w:t>
            </w:r>
          </w:hyperlink>
        </w:p>
        <w:p>
          <w:pPr>
            <w:pStyle w:val="Contents5"/>
            <w:tabs>
              <w:tab w:val="clear" w:pos="7892"/>
              <w:tab w:val="right" w:pos="9026" w:leader="dot"/>
            </w:tabs>
            <w:rPr/>
          </w:pPr>
          <w:hyperlink w:anchor="__RefHeading___Toc3444083_1878427129">
            <w:r>
              <w:rPr>
                <w:webHidden/>
                <w:rStyle w:val="IndexLink"/>
                <w:rtl w:val="true"/>
              </w:rPr>
              <w:t xml:space="preserve">مراتب </w:t>
            </w:r>
            <w:r>
              <w:rPr>
                <w:rStyle w:val="IndexLink"/>
                <w:rtl w:val="true"/>
              </w:rPr>
              <w:t>«</w:t>
            </w:r>
            <w:r>
              <w:rPr>
                <w:rStyle w:val="IndexLink"/>
                <w:rtl w:val="true"/>
              </w:rPr>
              <w:t>ذکر</w:t>
            </w:r>
            <w:r>
              <w:rPr>
                <w:rStyle w:val="IndexLink"/>
                <w:rtl w:val="true"/>
              </w:rPr>
              <w:t>»</w:t>
              <w:tab/>
            </w:r>
            <w:r>
              <w:rPr>
                <w:rStyle w:val="IndexLink"/>
              </w:rPr>
              <w:t>61</w:t>
            </w:r>
          </w:hyperlink>
        </w:p>
        <w:p>
          <w:pPr>
            <w:pStyle w:val="Contents5"/>
            <w:tabs>
              <w:tab w:val="clear" w:pos="7892"/>
              <w:tab w:val="right" w:pos="9026" w:leader="dot"/>
            </w:tabs>
            <w:rPr/>
          </w:pPr>
          <w:hyperlink w:anchor="__RefHeading___Toc3444085_1878427129">
            <w:r>
              <w:rPr>
                <w:webHidden/>
                <w:rStyle w:val="IndexLink"/>
                <w:rtl w:val="true"/>
              </w:rPr>
              <w:t>بحث روايتى</w:t>
            </w:r>
            <w:r>
              <w:rPr>
                <w:rStyle w:val="IndexLink"/>
                <w:rtl w:val="true"/>
              </w:rPr>
              <w:tab/>
            </w:r>
            <w:r>
              <w:rPr>
                <w:rStyle w:val="IndexLink"/>
              </w:rPr>
              <w:t>63</w:t>
            </w:r>
          </w:hyperlink>
        </w:p>
        <w:p>
          <w:pPr>
            <w:pStyle w:val="Contents6"/>
            <w:tabs>
              <w:tab w:val="clear" w:pos="7609"/>
              <w:tab w:val="right" w:pos="9026" w:leader="dot"/>
            </w:tabs>
            <w:rPr/>
          </w:pPr>
          <w:hyperlink w:anchor="__RefHeading___Toc3444087_1878427129">
            <w:r>
              <w:rPr>
                <w:webHidden/>
                <w:rStyle w:val="IndexLink"/>
                <w:rtl w:val="true"/>
              </w:rPr>
              <w:t xml:space="preserve">فضیلت </w:t>
            </w:r>
            <w:r>
              <w:rPr>
                <w:rStyle w:val="IndexLink"/>
                <w:rtl w:val="true"/>
              </w:rPr>
              <w:t>«</w:t>
            </w:r>
            <w:r>
              <w:rPr>
                <w:rStyle w:val="IndexLink"/>
                <w:rtl w:val="true"/>
              </w:rPr>
              <w:t>ذکر</w:t>
            </w:r>
            <w:r>
              <w:rPr>
                <w:rStyle w:val="IndexLink"/>
                <w:rtl w:val="true"/>
              </w:rPr>
              <w:t>»</w:t>
              <w:tab/>
            </w:r>
            <w:r>
              <w:rPr>
                <w:rStyle w:val="IndexLink"/>
              </w:rPr>
              <w:t>63</w:t>
            </w:r>
          </w:hyperlink>
        </w:p>
        <w:p>
          <w:pPr>
            <w:pStyle w:val="Contents4"/>
            <w:tabs>
              <w:tab w:val="clear" w:pos="8176"/>
              <w:tab w:val="right" w:pos="9026" w:leader="dot"/>
            </w:tabs>
            <w:rPr/>
          </w:pPr>
          <w:hyperlink w:anchor="__RefHeading___Toc3444089_1878427129">
            <w:r>
              <w:rPr>
                <w:webHidden/>
                <w:rStyle w:val="IndexLink"/>
              </w:rPr>
              <w:t>36</w:t>
            </w:r>
            <w:r>
              <w:rPr>
                <w:rStyle w:val="IndexLink"/>
                <w:rtl w:val="true"/>
              </w:rPr>
              <w:t xml:space="preserve">. </w:t>
            </w:r>
            <w:r>
              <w:rPr>
                <w:rStyle w:val="IndexLink"/>
                <w:rtl w:val="true"/>
              </w:rPr>
              <w:t>تعاملات و وفای به عهد از سوی انسان وخداوند</w:t>
            </w:r>
            <w:r>
              <w:rPr>
                <w:rStyle w:val="IndexLink"/>
                <w:rtl w:val="true"/>
              </w:rPr>
              <w:tab/>
            </w:r>
            <w:r>
              <w:rPr>
                <w:rStyle w:val="IndexLink"/>
              </w:rPr>
              <w:t>67</w:t>
            </w:r>
          </w:hyperlink>
        </w:p>
        <w:p>
          <w:pPr>
            <w:pStyle w:val="Contents5"/>
            <w:tabs>
              <w:tab w:val="clear" w:pos="7892"/>
              <w:tab w:val="right" w:pos="9026" w:leader="dot"/>
            </w:tabs>
            <w:rPr/>
          </w:pPr>
          <w:hyperlink w:anchor="__RefHeading___Toc3444091_187842712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3444093_1878427129">
            <w:r>
              <w:rPr>
                <w:webHidden/>
                <w:rStyle w:val="IndexLink"/>
                <w:rtl w:val="true"/>
              </w:rPr>
              <w:t>تفسیر</w:t>
            </w:r>
            <w:r>
              <w:rPr>
                <w:rStyle w:val="IndexLink"/>
                <w:rtl w:val="true"/>
              </w:rPr>
              <w:tab/>
            </w:r>
            <w:r>
              <w:rPr>
                <w:rStyle w:val="IndexLink"/>
              </w:rPr>
              <w:t>68</w:t>
            </w:r>
          </w:hyperlink>
        </w:p>
        <w:p>
          <w:pPr>
            <w:pStyle w:val="Contents5"/>
            <w:tabs>
              <w:tab w:val="clear" w:pos="7892"/>
              <w:tab w:val="right" w:pos="9026" w:leader="dot"/>
            </w:tabs>
            <w:rPr/>
          </w:pPr>
          <w:hyperlink w:anchor="__RefHeading___Toc3444095_1878427129">
            <w:r>
              <w:rPr>
                <w:webHidden/>
                <w:rStyle w:val="IndexLink"/>
                <w:rtl w:val="true"/>
              </w:rPr>
              <w:t>عهد خدا</w:t>
            </w:r>
            <w:r>
              <w:rPr>
                <w:rStyle w:val="IndexLink"/>
                <w:rtl w:val="true"/>
              </w:rPr>
              <w:tab/>
            </w:r>
            <w:r>
              <w:rPr>
                <w:rStyle w:val="IndexLink"/>
              </w:rPr>
              <w:t>70</w:t>
            </w:r>
          </w:hyperlink>
        </w:p>
        <w:p>
          <w:pPr>
            <w:pStyle w:val="Contents6"/>
            <w:tabs>
              <w:tab w:val="clear" w:pos="7609"/>
              <w:tab w:val="right" w:pos="9026" w:leader="dot"/>
            </w:tabs>
            <w:rPr/>
          </w:pPr>
          <w:hyperlink w:anchor="__RefHeading___Toc3444097_187842712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3444099_1878427129">
            <w:r>
              <w:rPr>
                <w:webHidden/>
                <w:rStyle w:val="IndexLink"/>
              </w:rPr>
              <w:t>1</w:t>
            </w:r>
            <w:r>
              <w:rPr>
                <w:rStyle w:val="IndexLink"/>
                <w:rtl w:val="true"/>
              </w:rPr>
              <w:t xml:space="preserve">. </w:t>
            </w:r>
            <w:r>
              <w:rPr>
                <w:rStyle w:val="IndexLink"/>
                <w:rtl w:val="true"/>
              </w:rPr>
              <w:t>پيروى از محمد</w:t>
            </w:r>
            <w:r>
              <w:rPr>
                <w:rStyle w:val="IndexLink"/>
                <w:rtl w:val="true"/>
              </w:rPr>
              <w:t>(</w:t>
            </w:r>
            <w:r>
              <w:rPr>
                <w:rStyle w:val="IndexLink"/>
                <w:rtl w:val="true"/>
              </w:rPr>
              <w:t xml:space="preserve">صلی الله علیه وآله </w:t>
            </w:r>
            <w:r>
              <w:rPr>
                <w:rStyle w:val="IndexLink"/>
                <w:rtl w:val="true"/>
              </w:rPr>
              <w:t>)</w:t>
              <w:tab/>
            </w:r>
            <w:r>
              <w:rPr>
                <w:rStyle w:val="IndexLink"/>
              </w:rPr>
              <w:t>70</w:t>
            </w:r>
          </w:hyperlink>
        </w:p>
        <w:p>
          <w:pPr>
            <w:pStyle w:val="Contents6"/>
            <w:tabs>
              <w:tab w:val="clear" w:pos="7609"/>
              <w:tab w:val="right" w:pos="9026" w:leader="dot"/>
            </w:tabs>
            <w:rPr/>
          </w:pPr>
          <w:hyperlink w:anchor="__RefHeading___Toc3444101_1878427129">
            <w:r>
              <w:rPr>
                <w:webHidden/>
                <w:rStyle w:val="IndexLink"/>
              </w:rPr>
              <w:t>2</w:t>
            </w:r>
            <w:r>
              <w:rPr>
                <w:rStyle w:val="IndexLink"/>
                <w:rtl w:val="true"/>
              </w:rPr>
              <w:t xml:space="preserve">. </w:t>
            </w:r>
            <w:r>
              <w:rPr>
                <w:rStyle w:val="IndexLink"/>
                <w:rtl w:val="true"/>
              </w:rPr>
              <w:t>عمل به تورات</w:t>
            </w:r>
            <w:r>
              <w:rPr>
                <w:rStyle w:val="IndexLink"/>
                <w:rtl w:val="true"/>
              </w:rPr>
              <w:tab/>
            </w:r>
            <w:r>
              <w:rPr>
                <w:rStyle w:val="IndexLink"/>
              </w:rPr>
              <w:t>71</w:t>
            </w:r>
          </w:hyperlink>
        </w:p>
        <w:p>
          <w:pPr>
            <w:pStyle w:val="Contents6"/>
            <w:tabs>
              <w:tab w:val="clear" w:pos="7609"/>
              <w:tab w:val="right" w:pos="9026" w:leader="dot"/>
            </w:tabs>
            <w:rPr/>
          </w:pPr>
          <w:hyperlink w:anchor="__RefHeading___Toc3444103_1878427129">
            <w:r>
              <w:rPr>
                <w:webHidden/>
                <w:rStyle w:val="IndexLink"/>
              </w:rPr>
              <w:t>3</w:t>
            </w:r>
            <w:r>
              <w:rPr>
                <w:rStyle w:val="IndexLink"/>
                <w:rtl w:val="true"/>
              </w:rPr>
              <w:t xml:space="preserve">. </w:t>
            </w:r>
            <w:r>
              <w:rPr>
                <w:rStyle w:val="IndexLink"/>
                <w:rtl w:val="true"/>
              </w:rPr>
              <w:t>پيمانى كه از بنى‌اسرائيل گرفت</w:t>
            </w:r>
            <w:r>
              <w:rPr>
                <w:rStyle w:val="IndexLink"/>
                <w:rtl w:val="true"/>
              </w:rPr>
              <w:tab/>
            </w:r>
            <w:r>
              <w:rPr>
                <w:rStyle w:val="IndexLink"/>
              </w:rPr>
              <w:t>71</w:t>
            </w:r>
          </w:hyperlink>
        </w:p>
        <w:p>
          <w:pPr>
            <w:pStyle w:val="Contents6"/>
            <w:tabs>
              <w:tab w:val="clear" w:pos="7609"/>
              <w:tab w:val="right" w:pos="9026" w:leader="dot"/>
            </w:tabs>
            <w:rPr/>
          </w:pPr>
          <w:hyperlink w:anchor="__RefHeading___Toc3444105_1878427129">
            <w:r>
              <w:rPr>
                <w:webHidden/>
                <w:rStyle w:val="IndexLink"/>
              </w:rPr>
              <w:t>4</w:t>
            </w:r>
            <w:r>
              <w:rPr>
                <w:rStyle w:val="IndexLink"/>
                <w:rtl w:val="true"/>
              </w:rPr>
              <w:t xml:space="preserve">. </w:t>
            </w:r>
            <w:r>
              <w:rPr>
                <w:rStyle w:val="IndexLink"/>
                <w:rtl w:val="true"/>
              </w:rPr>
              <w:t>اوامر و نواهى الهى</w:t>
            </w:r>
            <w:r>
              <w:rPr>
                <w:rStyle w:val="IndexLink"/>
                <w:rtl w:val="true"/>
              </w:rPr>
              <w:t>.</w:t>
              <w:tab/>
            </w:r>
            <w:r>
              <w:rPr>
                <w:rStyle w:val="IndexLink"/>
              </w:rPr>
              <w:t>71</w:t>
            </w:r>
          </w:hyperlink>
        </w:p>
        <w:p>
          <w:pPr>
            <w:pStyle w:val="Contents6"/>
            <w:tabs>
              <w:tab w:val="clear" w:pos="7609"/>
              <w:tab w:val="right" w:pos="9026" w:leader="dot"/>
            </w:tabs>
            <w:rPr/>
          </w:pPr>
          <w:hyperlink w:anchor="__RefHeading___Toc3444107_1878427129">
            <w:r>
              <w:rPr>
                <w:webHidden/>
                <w:rStyle w:val="IndexLink"/>
              </w:rPr>
              <w:t>5</w:t>
            </w:r>
            <w:r>
              <w:rPr>
                <w:rStyle w:val="IndexLink"/>
                <w:rtl w:val="true"/>
              </w:rPr>
              <w:t xml:space="preserve">. </w:t>
            </w:r>
            <w:r>
              <w:rPr>
                <w:rStyle w:val="IndexLink"/>
                <w:rtl w:val="true"/>
              </w:rPr>
              <w:t>يادآورى نعمت‌ها</w:t>
            </w:r>
            <w:r>
              <w:rPr>
                <w:rStyle w:val="IndexLink"/>
                <w:rtl w:val="true"/>
              </w:rPr>
              <w:tab/>
            </w:r>
            <w:r>
              <w:rPr>
                <w:rStyle w:val="IndexLink"/>
              </w:rPr>
              <w:t>72</w:t>
            </w:r>
          </w:hyperlink>
        </w:p>
        <w:p>
          <w:pPr>
            <w:pStyle w:val="Contents4"/>
            <w:tabs>
              <w:tab w:val="clear" w:pos="8176"/>
              <w:tab w:val="right" w:pos="9026" w:leader="dot"/>
            </w:tabs>
            <w:rPr/>
          </w:pPr>
          <w:hyperlink w:anchor="__RefHeading___Toc3444109_1878427129">
            <w:r>
              <w:rPr>
                <w:webHidden/>
                <w:rStyle w:val="IndexLink"/>
              </w:rPr>
              <w:t>37</w:t>
            </w:r>
            <w:r>
              <w:rPr>
                <w:rStyle w:val="IndexLink"/>
                <w:rtl w:val="true"/>
              </w:rPr>
              <w:t xml:space="preserve">. </w:t>
            </w:r>
            <w:r>
              <w:rPr>
                <w:rStyle w:val="IndexLink"/>
                <w:rtl w:val="true"/>
              </w:rPr>
              <w:t>میثاق انسان با خدا در نحوه ارتباط و تعاملات</w:t>
            </w:r>
            <w:r>
              <w:rPr>
                <w:rStyle w:val="IndexLink"/>
                <w:rtl w:val="true"/>
              </w:rPr>
              <w:tab/>
            </w:r>
            <w:r>
              <w:rPr>
                <w:rStyle w:val="IndexLink"/>
              </w:rPr>
              <w:t>72</w:t>
            </w:r>
          </w:hyperlink>
        </w:p>
        <w:p>
          <w:pPr>
            <w:pStyle w:val="Contents5"/>
            <w:tabs>
              <w:tab w:val="clear" w:pos="7892"/>
              <w:tab w:val="right" w:pos="9026" w:leader="dot"/>
            </w:tabs>
            <w:rPr/>
          </w:pPr>
          <w:hyperlink w:anchor="__RefHeading___Toc3444111_187842712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444113_1878427129">
            <w:r>
              <w:rPr>
                <w:webHidden/>
                <w:rStyle w:val="IndexLink"/>
                <w:rtl w:val="true"/>
              </w:rPr>
              <w:t>تفسیر</w:t>
            </w:r>
            <w:r>
              <w:rPr>
                <w:rStyle w:val="IndexLink"/>
                <w:rtl w:val="true"/>
              </w:rPr>
              <w:tab/>
            </w:r>
            <w:r>
              <w:rPr>
                <w:rStyle w:val="IndexLink"/>
              </w:rPr>
              <w:t>73</w:t>
            </w:r>
          </w:hyperlink>
        </w:p>
        <w:p>
          <w:pPr>
            <w:pStyle w:val="Contents6"/>
            <w:tabs>
              <w:tab w:val="clear" w:pos="7609"/>
              <w:tab w:val="right" w:pos="9026" w:leader="dot"/>
            </w:tabs>
            <w:rPr/>
          </w:pPr>
          <w:hyperlink w:anchor="__RefHeading___Toc3444115_1878427129">
            <w:r>
              <w:rPr>
                <w:webHidden/>
                <w:rStyle w:val="IndexLink"/>
                <w:rtl w:val="true"/>
              </w:rPr>
              <w:t>شرح لغات</w:t>
            </w:r>
            <w:r>
              <w:rPr>
                <w:rStyle w:val="IndexLink"/>
                <w:rtl w:val="true"/>
              </w:rPr>
              <w:tab/>
            </w:r>
            <w:r>
              <w:rPr>
                <w:rStyle w:val="IndexLink"/>
              </w:rPr>
              <w:t>73</w:t>
            </w:r>
          </w:hyperlink>
        </w:p>
        <w:p>
          <w:pPr>
            <w:pStyle w:val="Contents4"/>
            <w:tabs>
              <w:tab w:val="clear" w:pos="8176"/>
              <w:tab w:val="right" w:pos="9026" w:leader="dot"/>
            </w:tabs>
            <w:rPr/>
          </w:pPr>
          <w:hyperlink w:anchor="__RefHeading___Toc3444117_1878427129">
            <w:r>
              <w:rPr>
                <w:webHidden/>
                <w:rStyle w:val="IndexLink"/>
              </w:rPr>
              <w:t>38</w:t>
            </w:r>
            <w:r>
              <w:rPr>
                <w:rStyle w:val="IndexLink"/>
                <w:rtl w:val="true"/>
              </w:rPr>
              <w:t xml:space="preserve">. </w:t>
            </w:r>
            <w:r>
              <w:rPr>
                <w:rStyle w:val="IndexLink"/>
                <w:rtl w:val="true"/>
              </w:rPr>
              <w:t>ارتباط با خدا و اعمال عرفات و مشعر</w:t>
            </w:r>
            <w:r>
              <w:rPr>
                <w:rStyle w:val="IndexLink"/>
                <w:rtl w:val="true"/>
              </w:rPr>
              <w:tab/>
            </w:r>
            <w:r>
              <w:rPr>
                <w:rStyle w:val="IndexLink"/>
              </w:rPr>
              <w:t>75</w:t>
            </w:r>
          </w:hyperlink>
        </w:p>
        <w:p>
          <w:pPr>
            <w:pStyle w:val="Contents5"/>
            <w:tabs>
              <w:tab w:val="clear" w:pos="7892"/>
              <w:tab w:val="right" w:pos="9026" w:leader="dot"/>
            </w:tabs>
            <w:rPr/>
          </w:pPr>
          <w:hyperlink w:anchor="__RefHeading___Toc3444119_187842712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3444121_1878427129">
            <w:r>
              <w:rPr>
                <w:webHidden/>
                <w:rStyle w:val="IndexLink"/>
                <w:rtl w:val="true"/>
              </w:rPr>
              <w:t>تفسیر</w:t>
            </w:r>
            <w:r>
              <w:rPr>
                <w:rStyle w:val="IndexLink"/>
                <w:rtl w:val="true"/>
              </w:rPr>
              <w:tab/>
            </w:r>
            <w:r>
              <w:rPr>
                <w:rStyle w:val="IndexLink"/>
              </w:rPr>
              <w:t>75</w:t>
            </w:r>
          </w:hyperlink>
        </w:p>
        <w:p>
          <w:pPr>
            <w:pStyle w:val="Contents5"/>
            <w:tabs>
              <w:tab w:val="clear" w:pos="7892"/>
              <w:tab w:val="right" w:pos="9026" w:leader="dot"/>
            </w:tabs>
            <w:rPr/>
          </w:pPr>
          <w:hyperlink w:anchor="__RefHeading___Toc3444123_1878427129">
            <w:r>
              <w:rPr>
                <w:webHidden/>
                <w:rStyle w:val="IndexLink"/>
                <w:rtl w:val="true"/>
              </w:rPr>
              <w:t>تفسیر</w:t>
            </w:r>
            <w:r>
              <w:rPr>
                <w:rStyle w:val="IndexLink"/>
                <w:rtl w:val="true"/>
              </w:rPr>
              <w:tab/>
            </w:r>
            <w:r>
              <w:rPr>
                <w:rStyle w:val="IndexLink"/>
              </w:rPr>
              <w:t>79</w:t>
            </w:r>
          </w:hyperlink>
        </w:p>
        <w:p>
          <w:pPr>
            <w:pStyle w:val="Contents5"/>
            <w:tabs>
              <w:tab w:val="clear" w:pos="7892"/>
              <w:tab w:val="right" w:pos="9026" w:leader="dot"/>
            </w:tabs>
            <w:rPr/>
          </w:pPr>
          <w:hyperlink w:anchor="__RefHeading___Toc3444125_1878427129">
            <w:r>
              <w:rPr>
                <w:webHidden/>
                <w:rStyle w:val="IndexLink"/>
                <w:rtl w:val="true"/>
              </w:rPr>
              <w:t>بحث روايتى</w:t>
            </w:r>
            <w:r>
              <w:rPr>
                <w:rStyle w:val="IndexLink"/>
                <w:rtl w:val="true"/>
              </w:rPr>
              <w:tab/>
            </w:r>
            <w:r>
              <w:rPr>
                <w:rStyle w:val="IndexLink"/>
              </w:rPr>
              <w:t>81</w:t>
            </w:r>
          </w:hyperlink>
        </w:p>
        <w:p>
          <w:pPr>
            <w:pStyle w:val="Contents6"/>
            <w:tabs>
              <w:tab w:val="clear" w:pos="7609"/>
              <w:tab w:val="right" w:pos="9026" w:leader="dot"/>
            </w:tabs>
            <w:rPr/>
          </w:pPr>
          <w:hyperlink w:anchor="__RefHeading___Toc3444127_1878427129">
            <w:r>
              <w:rPr>
                <w:webHidden/>
                <w:rStyle w:val="IndexLink"/>
                <w:rtl w:val="true"/>
              </w:rPr>
              <w:t>آيات حج و شأن نزول و بيان آن‌ها</w:t>
            </w:r>
            <w:r>
              <w:rPr>
                <w:rStyle w:val="IndexLink"/>
                <w:rtl w:val="true"/>
              </w:rPr>
              <w:tab/>
            </w:r>
            <w:r>
              <w:rPr>
                <w:rStyle w:val="IndexLink"/>
              </w:rPr>
              <w:t>81</w:t>
            </w:r>
          </w:hyperlink>
        </w:p>
        <w:p>
          <w:pPr>
            <w:pStyle w:val="Contents5"/>
            <w:tabs>
              <w:tab w:val="clear" w:pos="7892"/>
              <w:tab w:val="right" w:pos="9026" w:leader="dot"/>
            </w:tabs>
            <w:rPr/>
          </w:pPr>
          <w:hyperlink w:anchor="__RefHeading___Toc3444129_1878427129">
            <w:r>
              <w:rPr>
                <w:webHidden/>
                <w:rStyle w:val="IndexLink"/>
                <w:rtl w:val="true"/>
              </w:rPr>
              <w:t>بحث روايتى ديگر</w:t>
            </w:r>
            <w:r>
              <w:rPr>
                <w:rStyle w:val="IndexLink"/>
                <w:rtl w:val="true"/>
              </w:rPr>
              <w:tab/>
            </w:r>
            <w:r>
              <w:rPr>
                <w:rStyle w:val="IndexLink"/>
              </w:rPr>
              <w:t>89</w:t>
            </w:r>
          </w:hyperlink>
        </w:p>
        <w:p>
          <w:pPr>
            <w:pStyle w:val="Contents6"/>
            <w:tabs>
              <w:tab w:val="clear" w:pos="7609"/>
              <w:tab w:val="right" w:pos="9026" w:leader="dot"/>
            </w:tabs>
            <w:rPr/>
          </w:pPr>
          <w:hyperlink w:anchor="__RefHeading___Toc3444131_1878427129">
            <w:r>
              <w:rPr>
                <w:webHidden/>
                <w:rStyle w:val="IndexLink"/>
                <w:rtl w:val="true"/>
              </w:rPr>
              <w:t>رواياتى چند از طرق اهل سنت درباره حج تمتع</w:t>
            </w:r>
            <w:r>
              <w:rPr>
                <w:rStyle w:val="IndexLink"/>
                <w:rtl w:val="true"/>
              </w:rPr>
              <w:tab/>
            </w:r>
            <w:r>
              <w:rPr>
                <w:rStyle w:val="IndexLink"/>
              </w:rPr>
              <w:t>89</w:t>
            </w:r>
          </w:hyperlink>
        </w:p>
        <w:p>
          <w:pPr>
            <w:pStyle w:val="Contents5"/>
            <w:tabs>
              <w:tab w:val="clear" w:pos="7892"/>
              <w:tab w:val="right" w:pos="9026" w:leader="dot"/>
            </w:tabs>
            <w:rPr/>
          </w:pPr>
          <w:hyperlink w:anchor="__RefHeading___Toc3444133_1878427129">
            <w:r>
              <w:rPr>
                <w:webHidden/>
                <w:rStyle w:val="IndexLink"/>
                <w:rtl w:val="true"/>
              </w:rPr>
              <w:t>دلایل تحریم حج تمتّع در روایات</w:t>
            </w:r>
            <w:r>
              <w:rPr>
                <w:rStyle w:val="IndexLink"/>
                <w:rtl w:val="true"/>
              </w:rPr>
              <w:tab/>
            </w:r>
            <w:r>
              <w:rPr>
                <w:rStyle w:val="IndexLink"/>
              </w:rPr>
              <w:t>98</w:t>
            </w:r>
          </w:hyperlink>
        </w:p>
        <w:p>
          <w:pPr>
            <w:pStyle w:val="Contents4"/>
            <w:tabs>
              <w:tab w:val="clear" w:pos="8176"/>
              <w:tab w:val="right" w:pos="9026" w:leader="dot"/>
            </w:tabs>
            <w:rPr/>
          </w:pPr>
          <w:hyperlink w:anchor="__RefHeading___Toc3444135_1878427129">
            <w:r>
              <w:rPr>
                <w:webHidden/>
                <w:rStyle w:val="IndexLink"/>
              </w:rPr>
              <w:t>39</w:t>
            </w:r>
            <w:r>
              <w:rPr>
                <w:rStyle w:val="IndexLink"/>
                <w:rtl w:val="true"/>
              </w:rPr>
              <w:t xml:space="preserve">. </w:t>
            </w:r>
            <w:r>
              <w:rPr>
                <w:rStyle w:val="IndexLink"/>
                <w:rtl w:val="true"/>
              </w:rPr>
              <w:t>یاد خدا و تعامل و ایثار با همسر</w:t>
            </w:r>
            <w:r>
              <w:rPr>
                <w:rStyle w:val="IndexLink"/>
                <w:rtl w:val="true"/>
              </w:rPr>
              <w:tab/>
            </w:r>
            <w:r>
              <w:rPr>
                <w:rStyle w:val="IndexLink"/>
              </w:rPr>
              <w:t>110</w:t>
            </w:r>
          </w:hyperlink>
        </w:p>
        <w:p>
          <w:pPr>
            <w:pStyle w:val="Contents5"/>
            <w:tabs>
              <w:tab w:val="clear" w:pos="7892"/>
              <w:tab w:val="right" w:pos="9026" w:leader="dot"/>
            </w:tabs>
            <w:rPr/>
          </w:pPr>
          <w:hyperlink w:anchor="__RefHeading___Toc3444137_1878427129">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444139_1878427129">
            <w:r>
              <w:rPr>
                <w:webHidden/>
                <w:rStyle w:val="IndexLink"/>
                <w:rtl w:val="true"/>
              </w:rPr>
              <w:t>تفسیر</w:t>
            </w:r>
            <w:r>
              <w:rPr>
                <w:rStyle w:val="IndexLink"/>
                <w:rtl w:val="true"/>
              </w:rPr>
              <w:tab/>
            </w:r>
            <w:r>
              <w:rPr>
                <w:rStyle w:val="IndexLink"/>
              </w:rPr>
              <w:t>110</w:t>
            </w:r>
          </w:hyperlink>
        </w:p>
        <w:p>
          <w:pPr>
            <w:pStyle w:val="Contents5"/>
            <w:tabs>
              <w:tab w:val="clear" w:pos="7892"/>
              <w:tab w:val="right" w:pos="9026" w:leader="dot"/>
            </w:tabs>
            <w:rPr/>
          </w:pPr>
          <w:hyperlink w:anchor="__RefHeading___Toc3444141_1878427129">
            <w:r>
              <w:rPr>
                <w:webHidden/>
                <w:rStyle w:val="IndexLink"/>
                <w:rtl w:val="true"/>
              </w:rPr>
              <w:t>باز هم محدوديت‌هاى ديگر طلاق</w:t>
            </w:r>
            <w:r>
              <w:rPr>
                <w:rStyle w:val="IndexLink"/>
                <w:rtl w:val="true"/>
              </w:rPr>
              <w:tab/>
            </w:r>
            <w:r>
              <w:rPr>
                <w:rStyle w:val="IndexLink"/>
              </w:rPr>
              <w:t>110</w:t>
            </w:r>
          </w:hyperlink>
        </w:p>
        <w:p>
          <w:pPr>
            <w:pStyle w:val="Contents4"/>
            <w:tabs>
              <w:tab w:val="clear" w:pos="8176"/>
              <w:tab w:val="right" w:pos="9026" w:leader="dot"/>
            </w:tabs>
            <w:rPr/>
          </w:pPr>
          <w:hyperlink w:anchor="__RefHeading___Toc3444143_1878427129">
            <w:r>
              <w:rPr>
                <w:webHidden/>
                <w:rStyle w:val="IndexLink"/>
              </w:rPr>
              <w:t>40</w:t>
            </w:r>
            <w:r>
              <w:rPr>
                <w:rStyle w:val="IndexLink"/>
                <w:rtl w:val="true"/>
              </w:rPr>
              <w:t xml:space="preserve">. </w:t>
            </w:r>
            <w:r>
              <w:rPr>
                <w:rStyle w:val="IndexLink"/>
                <w:rtl w:val="true"/>
              </w:rPr>
              <w:t>تمسک به حبل الله، اتحاد و یاد خدای متعال</w:t>
            </w:r>
            <w:r>
              <w:rPr>
                <w:rStyle w:val="IndexLink"/>
                <w:rtl w:val="true"/>
              </w:rPr>
              <w:tab/>
            </w:r>
            <w:r>
              <w:rPr>
                <w:rStyle w:val="IndexLink"/>
              </w:rPr>
              <w:t>113</w:t>
            </w:r>
          </w:hyperlink>
        </w:p>
        <w:p>
          <w:pPr>
            <w:pStyle w:val="Contents5"/>
            <w:tabs>
              <w:tab w:val="clear" w:pos="7892"/>
              <w:tab w:val="right" w:pos="9026" w:leader="dot"/>
            </w:tabs>
            <w:rPr/>
          </w:pPr>
          <w:hyperlink w:anchor="__RefHeading___Toc3444145_187842712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444147_1878427129">
            <w:r>
              <w:rPr>
                <w:webHidden/>
                <w:rStyle w:val="IndexLink"/>
                <w:rtl w:val="true"/>
              </w:rPr>
              <w:t>تفسیر</w:t>
            </w:r>
            <w:r>
              <w:rPr>
                <w:rStyle w:val="IndexLink"/>
                <w:rtl w:val="true"/>
              </w:rPr>
              <w:tab/>
            </w:r>
            <w:r>
              <w:rPr>
                <w:rStyle w:val="IndexLink"/>
              </w:rPr>
              <w:t>114</w:t>
            </w:r>
          </w:hyperlink>
        </w:p>
        <w:p>
          <w:pPr>
            <w:pStyle w:val="Contents5"/>
            <w:tabs>
              <w:tab w:val="clear" w:pos="7892"/>
              <w:tab w:val="right" w:pos="9026" w:leader="dot"/>
            </w:tabs>
            <w:rPr/>
          </w:pPr>
          <w:hyperlink w:anchor="__RefHeading___Toc3444149_1878427129">
            <w:r>
              <w:rPr>
                <w:webHidden/>
                <w:rStyle w:val="IndexLink"/>
                <w:rtl w:val="true"/>
              </w:rPr>
              <w:t xml:space="preserve">مراد از اعتصام همگانى به </w:t>
            </w:r>
            <w:r>
              <w:rPr>
                <w:rStyle w:val="IndexLink"/>
                <w:rtl w:val="true"/>
              </w:rPr>
              <w:t>«</w:t>
            </w:r>
            <w:r>
              <w:rPr>
                <w:rStyle w:val="IndexLink"/>
                <w:rtl w:val="true"/>
              </w:rPr>
              <w:t>حبل‌اللَّه</w:t>
            </w:r>
            <w:r>
              <w:rPr>
                <w:rStyle w:val="IndexLink"/>
                <w:rtl w:val="true"/>
              </w:rPr>
              <w:t>»</w:t>
              <w:tab/>
            </w:r>
            <w:r>
              <w:rPr>
                <w:rStyle w:val="IndexLink"/>
              </w:rPr>
              <w:t>114</w:t>
            </w:r>
          </w:hyperlink>
        </w:p>
        <w:p>
          <w:pPr>
            <w:pStyle w:val="Contents4"/>
            <w:tabs>
              <w:tab w:val="clear" w:pos="8176"/>
              <w:tab w:val="right" w:pos="9026" w:leader="dot"/>
            </w:tabs>
            <w:rPr/>
          </w:pPr>
          <w:hyperlink w:anchor="__RefHeading___Toc3444151_1878427129">
            <w:r>
              <w:rPr>
                <w:webHidden/>
                <w:rStyle w:val="IndexLink"/>
              </w:rPr>
              <w:t>41</w:t>
            </w:r>
            <w:r>
              <w:rPr>
                <w:rStyle w:val="IndexLink"/>
                <w:rtl w:val="true"/>
              </w:rPr>
              <w:t xml:space="preserve">. </w:t>
            </w:r>
            <w:r>
              <w:rPr>
                <w:rStyle w:val="IndexLink"/>
                <w:rtl w:val="true"/>
              </w:rPr>
              <w:t>علل واسباب لزوم اتحاد و همدلی</w:t>
            </w:r>
            <w:r>
              <w:rPr>
                <w:rStyle w:val="IndexLink"/>
                <w:rtl w:val="true"/>
              </w:rPr>
              <w:tab/>
            </w:r>
            <w:r>
              <w:rPr>
                <w:rStyle w:val="IndexLink"/>
              </w:rPr>
              <w:t>116</w:t>
            </w:r>
          </w:hyperlink>
        </w:p>
        <w:p>
          <w:pPr>
            <w:pStyle w:val="Contents4"/>
            <w:tabs>
              <w:tab w:val="clear" w:pos="8176"/>
              <w:tab w:val="right" w:pos="9026" w:leader="dot"/>
            </w:tabs>
            <w:rPr/>
          </w:pPr>
          <w:hyperlink w:anchor="__RefHeading___Toc3444153_1878427129">
            <w:r>
              <w:rPr>
                <w:webHidden/>
                <w:rStyle w:val="IndexLink"/>
              </w:rPr>
              <w:t>42</w:t>
            </w:r>
            <w:r>
              <w:rPr>
                <w:rStyle w:val="IndexLink"/>
                <w:rtl w:val="true"/>
              </w:rPr>
              <w:t xml:space="preserve">. </w:t>
            </w:r>
            <w:r>
              <w:rPr>
                <w:rStyle w:val="IndexLink"/>
                <w:rtl w:val="true"/>
              </w:rPr>
              <w:t>وحدت امت اسلامی، رمز پیروزی بر دشمن</w:t>
            </w:r>
            <w:r>
              <w:rPr>
                <w:rStyle w:val="IndexLink"/>
                <w:rtl w:val="true"/>
              </w:rPr>
              <w:tab/>
            </w:r>
            <w:r>
              <w:rPr>
                <w:rStyle w:val="IndexLink"/>
              </w:rPr>
              <w:t>122</w:t>
            </w:r>
          </w:hyperlink>
        </w:p>
        <w:p>
          <w:pPr>
            <w:pStyle w:val="Contents5"/>
            <w:tabs>
              <w:tab w:val="clear" w:pos="7892"/>
              <w:tab w:val="right" w:pos="9026" w:leader="dot"/>
            </w:tabs>
            <w:rPr/>
          </w:pPr>
          <w:hyperlink w:anchor="__RefHeading___Toc3444155_1878427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444157_1878427129">
            <w:r>
              <w:rPr>
                <w:webHidden/>
                <w:rStyle w:val="IndexLink"/>
                <w:rtl w:val="true"/>
              </w:rPr>
              <w:t xml:space="preserve">تعبير به </w:t>
            </w:r>
            <w:r>
              <w:rPr>
                <w:rStyle w:val="IndexLink"/>
                <w:rtl w:val="true"/>
              </w:rPr>
              <w:t>«</w:t>
            </w:r>
            <w:r>
              <w:rPr>
                <w:rStyle w:val="IndexLink"/>
                <w:rtl w:val="true"/>
              </w:rPr>
              <w:t>بِحَبْلِ اللَّهِ</w:t>
            </w:r>
            <w:r>
              <w:rPr>
                <w:rStyle w:val="IndexLink"/>
                <w:rtl w:val="true"/>
              </w:rPr>
              <w:t xml:space="preserve">» </w:t>
            </w:r>
            <w:r>
              <w:rPr>
                <w:rStyle w:val="IndexLink"/>
                <w:rtl w:val="true"/>
              </w:rPr>
              <w:t>براى چيست؟</w:t>
            </w:r>
            <w:r>
              <w:rPr>
                <w:rStyle w:val="IndexLink"/>
                <w:rtl w:val="true"/>
              </w:rPr>
              <w:tab/>
            </w:r>
            <w:r>
              <w:rPr>
                <w:rStyle w:val="IndexLink"/>
              </w:rPr>
              <w:t>123</w:t>
            </w:r>
          </w:hyperlink>
        </w:p>
        <w:p>
          <w:pPr>
            <w:pStyle w:val="Contents5"/>
            <w:tabs>
              <w:tab w:val="clear" w:pos="7892"/>
              <w:tab w:val="right" w:pos="9026" w:leader="dot"/>
            </w:tabs>
            <w:rPr/>
          </w:pPr>
          <w:hyperlink w:anchor="__RefHeading___Toc3444159_1878427129">
            <w:r>
              <w:rPr>
                <w:webHidden/>
                <w:rStyle w:val="IndexLink"/>
                <w:rtl w:val="true"/>
              </w:rPr>
              <w:t>دشمنان ديروز و برادران امروز</w:t>
            </w:r>
            <w:r>
              <w:rPr>
                <w:rStyle w:val="IndexLink"/>
                <w:rtl w:val="true"/>
              </w:rPr>
              <w:tab/>
            </w:r>
            <w:r>
              <w:rPr>
                <w:rStyle w:val="IndexLink"/>
              </w:rPr>
              <w:t>123</w:t>
            </w:r>
          </w:hyperlink>
        </w:p>
        <w:p>
          <w:pPr>
            <w:pStyle w:val="Contents5"/>
            <w:tabs>
              <w:tab w:val="clear" w:pos="7892"/>
              <w:tab w:val="right" w:pos="9026" w:leader="dot"/>
            </w:tabs>
            <w:rPr/>
          </w:pPr>
          <w:hyperlink w:anchor="__RefHeading___Toc3444161_1878427129">
            <w:r>
              <w:rPr>
                <w:webHidden/>
                <w:rStyle w:val="IndexLink"/>
                <w:rtl w:val="true"/>
              </w:rPr>
              <w:t>اعتراف مورخان و دانشمندان</w:t>
            </w:r>
            <w:r>
              <w:rPr>
                <w:rStyle w:val="IndexLink"/>
                <w:rtl w:val="true"/>
              </w:rPr>
              <w:tab/>
            </w:r>
            <w:r>
              <w:rPr>
                <w:rStyle w:val="IndexLink"/>
              </w:rPr>
              <w:t>124</w:t>
            </w:r>
          </w:hyperlink>
        </w:p>
        <w:p>
          <w:pPr>
            <w:pStyle w:val="Contents4"/>
            <w:tabs>
              <w:tab w:val="clear" w:pos="8176"/>
              <w:tab w:val="right" w:pos="9026" w:leader="dot"/>
            </w:tabs>
            <w:rPr/>
          </w:pPr>
          <w:hyperlink w:anchor="__RefHeading___Toc3444163_1878427129">
            <w:r>
              <w:rPr>
                <w:webHidden/>
                <w:rStyle w:val="IndexLink"/>
              </w:rPr>
              <w:t>43</w:t>
            </w:r>
            <w:r>
              <w:rPr>
                <w:rStyle w:val="IndexLink"/>
                <w:rtl w:val="true"/>
              </w:rPr>
              <w:t xml:space="preserve">. </w:t>
            </w:r>
            <w:r>
              <w:rPr>
                <w:rStyle w:val="IndexLink"/>
                <w:rtl w:val="true"/>
              </w:rPr>
              <w:t>تمسک به حبل الله، نجات از سقوط درآتش</w:t>
            </w:r>
            <w:r>
              <w:rPr>
                <w:rStyle w:val="IndexLink"/>
                <w:rtl w:val="true"/>
              </w:rPr>
              <w:tab/>
            </w:r>
            <w:r>
              <w:rPr>
                <w:rStyle w:val="IndexLink"/>
              </w:rPr>
              <w:t>126</w:t>
            </w:r>
          </w:hyperlink>
        </w:p>
        <w:p>
          <w:pPr>
            <w:pStyle w:val="Contents4"/>
            <w:tabs>
              <w:tab w:val="clear" w:pos="8176"/>
              <w:tab w:val="right" w:pos="9026" w:leader="dot"/>
            </w:tabs>
            <w:rPr/>
          </w:pPr>
          <w:hyperlink w:anchor="__RefHeading___Toc3444165_1878427129">
            <w:r>
              <w:rPr>
                <w:webHidden/>
                <w:rStyle w:val="IndexLink"/>
              </w:rPr>
              <w:t>44</w:t>
            </w:r>
            <w:r>
              <w:rPr>
                <w:rStyle w:val="IndexLink"/>
                <w:rtl w:val="true"/>
              </w:rPr>
              <w:t xml:space="preserve">. </w:t>
            </w:r>
            <w:r>
              <w:rPr>
                <w:rStyle w:val="IndexLink"/>
                <w:rtl w:val="true"/>
              </w:rPr>
              <w:t>اتحاد، تجمیع و تحکیم قوای امت اسلامی است</w:t>
            </w:r>
            <w:r>
              <w:rPr>
                <w:rStyle w:val="IndexLink"/>
                <w:rtl w:val="true"/>
              </w:rPr>
              <w:tab/>
            </w:r>
            <w:r>
              <w:rPr>
                <w:rStyle w:val="IndexLink"/>
              </w:rPr>
              <w:t>127</w:t>
            </w:r>
          </w:hyperlink>
        </w:p>
        <w:p>
          <w:pPr>
            <w:pStyle w:val="Contents4"/>
            <w:tabs>
              <w:tab w:val="clear" w:pos="8176"/>
              <w:tab w:val="right" w:pos="9026" w:leader="dot"/>
            </w:tabs>
            <w:rPr/>
          </w:pPr>
          <w:hyperlink w:anchor="__RefHeading___Toc3444167_1878427129">
            <w:r>
              <w:rPr>
                <w:webHidden/>
                <w:rStyle w:val="IndexLink"/>
              </w:rPr>
              <w:t>45</w:t>
            </w:r>
            <w:r>
              <w:rPr>
                <w:rStyle w:val="IndexLink"/>
                <w:rtl w:val="true"/>
              </w:rPr>
              <w:t xml:space="preserve">. </w:t>
            </w:r>
            <w:r>
              <w:rPr>
                <w:rStyle w:val="IndexLink"/>
                <w:rtl w:val="true"/>
              </w:rPr>
              <w:t>نماز، ارتباط و اتصال به قدرت لایزال الهی است</w:t>
            </w:r>
            <w:r>
              <w:rPr>
                <w:rStyle w:val="IndexLink"/>
                <w:rtl w:val="true"/>
              </w:rPr>
              <w:tab/>
            </w:r>
            <w:r>
              <w:rPr>
                <w:rStyle w:val="IndexLink"/>
              </w:rPr>
              <w:t>128</w:t>
            </w:r>
          </w:hyperlink>
        </w:p>
        <w:p>
          <w:pPr>
            <w:pStyle w:val="Contents5"/>
            <w:tabs>
              <w:tab w:val="clear" w:pos="7892"/>
              <w:tab w:val="right" w:pos="9026" w:leader="dot"/>
            </w:tabs>
            <w:rPr/>
          </w:pPr>
          <w:hyperlink w:anchor="__RefHeading___Toc3444169_1878427129">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3444171_1878427129">
            <w:r>
              <w:rPr>
                <w:webHidden/>
                <w:rStyle w:val="IndexLink"/>
                <w:rtl w:val="true"/>
              </w:rPr>
              <w:t>تفسیر</w:t>
            </w:r>
            <w:r>
              <w:rPr>
                <w:rStyle w:val="IndexLink"/>
                <w:rtl w:val="true"/>
              </w:rPr>
              <w:tab/>
            </w:r>
            <w:r>
              <w:rPr>
                <w:rStyle w:val="IndexLink"/>
              </w:rPr>
              <w:t>129</w:t>
            </w:r>
          </w:hyperlink>
        </w:p>
        <w:p>
          <w:pPr>
            <w:pStyle w:val="Contents6"/>
            <w:tabs>
              <w:tab w:val="clear" w:pos="7609"/>
              <w:tab w:val="right" w:pos="9026" w:leader="dot"/>
            </w:tabs>
            <w:rPr/>
          </w:pPr>
          <w:hyperlink w:anchor="__RefHeading___Toc3444173_1878427129">
            <w:r>
              <w:rPr>
                <w:webHidden/>
                <w:rStyle w:val="IndexLink"/>
                <w:rtl w:val="true"/>
              </w:rPr>
              <w:t>اهميت فريضه نماز</w:t>
            </w:r>
            <w:r>
              <w:rPr>
                <w:rStyle w:val="IndexLink"/>
                <w:rtl w:val="true"/>
              </w:rPr>
              <w:tab/>
            </w:r>
            <w:r>
              <w:rPr>
                <w:rStyle w:val="IndexLink"/>
              </w:rPr>
              <w:t>129</w:t>
            </w:r>
          </w:hyperlink>
        </w:p>
        <w:p>
          <w:pPr>
            <w:pStyle w:val="Contents4"/>
            <w:tabs>
              <w:tab w:val="clear" w:pos="8176"/>
              <w:tab w:val="right" w:pos="9026" w:leader="dot"/>
            </w:tabs>
            <w:rPr/>
          </w:pPr>
          <w:hyperlink w:anchor="__RefHeading___Toc3444175_1878427129">
            <w:r>
              <w:rPr>
                <w:webHidden/>
                <w:rStyle w:val="IndexLink"/>
              </w:rPr>
              <w:t>46</w:t>
            </w:r>
            <w:r>
              <w:rPr>
                <w:rStyle w:val="IndexLink"/>
                <w:rtl w:val="true"/>
              </w:rPr>
              <w:t>.</w:t>
            </w:r>
            <w:r>
              <w:rPr>
                <w:rStyle w:val="IndexLink"/>
                <w:rtl w:val="true"/>
              </w:rPr>
              <w:t>عزت و قدرت، در سایۀ تعبد حق‌تعالی</w:t>
            </w:r>
            <w:r>
              <w:rPr>
                <w:rStyle w:val="IndexLink"/>
                <w:rtl w:val="true"/>
              </w:rPr>
              <w:tab/>
            </w:r>
            <w:r>
              <w:rPr>
                <w:rStyle w:val="IndexLink"/>
              </w:rPr>
              <w:t>131</w:t>
            </w:r>
          </w:hyperlink>
        </w:p>
        <w:p>
          <w:pPr>
            <w:pStyle w:val="Contents5"/>
            <w:tabs>
              <w:tab w:val="clear" w:pos="7892"/>
              <w:tab w:val="right" w:pos="9026" w:leader="dot"/>
            </w:tabs>
            <w:rPr/>
          </w:pPr>
          <w:hyperlink w:anchor="__RefHeading___Toc3444177_187842712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3444179_1878427129">
            <w:r>
              <w:rPr>
                <w:webHidden/>
                <w:rStyle w:val="IndexLink"/>
                <w:rtl w:val="true"/>
              </w:rPr>
              <w:t>بحث روايتى</w:t>
            </w:r>
            <w:r>
              <w:rPr>
                <w:rStyle w:val="IndexLink"/>
                <w:rtl w:val="true"/>
              </w:rPr>
              <w:tab/>
            </w:r>
            <w:r>
              <w:rPr>
                <w:rStyle w:val="IndexLink"/>
              </w:rPr>
              <w:t>133</w:t>
            </w:r>
          </w:hyperlink>
        </w:p>
        <w:p>
          <w:pPr>
            <w:pStyle w:val="Contents4"/>
            <w:tabs>
              <w:tab w:val="clear" w:pos="8176"/>
              <w:tab w:val="right" w:pos="9026" w:leader="dot"/>
            </w:tabs>
            <w:rPr/>
          </w:pPr>
          <w:hyperlink w:anchor="__RefHeading___Toc3444181_1878427129">
            <w:r>
              <w:rPr>
                <w:webHidden/>
                <w:rStyle w:val="IndexLink"/>
              </w:rPr>
              <w:t>47</w:t>
            </w:r>
            <w:r>
              <w:rPr>
                <w:rStyle w:val="IndexLink"/>
                <w:rtl w:val="true"/>
              </w:rPr>
              <w:t xml:space="preserve">. </w:t>
            </w:r>
            <w:r>
              <w:rPr>
                <w:rStyle w:val="IndexLink"/>
                <w:rtl w:val="true"/>
              </w:rPr>
              <w:t>ارتباط با خداوند، تضمینی بر افشای توطئه‌گران</w:t>
            </w:r>
            <w:r>
              <w:rPr>
                <w:rStyle w:val="IndexLink"/>
                <w:rtl w:val="true"/>
              </w:rPr>
              <w:tab/>
            </w:r>
            <w:r>
              <w:rPr>
                <w:rStyle w:val="IndexLink"/>
              </w:rPr>
              <w:t>140</w:t>
            </w:r>
          </w:hyperlink>
        </w:p>
        <w:p>
          <w:pPr>
            <w:pStyle w:val="Contents5"/>
            <w:tabs>
              <w:tab w:val="clear" w:pos="7892"/>
              <w:tab w:val="right" w:pos="9026" w:leader="dot"/>
            </w:tabs>
            <w:rPr/>
          </w:pPr>
          <w:hyperlink w:anchor="__RefHeading___Toc3444183_1878427129">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3444185_1878427129">
            <w:r>
              <w:rPr>
                <w:webHidden/>
                <w:rStyle w:val="IndexLink"/>
                <w:rtl w:val="true"/>
              </w:rPr>
              <w:t>مقصود</w:t>
            </w:r>
            <w:r>
              <w:rPr>
                <w:rStyle w:val="IndexLink"/>
                <w:rtl w:val="true"/>
              </w:rPr>
              <w:tab/>
            </w:r>
            <w:r>
              <w:rPr>
                <w:rStyle w:val="IndexLink"/>
              </w:rPr>
              <w:t>144</w:t>
            </w:r>
          </w:hyperlink>
        </w:p>
        <w:p>
          <w:pPr>
            <w:pStyle w:val="Contents4"/>
            <w:tabs>
              <w:tab w:val="clear" w:pos="8176"/>
              <w:tab w:val="right" w:pos="9026" w:leader="dot"/>
            </w:tabs>
            <w:rPr/>
          </w:pPr>
          <w:hyperlink w:anchor="__RefHeading___Toc3444187_1878427129">
            <w:r>
              <w:rPr>
                <w:webHidden/>
                <w:rStyle w:val="IndexLink"/>
              </w:rPr>
              <w:t>48</w:t>
            </w:r>
            <w:r>
              <w:rPr>
                <w:rStyle w:val="IndexLink"/>
                <w:rtl w:val="true"/>
              </w:rPr>
              <w:t xml:space="preserve">. </w:t>
            </w:r>
            <w:r>
              <w:rPr>
                <w:rStyle w:val="IndexLink"/>
                <w:rtl w:val="true"/>
              </w:rPr>
              <w:t>تعبد در پیشگاه الهی و نصرت حتمی از خداوند</w:t>
            </w:r>
            <w:r>
              <w:rPr>
                <w:rStyle w:val="IndexLink"/>
                <w:rtl w:val="true"/>
              </w:rPr>
              <w:tab/>
            </w:r>
            <w:r>
              <w:rPr>
                <w:rStyle w:val="IndexLink"/>
              </w:rPr>
              <w:t>144</w:t>
            </w:r>
          </w:hyperlink>
        </w:p>
        <w:p>
          <w:pPr>
            <w:pStyle w:val="Contents5"/>
            <w:tabs>
              <w:tab w:val="clear" w:pos="7892"/>
              <w:tab w:val="right" w:pos="9026" w:leader="dot"/>
            </w:tabs>
            <w:rPr/>
          </w:pPr>
          <w:hyperlink w:anchor="__RefHeading___Toc3444189_187842712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3444191_1878427129">
            <w:r>
              <w:rPr>
                <w:webHidden/>
                <w:rStyle w:val="IndexLink"/>
                <w:rtl w:val="true"/>
              </w:rPr>
              <w:t>تفسیر</w:t>
            </w:r>
            <w:r>
              <w:rPr>
                <w:rStyle w:val="IndexLink"/>
                <w:rtl w:val="true"/>
              </w:rPr>
              <w:tab/>
            </w:r>
            <w:r>
              <w:rPr>
                <w:rStyle w:val="IndexLink"/>
              </w:rPr>
              <w:t>145</w:t>
            </w:r>
          </w:hyperlink>
        </w:p>
        <w:p>
          <w:pPr>
            <w:pStyle w:val="Contents4"/>
            <w:tabs>
              <w:tab w:val="clear" w:pos="8176"/>
              <w:tab w:val="right" w:pos="9026" w:leader="dot"/>
            </w:tabs>
            <w:rPr/>
          </w:pPr>
          <w:hyperlink w:anchor="__RefHeading___Toc3444193_1878427129">
            <w:r>
              <w:rPr>
                <w:webHidden/>
                <w:rStyle w:val="IndexLink"/>
              </w:rPr>
              <w:t>49</w:t>
            </w:r>
            <w:r>
              <w:rPr>
                <w:rStyle w:val="IndexLink"/>
                <w:rtl w:val="true"/>
              </w:rPr>
              <w:t xml:space="preserve">. </w:t>
            </w:r>
            <w:r>
              <w:rPr>
                <w:rStyle w:val="IndexLink"/>
                <w:rtl w:val="true"/>
              </w:rPr>
              <w:t>سرپیچی از اوامر الهی ونزول بلا</w:t>
            </w:r>
            <w:r>
              <w:rPr>
                <w:rStyle w:val="IndexLink"/>
                <w:rtl w:val="true"/>
              </w:rPr>
              <w:tab/>
            </w:r>
            <w:r>
              <w:rPr>
                <w:rStyle w:val="IndexLink"/>
              </w:rPr>
              <w:t>149</w:t>
            </w:r>
          </w:hyperlink>
        </w:p>
        <w:p>
          <w:pPr>
            <w:pStyle w:val="Contents5"/>
            <w:tabs>
              <w:tab w:val="clear" w:pos="7892"/>
              <w:tab w:val="right" w:pos="9026" w:leader="dot"/>
            </w:tabs>
            <w:rPr/>
          </w:pPr>
          <w:hyperlink w:anchor="__RefHeading___Toc3444195_187842712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3444197_1878427129">
            <w:r>
              <w:rPr>
                <w:webHidden/>
                <w:rStyle w:val="IndexLink"/>
                <w:rtl w:val="true"/>
              </w:rPr>
              <w:t>تفسير</w:t>
            </w:r>
            <w:r>
              <w:rPr>
                <w:rStyle w:val="IndexLink"/>
                <w:rtl w:val="true"/>
              </w:rPr>
              <w:tab/>
            </w:r>
            <w:r>
              <w:rPr>
                <w:rStyle w:val="IndexLink"/>
              </w:rPr>
              <w:t>150</w:t>
            </w:r>
          </w:hyperlink>
        </w:p>
        <w:p>
          <w:pPr>
            <w:pStyle w:val="Contents5"/>
            <w:tabs>
              <w:tab w:val="clear" w:pos="7892"/>
              <w:tab w:val="right" w:pos="9026" w:leader="dot"/>
            </w:tabs>
            <w:rPr/>
          </w:pPr>
          <w:hyperlink w:anchor="__RefHeading___Toc3444199_1878427129">
            <w:r>
              <w:rPr>
                <w:webHidden/>
                <w:rStyle w:val="IndexLink"/>
                <w:rtl w:val="true"/>
              </w:rPr>
              <w:t>سرگذشت عبرت‌انگيز قوم ثمود</w:t>
            </w:r>
            <w:r>
              <w:rPr>
                <w:rStyle w:val="IndexLink"/>
                <w:rtl w:val="true"/>
              </w:rPr>
              <w:tab/>
            </w:r>
            <w:r>
              <w:rPr>
                <w:rStyle w:val="IndexLink"/>
              </w:rPr>
              <w:t>150</w:t>
            </w:r>
          </w:hyperlink>
        </w:p>
        <w:p>
          <w:pPr>
            <w:pStyle w:val="Contents5"/>
            <w:tabs>
              <w:tab w:val="clear" w:pos="7892"/>
              <w:tab w:val="right" w:pos="9026" w:leader="dot"/>
            </w:tabs>
            <w:rPr/>
          </w:pPr>
          <w:hyperlink w:anchor="__RefHeading___Toc3444201_1878427129">
            <w:r>
              <w:rPr>
                <w:webHidden/>
                <w:rStyle w:val="IndexLink"/>
                <w:rtl w:val="true"/>
              </w:rPr>
              <w:t>قوم ثمود به چه وسيله نابود شدند؟</w:t>
            </w:r>
            <w:r>
              <w:rPr>
                <w:rStyle w:val="IndexLink"/>
                <w:rtl w:val="true"/>
              </w:rPr>
              <w:tab/>
            </w:r>
            <w:r>
              <w:rPr>
                <w:rStyle w:val="IndexLink"/>
              </w:rPr>
              <w:t>156</w:t>
            </w:r>
          </w:hyperlink>
        </w:p>
        <w:p>
          <w:pPr>
            <w:pStyle w:val="Contents5"/>
            <w:tabs>
              <w:tab w:val="clear" w:pos="7892"/>
              <w:tab w:val="right" w:pos="9026" w:leader="dot"/>
            </w:tabs>
            <w:rPr/>
          </w:pPr>
          <w:hyperlink w:anchor="__RefHeading___Toc3444203_1878427129">
            <w:r>
              <w:rPr>
                <w:webHidden/>
                <w:rStyle w:val="IndexLink"/>
                <w:rtl w:val="true"/>
              </w:rPr>
              <w:t>تفسير</w:t>
            </w:r>
            <w:r>
              <w:rPr>
                <w:rStyle w:val="IndexLink"/>
                <w:rtl w:val="true"/>
              </w:rPr>
              <w:tab/>
            </w:r>
            <w:r>
              <w:rPr>
                <w:rStyle w:val="IndexLink"/>
              </w:rPr>
              <w:t>158</w:t>
            </w:r>
          </w:hyperlink>
        </w:p>
        <w:p>
          <w:pPr>
            <w:pStyle w:val="Contents6"/>
            <w:tabs>
              <w:tab w:val="clear" w:pos="7609"/>
              <w:tab w:val="right" w:pos="9026" w:leader="dot"/>
            </w:tabs>
            <w:rPr/>
          </w:pPr>
          <w:hyperlink w:anchor="__RefHeading___Toc3444205_1878427129">
            <w:r>
              <w:rPr>
                <w:webHidden/>
                <w:rStyle w:val="IndexLink"/>
                <w:rtl w:val="true"/>
              </w:rPr>
              <w:t>سرنوشت دردناك قوم لوط</w:t>
            </w:r>
            <w:r>
              <w:rPr>
                <w:rStyle w:val="IndexLink"/>
                <w:rtl w:val="true"/>
              </w:rPr>
              <w:tab/>
            </w:r>
            <w:r>
              <w:rPr>
                <w:rStyle w:val="IndexLink"/>
              </w:rPr>
              <w:t>158</w:t>
            </w:r>
          </w:hyperlink>
        </w:p>
        <w:p>
          <w:pPr>
            <w:pStyle w:val="Contents5"/>
            <w:tabs>
              <w:tab w:val="clear" w:pos="7892"/>
              <w:tab w:val="right" w:pos="9026" w:leader="dot"/>
            </w:tabs>
            <w:rPr/>
          </w:pPr>
          <w:hyperlink w:anchor="__RefHeading___Toc3444207_1878427129">
            <w:r>
              <w:rPr>
                <w:webHidden/>
                <w:rStyle w:val="IndexLink"/>
                <w:rtl w:val="true"/>
              </w:rPr>
              <w:t>تفسير</w:t>
            </w:r>
            <w:r>
              <w:rPr>
                <w:rStyle w:val="IndexLink"/>
                <w:rtl w:val="true"/>
              </w:rPr>
              <w:tab/>
            </w:r>
            <w:r>
              <w:rPr>
                <w:rStyle w:val="IndexLink"/>
              </w:rPr>
              <w:t>163</w:t>
            </w:r>
          </w:hyperlink>
        </w:p>
        <w:p>
          <w:pPr>
            <w:pStyle w:val="Contents6"/>
            <w:tabs>
              <w:tab w:val="clear" w:pos="7609"/>
              <w:tab w:val="right" w:pos="9026" w:leader="dot"/>
            </w:tabs>
            <w:rPr/>
          </w:pPr>
          <w:hyperlink w:anchor="__RefHeading___Toc3444209_1878427129">
            <w:r>
              <w:rPr>
                <w:webHidden/>
                <w:rStyle w:val="IndexLink"/>
                <w:rtl w:val="true"/>
              </w:rPr>
              <w:t>رسالت شعيب در مدين</w:t>
            </w:r>
            <w:r>
              <w:rPr>
                <w:rStyle w:val="IndexLink"/>
                <w:rtl w:val="true"/>
              </w:rPr>
              <w:tab/>
            </w:r>
            <w:r>
              <w:rPr>
                <w:rStyle w:val="IndexLink"/>
              </w:rPr>
              <w:t>163</w:t>
            </w:r>
          </w:hyperlink>
        </w:p>
        <w:p>
          <w:pPr>
            <w:pStyle w:val="Contents5"/>
            <w:tabs>
              <w:tab w:val="clear" w:pos="7892"/>
              <w:tab w:val="right" w:pos="9026" w:leader="dot"/>
            </w:tabs>
            <w:rPr/>
          </w:pPr>
          <w:hyperlink w:anchor="__RefHeading___Toc3444211_1878427129">
            <w:r>
              <w:rPr>
                <w:webHidden/>
                <w:rStyle w:val="IndexLink"/>
                <w:rtl w:val="true"/>
              </w:rPr>
              <w:t>تفسیر</w:t>
            </w:r>
            <w:r>
              <w:rPr>
                <w:rStyle w:val="IndexLink"/>
                <w:rtl w:val="true"/>
              </w:rPr>
              <w:tab/>
            </w:r>
            <w:r>
              <w:rPr>
                <w:rStyle w:val="IndexLink"/>
              </w:rPr>
              <w:t>168</w:t>
            </w:r>
          </w:hyperlink>
        </w:p>
        <w:p>
          <w:pPr>
            <w:pStyle w:val="Contents4"/>
            <w:tabs>
              <w:tab w:val="clear" w:pos="8176"/>
              <w:tab w:val="right" w:pos="9026" w:leader="dot"/>
            </w:tabs>
            <w:rPr/>
          </w:pPr>
          <w:hyperlink w:anchor="__RefHeading___Toc3444213_1878427129">
            <w:r>
              <w:rPr>
                <w:webHidden/>
                <w:rStyle w:val="IndexLink"/>
              </w:rPr>
              <w:t>50</w:t>
            </w:r>
            <w:r>
              <w:rPr>
                <w:rStyle w:val="IndexLink"/>
                <w:rtl w:val="true"/>
              </w:rPr>
              <w:t xml:space="preserve">. </w:t>
            </w:r>
            <w:r>
              <w:rPr>
                <w:rStyle w:val="IndexLink"/>
                <w:rtl w:val="true"/>
              </w:rPr>
              <w:t>افشای اسرار نظام اسلامی، خیانت است</w:t>
            </w:r>
            <w:r>
              <w:rPr>
                <w:rStyle w:val="IndexLink"/>
                <w:rtl w:val="true"/>
              </w:rPr>
              <w:tab/>
            </w:r>
            <w:r>
              <w:rPr>
                <w:rStyle w:val="IndexLink"/>
              </w:rPr>
              <w:t>169</w:t>
            </w:r>
          </w:hyperlink>
        </w:p>
        <w:p>
          <w:pPr>
            <w:pStyle w:val="Contents5"/>
            <w:tabs>
              <w:tab w:val="clear" w:pos="7892"/>
              <w:tab w:val="right" w:pos="9026" w:leader="dot"/>
            </w:tabs>
            <w:rPr/>
          </w:pPr>
          <w:hyperlink w:anchor="__RefHeading___Toc3444215_1878427129">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3444217_1878427129">
            <w:r>
              <w:rPr>
                <w:webHidden/>
                <w:rStyle w:val="IndexLink"/>
                <w:rtl w:val="true"/>
              </w:rPr>
              <w:t>تفسیر</w:t>
            </w:r>
            <w:r>
              <w:rPr>
                <w:rStyle w:val="IndexLink"/>
                <w:rtl w:val="true"/>
              </w:rPr>
              <w:tab/>
            </w:r>
            <w:r>
              <w:rPr>
                <w:rStyle w:val="IndexLink"/>
              </w:rPr>
              <w:t>169</w:t>
            </w:r>
          </w:hyperlink>
        </w:p>
        <w:p>
          <w:pPr>
            <w:pStyle w:val="Contents6"/>
            <w:tabs>
              <w:tab w:val="clear" w:pos="7609"/>
              <w:tab w:val="right" w:pos="9026" w:leader="dot"/>
            </w:tabs>
            <w:rPr/>
          </w:pPr>
          <w:hyperlink w:anchor="__RefHeading___Toc3444219_1878427129">
            <w:r>
              <w:rPr>
                <w:webHidden/>
                <w:rStyle w:val="IndexLink"/>
                <w:rtl w:val="true"/>
              </w:rPr>
              <w:t>شأن نزول</w:t>
            </w:r>
            <w:r>
              <w:rPr>
                <w:rStyle w:val="IndexLink"/>
                <w:rtl w:val="true"/>
              </w:rPr>
              <w:tab/>
            </w:r>
            <w:r>
              <w:rPr>
                <w:rStyle w:val="IndexLink"/>
              </w:rPr>
              <w:t>169</w:t>
            </w:r>
          </w:hyperlink>
        </w:p>
        <w:p>
          <w:pPr>
            <w:pStyle w:val="Contents4"/>
            <w:tabs>
              <w:tab w:val="clear" w:pos="8176"/>
              <w:tab w:val="right" w:pos="9026" w:leader="dot"/>
            </w:tabs>
            <w:rPr/>
          </w:pPr>
          <w:hyperlink w:anchor="__RefHeading___Toc3444221_1878427129">
            <w:r>
              <w:rPr>
                <w:webHidden/>
                <w:rStyle w:val="IndexLink"/>
              </w:rPr>
              <w:t>51</w:t>
            </w:r>
            <w:r>
              <w:rPr>
                <w:rStyle w:val="IndexLink"/>
                <w:rtl w:val="true"/>
              </w:rPr>
              <w:t xml:space="preserve">. </w:t>
            </w:r>
            <w:r>
              <w:rPr>
                <w:rStyle w:val="IndexLink"/>
                <w:rtl w:val="true"/>
              </w:rPr>
              <w:t>دستورات ویژه در ارتباط با جهاد</w:t>
            </w:r>
            <w:r>
              <w:rPr>
                <w:rStyle w:val="IndexLink"/>
                <w:rtl w:val="true"/>
              </w:rPr>
              <w:tab/>
            </w:r>
            <w:r>
              <w:rPr>
                <w:rStyle w:val="IndexLink"/>
              </w:rPr>
              <w:t>171</w:t>
            </w:r>
          </w:hyperlink>
        </w:p>
        <w:p>
          <w:pPr>
            <w:pStyle w:val="Contents5"/>
            <w:tabs>
              <w:tab w:val="clear" w:pos="7892"/>
              <w:tab w:val="right" w:pos="9026" w:leader="dot"/>
            </w:tabs>
            <w:rPr/>
          </w:pPr>
          <w:hyperlink w:anchor="__RefHeading___Toc3444223_1878427129">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3444225_1878427129">
            <w:r>
              <w:rPr>
                <w:webHidden/>
                <w:rStyle w:val="IndexLink"/>
                <w:rtl w:val="true"/>
              </w:rPr>
              <w:t>چند دستور مهم به مسلمانان</w:t>
            </w:r>
            <w:r>
              <w:rPr>
                <w:rStyle w:val="IndexLink"/>
                <w:rtl w:val="true"/>
              </w:rPr>
              <w:tab/>
            </w:r>
            <w:r>
              <w:rPr>
                <w:rStyle w:val="IndexLink"/>
              </w:rPr>
              <w:t>172</w:t>
            </w:r>
          </w:hyperlink>
        </w:p>
        <w:p>
          <w:pPr>
            <w:pStyle w:val="Contents4"/>
            <w:tabs>
              <w:tab w:val="clear" w:pos="8176"/>
              <w:tab w:val="right" w:pos="9026" w:leader="dot"/>
            </w:tabs>
            <w:rPr/>
          </w:pPr>
          <w:hyperlink w:anchor="__RefHeading___Toc3444227_1878427129">
            <w:r>
              <w:rPr>
                <w:webHidden/>
                <w:rStyle w:val="IndexLink"/>
              </w:rPr>
              <w:t>52</w:t>
            </w:r>
            <w:r>
              <w:rPr>
                <w:rStyle w:val="IndexLink"/>
                <w:rtl w:val="true"/>
              </w:rPr>
              <w:t xml:space="preserve">. </w:t>
            </w:r>
            <w:r>
              <w:rPr>
                <w:rStyle w:val="IndexLink"/>
                <w:rtl w:val="true"/>
              </w:rPr>
              <w:t>پیروزی بر دشمن، نتیجه تدبیر و برنامه‌ریزی</w:t>
            </w:r>
            <w:r>
              <w:rPr>
                <w:rStyle w:val="IndexLink"/>
                <w:rtl w:val="true"/>
              </w:rPr>
              <w:tab/>
            </w:r>
            <w:r>
              <w:rPr>
                <w:rStyle w:val="IndexLink"/>
              </w:rPr>
              <w:t>174</w:t>
            </w:r>
          </w:hyperlink>
        </w:p>
        <w:p>
          <w:pPr>
            <w:pStyle w:val="Contents5"/>
            <w:tabs>
              <w:tab w:val="clear" w:pos="7892"/>
              <w:tab w:val="right" w:pos="9026" w:leader="dot"/>
            </w:tabs>
            <w:rPr/>
          </w:pPr>
          <w:hyperlink w:anchor="__RefHeading___Toc3444229_187842712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3444231_1878427129">
            <w:r>
              <w:rPr>
                <w:webHidden/>
                <w:rStyle w:val="IndexLink"/>
                <w:rtl w:val="true"/>
              </w:rPr>
              <w:t>تفسیر</w:t>
            </w:r>
            <w:r>
              <w:rPr>
                <w:rStyle w:val="IndexLink"/>
                <w:rtl w:val="true"/>
              </w:rPr>
              <w:tab/>
            </w:r>
            <w:r>
              <w:rPr>
                <w:rStyle w:val="IndexLink"/>
              </w:rPr>
              <w:t>174</w:t>
            </w:r>
          </w:hyperlink>
        </w:p>
        <w:p>
          <w:pPr>
            <w:pStyle w:val="Contents5"/>
            <w:tabs>
              <w:tab w:val="clear" w:pos="7892"/>
              <w:tab w:val="right" w:pos="9026" w:leader="dot"/>
            </w:tabs>
            <w:rPr/>
          </w:pPr>
          <w:hyperlink w:anchor="__RefHeading___Toc3444233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176</w:t>
            </w:r>
          </w:hyperlink>
        </w:p>
        <w:p>
          <w:pPr>
            <w:pStyle w:val="Contents6"/>
            <w:tabs>
              <w:tab w:val="clear" w:pos="7609"/>
              <w:tab w:val="right" w:pos="9026" w:leader="dot"/>
            </w:tabs>
            <w:rPr/>
          </w:pPr>
          <w:hyperlink w:anchor="__RefHeading___Toc3444235_1878427129">
            <w:r>
              <w:rPr>
                <w:webHidden/>
                <w:rStyle w:val="IndexLink"/>
                <w:rtl w:val="true"/>
              </w:rPr>
              <w:t>آزمايش بزرگ الهى در ميدان احزاب</w:t>
            </w:r>
            <w:r>
              <w:rPr>
                <w:rStyle w:val="IndexLink"/>
                <w:rtl w:val="true"/>
              </w:rPr>
              <w:tab/>
            </w:r>
            <w:r>
              <w:rPr>
                <w:rStyle w:val="IndexLink"/>
              </w:rPr>
              <w:t>176</w:t>
            </w:r>
          </w:hyperlink>
        </w:p>
        <w:p>
          <w:pPr>
            <w:pStyle w:val="Contents4"/>
            <w:tabs>
              <w:tab w:val="clear" w:pos="8176"/>
              <w:tab w:val="right" w:pos="9026" w:leader="dot"/>
            </w:tabs>
            <w:rPr/>
          </w:pPr>
          <w:hyperlink w:anchor="__RefHeading___Toc3444237_1878427129">
            <w:r>
              <w:rPr>
                <w:webHidden/>
                <w:rStyle w:val="IndexLink"/>
              </w:rPr>
              <w:t>53</w:t>
            </w:r>
            <w:r>
              <w:rPr>
                <w:rStyle w:val="IndexLink"/>
                <w:rtl w:val="true"/>
              </w:rPr>
              <w:t xml:space="preserve">. </w:t>
            </w:r>
            <w:r>
              <w:rPr>
                <w:rStyle w:val="IndexLink"/>
                <w:rtl w:val="true"/>
              </w:rPr>
              <w:t>توکل به خداوند، ضامن عزت و استقلال است</w:t>
            </w:r>
            <w:r>
              <w:rPr>
                <w:rStyle w:val="IndexLink"/>
                <w:rtl w:val="true"/>
              </w:rPr>
              <w:tab/>
            </w:r>
            <w:r>
              <w:rPr>
                <w:rStyle w:val="IndexLink"/>
              </w:rPr>
              <w:t>180</w:t>
            </w:r>
          </w:hyperlink>
        </w:p>
        <w:p>
          <w:pPr>
            <w:pStyle w:val="Contents5"/>
            <w:tabs>
              <w:tab w:val="clear" w:pos="7892"/>
              <w:tab w:val="right" w:pos="9026" w:leader="dot"/>
            </w:tabs>
            <w:rPr/>
          </w:pPr>
          <w:hyperlink w:anchor="__RefHeading___Toc3444239_1878427129">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3444241_1878427129">
            <w:r>
              <w:rPr>
                <w:webHidden/>
                <w:rStyle w:val="IndexLink"/>
                <w:rtl w:val="true"/>
              </w:rPr>
              <w:t>تفسیر</w:t>
            </w:r>
            <w:r>
              <w:rPr>
                <w:rStyle w:val="IndexLink"/>
                <w:rtl w:val="true"/>
              </w:rPr>
              <w:tab/>
            </w:r>
            <w:r>
              <w:rPr>
                <w:rStyle w:val="IndexLink"/>
              </w:rPr>
              <w:t>180</w:t>
            </w:r>
          </w:hyperlink>
        </w:p>
        <w:p>
          <w:pPr>
            <w:pStyle w:val="Contents5"/>
            <w:tabs>
              <w:tab w:val="clear" w:pos="7892"/>
              <w:tab w:val="right" w:pos="9026" w:leader="dot"/>
            </w:tabs>
            <w:rPr/>
          </w:pPr>
          <w:hyperlink w:anchor="__RefHeading___Toc3444243_1878427129">
            <w:r>
              <w:rPr>
                <w:webHidden/>
                <w:rStyle w:val="IndexLink"/>
                <w:rtl w:val="true"/>
              </w:rPr>
              <w:t>شرح مفاد آيه كريمه فوق</w:t>
            </w:r>
            <w:r>
              <w:rPr>
                <w:rStyle w:val="IndexLink"/>
                <w:rtl w:val="true"/>
              </w:rPr>
              <w:tab/>
            </w:r>
            <w:r>
              <w:rPr>
                <w:rStyle w:val="IndexLink"/>
              </w:rPr>
              <w:t>182</w:t>
            </w:r>
          </w:hyperlink>
        </w:p>
        <w:p>
          <w:pPr>
            <w:pStyle w:val="Contents5"/>
            <w:tabs>
              <w:tab w:val="clear" w:pos="7892"/>
              <w:tab w:val="right" w:pos="9026" w:leader="dot"/>
            </w:tabs>
            <w:rPr/>
          </w:pPr>
          <w:hyperlink w:anchor="__RefHeading___Toc3444245_1878427129">
            <w:r>
              <w:rPr>
                <w:webHidden/>
                <w:rStyle w:val="IndexLink"/>
                <w:rtl w:val="true"/>
              </w:rPr>
              <w:t>تفسير</w:t>
            </w:r>
            <w:r>
              <w:rPr>
                <w:rStyle w:val="IndexLink"/>
                <w:rtl w:val="true"/>
              </w:rPr>
              <w:tab/>
            </w:r>
            <w:r>
              <w:rPr>
                <w:rStyle w:val="IndexLink"/>
              </w:rPr>
              <w:t>187</w:t>
            </w:r>
          </w:hyperlink>
        </w:p>
        <w:p>
          <w:pPr>
            <w:pStyle w:val="Contents6"/>
            <w:tabs>
              <w:tab w:val="clear" w:pos="7609"/>
              <w:tab w:val="right" w:pos="9026" w:leader="dot"/>
            </w:tabs>
            <w:rPr/>
          </w:pPr>
          <w:hyperlink w:anchor="__RefHeading___Toc3444247_1878427129">
            <w:r>
              <w:rPr>
                <w:webHidden/>
                <w:rStyle w:val="IndexLink"/>
                <w:rtl w:val="true"/>
              </w:rPr>
              <w:t>پنج صفت ويژه مؤمنان</w:t>
            </w:r>
            <w:r>
              <w:rPr>
                <w:rStyle w:val="IndexLink"/>
                <w:rtl w:val="true"/>
              </w:rPr>
              <w:tab/>
            </w:r>
            <w:r>
              <w:rPr>
                <w:rStyle w:val="IndexLink"/>
              </w:rPr>
              <w:t>187</w:t>
            </w:r>
          </w:hyperlink>
        </w:p>
        <w:p>
          <w:pPr>
            <w:pStyle w:val="Contents5"/>
            <w:tabs>
              <w:tab w:val="clear" w:pos="7892"/>
              <w:tab w:val="right" w:pos="9026" w:leader="dot"/>
            </w:tabs>
            <w:rPr/>
          </w:pPr>
          <w:hyperlink w:anchor="__RefHeading___Toc3444249_1878427129">
            <w:r>
              <w:rPr>
                <w:webHidden/>
                <w:rStyle w:val="IndexLink"/>
                <w:rtl w:val="true"/>
              </w:rPr>
              <w:t>تفسیر</w:t>
            </w:r>
            <w:r>
              <w:rPr>
                <w:rStyle w:val="IndexLink"/>
                <w:rtl w:val="true"/>
              </w:rPr>
              <w:tab/>
            </w:r>
            <w:r>
              <w:rPr>
                <w:rStyle w:val="IndexLink"/>
              </w:rPr>
              <w:t>190</w:t>
            </w:r>
          </w:hyperlink>
        </w:p>
        <w:p>
          <w:pPr>
            <w:pStyle w:val="Contents5"/>
            <w:tabs>
              <w:tab w:val="clear" w:pos="7892"/>
              <w:tab w:val="right" w:pos="9026" w:leader="dot"/>
            </w:tabs>
            <w:rPr/>
          </w:pPr>
          <w:hyperlink w:anchor="__RefHeading___Toc3444251_1878427129">
            <w:r>
              <w:rPr>
                <w:webHidden/>
                <w:rStyle w:val="IndexLink"/>
                <w:rtl w:val="true"/>
              </w:rPr>
              <w:t>ذكر غزوه احد</w:t>
            </w:r>
            <w:r>
              <w:rPr>
                <w:rStyle w:val="IndexLink"/>
                <w:rtl w:val="true"/>
              </w:rPr>
              <w:tab/>
            </w:r>
            <w:r>
              <w:rPr>
                <w:rStyle w:val="IndexLink"/>
              </w:rPr>
              <w:t>191</w:t>
            </w:r>
          </w:hyperlink>
        </w:p>
        <w:p>
          <w:pPr>
            <w:pStyle w:val="Contents5"/>
            <w:tabs>
              <w:tab w:val="clear" w:pos="7892"/>
              <w:tab w:val="right" w:pos="9026" w:leader="dot"/>
            </w:tabs>
            <w:rPr/>
          </w:pPr>
          <w:hyperlink w:anchor="__RefHeading___Toc3444253_1878427129">
            <w:r>
              <w:rPr>
                <w:webHidden/>
                <w:rStyle w:val="IndexLink"/>
                <w:rtl w:val="true"/>
              </w:rPr>
              <w:t>نظم آيات</w:t>
            </w:r>
            <w:r>
              <w:rPr>
                <w:rStyle w:val="IndexLink"/>
                <w:rtl w:val="true"/>
              </w:rPr>
              <w:tab/>
            </w:r>
            <w:r>
              <w:rPr>
                <w:rStyle w:val="IndexLink"/>
              </w:rPr>
              <w:t>196</w:t>
            </w:r>
          </w:hyperlink>
        </w:p>
        <w:p>
          <w:pPr>
            <w:pStyle w:val="Contents4"/>
            <w:tabs>
              <w:tab w:val="clear" w:pos="8176"/>
              <w:tab w:val="right" w:pos="9026" w:leader="dot"/>
            </w:tabs>
            <w:rPr/>
          </w:pPr>
          <w:hyperlink w:anchor="__RefHeading___Toc3444255_1878427129">
            <w:r>
              <w:rPr>
                <w:webHidden/>
                <w:rStyle w:val="IndexLink"/>
              </w:rPr>
              <w:t>54</w:t>
            </w:r>
            <w:r>
              <w:rPr>
                <w:rStyle w:val="IndexLink"/>
                <w:rtl w:val="true"/>
              </w:rPr>
              <w:t xml:space="preserve">. </w:t>
            </w:r>
            <w:r>
              <w:rPr>
                <w:rStyle w:val="IndexLink"/>
                <w:rtl w:val="true"/>
              </w:rPr>
              <w:t>مشاوره، توکل وق اطعیت، سه رکن اساسی در پیروزی</w:t>
            </w:r>
            <w:r>
              <w:rPr>
                <w:rStyle w:val="IndexLink"/>
                <w:rtl w:val="true"/>
              </w:rPr>
              <w:tab/>
            </w:r>
            <w:r>
              <w:rPr>
                <w:rStyle w:val="IndexLink"/>
              </w:rPr>
              <w:t>197</w:t>
            </w:r>
          </w:hyperlink>
        </w:p>
        <w:p>
          <w:pPr>
            <w:pStyle w:val="Contents5"/>
            <w:tabs>
              <w:tab w:val="clear" w:pos="7892"/>
              <w:tab w:val="right" w:pos="9026" w:leader="dot"/>
            </w:tabs>
            <w:rPr/>
          </w:pPr>
          <w:hyperlink w:anchor="__RefHeading___Toc3444257_1878427129">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444259_1878427129">
            <w:r>
              <w:rPr>
                <w:webHidden/>
                <w:rStyle w:val="IndexLink"/>
                <w:rtl w:val="true"/>
              </w:rPr>
              <w:t>تفسیر</w:t>
            </w:r>
            <w:r>
              <w:rPr>
                <w:rStyle w:val="IndexLink"/>
                <w:rtl w:val="true"/>
              </w:rPr>
              <w:tab/>
            </w:r>
            <w:r>
              <w:rPr>
                <w:rStyle w:val="IndexLink"/>
              </w:rPr>
              <w:t>198</w:t>
            </w:r>
          </w:hyperlink>
        </w:p>
        <w:p>
          <w:pPr>
            <w:pStyle w:val="Contents5"/>
            <w:tabs>
              <w:tab w:val="clear" w:pos="7892"/>
              <w:tab w:val="right" w:pos="9026" w:leader="dot"/>
            </w:tabs>
            <w:rPr/>
          </w:pPr>
          <w:hyperlink w:anchor="__RefHeading___Toc3444261_1878427129">
            <w:r>
              <w:rPr>
                <w:webHidden/>
                <w:rStyle w:val="IndexLink"/>
                <w:rtl w:val="true"/>
              </w:rPr>
              <w:t>تفسیر</w:t>
            </w:r>
            <w:r>
              <w:rPr>
                <w:rStyle w:val="IndexLink"/>
                <w:rtl w:val="true"/>
              </w:rPr>
              <w:tab/>
            </w:r>
            <w:r>
              <w:rPr>
                <w:rStyle w:val="IndexLink"/>
              </w:rPr>
              <w:t>203</w:t>
            </w:r>
          </w:hyperlink>
        </w:p>
        <w:p>
          <w:pPr>
            <w:pStyle w:val="Contents5"/>
            <w:tabs>
              <w:tab w:val="clear" w:pos="7892"/>
              <w:tab w:val="right" w:pos="9026" w:leader="dot"/>
            </w:tabs>
            <w:rPr/>
          </w:pPr>
          <w:hyperlink w:anchor="__RefHeading___Toc3444263_1878427129">
            <w:r>
              <w:rPr>
                <w:webHidden/>
                <w:rStyle w:val="IndexLink"/>
                <w:rtl w:val="true"/>
              </w:rPr>
              <w:t>تفسیر</w:t>
            </w:r>
            <w:r>
              <w:rPr>
                <w:rStyle w:val="IndexLink"/>
                <w:rtl w:val="true"/>
              </w:rPr>
              <w:tab/>
            </w:r>
            <w:r>
              <w:rPr>
                <w:rStyle w:val="IndexLink"/>
              </w:rPr>
              <w:t>204</w:t>
            </w:r>
          </w:hyperlink>
        </w:p>
        <w:p>
          <w:pPr>
            <w:pStyle w:val="Contents4"/>
            <w:tabs>
              <w:tab w:val="clear" w:pos="8176"/>
              <w:tab w:val="right" w:pos="9026" w:leader="dot"/>
            </w:tabs>
            <w:rPr/>
          </w:pPr>
          <w:hyperlink w:anchor="__RefHeading___Toc3444265_1878427129">
            <w:r>
              <w:rPr>
                <w:webHidden/>
                <w:rStyle w:val="IndexLink"/>
              </w:rPr>
              <w:t>55</w:t>
            </w:r>
            <w:r>
              <w:rPr>
                <w:rStyle w:val="IndexLink"/>
                <w:rtl w:val="true"/>
              </w:rPr>
              <w:t xml:space="preserve">. </w:t>
            </w:r>
            <w:r>
              <w:rPr>
                <w:rStyle w:val="IndexLink"/>
                <w:rtl w:val="true"/>
              </w:rPr>
              <w:t>نکات مهم در توکل به حق‌تعالی</w:t>
            </w:r>
            <w:r>
              <w:rPr>
                <w:rStyle w:val="IndexLink"/>
                <w:rtl w:val="true"/>
              </w:rPr>
              <w:tab/>
            </w:r>
            <w:r>
              <w:rPr>
                <w:rStyle w:val="IndexLink"/>
              </w:rPr>
              <w:t>205</w:t>
            </w:r>
          </w:hyperlink>
        </w:p>
        <w:p>
          <w:pPr>
            <w:pStyle w:val="Contents5"/>
            <w:tabs>
              <w:tab w:val="clear" w:pos="7892"/>
              <w:tab w:val="right" w:pos="9026" w:leader="dot"/>
            </w:tabs>
            <w:rPr/>
          </w:pPr>
          <w:hyperlink w:anchor="__RefHeading___Toc3444267_1878427129">
            <w:r>
              <w:rPr>
                <w:webHidden/>
                <w:rStyle w:val="IndexLink"/>
              </w:rPr>
              <w:t>1</w:t>
            </w:r>
            <w:r>
              <w:rPr>
                <w:rStyle w:val="IndexLink"/>
                <w:rtl w:val="true"/>
              </w:rPr>
              <w:t xml:space="preserve">. </w:t>
            </w:r>
            <w:r>
              <w:rPr>
                <w:rStyle w:val="IndexLink"/>
                <w:rtl w:val="true"/>
              </w:rPr>
              <w:t>توكل مؤمنان و توكل متوكلان</w:t>
            </w:r>
            <w:r>
              <w:rPr>
                <w:rStyle w:val="IndexLink"/>
                <w:rtl w:val="true"/>
              </w:rPr>
              <w:tab/>
            </w:r>
            <w:r>
              <w:rPr>
                <w:rStyle w:val="IndexLink"/>
              </w:rPr>
              <w:t>205</w:t>
            </w:r>
          </w:hyperlink>
        </w:p>
        <w:p>
          <w:pPr>
            <w:pStyle w:val="Contents5"/>
            <w:tabs>
              <w:tab w:val="clear" w:pos="7892"/>
              <w:tab w:val="right" w:pos="9026" w:leader="dot"/>
            </w:tabs>
            <w:rPr/>
          </w:pPr>
          <w:hyperlink w:anchor="__RefHeading___Toc3444269_1878427129">
            <w:r>
              <w:rPr>
                <w:webHidden/>
                <w:rStyle w:val="IndexLink"/>
              </w:rPr>
              <w:t>2</w:t>
            </w:r>
            <w:r>
              <w:rPr>
                <w:rStyle w:val="IndexLink"/>
                <w:rtl w:val="true"/>
              </w:rPr>
              <w:t xml:space="preserve">. </w:t>
            </w:r>
            <w:r>
              <w:rPr>
                <w:rStyle w:val="IndexLink"/>
                <w:rtl w:val="true"/>
              </w:rPr>
              <w:t>پاسخى روشن به كسانى كه نفى اعجاز پيامبران مى‌كنند</w:t>
            </w:r>
            <w:r>
              <w:rPr>
                <w:rStyle w:val="IndexLink"/>
                <w:rtl w:val="true"/>
              </w:rPr>
              <w:tab/>
            </w:r>
            <w:r>
              <w:rPr>
                <w:rStyle w:val="IndexLink"/>
              </w:rPr>
              <w:t>205</w:t>
            </w:r>
          </w:hyperlink>
        </w:p>
        <w:p>
          <w:pPr>
            <w:pStyle w:val="Contents5"/>
            <w:tabs>
              <w:tab w:val="clear" w:pos="7892"/>
              <w:tab w:val="right" w:pos="9026" w:leader="dot"/>
            </w:tabs>
            <w:rPr/>
          </w:pPr>
          <w:hyperlink w:anchor="__RefHeading___Toc3444271_1878427129">
            <w:r>
              <w:rPr>
                <w:webHidden/>
                <w:rStyle w:val="IndexLink"/>
              </w:rPr>
              <w:t>3</w:t>
            </w:r>
            <w:r>
              <w:rPr>
                <w:rStyle w:val="IndexLink"/>
                <w:rtl w:val="true"/>
              </w:rPr>
              <w:t xml:space="preserve">. </w:t>
            </w:r>
            <w:r>
              <w:rPr>
                <w:rStyle w:val="IndexLink"/>
                <w:rtl w:val="true"/>
              </w:rPr>
              <w:t>حقيقت توكل و فلسفه آن</w:t>
            </w:r>
            <w:r>
              <w:rPr>
                <w:rStyle w:val="IndexLink"/>
                <w:rtl w:val="true"/>
              </w:rPr>
              <w:tab/>
            </w:r>
            <w:r>
              <w:rPr>
                <w:rStyle w:val="IndexLink"/>
              </w:rPr>
              <w:t>206</w:t>
            </w:r>
          </w:hyperlink>
        </w:p>
        <w:p>
          <w:pPr>
            <w:pStyle w:val="Contents6"/>
            <w:tabs>
              <w:tab w:val="clear" w:pos="7609"/>
              <w:tab w:val="right" w:pos="9026" w:leader="dot"/>
            </w:tabs>
            <w:rPr/>
          </w:pPr>
          <w:hyperlink w:anchor="__RefHeading___Toc3444273_1878427129">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3444275_1878427129">
            <w:r>
              <w:rPr>
                <w:webHidden/>
                <w:rStyle w:val="IndexLink"/>
                <w:rtl w:val="true"/>
              </w:rPr>
              <w:t>فلسفه توكل</w:t>
            </w:r>
            <w:r>
              <w:rPr>
                <w:rStyle w:val="IndexLink"/>
                <w:rtl w:val="true"/>
              </w:rPr>
              <w:tab/>
            </w:r>
            <w:r>
              <w:rPr>
                <w:rStyle w:val="IndexLink"/>
              </w:rPr>
              <w:t>207</w:t>
            </w:r>
          </w:hyperlink>
        </w:p>
        <w:p>
          <w:pPr>
            <w:pStyle w:val="Contents6"/>
            <w:tabs>
              <w:tab w:val="clear" w:pos="7609"/>
              <w:tab w:val="right" w:pos="9026" w:leader="dot"/>
            </w:tabs>
            <w:rPr/>
          </w:pPr>
          <w:hyperlink w:anchor="__RefHeading___Toc3444277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210</w:t>
            </w:r>
          </w:hyperlink>
        </w:p>
        <w:p>
          <w:pPr>
            <w:pStyle w:val="Contents6"/>
            <w:tabs>
              <w:tab w:val="clear" w:pos="7609"/>
              <w:tab w:val="right" w:pos="9026" w:leader="dot"/>
            </w:tabs>
            <w:rPr/>
          </w:pPr>
          <w:hyperlink w:anchor="__RefHeading___Toc3444279_1878427129">
            <w:r>
              <w:rPr>
                <w:webHidden/>
                <w:rStyle w:val="IndexLink"/>
                <w:rtl w:val="true"/>
              </w:rPr>
              <w:t>احتجاج عليه مشركين بر وحدانيت خداى تعالى در خلقت و ربوبيت</w:t>
            </w:r>
            <w:r>
              <w:rPr>
                <w:rStyle w:val="IndexLink"/>
                <w:rtl w:val="true"/>
              </w:rPr>
              <w:tab/>
            </w:r>
            <w:r>
              <w:rPr>
                <w:rStyle w:val="IndexLink"/>
              </w:rPr>
              <w:t>210</w:t>
            </w:r>
          </w:hyperlink>
        </w:p>
        <w:p>
          <w:pPr>
            <w:pStyle w:val="Contents4"/>
            <w:tabs>
              <w:tab w:val="clear" w:pos="8176"/>
              <w:tab w:val="right" w:pos="9026" w:leader="dot"/>
            </w:tabs>
            <w:rPr/>
          </w:pPr>
          <w:hyperlink w:anchor="__RefHeading___Toc3444281_1878427129">
            <w:r>
              <w:rPr>
                <w:webHidden/>
                <w:rStyle w:val="IndexLink"/>
              </w:rPr>
              <w:t>56</w:t>
            </w:r>
            <w:r>
              <w:rPr>
                <w:rStyle w:val="IndexLink"/>
                <w:rtl w:val="true"/>
              </w:rPr>
              <w:t>.</w:t>
            </w:r>
            <w:r>
              <w:rPr>
                <w:rStyle w:val="IndexLink"/>
                <w:rtl w:val="true"/>
              </w:rPr>
              <w:t>مرز بندی با شیطان، لازمه توکل به خدا</w:t>
            </w:r>
            <w:r>
              <w:rPr>
                <w:rStyle w:val="IndexLink"/>
                <w:rtl w:val="true"/>
              </w:rPr>
              <w:tab/>
            </w:r>
            <w:r>
              <w:rPr>
                <w:rStyle w:val="IndexLink"/>
              </w:rPr>
              <w:t>214</w:t>
            </w:r>
          </w:hyperlink>
        </w:p>
        <w:p>
          <w:pPr>
            <w:pStyle w:val="Contents5"/>
            <w:tabs>
              <w:tab w:val="clear" w:pos="7892"/>
              <w:tab w:val="right" w:pos="9026" w:leader="dot"/>
            </w:tabs>
            <w:rPr/>
          </w:pPr>
          <w:hyperlink w:anchor="__RefHeading___Toc3444283_1878427129">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3444285_1878427129">
            <w:r>
              <w:rPr>
                <w:webHidden/>
                <w:rStyle w:val="IndexLink"/>
                <w:rtl w:val="true"/>
              </w:rPr>
              <w:t>تفسیر</w:t>
            </w:r>
            <w:r>
              <w:rPr>
                <w:rStyle w:val="IndexLink"/>
                <w:rtl w:val="true"/>
              </w:rPr>
              <w:tab/>
            </w:r>
            <w:r>
              <w:rPr>
                <w:rStyle w:val="IndexLink"/>
              </w:rPr>
              <w:t>214</w:t>
            </w:r>
          </w:hyperlink>
        </w:p>
        <w:p>
          <w:pPr>
            <w:pStyle w:val="Contents5"/>
            <w:tabs>
              <w:tab w:val="clear" w:pos="7892"/>
              <w:tab w:val="right" w:pos="9026" w:leader="dot"/>
            </w:tabs>
            <w:rPr/>
          </w:pPr>
          <w:hyperlink w:anchor="__RefHeading___Toc3444287_1878427129">
            <w:r>
              <w:rPr>
                <w:webHidden/>
                <w:rStyle w:val="IndexLink"/>
                <w:rtl w:val="true"/>
              </w:rPr>
              <w:t>تفسیر</w:t>
            </w:r>
            <w:r>
              <w:rPr>
                <w:rStyle w:val="IndexLink"/>
                <w:rtl w:val="true"/>
              </w:rPr>
              <w:tab/>
            </w:r>
            <w:r>
              <w:rPr>
                <w:rStyle w:val="IndexLink"/>
              </w:rPr>
              <w:t>216</w:t>
            </w:r>
          </w:hyperlink>
        </w:p>
        <w:p>
          <w:pPr>
            <w:pStyle w:val="Contents5"/>
            <w:tabs>
              <w:tab w:val="clear" w:pos="7892"/>
              <w:tab w:val="right" w:pos="9026" w:leader="dot"/>
            </w:tabs>
            <w:rPr/>
          </w:pPr>
          <w:hyperlink w:anchor="__RefHeading___Toc3444289_1878427129">
            <w:r>
              <w:rPr>
                <w:webHidden/>
                <w:rStyle w:val="IndexLink"/>
                <w:rtl w:val="true"/>
              </w:rPr>
              <w:t>گفتارى در اين‌كه حسنات و سيئات مستند به خداى تعالى است‌</w:t>
            </w:r>
            <w:r>
              <w:rPr>
                <w:rStyle w:val="IndexLink"/>
                <w:rtl w:val="true"/>
              </w:rPr>
              <w:tab/>
            </w:r>
            <w:r>
              <w:rPr>
                <w:rStyle w:val="IndexLink"/>
              </w:rPr>
              <w:t>217</w:t>
            </w:r>
          </w:hyperlink>
        </w:p>
        <w:p>
          <w:pPr>
            <w:pStyle w:val="Contents5"/>
            <w:tabs>
              <w:tab w:val="clear" w:pos="7892"/>
              <w:tab w:val="right" w:pos="9026" w:leader="dot"/>
            </w:tabs>
            <w:rPr/>
          </w:pPr>
          <w:hyperlink w:anchor="__RefHeading___Toc3444291_1878427129">
            <w:r>
              <w:rPr>
                <w:webHidden/>
                <w:rStyle w:val="IndexLink"/>
                <w:rtl w:val="true"/>
              </w:rPr>
              <w:t>دائمى و ثابت بودن دست‌هاى از نيكی‌ها و بدی‌ها</w:t>
            </w:r>
            <w:r>
              <w:rPr>
                <w:rStyle w:val="IndexLink"/>
                <w:rtl w:val="true"/>
              </w:rPr>
              <w:tab/>
            </w:r>
            <w:r>
              <w:rPr>
                <w:rStyle w:val="IndexLink"/>
              </w:rPr>
              <w:t>219</w:t>
            </w:r>
          </w:hyperlink>
        </w:p>
        <w:p>
          <w:pPr>
            <w:pStyle w:val="Contents5"/>
            <w:tabs>
              <w:tab w:val="clear" w:pos="7892"/>
              <w:tab w:val="right" w:pos="9026" w:leader="dot"/>
            </w:tabs>
            <w:rPr/>
          </w:pPr>
          <w:hyperlink w:anchor="__RefHeading___Toc3444293_1878427129">
            <w:r>
              <w:rPr>
                <w:webHidden/>
                <w:rStyle w:val="IndexLink"/>
                <w:rtl w:val="true"/>
              </w:rPr>
              <w:t>خيرات و حسنات عناوين وجودى و شرور و سيئات عناوين عدمى مى‌باشند</w:t>
            </w:r>
            <w:r>
              <w:rPr>
                <w:rStyle w:val="IndexLink"/>
                <w:rtl w:val="true"/>
              </w:rPr>
              <w:tab/>
            </w:r>
            <w:r>
              <w:rPr>
                <w:rStyle w:val="IndexLink"/>
              </w:rPr>
              <w:t>222</w:t>
            </w:r>
          </w:hyperlink>
        </w:p>
        <w:p>
          <w:pPr>
            <w:pStyle w:val="Contents5"/>
            <w:tabs>
              <w:tab w:val="clear" w:pos="7892"/>
              <w:tab w:val="right" w:pos="9026" w:leader="dot"/>
            </w:tabs>
            <w:rPr/>
          </w:pPr>
          <w:hyperlink w:anchor="__RefHeading___Toc3444295_1878427129">
            <w:r>
              <w:rPr>
                <w:webHidden/>
                <w:rStyle w:val="IndexLink"/>
                <w:rtl w:val="true"/>
              </w:rPr>
              <w:t>عطای خداوند به مقدار ظرفيت افراد است</w:t>
            </w:r>
            <w:r>
              <w:rPr>
                <w:rStyle w:val="IndexLink"/>
                <w:rtl w:val="true"/>
              </w:rPr>
              <w:tab/>
            </w:r>
            <w:r>
              <w:rPr>
                <w:rStyle w:val="IndexLink"/>
              </w:rPr>
              <w:t>226</w:t>
            </w:r>
          </w:hyperlink>
        </w:p>
        <w:p>
          <w:pPr>
            <w:pStyle w:val="Contents5"/>
            <w:tabs>
              <w:tab w:val="clear" w:pos="7892"/>
              <w:tab w:val="right" w:pos="9026" w:leader="dot"/>
            </w:tabs>
            <w:rPr/>
          </w:pPr>
          <w:hyperlink w:anchor="__RefHeading___Toc3444297_1878427129">
            <w:r>
              <w:rPr>
                <w:webHidden/>
                <w:rStyle w:val="IndexLink"/>
                <w:rtl w:val="true"/>
              </w:rPr>
              <w:t>وجه خطاب به شخص رسول اللَّه</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 xml:space="preserve">در </w:t>
            </w:r>
            <w:r>
              <w:rPr>
                <w:rStyle w:val="IndexLink"/>
                <w:rtl w:val="true"/>
              </w:rPr>
              <w:t>«</w:t>
            </w:r>
            <w:r>
              <w:rPr>
                <w:rStyle w:val="IndexLink"/>
                <w:rtl w:val="true"/>
              </w:rPr>
              <w:t>ما أَصابَكَ</w:t>
            </w:r>
            <w:r>
              <w:rPr>
                <w:rStyle w:val="IndexLink"/>
                <w:rtl w:val="true"/>
              </w:rPr>
              <w:t>...»</w:t>
              <w:tab/>
            </w:r>
            <w:r>
              <w:rPr>
                <w:rStyle w:val="IndexLink"/>
              </w:rPr>
              <w:t>229</w:t>
            </w:r>
          </w:hyperlink>
        </w:p>
        <w:p>
          <w:pPr>
            <w:pStyle w:val="Contents5"/>
            <w:tabs>
              <w:tab w:val="clear" w:pos="7892"/>
              <w:tab w:val="right" w:pos="9026" w:leader="dot"/>
            </w:tabs>
            <w:rPr/>
          </w:pPr>
          <w:hyperlink w:anchor="__RefHeading___Toc3444299_1878427129">
            <w:r>
              <w:rPr>
                <w:webHidden/>
                <w:rStyle w:val="IndexLink"/>
                <w:rtl w:val="true"/>
              </w:rPr>
              <w:t>بحث روايتى</w:t>
            </w:r>
            <w:r>
              <w:rPr>
                <w:rStyle w:val="IndexLink"/>
                <w:rtl w:val="true"/>
              </w:rPr>
              <w:tab/>
            </w:r>
            <w:r>
              <w:rPr>
                <w:rStyle w:val="IndexLink"/>
              </w:rPr>
              <w:t>233</w:t>
            </w:r>
          </w:hyperlink>
        </w:p>
        <w:p>
          <w:pPr>
            <w:pStyle w:val="Contents5"/>
            <w:tabs>
              <w:tab w:val="clear" w:pos="7892"/>
              <w:tab w:val="right" w:pos="9026" w:leader="dot"/>
            </w:tabs>
            <w:rPr/>
          </w:pPr>
          <w:hyperlink w:anchor="__RefHeading___Toc3444301_1878427129">
            <w:r>
              <w:rPr>
                <w:webHidden/>
                <w:rStyle w:val="IndexLink"/>
                <w:rtl w:val="true"/>
              </w:rPr>
              <w:t>بيان آيات</w:t>
            </w:r>
            <w:r>
              <w:rPr>
                <w:rStyle w:val="IndexLink"/>
                <w:rtl w:val="true"/>
              </w:rPr>
              <w:tab/>
            </w:r>
            <w:r>
              <w:rPr>
                <w:rStyle w:val="IndexLink"/>
              </w:rPr>
              <w:t>239</w:t>
            </w:r>
          </w:hyperlink>
        </w:p>
        <w:p>
          <w:pPr>
            <w:pStyle w:val="Contents4"/>
            <w:tabs>
              <w:tab w:val="clear" w:pos="8176"/>
              <w:tab w:val="right" w:pos="9026" w:leader="dot"/>
            </w:tabs>
            <w:rPr/>
          </w:pPr>
          <w:hyperlink w:anchor="__RefHeading___Toc3444303_1878427129">
            <w:r>
              <w:rPr>
                <w:webHidden/>
                <w:rStyle w:val="IndexLink"/>
              </w:rPr>
              <w:t>57</w:t>
            </w:r>
            <w:r>
              <w:rPr>
                <w:rStyle w:val="IndexLink"/>
                <w:rtl w:val="true"/>
              </w:rPr>
              <w:t xml:space="preserve">. </w:t>
            </w:r>
            <w:r>
              <w:rPr>
                <w:rStyle w:val="IndexLink"/>
                <w:rtl w:val="true"/>
              </w:rPr>
              <w:t>لزوم جهاد کبیر و ایستادکی و نترسیدن ازدشمن</w:t>
            </w:r>
            <w:r>
              <w:rPr>
                <w:rStyle w:val="IndexLink"/>
                <w:rtl w:val="true"/>
              </w:rPr>
              <w:tab/>
            </w:r>
            <w:r>
              <w:rPr>
                <w:rStyle w:val="IndexLink"/>
              </w:rPr>
              <w:t>240</w:t>
            </w:r>
          </w:hyperlink>
        </w:p>
        <w:p>
          <w:pPr>
            <w:pStyle w:val="Contents5"/>
            <w:tabs>
              <w:tab w:val="clear" w:pos="7892"/>
              <w:tab w:val="right" w:pos="9026" w:leader="dot"/>
            </w:tabs>
            <w:rPr/>
          </w:pPr>
          <w:hyperlink w:anchor="__RefHeading___Toc3444305_1878427129">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3444307_1878427129">
            <w:r>
              <w:rPr>
                <w:webHidden/>
                <w:rStyle w:val="IndexLink"/>
                <w:rtl w:val="true"/>
              </w:rPr>
              <w:t>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3444309_1878427129">
            <w:r>
              <w:rPr>
                <w:webHidden/>
                <w:rStyle w:val="IndexLink"/>
                <w:rtl w:val="true"/>
              </w:rPr>
              <w:t>ترتيب</w:t>
            </w:r>
            <w:r>
              <w:rPr>
                <w:rStyle w:val="IndexLink"/>
                <w:rtl w:val="true"/>
              </w:rPr>
              <w:tab/>
            </w:r>
            <w:r>
              <w:rPr>
                <w:rStyle w:val="IndexLink"/>
              </w:rPr>
              <w:t>241</w:t>
            </w:r>
          </w:hyperlink>
        </w:p>
        <w:p>
          <w:pPr>
            <w:pStyle w:val="Contents5"/>
            <w:tabs>
              <w:tab w:val="clear" w:pos="7892"/>
              <w:tab w:val="right" w:pos="9026" w:leader="dot"/>
            </w:tabs>
            <w:rPr/>
          </w:pPr>
          <w:hyperlink w:anchor="__RefHeading___Toc3444311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242</w:t>
            </w:r>
          </w:hyperlink>
        </w:p>
        <w:p>
          <w:pPr>
            <w:pStyle w:val="Contents5"/>
            <w:tabs>
              <w:tab w:val="clear" w:pos="7892"/>
              <w:tab w:val="right" w:pos="9026" w:leader="dot"/>
            </w:tabs>
            <w:rPr/>
          </w:pPr>
          <w:hyperlink w:anchor="__RefHeading___Toc3444313_1878427129">
            <w:r>
              <w:rPr>
                <w:webHidden/>
                <w:rStyle w:val="IndexLink"/>
                <w:rtl w:val="true"/>
              </w:rPr>
              <w:t>تفسیر</w:t>
            </w:r>
            <w:r>
              <w:rPr>
                <w:rStyle w:val="IndexLink"/>
                <w:rtl w:val="true"/>
              </w:rPr>
              <w:tab/>
            </w:r>
            <w:r>
              <w:rPr>
                <w:rStyle w:val="IndexLink"/>
              </w:rPr>
              <w:t>245</w:t>
            </w:r>
          </w:hyperlink>
        </w:p>
        <w:p>
          <w:pPr>
            <w:pStyle w:val="Contents5"/>
            <w:tabs>
              <w:tab w:val="clear" w:pos="7892"/>
              <w:tab w:val="right" w:pos="9026" w:leader="dot"/>
            </w:tabs>
            <w:rPr/>
          </w:pPr>
          <w:hyperlink w:anchor="__RefHeading___Toc3444315_1878427129">
            <w:r>
              <w:rPr>
                <w:webHidden/>
                <w:rStyle w:val="IndexLink"/>
                <w:rtl w:val="true"/>
              </w:rPr>
              <w:t>تفسیر</w:t>
            </w:r>
            <w:r>
              <w:rPr>
                <w:rStyle w:val="IndexLink"/>
                <w:rtl w:val="true"/>
              </w:rPr>
              <w:tab/>
            </w:r>
            <w:r>
              <w:rPr>
                <w:rStyle w:val="IndexLink"/>
              </w:rPr>
              <w:t>248</w:t>
            </w:r>
          </w:hyperlink>
        </w:p>
        <w:p>
          <w:pPr>
            <w:pStyle w:val="Contents4"/>
            <w:tabs>
              <w:tab w:val="clear" w:pos="8176"/>
              <w:tab w:val="right" w:pos="9026" w:leader="dot"/>
            </w:tabs>
            <w:rPr/>
          </w:pPr>
          <w:hyperlink w:anchor="__RefHeading___Toc3444317_1878427129">
            <w:r>
              <w:rPr>
                <w:webHidden/>
                <w:rStyle w:val="IndexLink"/>
              </w:rPr>
              <w:t>58</w:t>
            </w:r>
            <w:r>
              <w:rPr>
                <w:rStyle w:val="IndexLink"/>
                <w:rtl w:val="true"/>
              </w:rPr>
              <w:t xml:space="preserve">. </w:t>
            </w:r>
            <w:r>
              <w:rPr>
                <w:rStyle w:val="IndexLink"/>
                <w:rtl w:val="true"/>
              </w:rPr>
              <w:t>عبودیت انسان و محبت و لطف خداوند حکیم</w:t>
            </w:r>
            <w:r>
              <w:rPr>
                <w:rStyle w:val="IndexLink"/>
                <w:rtl w:val="true"/>
              </w:rPr>
              <w:tab/>
            </w:r>
            <w:r>
              <w:rPr>
                <w:rStyle w:val="IndexLink"/>
              </w:rPr>
              <w:t>250</w:t>
            </w:r>
          </w:hyperlink>
        </w:p>
        <w:p>
          <w:pPr>
            <w:pStyle w:val="Contents5"/>
            <w:tabs>
              <w:tab w:val="clear" w:pos="7892"/>
              <w:tab w:val="right" w:pos="9026" w:leader="dot"/>
            </w:tabs>
            <w:rPr/>
          </w:pPr>
          <w:hyperlink w:anchor="__RefHeading___Toc3444319_1878427129">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3444321_1878427129">
            <w:r>
              <w:rPr>
                <w:webHidden/>
                <w:rStyle w:val="IndexLink"/>
                <w:rtl w:val="true"/>
              </w:rPr>
              <w:t>تفسیر</w:t>
            </w:r>
            <w:r>
              <w:rPr>
                <w:rStyle w:val="IndexLink"/>
                <w:rtl w:val="true"/>
              </w:rPr>
              <w:tab/>
            </w:r>
            <w:r>
              <w:rPr>
                <w:rStyle w:val="IndexLink"/>
              </w:rPr>
              <w:t>251</w:t>
            </w:r>
          </w:hyperlink>
        </w:p>
        <w:p>
          <w:pPr>
            <w:pStyle w:val="Contents6"/>
            <w:tabs>
              <w:tab w:val="clear" w:pos="7609"/>
              <w:tab w:val="right" w:pos="9026" w:leader="dot"/>
            </w:tabs>
            <w:rPr/>
          </w:pPr>
          <w:hyperlink w:anchor="__RefHeading___Toc3444323_1878427129">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3444325_1878427129">
            <w:r>
              <w:rPr>
                <w:webHidden/>
                <w:rStyle w:val="IndexLink"/>
                <w:rtl w:val="true"/>
              </w:rPr>
              <w:t>قرائت</w:t>
            </w:r>
            <w:r>
              <w:rPr>
                <w:rStyle w:val="IndexLink"/>
                <w:rtl w:val="true"/>
              </w:rPr>
              <w:tab/>
            </w:r>
            <w:r>
              <w:rPr>
                <w:rStyle w:val="IndexLink"/>
              </w:rPr>
              <w:t>251</w:t>
            </w:r>
          </w:hyperlink>
        </w:p>
        <w:p>
          <w:pPr>
            <w:pStyle w:val="Contents6"/>
            <w:tabs>
              <w:tab w:val="clear" w:pos="7609"/>
              <w:tab w:val="right" w:pos="9026" w:leader="dot"/>
            </w:tabs>
            <w:rPr/>
          </w:pPr>
          <w:hyperlink w:anchor="__RefHeading___Toc3444327_1878427129">
            <w:r>
              <w:rPr>
                <w:webHidden/>
                <w:rStyle w:val="IndexLink"/>
                <w:rtl w:val="true"/>
              </w:rPr>
              <w:t>لغت</w:t>
            </w:r>
            <w:r>
              <w:rPr>
                <w:rStyle w:val="IndexLink"/>
                <w:rtl w:val="true"/>
              </w:rPr>
              <w:tab/>
            </w:r>
            <w:r>
              <w:rPr>
                <w:rStyle w:val="IndexLink"/>
              </w:rPr>
              <w:t>251</w:t>
            </w:r>
          </w:hyperlink>
        </w:p>
        <w:p>
          <w:pPr>
            <w:pStyle w:val="Contents6"/>
            <w:tabs>
              <w:tab w:val="clear" w:pos="7609"/>
              <w:tab w:val="right" w:pos="9026" w:leader="dot"/>
            </w:tabs>
            <w:rPr/>
          </w:pPr>
          <w:hyperlink w:anchor="__RefHeading___Toc3444329_1878427129">
            <w:r>
              <w:rPr>
                <w:webHidden/>
                <w:rStyle w:val="IndexLink"/>
                <w:rtl w:val="true"/>
              </w:rPr>
              <w:t>اعراب</w:t>
            </w:r>
            <w:r>
              <w:rPr>
                <w:rStyle w:val="IndexLink"/>
                <w:rtl w:val="true"/>
              </w:rPr>
              <w:tab/>
            </w:r>
            <w:r>
              <w:rPr>
                <w:rStyle w:val="IndexLink"/>
              </w:rPr>
              <w:t>252</w:t>
            </w:r>
          </w:hyperlink>
        </w:p>
        <w:p>
          <w:pPr>
            <w:pStyle w:val="Contents6"/>
            <w:tabs>
              <w:tab w:val="clear" w:pos="7609"/>
              <w:tab w:val="right" w:pos="9026" w:leader="dot"/>
            </w:tabs>
            <w:rPr/>
          </w:pPr>
          <w:hyperlink w:anchor="__RefHeading___Toc3444331_1878427129">
            <w:r>
              <w:rPr>
                <w:webHidden/>
                <w:rStyle w:val="IndexLink"/>
                <w:rtl w:val="true"/>
              </w:rPr>
              <w:t>مقصود</w:t>
            </w:r>
            <w:r>
              <w:rPr>
                <w:rStyle w:val="IndexLink"/>
                <w:rtl w:val="true"/>
              </w:rPr>
              <w:tab/>
            </w:r>
            <w:r>
              <w:rPr>
                <w:rStyle w:val="IndexLink"/>
              </w:rPr>
              <w:t>252</w:t>
            </w:r>
          </w:hyperlink>
        </w:p>
        <w:p>
          <w:pPr>
            <w:pStyle w:val="Contents4"/>
            <w:tabs>
              <w:tab w:val="clear" w:pos="8176"/>
              <w:tab w:val="right" w:pos="9026" w:leader="dot"/>
            </w:tabs>
            <w:rPr/>
          </w:pPr>
          <w:hyperlink w:anchor="__RefHeading___Toc3444333_1878427129">
            <w:r>
              <w:rPr>
                <w:webHidden/>
                <w:rStyle w:val="IndexLink"/>
              </w:rPr>
              <w:t>59</w:t>
            </w:r>
            <w:r>
              <w:rPr>
                <w:rStyle w:val="IndexLink"/>
                <w:rtl w:val="true"/>
              </w:rPr>
              <w:t xml:space="preserve">. </w:t>
            </w:r>
            <w:r>
              <w:rPr>
                <w:rStyle w:val="IndexLink"/>
                <w:rtl w:val="true"/>
              </w:rPr>
              <w:t>تقاضای خاضعانه انسان و اجابت خداوند</w:t>
            </w:r>
            <w:r>
              <w:rPr>
                <w:rStyle w:val="IndexLink"/>
                <w:rtl w:val="true"/>
              </w:rPr>
              <w:tab/>
            </w:r>
            <w:r>
              <w:rPr>
                <w:rStyle w:val="IndexLink"/>
              </w:rPr>
              <w:t>256</w:t>
            </w:r>
          </w:hyperlink>
        </w:p>
        <w:p>
          <w:pPr>
            <w:pStyle w:val="Contents5"/>
            <w:tabs>
              <w:tab w:val="clear" w:pos="7892"/>
              <w:tab w:val="right" w:pos="9026" w:leader="dot"/>
            </w:tabs>
            <w:rPr/>
          </w:pPr>
          <w:hyperlink w:anchor="__RefHeading___Toc3444335_1878427129">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3444337_1878427129">
            <w:r>
              <w:rPr>
                <w:webHidden/>
                <w:rStyle w:val="IndexLink"/>
                <w:rtl w:val="true"/>
              </w:rPr>
              <w:t>نكته‌ها</w:t>
            </w:r>
            <w:r>
              <w:rPr>
                <w:rStyle w:val="IndexLink"/>
                <w:rtl w:val="true"/>
              </w:rPr>
              <w:tab/>
            </w:r>
            <w:r>
              <w:rPr>
                <w:rStyle w:val="IndexLink"/>
              </w:rPr>
              <w:t>257</w:t>
            </w:r>
          </w:hyperlink>
        </w:p>
        <w:p>
          <w:pPr>
            <w:pStyle w:val="Contents6"/>
            <w:tabs>
              <w:tab w:val="clear" w:pos="7609"/>
              <w:tab w:val="right" w:pos="9026" w:leader="dot"/>
            </w:tabs>
            <w:rPr/>
          </w:pPr>
          <w:hyperlink w:anchor="__RefHeading___Toc3444339_1878427129">
            <w:r>
              <w:rPr>
                <w:webHidden/>
                <w:rStyle w:val="IndexLink"/>
              </w:rPr>
              <w:t>1</w:t>
            </w:r>
            <w:r>
              <w:rPr>
                <w:rStyle w:val="IndexLink"/>
                <w:rtl w:val="true"/>
              </w:rPr>
              <w:t xml:space="preserve">. </w:t>
            </w:r>
            <w:r>
              <w:rPr>
                <w:rStyle w:val="IndexLink"/>
                <w:rtl w:val="true"/>
              </w:rPr>
              <w:t>شرائط رهبرى انقلاب</w:t>
            </w:r>
            <w:r>
              <w:rPr>
                <w:rStyle w:val="IndexLink"/>
                <w:rtl w:val="true"/>
              </w:rPr>
              <w:tab/>
            </w:r>
            <w:r>
              <w:rPr>
                <w:rStyle w:val="IndexLink"/>
              </w:rPr>
              <w:t>257</w:t>
            </w:r>
          </w:hyperlink>
        </w:p>
        <w:p>
          <w:pPr>
            <w:pStyle w:val="Contents6"/>
            <w:tabs>
              <w:tab w:val="clear" w:pos="7609"/>
              <w:tab w:val="right" w:pos="9026" w:leader="dot"/>
            </w:tabs>
            <w:rPr/>
          </w:pPr>
          <w:hyperlink w:anchor="__RefHeading___Toc3444341_1878427129">
            <w:r>
              <w:rPr>
                <w:webHidden/>
                <w:rStyle w:val="IndexLink"/>
              </w:rPr>
              <w:t>2</w:t>
            </w:r>
            <w:r>
              <w:rPr>
                <w:rStyle w:val="IndexLink"/>
                <w:rtl w:val="true"/>
              </w:rPr>
              <w:t xml:space="preserve">. </w:t>
            </w:r>
            <w:r>
              <w:rPr>
                <w:rStyle w:val="IndexLink"/>
                <w:rtl w:val="true"/>
              </w:rPr>
              <w:t>مبارزه با طغيان‌گران</w:t>
            </w:r>
            <w:r>
              <w:rPr>
                <w:rStyle w:val="IndexLink"/>
                <w:rtl w:val="true"/>
              </w:rPr>
              <w:tab/>
            </w:r>
            <w:r>
              <w:rPr>
                <w:rStyle w:val="IndexLink"/>
              </w:rPr>
              <w:t>257</w:t>
            </w:r>
          </w:hyperlink>
        </w:p>
        <w:p>
          <w:pPr>
            <w:pStyle w:val="Contents6"/>
            <w:tabs>
              <w:tab w:val="clear" w:pos="7609"/>
              <w:tab w:val="right" w:pos="9026" w:leader="dot"/>
            </w:tabs>
            <w:rPr/>
          </w:pPr>
          <w:hyperlink w:anchor="__RefHeading___Toc3444343_1878427129">
            <w:r>
              <w:rPr>
                <w:webHidden/>
                <w:rStyle w:val="IndexLink"/>
              </w:rPr>
              <w:t>3</w:t>
            </w:r>
            <w:r>
              <w:rPr>
                <w:rStyle w:val="IndexLink"/>
                <w:rtl w:val="true"/>
              </w:rPr>
              <w:t xml:space="preserve">. </w:t>
            </w:r>
            <w:r>
              <w:rPr>
                <w:rStyle w:val="IndexLink"/>
                <w:rtl w:val="true"/>
              </w:rPr>
              <w:t>براى هر كار برنامه و وسيله لازم است</w:t>
            </w:r>
            <w:r>
              <w:rPr>
                <w:rStyle w:val="IndexLink"/>
                <w:rtl w:val="true"/>
              </w:rPr>
              <w:tab/>
            </w:r>
            <w:r>
              <w:rPr>
                <w:rStyle w:val="IndexLink"/>
              </w:rPr>
              <w:t>258</w:t>
            </w:r>
          </w:hyperlink>
        </w:p>
        <w:p>
          <w:pPr>
            <w:pStyle w:val="Contents6"/>
            <w:tabs>
              <w:tab w:val="clear" w:pos="7609"/>
              <w:tab w:val="right" w:pos="9026" w:leader="dot"/>
            </w:tabs>
            <w:rPr/>
          </w:pPr>
          <w:hyperlink w:anchor="__RefHeading___Toc3444345_1878427129">
            <w:r>
              <w:rPr>
                <w:webHidden/>
                <w:rStyle w:val="IndexLink"/>
              </w:rPr>
              <w:t>4</w:t>
            </w:r>
            <w:r>
              <w:rPr>
                <w:rStyle w:val="IndexLink"/>
                <w:rtl w:val="true"/>
              </w:rPr>
              <w:t xml:space="preserve">. </w:t>
            </w:r>
            <w:r>
              <w:rPr>
                <w:rStyle w:val="IndexLink"/>
                <w:rtl w:val="true"/>
              </w:rPr>
              <w:t>تسبيح و ذكر</w:t>
            </w:r>
            <w:r>
              <w:rPr>
                <w:rStyle w:val="IndexLink"/>
                <w:rtl w:val="true"/>
              </w:rPr>
              <w:tab/>
            </w:r>
            <w:r>
              <w:rPr>
                <w:rStyle w:val="IndexLink"/>
              </w:rPr>
              <w:t>258</w:t>
            </w:r>
          </w:hyperlink>
        </w:p>
        <w:p>
          <w:pPr>
            <w:pStyle w:val="Contents6"/>
            <w:tabs>
              <w:tab w:val="clear" w:pos="7609"/>
              <w:tab w:val="right" w:pos="9026" w:leader="dot"/>
            </w:tabs>
            <w:rPr/>
          </w:pPr>
          <w:hyperlink w:anchor="__RefHeading___Toc3444347_1878427129">
            <w:r>
              <w:rPr>
                <w:webHidden/>
                <w:rStyle w:val="IndexLink"/>
              </w:rPr>
              <w:t>5</w:t>
            </w:r>
            <w:r>
              <w:rPr>
                <w:rStyle w:val="IndexLink"/>
                <w:rtl w:val="true"/>
              </w:rPr>
              <w:t xml:space="preserve">. </w:t>
            </w:r>
            <w:r>
              <w:rPr>
                <w:rStyle w:val="IndexLink"/>
                <w:rtl w:val="true"/>
              </w:rPr>
              <w:t>پيامبر اسلام</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همان خواسته‌هاى موسى را تكرار مى‌كند</w:t>
            </w:r>
            <w:r>
              <w:rPr>
                <w:rStyle w:val="IndexLink"/>
                <w:rtl w:val="true"/>
              </w:rPr>
              <w:tab/>
            </w:r>
            <w:r>
              <w:rPr>
                <w:rStyle w:val="IndexLink"/>
              </w:rPr>
              <w:t>259</w:t>
            </w:r>
          </w:hyperlink>
        </w:p>
        <w:p>
          <w:pPr>
            <w:pStyle w:val="Contents5"/>
            <w:tabs>
              <w:tab w:val="clear" w:pos="7892"/>
              <w:tab w:val="right" w:pos="9026" w:leader="dot"/>
            </w:tabs>
            <w:rPr/>
          </w:pPr>
          <w:hyperlink w:anchor="__RefHeading___Toc3444349_1878427129">
            <w:r>
              <w:rPr>
                <w:webHidden/>
                <w:rStyle w:val="IndexLink"/>
                <w:rtl w:val="true"/>
              </w:rPr>
              <w:t>تفسير</w:t>
            </w:r>
            <w:r>
              <w:rPr>
                <w:rStyle w:val="IndexLink"/>
                <w:rtl w:val="true"/>
              </w:rPr>
              <w:tab/>
            </w:r>
            <w:r>
              <w:rPr>
                <w:rStyle w:val="IndexLink"/>
              </w:rPr>
              <w:t>261</w:t>
            </w:r>
          </w:hyperlink>
        </w:p>
        <w:p>
          <w:pPr>
            <w:pStyle w:val="Contents5"/>
            <w:tabs>
              <w:tab w:val="clear" w:pos="7892"/>
              <w:tab w:val="right" w:pos="9026" w:leader="dot"/>
            </w:tabs>
            <w:rPr/>
          </w:pPr>
          <w:hyperlink w:anchor="__RefHeading___Toc3444351_1878427129">
            <w:r>
              <w:rPr>
                <w:webHidden/>
                <w:rStyle w:val="IndexLink"/>
                <w:rtl w:val="true"/>
              </w:rPr>
              <w:t>چه خداى مهربانى</w:t>
            </w:r>
            <w:r>
              <w:rPr>
                <w:rStyle w:val="IndexLink"/>
                <w:rtl w:val="true"/>
              </w:rPr>
              <w:t>!</w:t>
              <w:tab/>
            </w:r>
            <w:r>
              <w:rPr>
                <w:rStyle w:val="IndexLink"/>
              </w:rPr>
              <w:t>261</w:t>
            </w:r>
          </w:hyperlink>
        </w:p>
        <w:p>
          <w:pPr>
            <w:pStyle w:val="Contents4"/>
            <w:tabs>
              <w:tab w:val="clear" w:pos="8176"/>
              <w:tab w:val="right" w:pos="9026" w:leader="dot"/>
            </w:tabs>
            <w:rPr/>
          </w:pPr>
          <w:hyperlink w:anchor="__RefHeading___Toc3444353_1878427129">
            <w:r>
              <w:rPr>
                <w:webHidden/>
                <w:rStyle w:val="IndexLink"/>
              </w:rPr>
              <w:t>60</w:t>
            </w:r>
            <w:r>
              <w:rPr>
                <w:rStyle w:val="IndexLink"/>
                <w:rtl w:val="true"/>
              </w:rPr>
              <w:t xml:space="preserve">. </w:t>
            </w:r>
            <w:r>
              <w:rPr>
                <w:rStyle w:val="IndexLink"/>
                <w:rtl w:val="true"/>
              </w:rPr>
              <w:t>نیاز و اضطرار انسان، و فریاد رسی خدا</w:t>
            </w:r>
            <w:r>
              <w:rPr>
                <w:rStyle w:val="IndexLink"/>
                <w:rtl w:val="true"/>
              </w:rPr>
              <w:tab/>
            </w:r>
            <w:r>
              <w:rPr>
                <w:rStyle w:val="IndexLink"/>
              </w:rPr>
              <w:t>262</w:t>
            </w:r>
          </w:hyperlink>
        </w:p>
        <w:p>
          <w:pPr>
            <w:pStyle w:val="Contents4"/>
            <w:tabs>
              <w:tab w:val="clear" w:pos="8176"/>
              <w:tab w:val="right" w:pos="9026" w:leader="dot"/>
            </w:tabs>
            <w:rPr/>
          </w:pPr>
          <w:hyperlink w:anchor="__RefHeading___Toc3444355_1878427129">
            <w:r>
              <w:rPr>
                <w:webHidden/>
                <w:rStyle w:val="IndexLink"/>
              </w:rPr>
              <w:t>61</w:t>
            </w:r>
            <w:r>
              <w:rPr>
                <w:rStyle w:val="IndexLink"/>
                <w:rtl w:val="true"/>
              </w:rPr>
              <w:t xml:space="preserve">. </w:t>
            </w:r>
            <w:r>
              <w:rPr>
                <w:rStyle w:val="IndexLink"/>
                <w:rtl w:val="true"/>
              </w:rPr>
              <w:t>استاقامت در امتثال خدا و حمایت باری‌تعالی</w:t>
            </w:r>
            <w:r>
              <w:rPr>
                <w:rStyle w:val="IndexLink"/>
                <w:rtl w:val="true"/>
              </w:rPr>
              <w:tab/>
            </w:r>
            <w:r>
              <w:rPr>
                <w:rStyle w:val="IndexLink"/>
              </w:rPr>
              <w:t>270</w:t>
            </w:r>
          </w:hyperlink>
        </w:p>
        <w:p>
          <w:pPr>
            <w:pStyle w:val="Contents5"/>
            <w:tabs>
              <w:tab w:val="clear" w:pos="7892"/>
              <w:tab w:val="right" w:pos="9026" w:leader="dot"/>
            </w:tabs>
            <w:rPr/>
          </w:pPr>
          <w:hyperlink w:anchor="__RefHeading___Toc3444357_1878427129">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3444359_1878427129">
            <w:r>
              <w:rPr>
                <w:webHidden/>
                <w:rStyle w:val="IndexLink"/>
                <w:rtl w:val="true"/>
              </w:rPr>
              <w:t>تفسير</w:t>
            </w:r>
            <w:r>
              <w:rPr>
                <w:rStyle w:val="IndexLink"/>
                <w:rtl w:val="true"/>
              </w:rPr>
              <w:tab/>
            </w:r>
            <w:r>
              <w:rPr>
                <w:rStyle w:val="IndexLink"/>
              </w:rPr>
              <w:t>271</w:t>
            </w:r>
          </w:hyperlink>
        </w:p>
        <w:p>
          <w:pPr>
            <w:pStyle w:val="Contents5"/>
            <w:tabs>
              <w:tab w:val="clear" w:pos="7892"/>
              <w:tab w:val="right" w:pos="9026" w:leader="dot"/>
            </w:tabs>
            <w:rPr/>
          </w:pPr>
          <w:hyperlink w:anchor="__RefHeading___Toc3444361_1878427129">
            <w:r>
              <w:rPr>
                <w:webHidden/>
                <w:rStyle w:val="IndexLink"/>
                <w:rtl w:val="true"/>
              </w:rPr>
              <w:t>نخستين برخورد با فرعون جبار</w:t>
            </w:r>
            <w:r>
              <w:rPr>
                <w:rStyle w:val="IndexLink"/>
                <w:rtl w:val="true"/>
              </w:rPr>
              <w:tab/>
            </w:r>
            <w:r>
              <w:rPr>
                <w:rStyle w:val="IndexLink"/>
              </w:rPr>
              <w:t>271</w:t>
            </w:r>
          </w:hyperlink>
        </w:p>
        <w:p>
          <w:pPr>
            <w:pStyle w:val="Contents4"/>
            <w:tabs>
              <w:tab w:val="clear" w:pos="8176"/>
              <w:tab w:val="right" w:pos="9026" w:leader="dot"/>
            </w:tabs>
            <w:rPr/>
          </w:pPr>
          <w:hyperlink w:anchor="__RefHeading___Toc3444363_1878427129">
            <w:r>
              <w:rPr>
                <w:webHidden/>
                <w:rStyle w:val="IndexLink"/>
              </w:rPr>
              <w:t>62</w:t>
            </w:r>
            <w:r>
              <w:rPr>
                <w:rStyle w:val="IndexLink"/>
                <w:rtl w:val="true"/>
              </w:rPr>
              <w:t xml:space="preserve">. </w:t>
            </w:r>
            <w:r>
              <w:rPr>
                <w:rStyle w:val="IndexLink"/>
                <w:rtl w:val="true"/>
              </w:rPr>
              <w:t>پرستش غیر خدا و مشاهده عذاب الهی</w:t>
            </w:r>
            <w:r>
              <w:rPr>
                <w:rStyle w:val="IndexLink"/>
                <w:rtl w:val="true"/>
              </w:rPr>
              <w:tab/>
            </w:r>
            <w:r>
              <w:rPr>
                <w:rStyle w:val="IndexLink"/>
              </w:rPr>
              <w:t>276</w:t>
            </w:r>
          </w:hyperlink>
        </w:p>
        <w:p>
          <w:pPr>
            <w:pStyle w:val="Contents5"/>
            <w:tabs>
              <w:tab w:val="clear" w:pos="7892"/>
              <w:tab w:val="right" w:pos="9026" w:leader="dot"/>
            </w:tabs>
            <w:rPr/>
          </w:pPr>
          <w:hyperlink w:anchor="__RefHeading___Toc3444365_1878427129">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3444367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276</w:t>
            </w:r>
          </w:hyperlink>
        </w:p>
        <w:p>
          <w:pPr>
            <w:pStyle w:val="Contents5"/>
            <w:tabs>
              <w:tab w:val="clear" w:pos="7892"/>
              <w:tab w:val="right" w:pos="9026" w:leader="dot"/>
            </w:tabs>
            <w:rPr/>
          </w:pPr>
          <w:hyperlink w:anchor="__RefHeading___Toc3444369_1878427129">
            <w:r>
              <w:rPr>
                <w:webHidden/>
                <w:rStyle w:val="IndexLink"/>
                <w:rtl w:val="true"/>
              </w:rPr>
              <w:t>اطاعت از غير خدا شرك است</w:t>
            </w:r>
            <w:r>
              <w:rPr>
                <w:rStyle w:val="IndexLink"/>
                <w:rtl w:val="true"/>
              </w:rPr>
              <w:tab/>
            </w:r>
            <w:r>
              <w:rPr>
                <w:rStyle w:val="IndexLink"/>
              </w:rPr>
              <w:t>276</w:t>
            </w:r>
          </w:hyperlink>
        </w:p>
        <w:p>
          <w:pPr>
            <w:pStyle w:val="Contents5"/>
            <w:tabs>
              <w:tab w:val="clear" w:pos="7892"/>
              <w:tab w:val="right" w:pos="9026" w:leader="dot"/>
            </w:tabs>
            <w:rPr/>
          </w:pPr>
          <w:hyperlink w:anchor="__RefHeading___Toc3444371_1878427129">
            <w:r>
              <w:rPr>
                <w:webHidden/>
                <w:rStyle w:val="IndexLink"/>
                <w:rtl w:val="true"/>
              </w:rPr>
              <w:t xml:space="preserve">ملاك مدح و ذم </w:t>
            </w:r>
            <w:r>
              <w:rPr>
                <w:rStyle w:val="IndexLink"/>
                <w:rtl w:val="true"/>
              </w:rPr>
              <w:t>«</w:t>
            </w:r>
            <w:r>
              <w:rPr>
                <w:rStyle w:val="IndexLink"/>
                <w:rtl w:val="true"/>
              </w:rPr>
              <w:t>محبت</w:t>
            </w:r>
            <w:r>
              <w:rPr>
                <w:rStyle w:val="IndexLink"/>
                <w:rtl w:val="true"/>
              </w:rPr>
              <w:t xml:space="preserve">» </w:t>
            </w:r>
            <w:r>
              <w:rPr>
                <w:rStyle w:val="IndexLink"/>
                <w:rtl w:val="true"/>
              </w:rPr>
              <w:t>اطاعت از محبوب است</w:t>
            </w:r>
            <w:r>
              <w:rPr>
                <w:rStyle w:val="IndexLink"/>
                <w:rtl w:val="true"/>
              </w:rPr>
              <w:tab/>
            </w:r>
            <w:r>
              <w:rPr>
                <w:rStyle w:val="IndexLink"/>
              </w:rPr>
              <w:t>280</w:t>
            </w:r>
          </w:hyperlink>
        </w:p>
        <w:p>
          <w:pPr>
            <w:pStyle w:val="Contents4"/>
            <w:tabs>
              <w:tab w:val="clear" w:pos="8176"/>
              <w:tab w:val="right" w:pos="9026" w:leader="dot"/>
            </w:tabs>
            <w:rPr/>
          </w:pPr>
          <w:hyperlink w:anchor="__RefHeading___Toc3444373_1878427129">
            <w:r>
              <w:rPr>
                <w:webHidden/>
                <w:rStyle w:val="IndexLink"/>
              </w:rPr>
              <w:t>63</w:t>
            </w:r>
            <w:r>
              <w:rPr>
                <w:rStyle w:val="IndexLink"/>
                <w:rtl w:val="true"/>
              </w:rPr>
              <w:t xml:space="preserve">. </w:t>
            </w:r>
            <w:r>
              <w:rPr>
                <w:rStyle w:val="IndexLink"/>
                <w:rtl w:val="true"/>
              </w:rPr>
              <w:t>لازمه محبت به خداوند، پیروی از رسول خدا</w:t>
            </w:r>
            <w:r>
              <w:rPr>
                <w:rStyle w:val="IndexLink"/>
                <w:rtl w:val="true"/>
              </w:rPr>
              <w:t>(</w:t>
            </w:r>
            <w:r>
              <w:rPr>
                <w:rStyle w:val="IndexLink"/>
                <w:rtl w:val="true"/>
              </w:rPr>
              <w:t xml:space="preserve">صلی الله علیه وآله </w:t>
            </w:r>
            <w:r>
              <w:rPr>
                <w:rStyle w:val="IndexLink"/>
                <w:rtl w:val="true"/>
              </w:rPr>
              <w:t>)</w:t>
              <w:tab/>
            </w:r>
            <w:r>
              <w:rPr>
                <w:rStyle w:val="IndexLink"/>
              </w:rPr>
              <w:t>284</w:t>
            </w:r>
          </w:hyperlink>
        </w:p>
        <w:p>
          <w:pPr>
            <w:pStyle w:val="Contents5"/>
            <w:tabs>
              <w:tab w:val="clear" w:pos="7892"/>
              <w:tab w:val="right" w:pos="9026" w:leader="dot"/>
            </w:tabs>
            <w:rPr/>
          </w:pPr>
          <w:hyperlink w:anchor="__RefHeading___Toc3444375_1878427129">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3444377_1878427129">
            <w:r>
              <w:rPr>
                <w:webHidden/>
                <w:rStyle w:val="IndexLink"/>
                <w:rtl w:val="true"/>
              </w:rPr>
              <w:t>تفسیر</w:t>
            </w:r>
            <w:r>
              <w:rPr>
                <w:rStyle w:val="IndexLink"/>
                <w:rtl w:val="true"/>
              </w:rPr>
              <w:tab/>
            </w:r>
            <w:r>
              <w:rPr>
                <w:rStyle w:val="IndexLink"/>
              </w:rPr>
              <w:t>284</w:t>
            </w:r>
          </w:hyperlink>
        </w:p>
        <w:p>
          <w:pPr>
            <w:pStyle w:val="Contents5"/>
            <w:tabs>
              <w:tab w:val="clear" w:pos="7892"/>
              <w:tab w:val="right" w:pos="9026" w:leader="dot"/>
            </w:tabs>
            <w:rPr/>
          </w:pPr>
          <w:hyperlink w:anchor="__RefHeading___Toc3444379_1878427129">
            <w:r>
              <w:rPr>
                <w:webHidden/>
                <w:rStyle w:val="IndexLink"/>
                <w:rtl w:val="true"/>
              </w:rPr>
              <w:t>لازمه دوست داشتن خدا، قبول دين او و اطاعت و تسليم در برابر اوست</w:t>
            </w:r>
            <w:r>
              <w:rPr>
                <w:rStyle w:val="IndexLink"/>
                <w:rtl w:val="true"/>
              </w:rPr>
              <w:tab/>
            </w:r>
            <w:r>
              <w:rPr>
                <w:rStyle w:val="IndexLink"/>
              </w:rPr>
              <w:t>287</w:t>
            </w:r>
          </w:hyperlink>
        </w:p>
        <w:p>
          <w:pPr>
            <w:pStyle w:val="Contents5"/>
            <w:tabs>
              <w:tab w:val="clear" w:pos="7892"/>
              <w:tab w:val="right" w:pos="9026" w:leader="dot"/>
            </w:tabs>
            <w:rPr/>
          </w:pPr>
          <w:hyperlink w:anchor="__RefHeading___Toc3444381_1878427129">
            <w:r>
              <w:rPr>
                <w:webHidden/>
                <w:rStyle w:val="IndexLink"/>
                <w:rtl w:val="true"/>
              </w:rPr>
              <w:t>مغفرت الهى و در نتيجه، افاضه رحمت الهى، اثر نزديكى خدا به بنده است</w:t>
            </w:r>
            <w:r>
              <w:rPr>
                <w:rStyle w:val="IndexLink"/>
                <w:rtl w:val="true"/>
              </w:rPr>
              <w:tab/>
            </w:r>
            <w:r>
              <w:rPr>
                <w:rStyle w:val="IndexLink"/>
              </w:rPr>
              <w:t>291</w:t>
            </w:r>
          </w:hyperlink>
        </w:p>
        <w:p>
          <w:pPr>
            <w:pStyle w:val="Contents5"/>
            <w:tabs>
              <w:tab w:val="clear" w:pos="7892"/>
              <w:tab w:val="right" w:pos="9026" w:leader="dot"/>
            </w:tabs>
            <w:rPr/>
          </w:pPr>
          <w:hyperlink w:anchor="__RefHeading___Toc3444383_1878427129">
            <w:r>
              <w:rPr>
                <w:webHidden/>
                <w:rStyle w:val="IndexLink"/>
                <w:rtl w:val="true"/>
              </w:rPr>
              <w:t>چهار نكته پیرامون آيات كريمه گذشته</w:t>
            </w:r>
            <w:r>
              <w:rPr>
                <w:rStyle w:val="IndexLink"/>
                <w:rtl w:val="true"/>
              </w:rPr>
              <w:tab/>
            </w:r>
            <w:r>
              <w:rPr>
                <w:rStyle w:val="IndexLink"/>
              </w:rPr>
              <w:t>294</w:t>
            </w:r>
          </w:hyperlink>
        </w:p>
        <w:p>
          <w:pPr>
            <w:pStyle w:val="Contents5"/>
            <w:tabs>
              <w:tab w:val="clear" w:pos="7892"/>
              <w:tab w:val="right" w:pos="9026" w:leader="dot"/>
            </w:tabs>
            <w:rPr/>
          </w:pPr>
          <w:hyperlink w:anchor="__RefHeading___Toc3444385_1878427129">
            <w:r>
              <w:rPr>
                <w:webHidden/>
                <w:rStyle w:val="IndexLink"/>
                <w:rtl w:val="true"/>
              </w:rPr>
              <w:t>بحث روايتى</w:t>
            </w:r>
            <w:r>
              <w:rPr>
                <w:rStyle w:val="IndexLink"/>
                <w:rtl w:val="true"/>
              </w:rPr>
              <w:tab/>
            </w:r>
            <w:r>
              <w:rPr>
                <w:rStyle w:val="IndexLink"/>
              </w:rPr>
              <w:t>295</w:t>
            </w:r>
          </w:hyperlink>
        </w:p>
        <w:p>
          <w:pPr>
            <w:pStyle w:val="Contents6"/>
            <w:tabs>
              <w:tab w:val="clear" w:pos="7609"/>
              <w:tab w:val="right" w:pos="9026" w:leader="dot"/>
            </w:tabs>
            <w:rPr/>
          </w:pPr>
          <w:hyperlink w:anchor="__RefHeading___Toc3444387_1878427129">
            <w:r>
              <w:rPr>
                <w:webHidden/>
                <w:rStyle w:val="IndexLink"/>
                <w:rtl w:val="true"/>
              </w:rPr>
              <w:t>رواياتى راجع به دوست گرفتن كفار، تقيه و حب خدا</w:t>
            </w:r>
            <w:r>
              <w:rPr>
                <w:rStyle w:val="IndexLink"/>
                <w:rtl w:val="true"/>
              </w:rPr>
              <w:t>...</w:t>
              <w:tab/>
            </w:r>
            <w:r>
              <w:rPr>
                <w:rStyle w:val="IndexLink"/>
              </w:rPr>
              <w:t>295</w:t>
            </w:r>
          </w:hyperlink>
        </w:p>
        <w:p>
          <w:pPr>
            <w:pStyle w:val="Contents4"/>
            <w:tabs>
              <w:tab w:val="clear" w:pos="8176"/>
              <w:tab w:val="right" w:pos="9026" w:leader="dot"/>
            </w:tabs>
            <w:rPr/>
          </w:pPr>
          <w:hyperlink w:anchor="__RefHeading___Toc3444389_1878427129">
            <w:r>
              <w:rPr>
                <w:webHidden/>
                <w:rStyle w:val="IndexLink"/>
              </w:rPr>
              <w:t>64</w:t>
            </w:r>
            <w:r>
              <w:rPr>
                <w:rStyle w:val="IndexLink"/>
                <w:rtl w:val="true"/>
              </w:rPr>
              <w:t xml:space="preserve">. </w:t>
            </w:r>
            <w:r>
              <w:rPr>
                <w:rStyle w:val="IndexLink"/>
                <w:rtl w:val="true"/>
              </w:rPr>
              <w:t>برگشت از دین خدا و مجازات سخت الهی</w:t>
            </w:r>
            <w:r>
              <w:rPr>
                <w:rStyle w:val="IndexLink"/>
                <w:rtl w:val="true"/>
              </w:rPr>
              <w:tab/>
            </w:r>
            <w:r>
              <w:rPr>
                <w:rStyle w:val="IndexLink"/>
              </w:rPr>
              <w:t>299</w:t>
            </w:r>
          </w:hyperlink>
        </w:p>
        <w:p>
          <w:pPr>
            <w:pStyle w:val="Contents5"/>
            <w:tabs>
              <w:tab w:val="clear" w:pos="7892"/>
              <w:tab w:val="right" w:pos="9026" w:leader="dot"/>
            </w:tabs>
            <w:rPr/>
          </w:pPr>
          <w:hyperlink w:anchor="__RefHeading___Toc3444391_1878427129">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3444393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299</w:t>
            </w:r>
          </w:hyperlink>
        </w:p>
        <w:p>
          <w:pPr>
            <w:pStyle w:val="Contents5"/>
            <w:tabs>
              <w:tab w:val="clear" w:pos="7892"/>
              <w:tab w:val="right" w:pos="9026" w:leader="dot"/>
            </w:tabs>
            <w:rPr/>
          </w:pPr>
          <w:hyperlink w:anchor="__RefHeading___Toc3444395_1878427129">
            <w:r>
              <w:rPr>
                <w:webHidden/>
                <w:rStyle w:val="IndexLink"/>
                <w:rtl w:val="true"/>
              </w:rPr>
              <w:t xml:space="preserve">پيش‌گويى غيبى در آيۀ شريفه </w:t>
            </w:r>
            <w:r>
              <w:rPr>
                <w:rStyle w:val="IndexLink"/>
                <w:rtl w:val="true"/>
              </w:rPr>
              <w:t>«</w:t>
            </w:r>
            <w:r>
              <w:rPr>
                <w:rStyle w:val="IndexLink"/>
                <w:rtl w:val="true"/>
              </w:rPr>
              <w:t>فَسَوْفَ يَأْتِي اللَّهُ بِقَوْمٍ</w:t>
            </w:r>
            <w:r>
              <w:rPr>
                <w:rStyle w:val="IndexLink"/>
                <w:rtl w:val="true"/>
              </w:rPr>
              <w:t>...»</w:t>
              <w:tab/>
            </w:r>
            <w:r>
              <w:rPr>
                <w:rStyle w:val="IndexLink"/>
              </w:rPr>
              <w:t>303</w:t>
            </w:r>
          </w:hyperlink>
        </w:p>
        <w:p>
          <w:pPr>
            <w:pStyle w:val="Contents5"/>
            <w:tabs>
              <w:tab w:val="clear" w:pos="7892"/>
              <w:tab w:val="right" w:pos="9026" w:leader="dot"/>
            </w:tabs>
            <w:rPr/>
          </w:pPr>
          <w:hyperlink w:anchor="__RefHeading___Toc3444397_1878427129">
            <w:r>
              <w:rPr>
                <w:webHidden/>
                <w:rStyle w:val="IndexLink"/>
                <w:rtl w:val="true"/>
              </w:rPr>
              <w:t>نقطۀ افتراق مهم بين كلام الهى و كلام بشرى</w:t>
            </w:r>
            <w:r>
              <w:rPr>
                <w:rStyle w:val="IndexLink"/>
                <w:rtl w:val="true"/>
              </w:rPr>
              <w:tab/>
            </w:r>
            <w:r>
              <w:rPr>
                <w:rStyle w:val="IndexLink"/>
              </w:rPr>
              <w:t>305</w:t>
            </w:r>
          </w:hyperlink>
        </w:p>
        <w:p>
          <w:pPr>
            <w:pStyle w:val="Contents5"/>
            <w:tabs>
              <w:tab w:val="clear" w:pos="7892"/>
              <w:tab w:val="right" w:pos="9026" w:leader="dot"/>
            </w:tabs>
            <w:rPr/>
          </w:pPr>
          <w:hyperlink w:anchor="__RefHeading___Toc3444399_1878427129">
            <w:r>
              <w:rPr>
                <w:webHidden/>
                <w:rStyle w:val="IndexLink"/>
                <w:rtl w:val="true"/>
              </w:rPr>
              <w:t xml:space="preserve">مراد از </w:t>
            </w:r>
            <w:r>
              <w:rPr>
                <w:rStyle w:val="IndexLink"/>
                <w:rtl w:val="true"/>
              </w:rPr>
              <w:t>«</w:t>
            </w:r>
            <w:r>
              <w:rPr>
                <w:rStyle w:val="IndexLink"/>
                <w:rtl w:val="true"/>
              </w:rPr>
              <w:t>قوم</w:t>
            </w:r>
            <w:r>
              <w:rPr>
                <w:rStyle w:val="IndexLink"/>
                <w:rtl w:val="true"/>
              </w:rPr>
              <w:t xml:space="preserve">» </w:t>
            </w:r>
            <w:r>
              <w:rPr>
                <w:rStyle w:val="IndexLink"/>
                <w:rtl w:val="true"/>
              </w:rPr>
              <w:t>كه خداوند وعده آمدن آنان را داده است، اشخاص نيستند</w:t>
            </w:r>
            <w:r>
              <w:rPr>
                <w:rStyle w:val="IndexLink"/>
                <w:rtl w:val="true"/>
              </w:rPr>
              <w:tab/>
            </w:r>
            <w:r>
              <w:rPr>
                <w:rStyle w:val="IndexLink"/>
              </w:rPr>
              <w:t>309</w:t>
            </w:r>
          </w:hyperlink>
        </w:p>
        <w:p>
          <w:pPr>
            <w:pStyle w:val="Contents5"/>
            <w:tabs>
              <w:tab w:val="clear" w:pos="7892"/>
              <w:tab w:val="right" w:pos="9026" w:leader="dot"/>
            </w:tabs>
            <w:rPr/>
          </w:pPr>
          <w:hyperlink w:anchor="__RefHeading___Toc3444401_1878427129">
            <w:r>
              <w:rPr>
                <w:webHidden/>
                <w:rStyle w:val="IndexLink"/>
                <w:rtl w:val="true"/>
              </w:rPr>
              <w:t>كسانى كه خدا دوستشان دارد مبرا از رذائل و متصف به فضائل هستند</w:t>
            </w:r>
            <w:r>
              <w:rPr>
                <w:rStyle w:val="IndexLink"/>
                <w:rtl w:val="true"/>
              </w:rPr>
              <w:tab/>
            </w:r>
            <w:r>
              <w:rPr>
                <w:rStyle w:val="IndexLink"/>
              </w:rPr>
              <w:t>311</w:t>
            </w:r>
          </w:hyperlink>
        </w:p>
        <w:p>
          <w:pPr>
            <w:pStyle w:val="Contents4"/>
            <w:tabs>
              <w:tab w:val="clear" w:pos="8176"/>
              <w:tab w:val="right" w:pos="9026" w:leader="dot"/>
            </w:tabs>
            <w:rPr/>
          </w:pPr>
          <w:hyperlink w:anchor="__RefHeading___Toc3444403_1878427129">
            <w:r>
              <w:rPr>
                <w:webHidden/>
                <w:rStyle w:val="IndexLink"/>
              </w:rPr>
              <w:t>65</w:t>
            </w:r>
            <w:r>
              <w:rPr>
                <w:rStyle w:val="IndexLink"/>
                <w:rtl w:val="true"/>
              </w:rPr>
              <w:t xml:space="preserve">. </w:t>
            </w:r>
            <w:r>
              <w:rPr>
                <w:rStyle w:val="IndexLink"/>
                <w:rtl w:val="true"/>
              </w:rPr>
              <w:t>دل داد گی به به دشمن، وعاقبت سخت آن</w:t>
            </w:r>
            <w:r>
              <w:rPr>
                <w:rStyle w:val="IndexLink"/>
                <w:rtl w:val="true"/>
              </w:rPr>
              <w:tab/>
            </w:r>
            <w:r>
              <w:rPr>
                <w:rStyle w:val="IndexLink"/>
              </w:rPr>
              <w:t>316</w:t>
            </w:r>
          </w:hyperlink>
        </w:p>
        <w:p>
          <w:pPr>
            <w:pStyle w:val="Contents5"/>
            <w:tabs>
              <w:tab w:val="clear" w:pos="7892"/>
              <w:tab w:val="right" w:pos="9026" w:leader="dot"/>
            </w:tabs>
            <w:rPr/>
          </w:pPr>
          <w:hyperlink w:anchor="__RefHeading___Toc3444405_1878427129">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3444407_1878427129">
            <w:r>
              <w:rPr>
                <w:webHidden/>
                <w:rStyle w:val="IndexLink"/>
                <w:rtl w:val="true"/>
              </w:rPr>
              <w:t>رواياتى در مورد شأن نزول آيات مربوط به دوست گرفتن يهود و نصارا</w:t>
            </w:r>
            <w:r>
              <w:rPr>
                <w:rStyle w:val="IndexLink"/>
                <w:rtl w:val="true"/>
              </w:rPr>
              <w:tab/>
            </w:r>
            <w:r>
              <w:rPr>
                <w:rStyle w:val="IndexLink"/>
              </w:rPr>
              <w:t>316</w:t>
            </w:r>
          </w:hyperlink>
        </w:p>
        <w:p>
          <w:pPr>
            <w:pStyle w:val="Contents5"/>
            <w:tabs>
              <w:tab w:val="clear" w:pos="7892"/>
              <w:tab w:val="right" w:pos="9026" w:leader="dot"/>
            </w:tabs>
            <w:rPr/>
          </w:pPr>
          <w:hyperlink w:anchor="__RefHeading___Toc3444409_1878427129">
            <w:r>
              <w:rPr>
                <w:webHidden/>
                <w:rStyle w:val="IndexLink"/>
                <w:rtl w:val="true"/>
              </w:rPr>
              <w:t>بيان عدم ارتباط آيات شريفه با قصۀ عبادة بن صامت و عبد اللَّه بن ابى</w:t>
            </w:r>
            <w:r>
              <w:rPr>
                <w:rStyle w:val="IndexLink"/>
                <w:rtl w:val="true"/>
              </w:rPr>
              <w:tab/>
            </w:r>
            <w:r>
              <w:rPr>
                <w:rStyle w:val="IndexLink"/>
              </w:rPr>
              <w:t>319</w:t>
            </w:r>
          </w:hyperlink>
        </w:p>
        <w:p>
          <w:pPr>
            <w:pStyle w:val="Contents5"/>
            <w:tabs>
              <w:tab w:val="clear" w:pos="7892"/>
              <w:tab w:val="right" w:pos="9026" w:leader="dot"/>
            </w:tabs>
            <w:rPr/>
          </w:pPr>
          <w:hyperlink w:anchor="__RefHeading___Toc3444411_1878427129">
            <w:r>
              <w:rPr>
                <w:webHidden/>
                <w:rStyle w:val="IndexLink"/>
                <w:rtl w:val="true"/>
              </w:rPr>
              <w:t xml:space="preserve">منظور از </w:t>
            </w:r>
            <w:r>
              <w:rPr>
                <w:rStyle w:val="IndexLink"/>
                <w:rtl w:val="true"/>
              </w:rPr>
              <w:t>«</w:t>
            </w:r>
            <w:r>
              <w:rPr>
                <w:rStyle w:val="IndexLink"/>
                <w:rtl w:val="true"/>
              </w:rPr>
              <w:t>قومى كه مى‌آيند و در برابر مؤمنين متواضع و در برابر كفار شديدند</w:t>
            </w:r>
            <w:r>
              <w:rPr>
                <w:rStyle w:val="IndexLink"/>
                <w:rtl w:val="true"/>
              </w:rPr>
              <w:t xml:space="preserve">» </w:t>
            </w:r>
            <w:r>
              <w:rPr>
                <w:rStyle w:val="IndexLink"/>
                <w:rtl w:val="true"/>
              </w:rPr>
              <w:t>امام على</w:t>
            </w:r>
            <w:r>
              <w:rPr>
                <w:rStyle w:val="IndexLink"/>
                <w:rtl w:val="true"/>
              </w:rPr>
              <w:t>(</w:t>
            </w:r>
            <w:r>
              <w:rPr>
                <w:rStyle w:val="IndexLink"/>
                <w:rtl w:val="true"/>
              </w:rPr>
              <w:t>علیه السلام</w:t>
            </w:r>
            <w:r>
              <w:rPr>
                <w:rStyle w:val="IndexLink"/>
                <w:rtl w:val="true"/>
              </w:rPr>
              <w:t xml:space="preserve">) </w:t>
            </w:r>
            <w:r>
              <w:rPr>
                <w:rStyle w:val="IndexLink"/>
                <w:rtl w:val="true"/>
              </w:rPr>
              <w:t>و اصحاب اويند</w:t>
            </w:r>
            <w:r>
              <w:rPr>
                <w:rStyle w:val="IndexLink"/>
                <w:rtl w:val="true"/>
              </w:rPr>
              <w:tab/>
            </w:r>
            <w:r>
              <w:rPr>
                <w:rStyle w:val="IndexLink"/>
              </w:rPr>
              <w:t>322</w:t>
            </w:r>
          </w:hyperlink>
        </w:p>
        <w:p>
          <w:pPr>
            <w:pStyle w:val="Contents5"/>
            <w:tabs>
              <w:tab w:val="clear" w:pos="7892"/>
              <w:tab w:val="right" w:pos="9026" w:leader="dot"/>
            </w:tabs>
            <w:rPr/>
          </w:pPr>
          <w:hyperlink w:anchor="__RefHeading___Toc3444413_1878427129">
            <w:r>
              <w:rPr>
                <w:webHidden/>
                <w:rStyle w:val="IndexLink"/>
                <w:rtl w:val="true"/>
              </w:rPr>
              <w:t>روايات ديگرى در مورد مراد از قومى كه در آيه آمده است‌</w:t>
            </w:r>
            <w:r>
              <w:rPr>
                <w:rStyle w:val="IndexLink"/>
                <w:rtl w:val="true"/>
              </w:rPr>
              <w:tab/>
            </w:r>
            <w:r>
              <w:rPr>
                <w:rStyle w:val="IndexLink"/>
              </w:rPr>
              <w:t>323</w:t>
            </w:r>
          </w:hyperlink>
        </w:p>
        <w:p>
          <w:pPr>
            <w:pStyle w:val="Contents5"/>
            <w:tabs>
              <w:tab w:val="clear" w:pos="7892"/>
              <w:tab w:val="right" w:pos="9026" w:leader="dot"/>
            </w:tabs>
            <w:rPr/>
          </w:pPr>
          <w:hyperlink w:anchor="__RefHeading___Toc3444415_1878427129">
            <w:r>
              <w:rPr>
                <w:webHidden/>
                <w:rStyle w:val="IndexLink"/>
                <w:rtl w:val="true"/>
              </w:rPr>
              <w:t>رد سخن مفسرى كه گفته است آيۀ شريفه عام است و اختصاصى به قومى خاص ندارد</w:t>
            </w:r>
            <w:r>
              <w:rPr>
                <w:rStyle w:val="IndexLink"/>
                <w:rtl w:val="true"/>
              </w:rPr>
              <w:tab/>
            </w:r>
            <w:r>
              <w:rPr>
                <w:rStyle w:val="IndexLink"/>
              </w:rPr>
              <w:t>327</w:t>
            </w:r>
          </w:hyperlink>
        </w:p>
        <w:p>
          <w:pPr>
            <w:pStyle w:val="Contents5"/>
            <w:tabs>
              <w:tab w:val="clear" w:pos="7892"/>
              <w:tab w:val="right" w:pos="9026" w:leader="dot"/>
            </w:tabs>
            <w:rPr/>
          </w:pPr>
          <w:hyperlink w:anchor="__RefHeading___Toc3444417_1878427129">
            <w:r>
              <w:rPr>
                <w:webHidden/>
                <w:rStyle w:val="IndexLink"/>
                <w:rtl w:val="true"/>
              </w:rPr>
              <w:t>گفتار و بحثى آميخته از قرآن و حديث</w:t>
            </w:r>
            <w:r>
              <w:rPr>
                <w:rStyle w:val="IndexLink"/>
                <w:rtl w:val="true"/>
              </w:rPr>
              <w:tab/>
            </w:r>
            <w:r>
              <w:rPr>
                <w:rStyle w:val="IndexLink"/>
              </w:rPr>
              <w:t>331</w:t>
            </w:r>
          </w:hyperlink>
        </w:p>
        <w:p>
          <w:pPr>
            <w:pStyle w:val="Contents4"/>
            <w:tabs>
              <w:tab w:val="clear" w:pos="8176"/>
              <w:tab w:val="right" w:pos="9026" w:leader="dot"/>
            </w:tabs>
            <w:rPr/>
          </w:pPr>
          <w:hyperlink w:anchor="__RefHeading___Toc3444419_1878427129">
            <w:r>
              <w:rPr>
                <w:webHidden/>
                <w:rStyle w:val="IndexLink"/>
              </w:rPr>
              <w:t>66</w:t>
            </w:r>
            <w:r>
              <w:rPr>
                <w:rStyle w:val="IndexLink"/>
                <w:rtl w:val="true"/>
              </w:rPr>
              <w:t xml:space="preserve">. </w:t>
            </w:r>
            <w:r>
              <w:rPr>
                <w:rStyle w:val="IndexLink"/>
                <w:rtl w:val="true"/>
              </w:rPr>
              <w:t>سستی ایمان مردم در آخر الزمان و گرفتاری آن‌ها</w:t>
            </w:r>
            <w:r>
              <w:rPr>
                <w:rStyle w:val="IndexLink"/>
                <w:rtl w:val="true"/>
              </w:rPr>
              <w:tab/>
            </w:r>
            <w:r>
              <w:rPr>
                <w:rStyle w:val="IndexLink"/>
              </w:rPr>
              <w:t>338</w:t>
            </w:r>
          </w:hyperlink>
        </w:p>
        <w:p>
          <w:pPr>
            <w:pStyle w:val="Contents5"/>
            <w:tabs>
              <w:tab w:val="clear" w:pos="7892"/>
              <w:tab w:val="right" w:pos="9026" w:leader="dot"/>
            </w:tabs>
            <w:rPr/>
          </w:pPr>
          <w:hyperlink w:anchor="__RefHeading___Toc3444421_1878427129">
            <w:r>
              <w:rPr>
                <w:webHidden/>
                <w:rStyle w:val="IndexLink"/>
                <w:rtl w:val="true"/>
              </w:rPr>
              <w:t>روايتى از رسول اللَّه</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متضمن اخبار از اوضاع و احوال مردم در آخر الزمان</w:t>
            </w:r>
            <w:r>
              <w:rPr>
                <w:rStyle w:val="IndexLink"/>
                <w:rtl w:val="true"/>
              </w:rPr>
              <w:tab/>
            </w:r>
            <w:r>
              <w:rPr>
                <w:rStyle w:val="IndexLink"/>
              </w:rPr>
              <w:t>338</w:t>
            </w:r>
          </w:hyperlink>
        </w:p>
        <w:p>
          <w:pPr>
            <w:pStyle w:val="Contents5"/>
            <w:tabs>
              <w:tab w:val="clear" w:pos="7892"/>
              <w:tab w:val="right" w:pos="9026" w:leader="dot"/>
            </w:tabs>
            <w:rPr/>
          </w:pPr>
          <w:hyperlink w:anchor="__RefHeading___Toc3444423_1878427129">
            <w:r>
              <w:rPr>
                <w:webHidden/>
                <w:rStyle w:val="IndexLink"/>
                <w:rtl w:val="true"/>
              </w:rPr>
              <w:t>روايتى مشروح از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در همين باره</w:t>
            </w:r>
            <w:r>
              <w:rPr>
                <w:rStyle w:val="IndexLink"/>
                <w:rtl w:val="true"/>
              </w:rPr>
              <w:tab/>
            </w:r>
            <w:r>
              <w:rPr>
                <w:rStyle w:val="IndexLink"/>
              </w:rPr>
              <w:t>344</w:t>
            </w:r>
          </w:hyperlink>
        </w:p>
        <w:p>
          <w:pPr>
            <w:pStyle w:val="Contents4"/>
            <w:tabs>
              <w:tab w:val="clear" w:pos="8176"/>
              <w:tab w:val="right" w:pos="9026" w:leader="dot"/>
            </w:tabs>
            <w:rPr/>
          </w:pPr>
          <w:hyperlink w:anchor="__RefHeading___Toc3444425_1878427129">
            <w:r>
              <w:rPr>
                <w:webHidden/>
                <w:rStyle w:val="IndexLink"/>
              </w:rPr>
              <w:t>67</w:t>
            </w:r>
            <w:r>
              <w:rPr>
                <w:rStyle w:val="IndexLink"/>
                <w:rtl w:val="true"/>
              </w:rPr>
              <w:t xml:space="preserve">. </w:t>
            </w:r>
            <w:r>
              <w:rPr>
                <w:rStyle w:val="IndexLink"/>
                <w:rtl w:val="true"/>
              </w:rPr>
              <w:t>مجاهدت در راه خداوند متعال</w:t>
            </w:r>
            <w:r>
              <w:rPr>
                <w:rStyle w:val="IndexLink"/>
                <w:rtl w:val="true"/>
              </w:rPr>
              <w:tab/>
            </w:r>
            <w:r>
              <w:rPr>
                <w:rStyle w:val="IndexLink"/>
              </w:rPr>
              <w:t>355</w:t>
            </w:r>
          </w:hyperlink>
        </w:p>
        <w:p>
          <w:pPr>
            <w:pStyle w:val="Contents5"/>
            <w:tabs>
              <w:tab w:val="clear" w:pos="7892"/>
              <w:tab w:val="right" w:pos="9026" w:leader="dot"/>
            </w:tabs>
            <w:rPr/>
          </w:pPr>
          <w:hyperlink w:anchor="__RefHeading___Toc3444427_1878427129">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3444429_1878427129">
            <w:r>
              <w:rPr>
                <w:webHidden/>
                <w:rStyle w:val="IndexLink"/>
                <w:rtl w:val="true"/>
              </w:rPr>
              <w:t>تفسیر</w:t>
            </w:r>
            <w:r>
              <w:rPr>
                <w:rStyle w:val="IndexLink"/>
                <w:rtl w:val="true"/>
              </w:rPr>
              <w:tab/>
            </w:r>
            <w:r>
              <w:rPr>
                <w:rStyle w:val="IndexLink"/>
              </w:rPr>
              <w:t>355</w:t>
            </w:r>
          </w:hyperlink>
        </w:p>
        <w:p>
          <w:pPr>
            <w:pStyle w:val="Contents6"/>
            <w:tabs>
              <w:tab w:val="clear" w:pos="7609"/>
              <w:tab w:val="right" w:pos="9026" w:leader="dot"/>
            </w:tabs>
            <w:rPr/>
          </w:pPr>
          <w:hyperlink w:anchor="__RefHeading___Toc3444431_1878427129">
            <w:r>
              <w:rPr>
                <w:webHidden/>
                <w:rStyle w:val="IndexLink"/>
                <w:rtl w:val="true"/>
              </w:rPr>
              <w:t>چهار گروه مختلف</w:t>
            </w:r>
            <w:r>
              <w:rPr>
                <w:rStyle w:val="IndexLink"/>
                <w:rtl w:val="true"/>
              </w:rPr>
              <w:tab/>
            </w:r>
            <w:r>
              <w:rPr>
                <w:rStyle w:val="IndexLink"/>
              </w:rPr>
              <w:t>355</w:t>
            </w:r>
          </w:hyperlink>
        </w:p>
        <w:p>
          <w:pPr>
            <w:pStyle w:val="Contents5"/>
            <w:tabs>
              <w:tab w:val="clear" w:pos="7892"/>
              <w:tab w:val="right" w:pos="9026" w:leader="dot"/>
            </w:tabs>
            <w:rPr/>
          </w:pPr>
          <w:hyperlink w:anchor="__RefHeading___Toc3444433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358</w:t>
            </w:r>
          </w:hyperlink>
        </w:p>
        <w:p>
          <w:pPr>
            <w:pStyle w:val="Contents5"/>
            <w:tabs>
              <w:tab w:val="clear" w:pos="7892"/>
              <w:tab w:val="right" w:pos="9026" w:leader="dot"/>
            </w:tabs>
            <w:rPr/>
          </w:pPr>
          <w:hyperlink w:anchor="__RefHeading___Toc3444435_1878427129">
            <w:r>
              <w:rPr>
                <w:webHidden/>
                <w:rStyle w:val="IndexLink"/>
                <w:rtl w:val="true"/>
              </w:rPr>
              <w:t>نكته‌ها</w:t>
            </w:r>
            <w:r>
              <w:rPr>
                <w:rStyle w:val="IndexLink"/>
                <w:rtl w:val="true"/>
              </w:rPr>
              <w:tab/>
            </w:r>
            <w:r>
              <w:rPr>
                <w:rStyle w:val="IndexLink"/>
              </w:rPr>
              <w:t>360</w:t>
            </w:r>
          </w:hyperlink>
        </w:p>
        <w:p>
          <w:pPr>
            <w:pStyle w:val="Contents6"/>
            <w:tabs>
              <w:tab w:val="clear" w:pos="7609"/>
              <w:tab w:val="right" w:pos="9026" w:leader="dot"/>
            </w:tabs>
            <w:rPr/>
          </w:pPr>
          <w:hyperlink w:anchor="__RefHeading___Toc3444437_1878427129">
            <w:r>
              <w:rPr>
                <w:webHidden/>
                <w:rStyle w:val="IndexLink"/>
              </w:rPr>
              <w:t>1</w:t>
            </w:r>
            <w:r>
              <w:rPr>
                <w:rStyle w:val="IndexLink"/>
                <w:rtl w:val="true"/>
              </w:rPr>
              <w:t>. «</w:t>
            </w:r>
            <w:r>
              <w:rPr>
                <w:rStyle w:val="IndexLink"/>
                <w:rtl w:val="true"/>
              </w:rPr>
              <w:t>جهاد</w:t>
            </w:r>
            <w:r>
              <w:rPr>
                <w:rStyle w:val="IndexLink"/>
                <w:rtl w:val="true"/>
              </w:rPr>
              <w:t xml:space="preserve">» </w:t>
            </w:r>
            <w:r>
              <w:rPr>
                <w:rStyle w:val="IndexLink"/>
                <w:rtl w:val="true"/>
              </w:rPr>
              <w:t xml:space="preserve">و </w:t>
            </w:r>
            <w:r>
              <w:rPr>
                <w:rStyle w:val="IndexLink"/>
                <w:rtl w:val="true"/>
              </w:rPr>
              <w:t>«</w:t>
            </w:r>
            <w:r>
              <w:rPr>
                <w:rStyle w:val="IndexLink"/>
                <w:rtl w:val="true"/>
              </w:rPr>
              <w:t>اخلاص</w:t>
            </w:r>
            <w:r>
              <w:rPr>
                <w:rStyle w:val="IndexLink"/>
                <w:rtl w:val="true"/>
              </w:rPr>
              <w:t>»</w:t>
              <w:tab/>
            </w:r>
            <w:r>
              <w:rPr>
                <w:rStyle w:val="IndexLink"/>
              </w:rPr>
              <w:t>360</w:t>
            </w:r>
          </w:hyperlink>
        </w:p>
        <w:p>
          <w:pPr>
            <w:pStyle w:val="Contents6"/>
            <w:tabs>
              <w:tab w:val="clear" w:pos="7609"/>
              <w:tab w:val="right" w:pos="9026" w:leader="dot"/>
            </w:tabs>
            <w:rPr/>
          </w:pPr>
          <w:hyperlink w:anchor="__RefHeading___Toc3444439_1878427129">
            <w:r>
              <w:rPr>
                <w:webHidden/>
                <w:rStyle w:val="IndexLink"/>
              </w:rPr>
              <w:t>2</w:t>
            </w:r>
            <w:r>
              <w:rPr>
                <w:rStyle w:val="IndexLink"/>
                <w:rtl w:val="true"/>
              </w:rPr>
              <w:t xml:space="preserve">. </w:t>
            </w:r>
            <w:r>
              <w:rPr>
                <w:rStyle w:val="IndexLink"/>
                <w:rtl w:val="true"/>
              </w:rPr>
              <w:t>مردم سه گروهند</w:t>
            </w:r>
            <w:r>
              <w:rPr>
                <w:rStyle w:val="IndexLink"/>
                <w:rtl w:val="true"/>
              </w:rPr>
              <w:tab/>
            </w:r>
            <w:r>
              <w:rPr>
                <w:rStyle w:val="IndexLink"/>
              </w:rPr>
              <w:t>362</w:t>
            </w:r>
          </w:hyperlink>
        </w:p>
        <w:p>
          <w:pPr>
            <w:pStyle w:val="Contents4"/>
            <w:tabs>
              <w:tab w:val="clear" w:pos="8176"/>
              <w:tab w:val="right" w:pos="9026" w:leader="dot"/>
            </w:tabs>
            <w:rPr/>
          </w:pPr>
          <w:hyperlink w:anchor="__RefHeading___Toc3444441_1878427129">
            <w:r>
              <w:rPr>
                <w:webHidden/>
                <w:rStyle w:val="IndexLink"/>
              </w:rPr>
              <w:t>68</w:t>
            </w:r>
            <w:r>
              <w:rPr>
                <w:rStyle w:val="IndexLink"/>
                <w:rtl w:val="true"/>
              </w:rPr>
              <w:t xml:space="preserve">. </w:t>
            </w:r>
            <w:r>
              <w:rPr>
                <w:rStyle w:val="IndexLink"/>
                <w:rtl w:val="true"/>
              </w:rPr>
              <w:t>مقامات ودرجات مجاهدین در راه خدا</w:t>
            </w:r>
            <w:r>
              <w:rPr>
                <w:rStyle w:val="IndexLink"/>
                <w:rtl w:val="true"/>
              </w:rPr>
              <w:tab/>
            </w:r>
            <w:r>
              <w:rPr>
                <w:rStyle w:val="IndexLink"/>
              </w:rPr>
              <w:t>363</w:t>
            </w:r>
          </w:hyperlink>
        </w:p>
        <w:p>
          <w:pPr>
            <w:pStyle w:val="Contents5"/>
            <w:tabs>
              <w:tab w:val="clear" w:pos="7892"/>
              <w:tab w:val="right" w:pos="9026" w:leader="dot"/>
            </w:tabs>
            <w:rPr/>
          </w:pPr>
          <w:hyperlink w:anchor="__RefHeading___Toc3444443_1878427129">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3444445_1878427129">
            <w:r>
              <w:rPr>
                <w:webHidden/>
                <w:rStyle w:val="IndexLink"/>
                <w:rtl w:val="true"/>
              </w:rPr>
              <w:t>تفسیر</w:t>
            </w:r>
            <w:r>
              <w:rPr>
                <w:rStyle w:val="IndexLink"/>
                <w:rtl w:val="true"/>
              </w:rPr>
              <w:tab/>
            </w:r>
            <w:r>
              <w:rPr>
                <w:rStyle w:val="IndexLink"/>
              </w:rPr>
              <w:t>363</w:t>
            </w:r>
          </w:hyperlink>
        </w:p>
        <w:p>
          <w:pPr>
            <w:pStyle w:val="Contents5"/>
            <w:tabs>
              <w:tab w:val="clear" w:pos="7892"/>
              <w:tab w:val="right" w:pos="9026" w:leader="dot"/>
            </w:tabs>
            <w:rPr/>
          </w:pPr>
          <w:hyperlink w:anchor="__RefHeading___Toc3444447_1878427129">
            <w:r>
              <w:rPr>
                <w:webHidden/>
                <w:rStyle w:val="IndexLink"/>
                <w:rtl w:val="true"/>
              </w:rPr>
              <w:t>بحث روايتى</w:t>
            </w:r>
            <w:r>
              <w:rPr>
                <w:rStyle w:val="IndexLink"/>
                <w:rtl w:val="true"/>
              </w:rPr>
              <w:tab/>
            </w:r>
            <w:r>
              <w:rPr>
                <w:rStyle w:val="IndexLink"/>
              </w:rPr>
              <w:t>367</w:t>
            </w:r>
          </w:hyperlink>
        </w:p>
        <w:p>
          <w:pPr>
            <w:pStyle w:val="Contents5"/>
            <w:tabs>
              <w:tab w:val="clear" w:pos="7892"/>
              <w:tab w:val="right" w:pos="9026" w:leader="dot"/>
            </w:tabs>
            <w:rPr/>
          </w:pPr>
          <w:hyperlink w:anchor="__RefHeading___Toc3444449_1878427129">
            <w:r>
              <w:rPr>
                <w:webHidden/>
                <w:rStyle w:val="IndexLink"/>
                <w:rtl w:val="true"/>
              </w:rPr>
              <w:t xml:space="preserve">روايتى در اين باره كه آيه </w:t>
            </w:r>
            <w:r>
              <w:rPr>
                <w:rStyle w:val="IndexLink"/>
                <w:rtl w:val="true"/>
              </w:rPr>
              <w:t xml:space="preserve">«... </w:t>
            </w:r>
            <w:r>
              <w:rPr>
                <w:rStyle w:val="IndexLink"/>
                <w:rtl w:val="true"/>
              </w:rPr>
              <w:t>هُوَ اجْتَباكُمْ</w:t>
            </w:r>
            <w:r>
              <w:rPr>
                <w:rStyle w:val="IndexLink"/>
                <w:rtl w:val="true"/>
              </w:rPr>
              <w:t xml:space="preserve">...» </w:t>
            </w:r>
            <w:r>
              <w:rPr>
                <w:rStyle w:val="IndexLink"/>
                <w:rtl w:val="true"/>
              </w:rPr>
              <w:t>درباره اهل‌بيت</w:t>
            </w:r>
            <w:r>
              <w:rPr>
                <w:rStyle w:val="IndexLink"/>
                <w:rtl w:val="true"/>
              </w:rPr>
              <w:t>(</w:t>
            </w:r>
            <w:r>
              <w:rPr>
                <w:rStyle w:val="IndexLink"/>
                <w:rtl w:val="true"/>
              </w:rPr>
              <w:t>علیهم السلام</w:t>
            </w:r>
            <w:r>
              <w:rPr>
                <w:rStyle w:val="IndexLink"/>
                <w:rtl w:val="true"/>
              </w:rPr>
              <w:t xml:space="preserve">) </w:t>
            </w:r>
            <w:r>
              <w:rPr>
                <w:rStyle w:val="IndexLink"/>
                <w:rtl w:val="true"/>
              </w:rPr>
              <w:t>نازل شده</w:t>
            </w:r>
            <w:r>
              <w:rPr>
                <w:rStyle w:val="IndexLink"/>
                <w:rtl w:val="true"/>
              </w:rPr>
              <w:tab/>
            </w:r>
            <w:r>
              <w:rPr>
                <w:rStyle w:val="IndexLink"/>
              </w:rPr>
              <w:t>368</w:t>
            </w:r>
          </w:hyperlink>
        </w:p>
        <w:p>
          <w:pPr>
            <w:pStyle w:val="Contents5"/>
            <w:tabs>
              <w:tab w:val="clear" w:pos="7892"/>
              <w:tab w:val="right" w:pos="9026" w:leader="dot"/>
            </w:tabs>
            <w:rPr/>
          </w:pPr>
          <w:hyperlink w:anchor="__RefHeading___Toc3444451_1878427129">
            <w:r>
              <w:rPr>
                <w:webHidden/>
                <w:rStyle w:val="IndexLink"/>
                <w:rtl w:val="true"/>
              </w:rPr>
              <w:t xml:space="preserve">چند روايت متضمن استشهاد به جملۀ </w:t>
            </w:r>
            <w:r>
              <w:rPr>
                <w:rStyle w:val="IndexLink"/>
                <w:rtl w:val="true"/>
              </w:rPr>
              <w:t>«</w:t>
            </w:r>
            <w:r>
              <w:rPr>
                <w:rStyle w:val="IndexLink"/>
                <w:rtl w:val="true"/>
              </w:rPr>
              <w:t>ما جَعَلَ عَلَيْكُمْ فِي الدِّينِ مِنْ حَرَجٍ</w:t>
            </w:r>
            <w:r>
              <w:rPr>
                <w:rStyle w:val="IndexLink"/>
                <w:rtl w:val="true"/>
              </w:rPr>
              <w:t xml:space="preserve">» </w:t>
            </w:r>
            <w:r>
              <w:rPr>
                <w:rStyle w:val="IndexLink"/>
                <w:rtl w:val="true"/>
              </w:rPr>
              <w:t>براى رفع حكم حرجى</w:t>
            </w:r>
            <w:r>
              <w:rPr>
                <w:rStyle w:val="IndexLink"/>
                <w:rtl w:val="true"/>
              </w:rPr>
              <w:tab/>
            </w:r>
            <w:r>
              <w:rPr>
                <w:rStyle w:val="IndexLink"/>
              </w:rPr>
              <w:t>369</w:t>
            </w:r>
          </w:hyperlink>
        </w:p>
        <w:p>
          <w:pPr>
            <w:pStyle w:val="Contents4"/>
            <w:tabs>
              <w:tab w:val="clear" w:pos="8176"/>
              <w:tab w:val="right" w:pos="9026" w:leader="dot"/>
            </w:tabs>
            <w:rPr/>
          </w:pPr>
          <w:hyperlink w:anchor="__RefHeading___Toc3444453_1878427129">
            <w:r>
              <w:rPr>
                <w:webHidden/>
                <w:rStyle w:val="IndexLink"/>
              </w:rPr>
              <w:t>69</w:t>
            </w:r>
            <w:r>
              <w:rPr>
                <w:rStyle w:val="IndexLink"/>
                <w:rtl w:val="true"/>
              </w:rPr>
              <w:t xml:space="preserve">. </w:t>
            </w:r>
            <w:r>
              <w:rPr>
                <w:rStyle w:val="IndexLink"/>
                <w:rtl w:val="true"/>
              </w:rPr>
              <w:t>برتری مجاهدین در راه خدا، برافراد بی‌تفاوت</w:t>
            </w:r>
            <w:r>
              <w:rPr>
                <w:rStyle w:val="IndexLink"/>
                <w:rtl w:val="true"/>
              </w:rPr>
              <w:tab/>
            </w:r>
            <w:r>
              <w:rPr>
                <w:rStyle w:val="IndexLink"/>
              </w:rPr>
              <w:t>370</w:t>
            </w:r>
          </w:hyperlink>
        </w:p>
        <w:p>
          <w:pPr>
            <w:pStyle w:val="Contents5"/>
            <w:tabs>
              <w:tab w:val="clear" w:pos="7892"/>
              <w:tab w:val="right" w:pos="9026" w:leader="dot"/>
            </w:tabs>
            <w:rPr/>
          </w:pPr>
          <w:hyperlink w:anchor="__RefHeading___Toc3444455_1878427129">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3444457_1878427129">
            <w:r>
              <w:rPr>
                <w:webHidden/>
                <w:rStyle w:val="IndexLink"/>
                <w:rtl w:val="true"/>
              </w:rPr>
              <w:t>تفسير</w:t>
            </w:r>
            <w:r>
              <w:rPr>
                <w:rStyle w:val="IndexLink"/>
                <w:rtl w:val="true"/>
              </w:rPr>
              <w:tab/>
            </w:r>
            <w:r>
              <w:rPr>
                <w:rStyle w:val="IndexLink"/>
              </w:rPr>
              <w:t>371</w:t>
            </w:r>
          </w:hyperlink>
        </w:p>
        <w:p>
          <w:pPr>
            <w:pStyle w:val="Contents5"/>
            <w:tabs>
              <w:tab w:val="clear" w:pos="7892"/>
              <w:tab w:val="right" w:pos="9026" w:leader="dot"/>
            </w:tabs>
            <w:rPr/>
          </w:pPr>
          <w:hyperlink w:anchor="__RefHeading___Toc3444459_1878427129">
            <w:r>
              <w:rPr>
                <w:webHidden/>
                <w:rStyle w:val="IndexLink"/>
                <w:rtl w:val="true"/>
              </w:rPr>
              <w:t>نکات</w:t>
            </w:r>
            <w:r>
              <w:rPr>
                <w:rStyle w:val="IndexLink"/>
                <w:rtl w:val="true"/>
              </w:rPr>
              <w:tab/>
            </w:r>
            <w:r>
              <w:rPr>
                <w:rStyle w:val="IndexLink"/>
              </w:rPr>
              <w:t>374</w:t>
            </w:r>
          </w:hyperlink>
        </w:p>
        <w:p>
          <w:pPr>
            <w:pStyle w:val="Contents5"/>
            <w:tabs>
              <w:tab w:val="clear" w:pos="7892"/>
              <w:tab w:val="right" w:pos="9026" w:leader="dot"/>
            </w:tabs>
            <w:rPr/>
          </w:pPr>
          <w:hyperlink w:anchor="__RefHeading___Toc3444461_1878427129">
            <w:r>
              <w:rPr>
                <w:webHidden/>
                <w:rStyle w:val="IndexLink"/>
                <w:rtl w:val="true"/>
              </w:rPr>
              <w:t>اهميت فوق‌العاده جهاد</w:t>
            </w:r>
            <w:r>
              <w:rPr>
                <w:rStyle w:val="IndexLink"/>
                <w:rtl w:val="true"/>
              </w:rPr>
              <w:tab/>
            </w:r>
            <w:r>
              <w:rPr>
                <w:rStyle w:val="IndexLink"/>
              </w:rPr>
              <w:t>375</w:t>
            </w:r>
          </w:hyperlink>
        </w:p>
        <w:p>
          <w:pPr>
            <w:pStyle w:val="Contents4"/>
            <w:tabs>
              <w:tab w:val="clear" w:pos="8176"/>
              <w:tab w:val="right" w:pos="9026" w:leader="dot"/>
            </w:tabs>
            <w:rPr/>
          </w:pPr>
          <w:hyperlink w:anchor="__RefHeading___Toc3444463_1878427129">
            <w:r>
              <w:rPr>
                <w:webHidden/>
                <w:rStyle w:val="IndexLink"/>
              </w:rPr>
              <w:t>70</w:t>
            </w:r>
            <w:r>
              <w:rPr>
                <w:rStyle w:val="IndexLink"/>
                <w:rtl w:val="true"/>
              </w:rPr>
              <w:t xml:space="preserve">. </w:t>
            </w:r>
            <w:r>
              <w:rPr>
                <w:rStyle w:val="IndexLink"/>
                <w:rtl w:val="true"/>
              </w:rPr>
              <w:t>مجاهدین در راه خدا هم، آزمایش می‌شوند</w:t>
            </w:r>
            <w:r>
              <w:rPr>
                <w:rStyle w:val="IndexLink"/>
                <w:rtl w:val="true"/>
              </w:rPr>
              <w:tab/>
            </w:r>
            <w:r>
              <w:rPr>
                <w:rStyle w:val="IndexLink"/>
              </w:rPr>
              <w:t>377</w:t>
            </w:r>
          </w:hyperlink>
        </w:p>
        <w:p>
          <w:pPr>
            <w:pStyle w:val="Contents5"/>
            <w:tabs>
              <w:tab w:val="clear" w:pos="7892"/>
              <w:tab w:val="right" w:pos="9026" w:leader="dot"/>
            </w:tabs>
            <w:rPr/>
          </w:pPr>
          <w:hyperlink w:anchor="__RefHeading___Toc3444465_1878427129">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3444467_1878427129">
            <w:r>
              <w:rPr>
                <w:webHidden/>
                <w:rStyle w:val="IndexLink"/>
                <w:rtl w:val="true"/>
              </w:rPr>
              <w:t>تفسیر</w:t>
            </w:r>
            <w:r>
              <w:rPr>
                <w:rStyle w:val="IndexLink"/>
                <w:rtl w:val="true"/>
              </w:rPr>
              <w:tab/>
            </w:r>
            <w:r>
              <w:rPr>
                <w:rStyle w:val="IndexLink"/>
              </w:rPr>
              <w:t>377</w:t>
            </w:r>
          </w:hyperlink>
        </w:p>
        <w:p>
          <w:pPr>
            <w:pStyle w:val="Contents2"/>
            <w:tabs>
              <w:tab w:val="clear" w:pos="8743"/>
              <w:tab w:val="right" w:pos="9026" w:leader="dot"/>
            </w:tabs>
            <w:rPr/>
          </w:pPr>
          <w:hyperlink w:anchor="__RefHeading___Toc3444469_1878427129">
            <w:r>
              <w:rPr>
                <w:webHidden/>
                <w:rStyle w:val="IndexLink"/>
                <w:rtl w:val="true"/>
              </w:rPr>
              <w:t>فهرست منابع ومآخذ</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88_155053"/>
      <w:bookmarkStart w:id="1" w:name="pg14688_155053"/>
      <w:bookmarkEnd w:id="1"/>
    </w:p>
    <w:p>
      <w:pPr>
        <w:pStyle w:val="Heading2"/>
        <w:numPr>
          <w:ilvl w:val="1"/>
          <w:numId w:val="1"/>
        </w:numPr>
        <w:rPr/>
      </w:pPr>
      <w:bookmarkStart w:id="2" w:name="pg14688_155053"/>
      <w:bookmarkStart w:id="3" w:name="__RefHeading___Toc3444029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44031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ازدیدگاه قرآن،پیامبر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وتعاملات انبیاء وائمه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فال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وتعاملات انبیاء وائمه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فرخ فال</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 این 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خیابان معلم ، انتشارات مرکز مدیریت حوزه های علمیه 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14688_155057"/>
    </w:p>
    <w:p>
      <w:pPr>
        <w:pStyle w:val="Heading2"/>
        <w:numPr>
          <w:ilvl w:val="1"/>
          <w:numId w:val="1"/>
        </w:numPr>
        <w:rPr/>
      </w:pPr>
      <w:bookmarkStart w:id="8" w:name="__RefHeading___Toc3444033_1878427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4688_155061"/>
    </w:p>
    <w:p>
      <w:pPr>
        <w:pStyle w:val="Heading2"/>
        <w:numPr>
          <w:ilvl w:val="1"/>
          <w:numId w:val="1"/>
        </w:numPr>
        <w:rPr/>
      </w:pPr>
      <w:bookmarkStart w:id="11" w:name="__RefHeading___Toc3444035_1878427129"/>
      <w:bookmarkStart w:id="12" w:name="_Toc4"/>
      <w:bookmarkEnd w:id="10"/>
      <w:bookmarkEnd w:id="11"/>
      <w:r>
        <w:rPr>
          <w:rtl w:val="true"/>
        </w:rPr>
        <w:t>فصل دوم</w:t>
      </w:r>
      <w:r>
        <w:rPr>
          <w:rtl w:val="true"/>
        </w:rPr>
        <w:t xml:space="preserve">: </w:t>
      </w:r>
      <w:r>
        <w:rPr>
          <w:rtl w:val="true"/>
        </w:rPr>
        <w:t>ارتباطات و تعاملات انسانی</w:t>
      </w:r>
      <w:bookmarkEnd w:id="12"/>
    </w:p>
    <w:p>
      <w:pPr>
        <w:pStyle w:val="Heading3"/>
        <w:numPr>
          <w:ilvl w:val="2"/>
          <w:numId w:val="1"/>
        </w:numPr>
        <w:rPr/>
      </w:pPr>
      <w:bookmarkStart w:id="13" w:name="__RefHeading___Toc3444037_1878427129"/>
      <w:bookmarkStart w:id="14" w:name="_Toc5"/>
      <w:bookmarkEnd w:id="13"/>
      <w:r>
        <w:rPr>
          <w:rtl w:val="true"/>
        </w:rPr>
        <w:t>اشاره</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تعاملات انسان با خداوند متعال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688_155063"/>
      <w:bookmarkStart w:id="16" w:name="pg14688_155063"/>
      <w:bookmarkEnd w:id="16"/>
    </w:p>
    <w:p>
      <w:pPr>
        <w:pStyle w:val="BookText"/>
        <w:rPr/>
      </w:pPr>
      <w:bookmarkStart w:id="17" w:name="pg14688_155063"/>
      <w:bookmarkEnd w:id="17"/>
      <w:r>
        <w:rPr>
          <w:rFonts w:ascii="IRNazanin" w:hAnsi="IRNazanin" w:eastAsia="IRNazanin"/>
          <w:color w:val="111111"/>
          <w:sz w:val="28"/>
          <w:sz w:val="28"/>
          <w:szCs w:val="28"/>
          <w:rtl w:val="true"/>
          <w:lang w:bidi="fa-IR"/>
        </w:rPr>
        <w:t>ادامه مطالب جلد هفتم</w:t>
      </w:r>
    </w:p>
    <w:p>
      <w:pPr>
        <w:pStyle w:val="Heading3"/>
        <w:numPr>
          <w:ilvl w:val="2"/>
          <w:numId w:val="1"/>
        </w:numPr>
        <w:rPr/>
      </w:pPr>
      <w:bookmarkStart w:id="18" w:name="__RefHeading___Toc3444039_1878427129"/>
      <w:bookmarkStart w:id="19" w:name="_Toc6"/>
      <w:bookmarkEnd w:id="18"/>
      <w:r>
        <w:rPr>
          <w:rtl w:val="true"/>
        </w:rPr>
        <w:t>بخش دوم</w:t>
      </w:r>
      <w:r>
        <w:rPr>
          <w:rtl w:val="true"/>
        </w:rPr>
        <w:t>:</w:t>
      </w:r>
      <w:r>
        <w:rPr>
          <w:rtl w:val="true"/>
        </w:rPr>
        <w:t>تعاملات انسان با خداوند متعال</w:t>
      </w:r>
      <w:bookmarkEnd w:id="19"/>
    </w:p>
    <w:p>
      <w:pPr>
        <w:pStyle w:val="Heading4"/>
        <w:numPr>
          <w:ilvl w:val="3"/>
          <w:numId w:val="1"/>
        </w:numPr>
        <w:rPr/>
      </w:pPr>
      <w:bookmarkStart w:id="20" w:name="__RefHeading___Toc3444041_1878427129"/>
      <w:bookmarkStart w:id="21" w:name="_Toc7"/>
      <w:bookmarkEnd w:id="20"/>
      <w:r>
        <w:rPr/>
        <w:t>33</w:t>
      </w:r>
      <w:r>
        <w:rPr>
          <w:rtl w:val="true"/>
        </w:rPr>
        <w:t xml:space="preserve">. </w:t>
      </w:r>
      <w:r>
        <w:rPr>
          <w:rtl w:val="true"/>
        </w:rPr>
        <w:t>لزوم شکر گذاری در مقابل نعمت‌های فروان الهی</w:t>
      </w:r>
      <w:bookmarkEnd w:id="21"/>
    </w:p>
    <w:p>
      <w:pPr>
        <w:pStyle w:val="Heading5"/>
        <w:numPr>
          <w:ilvl w:val="4"/>
          <w:numId w:val="1"/>
        </w:numPr>
        <w:rPr/>
      </w:pPr>
      <w:bookmarkStart w:id="22" w:name="__RefHeading___Toc3444043_1878427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رَحْمَتِهِ جَعَلَ لَكُمُ اللَّيْلَ وَ النَّهارَ لِتَسْكُنُوا فيهِ وَ لِتَبْتَغُوا مِنْ فَضْلِهِ وَ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اوست كه براى شما شب و روز قرار داد تا هم در آن آرامش داشته باشيد و هم براى بهره‌گيرى از فضل خدا تلاش كنيد، و شايد شكر نعمت او را به‌جا آوريد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الْبَحْرانِ هذا عَذْبٌ فُراتٌ سائِغٌ شَرابُهُ وَ هذا مِلْحٌ أُجاجٌ وَ مِنْ كُلٍّ تَأْكُلُونَ لَحْماً طَرِيًّا وَ تَسْتَخْرِجُونَ حِلْيَةً تَلْبَسُونَها وَ تَرَى الْفُلْكَ فيهِ مَواخِرَ لِتَبْتَغُوا مِنْ فَضْلِهِ وَ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دريا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دريايى است كه آبش گوارا و شيرين و نوشيدنش خوشگوار است، و آن يكى شور و تلخ و گلوگير؛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گوشتى تازه مى‌خوريد و وسايل زينتى استخراج كرده مى‌پوشيد؛ و كشتی‌ها را در آن مى‌بينى كه آن‌ها </w:t>
      </w:r>
      <w:bookmarkStart w:id="24" w:name="pg14688_155064"/>
    </w:p>
    <w:p>
      <w:pPr>
        <w:pStyle w:val="BookText"/>
        <w:rPr/>
      </w:pPr>
      <w:bookmarkEnd w:id="24"/>
      <w:r>
        <w:rPr>
          <w:rFonts w:ascii="IRNazanin" w:hAnsi="IRNazanin" w:eastAsia="IRNazanin"/>
          <w:color w:val="111111"/>
          <w:sz w:val="28"/>
          <w:sz w:val="28"/>
          <w:szCs w:val="28"/>
          <w:rtl w:val="true"/>
          <w:lang w:bidi="fa-IR"/>
        </w:rPr>
        <w:t xml:space="preserve">را مى‌شكافند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مقصد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بهره‌گيريد، و شايد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آوريد</w:t>
      </w:r>
      <w:r>
        <w:rPr>
          <w:rFonts w:eastAsia="IRNazanin" w:cs="IRNazanin"/>
          <w:color w:val="111111"/>
          <w:sz w:val="28"/>
          <w:szCs w:val="28"/>
          <w:rtl w:val="true"/>
          <w:lang w:bidi="fa-IR"/>
        </w:rPr>
        <w:t>!»</w:t>
      </w:r>
    </w:p>
    <w:p>
      <w:pPr>
        <w:pStyle w:val="Heading5"/>
        <w:numPr>
          <w:ilvl w:val="4"/>
          <w:numId w:val="1"/>
        </w:numPr>
        <w:rPr/>
      </w:pPr>
      <w:bookmarkStart w:id="25" w:name="__RefHeading___Toc3444045_1878427129"/>
      <w:bookmarkStart w:id="26" w:name="_Toc9"/>
      <w:bookmarkEnd w:id="25"/>
      <w:r>
        <w:rPr>
          <w:rtl w:val="true"/>
        </w:rPr>
        <w:t>تفسیر</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الْبَحْرانِ هذا عَذْبٌ فُراتٌ سائِغٌ شَرابُهُ وَ هذا مِلْحٌ أُجاجٌ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پاكيزه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ابى‌است كه سوز عطش را مى‌شكند، و يا ابى‌است كه خنك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ابى‌را گويند كه از گوارايى، با سهولت به حلق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ابى‌است كه به خاطر شورى و يا تلخى، حلق را مى‌سوزاند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 تَأْكُلُونَ لَحْماً طَرِيًّا وَ تَسْتَخْرِجُونَ حِلْيَةً تَلْبَسُونَها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گوشت تازه و لطيف است، و منظور از آن، گوشت ماهى، و يا هم آن و هم گوشت مرغابى دريايى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دريا استخراج مى‌كنند، لؤلؤ، مرجان و انواع صدف‌ها است، هم‌چنان كه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مِنْهُمَا اللُّؤْلُؤُ وَ الْمَرْجانُ</w:t>
      </w:r>
      <w:r>
        <w:rPr>
          <w:rFonts w:eastAsia="IRNazanin" w:cs="IRNazanin"/>
          <w:color w:val="111111"/>
          <w:sz w:val="28"/>
          <w:szCs w:val="28"/>
          <w:rtl w:val="true"/>
          <w:lang w:bidi="fa-IR"/>
        </w:rPr>
        <w:t>».</w:t>
      </w:r>
      <w:r>
        <w:rPr>
          <w:rStyle w:val="FootnoteAnchor"/>
          <w:rtl w:val="true"/>
        </w:rPr>
        <w:footnoteReference w:id="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آيۀ شريفه مؤمن و كافر را به درياى شيرين و شور مثل مى‌زند، و يكسان نبودن آن دو را در كمال فطرى بيان مى‌كند، هر چند كه در بسيارى از خواص انسانى و آثار آن مثل هم‌اند، ولى مؤمن به همان فطرت اولى و اصلى خودش باقى است، و در نتيجه به سعادت حيات آخرت، و دايمى خود مى‌رسد، ولى كافر از آن فطرت </w:t>
      </w:r>
      <w:bookmarkStart w:id="27" w:name="pg14688_155065"/>
    </w:p>
    <w:p>
      <w:pPr>
        <w:pStyle w:val="BookText"/>
        <w:rPr/>
      </w:pPr>
      <w:bookmarkEnd w:id="27"/>
      <w:r>
        <w:rPr>
          <w:rFonts w:ascii="IRNazanin" w:hAnsi="IRNazanin" w:eastAsia="IRNazanin"/>
          <w:color w:val="111111"/>
          <w:sz w:val="28"/>
          <w:sz w:val="28"/>
          <w:szCs w:val="28"/>
          <w:rtl w:val="true"/>
          <w:lang w:bidi="fa-IR"/>
        </w:rPr>
        <w:t>اصلى منحرف شده، و وضعى به خو گرفته كه فطرت انسانى، آن را پاك و خوشايند نمى‌داند، و به زودى صاحبش به كيفر اعمالش معذب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مثل اين دو قسم انسان مثل دو درياى شور و شيرين است، كه يكى بر فطرت آب اصلى‌اش، كه همان گوارايى باشد باقى 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اختلاط با املاح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شده است، هر چند كه در بعضى از آثار نافع شريكند، چون مردم از هر دوى آن‌ها ماهى مى‌گيرند، و يا مرغابى شكار مى‌كنند، و يا زيور مرواريد استخراج مى‌نمايند، و يا صدف و مرجان مى‌گيرند</w:t>
      </w:r>
      <w:r>
        <w:rPr>
          <w:rFonts w:eastAsia="IRNazanin" w:cs="IRNazanin"/>
          <w:color w:val="111111"/>
          <w:sz w:val="28"/>
          <w:szCs w:val="28"/>
          <w:rtl w:val="true"/>
          <w:lang w:bidi="fa-IR"/>
        </w:rPr>
        <w:t>.</w:t>
      </w:r>
    </w:p>
    <w:p>
      <w:pPr>
        <w:pStyle w:val="Heading5"/>
        <w:numPr>
          <w:ilvl w:val="4"/>
          <w:numId w:val="1"/>
        </w:numPr>
        <w:rPr/>
      </w:pPr>
      <w:bookmarkStart w:id="28" w:name="__RefHeading___Toc3444047_1878427129"/>
      <w:bookmarkStart w:id="29" w:name="_Toc10"/>
      <w:bookmarkEnd w:id="28"/>
      <w:r>
        <w:rPr>
          <w:rtl w:val="true"/>
        </w:rPr>
        <w:t>اشکال و شبهه</w:t>
      </w:r>
      <w:bookmarkEnd w:id="29"/>
    </w:p>
    <w:p>
      <w:pPr>
        <w:pStyle w:val="BookText"/>
        <w:rPr/>
      </w:pPr>
      <w:r>
        <w:rPr>
          <w:rFonts w:ascii="Amiri" w:hAnsi="Amiri" w:eastAsia="Amiri" w:cs="Amiri"/>
          <w:color w:val="111111"/>
          <w:sz w:val="28"/>
          <w:sz w:val="28"/>
          <w:szCs w:val="28"/>
          <w:rtl w:val="true"/>
          <w:lang w:bidi="ar-SA"/>
        </w:rPr>
        <w:t xml:space="preserve">اشكال و شبهه‌اى در ذيل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تَسْتَخْرِجُونَ حِلْيَةً تَلْبَسُونَها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جواب‌هايى كه بدان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ظاهر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استخراج شده از دريا، مشترك بين درياى شور و شيرين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جمعى از مفسرين</w:t>
      </w:r>
      <w:r>
        <w:rPr>
          <w:rStyle w:val="FootnoteAnchor"/>
          <w:rtl w:val="true"/>
        </w:rPr>
        <w:footnoteReference w:id="6"/>
      </w:r>
      <w:r>
        <w:rPr>
          <w:rFonts w:ascii="Amiri" w:hAnsi="Amiri" w:eastAsia="Amiri" w:cs="Amiri"/>
          <w:color w:val="111111"/>
          <w:sz w:val="28"/>
          <w:sz w:val="28"/>
          <w:szCs w:val="28"/>
          <w:rtl w:val="true"/>
          <w:lang w:bidi="ar-SA"/>
        </w:rPr>
        <w:t>به اين ظاهر اشكال كرده‌اند، كه لؤلؤ و مرجان تنها از درياى شور استخراج مى‌شود، و درياى شيرين نه لؤلؤ دارد و نه مرجان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ديگر پاسخ‌هايى از اين اشكال داده‌اند، از آن جمله گفته‌اند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آيۀ شريفه در مقام بيان مطلق فوايد مشترك بين دو جور دريا است، و اين منافات ندارد كه بعضى از درياها اختصاص به بعضى از فوايد داشته باشد، گويا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هر يك انتفاعى مى‌بريد، و استفاده‌اى مى‌كنيد، مثلاً گوشت تازه از آن‌ها مى‌گيريد، و زيور آلات از </w:t>
      </w:r>
    </w:p>
    <w:p>
      <w:pPr>
        <w:pStyle w:val="BookText"/>
        <w:rPr/>
      </w:pPr>
      <w:r>
        <w:rPr>
          <w:rFonts w:ascii="Amiri" w:hAnsi="Amiri" w:eastAsia="Amiri" w:cs="Amiri"/>
          <w:color w:val="111111"/>
          <w:sz w:val="28"/>
          <w:sz w:val="28"/>
          <w:szCs w:val="28"/>
          <w:rtl w:val="true"/>
          <w:lang w:bidi="ar-SA"/>
        </w:rPr>
        <w:t>آن‌ها استخراج مى‌نماييد، و كشتى‌ها را مى‌بينيد كه در آن‌ها حركت مى‌كنند، و اين منافات ندارد با اين‌كه زيور تنها از درياى شور استخراج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w:t>
      </w:r>
      <w:r>
        <w:rPr>
          <w:rStyle w:val="FootnoteAnchor"/>
          <w:rtl w:val="true"/>
        </w:rPr>
        <w:footnoteReference w:id="8"/>
      </w:r>
      <w:r>
        <w:rPr>
          <w:rFonts w:ascii="IRNazanin" w:hAnsi="IRNazanin" w:eastAsia="IRNazanin"/>
          <w:color w:val="111111"/>
          <w:sz w:val="28"/>
          <w:sz w:val="28"/>
          <w:szCs w:val="28"/>
          <w:rtl w:val="true"/>
          <w:lang w:bidi="fa-IR"/>
        </w:rPr>
        <w:t>ديگر از پاسخ‌ها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شريفه كافر و مؤمن را به آب تلخ و شيرين تشبيه كرده، و آن گاه آب تلخ و شور را بر كافر ترجيح داده، كه آب تلخ و شور ماهى و زيور دارد، ولى كافر هيچ فايده‌اى در وجودش نيست، پس آيۀ شريفه همان را بيان مى‌كند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قُلُوبُكُمْ مِنْ بَعْدِ ذلِكَ فَهِيَ كَالْحِجارَةِ أَوْ أَشَدُّ 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ذيلش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الْحِجارَةِ لَما يَتَفَجَّرُ مِنْهُ الْأَنْهارُ وَ إِنَّ مِنْها لَما يَشَّقَّقُ فَيَخْرُجُ مِنْهُ الْماءُ وَ إِنَّ مِنْها لَما يَهْبِطُ مِنْ خَشْيَةِ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در صدد بيان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Style w:val="FootnoteAnchor"/>
          <w:rtl w:val="true"/>
        </w:rPr>
        <w:footnoteReference w:id="10"/>
      </w:r>
      <w:r>
        <w:rPr>
          <w:rFonts w:ascii="IRNazanin" w:hAnsi="IRNazanin" w:eastAsia="IRNazanin"/>
          <w:color w:val="111111"/>
          <w:sz w:val="28"/>
          <w:sz w:val="28"/>
          <w:szCs w:val="28"/>
          <w:rtl w:val="true"/>
          <w:lang w:bidi="fa-IR"/>
        </w:rPr>
        <w:t>ديگرى كه داده‌اند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تَسْتَخْرِجُونَ حِلْيَةً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تتمۀ تمثيل است و مى‌خواهد بفرمايد هر چند اين دو دريا كه در بعضى منافع مثل هم‌اند، ولى در آن‌چه كه مقصود بالذات است، با هم تفاوت دارند، چون يكى از آن دو، با چيزى آميخته شده كه آن صفاى فطرى و خلقى خود را از دست داده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و كافر هم اين چنين هستند، هر چند احياناً در پاره‌اى مكارم اخلاقى مثل هم‌اند، مثلاً هر دو داراى شجاعت و سخاوت مى‌شوند، ولى در آن‌چه كه </w:t>
      </w:r>
    </w:p>
    <w:p>
      <w:pPr>
        <w:pStyle w:val="BookText"/>
        <w:rPr/>
      </w:pPr>
      <w:r>
        <w:rPr>
          <w:rFonts w:ascii="Amiri" w:hAnsi="Amiri" w:eastAsia="Amiri" w:cs="Amiri"/>
          <w:color w:val="111111"/>
          <w:sz w:val="28"/>
          <w:sz w:val="28"/>
          <w:szCs w:val="28"/>
          <w:rtl w:val="true"/>
          <w:lang w:bidi="ar-SA"/>
        </w:rPr>
        <w:t>مقصود اصلى از خلقت آن دو است، اختلاف دارند، مؤمن بر آن صفاى اصلى و فطرى خود باقى است، ولى كافر آن صفا را از دست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1"/>
      </w:r>
      <w:r>
        <w:rPr>
          <w:rFonts w:ascii="IRNazanin" w:hAnsi="IRNazanin" w:eastAsia="IRNazanin"/>
          <w:color w:val="111111"/>
          <w:sz w:val="28"/>
          <w:sz w:val="28"/>
          <w:szCs w:val="28"/>
          <w:rtl w:val="true"/>
          <w:lang w:bidi="fa-IR"/>
        </w:rPr>
        <w:t>ديگر پاسخ داده‌اند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كسى گفته كه لؤلؤ و مرجان در آب شيرين توليد نمى‌شود، و صرف اين‌كه ما آن را نديده‌ايم، دليل بر عدم آن نمى‌شود، پس اشكال به اين‌كه حليه مختص به آب شور است، از اصل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2"/>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ادعا كه آيۀ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يَسْتَوِي الْبَحْرانِ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براى مؤمن و كافر است، صحيح نيست؛ بلكه اين آيه در سياق برشمردن نعمت‌ها به منظور اثبات ربوبيت خدا است، مانند آيه‌اى كه جلوتر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أَرْسَلَ الرِّياحَ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يُولِجُ اللَّيْلَ فِي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آيۀ شريفه در اين مقام است كه نعمت‌هاى درياهاى مختلف، و شور و شيرين را، و منافع مشترك و مختص آن‌ها را بيان كند، و كارى به مؤمن و كافر ندارد، تا آن اشكال پيش بيايد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 اين وجه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همين آيه در سورۀ نحل در سياق آياتى آمده كه نعمت‌هاى خدا را مى‌شمارد، در آن‌جا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سَخَّرَ الْبَحْرَ لِتَأْكُلُوا مِنْهُ لَحْماً طَرِيًّا وَ تَسْتَخْرِجُوا مِنْهُ حِلْيَةً تَلْبَسُونَها وَ تَرَى الْفُلْكَ مَواخِرَ فِيهِ وَ لِتَبْتَغُوا مِنْ فَضْلِهِ وَ لَعَلَّكُمْ تَشْكُرُونَ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ليكن حق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از اصل بى‌مورد است، و دو دريا در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مشتركند، هم‌چنان كه كتاب‌هايى كه در اين گونه مسائل بحث مى‌كنند، وجود حليه در هر دو نوع دريا را مسلم دانسته‌اند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الْفُلْكَ فِيهِ مَواخِرَ لِتَبْتَغُوا مِنْ فَضْلِهِ وَ 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چون كه آب دريا را با سينه‌اش مى‌شكافد، و پيش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Style w:val="FootnoteAnchor"/>
          <w:rtl w:val="true"/>
        </w:rPr>
        <w:footnoteReference w:id="15"/>
      </w:r>
      <w:r>
        <w:rPr>
          <w:rFonts w:ascii="IRNazanin" w:hAnsi="IRNazanin" w:eastAsia="IRNazanin"/>
          <w:color w:val="111111"/>
          <w:sz w:val="28"/>
          <w:sz w:val="28"/>
          <w:szCs w:val="28"/>
          <w:rtl w:val="true"/>
          <w:lang w:bidi="fa-IR"/>
        </w:rPr>
        <w:t>از مفسرين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ضمير خطاب را مفرد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خطاب‌هاى قبل و بعدش همه جمع است براى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خطاب‌هاى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تستخرجون و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كسانى است كه با منافع دريا سر و كار دارند، به خلاف خطاب در جمله مورد بحث، كه به هر كسى كه مى‌تواند ببيند، متوجه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 مِنْ فَضْلِهِ وَ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كشتى‌ها دريا را مى‌شكافند، و خداى تعالى آن را مسخر شما كرده، براى اين است كه شما از عطاى پروردگارتان جستجو كنيد، از اين سو به آن سوى دنيا برويد، و روزى به دست بياوريد، شايد شكرگزار او شويد</w:t>
      </w:r>
      <w:r>
        <w:rPr>
          <w:rFonts w:eastAsia="IRNazanin" w:cs="IRNazanin"/>
          <w:color w:val="111111"/>
          <w:sz w:val="28"/>
          <w:szCs w:val="28"/>
          <w:rtl w:val="true"/>
          <w:lang w:bidi="fa-IR"/>
        </w:rPr>
        <w:t xml:space="preserve">. </w:t>
      </w:r>
      <w:bookmarkStart w:id="30" w:name="pg14688_155069"/>
    </w:p>
    <w:p>
      <w:pPr>
        <w:pStyle w:val="BookText"/>
        <w:rPr/>
      </w:pPr>
      <w:bookmarkEnd w:id="30"/>
      <w:r>
        <w:rPr>
          <w:rFonts w:ascii="IRNazanin" w:hAnsi="IRNazanin" w:eastAsia="IRNazanin"/>
          <w:color w:val="111111"/>
          <w:sz w:val="28"/>
          <w:sz w:val="28"/>
          <w:szCs w:val="28"/>
          <w:rtl w:val="true"/>
          <w:lang w:bidi="fa-IR"/>
        </w:rPr>
        <w:t>در سابق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اميدى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مى‌كند، هر جا كه در كلام خداى تعالى بود و از خدا حكايت مى‌كرد، قائم به مقام است، نه به خود خداى تعالى</w:t>
      </w:r>
      <w:r>
        <w:rPr>
          <w:rFonts w:eastAsia="IRNazanin" w:cs="IRNazanin"/>
          <w:color w:val="111111"/>
          <w:sz w:val="28"/>
          <w:szCs w:val="28"/>
          <w:rtl w:val="true"/>
          <w:lang w:bidi="fa-IR"/>
        </w:rPr>
        <w:t>.</w:t>
      </w:r>
    </w:p>
    <w:p>
      <w:pPr>
        <w:pStyle w:val="Heading5"/>
        <w:numPr>
          <w:ilvl w:val="4"/>
          <w:numId w:val="1"/>
        </w:numPr>
        <w:rPr/>
      </w:pPr>
      <w:bookmarkStart w:id="31" w:name="__RefHeading___Toc3444049_1878427129"/>
      <w:bookmarkStart w:id="32" w:name="_Toc11"/>
      <w:bookmarkEnd w:id="31"/>
      <w:r>
        <w:rPr>
          <w:rtl w:val="true"/>
        </w:rPr>
        <w:t>وجه تفاوت در تعبير</w:t>
      </w:r>
      <w:bookmarkEnd w:id="32"/>
    </w:p>
    <w:p>
      <w:pPr>
        <w:pStyle w:val="BookText"/>
        <w:rPr/>
      </w:pPr>
      <w:r>
        <w:rPr>
          <w:rFonts w:ascii="Amiri" w:hAnsi="Amiri" w:eastAsia="Amiri" w:cs="Amiri"/>
          <w:color w:val="111111"/>
          <w:sz w:val="28"/>
          <w:sz w:val="28"/>
          <w:szCs w:val="28"/>
          <w:rtl w:val="true"/>
          <w:lang w:bidi="ar-SA"/>
        </w:rPr>
        <w:t xml:space="preserve">وجه تفاوت تعبير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الْفُلْكَ فِيهِ مَواخِرَ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الْفُلْكَ مَواخِرَ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مفسرين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الْفُلْكَ فِيهِ مَواخِرَ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اين سوره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تَرَى الْفُلْكَ مَواخِرَ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سورۀ نحل است،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نكته اين‌كه در اين سوره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مواخر، و در سورۀ نحل بعد از مواخر آمده،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بدون واو عاطفه و در سورۀ نحل با واو عاطفه آمده، اين باشد كه آيۀ نحل در آغاز، از تسخير سخن گفته،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سَخَّرَ الْبَحْرَ لِتَأْكُلُوا مِنْهُ لَحْماً طَرِيًّا وَ تَسْتَخْرِجُوا مِنْهُ حِلْيَةً تَلْبَسُونَها وَ تَرَى الْفُلْكَ مَواخِرَ فِيهِ وَ لِتَبْتَغُوا مِنْ فَضْلِهِ وَ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سياق آيه در مقام بيان كيفيت تسخير است، و مناسب با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مواخر بيايد، تا متعلق به مواخر شود، و اشاره كند به شكافتن دريا، تا كلمۀ تسخير با صراحت بيش‌تر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آيه مورد بحث، كه در آن سخنى از تسخير به ميان نيامده، نمى‌خواهد كيفيت تسخير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تسخير نتايج بسيار دارد، كه يكى از آن‌ها اين است كه مردم دريا را وسيله سفر و تلاش روزى قرار دهند، و مناسب با چنين مقامى اين است كه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 عاطفه بياورد، تا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محذوف عطف كند و بفهماند </w:t>
      </w:r>
    </w:p>
    <w:p>
      <w:pPr>
        <w:pStyle w:val="BookText"/>
        <w:rPr/>
      </w:pPr>
      <w:r>
        <w:rPr>
          <w:rFonts w:ascii="IRNazanin" w:hAnsi="IRNazanin" w:eastAsia="IRNazanin"/>
          <w:color w:val="111111"/>
          <w:sz w:val="28"/>
          <w:sz w:val="28"/>
          <w:szCs w:val="28"/>
          <w:rtl w:val="true"/>
          <w:lang w:bidi="fa-IR"/>
        </w:rPr>
        <w:t>كه فايده تسخير دريا منحصر در تحصيل روزى نيست، فوايد ديگرى هم دارد كه نگفتيم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آيه مورد بحث، كه تنها مى‌خواهد بفرمايد رازق و مدبر خدا است، تا كفارى كه آيات خدا را تكذيب مى‌كنند، دست بردارند، و براى افاده اين غرض ذكر همين يك نتيجه كافى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دريا را وسيله روزى شما كرد و ديگر حاجتى نبود كه واو عاطفه بياورد، و اين نتيجه را عطف به ساير فوايد دريا، كه ذكر نشده،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روح المعانى در اين مقام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من در اين باره روشن است، اين است كه آيه نحل در مقام شمردن نعمت‌ها است، هم‌چنان كه آيات قبل و بعدش بدين معنا گواهى مى‌دهد، و در آخر همه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نعمت‌هاى خدا را بشماريد به آخر نمى‌رسيد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چنين مقامى آن نعمتى مهم‌تر است كه جلوتر ذكر شود و، لذا شكافتن دريا كه نعمت است، جلوتر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به خلاف آيه مورد بحث كه يا اصلاً سياقش از باب استطراد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حرف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يا از باب تتمه تمثيلى است كه قبلاً بيانش گذشت، و به همين جهت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جلوتر ذكر كرد تا اعلام كند كه مقصود بالذات بيان فوايد دريا نبود، و نيز از آن‌جا كه در سورۀ نحل اهتمام و عنايت در شمردن نعمت‌ها بود،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واو آورد، به خلاف آيه مورد بحث كه مقام اقتضاء كرد واو را نياورد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 وَ جِفانٍ كَالْجَوابِ وَ قُدُورٍ راسِياتٍ اعْمَلُوا آل‌داوُدَ شُكْراً وَ 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چه سليمان مى‌خواست برايش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معبدها، تمثال‌ها، ظروف بزرگ غذا همانند حوض‌ها، و ديگ‌هاى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بزرگى قابل حمل و نقل نبود؛ 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اىآل‌داوود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آوريد، ولى عده كمى از بندگان من شكرگزارند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لَهُ ما يَشاءُ مِنْ مَحارِيبَ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خانه‌هاى شريعت بود؛ قتاده و جبائى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قصرها و مساجدى بود كه براى عبادت خدا در آن مى‌ساختند، گويند و از آن بناهايى كه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فضل خدا موفّق به تشرّف به زيارت بيت‌المقدس شدم و حقّاً عظمت آن بنا و ضخامت و ارتفاع ستون‌ها و بزرگى صخره‌ها و سنگ‌ها منصوب در آن گواهى می‌دهد كه بناء اين مسجد عظيم و شريف كه در قلّه شهر اورشليم قرار دارد در سه هزار سال قبل با نبودن جرثقيل و تريلى و وسائل حمل و نقل اشياء سنگين كه از عهده انسان‌ها ساخته نيست، مسلماً به توسّط جنّيان و ديوان به امر خدا و فرمان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آن يكى از سه مسجد است كه بنا بر حديث شريف نبوى براى زيارت آن بايد شدّ رحال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يشدّ الرحال الّا لثلاث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در سورۀ اسراء اوّلين آيه از آن ياد و تعبير به مسجد أقصى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الْمسجدالحرام إِلَى 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اكنون </w:t>
      </w:r>
      <w:bookmarkStart w:id="33" w:name="pg14688_155072"/>
    </w:p>
    <w:p>
      <w:pPr>
        <w:pStyle w:val="BookText"/>
        <w:rPr/>
      </w:pPr>
      <w:bookmarkEnd w:id="33"/>
      <w:r>
        <w:rPr>
          <w:rFonts w:ascii="IRNazanin" w:hAnsi="IRNazanin" w:eastAsia="IRNazanin"/>
          <w:color w:val="111111"/>
          <w:sz w:val="28"/>
          <w:sz w:val="28"/>
          <w:szCs w:val="28"/>
          <w:rtl w:val="true"/>
          <w:lang w:bidi="fa-IR"/>
        </w:rPr>
        <w:t>اين مسجد در دست و اشغال اسرائيل خبيث و پليد جحود عنود است، و انشاء اللَّه بنا بر وعده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سيخرج اليهود من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زودى از خاك عرب و بيت‌المقدس رانده و ريشه كن خواهند شد و مسجد عزيز أقصى و مسجد صخره و اماكن متبرّكه ديگر در تصرّف مسلمين خواهد آمد، آمين يا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 و جل طاعون و وبا را بر بنى‌اسرائيل مسلّط كرد، پس جمع بسيارى هلاك شدند در يك روز، پس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كه بنى‌اسرائيل غسل كنند و به زمين بلندى روند با تمام زن‌ها و كودكانشان و به سوى خدا گريه و ناله و زارى نمايند تا شايد خدا بر آن‌ها ترحّم فرمايد و اين زمين، زمين بيت‌المقدس بود قبل از بناء مسجد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قلّه رفت و به سجده افتاد و تضرّع و استغاثه به سوى خداى سبحان نمود و همۀ بنى‌اسرائيل هم با او سجده كردند و سر از سجده بر نداشتند تا خدا وبا را از آن‌ها برطرف كرد</w:t>
      </w:r>
      <w:r>
        <w:rPr>
          <w:rFonts w:eastAsia="IRNazanin" w:cs="IRNazanin"/>
          <w:color w:val="111111"/>
          <w:sz w:val="28"/>
          <w:szCs w:val="28"/>
          <w:rtl w:val="true"/>
          <w:lang w:bidi="fa-IR"/>
        </w:rPr>
        <w:t>.</w:t>
      </w:r>
    </w:p>
    <w:p>
      <w:pPr>
        <w:pStyle w:val="Heading5"/>
        <w:numPr>
          <w:ilvl w:val="4"/>
          <w:numId w:val="1"/>
        </w:numPr>
        <w:rPr/>
      </w:pPr>
      <w:bookmarkStart w:id="34" w:name="__RefHeading___Toc3444051_1878427129"/>
      <w:bookmarkStart w:id="35" w:name="_Toc12"/>
      <w:bookmarkEnd w:id="34"/>
      <w:r>
        <w:rPr>
          <w:rtl w:val="true"/>
        </w:rPr>
        <w:t>بناء مسجد أقصى به دست داود و سليمان</w:t>
      </w:r>
      <w:r>
        <w:rPr>
          <w:rtl w:val="true"/>
        </w:rPr>
        <w:t>(</w:t>
      </w:r>
      <w:r>
        <w:rPr>
          <w:rtl w:val="true"/>
        </w:rPr>
        <w:t>علیه السلام</w:t>
      </w:r>
      <w:r>
        <w:rPr>
          <w:rtl w:val="true"/>
        </w:rPr>
        <w:t>)</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 شفاعت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بنى‌اسرائيل پذيرفت، بلاى طاعون و وبا را از آن‌ها رفع نمود،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بنى‌اسرائيل را جمع نمود و گفت به درستى كه خداى تعالى منّت گذارد بر شما و بر شما ترحّم نمود، پس براى او تجديد شكر و سپاس نمائيد به اين‌كه از اين زمين پاكى كه در آن بر شما ترحّم فرمود مسجدى بسازيد، پس قبول كرده و شروع كردند در بناء بيت‌المقدس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خودش براى ايشان سنگ حمل می‌كرد و هم‌چنين نيكان بنى‌اسرائيل تا آن‌كه </w:t>
      </w:r>
    </w:p>
    <w:p>
      <w:pPr>
        <w:pStyle w:val="BookText"/>
        <w:rPr/>
      </w:pPr>
      <w:r>
        <w:rPr>
          <w:rFonts w:ascii="IRNazanin" w:hAnsi="IRNazanin" w:eastAsia="IRNazanin"/>
          <w:color w:val="111111"/>
          <w:sz w:val="28"/>
          <w:sz w:val="28"/>
          <w:szCs w:val="28"/>
          <w:rtl w:val="true"/>
          <w:lang w:bidi="fa-IR"/>
        </w:rPr>
        <w:t>به اندازه يك قامت بالا بردند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 پس خدا به او وحى فرستاد كه بناء آن به دست فرزندش سليمان پايان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از دنيا رفت و سليمان را جانشين خود قرار داد و او دوست داشت بيت‌المقدس را تمام كند، پس جمع كرد جنّيان و شياطين را و تقسيم كرد بر ايشان كارها را و هر طائفه را مخصوص كارى كرد، پس جنّ و شياطين را فرستاد كه سنگ‌هاى مرمر سفيد و صاف را از معادن آن استخراج كنند و فرمان داد كه شهرى از سنگ مرمر و سنگ‌هاى معدنى نازل مثل و رق بسازند، و آن را دوازده محلّه قرار داد و در هر محلّه‌اى يكى از اسباط بنى‌اسرائيل را نشانيد و چون از شهر‌سازى خلاص شد شروع كرد در بناء مسجد، پس شيطان‌ها را فرقه فرقه، گروه گروه كرد، گروهى را فرستاد كه استخراج طلا و ياقوت از معادن آن نمايند و دست‌هاى را فرستاد كه جواهر و سنگ‌هاى ارزنده را از اماكن خود بياورند و فرقه‌اى را فرستاد كه مشك و عنبر و ساير طيب‌ها و چيزهاى خوشبو حاضر كنند و گروهى را فرستاد كه از درياها درّ بيرون آورند، پس آن قدر از اين چيزها آوردند كه جز خداى تعالى حساب آن را ندارد، سپس سنگ‌تراش‌ها را حاضر كرده و دستور داد كه آن سنگ‌ها را برش داده تا به صورت تخته‌هايى درآوردند و آن جواهر و لؤلؤ‌ها را در آن به كار برند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گويد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با سنگ مرمر سفيد و زرد و سرخ بنا كرد و ستون‌هاى آن را صاف و مستقيم قرار داد و سقف آن را با تخته‌هاى جواهر، و سنگ‌هاى قيمتى مزيّن ساخت و سقف‌ها و ديوارهاى آن را با لؤلؤها و ياقوت‌ها و جواهر و كف آن را با تخته‌هاى فيروزج مفروش نمود و در روى زمين خانه‌اى ارزش‌مندتر و نورانى‌تر از اين مسجد نبوده كه گويا در شب تاريك مثل ماه شب </w:t>
      </w:r>
    </w:p>
    <w:p>
      <w:pPr>
        <w:pStyle w:val="BookText"/>
        <w:rPr/>
      </w:pPr>
      <w:r>
        <w:rPr>
          <w:rFonts w:ascii="IRNazanin" w:hAnsi="IRNazanin" w:eastAsia="IRNazanin"/>
          <w:color w:val="111111"/>
          <w:sz w:val="28"/>
          <w:sz w:val="28"/>
          <w:szCs w:val="28"/>
          <w:rtl w:val="true"/>
          <w:lang w:bidi="fa-IR"/>
        </w:rPr>
        <w:t>چهارده می‌درخشيد، و چون از آن فارغ شد احبار و علماء بنى‌اسرائيل را به سوى آن جمع نمود و آن‌ها را اعلام كرد كه آن را خداى تعالى بنا نموده است و روز پايان و فراغت از ساختن مسجد را روز عيد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بيت‌المقدس همواره هم‌چنان كه سليمان بنا كرده بود، آباد و مورد احترام بود تا بخت‌النصر به جنگ بنى‌اسرائيل آمد، پس شهر اورشليم را ويران و مسجد را خراب و آن‌چه در سقف‌هاى آن و ديوارهاى آن از طلا و نقره و در و ياقوت و جواهر بود برداشت و آن را حمل بكشورش از زمين عراق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سليمان از بناء بيت‌المقدس خلاص شد درهاى آن بسته شد و هر كارى سليمان كرد باز نشد تا در دعائش گفت خدايا به نمازهاى پدرم داود قسمت می‌دهم كه درهاى مسجد را به روى من باز كن، پس درها گشوده شد و سليمان براى آن ده هزار نفر از قاريان بنى‌اسرائيل قرار داد كه پنج‌هزار نفر در شب و پنج هزار نفر در روز مشغول قرائت و خواندن تورات و زبور باشند و ساعتى نبود از شب و روز مگر آن‌كه خدا در آن عبادت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صورت‌هايى از مس و شبه آن و شيشه مرمرى جنّى‌ها درست كردند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علماء، اختلاف كردند كه آن‌ها چه صورت‌هايى بودند، بعضى گفتند صورت حيوانات، و ديگران گفتند صورت درندگان چون شير و گرگ و پلنگ و بهائم چون فيل و شتر و امثال آن بود بر كرسى‌ها تا كه هيبت و ترسى از آن‌ها در دل‌ها باشد، پس گفتند كه آن‌ها صورت دو شير در زير كرسى تصوير كردند و صورت دو عقاب بالاى دو ستون و پايۀ كرسى نصب كردند، پس هر گاه می‌خواست </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كرسى رود دو شير دست‌هاى خود را گسترده و وقتى بالاى كرسى می‌رفت دو عقاب بال‌هاى خود را باز نموده و او را از آفتاب سايبانى می‌كردند، و می‌گويند اين از كارهايى بود كه هيچ‌كس از انسان‌ها آن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بخت‌النصر بعد از سليمان بر بنى‌اسرائيل پيروز نشد و مسجد أقصى را گرفت و خواست بالاى كرسى رود ندانست چگونه سليمان بالا می‌رفت، پس شيرها دست خود را بلند كرده و چنان بر ساق پاى بخت نصر زدند كه شكست و او غش كرد و بر زمين افتاد، پس بعد از اين هيچ‌كس جرئت نكرد كه بالاى آن كرسى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تصوير و نقّاشى حرام نبود و آن در شريعت پيامبر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 براى آن‌كه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المصوّرين؛ لعنت خدا بر صورت‌گران و تصويركشان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است كه اين در زمانى مكروه و در زمان ديگرى مباح باشد و خداوند سبحان در قرآن بيان فرمود كه 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صورتى از گل می‌ساخت مانند پرنده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صورت پيامبران و بندگان را در مساجد بيت‌المقدس می‌ساختند تا مردم بايشان اقتدا و تأسى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 قسم به خدا كه آن‌ها تمثال مردان و زنان نبود؛ بلكه درخت و مانند آن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شيخنا الانصارى در مكاسب محرّمه فرمودند صورت‌هايى كه داراى جسم است يعنى مجسمه‌هايى كه صاحب روح هستند مثل انسان و حيوان و پرنده به اتفاق حرام است، و لكن ابو‌على طبرسى صاحب تفسير در سورۀ </w:t>
      </w:r>
    </w:p>
    <w:p>
      <w:pPr>
        <w:pStyle w:val="BookText"/>
        <w:rPr/>
      </w:pPr>
      <w:r>
        <w:rPr>
          <w:rFonts w:ascii="IRNazanin" w:hAnsi="IRNazanin" w:eastAsia="IRNazanin"/>
          <w:color w:val="111111"/>
          <w:sz w:val="28"/>
          <w:sz w:val="28"/>
          <w:szCs w:val="28"/>
          <w:rtl w:val="true"/>
          <w:lang w:bidi="fa-IR"/>
        </w:rPr>
        <w:t>بقره در تفسير گوساله سامرى قائل به عدم حرمت شده و گفته چيزى كه به عنوان عبادت و پرستش مانند بت‌هاى بت‌پرستان می‌سازند حرام است و شكى در عدم حرمت نگهدارى آن نيست؛ بلكه خريد و فروش آن جايز نيست؛ زيرا از سيره مكشوفه از اخبار بسيارى معلوم می‌شود وجود اين صورت‌ها در خانه‌هاى مسلمين بدون انكار كننده‌اى اگرچه نماز خواندن در اطاقى كه در آن تصوير است مكروه است و پامال كردن آن‌ها كراهتى ندارد مثل قالی‌ها و فرش‌هاى مصوّر و جواز بقاء آن با حرمت بافتن و ساختن آن جدّاً بعيد است، اگرچه ممكن است، و احتياط ترك صورت‌سازى و مجسّمه‌سازى است براى شبهۀ اجماع در حرمت و كراهت ماسواى آن از جاندارها و حمل كردن روايات منع را بر كراهت و بيش‌تر علماء هم همين نظر را دارند چنان‌چه در مفتاح الكرامه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جِفانٍ كَالْجَوابِ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ظرف‌هايى مانند حوض‌هاى بزرگى كه آب در آن می‌ريزند و جمع می‌كنند، و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ارتش خود در اين پاتيل‌ها و حوض‌ها غذا آماده می‌نمود؛ زيرا ممكن نبود براى او كه آن‌ها را در پياله‌ها و كاسه‌هاى معمولى مردم غذا دهد، براى زيادى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اطراف هر پاتيل و يكى از آن كاسه‌هاى بزرگ هزار نفر جمع شده و در پيش روى سليمان غذا می‌خوردند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قُدُورٍ راسِياتٍ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ديگ‌هاى بزرگى كه ثابت بود و از جاى خود براى بزرگيشان برداشته نمی‌شدند و آن‌ها در يمن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كوهى بزرگ بودند كه ارتش سليمان با خودشان حمل می‌كردند و حضرت سليمان لشكر خود را اطعام می‌كرد، آن گاه خداى سبحان </w:t>
      </w:r>
      <w:bookmarkStart w:id="36" w:name="pg14688_155077"/>
    </w:p>
    <w:p>
      <w:pPr>
        <w:pStyle w:val="BookText"/>
        <w:rPr/>
      </w:pPr>
      <w:bookmarkEnd w:id="36"/>
      <w:r>
        <w:rPr>
          <w:rFonts w:ascii="IRNazanin" w:hAnsi="IRNazanin" w:eastAsia="IRNazanin"/>
          <w:color w:val="111111"/>
          <w:sz w:val="28"/>
          <w:sz w:val="28"/>
          <w:szCs w:val="28"/>
          <w:rtl w:val="true"/>
          <w:lang w:bidi="fa-IR"/>
        </w:rPr>
        <w:t>آل‌داود را ندا كرد و ايشان را فرمان داد تا شكر نعمت‌هايى كه بر ايشان ارزانى شده از اين نعمت‌هاى شگفت انگيز به‌جا آورند براى آن‌كه نعمت بر سليمان نعمت بر ايشان است،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آل‌داوُدَ شُكْراً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گفتيم اى آل‌داود براى شكر و سپاس نعمت‌هايى كه بر شما داده شده عمل به طاعت و عبادت خدا نمائيد، و در اين امر دلالت است بر وجوب شكر نعمت و اين‌كه شكر طاعت منعم و تعظيم اوست، و در آن نيز اشاره به اين‌كه براى نزديكان و نزديكى به پيامبران خداى تعالى اثرى است در قرب و نزديكى به رضوان خدا چون كه خدا آل‌داود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به امر شكر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اندكى از بندگان من شاكرند، و فرق ميان شكور و شاكر اين‌ست كه شكور كسى است كه مكرّر و پيوسته شكر می‌كند، و شاكر كسيست كه شكر از او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فرموده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موحد را، و در اين آيه دلالت است بر اين‌كه مؤمن شاكر اندك است در هر زمان</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7" w:name="__RefHeading___Toc3444053_1878427129"/>
      <w:bookmarkStart w:id="38" w:name="_Toc13"/>
      <w:bookmarkEnd w:id="37"/>
      <w:r>
        <w:rPr/>
        <w:t>34</w:t>
      </w:r>
      <w:r>
        <w:rPr>
          <w:rtl w:val="true"/>
        </w:rPr>
        <w:t xml:space="preserve">. </w:t>
      </w:r>
      <w:r>
        <w:rPr>
          <w:rtl w:val="true"/>
        </w:rPr>
        <w:t>صبوری انسان در محضر خداوند</w:t>
      </w:r>
      <w:bookmarkEnd w:id="38"/>
    </w:p>
    <w:p>
      <w:pPr>
        <w:pStyle w:val="Heading5"/>
        <w:numPr>
          <w:ilvl w:val="4"/>
          <w:numId w:val="1"/>
        </w:numPr>
        <w:rPr/>
      </w:pPr>
      <w:bookmarkStart w:id="39" w:name="__RefHeading___Toc3444055_1878427129"/>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یکی از علائم ایمان به خدا، صبوری انسان در همۀ بلاها و گرفتاری‌ها و مصائب است؛ قرآن در این باره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w:t>
      </w:r>
      <w:bookmarkStart w:id="41" w:name="pg14688_155078"/>
    </w:p>
    <w:p>
      <w:pPr>
        <w:pStyle w:val="BookText"/>
        <w:rPr/>
      </w:pPr>
      <w:bookmarkEnd w:id="41"/>
      <w:r>
        <w:rPr>
          <w:rFonts w:ascii="Amiri" w:hAnsi="Amiri" w:eastAsia="Amiri" w:cs="Amiri"/>
          <w:color w:val="111111"/>
          <w:sz w:val="28"/>
          <w:sz w:val="28"/>
          <w:szCs w:val="28"/>
          <w:rtl w:val="true"/>
          <w:lang w:bidi="ar-SA"/>
        </w:rPr>
        <w:t xml:space="preserve">يُقْتَلُ فی سَبيلِ اللَّهِ أَمْواتٌ بَلْ أَحْياءٌ وَ لكِنْ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بِشَی‌ءٍ مِنَ الْخَوْفِ وَ الْجُوعِ وَ نَقْصٍ مِنَ الْأَمْوالِ وَ الْأَنْفُسِ وَ الثَّمَراتِ 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كمك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كه در راه خدا كشته مى‌شوند، مرده نگوييد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آنان زنده‌اند، ولى شما نمى‌فهميد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شما را با چيزى از ترس، گرسنگى، و كاهش در مال‌ها و جان‌ها و ميوه‌ها، آزمايش مى‌كنيم؛ و بشارت ده به استقامت‌كنندگان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هر گاه مصيبتى به ايشان مى‌رسد،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خدائيم؛ و به سوى او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همان‌ها هستند كه الطاف و رحمت خدا شامل حالشان شده؛ و آن‌ها هستند هدايت‌يافتگان</w:t>
      </w:r>
      <w:r>
        <w:rPr>
          <w:rFonts w:eastAsia="IRNazanin" w:cs="IRNazanin"/>
          <w:color w:val="111111"/>
          <w:sz w:val="28"/>
          <w:szCs w:val="28"/>
          <w:rtl w:val="true"/>
          <w:lang w:bidi="fa-IR"/>
        </w:rPr>
        <w:t>!»</w:t>
      </w:r>
    </w:p>
    <w:p>
      <w:pPr>
        <w:pStyle w:val="Heading5"/>
        <w:numPr>
          <w:ilvl w:val="4"/>
          <w:numId w:val="1"/>
        </w:numPr>
        <w:rPr/>
      </w:pPr>
      <w:bookmarkStart w:id="42" w:name="__RefHeading___Toc3444057_1878427129"/>
      <w:bookmarkStart w:id="43" w:name="_Toc15"/>
      <w:bookmarkEnd w:id="42"/>
      <w:r>
        <w:rPr>
          <w:rtl w:val="true"/>
        </w:rPr>
        <w:t>تفسیر</w:t>
      </w:r>
      <w:bookmarkEnd w:id="43"/>
    </w:p>
    <w:p>
      <w:pPr>
        <w:pStyle w:val="BookText"/>
        <w:rPr/>
      </w:pPr>
      <w:r>
        <w:rPr>
          <w:rFonts w:ascii="IRNazanin" w:hAnsi="IRNazanin" w:eastAsia="IRNazanin"/>
          <w:color w:val="111111"/>
          <w:sz w:val="28"/>
          <w:sz w:val="28"/>
          <w:szCs w:val="28"/>
          <w:rtl w:val="true"/>
          <w:lang w:bidi="fa-IR"/>
        </w:rPr>
        <w:t xml:space="preserve">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اين آيه قبلاً پرداختيم‌</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مؤمنين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خطاب قرار داده می‌فرمايد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اسْتَعِينُوا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از افعال ناپسندى كه كه نفس انسان به آن‌ها تمايل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ساختن آن بر طاعاتى كه انجام آن‌ها براى انسان سنگين و دشوار است به همين معنا حضرت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می‌فرمايد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 صبر عَلى ما تكره و صبر على 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بر دو نوع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آن‌چه بر تو سنگين و دشوار است و بانجام آن ميل دارى؛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خود دارى از آن‌چه دوست می‌دارى منظور اين است كه به وسيلۀ اين دو نوع صبر كمك بجوئيد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وسيلۀ نماز نيز كه متضمّن يادآورى از خدا و خشوع در برابر او و تلاوت قرآن كه بر وعده ثواب و عذاب و هدايت مشتمل است كمك بجوئيد البتّه نماز كه داراى اين اوصاف است انسان را بحسنات مى‌خواند و از سيّئات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در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چه عملى بايد كمك گرفت و استعانت جست، اختلاف نظر دارند؛ بعضى گفته‌اند منظور اين است كه از اين دو چيز براى انجام همۀ طاعات كمك بگيرند مثل اين‌كه فرموده است از راه انجام اين دو عبادت براى انجام ساير عبادات و طاعات استعانت بجوئيد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می‌گويند مراد اين است كه از اين دو چيز براى جهاد در راه خداوند استعانت بجوئيد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معناى آن دو 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لحاظ كمك و نصرت با صابرين است همان‌طور 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سلطان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كه برخورد كنى مهم نيست يعنى سلطان تو را كمك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خداوند با صابرين است اين است كه خداوند به آن‌ها توفيق می‌دهد و آنان را تجهيز و تسديد می‌كند و در نتيجه انجام عبادات و ترك افعال ناپسند براى آنان آسان می‌گردد نظر آن اين جمله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اللَّهُ الَّذِينَ اهْتَدَوْا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يعنى خداوند بر هدايت كسانى كه هدايت الهى را پذيرفته‌اند، می‌افزايد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جائز نيست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در يك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اجتماع در مكان از اوصاف اجسام است به طور كلى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آيه دلالت دارد بر اين‌كه تشريع نماز لطفى است از جانب خداوند ببندگان خود كه به آن وسيله بر انجام ساير عبادات توفيق حاصل كنند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يعنى نماز از فعل قبيح و ناپسند انسان را بازمی‌دارد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كسانى كه در راه خدا كشته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نگوئيد؛ بلكه آنان زنده هستند، ولى شما متوجّه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به جهاد، به اين مناسبت سبيل اللَّه گفته می‌شود كه آن راهى است به سوى ثواب خداوند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انسان و بسيارى از موجودات منشأ علم و قدرت و اراده است و موت خلاف آن است</w:t>
      </w:r>
      <w:r>
        <w:rPr>
          <w:rFonts w:eastAsia="Amiri" w:cs="Amiri" w:ascii="Amiri" w:hAnsi="Amiri"/>
          <w:color w:val="111111"/>
          <w:sz w:val="28"/>
          <w:szCs w:val="28"/>
          <w:rtl w:val="true"/>
          <w:lang w:bidi="ar-SA"/>
        </w:rPr>
        <w:t xml:space="preserve">. </w:t>
      </w:r>
      <w:bookmarkStart w:id="44" w:name="pg14688_155081"/>
    </w:p>
    <w:p>
      <w:pPr>
        <w:pStyle w:val="BookText"/>
        <w:rPr/>
      </w:pPr>
      <w:bookmarkEnd w:id="44"/>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ادراكى است كه از راه مشاعر صورت مى‌گيرد و، لذا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شعور به آن قبيل ادراك گفته می‌شود كه از راه حسّ صورت بگيرد و لطيف هم باشد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موى مأخوذ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مناسبت شاعر می‌گويند كه دركهاى لطيف و دقيقى در تنظيم الفاظ و معانى دارد</w:t>
      </w:r>
      <w:r>
        <w:rPr>
          <w:rFonts w:eastAsia="IRNazanin" w:cs="IRNazanin"/>
          <w:color w:val="111111"/>
          <w:sz w:val="28"/>
          <w:szCs w:val="28"/>
          <w:rtl w:val="true"/>
          <w:lang w:bidi="fa-IR"/>
        </w:rPr>
        <w:t>.</w:t>
      </w:r>
    </w:p>
    <w:p>
      <w:pPr>
        <w:pStyle w:val="Heading5"/>
        <w:numPr>
          <w:ilvl w:val="4"/>
          <w:numId w:val="1"/>
        </w:numPr>
        <w:rPr/>
      </w:pPr>
      <w:bookmarkStart w:id="45" w:name="__RefHeading___Toc3444059_1878427129"/>
      <w:bookmarkStart w:id="46" w:name="_Toc16"/>
      <w:bookmarkEnd w:id="45"/>
      <w:r>
        <w:rPr>
          <w:rtl w:val="true"/>
        </w:rPr>
        <w:t>تفسير</w:t>
      </w:r>
      <w:bookmarkEnd w:id="46"/>
    </w:p>
    <w:p>
      <w:pPr>
        <w:pStyle w:val="BookText"/>
        <w:rPr/>
      </w:pPr>
      <w:r>
        <w:rPr>
          <w:rFonts w:ascii="IRNazanin" w:hAnsi="IRNazanin" w:eastAsia="IRNazanin"/>
          <w:color w:val="111111"/>
          <w:sz w:val="28"/>
          <w:sz w:val="28"/>
          <w:szCs w:val="28"/>
          <w:rtl w:val="true"/>
          <w:lang w:bidi="fa-IR"/>
        </w:rPr>
        <w:t>پس از اين‌كه خداوند به صبر و نماز به منظور كمك گرفتن از آن‌ها و افزودن نيرو به وسيلۀ آن‌ها در راه جهاد به وسيلۀ آن‌ها در راه جهاد امر نمود،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لِمَنْ يُقْتَلُ فِي سَبِيلِ اللَّهِ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كسانى كه در راه خدا در جهاد كشته می‌شوند،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معناى اين عبارت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و قتاده و مجاهد و حسن و عمر و بن عبيد و واصل بن عطا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آنان نمرده‌اند و در حقيقت تا روز قيامت زنده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جبائى و رمّانى و جميع مفسرين همين قول را اختيار كرده‌اند و صحيح هم همين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مشركين مى‌گفتند اصحاب محمّد بدون جهت خود را در جنگ‌ها بكشتن می‌دهند و آنان به كشته شدن از بين می‌روند و نابود مى‌شوند خداوند در جواب آن‌ها اعلام كرد كه گفتار مشركين ابداً درست نيست و مقتولين در جهاد در </w:t>
      </w:r>
    </w:p>
    <w:p>
      <w:pPr>
        <w:pStyle w:val="BookText"/>
        <w:rPr/>
      </w:pPr>
      <w:r>
        <w:rPr>
          <w:rFonts w:ascii="IRNazanin" w:hAnsi="IRNazanin" w:eastAsia="IRNazanin"/>
          <w:color w:val="111111"/>
          <w:sz w:val="28"/>
          <w:sz w:val="28"/>
          <w:szCs w:val="28"/>
          <w:rtl w:val="true"/>
          <w:lang w:bidi="fa-IR"/>
        </w:rPr>
        <w:t>روز قيامت مجدّداً زنده می‌شوند و به پاداش خود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غير از بلخى هيچ‌كس نگفته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اصمّ می‌گويد مراد اين است كه كشته شدگان راه خدا چون داراى هدايت و ايمان و دين صحيح هستند نمرده‌اند و زنده هستند به دليل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كانَ مَيْتاً فَأَحْيَيْناهُ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يعنى آيا كسى كه مرده بود و او را زنده نموديم كه منظور از مرگ و زندگى ضلالت و هدايت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اين است كه چون از آن‌ها نام نيك در روزگار باقى مانده است زنده می‌باشند، چنان كه حضرت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خزّان الأموال و العلماء باقون ما بقى الدّهر اعيانهم مفقودة و آثارهم في القلوب موجودة؛ آنان كه مالك‌گنج‌هايى از اموال بودند هلاك گرديدند، ولى علماء تا روزگار باقيست زنده هستند هر چند بدن‌هاى آن‌ها از نظر پنهان، امّا آثار آن‌ها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اقوال تنها قول اوّل مورد اعتماد است؛ زيرا اجماع مفسرين بر طبق همان قول است به علاوه خطاب در آيه مخصوص مؤمنين است و آن‌ها مسلماً می‌دانستند كه شهداء راه خدا هدايت يافته و بر حق می‌باشند و نيز می‌دانستند كه روز قيامت آن‌ها زنده می‌شوند و به پاداش خود می‌رسند، لذا صحيح نيست نسبت به اين معانى كه در قول دوم و سوّم مذكور است به مؤمنين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لا تَشْعُرُونَ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اين‌كه اگر مراد قول دوّم و سوم بود فائده‌اى براى تخصيص اين معنا </w:t>
      </w:r>
      <w:bookmarkStart w:id="47" w:name="pg14688_155083"/>
    </w:p>
    <w:p>
      <w:pPr>
        <w:pStyle w:val="BookText"/>
        <w:rPr/>
      </w:pPr>
      <w:bookmarkEnd w:id="47"/>
      <w:r>
        <w:rPr>
          <w:rFonts w:ascii="IRNazanin" w:hAnsi="IRNazanin" w:eastAsia="IRNazanin"/>
          <w:color w:val="111111"/>
          <w:sz w:val="28"/>
          <w:sz w:val="28"/>
          <w:szCs w:val="28"/>
          <w:rtl w:val="true"/>
          <w:lang w:bidi="fa-IR"/>
        </w:rPr>
        <w:t>به شهدا نبود؛ زيرا غير شهدا هم روز قيامت زنده می‌شوند و از غير شهدا نيز افراد بسيارى هدايت يافته و داراى حيات به معناى دين صحيح و هدايت الهى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چون مؤمنين كه در آيه مورد خطاب واقع شده‌اند می‌دانستند هر كه در راه خدا بميرد به نام نيك و افتخار جاويد نائل گشته است، لذا صحيح نيست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لا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جهات، تنها قول اول صحيح است و علّت اين‌كه حيات بعد از مرگ در اين آيه به شهدا تخصيص داده شده است با اين‌كه در واقع اين موضوع اختصاص به آن‌ها ندارد اين است كه بشارتى به بازماندگان آنان و ساير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وصفى كه براى آن‌ها در آيه واقع در سورۀ ديگر ذكر گرديده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يُرْزَقُونَ فَرِحِينَ بِما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Heading5"/>
        <w:numPr>
          <w:ilvl w:val="4"/>
          <w:numId w:val="1"/>
        </w:numPr>
        <w:rPr/>
      </w:pPr>
      <w:bookmarkStart w:id="48" w:name="__RefHeading___Toc3444061_1878427129"/>
      <w:bookmarkStart w:id="49" w:name="_Toc17"/>
      <w:bookmarkEnd w:id="48"/>
      <w:r>
        <w:rPr>
          <w:rtl w:val="true"/>
        </w:rPr>
        <w:t>روح در عالم برزخ در قالب مثالى</w:t>
      </w:r>
      <w:bookmarkEnd w:id="49"/>
    </w:p>
    <w:p>
      <w:pPr>
        <w:pStyle w:val="BookText"/>
        <w:rPr/>
      </w:pPr>
      <w:r>
        <w:rPr>
          <w:rFonts w:ascii="IRNazanin" w:hAnsi="IRNazanin" w:eastAsia="IRNazanin"/>
          <w:color w:val="111111"/>
          <w:sz w:val="28"/>
          <w:sz w:val="28"/>
          <w:szCs w:val="28"/>
          <w:rtl w:val="true"/>
          <w:lang w:bidi="fa-IR"/>
        </w:rPr>
        <w:t>اگر كسى بگويد ما مى‌بينيم كه اجساد شهدا روى زمين افتاده و در آن آثارى از حيات ابداً ديده نمی‌شود به اين وصف چگونه گفته شده است كه شهدا، پس از مرگ زنده هستند؟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اين سؤال اين است كه طبق مذهب علماء اماميّه خداوند براى ارواح </w:t>
      </w:r>
    </w:p>
    <w:p>
      <w:pPr>
        <w:pStyle w:val="BookText"/>
        <w:rPr/>
      </w:pPr>
      <w:r>
        <w:rPr>
          <w:rFonts w:ascii="IRNazanin" w:hAnsi="IRNazanin" w:eastAsia="IRNazanin"/>
          <w:color w:val="111111"/>
          <w:sz w:val="28"/>
          <w:sz w:val="28"/>
          <w:szCs w:val="28"/>
          <w:rtl w:val="true"/>
          <w:lang w:bidi="fa-IR"/>
        </w:rPr>
        <w:t xml:space="preserve">آن‌ها،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قالب دنيوى قرار می‌دهد كه با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 متنعّم هستند هر چند بدن دنيوى آن‌ها در زير خاك مدفون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قول ثواب و عذاب در آن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زيرا انسانيت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روح است نه به جثّه‌اى كه در زير خاك مدفون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اين قول روايتى است كه شيخ بزرگوار ابو‌جعفر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تهذيب به سند خود از على بن مهزيار از قاسم بن محمّد از حسين بن احمد از نويس بن ظبيان نقل كرده است كه او می‌گويد من در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آن حضرت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ارواح مؤمنين چه می‌گويند؟ عرض كردم مى‌گويند خداوند آن‌ها را در پيكر پرندگان سبز رنگ در قنديل‌هايى در زير عرش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قولى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نزد خدا عزيزتر از آن‌ست كه او را در پيكر پرنده‌اى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مؤمن را قبض روح می‌كند روح او را در قالبى مانند همان قالب كه در دنيا داشت جا می‌دهد ارواح مؤمنين در قالب‌هاى برزخى خود متنعّم هستند می‌خورند و مى‌آشامند و موقعى كه يكى از مؤمنين از دنيا رفت و به جمع آن‌ها ملحق گرديد، آن‌ها او را با همان قيافه كه در دنيا داشت می‌شناسند و نيز على بن مهزيار از ابن ابى‌عمير از حماد از ابو‌بصير نقل می‌كند كه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ارواح مؤمنين، پس از مرگ سؤال نمودم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قيافه‌ها كه در دنيا داشتند در بهشت به سر می‌برند به طورى كه اگر او را به بينيد مى‌گوييد اين همان شخص است</w:t>
      </w:r>
      <w:r>
        <w:rPr>
          <w:rFonts w:eastAsia="IRNazanin" w:cs="IRNazanin"/>
          <w:color w:val="111111"/>
          <w:sz w:val="28"/>
          <w:szCs w:val="28"/>
          <w:rtl w:val="true"/>
          <w:lang w:bidi="fa-IR"/>
        </w:rPr>
        <w:t xml:space="preserve">. </w:t>
      </w:r>
      <w:bookmarkStart w:id="50" w:name="pg14688_155085"/>
    </w:p>
    <w:p>
      <w:pPr>
        <w:pStyle w:val="Heading5"/>
        <w:numPr>
          <w:ilvl w:val="4"/>
          <w:numId w:val="1"/>
        </w:numPr>
        <w:rPr/>
      </w:pPr>
      <w:bookmarkStart w:id="51" w:name="__RefHeading___Toc3444063_1878427129"/>
      <w:bookmarkStart w:id="52" w:name="_Toc18"/>
      <w:bookmarkEnd w:id="50"/>
      <w:bookmarkEnd w:id="51"/>
      <w:r>
        <w:rPr>
          <w:rtl w:val="true"/>
        </w:rPr>
        <w:t>زندگى، پس از مرگ به صورت ديگر</w:t>
      </w:r>
      <w:bookmarkEnd w:id="52"/>
    </w:p>
    <w:p>
      <w:pPr>
        <w:pStyle w:val="BookText"/>
        <w:rPr/>
      </w:pPr>
      <w:r>
        <w:rPr>
          <w:rFonts w:ascii="IRNazanin" w:hAnsi="IRNazanin" w:eastAsia="IRNazanin"/>
          <w:color w:val="111111"/>
          <w:sz w:val="28"/>
          <w:sz w:val="28"/>
          <w:szCs w:val="28"/>
          <w:rtl w:val="true"/>
          <w:lang w:bidi="fa-IR"/>
        </w:rPr>
        <w:t>آن‌چه در فوق گفته شد بنا بر مذهب كسانى است كه براى روح، پس از مرگ استقلال و تجرّد قائلند و امّا آن عدّه از دانشمندانى كه به روح مجرّد قائل نيستند و انسانيّت انسان را منحصر در همين بدن محسوس می‌دانند و روح را چيزى جز نفسى كه در مجراى تنفّس جارى است نمی‌دانند،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انسان تنها به اين نيست كه اين بدن با تمام اجزاء خود موجود باشد؛ بلكه اجزاء لطيفى كه وسيله تحقق حيات است در حين مرگ از انسان جدا می‌شود و در عالم برزخ نعمت‌هاى الهى به آن اجزاء كه زنده است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گفته‌اند ممكن است در عين حال كه جثّه انسان روى زمين افتاده يا زير خاك مدفون گرديده است او نمرده باشد و لذّات را درك مى‌كند، چنان كه شخصى كه در خواب است، لذّات را درك مى‌كند با اين‌كه با بدن خود چيزى را حسّ نمی‌كند اين شخص كه در عين حال به وسيلۀ بدن خود چيزى را درك نمى‌كند به واسطۀ رؤياهايى كه مى‌بيند اين مسرّت و لذّات را درك می‌نمايد، حتى دوست می‌دارد كه خوابش طولانى‌تر شود تا از لذّات بيش‌ترى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نيز وارد گرديده است كه به قبر مؤمن وسعت داده 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يعنى مانند عروس بخواب راحت و لذّت بخش مشغول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شما نمی‌دانيد كه كشته‌شدگان راه خدا زنده می‌باشند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اين آيه بر صحّت مذهب ما درباره سؤال قبر و اين‌كه مؤمنين به ثواب </w:t>
      </w:r>
      <w:bookmarkStart w:id="53" w:name="pg14688_155086"/>
    </w:p>
    <w:p>
      <w:pPr>
        <w:pStyle w:val="BookText"/>
        <w:rPr/>
      </w:pPr>
      <w:bookmarkEnd w:id="53"/>
      <w:r>
        <w:rPr>
          <w:rFonts w:ascii="IRNazanin" w:hAnsi="IRNazanin" w:eastAsia="IRNazanin"/>
          <w:color w:val="111111"/>
          <w:sz w:val="28"/>
          <w:sz w:val="28"/>
          <w:szCs w:val="28"/>
          <w:rtl w:val="true"/>
          <w:lang w:bidi="fa-IR"/>
        </w:rPr>
        <w:t>و گناه‌كاران بعقاب، پس از مرگ نائل می‌گردند، دلالت كامل دارد و اخبار نيز به طور روشن بر اين مطلب دلالت دارند و علّت اين‌كه بلخى آيه را بر زندگى روز قيامت حمل كرده است اين است كه او عذاب قبر را منكر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بِشَی‌ءٍ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را به مقدارى از ترس و گرسنگى و نقصان اموال و نفوس و ميوه‌ها آزمايش مى‌كنيم و به كسانى كه در برابر اين امور صبر می‌كنند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Amiri" w:hAnsi="Amiri" w:eastAsia="Amiri" w:cs="Amiri"/>
          <w:color w:val="111111"/>
          <w:sz w:val="28"/>
          <w:sz w:val="28"/>
          <w:szCs w:val="28"/>
          <w:rtl w:val="true"/>
          <w:lang w:bidi="ar-SA"/>
        </w:rPr>
        <w:t>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ميوه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444065_1878427129"/>
      <w:bookmarkStart w:id="55" w:name="_Toc19"/>
      <w:bookmarkEnd w:id="54"/>
      <w:r>
        <w:rPr>
          <w:rtl w:val="true"/>
        </w:rPr>
        <w:t>تفسير</w:t>
      </w:r>
      <w:bookmarkEnd w:id="55"/>
    </w:p>
    <w:p>
      <w:pPr>
        <w:pStyle w:val="BookText"/>
        <w:rPr/>
      </w:pPr>
      <w:r>
        <w:rPr>
          <w:rFonts w:ascii="IRNazanin" w:hAnsi="IRNazanin" w:eastAsia="IRNazanin"/>
          <w:color w:val="111111"/>
          <w:sz w:val="28"/>
          <w:sz w:val="28"/>
          <w:szCs w:val="28"/>
          <w:rtl w:val="true"/>
          <w:lang w:bidi="fa-IR"/>
        </w:rPr>
        <w:t>پس از اين‌كه خداوند عباداتى را كه بندگان خود را بانجام آن‌ها مكلّف ساخته است بيان كرد، به بيان مشقّت‌ها و مشكلاتى كه به وسيلۀ آن‌ها آنان را آزمايش مى‌كند پرداخت و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شما را امتحان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نحوه عمل كسى را كه آزمايش می‌كند نسبت به شما انجام می‌دهيم تا آن‌چه ما واقعاً می‌دانستيم محقّق و ظاهر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 و ربيع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مخصوص اصحاب پيغمبر است، ولى اگر بگوئيم كه خطاب به همۀ مردم متوجه است نيز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 وَ الْجُوعِ وَ نَقْصٍ مِنَ الْأَمْوالِ وَ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اين است كه به مقدارى از ترس نه ترس هميشگى و هم‌چنين به مقدارى از گرسنگى و مقدارى از نقصان اموال و مقدارى از نفوس و اين نكته را از اين نظر پروردگار متعال تذكر داد كه افراد، خود را براى تحمّل مشكلات و مشقّت‌هايى كه در راه كمك به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می‌آمد آماده كنند و ترس به اين علت پيش می‌آمد كه دشمنانى از مشركين همواره قصد اذيّت آنان را داشتند و علّت گرسنگى اين بود كه در نتيجه اشتغال به جهاد در راه خدا به معاش و اقتصاد آن‌ها لطمه بزرگى وارد می‌آمد به علاوه لازم بود براى تأمين بودجه جهاد از مال خود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گرسنگى قحطى و كميابى موادّ غذايى بود كه در ميان آنان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نقصان اموال اين بود كه به واسطۀ اشغال به جنگ‌هاى مداوم فرصت آباد كردن زمين‌ها را نداشتند و جهت نقصان نفوس كشته شدن در جنگ‌ها به همراه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نقصان اموال هلاكت چهارپايان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ميوه‌هاى درختان و كمبود زراعت و گياهان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فرزندان است؛ زيرا فرزند ميوه دل انسان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علّت نقصان ميوه‌ها اين بود كه به واسطۀ اشتغال به جهاد، از تعمير </w:t>
      </w:r>
    </w:p>
    <w:p>
      <w:pPr>
        <w:pStyle w:val="BookText"/>
        <w:rPr/>
      </w:pPr>
      <w:r>
        <w:rPr>
          <w:rFonts w:ascii="IRNazanin" w:hAnsi="IRNazanin" w:eastAsia="IRNazanin"/>
          <w:color w:val="111111"/>
          <w:sz w:val="28"/>
          <w:sz w:val="28"/>
          <w:szCs w:val="28"/>
          <w:rtl w:val="true"/>
          <w:lang w:bidi="fa-IR"/>
        </w:rPr>
        <w:t>باغ‌هاى خود و معاشرت با زنان باز می‌ماندند و در نتيجه به ميوه‌هاى آن‌ها لطمه وارد می‌آمد و كم‌تر از آن‌ها فرزند متولّد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آزمايش‌ها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حكمت و لطف و مصلحت پروردگار صورت می‌گيرد و او پاداش‌هاى سنگينى كه موجب خشنودى آنان می‌شود عنايت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مصلحت و لطف اين آزمايش‌ها دو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بعد از آن‌ها به وجود می‌آيند هنگامى كه با اين نوع پيش آمدها و مشكلات برخورد می‌كنند بدانند كه اين‌ها دليل پستى مقام انسان نيست؛ زيرا اين امور براى اصحاب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لحاظ مقام و منزلت از آن‌ها بالاتر بوده‌اند نيز پيش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كفّار به بينند، مؤمنين در راه يارى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با اين نوع مشكلات و مشقّت‌ها هميشه مواجه هستند، از يارى او صرف نظر نمی‌كنند؛ بلكه هم چنان با بصيرت كامل به پشتيبانى و يارى خود ادامه می‌دهند، از اين جريان پى می‌برند كه آنان يقين و معرفت كامل به صحت و حقانيّت دين اسلام پيدا كرده‌اند و همين موضوع موجب می‌گردد كه كفّار بدين اسلام توجّه كنند و بالأخره در رديف مسلمانان درآيند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صابران را به پاداش‌هاى سنگين و عواقب نيكو كه در نتيجه تحمّل اين مشكلات و مشقّات خداوند به آن‌ها عنايت خواهد فرمود بشارت بده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w:t>
      </w:r>
      <w:bookmarkStart w:id="56" w:name="pg14688_155089"/>
    </w:p>
    <w:p>
      <w:pPr>
        <w:pStyle w:val="BookText"/>
        <w:rPr/>
      </w:pPr>
      <w:bookmarkEnd w:id="56"/>
      <w:r>
        <w:rPr>
          <w:rFonts w:ascii="Amiri" w:hAnsi="Amiri" w:eastAsia="Amiri" w:cs="Amiri"/>
          <w:color w:val="111111"/>
          <w:sz w:val="28"/>
          <w:sz w:val="28"/>
          <w:szCs w:val="28"/>
          <w:rtl w:val="true"/>
          <w:lang w:bidi="ar-SA"/>
        </w:rPr>
        <w:t>مِنْ رَبِّهِمْ وَ رَحْمَةٌ وَ أُولئِكَ هُمُ الْمُهْتَدُونَ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چون مصيبتى به آن‌ها فرا رسد می‌گويند ما بفرمان خدا پديد آمده و مملوك او هستيم و به سوى او رجوع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رودها و الطاف و رحمت خاص الهى مخصوص آن‌ها است و آنان در حقيقت هدايت يافته‌گانند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Amiri" w:hAnsi="Amiri" w:eastAsia="Amiri" w:cs="Amiri"/>
          <w:color w:val="111111"/>
          <w:sz w:val="28"/>
          <w:sz w:val="28"/>
          <w:szCs w:val="28"/>
          <w:rtl w:val="true"/>
          <w:lang w:bidi="ar-SA"/>
        </w:rPr>
        <w:t>مصيبت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مشقّتى كه در روح انسان اثر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بحق</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444067_1878427129"/>
      <w:bookmarkStart w:id="58" w:name="_Toc20"/>
      <w:bookmarkEnd w:id="57"/>
      <w:r>
        <w:rPr>
          <w:rtl w:val="true"/>
        </w:rPr>
        <w:t>تفسير</w:t>
      </w:r>
      <w:bookmarkEnd w:id="58"/>
    </w:p>
    <w:p>
      <w:pPr>
        <w:pStyle w:val="BookText"/>
        <w:rPr/>
      </w:pPr>
      <w:r>
        <w:rPr>
          <w:rFonts w:ascii="IRNazanin" w:hAnsi="IRNazanin" w:eastAsia="IRNazanin"/>
          <w:color w:val="111111"/>
          <w:sz w:val="28"/>
          <w:sz w:val="28"/>
          <w:szCs w:val="28"/>
          <w:rtl w:val="true"/>
          <w:lang w:bidi="fa-IR"/>
        </w:rPr>
        <w:t>خداوند صابران را توصيف نموده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إِذا أَصابَتْهُمْ مُصِيبَةٌ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كسانى هستند كه هنگامى كه مصيبتى به خود آن‌ها يا مال‌شان وارد گرديد خود را آماده كرده آن را به خاطر اجر و پاداش الهى تحمّل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 اين جمله اقرار ببندگى خداوند است يعنى ما بندگان خدا هستيم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 اين جمله اقرار ببعث روز قيامت است؛ يعنى بازگشت ما به سوى حكم پروردگار است، لذا حضرت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قولنا إِنَّا لِلَّهِ اقرارا على انفسنا بالملك وَ إِنَّا إِلَيْهِ راجِعُونَ اقرارا على انفسنا بالهلك؛ اين‌كه </w:t>
      </w:r>
    </w:p>
    <w:p>
      <w:pPr>
        <w:pStyle w:val="BookText"/>
        <w:rPr/>
      </w:pPr>
      <w:r>
        <w:rPr>
          <w:rFonts w:ascii="IRNazanin" w:hAnsi="IRNazanin" w:eastAsia="IRNazanin"/>
          <w:color w:val="111111"/>
          <w:sz w:val="28"/>
          <w:sz w:val="28"/>
          <w:szCs w:val="28"/>
          <w:rtl w:val="true"/>
          <w:lang w:bidi="fa-IR"/>
        </w:rPr>
        <w:t>مى‌گوييم إِنَّا لِلَّهِ اين، اقرار و اعتراف است از طرف ما به اين‌كه ما مملوك خدا می‌باشيم و إِنَّا إِلَيْهِ راجِعُونَ اعتراف به 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تسليت و تغريت در مقام مصيبت محسوب می‌شود اين است كه دلالت دارد به اين‌كه مصيبتى كه رخ داده است اگر از روى عدالت است خداوند آن را جبران خواهد كرد و اگر از روى ظلم است خداوند از آن‌كه اين مصيبت را وارد كرده است انتقام خواهد كشيد تقدير كلام اين است كه ما مملوك خدا بوده در برابر فرمان او تسليم و به تدبير وى راضى انتقام می‌باشيم و به سوى او بازگشت می‌كنيم؛ يعنى سرانجام به نقطه‌اى كه او منحصراً با كمال عدالت حكم خواهد كرد برمی‌گرديم و در حديث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هنگام مصيبت إِنَّا لِلَّهِ وَ إِنَّا إِلَيْهِ راجِعُونَ بگويد خداوند مصيبت او را جبران مى‌كند و عاقبت وى را نيكو می‌گرداند و بر آن مصيبت، عوض شايسته‌اى كه موجب خشنودى انسان گردد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مصيبتى گرفتار گرديده است هر موقع كه متذكّر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از مدّت بسيار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استرجاع كند خداوند مانند پاداش روز مصيبت را باد عنايت می‌فرمايد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 خود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كسى كه داراى چهار چيز باشد خداوند او را از اهل بهشت می‌نويسد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نعمتى به او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موقعى كه گناهى از وى صادر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مصيبتى به او رسيد إِنَّا لِلَّهِ وَ إِنَّا إِلَيْهِ راجِعُونَ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صابرانى كه مورد توصيف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صَلَواتٌ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درودهاى فراوان از پروردگارشان مخصوص آنان است اين جمله داراى معناى دعا است براى اين‌كه منظور درود هميشگى است چنان كه دعا چون تكرار می‌شود مستلزم دوام و هميشگى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 معناى بركات است و بعضى آن را به معناى مغفرت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نعمت دنيا و آخرت؛ زيرا رحمت به معناى نعمت بر محتاج است و هر فردى به نعمت خدا در دنيا و آخرت محتاج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أُولئِكَ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در اين‌كه در برابر مقدّرات الهى تسليم هستند و در برابر مصيبت‌ها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می‌گويند راه حق و صواب را، يافته‌اند و بعضى گفته‌اند مراد اين است كه آنان به راه بهشت و ثواب نائل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هنگامى كه اين آيه را می‌خواند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مقتضاى عدالت خود در مقابل مصيبت، صلوات و رحمت عنايت كرده به علاوه صابران را برسيدن به حق و صواب توصيف نيز فرموده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محل انجام عبادات خداست، پس كسى كه حج خانه كعبه يا عمره به‌جا بياورد مانعى نيست كه سعى بين </w:t>
      </w:r>
    </w:p>
    <w:p>
      <w:pPr>
        <w:pStyle w:val="BookText"/>
        <w:rPr/>
      </w:pPr>
      <w:r>
        <w:rPr>
          <w:rFonts w:ascii="IRNazanin" w:hAnsi="IRNazanin" w:eastAsia="IRNazanin"/>
          <w:color w:val="111111"/>
          <w:sz w:val="28"/>
          <w:sz w:val="28"/>
          <w:szCs w:val="28"/>
          <w:rtl w:val="true"/>
          <w:lang w:bidi="fa-IR"/>
        </w:rPr>
        <w:t>صفا و مروه نيز به‌جا بيارد و هر كس اعمال خير انجام بدهد خداوند پاداش او را عنايت خواهد كرد كه او به همه امور خلق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سنگ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نرم بعضى آن را به معناى سنگ ريز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صفا و مروه نام دو كوه معروف مكّه است و الف و لام در آن‌ها براى تعريف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شعيرة به معناى محلّى است كه براى عبادت معين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عبادت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قصدى كه به طور مكرّر صورت می‌گيرد و در شرع عبارت است از قصد خانه كعبه به منظور انجام عبادات مخصوصى از قبيل احرام و طواف سعى ميان صفا و مروه و وقوف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 ميل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چيزى گرديدن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بانجام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 نعمت و اين كلمه بر خداوند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زيرا او بر همه نعمت عنايت می‌كند و كسى به او نعمتى نمی‌دهد</w:t>
      </w:r>
      <w:r>
        <w:rPr>
          <w:rFonts w:eastAsia="IRNazanin" w:cs="IRNazanin"/>
          <w:color w:val="111111"/>
          <w:sz w:val="28"/>
          <w:szCs w:val="28"/>
          <w:rtl w:val="true"/>
          <w:lang w:bidi="fa-IR"/>
        </w:rPr>
        <w:t>.</w:t>
      </w:r>
      <w:r>
        <w:rPr>
          <w:rStyle w:val="FootnoteAnchor"/>
          <w:rtl w:val="true"/>
        </w:rPr>
        <w:footnoteReference w:id="3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صبر و نماز </w:t>
      </w:r>
      <w:bookmarkStart w:id="59" w:name="pg14688_155093"/>
    </w:p>
    <w:p>
      <w:pPr>
        <w:pStyle w:val="BookText"/>
        <w:rPr/>
      </w:pPr>
      <w:bookmarkEnd w:id="59"/>
      <w:r>
        <w:rPr>
          <w:rFonts w:ascii="IRNazanin" w:hAnsi="IRNazanin" w:eastAsia="IRNazanin"/>
          <w:color w:val="111111"/>
          <w:sz w:val="28"/>
          <w:sz w:val="28"/>
          <w:szCs w:val="28"/>
          <w:rtl w:val="true"/>
          <w:lang w:bidi="fa-IR"/>
        </w:rPr>
        <w:t xml:space="preserve">يارى جوييد؛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مهار هوس‌هاى درونى و توجه به پروردگار، نيرو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جز براى خاشعان، گران است</w:t>
      </w:r>
      <w:r>
        <w:rPr>
          <w:rFonts w:eastAsia="IRNazanin" w:cs="IRNazanin"/>
          <w:color w:val="111111"/>
          <w:sz w:val="28"/>
          <w:szCs w:val="28"/>
          <w:rtl w:val="true"/>
          <w:lang w:bidi="fa-IR"/>
        </w:rPr>
        <w:t>.»</w:t>
      </w:r>
    </w:p>
    <w:p>
      <w:pPr>
        <w:pStyle w:val="Heading5"/>
        <w:numPr>
          <w:ilvl w:val="4"/>
          <w:numId w:val="1"/>
        </w:numPr>
        <w:rPr/>
      </w:pPr>
      <w:bookmarkStart w:id="60" w:name="__RefHeading___Toc3444069_1878427129"/>
      <w:bookmarkStart w:id="61" w:name="_Toc21"/>
      <w:bookmarkEnd w:id="60"/>
      <w:r>
        <w:rPr>
          <w:rtl w:val="true"/>
        </w:rPr>
        <w:t xml:space="preserve">بیان صاحب تفسیر شریف </w:t>
      </w:r>
      <w:r>
        <w:rPr>
          <w:rtl w:val="true"/>
        </w:rPr>
        <w:t>«</w:t>
      </w:r>
      <w:r>
        <w:rPr>
          <w:rtl w:val="true"/>
        </w:rPr>
        <w:t>مجمع البیان</w:t>
      </w:r>
      <w:r>
        <w:rPr>
          <w:rtl w:val="true"/>
        </w:rPr>
        <w:t>»</w:t>
      </w:r>
      <w:bookmarkEnd w:id="61"/>
    </w:p>
    <w:p>
      <w:pPr>
        <w:pStyle w:val="BookText"/>
        <w:rPr/>
      </w:pPr>
      <w:r>
        <w:rPr>
          <w:rFonts w:ascii="IRNazanin" w:hAnsi="IRNazanin" w:eastAsia="IRNazanin"/>
          <w:color w:val="111111"/>
          <w:sz w:val="28"/>
          <w:sz w:val="28"/>
          <w:szCs w:val="28"/>
          <w:rtl w:val="true"/>
          <w:lang w:bidi="fa-IR"/>
        </w:rPr>
        <w:t>كسانى كه اين خطاب را متوجه يهود می‌دانند می‌گويند عشق به مقام نمی‌گذاشت كه علماء يهود اسلام آورند؛ زيرا می‌ترسيدند با قبول اسلام و پيروى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و آقايى را از دست دهند خداوند آنان راامر می‌كند كه براى وفاء به عهدى كه در كتاب تورات با شما بستم درباره اطاعت و پيروى از من و ترك گناهان و معاصى و تسليم در مقابل فرمان و قبول فرستاده‌ام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امور از صبر و نماز كمك بگيريد يعنى صبر بر زندگى مختصرى كه ناچاريد براى تأمين آن از مردم پول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مراد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كمك گرفتن به روزه از اين نظر است كه روزه طمع و هواى نفس را از بين می‌برد همان‌طور كه ائمه فرموده‌اند روزه نابود كردن شهوت‌</w:t>
      </w:r>
      <w:r>
        <w:rPr>
          <w:rStyle w:val="FootnoteAnchor"/>
          <w:rtl w:val="true"/>
        </w:rPr>
        <w:footnoteReference w:id="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نماز عباراتى خوانده می‌شود كه انسان را متوجه جهان معنوى كرده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خودخواهى و دنيا پرستى بازمی‌دارد همان‌طور كه قرآن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انسان را از زشتى‌ها بازمی‌دارد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از طرفى با تواضع در نماز عشق برياست كنار می‌رود؛ بنا بر اين كمك خوبى در راه وفاى به عهد الهى است، لذا اگر درباره مطلبى رسول اكرم را حزن و اندوه فرا می‌گرفت از نماز و روزه كمك مى‌طلبيد و با نماز خواندن </w:t>
      </w:r>
    </w:p>
    <w:p>
      <w:pPr>
        <w:pStyle w:val="BookText"/>
        <w:rPr/>
      </w:pPr>
      <w:r>
        <w:rPr>
          <w:rFonts w:ascii="IRNazanin" w:hAnsi="IRNazanin" w:eastAsia="IRNazanin"/>
          <w:color w:val="111111"/>
          <w:sz w:val="28"/>
          <w:sz w:val="28"/>
          <w:szCs w:val="28"/>
          <w:rtl w:val="true"/>
          <w:lang w:bidi="fa-IR"/>
        </w:rPr>
        <w:t>و روزه گرفتن آن اندوه را از خود دور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دست‌هاى كه مسلمانان را طرف خطاب اين آيات می‌دانند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آيات اين است كه براى رسيدن به آن‌چه پيروان رسول اكرم را وعده داده‌ايم و نيز بر سختى‌ها و مشكلات عمل به احكام و وظيفه از صبر بر طاعت‌ها و بازدارى نفس از گناهان و نيز از نماز كمك بگيريد؛ زيرا نمازگزار با توجه به معانى آياتى كه در نماز می‌خواند قهراً از مواعظش پندگرفته و به امر و فرمانش تن می‌دهد و از گناهان خود را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ميان كارهاى قلبى از صبر بالاتر و در ميان كارهاى بدنى از نماز مهم‌تر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اندوهى از كارهاى دنيا شما را فرا گرفت چه می‌شود كه وضو گرفته به مسجد رويد و در آن‌جا دو ركعت نماز بخوانيد و از خدا رفع آن اندوه را بخواهيد مگر نشنيده‌ايد كه خدا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اسْتَعِينُوا بِالصَّبْرِ وَ الصَّلاةِ وَ إنَّها 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بيش‌تر مفسران بر آنند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بر می‌گردد و با اين‌كه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آيه گفته شده بازگرداندن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دو وجه درست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اعتبار عظمت و اهميت نماز و واجب بودنش بر همه و ايجاد حالت قرب به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در ظاهر فقط به نماز بازگشته، ولى در واقع منظور هر دو آن‌ها است؛ مانند آيات كريمه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طلا و نقره را گنج می‌كنند و آن را در راه خدا خرج نمی‌كنند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اينان وقتى تجارت يا لهوى ديدند به سويش شتافتند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 رَسُولُهُ أَحَقُّ أَنْ يُرْضُوهُ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بود كه خدا و رسولش را راضى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همۀ اين آيات ضمير به كلمۀ دوم برگشته اما منظور هر دو چيزى كه قبلاً ذكر شده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عده‌اى ديگر معتقدند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كه از امر به آن، فهميده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سومى در اين‌جا وجود دارد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كلمه‌اى محذوف بر مى‌گردانند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نفس به صبر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گناه‌ها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اين 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ابى‌مسلم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با توجه به اين‌كه قبلاً ذكرى از اين كلمات نشده تا قرينه‌اى بر حذف آن‌ها بوده و ضمير بدان‌ها برگردد، نادرستى و ضعف اين اقوال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مفسّران چون حسن و غيره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سنگين گرفته‌اند از باب ملازمه بين بزرگى، و سنگين و زنى، و سپس بهرچه بر نفس، سخت و گران است اين كلمه گفته شده و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عَلَى الْخاشِعِينَ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بر خاشعان يعنى كسانى كه در برابر پروردگار خاضع و متواضعند؛ زيرا آنان خود را بدان‌ها عادت داده‌اند و بر ايشان زوال نعمت و ثروت، گران نيست</w:t>
      </w:r>
      <w:r>
        <w:rPr>
          <w:rFonts w:eastAsia="IRNazanin" w:cs="IRNazanin"/>
          <w:color w:val="111111"/>
          <w:sz w:val="28"/>
          <w:szCs w:val="28"/>
          <w:rtl w:val="true"/>
          <w:lang w:bidi="fa-IR"/>
        </w:rPr>
        <w:t xml:space="preserve">. </w:t>
      </w:r>
      <w:bookmarkStart w:id="62" w:name="pg14688_155096"/>
    </w:p>
    <w:p>
      <w:pPr>
        <w:pStyle w:val="BookText"/>
        <w:rPr/>
      </w:pPr>
      <w:bookmarkEnd w:id="62"/>
      <w:r>
        <w:rPr>
          <w:rFonts w:ascii="IRNazanin" w:hAnsi="IRNazanin" w:eastAsia="IRNazanin"/>
          <w:color w:val="111111"/>
          <w:sz w:val="28"/>
          <w:sz w:val="28"/>
          <w:szCs w:val="28"/>
          <w:rtl w:val="true"/>
          <w:lang w:bidi="fa-IR"/>
        </w:rPr>
        <w:t xml:space="preserve">مجاهد می‌گويد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مؤمنانند و همان‌طور كه مريض دواهاى تلخ را می‌خورد به اميد نتيجه و بهبودى، مؤمنان نيز كه نتيجه عبادات خود را می‌دانند در انجام وظيفه اگر مشكلى باشد تحمل كرده و حتى احساس سنگينى و گرانى هم نمی‌كنند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حسن معتقد است كه مقصود از خاشعين، خائفان و انديشمندان از خدا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يارى جوييد، و استقامت پيشه كنيد، كه زمين از آن خداست، و آن را به هر كس از بندگانش كه بخواهد، واگذار مى‌كند؛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پرهيزكاران است</w:t>
      </w:r>
      <w:r>
        <w:rPr>
          <w:rFonts w:eastAsia="IRNazanin" w:cs="IRNazanin"/>
          <w:color w:val="111111"/>
          <w:sz w:val="28"/>
          <w:szCs w:val="28"/>
          <w:rtl w:val="true"/>
          <w:lang w:bidi="fa-IR"/>
        </w:rPr>
        <w:t>!»</w:t>
      </w:r>
    </w:p>
    <w:p>
      <w:pPr>
        <w:pStyle w:val="Heading5"/>
        <w:numPr>
          <w:ilvl w:val="4"/>
          <w:numId w:val="1"/>
        </w:numPr>
        <w:rPr/>
      </w:pPr>
      <w:bookmarkStart w:id="63" w:name="__RefHeading___Toc3444071_1878427129"/>
      <w:bookmarkStart w:id="64" w:name="_Toc22"/>
      <w:bookmarkEnd w:id="63"/>
      <w:r>
        <w:rPr>
          <w:rtl w:val="true"/>
        </w:rPr>
        <w:t xml:space="preserve">بیان صاحب تفسیر شریف </w:t>
      </w:r>
      <w:r>
        <w:rPr>
          <w:rtl w:val="true"/>
        </w:rPr>
        <w:t>«</w:t>
      </w:r>
      <w:r>
        <w:rPr>
          <w:rtl w:val="true"/>
        </w:rPr>
        <w:t>المیزان</w:t>
      </w:r>
      <w:r>
        <w:rPr>
          <w:rtl w:val="true"/>
        </w:rPr>
        <w:t>»</w:t>
      </w:r>
      <w:bookmarkEnd w:id="64"/>
    </w:p>
    <w:p>
      <w:pPr>
        <w:pStyle w:val="BookText"/>
        <w:rPr/>
      </w:pPr>
      <w:r>
        <w:rPr>
          <w:rFonts w:ascii="IRNazanin" w:hAnsi="IRNazanin" w:eastAsia="IRNazanin"/>
          <w:color w:val="111111"/>
          <w:sz w:val="28"/>
          <w:sz w:val="28"/>
          <w:szCs w:val="28"/>
          <w:rtl w:val="true"/>
          <w:lang w:bidi="fa-IR"/>
        </w:rPr>
        <w:t>تحريك و تشويق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بنى‌اسرائيل را به قيام عليه فرعون و استعانت از خدا و صبر در برابر شدائد مبارزه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مُوسى لِقَوْمِهِ اسْتَعِينُوا بِاللَّهِ وَ 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بنى‌اسرائيل را بر قيام و شورش عليه فرعون بر مى‌انگيزد و آنان را به استمداد و استعانت از خداى تعالى در رسيدن به هدف كه همان رهايى از اسارت و بندگى فرعون است توصيه مى‌نمايد، و آنان را به صبر در برابر شدايدى كه فرعون خط نشان آن را مى‌كشد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صبر در برابر شدايد راهنماى به سوى خير و </w:t>
      </w:r>
    </w:p>
    <w:p>
      <w:pPr>
        <w:pStyle w:val="BookText"/>
        <w:rPr/>
      </w:pPr>
      <w:r>
        <w:rPr>
          <w:rFonts w:ascii="IRNazanin" w:hAnsi="IRNazanin" w:eastAsia="IRNazanin"/>
          <w:color w:val="111111"/>
          <w:sz w:val="28"/>
          <w:sz w:val="28"/>
          <w:szCs w:val="28"/>
          <w:rtl w:val="true"/>
          <w:lang w:bidi="fa-IR"/>
        </w:rPr>
        <w:t>پيشتاز فرج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كلام خود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يُورِثُها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تعليل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اين تعليل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نويد را مى‌دهم براى اين است كه فرعون مالك زمين نيست تا آن را به هر كس بخواهد بدهد و از هر كس بخواهد بگيرد؛ بلكه زمين ملك خداى سبحان است، او است كه به هر كس بخواهد ملك و سلطنت در زمين را مى‌دهد، و سنت او هم بر اين جريان دارد كه حسن عاقبت را به كسانى از بندگان خود اختصاص دهد كه از او بترسند، و از او حساب ببرند، بنا بر اين شما 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پيشه كنيد، يعنى از خداى تعالى استعانت جسته و در راه او در شدايد صبر كنيد خداوند اين سرزمين را كه امروز در دست فرعونيان است به دست شما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فهماندن همين معنا دنباله كلام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يُورِثُها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دنباله هر چيز است، هم‌چنان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چيزى است كه هر عمل و يا هر چيزى به آن ابتداء و شروع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طور مطلق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از آن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سنت الهى بر اين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خداى تعالى نظام عالم را طورى قرار داده كه هر نوعى از انواع موجودات به منتهاى سيرى كه خداوند برايش معلوم كرده برسد، و سعادت مقدر خود را نائل گردد، حال انسان هم كه يكى از انواع موجودات است حال همان‌ها است، او نيز اگر در راهى قدم بگذارد كه خداوند و فطرت برايش ترسيم كرده و از انحراف از راه خدا يعنى از كفر به خدا و به آيات خدا و فساد انگيختن در </w:t>
      </w:r>
    </w:p>
    <w:p>
      <w:pPr>
        <w:pStyle w:val="BookText"/>
        <w:rPr/>
      </w:pPr>
      <w:r>
        <w:rPr>
          <w:rFonts w:ascii="IRNazanin" w:hAnsi="IRNazanin" w:eastAsia="IRNazanin"/>
          <w:color w:val="111111"/>
          <w:sz w:val="28"/>
          <w:sz w:val="28"/>
          <w:szCs w:val="28"/>
          <w:rtl w:val="true"/>
          <w:lang w:bidi="fa-IR"/>
        </w:rPr>
        <w:t>زمين بپرهيزد خداوند به سوى عاقبت نيك هدايتش نموده و به زندگى پاك زنده‌اش داشته و به سوى هر خيرى كه بخواهد ارشادش مى‌كند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ارکان ایمان به خدا، صبر را به عنوان اولین رکن ایمان معرفی می‌فرمایند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 حَدَّثَنَا سَعْدُ بْنُ عَبْدِ اللَّهِ قَالَ حَدَّثَنَا مُحَمَّدُ بْنُ الْحُسَيْنِ بْنِ أَبِي الْخَطَّابِ وَ أَحْمَدُ بْنُ الْحَسَنِ بْنِ عَلِيِّ بْنِ فَضَّالٍ جَمِيعاً عَنْ عَلِيِّ بْنِ أَسْبَاطٍ عَنِ الْحَسَنِ بْنِ زَيْدٍ قَالَ حَدَّثَنِي مُحَمَّدُ بْنُ سَالِمٍ عَنْ سَعْدِ بْنِ طَرِيفٍ عَنِ الْأَصْبَغِ بْنِ نُبَاتَةَ 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عَلَى أَرْبَعِ دَعَائِمَ عَلَى الصَّبْرِ وَ الْيَقِينِ وَ الْعَدْلِ وَ الْجِهَادِ وَ الصَّبْرُ عَلَى أَرْبَعِ شُعَبٍ عَلَى الشَّوْقِ وَ الْإِشْفَاقِ وَ الزُّهْدِ وَ التَّرَقُّبِ فَمَنِ اشْتَاقَ إِلَى الْجَنَّةِ سَلَا عَنِ الشَّهَوَاتِ وَ مَنْ أَشْفَقَ مِنَ النَّارِ رَجَعَ عَنِ الْمُحَرَّمَاتِ وَ مَنْ زَهِدَ فِي الدُّنْيَا تَهَاوَنَ بِالْمُصِيبَاتِ وَ مَنِ ارْتَقَبَ الْمَوْتَ سَارَعَ فِي الْخَيْرَاتِ وَ الْيَقِينُ عَلَى أَرْبَعِ شُعَبٍ عَلَى تَبْصِرَةِ الْفِطْنَةِ وَ تَأَوُّلِ الْحِكْمَةِ وَ مَوْعِظَةِ الْعِبْرَةِ وَ سُنَّةِ الْأَوَّلِينَ فَمَنْ تَبَصَّرَ فِي الْفِطْنَةِ تَأَوَّلَ الْحِكْمَةَ وَ مَنْ تَأَوَّلَ الْحِكْمَةَ عَرَفَ الْعِبْرَةَ وَ مَنْ عَرَفَ الْعِبْرَةَ فَكَأَنَّمَا عَاشَ فِي الْأَوَّلِينَ وَ الْعَدْلُ عَلَى أَرْبَعِ شُعَبٍ عَلَى غَائِصِ الْفَهْمِ وَ غَمْرَةِ الْعِلْمِ وَ زَهْرَةِ الْحِكْمَةِ وَ رَوْضَةِ الْحِلْمِ فَمَنْ فَهِمَ فَسَّرَ جُمَلَ الْعِلْمِ وَ مَنْ عَلِمَ شَرَحَ غَرَائِبَ الْحِكَمِ وَ مَنْ كَانَ حَلِيماًلَمْ يُفْرِطْ فِي أَمْرٍ يَلْبِسُهُ فِي النَّاسِ‌وَ الْجِهَادُ عَلَى أَرْبَعِ شُعَبٍعَلَى الْأَمْرِ بِالْمَعْرُوفِ وَ النَّهْيِ عَنِ الْمُنْكَرِ وَ الصِّدْقِ فِي الْمَوَاطِنِ وَ شَنَآنِ الْفَاسِقِينَ فَمَنْ أَمَرَ بِالْمَعْرُوفِ شَدَّ ظَهْرَ الْمُؤْمِنِ وَ مَنْ نَهَى عَنِ الْمُنْكَرِ أَرْغَمَ أَنْفَ الْمُنَافِقِ‌وَ مَنْ صَدَقَ فِي الْمَوَاطِنِ قَضَى الَّذِي عَلَيْهِ وَ مَنْ شَنَأَ الْفَاسِقِينَ وَ غَضِبَ لِلَّهِ عَزَّ وَ جَلَّ غَضِبَ اللَّهُ لَهُ فَذَلِكَ الْإِيمَانُ وَ دَعَائِمُهُ وَ شُعَبُهُ وَ الْكُفْرُ عَلَى أَرْبَعِ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دَعَائِمَ عَلَى الْفِسْقِ وَ الْعُتُوِّ وَ الشَّكِّ وَ الشُّبْهَةِ وَ الْفِسْقُ عَلَى أَرْبَعِ شُعَبٍ عَلَى الْجَفَاءِ وَ الْعَمَى وَ الْغَفْلَةِ وَ الْعُتُوِّ فَمَنْ جَفَا حَقَّرَ الْحَقَّ وَ مَقَتَ الْفُقَهَاءَ وَ أَصَرَّ عَلَى الْحِنْثِ الْعَظِيمِ وَ مَنْ عَمِيَ نَسِيَ الذِّكْرَ وَ اتَّبَعَ الظَّنَّ وَ أَلَحَّ عَلَيْهِ الشَّيْطَانُ وَ مَنْ غَفَلَ غَرَّتْهُ الْأَمَانِيُّ وَ أَخَذَتْهُ الْحَسْرَةُ إِذَا انْكَشَفَ الْغِطَاءُ وَ بَدَا لَهُ مِنَ اللَّهِ مَا لَمْ يَكُنْ يَحْتَسِبُ وَ مَنْ عَتَا عَنْ أَمْرِ اللَّهِ‌تَعَالَى اللَّهُ عَلَيْهِ ثُمَّ أَذَلَّهُ بِسُلْطَانِهِ وَ صَغَّرَهُ بِجَلَالِهِ كَمَا فَرَّطَ فِي جَنْبِهِ وَ عَتَا عَنْ أَمْرِ رَبِّهِ الْكَرِيمِ وَ الْعُتُوِّعَلَى أَرْبَعِ شُعَبٍ عَلَى التَّعَمُّقِ وَ التَّنَازُعِ وَ الزَّيْغِ وَ الشِّقَاقِ فَمَنْ تَعَمَّقَ لَمْ يُنِبْ إِلَى الْحَقِّ وَ لَمْ يَزْدَدْ إِلَّا غَرْقاً فِي الْغَمَرَاتِ فَلَمْ تُحْتَبَسْ عَنْهُ فِتْنَةٌ إِلَّا غَشِيَتْهُ أُخْرَى وَ انْخَرَقَ دِينُهُ فَهُوَ يَهِيمُ فِي أَمْرٍ مَرِيجٍ وَ مَنْ نَازَعَ وَ خَاصَمَ قَطَعَ بَيْنَهُمْ الْفَشَلُ‌وَ ذاقُوا وَبالَ أَمْرِهِمْ وَ سَاءَتْ عِنْدَهُ الْحَسَنَةُ وَ حَسُنَتْ عِنْدَهُ السَّيِّئَةُ وَ مَنْ سَاءَتْ عَلَيْهِ الْحَسَنَةُ اعْوَرَّتْ عَلَيْهِ طُرُقُهُ وَ اعْتَرَضَ عَلَيْهِ أَمْرُهُ‌وَ ضَاقَ عَلَيْهِ مَخْرَجُهُ وَ حَرِيٌّ أَنْ تَرْجِعَ مِنْ دِينِهِ وَ يَتَّبِعْ غَيْرَ سَبِيلِ الْمُؤْمِنِينَ وَ الشَّكُّ عَلَى أَرْبَعِ شُعَبٍ عَلَى الْهَوْلِ وَ الرَّيْبِ وَ التَّرَدُّدِ وَ الِاسْتِسْلَامِ فَمَنْ جَعَلَ الْمِرَاءَ دَيْدَناً لَمْ يُصْبِحْ لَيْلُهُ فَبِأَيِّ آلَاءِ رَبِّكَ يَتَمَارَى الْمُتَمَارُونَ‌فَمَنْ هَالَهُ مَا بَيْنَ يَدَيْهِ نَكَصَ عَلى عَقِبَيْهِ وَ مَنْ تَرَدَّدَ فِي الرَّيْبِ سَبَقَهُ الْأَوَّلُونَ وَ أَدْرَكَهُ الْآخِرُونَ وَ قَطَعَتْهُ سَنَابِكُ الشَّيَاطِينِ وَ مَنِ اسْتَسْلَمَ لِهَلَكَةِ الدُّنْيَا وَ الْآخِرَةِ هَلَكَ فِيمَا بَيْنَهُمَا وَ مَنْ نَجَا فَبِالْيَقِينِ وَ الشُّبْهَةُ عَلَى أَرْبَعِ شُعَبٍ عَلَى الْإِعْجَابِ بِالزِّينَةِ وَ تَسْوِيلِ النَّفْسِ وَ تَأَوُّلِ الْفُرَجِ وَ تَلَبُّسِ الْحَقِّ بِالْبَاطِلِ وَ ذَلِكَ بِأَنَّ الزِّينَةَ تُزِيلُ عَلَى الْبَيِّنَةِ وَ أَنَّ تَسْوِيلَ النَّفْسِ يُقْحِمُ عَلَى الشَّهْوَةِ وَ أَنَّ الْفُرَجَ يُمِيلُ مَيْلًا عَظِيماً وَ أَنَّ التَّلَبُّسَ ظُلُماتٌ بَعْضُها فَوْقَ بَعْضٍ فَذَلِكَ الْكُفْرُ وَ دَعَائِمُهُ وَ شُعَبُهُ وَ النِّفَاقُ عَلَى أَرْبَعِ دَعَائِمَ عَلَى الْهَوَى وَ الْهُوَيْنَا وَ الْحَفِيظَةِ وَ الطَّمَعِ وَ الْهَوَى عَلَى أَرْبَعِ شُعَبٍ عَلَى الْبَغْيِ وَ الْعُدْوَانِ وَ الشَّهْوَةِ وَ الطُّغْيَانِ فَمَنْ بَغَى كَثُرَتْ غَوَائِلُهُ وَ عِلَّاتُهُ وَ مَنِ اعْتَدَى لَمْ تُؤْمَنْ بَوَائِقُهُ وَ لَمْ يَسْلَمْ قَلْبُهُ وَ مَنْ لَمْ يَعْزِلْ نَفْسَهُ عَنِ الشَّهَوَاتِ </w:t>
      </w:r>
      <w:bookmarkStart w:id="65" w:name="pg14688_155100"/>
    </w:p>
    <w:p>
      <w:pPr>
        <w:pStyle w:val="BookText"/>
        <w:rPr/>
      </w:pPr>
      <w:bookmarkEnd w:id="65"/>
      <w:r>
        <w:rPr>
          <w:rFonts w:ascii="Amiri" w:hAnsi="Amiri" w:eastAsia="Amiri" w:cs="Amiri"/>
          <w:color w:val="111111"/>
          <w:sz w:val="28"/>
          <w:sz w:val="28"/>
          <w:szCs w:val="28"/>
          <w:rtl w:val="true"/>
          <w:lang w:bidi="ar-SA"/>
        </w:rPr>
        <w:t>خَاضَ فِي الْخَبِيثَاتِ وَ مَنْ طَغَى ضَلَّ عَلَى غَيْرِ يَقِينٍ وَ لَا حُجَّةَ لَهُ وَ شُعَبُ الْهُوَيْنَا الْهَيْبَةُ وَ الْغِرَّةُ وَ الْمُمَاطَلَةُ وَ الْأَمَلُ وَ ذَلِكَ لِأَنَّ الْهَيْبَةَ تَرُدُّ عَلَى دِينِ الْحَقِ وَ تُفَرِّطُ الْمُمَاطَلَةَ فِي الْعَمَلِ حَتَّى يَقْدَمَ الْأَجَلُ وَ لَوْ لَا الْأَمَلُ عَلِمَ الْإِنْسَانُ حَسْبَ مَا هُوَ فِيهِ وَ لَوْ عَلِمَ حَسْبَ مَا هُوَ فِيهِ مَاتَ مِنَ الْهَوْلِ وَ الْوَجَلِ وَ شُعَبُ الْحَفِيظَةِ الْكِبْرُ وَ الْفَخْرُ وَ الْحَمِيَّةُ وَ الْعَصَبِيَّةُ فَمَنِ اسْتَكْبَرَ أَدْبَرَ وَ مَنْ فَخَرَ فَجَرَ وَ مَنْ حَمِيَ أَضَرَّ وَ مَنْ أَخَذَتْهُ الْعَصَبِيَّةُ جَارَ فَبِئْسَ الْأَمْرُ أَمْرٌ بَيْنَ الِاسْتِكْبَارِ وَ الْإِدْبَارِ وَ فُجُورٍ وَ جَوْرٍ وَ شُعَبُ الطَّمَعِ أَرْبَعٌ الْفَرَحُ وَ الْمَرَحُ وَ اللَّجَاجَةُ وَ التَّكَاثُرُ فَالْفَرَحُ مَكْرُوهٌ عِنْدَ اللَّهِ عَزَّ وَ جَلَّ وَ الْمَرَحُ خُيَلَاءُ وَ اللَّجَاجَةُ بَلَاءٌ لِمَنِ اضْطَرَّتْهُ إِلَى حَبَائِلِ الْآثَامِ وَ التَّكَاثُرُ لَهْوٌ وَ شُغُلٌ وَ اسْتِبْدَالُ الَّذِي هُوَ أَدْنى بِالَّذِي هُوَ خَيْرٌ فَذَلِكَ النِّفَاقُ وَ دَعَائِمُهُ وَ شُعَبُهُ</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3444073_1878427129"/>
      <w:bookmarkStart w:id="67" w:name="_Toc23"/>
      <w:bookmarkEnd w:id="66"/>
      <w:r>
        <w:rPr>
          <w:rtl w:val="true"/>
        </w:rPr>
        <w:t>ترجمه حدیث</w:t>
      </w:r>
      <w:bookmarkEnd w:id="67"/>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ايمان بر چهار ستون استوار است صبر، يقين، عدل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ترس، زهد مراقبت هر كس مشتاق بهشت باشد دل به دست شهوت ندهد و هر كس از دوزخ بترسد از كارهاى حرام بپرهيزد هر كس در دنيا زهد ورزد مصيبت‌ها بر او آسان باشد كسى كه مراقب مرگست به كارهاى خير بشتابد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 هوشى، عاقبت‌سنجى با راى دوربين عبرت پذيرى از آثار عبرت خيز و مطالعه روش پيشينيان و مردمان گذشته، كسى كه تيزهوش باشد با نظر درست عاقبت كار خود را بسنجد و كسى كه دورانديش باشد آثار عبرت </w:t>
      </w:r>
    </w:p>
    <w:p>
      <w:pPr>
        <w:pStyle w:val="BookText"/>
        <w:rPr/>
      </w:pPr>
      <w:r>
        <w:rPr>
          <w:rFonts w:ascii="IRNazanin" w:hAnsi="IRNazanin" w:eastAsia="IRNazanin"/>
          <w:color w:val="111111"/>
          <w:sz w:val="28"/>
          <w:sz w:val="28"/>
          <w:szCs w:val="28"/>
          <w:rtl w:val="true"/>
          <w:lang w:bidi="fa-IR"/>
        </w:rPr>
        <w:t>خيز را بشناسد و كسى كه آن‌ها را بشناسد سنة را شناخته و كسى كه سنة را شناسد گويا با گذشتگان زندگى كرده و از حال آن‌ها پند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عميق، موج دانش شكوفه بينش و بستان حلم و بردبارى، كسى كه خوب فهميد مشكلات علم را شرح می‌كند، كسى كه داناست قضاوت‌هاى طرفه و دلپسند اظهار می‌دارد، كسى كه فرزانه و بيناست از كار خود كوتاهى نمی‌كند و پا از حد خود فراتر نمينهد و ميان مردم زندگانى قابل ستايشى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نهى از منكر، پايدارى در جبهه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بدگوئى فاسقان كسى كه امر به معروف كرد و مردم را به كارهاى نيك وادارد پشت مؤمن را قوى كرده كسى كه نهى از منكر كند و از كارهاى زشت جلوگيرى نمايد بينى منافق را به خاك مالد كسى كه در جبهه‌هاى جنگ پايدارى كند وظيفه خود را انجام داده، كسى كه فاسقان را بد دارد و براى خدا خشم ورزد، خدا براى اوخشم ورزد، اين‌ست ايمان و ستون‌هاى آن و پایه 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چهار 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سركشى، شك و شبهه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جفاكارى، كورى، غفلت و آشوب‌گرى، كسى كه جفا پيشه است حق را كوچك شمارد و فقيهان را دشمن دارد بر گناه بزرگ اصرار ورزد كسى كه كور دل است ياد حق را فراموش كند پيرو گمان گردد و شيطان بر او چيره شود كسى كه غافل گردد آرزوهاى دراز او را بفريبد و چون پرده را برگيرند حسرت خورد و آن‌چه نمى‌پنداشت از خدا پديدش گردد، كسى كه از فرمان خدا سرپيچيد خدا خوارش كند و او را به نيروى خود زبون سازد و ببزرگى خود كوچك نمايد چنان‌چه در جانب‌دارى خدا كوتاهى كرد و از پروردگار كريم رو تافتک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سركشى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 كج 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تفرقه‌جوئى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خرده‌گيرى كند به حق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غريق امواج فتنه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از او باز نايستد جز اين‌كه فتنه ديگرى او را فراگيرد و راه ديانتش كج باشد، در كار در هم و برهم خود سرگردان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كشمكش پرداختند و به دشمنى هم برخاستند رشته الفت آنان بريده شود و تلخى سرانجام نكبت بار خود را بچشند نيكى را بد دارند و بدى را 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نيكى را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چندى براو بچرخد و راه كار را بر او ببندد و در تنگنا افتد و سزاوار باشد كه از دينش برگردد و آئين نامؤمنان را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دلى 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آوردن جلال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كدام‌يك از نعمت‌هاى پروردگارت 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آن‌چه پيش روى اوست بهراسد بر دو پاشنه خود واژگون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بددلى در راه حق ترديد كند پيشروان بر او پيش‌دستى كنند و كسانى كه از دنبال آيند او را دريابند و در زير سم اهريمنان خرد شود و كسى كه در برابر مهلكه‌هاى دنيا و آخرت سر فرود آورد و تسليم شد ميان اين دو به هلاكت رسيد و كسى كه نجات يافت به دامن يقين چسبيد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پسنديدن خويش را فريب دادن، فرج و گشايش انديشيدن و باطل را لباس حق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خود آرائى راه حق را مى‌بندد و خود فريبى مرد را در آتش شهوت پرتاب می‌كند و انديشه كج صاحب خود را سرنگون كند حق پوشى تاريكی‌هاى عميقى است كه روى هم می‌غلطد اين‌ست كفر و ستون‌هاى آن و پره‌هاى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نفاق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خواهش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نفس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سركشى هر كس ستم كرد پرتگاه و گرفتارى او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دست اندازى كرد از بدی‌هاى آن آسوده نيست و دلش آرام نيست هر كس خويش را از شهوت بر كنار نداشته در لجن فروشد هر كس سركشى كرد بى‌مدرك و دليل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پایه‌هاى سست 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است و گول خوردن و پشت گوش انداختن و آرزو داشتن، هر آن‌كه سستى كند دين حق را باز، پس می‌زند، پشت گوش انداختن كار را، پس مى‌اندازد تا مرگ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نبود و پرده جلو ديده نمی‌كشيد انسان وضعيت خود را مى‌دانست و اگر انسان وضعيت ناپسند هراس‌آور خود را بداند از هراس و ترس می‌ميرد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پایه‌هاى كينه‌توزى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و فخر و طرف‌دارى و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كبر ورزيد، 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فخر كرد نابكار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طرف‌دارى كرد اصرار به گناه ورزيد، كسى كه تعصب كشيد جور كرد بد است بد كارى كه ميان كبر فروشى و پس رفتن و نابكارى و جور كردن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پایه‌هاى طمع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لجبازى، فزون‌طلبى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پيش خدا بد است و سرمستى خود فروشى است و لجبازى گرفتارى است براى كسى كه دچار دام‌هاى گناه است و فزون‌طلبى بازى و سرگرمى و عوض كردن خير و نيكى است با آن‌چه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نفاق و ستون‌هاى آن و پره‌هاى آن</w:t>
      </w:r>
      <w:r>
        <w:rPr>
          <w:rFonts w:eastAsia="IRNazanin" w:cs="IRNazanin"/>
          <w:color w:val="111111"/>
          <w:sz w:val="28"/>
          <w:szCs w:val="28"/>
          <w:rtl w:val="true"/>
          <w:lang w:bidi="fa-IR"/>
        </w:rPr>
        <w:t>.</w:t>
      </w:r>
      <w:r>
        <w:rPr>
          <w:rStyle w:val="FootnoteAnchor"/>
          <w:rtl w:val="true"/>
        </w:rPr>
        <w:footnoteReference w:id="40"/>
      </w:r>
      <w:bookmarkStart w:id="68" w:name="pg14688_155104"/>
    </w:p>
    <w:p>
      <w:pPr>
        <w:pStyle w:val="Heading4"/>
        <w:numPr>
          <w:ilvl w:val="3"/>
          <w:numId w:val="1"/>
        </w:numPr>
        <w:rPr/>
      </w:pPr>
      <w:bookmarkStart w:id="69" w:name="__RefHeading___Toc3444075_1878427129"/>
      <w:bookmarkStart w:id="70" w:name="_Toc24"/>
      <w:bookmarkEnd w:id="68"/>
      <w:bookmarkEnd w:id="69"/>
      <w:r>
        <w:rPr/>
        <w:t>35</w:t>
      </w:r>
      <w:r>
        <w:rPr>
          <w:rtl w:val="true"/>
        </w:rPr>
        <w:t xml:space="preserve">. </w:t>
      </w:r>
      <w:r>
        <w:rPr>
          <w:rtl w:val="true"/>
        </w:rPr>
        <w:t>ذکر و یاد خدای متعال و عدم کفران</w:t>
      </w:r>
      <w:bookmarkEnd w:id="70"/>
    </w:p>
    <w:p>
      <w:pPr>
        <w:pStyle w:val="Heading5"/>
        <w:numPr>
          <w:ilvl w:val="4"/>
          <w:numId w:val="1"/>
        </w:numPr>
        <w:rPr/>
      </w:pPr>
      <w:bookmarkStart w:id="71" w:name="__RefHeading___Toc3444077_1878427129"/>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فَاذْكُرُونی أَذْكُرْكُمْ وَ اشْكُرُوا لی وَ لا تَكْفُرُونِ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ياد من باشيد، تا به ياد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شكر مرا 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w:t>
      </w:r>
    </w:p>
    <w:p>
      <w:pPr>
        <w:pStyle w:val="Heading5"/>
        <w:numPr>
          <w:ilvl w:val="4"/>
          <w:numId w:val="1"/>
        </w:numPr>
        <w:rPr/>
      </w:pPr>
      <w:bookmarkStart w:id="73" w:name="__RefHeading___Toc3444079_1878427129"/>
      <w:bookmarkStart w:id="74" w:name="_Toc26"/>
      <w:bookmarkEnd w:id="73"/>
      <w:r>
        <w:rPr>
          <w:rtl w:val="true"/>
        </w:rPr>
        <w:t>تفسیر</w:t>
      </w:r>
      <w:bookmarkEnd w:id="74"/>
    </w:p>
    <w:p>
      <w:pPr>
        <w:pStyle w:val="BookText"/>
        <w:rPr/>
      </w:pPr>
      <w:r>
        <w:rPr>
          <w:rFonts w:ascii="IRNazanin" w:hAnsi="IRNazanin" w:eastAsia="IRNazanin"/>
          <w:color w:val="111111"/>
          <w:sz w:val="28"/>
          <w:sz w:val="28"/>
          <w:szCs w:val="28"/>
          <w:rtl w:val="true"/>
          <w:lang w:bidi="fa-IR"/>
        </w:rPr>
        <w:t>بعد از آن كه خداى تعالى بر پيامبر اسلام و امت مسلمان منت نهاد، نخست پيامبر بزرگوار را كه از خود مردم بود به سوى ايشان گسيل داشت و اين خود نعمتى بود كه با هيچ مقياسى اندازه‌گيرى نمی‌شود، نعمتى كه منشأ هزاران نعمت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فهماند خدا از ياد بندگانش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بشر را از اين‌كه به سوى صراط مستقيم هدايت كند و به أقصى درجات كمال سوق دهد، فراموش نكرده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مرحله دوم قبله را كه مايه كمال دين و توحيد در عبادت و تقويت فضائل دينى و اجتماعيشان بود، تشريع فرمود</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444081_1878427129"/>
      <w:bookmarkStart w:id="76" w:name="_Toc27"/>
      <w:bookmarkEnd w:id="75"/>
      <w:r>
        <w:rPr>
          <w:rtl w:val="true"/>
        </w:rPr>
        <w:t xml:space="preserve">معنى و موارد استعمال </w:t>
      </w:r>
      <w:r>
        <w:rPr>
          <w:rtl w:val="true"/>
        </w:rPr>
        <w:t>«</w:t>
      </w:r>
      <w:r>
        <w:rPr>
          <w:rtl w:val="true"/>
        </w:rPr>
        <w:t>ذكر</w:t>
      </w:r>
      <w:r>
        <w:rPr>
          <w:rtl w:val="true"/>
        </w:rPr>
        <w:t>»</w:t>
      </w:r>
      <w:bookmarkEnd w:id="76"/>
    </w:p>
    <w:p>
      <w:pPr>
        <w:pStyle w:val="BookText"/>
        <w:rPr/>
      </w:pPr>
      <w:r>
        <w:rPr>
          <w:rFonts w:ascii="IRNazanin" w:hAnsi="IRNazanin" w:eastAsia="IRNazanin"/>
          <w:color w:val="111111"/>
          <w:sz w:val="28"/>
          <w:sz w:val="28"/>
          <w:szCs w:val="28"/>
          <w:rtl w:val="true"/>
          <w:lang w:bidi="fa-IR"/>
        </w:rPr>
        <w:t>اينك در اين آيه متفرع بر آن دو نعمت، دعوتشان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به ياد او باشند و شكرش بگذارند، تا او هم در مقابل ياد بندگان به عبوديت و طاعت، ايشان را بدادن نعمت ياد كند و در پاداش شكرگزارى و كفران نكردن، نعمتشان را بيش‌تر كند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 رَبَّكَ إِذا نَسِيتَ وَ قُلْ عَسى أَنْ يَهْدِيَنِ رَبِّي </w:t>
      </w:r>
    </w:p>
    <w:p>
      <w:pPr>
        <w:pStyle w:val="BookText"/>
        <w:rPr/>
      </w:pPr>
      <w:r>
        <w:rPr>
          <w:rFonts w:ascii="Amiri" w:hAnsi="Amiri" w:eastAsia="Amiri" w:cs="Amiri"/>
          <w:color w:val="111111"/>
          <w:sz w:val="28"/>
          <w:sz w:val="28"/>
          <w:szCs w:val="28"/>
          <w:rtl w:val="true"/>
          <w:lang w:bidi="ar-SA"/>
        </w:rPr>
        <w:t>لِأَقْرَبَ مِنْ هذا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 پروردگارت را هر وقت كه فراموش كردى، و بگو اميد است پروردگارم مرا به رشدى نزديك‌تر از اين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شكر بگزاريد زيادترتان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آيه هر دو قبل از آيات قبله در سورۀ بقره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بايد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ذكر بسا مى‌شود كه در مقابل غفلت قرار مى‌گيرد، مانند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 أَغْفَلْنا قَلْبَهُ عَنْ ذِكْرِنا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ما دلش را از ياد خود غافل كرده‌ايم،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غفلت عبارتست از نداشتن علم به علم، يعنى اين‌كه ندانم كه می‌دانم، و ذكر در مقابل غفلت، عبارتست از اين‌كه بدانم كه می‌دانم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مى‌شود كه در مقابل نسيان استعمال مى‌شود، و نسيان عبارتست از اين‌كه صورت علم به كلى از خزانه ذهن زايل شود، و ذكر بر خلاف نسيان عبارتست از اين‌كه آن صورت هم چنان در ذهن باقى باشد، و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رَبَّكَ إِذا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آمده و بنا بر اين در چنين استعمالى ذكر مانند نسيان معنايى است داراى آثار و خواصى كه آن آثار بر وجود ذكر مترتب مى‌شود، و به همين جهت كلمه ذكر، مانند نسيان، در مواردى كه خودش نيست، ولى آثارش هست، استعمال مى‌شود، مثلاً وقتى من ببينم كه شما دوست صميمى خود را با اين‌كه مى‌دانى احتياج به نصرتت دارد نصرت ندادى و كمك نكردى،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 دوستت را فراموش كردى؟ با اين‌كه او را فراموش نكرده‌اى و بر عكس همواره با او و به ياد او </w:t>
      </w:r>
      <w:bookmarkStart w:id="77" w:name="pg14688_155106"/>
    </w:p>
    <w:p>
      <w:pPr>
        <w:pStyle w:val="BookText"/>
        <w:rPr/>
      </w:pPr>
      <w:bookmarkEnd w:id="77"/>
      <w:r>
        <w:rPr>
          <w:rFonts w:ascii="Amiri" w:hAnsi="Amiri" w:eastAsia="Amiri" w:cs="Amiri"/>
          <w:color w:val="111111"/>
          <w:sz w:val="28"/>
          <w:sz w:val="28"/>
          <w:szCs w:val="28"/>
          <w:rtl w:val="true"/>
          <w:lang w:bidi="ar-SA"/>
        </w:rPr>
        <w:t>بوده‌اى، اما از آن‌جا كه اين ياد اثرى نداشته و بر عكس اثر فراموشى از شما سر زده، مثل اين است كه اصلاً در ذهن شما وجود نداشته و از يادش برده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گويا استعمال ذكر بر ذكر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ذكر خدا با گفتن سبحان اللَّه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باب باشد، يعنى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آن باشد نه خودش چون ذكر زبانى هر چيز، از آثار ذكر قلبى آن‌ست و از اين باب است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سَأَتْلُوا عَلَيْكُمْ مِنْهُ 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زودى ذكرى از او برايت می‌خوانم</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و نظائر اين استعمال بسيار است</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3444083_1878427129"/>
      <w:bookmarkStart w:id="79" w:name="_Toc28"/>
      <w:bookmarkEnd w:id="78"/>
      <w:r>
        <w:rPr>
          <w:rtl w:val="true"/>
        </w:rPr>
        <w:t xml:space="preserve">مراتب </w:t>
      </w:r>
      <w:r>
        <w:rPr>
          <w:rtl w:val="true"/>
        </w:rPr>
        <w:t>«</w:t>
      </w:r>
      <w:r>
        <w:rPr>
          <w:rtl w:val="true"/>
        </w:rPr>
        <w:t>ذکر</w:t>
      </w:r>
      <w:r>
        <w:rPr>
          <w:rtl w:val="true"/>
        </w:rPr>
        <w:t>»</w:t>
      </w:r>
      <w:bookmarkEnd w:id="79"/>
    </w:p>
    <w:p>
      <w:pPr>
        <w:pStyle w:val="BookText"/>
        <w:rPr/>
      </w:pPr>
      <w:r>
        <w:rPr>
          <w:rFonts w:ascii="Amiri" w:hAnsi="Amiri" w:eastAsia="Amiri" w:cs="Amiri"/>
          <w:color w:val="111111"/>
          <w:sz w:val="28"/>
          <w:sz w:val="28"/>
          <w:szCs w:val="28"/>
          <w:rtl w:val="true"/>
          <w:lang w:bidi="ar-SA"/>
        </w:rPr>
        <w:t xml:space="preserve">و به فرض اين‌كه ذكر لفظى از مصاديق ذكر واقعى باشد، از مراتب آن‌ست، نه اين‌كه به كلى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ذكر لفظى بوده، معنايش منحصر در آن باشد، و سخن كوتاه آن‌كه ذكر داراى مراتبى است كه اختلاف آن مراتب در آيات زير كاملاً مشهود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با ياد خدا دل‌ها آرامش 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 تَضَرُّعاً وَ خِيفَةً، وَ دُونَ الْجَهْرِ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در دل به ياد آور، هم از تضرع و هم از ترس و هم آهسته به زبان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را به ياد آريد آن طور </w:t>
      </w:r>
    </w:p>
    <w:p>
      <w:pPr>
        <w:pStyle w:val="BookText"/>
        <w:rPr/>
      </w:pPr>
      <w:r>
        <w:rPr>
          <w:rFonts w:ascii="IRNazanin" w:hAnsi="IRNazanin" w:eastAsia="IRNazanin"/>
          <w:color w:val="111111"/>
          <w:sz w:val="28"/>
          <w:sz w:val="28"/>
          <w:szCs w:val="28"/>
          <w:rtl w:val="true"/>
          <w:lang w:bidi="fa-IR"/>
        </w:rPr>
        <w:t>كه به ياد پدران خود هستيد و يا شديدتر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ذكر را بوصف شدت توصيف كرده، و معلوم است كه مقصود از آن ذكر باطنى و معنوى است، چون ذكر لفظى، شدت و ضعف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إِذا نَسِيتَ، وَ قُلْ عَسى أَنْ يَهْدِيَنِ رَبِّي لِأَقْرَبَ مِنْ هذا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كه ذيل اين آيه دلالت دارد بر اين‌كه می‌خواهد بفرمايد اميدوار آن باش كه بالاتر از ذكر به مقامى برسى كه بالاتر از آن مقام كه فعلاً دارى بوده باشد، پس برگشت معنا به اين مى‌شود كه تو وقتى از يك مرتبه از مراتب ذكر خدا پائين آمدى و به مرتبه پائين‌تر برگشتى، بگو چنين و چنان، پس به حكم اين آيه تنزل از مقام بلندترى از ذكر و ياد خدا نيز نسيان است، پس آيۀ شريفه دلالت دارد بر اين‌كه ذكر قلبى هم براى خود مراتبى دارد، از اين‌جا روشن مى‌شود اين‌كه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به معناى حضور معنا است در نفس، سخنى است درست، براى اين‌كه حضور داراى مراتبى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مورد بحث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شده،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ياد بياور، اگر ياد آورى خدا را، عبارت بدانيم، از حضور خدا در نفس، ناگزير بايد قائل به تجوز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منظور ياد نعمت‌ها و يا عذاب‌هاى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تعبير نام‌برده را تعبيرى حقيقى بدانيم، آن وقت آيۀ شريفه دلالت می‌كند بر اين‌كه آدمى غير از آن علمى كه معهود همه ما است، و آن را مى‌شناسيم، كه عبارتست از حضور معلوم در ذهن عالم، يك نسخه ديگرى از علم دارد، چون اگر مراد همان علم معمولى باشد، سر به تحديد خدا در مى‌آورد، چون اين قبيل علم عبارت است از تحديد و توصيف عالم معلوم خود را،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ساحت خداى سبحان منزه </w:t>
      </w:r>
      <w:bookmarkStart w:id="80" w:name="pg14688_155108"/>
    </w:p>
    <w:p>
      <w:pPr>
        <w:pStyle w:val="BookText"/>
        <w:rPr/>
      </w:pPr>
      <w:bookmarkEnd w:id="80"/>
      <w:r>
        <w:rPr>
          <w:rFonts w:ascii="IRNazanin" w:hAnsi="IRNazanin" w:eastAsia="IRNazanin"/>
          <w:color w:val="111111"/>
          <w:sz w:val="28"/>
          <w:sz w:val="28"/>
          <w:szCs w:val="28"/>
          <w:rtl w:val="true"/>
          <w:lang w:bidi="fa-IR"/>
        </w:rPr>
        <w:t>از آن‌ست كه كسى او را تحديد و توصيف كند، هم‌چنان كه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يَصِفُونَ إِلَّا عِبادَ اللَّهِ الْمُخْلَصِينَ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 از هر توصيفى كه اينان برايش می‌كنند، مگر توصيف بندگان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علمى به او پيدا نمی‌كنند</w:t>
      </w:r>
      <w:r>
        <w:rPr>
          <w:rFonts w:eastAsia="IRNazanin" w:cs="IRNazanin"/>
          <w:color w:val="111111"/>
          <w:sz w:val="28"/>
          <w:szCs w:val="28"/>
          <w:rtl w:val="true"/>
          <w:lang w:bidi="fa-IR"/>
        </w:rPr>
        <w:t>.»</w:t>
      </w:r>
    </w:p>
    <w:p>
      <w:pPr>
        <w:pStyle w:val="Heading5"/>
        <w:numPr>
          <w:ilvl w:val="4"/>
          <w:numId w:val="1"/>
        </w:numPr>
        <w:rPr/>
      </w:pPr>
      <w:bookmarkStart w:id="81" w:name="__RefHeading___Toc3444085_1878427129"/>
      <w:bookmarkStart w:id="82" w:name="_Toc29"/>
      <w:bookmarkEnd w:id="81"/>
      <w:r>
        <w:rPr>
          <w:rtl w:val="true"/>
        </w:rPr>
        <w:t>بحث روايتى</w:t>
      </w:r>
      <w:bookmarkEnd w:id="82"/>
    </w:p>
    <w:p>
      <w:pPr>
        <w:pStyle w:val="Heading6"/>
        <w:numPr>
          <w:ilvl w:val="5"/>
          <w:numId w:val="1"/>
        </w:numPr>
        <w:rPr/>
      </w:pPr>
      <w:bookmarkStart w:id="83" w:name="__RefHeading___Toc3444087_1878427129"/>
      <w:bookmarkStart w:id="84" w:name="_Toc30"/>
      <w:bookmarkEnd w:id="83"/>
      <w:r>
        <w:rPr>
          <w:rtl w:val="true"/>
        </w:rPr>
        <w:t xml:space="preserve">فضیلت </w:t>
      </w:r>
      <w:r>
        <w:rPr>
          <w:rtl w:val="true"/>
        </w:rPr>
        <w:t>«</w:t>
      </w:r>
      <w:r>
        <w:rPr>
          <w:rtl w:val="true"/>
        </w:rPr>
        <w:t>ذکر</w:t>
      </w:r>
      <w:r>
        <w:rPr>
          <w:rtl w:val="true"/>
        </w:rPr>
        <w:t>»</w:t>
      </w:r>
      <w:bookmarkEnd w:id="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فضيلت ذكر از طرق عامه و خاصه، روايات بسيارى وارد شده و به طرقى مختلف نقل شده،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خدا در هر حال خوب است</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و در كتاب عدة الداعى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ياران خود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باغ‌هاى بهشت بگردش بپردازيد،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بهشت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ذكر، هم صبح و هم شام به اين مجالس برويد و به ذكر بپردازيد و هر كس دوست داشته باشد بفهمد چه منزلتى نزد خدا دارد، بايد نظر كند ببيند خدا چه منزلتى نزد او دارد، چون خداى تعالى بنده خود را به آن مقدار احترام مى‌كند كه بنده‌اش او را احترام كند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بدانيد كه بهترين اعمال شما و پاكيزه‌ترين آن نزد مالك و صاحبتان و نيز مؤثرترين اعمالتان، در رفع درجاتتان، و بالأخره بهترين چيزى كهآفتاب بر آن مى‌تابد، ذكر خداى تعالى است، چه خود او </w:t>
      </w:r>
    </w:p>
    <w:p>
      <w:pPr>
        <w:pStyle w:val="BookText"/>
        <w:rPr/>
      </w:pPr>
      <w:r>
        <w:rPr>
          <w:rFonts w:ascii="Amiri" w:hAnsi="Amiri" w:eastAsia="Amiri" w:cs="Amiri"/>
          <w:color w:val="111111"/>
          <w:sz w:val="28"/>
          <w:sz w:val="28"/>
          <w:szCs w:val="28"/>
          <w:rtl w:val="true"/>
          <w:lang w:bidi="ar-SA"/>
        </w:rPr>
        <w:t>از خودش خبر داده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هم‌نشين كسى هستم كه ذكرم كند و بيادم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ياد آوريد تا شما را با نعمتم ياد آورم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 به ياد آوريد با اطاعت و عبادت تا شما را ياد آورم، با نعمت‌ها و احسان و راحت و 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محاسن و دعوات راوندى،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مشغول به ذكر من باشد و ذكرم او را از درخواست حاجتش باز بدارد، من به او بهتر از آن‌چه بخواهد می‌دهم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در معانى الاخبار از حسين بزاز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می‌خواهى تو را از مهم‌ترين وظيفه‌اى كه خدا بر خلق خود واجب كرده خبر دهم؟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انصاف دادن به مردم، به اين‌كه با مردم آن طور رفتار كنى كه دوست می‌دارى با تو رفتار كنند و دوم مواسات با برادران دينى و ياد خدا در هر موقف، البته منظورم از ذكر خدا، سبحان اللَّه و الحمد للَّه و لا اله الا اللَّه و اللَّه اكبر نيست، هر چند كه اين نيز از مصاديق آن‌ست، ولى منظورم اين است كه در هر جا كه پاى اطاعت خدا به ميان مى‌آيد، به ياد خدا باشى و اطاعتش كنى، و هر جا معصيت خدا پيش آيد، به ياد او باشى و آن را ترك كنى</w:t>
      </w:r>
      <w:r>
        <w:rPr>
          <w:rFonts w:eastAsia="IRNazanin" w:cs="IRNazanin"/>
          <w:color w:val="111111"/>
          <w:sz w:val="28"/>
          <w:szCs w:val="28"/>
          <w:rtl w:val="true"/>
          <w:lang w:bidi="fa-IR"/>
        </w:rPr>
        <w:t>.</w:t>
      </w:r>
      <w:r>
        <w:rPr>
          <w:rStyle w:val="FootnoteAnchor"/>
          <w:rtl w:val="true"/>
        </w:rPr>
        <w:footnoteReference w:id="5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معنا به طرق بسيار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ائمه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و در بعضى از آن‌ها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دستور همان قول خداست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وقتى در محاصره وساوس شيطان قرار مى‌گيرند به ياد خدا مى‌افتند و در نتيجه بينا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كتاب عدة الداعى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بفهمم كه اشتغال به من بيش‌تر اوقات بنده‌ام را گرفته، شهوتش را هم به سوى دعا و مناجاتم بر مى‌گردانم و چون بنده‌ام چنين شود، آن گاه كه بخواهد سهو كند خودم ميان او و اين‌كه سهو كند حائل مى‌شوم، چنين افرادى اولياء حقيقى من هستند، آن‌ها به‌راستى قهرمانانند، آن‌ها كسانى هستند كه اگر بخواهم اهل زمين را به عقوبتى هلاك كنم، به خاطر همين قهرمانان صرف‌نظر مى‌كنم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در محاسن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دلت ياد كن، تا تو را ياد كنم، 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خلوت ياد كن، تا در خلوت يادت كنم، و در ميان جمع يادم كن، تا در ميان جمعيت يادت كنم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خدا را در ميانه جمعى از مردم ياد نمى‌كند، مگر آن‌كه خدا او را در ميان جمعى از ملائكه ياد مى‌كند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اين معنا به طرق بسيار از دو فريق شيعه و سنى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الدر‌المنثور است كه طبرانى و ابن مردويه و بيهقى در شعب الايمان از ابن مسعود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چهار چيز داده باشند چهار چيز ديگر هم داده‌اند و تفسير اين در كتاب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توفيق ياد خدايش داده‌اند، خدا هم به ياد او خواهد بود چون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يادم باشيد تا به يادتان باشم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كسى كه توفيق دعايش داده‌اند، اجابت دعا هم داده‌اند، چون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بخوانيد مرا تا اجابت كنم شما 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كسى كه مقام شكرش داده‌اند، زيادى نعمت هم داده‌اند چون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شكرم بگزاريد، حتما نعمت شما را زياد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كسى كه توفيق استغفارش داده‌اند، آمرزشش هم داده‌اند، چون خداى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إِنَّهُ كانَ غَفَّاراً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بخواهيد كه او آمرزگار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تفسير الدر‌المنثور است كه سعيد بن منصور و ابن منذر 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شعب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بنابى‌عمران، روايت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اطاعت كند، خدا را ذكر كرده، هر چند كه نماز و روزه و تلاوت قرآنش كم باشد، و كسى كه خدا را عصيان كند، خدا را از ياد برده، هر چند نمازش و روزه و تلاوتش بسيار باشد</w:t>
      </w:r>
      <w:r>
        <w:rPr>
          <w:rFonts w:eastAsia="IRNazanin" w:cs="IRNazanin"/>
          <w:color w:val="111111"/>
          <w:sz w:val="28"/>
          <w:szCs w:val="28"/>
          <w:rtl w:val="true"/>
          <w:lang w:bidi="fa-IR"/>
        </w:rPr>
        <w:t>.</w:t>
      </w:r>
      <w:r>
        <w:rPr>
          <w:rStyle w:val="FootnoteAnchor"/>
          <w:rtl w:val="true"/>
        </w:rPr>
        <w:footnoteReference w:id="6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به اين معنا اشاره شده كه معصيت از هيچ بنده‌اى سر نمى‌زند مگر با غفلت و فراموشى، چون انسان اگر بداند حقيقت معصيت چيست؟ و چه آثارى دارد؟ هرگز اقدام بر معصيت نمى‌كند، حتى كسى كه معصيت مى‌كند، و چون به ياد خدايش مى‌اندازند، باز هم باك ندارد و اعتنايى به مقام پروردگارش </w:t>
      </w:r>
      <w:bookmarkStart w:id="85" w:name="pg14688_155112"/>
    </w:p>
    <w:p>
      <w:pPr>
        <w:pStyle w:val="BookText"/>
        <w:rPr/>
      </w:pPr>
      <w:bookmarkEnd w:id="85"/>
      <w:r>
        <w:rPr>
          <w:rFonts w:ascii="IRNazanin" w:hAnsi="IRNazanin" w:eastAsia="IRNazanin"/>
          <w:color w:val="111111"/>
          <w:sz w:val="28"/>
          <w:sz w:val="28"/>
          <w:szCs w:val="28"/>
          <w:rtl w:val="true"/>
          <w:lang w:bidi="fa-IR"/>
        </w:rPr>
        <w:t>نمى‌كند، او طاغى و جاهل به مقام پروردگارش و علو كبريائيش است، او نميداند كه خدا چگونه به وى احاطه دارد، و به همين معنا روايتى ديگر اشاره مى‌كند، كه تفسير الدر‌المنثور آن را از ابى‌هنددارى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اطاعتم ياد كنيد تا با مغفرتم يادتان كنم و كسى كه به ياد من باشد، در حالى كه مطيع هم باشد بر من واجب می‌شود كه با مغفرتم يادش كنم و كسى كه مرا ياد كند در حالى كه نافرمان باشد، بر من واجب می‌شود يادش كنم، در حالى كه بر او خشمناك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نكته‌اى كه در اين حديث آمده، درباره ياد خدا در حال معصيت، همان نكته‌ايست كه آيۀ شريفه و رواياتى ديگر آن را نسيان ناميده‌اند، چون بودن ياد خدا بدون اثر، همان نسيان است، البته سخن در اين مقام بقايايى دارد، كه پاره‌اى از آن انشاء اللَّه تعالى به زودى مى‌آيد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86" w:name="__RefHeading___Toc3444089_1878427129"/>
      <w:bookmarkStart w:id="87" w:name="_Toc31"/>
      <w:bookmarkEnd w:id="86"/>
      <w:r>
        <w:rPr/>
        <w:t>36</w:t>
      </w:r>
      <w:r>
        <w:rPr>
          <w:rtl w:val="true"/>
        </w:rPr>
        <w:t xml:space="preserve">. </w:t>
      </w:r>
      <w:r>
        <w:rPr>
          <w:rtl w:val="true"/>
        </w:rPr>
        <w:t>تعاملات و وفای به عهد از سوی انسان وخداوند</w:t>
      </w:r>
      <w:bookmarkEnd w:id="87"/>
    </w:p>
    <w:p>
      <w:pPr>
        <w:pStyle w:val="Heading5"/>
        <w:numPr>
          <w:ilvl w:val="4"/>
          <w:numId w:val="1"/>
        </w:numPr>
        <w:rPr/>
      </w:pPr>
      <w:bookmarkStart w:id="88" w:name="__RefHeading___Toc3444091_1878427129"/>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بَنی إِسْرائيلَ اذْكُرُوا نِعْمَتِيَ الَّتی أَنْعَمْتُ عَلَيْكُمْ وَ أَوْفُوا بِعَهْدي أُوفِ بِعَهْدِكُمْ وَ إِيَّايَ فَارْهَبُونِ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بَنی إِسْرائيلَ اذْكُرُوا نِعْمَتِيَ الَّتی أَنْعَمْتُ عَلَيْكُمْ وَ أَنِّي فَضَّلْتُكُمْ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فرزندان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نعمت‌هايى را كه به شما ارزانى داشتم </w:t>
      </w:r>
      <w:bookmarkStart w:id="90" w:name="pg14688_155113"/>
    </w:p>
    <w:p>
      <w:pPr>
        <w:pStyle w:val="BookText"/>
        <w:rPr/>
      </w:pPr>
      <w:bookmarkEnd w:id="90"/>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پيمانى كه با من بسته‌ايد وفا كنيد، تا من نيز به پيمان شما وفا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 انجام وظيفه، و عمل به پيمان‌ها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نعمت‌هايى را كه به شما ارزانى داشتم به خاطر بياوريد؛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ياد آوريد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جهانيان، برترى بخشيدم</w:t>
      </w:r>
      <w:r>
        <w:rPr>
          <w:rFonts w:eastAsia="IRNazanin" w:cs="IRNazanin"/>
          <w:color w:val="111111"/>
          <w:sz w:val="28"/>
          <w:szCs w:val="28"/>
          <w:rtl w:val="true"/>
          <w:lang w:bidi="fa-IR"/>
        </w:rPr>
        <w:t>.»</w:t>
      </w:r>
    </w:p>
    <w:p>
      <w:pPr>
        <w:pStyle w:val="Heading5"/>
        <w:numPr>
          <w:ilvl w:val="4"/>
          <w:numId w:val="1"/>
        </w:numPr>
        <w:rPr/>
      </w:pPr>
      <w:bookmarkStart w:id="91" w:name="__RefHeading___Toc3444093_1878427129"/>
      <w:bookmarkStart w:id="92" w:name="_Toc33"/>
      <w:bookmarkEnd w:id="91"/>
      <w:r>
        <w:rPr>
          <w:rtl w:val="true"/>
        </w:rPr>
        <w:t>تفسیر</w:t>
      </w:r>
      <w:bookmarkEnd w:id="92"/>
    </w:p>
    <w:p>
      <w:pPr>
        <w:pStyle w:val="BookText"/>
        <w:rPr/>
      </w:pPr>
      <w:r>
        <w:rPr>
          <w:rFonts w:ascii="IRNazanin" w:hAnsi="IRNazanin" w:eastAsia="IRNazanin"/>
          <w:color w:val="111111"/>
          <w:sz w:val="28"/>
          <w:sz w:val="28"/>
          <w:szCs w:val="28"/>
          <w:rtl w:val="true"/>
          <w:lang w:bidi="fa-IR"/>
        </w:rPr>
        <w:t xml:space="preserve">پس از آن‌كه خداوند دليل‌هاى توحيد و خداشناسى را براى همۀ مردم بيان نمود و نيز نعمتى را كه به پدر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يادآور شد در اين آيات، حجّت‌ها و دليل‌هايى را كه براى بنى‌اسرائيل آورده شده و نعمت‌هايى را كه به آنان و پدرانشان داده است بيان می‌كند و آنان را به عنوان جدّ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خطاب، يهود و نصارى هستند، ولى ابن عباس می‌گويد مقصود از اين خطاب‌ها فقط يهود مدينه و اطراف آن مى‌باشند نه همه بنى‌اسرائيل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نِعْمَتِيَ 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ياد آوريد نعمت‌هايى را كه به شما دادم و منظور از اين نعمت‌ها همان‌هائی‌ست كه به پدران و گذشتگانشان داده است مانند فرستادن آن همه پيامبران و كتاب‌ها و نجات دادنشان به طرزى عجيب از غرق و از چنگال فرعون و فرستادن منّ و سلوى بر آنان و سلطنت يافتنشان در زمان سليمان و مانند آن‌ها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اين نعمت‌ها مربوط به پدران و اجداد يهود نيست كه زمان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ولى چون افتخارات پدر و جد در فرزند محفوظ می‌ماند و اولاد معمولاً بدان‌ها مى‌بالند، پس همه اين نعمت‌ها براى آن‌ها نيز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اين‌كه نعمت‌ها فراوان بوده، ولى در اين آيات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آمده است چون منظور، جنس نعمتاست مانند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بخواهيد نعمت خدا را بشماريد شماره كردن آن نتوانيد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بى‌شك منظور از نعمت، در اين آيه يك نعمت نيست و الّا قابل شمارش بود؛ بلكه مقصود جنس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نعمت همآن‌هايى است كه به خود اينان داده شده است يا نعمت‌هايى است كه آنان و پدرانشان از آن‌ها بهره‌مند بوده‌اند و نعمت‌هاى خدا بر آنان از نظر مادى مثل اين‌كه پدرانشان را نعمت حيات و زندگى داد تا ماندند و اين فرزندان به وجود آمدند و به آن‌ها روزى می‌دهد و بلاء و گرفتارى را از آنان دور می‌كند و از نظر معنوى به آنان عقل و فكر داد تا بتوانند از راه استدلال به يگانگى خدا و بمعارف الهيه پى ببرند و نعمت‌هاى خدا را شكر كنند و شايسته پاداش‌هاى الهى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آيات، نعمت‌هاى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نعمت‌هايى كه خدا به پدرانشان داده همان است كه آيه كريمه بيان می‌كند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موسى بقوم خويش </w:t>
      </w:r>
      <w:bookmarkStart w:id="93" w:name="pg14688_155115"/>
    </w:p>
    <w:p>
      <w:pPr>
        <w:pStyle w:val="BookText"/>
        <w:rPr/>
      </w:pPr>
      <w:bookmarkEnd w:id="9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نعمت خدا را به ياد آوريد كه ميان شما پيغمبران پديد آورده شما را پادشاهى داد و به شما آن‌چه را كه به هيچ‌يك از اهل عالم نداد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انبارى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كريمه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نعمتى را كه به شما دادم و آن علم تورات و بيان صفت محمّد بود كه من شما را به پذيرش و تصديق آن، الزام نمودم ولى، پس از آن كه آن حضرت برانگيخته شد آنان پيروى نكردند و گويى اين نعمت را فراموش نمودند</w:t>
      </w:r>
      <w:r>
        <w:rPr>
          <w:rFonts w:eastAsia="IRNazanin" w:cs="IRNazanin"/>
          <w:color w:val="111111"/>
          <w:sz w:val="28"/>
          <w:szCs w:val="28"/>
          <w:rtl w:val="true"/>
          <w:lang w:bidi="fa-IR"/>
        </w:rPr>
        <w:t>.</w:t>
      </w:r>
    </w:p>
    <w:p>
      <w:pPr>
        <w:pStyle w:val="Heading5"/>
        <w:numPr>
          <w:ilvl w:val="4"/>
          <w:numId w:val="1"/>
        </w:numPr>
        <w:rPr/>
      </w:pPr>
      <w:bookmarkStart w:id="94" w:name="__RefHeading___Toc3444095_1878427129"/>
      <w:bookmarkStart w:id="95" w:name="_Toc34"/>
      <w:bookmarkEnd w:id="94"/>
      <w:r>
        <w:rPr>
          <w:rtl w:val="true"/>
        </w:rPr>
        <w:t>عهد خدا</w:t>
      </w:r>
      <w:bookmarkEnd w:id="95"/>
    </w:p>
    <w:p>
      <w:pPr>
        <w:pStyle w:val="Heading6"/>
        <w:numPr>
          <w:ilvl w:val="5"/>
          <w:numId w:val="1"/>
        </w:numPr>
        <w:rPr/>
      </w:pPr>
      <w:bookmarkStart w:id="96" w:name="__RefHeading___Toc3444097_1878427129"/>
      <w:bookmarkStart w:id="97" w:name="_Toc35"/>
      <w:bookmarkEnd w:id="96"/>
      <w:r>
        <w:rPr>
          <w:rtl w:val="true"/>
        </w:rPr>
        <w:t>اشاره</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عهد خدا كه آنان بايد وفا می‌كردند چيست؟ وجوهى بيان شده است</w:t>
      </w:r>
      <w:r>
        <w:rPr>
          <w:rFonts w:eastAsia="IRNazanin" w:cs="IRNazanin"/>
          <w:color w:val="111111"/>
          <w:sz w:val="28"/>
          <w:szCs w:val="28"/>
          <w:rtl w:val="true"/>
          <w:lang w:bidi="fa-IR"/>
        </w:rPr>
        <w:t>:</w:t>
      </w:r>
    </w:p>
    <w:p>
      <w:pPr>
        <w:pStyle w:val="Heading6"/>
        <w:numPr>
          <w:ilvl w:val="5"/>
          <w:numId w:val="1"/>
        </w:numPr>
        <w:rPr/>
      </w:pPr>
      <w:bookmarkStart w:id="98" w:name="__RefHeading___Toc3444099_1878427129"/>
      <w:bookmarkStart w:id="99" w:name="_Toc36"/>
      <w:bookmarkEnd w:id="98"/>
      <w:r>
        <w:rPr/>
        <w:t>1</w:t>
      </w:r>
      <w:r>
        <w:rPr>
          <w:rtl w:val="true"/>
        </w:rPr>
        <w:t xml:space="preserve">. </w:t>
      </w:r>
      <w:r>
        <w:rPr>
          <w:rtl w:val="true"/>
        </w:rPr>
        <w:t>پيروى از محمد</w:t>
      </w:r>
      <w:r>
        <w:rPr>
          <w:rtl w:val="true"/>
        </w:rPr>
        <w:t>(</w:t>
      </w:r>
      <w:r>
        <w:rPr>
          <w:rtl w:val="true"/>
        </w:rPr>
        <w:t xml:space="preserve">صلی الله علیه وآله </w:t>
      </w:r>
      <w:r>
        <w:rPr>
          <w:rtl w:val="true"/>
        </w:rPr>
        <w:t>)</w:t>
      </w:r>
      <w:bookmarkEnd w:id="99"/>
    </w:p>
    <w:p>
      <w:pPr>
        <w:pStyle w:val="BookText"/>
        <w:rPr/>
      </w:pPr>
      <w:r>
        <w:rPr>
          <w:rFonts w:ascii="IRNazanin" w:hAnsi="IRNazanin" w:eastAsia="IRNazanin"/>
          <w:color w:val="111111"/>
          <w:sz w:val="28"/>
          <w:sz w:val="28"/>
          <w:szCs w:val="28"/>
          <w:rtl w:val="true"/>
          <w:lang w:bidi="fa-IR"/>
        </w:rPr>
        <w:t>ابن عباس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عهد همان است كه در تورات نوشته شده بود كه خدا پيامبرى خواهد فرستاد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از او پيروى كند به او دو اجر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پيروى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تورات؛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پيروى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به قرآن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كسى كه به او كافر شود و ايمان نياورد، وزر و بالش زياد و كيفرش آتش است؛ بنا بر اين معناى آيه چنين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من درباره محمّد عمل كنيد و من نيز به عهد خود عمل كرده شما را وارد بهشت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به اين </w:t>
      </w:r>
      <w:bookmarkStart w:id="100" w:name="pg14688_155116"/>
    </w:p>
    <w:p>
      <w:pPr>
        <w:pStyle w:val="BookText"/>
        <w:rPr/>
      </w:pPr>
      <w:bookmarkEnd w:id="100"/>
      <w:r>
        <w:rPr>
          <w:rFonts w:ascii="IRNazanin" w:hAnsi="IRNazanin" w:eastAsia="IRNazanin"/>
          <w:color w:val="111111"/>
          <w:sz w:val="28"/>
          <w:sz w:val="28"/>
          <w:szCs w:val="28"/>
          <w:rtl w:val="true"/>
          <w:lang w:bidi="fa-IR"/>
        </w:rPr>
        <w:t xml:space="preserve">حكم از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اين است كه آنان در كتاب خود دانسته بودند و يا از باب تأكيد و اهميّت مطلب، آن را چون عهد، كه قسم است قرار داد همان‌طور كه در آيه كريمه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الَّذِينَ أُوتُوا الْكِتابَ لَتُبَيِّنُنَّهُ لِلنَّاسِ وَ لا تَكْتُمُونَهُ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پيمان گرفت از آنان كه كتاب به آن‌ها داده شد كه حقائق كتاب آسمانى را براى مردم بيان كنيد و كتمان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تعبير به ميثاق و پيمان شده است</w:t>
      </w:r>
      <w:r>
        <w:rPr>
          <w:rFonts w:eastAsia="IRNazanin" w:cs="IRNazanin"/>
          <w:color w:val="111111"/>
          <w:sz w:val="28"/>
          <w:szCs w:val="28"/>
          <w:rtl w:val="true"/>
          <w:lang w:bidi="fa-IR"/>
        </w:rPr>
        <w:t>.</w:t>
      </w:r>
    </w:p>
    <w:p>
      <w:pPr>
        <w:pStyle w:val="Heading6"/>
        <w:numPr>
          <w:ilvl w:val="5"/>
          <w:numId w:val="1"/>
        </w:numPr>
        <w:rPr/>
      </w:pPr>
      <w:bookmarkStart w:id="101" w:name="__RefHeading___Toc3444101_1878427129"/>
      <w:bookmarkStart w:id="102" w:name="_Toc37"/>
      <w:bookmarkEnd w:id="101"/>
      <w:r>
        <w:rPr/>
        <w:t>2</w:t>
      </w:r>
      <w:r>
        <w:rPr>
          <w:rtl w:val="true"/>
        </w:rPr>
        <w:t xml:space="preserve">. </w:t>
      </w:r>
      <w:r>
        <w:rPr>
          <w:rtl w:val="true"/>
        </w:rPr>
        <w:t>عمل به تورات</w:t>
      </w:r>
      <w:bookmarkEnd w:id="102"/>
    </w:p>
    <w:p>
      <w:pPr>
        <w:pStyle w:val="BookText"/>
        <w:rPr/>
      </w:pPr>
      <w:r>
        <w:rPr>
          <w:rFonts w:ascii="IRNazanin" w:hAnsi="IRNazanin" w:eastAsia="IRNazanin"/>
          <w:color w:val="111111"/>
          <w:sz w:val="28"/>
          <w:sz w:val="28"/>
          <w:szCs w:val="28"/>
          <w:rtl w:val="true"/>
          <w:lang w:bidi="fa-IR"/>
        </w:rPr>
        <w:t>حسن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خدا همان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آتَيْناكُمْ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تورات را كه به شما داديم محكم بگيريد و آن‌چه در آن است حفظ كنيد</w:t>
      </w:r>
      <w:r>
        <w:rPr>
          <w:rFonts w:eastAsia="IRNazanin" w:cs="IRNazanin"/>
          <w:color w:val="111111"/>
          <w:sz w:val="28"/>
          <w:szCs w:val="28"/>
          <w:rtl w:val="true"/>
          <w:lang w:bidi="fa-IR"/>
        </w:rPr>
        <w:t>.»</w:t>
      </w:r>
    </w:p>
    <w:p>
      <w:pPr>
        <w:pStyle w:val="Heading6"/>
        <w:numPr>
          <w:ilvl w:val="5"/>
          <w:numId w:val="1"/>
        </w:numPr>
        <w:rPr/>
      </w:pPr>
      <w:bookmarkStart w:id="103" w:name="__RefHeading___Toc3444103_1878427129"/>
      <w:bookmarkStart w:id="104" w:name="_Toc38"/>
      <w:bookmarkEnd w:id="103"/>
      <w:r>
        <w:rPr/>
        <w:t>3</w:t>
      </w:r>
      <w:r>
        <w:rPr>
          <w:rtl w:val="true"/>
        </w:rPr>
        <w:t xml:space="preserve">. </w:t>
      </w:r>
      <w:r>
        <w:rPr>
          <w:rtl w:val="true"/>
        </w:rPr>
        <w:t>پيمانى كه از بنى‌اسرائيل گرفت</w:t>
      </w:r>
      <w:bookmarkEnd w:id="104"/>
    </w:p>
    <w:p>
      <w:pPr>
        <w:pStyle w:val="BookText"/>
        <w:rPr/>
      </w:pPr>
      <w:r>
        <w:rPr>
          <w:rFonts w:ascii="IRNazanin" w:hAnsi="IRNazanin" w:eastAsia="IRNazanin"/>
          <w:color w:val="111111"/>
          <w:sz w:val="28"/>
          <w:sz w:val="28"/>
          <w:szCs w:val="28"/>
          <w:rtl w:val="true"/>
          <w:lang w:bidi="fa-IR"/>
        </w:rPr>
        <w:t>قتاده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عهدى است كه خدا از بنى‌اسرائيل گرفت كه در ضمن اين آيه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مِيثاقَ بَنِي إِسْرائِيلَ وَ بَعَثْنا مِنْهُمُ اثْنَيْ عَشَرَ نَقِيباً وَ قالَ اللَّهُ إِنِّي مَعَكُمْ لَئِنْ أَقَمْتُمُ الصَّلاةَ وَ آتَيْتُمُالزَّكاةَ وَ آمَنْتُمْ بِرُسُلِي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از بنى‌اسرائيل پيمان گرفت و از آن‌ها دوازده بزرگ برانگيخت و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شمايم اگر نماز به‌پا داشته و زكات دهيد و به فرستادگان من ايمان آوريد</w:t>
      </w:r>
      <w:r>
        <w:rPr>
          <w:rFonts w:eastAsia="IRNazanin" w:cs="IRNazanin"/>
          <w:color w:val="111111"/>
          <w:sz w:val="28"/>
          <w:szCs w:val="28"/>
          <w:rtl w:val="true"/>
          <w:lang w:bidi="fa-IR"/>
        </w:rPr>
        <w:t>.»</w:t>
      </w:r>
    </w:p>
    <w:p>
      <w:pPr>
        <w:pStyle w:val="Heading6"/>
        <w:numPr>
          <w:ilvl w:val="5"/>
          <w:numId w:val="1"/>
        </w:numPr>
        <w:rPr/>
      </w:pPr>
      <w:bookmarkStart w:id="105" w:name="__RefHeading___Toc3444105_1878427129"/>
      <w:bookmarkStart w:id="106" w:name="_Toc39"/>
      <w:bookmarkEnd w:id="105"/>
      <w:r>
        <w:rPr/>
        <w:t>4</w:t>
      </w:r>
      <w:r>
        <w:rPr>
          <w:rtl w:val="true"/>
        </w:rPr>
        <w:t xml:space="preserve">. </w:t>
      </w:r>
      <w:r>
        <w:rPr>
          <w:rtl w:val="true"/>
        </w:rPr>
        <w:t>اوامر و نواهى الهى</w:t>
      </w:r>
      <w:r>
        <w:rPr>
          <w:rtl w:val="true"/>
        </w:rPr>
        <w:t>.</w:t>
      </w:r>
      <w:bookmarkEnd w:id="10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 عهد خدا همان واجبات و محرمات است</w:t>
      </w:r>
      <w:r>
        <w:rPr>
          <w:rFonts w:eastAsia="IRNazanin" w:cs="IRNazanin"/>
          <w:color w:val="111111"/>
          <w:sz w:val="28"/>
          <w:szCs w:val="28"/>
          <w:rtl w:val="true"/>
          <w:lang w:bidi="fa-IR"/>
        </w:rPr>
        <w:t xml:space="preserve">. </w:t>
      </w:r>
      <w:bookmarkStart w:id="107" w:name="pg14688_155117"/>
    </w:p>
    <w:p>
      <w:pPr>
        <w:pStyle w:val="Heading6"/>
        <w:numPr>
          <w:ilvl w:val="5"/>
          <w:numId w:val="1"/>
        </w:numPr>
        <w:rPr/>
      </w:pPr>
      <w:bookmarkStart w:id="108" w:name="__RefHeading___Toc3444107_1878427129"/>
      <w:bookmarkStart w:id="109" w:name="_Toc40"/>
      <w:bookmarkEnd w:id="107"/>
      <w:bookmarkEnd w:id="108"/>
      <w:r>
        <w:rPr/>
        <w:t>5</w:t>
      </w:r>
      <w:r>
        <w:rPr>
          <w:rtl w:val="true"/>
        </w:rPr>
        <w:t xml:space="preserve">. </w:t>
      </w:r>
      <w:r>
        <w:rPr>
          <w:rtl w:val="true"/>
        </w:rPr>
        <w:t>يادآورى نعمت‌ها</w:t>
      </w:r>
      <w:bookmarkEnd w:id="109"/>
    </w:p>
    <w:p>
      <w:pPr>
        <w:pStyle w:val="BookText"/>
        <w:rPr/>
      </w:pPr>
      <w:r>
        <w:rPr>
          <w:rFonts w:ascii="IRNazanin" w:hAnsi="IRNazanin" w:eastAsia="IRNazanin"/>
          <w:color w:val="111111"/>
          <w:sz w:val="28"/>
          <w:sz w:val="28"/>
          <w:szCs w:val="28"/>
          <w:rtl w:val="true"/>
          <w:lang w:bidi="fa-IR"/>
        </w:rPr>
        <w:t>همين ياد آوردن نعمت‌هايى كه به پدرانشان و يا خودشان داده است خود، عهدى است بر آنان كه ايجاب می‌كند در مقام سپاس‌گزارى و شكر برآيند هم‌چنان كه بايد به عهد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مفسران همان قول او را پذيرفته‌اند كه قوى‌تر از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إِيَّايَ فَارْهَبُونِ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مخالفت عهد و پيمان من بيمناك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اين آيات بر سه مطلب دلالت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بودن شكر نعمت و در حديث آمده است كه بيان نعمت‌ها، خود شكر 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كفران و ناسپاسى نعمت‌های بزرگ، مستوجب عذاب و 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در حركات و رفتار خود، آزاد و مختارند و كارهاى آن‌ها از طرف خودشان است؛ زيرا اگر چنين نبود مذمّت و سرزنش معنى نداشت و فرستادن پيامبران و كتاب‌ها لغو و بيهوده بود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10" w:name="__RefHeading___Toc3444109_1878427129"/>
      <w:bookmarkStart w:id="111" w:name="_Toc41"/>
      <w:bookmarkEnd w:id="110"/>
      <w:r>
        <w:rPr/>
        <w:t>37</w:t>
      </w:r>
      <w:r>
        <w:rPr>
          <w:rtl w:val="true"/>
        </w:rPr>
        <w:t xml:space="preserve">. </w:t>
      </w:r>
      <w:r>
        <w:rPr>
          <w:rtl w:val="true"/>
        </w:rPr>
        <w:t>میثاق انسان با خدا در نحوه ارتباط و تعاملات</w:t>
      </w:r>
      <w:bookmarkEnd w:id="111"/>
    </w:p>
    <w:p>
      <w:pPr>
        <w:pStyle w:val="Heading5"/>
        <w:numPr>
          <w:ilvl w:val="4"/>
          <w:numId w:val="1"/>
        </w:numPr>
        <w:rPr/>
      </w:pPr>
      <w:bookmarkStart w:id="112" w:name="__RefHeading___Toc3444111_1878427129"/>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ميثاقَكُمْ وَ رَفَعْنا فَوْقَكُمُ الطُّورَ خُذُوا ما آتَيْناكُمْ بِقُوَّةٍ وَ اذْكُرُوا ما فيهِ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از شما پيمان گرفتيم؛ و كوه طور را </w:t>
      </w:r>
      <w:bookmarkStart w:id="114" w:name="pg14688_155118"/>
    </w:p>
    <w:p>
      <w:pPr>
        <w:pStyle w:val="BookText"/>
        <w:rPr/>
      </w:pPr>
      <w:bookmarkEnd w:id="114"/>
      <w:r>
        <w:rPr>
          <w:rFonts w:ascii="IRNazanin" w:hAnsi="IRNazanin" w:eastAsia="IRNazanin"/>
          <w:color w:val="111111"/>
          <w:sz w:val="28"/>
          <w:sz w:val="28"/>
          <w:szCs w:val="28"/>
          <w:rtl w:val="true"/>
          <w:lang w:bidi="fa-IR"/>
        </w:rPr>
        <w:t xml:space="preserve">بالاى سر شما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و دستورهاى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داده‌ايم، با قدرت بگيريد؛ و آن‌چه را در آن است به ياد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پرهيزكار شويد</w:t>
      </w:r>
      <w:r>
        <w:rPr>
          <w:rFonts w:eastAsia="IRNazanin" w:cs="IRNazanin"/>
          <w:color w:val="111111"/>
          <w:sz w:val="28"/>
          <w:szCs w:val="28"/>
          <w:rtl w:val="true"/>
          <w:lang w:bidi="fa-IR"/>
        </w:rPr>
        <w:t>!»</w:t>
      </w:r>
    </w:p>
    <w:p>
      <w:pPr>
        <w:pStyle w:val="Heading5"/>
        <w:numPr>
          <w:ilvl w:val="4"/>
          <w:numId w:val="1"/>
        </w:numPr>
        <w:rPr/>
      </w:pPr>
      <w:bookmarkStart w:id="115" w:name="__RefHeading___Toc3444113_1878427129"/>
      <w:bookmarkStart w:id="116" w:name="_Toc43"/>
      <w:bookmarkEnd w:id="115"/>
      <w:r>
        <w:rPr>
          <w:rtl w:val="true"/>
        </w:rPr>
        <w:t>تفسیر</w:t>
      </w:r>
      <w:bookmarkEnd w:id="116"/>
    </w:p>
    <w:p>
      <w:pPr>
        <w:pStyle w:val="Heading6"/>
        <w:numPr>
          <w:ilvl w:val="5"/>
          <w:numId w:val="1"/>
        </w:numPr>
        <w:rPr/>
      </w:pPr>
      <w:bookmarkStart w:id="117" w:name="__RefHeading___Toc3444115_1878427129"/>
      <w:bookmarkStart w:id="118" w:name="_Toc44"/>
      <w:bookmarkEnd w:id="117"/>
      <w:r>
        <w:rPr>
          <w:rtl w:val="true"/>
        </w:rPr>
        <w:t>شرح لغات</w:t>
      </w:r>
      <w:bookmarkEnd w:id="118"/>
    </w:p>
    <w:p>
      <w:pPr>
        <w:pStyle w:val="BookText"/>
        <w:rPr/>
      </w:pP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مفعال از ماده 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كوه و در اصطلاح كوه مخصوصى است كه موسى در آن، خدا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گردانديد و پشت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نيز متوجه به نبى اسرائيل است می‌فرمايد به ياد آوريد وقتى از شما پيمان و عهد گرفتيم اين پيمان، همان درك فطرى توحيد و عدل خداست باضافه برهان‌هاى واضح و روشن ديگرى كه بر توحيد و بر صدق انبياء و رسل اقامه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می‌گويند منظور از اين پيمان، همان عهدی‌ست كه از انبياء گرفته شده است در آيه كريمه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از شما پيمان گرفتيم؛ و كوه طور را بالاى سر شما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آيات و </w:t>
      </w:r>
    </w:p>
    <w:p>
      <w:pPr>
        <w:pStyle w:val="BookText"/>
        <w:rPr/>
      </w:pPr>
      <w:r>
        <w:rPr>
          <w:rFonts w:ascii="IRNazanin" w:hAnsi="IRNazanin" w:eastAsia="IRNazanin"/>
          <w:color w:val="111111"/>
          <w:sz w:val="28"/>
          <w:sz w:val="28"/>
          <w:szCs w:val="28"/>
          <w:rtl w:val="true"/>
          <w:lang w:bidi="fa-IR"/>
        </w:rPr>
        <w:t>دستورهاى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داده‌ايم، با قدرت بگيريد؛ و آن‌چه را در آن است به ياد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پرهيزكار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كه عهد خدا همان گرفتن تورات است از 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فَوْقَكُمُ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ابو‌زيد می‌گويد اين آيه راجع به بازگشت موسى از طور و آوردن الواح استكه به بنى‌اسرائيل گفت اين الواح را براى شما آوردم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و حرام است و بدان، عمل كنيد آنان گفتند كيست كه به اين‌ها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ملائكه را فرستاد تا كوه را از جايش كنده و بر سر آنان قرار داد موسى به آنان گفت اگر قبول نكنيد كوه را بر سر شما خواهد افكند آنان تورات را گرفته و در حالى كه به كوه مى‌نگريستند خدا را سجده كردند و از اين جهت سجده يهود به يك سمت از صورت است و اين پيمان در حال بالا رفتن كوه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آتَيْناكُمْ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و قتاده و سدى می‌گويند يعنى تورات را به جدّ و يقين بگيريد، و روايتى را عياشى از امام صادق نقل می‌كند كه از آن حضرت سؤال شد درباره اين آيه كريمه كه آيا منظور از اين قوه، قدرت بدنى است يا قوه روحى؟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با نيرو بگيريد يعنى به احكام آن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و أصم 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توانايى داريد آن را بگيريد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ما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 تورات است حفظ و به خاطر داشته باشيد و فراموش نكنيد و يا بدان عمل كنيد و ترك نكنيد و يا از آن‌چه در وعد و وعيد تورات </w:t>
      </w:r>
      <w:bookmarkStart w:id="119" w:name="pg14688_155120"/>
    </w:p>
    <w:p>
      <w:pPr>
        <w:pStyle w:val="BookText"/>
        <w:rPr/>
      </w:pPr>
      <w:bookmarkEnd w:id="119"/>
      <w:r>
        <w:rPr>
          <w:rFonts w:ascii="IRNazanin" w:hAnsi="IRNazanin" w:eastAsia="IRNazanin"/>
          <w:color w:val="111111"/>
          <w:sz w:val="28"/>
          <w:sz w:val="28"/>
          <w:szCs w:val="28"/>
          <w:rtl w:val="true"/>
          <w:lang w:bidi="fa-IR"/>
        </w:rPr>
        <w:t>است عبرت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به ياد آوريد عقوبت و عذابى كه در ترك احكام تورات است و در تأييد اين قول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با اين يادآورى، پرهيزكار شده از گناه دورى كنيد و به طاعت گرائيد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20" w:name="__RefHeading___Toc3444117_1878427129"/>
      <w:bookmarkStart w:id="121" w:name="_Toc45"/>
      <w:bookmarkEnd w:id="120"/>
      <w:r>
        <w:rPr/>
        <w:t>38</w:t>
      </w:r>
      <w:r>
        <w:rPr>
          <w:rtl w:val="true"/>
        </w:rPr>
        <w:t xml:space="preserve">. </w:t>
      </w:r>
      <w:r>
        <w:rPr>
          <w:rtl w:val="true"/>
        </w:rPr>
        <w:t>ارتباط با خدا و اعمال عرفات و مشعر</w:t>
      </w:r>
      <w:bookmarkEnd w:id="121"/>
    </w:p>
    <w:p>
      <w:pPr>
        <w:pStyle w:val="Heading5"/>
        <w:numPr>
          <w:ilvl w:val="4"/>
          <w:numId w:val="1"/>
        </w:numPr>
        <w:rPr/>
      </w:pPr>
      <w:bookmarkStart w:id="122" w:name="__RefHeading___Toc3444119_1878427129"/>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بر شما نيست كه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اقتصادى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منافع حج، پى ريزىِ يك اقتصادِ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عرفات كوچ كرديد، خدا را نزد مشعَر‌الحرام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ياد كنيد همان طور كه شما را هدايت نمود و قطعاً شما پيش از اين، از گمراهان بوديد</w:t>
      </w:r>
      <w:r>
        <w:rPr>
          <w:rFonts w:eastAsia="IRNazanin" w:cs="IRNazanin"/>
          <w:color w:val="111111"/>
          <w:sz w:val="28"/>
          <w:szCs w:val="28"/>
          <w:rtl w:val="true"/>
          <w:lang w:bidi="fa-IR"/>
        </w:rPr>
        <w:t>.»</w:t>
      </w:r>
    </w:p>
    <w:p>
      <w:pPr>
        <w:pStyle w:val="Heading5"/>
        <w:numPr>
          <w:ilvl w:val="4"/>
          <w:numId w:val="1"/>
        </w:numPr>
        <w:rPr/>
      </w:pPr>
      <w:bookmarkStart w:id="124" w:name="__RefHeading___Toc3444121_1878427129"/>
      <w:bookmarkStart w:id="125" w:name="_Toc47"/>
      <w:bookmarkEnd w:id="124"/>
      <w:r>
        <w:rPr>
          <w:rtl w:val="true"/>
        </w:rPr>
        <w:t>تفسیر</w:t>
      </w:r>
      <w:bookmarkEnd w:id="12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به رفع پاره‌اى از اشتباهات در زمينه مسأله حج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گناهى بر شما نيست كه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اقتصادى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أَنْ تَبْتَغُوا فَضْلًا مِنْ رَبِّكُمْ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جاهليت هنگام مراسم حج هر گونه معامله و تجارت و باركشى و مسافربرى را گناه مى‌دانستند و حج كسانى را كه چنين مى‌كردند باطل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اين حكم جاهلى را بى‌ارزش و باطل اعلام كرد و فرمود هيچ مانعى ندارد كه در موسم حج از معامله و تجارت حلال كه بخشى از فضل خداوند بر بندگان است بهره گيريد و يا كار كنيد و از دست رنج خود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گاهى اين تفكر كه در عصر جاهليت بوده در زمان ما نيز پيدا مى‌شود كه اين عبادت بزرگ يعنى حج بايد از هر گونه شائبه مادى خالص باشد، ولى از آن‌جا كه اين مسأله بسيارى از كارگران و كسانى كه تداركات و خدمات آن را انجام مى‌دهند اعم از راننده و خدمت‌گزار و طبيب و راهنما و ساير خدمت‌گزاران را گرفتار زحمت مى‌كند به علاوه مردم آن ديار مى‌توانند بسيارى از مشكلات اقتصادى را در موقع حج سامان بخشند اين تفكر مردود شمرده شده است و اين‌گونه اشخاص مى‌توانند ضمن خدمات خود مراسم حج را به جا آورند و از اين نظر در مضيقه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اين بالاتر از منابع اسلامى به خوبى استفاده مى‌شود كه حج علاوه بر فلسفه مهم اخلاقى و تهذيب نفوس داراى فلسفه سياسى و فرهنگى و اقتصادى نيز هست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مسلمانان از نقاط مختلف دنيا به سوى خانه خدا و تشكيل آن كنگره عظيم اسلامى مى‌تواند پايه و اساسى براى يك جهش اقتصادى عمومى در جوامع اسلامى گردد به اين ترتيب كه مغزهاى متفكر اقتصادى مسلمين، پس از مراسم حج يا قبل از آن دور هم بنشينند و با همفكرى و همكارى پايه محكمى </w:t>
      </w:r>
    </w:p>
    <w:p>
      <w:pPr>
        <w:pStyle w:val="BookText"/>
        <w:rPr/>
      </w:pPr>
      <w:r>
        <w:rPr>
          <w:rFonts w:ascii="IRNazanin" w:hAnsi="IRNazanin" w:eastAsia="IRNazanin"/>
          <w:color w:val="111111"/>
          <w:sz w:val="28"/>
          <w:sz w:val="28"/>
          <w:szCs w:val="28"/>
          <w:rtl w:val="true"/>
          <w:lang w:bidi="fa-IR"/>
        </w:rPr>
        <w:t>براى اقتصاد جوامع اسلامى بريزند و با مبادلات صحيح تجارتى آن چنان اقتصاد نيرومندى به وجود آورند كه از دشمنان و بيگانگان بى‌نياز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اين معاملات و مبادلات تجارتى خود يكى از وسايل تقويت جامعه اسلامى در برابر دشمنان اسلام است؛ زيرا مى‌دانيم هيچ ملتى بدون داشتن اقتصادى نيرومند استقلال كامل نخواهد داشت، ولى بديهى است فعاليت‌هاى تجارتى بايد تحت الشعاع جنبه‌هاى عبادى و اخلاقى حج باشد نه حاكم و مقدم بر آن‌ها و خوشبختانه مسلمانان وقت كافى قبل يا بعد از اعمال حج براى اين كار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حكم مى‌گويد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العلة التي من اجلها كلف اللَّه العباد الحج و الطواف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فيه الاجتماع من الشرق و الغرب ليتعارفوا و لينزع كل قوم من التجارات من بلد الى بلد و لينتفع بذلك المكارى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كل قوم انما يتكلمون على بلادهم و ما فيها هلكوا و خربت البلاد و سقطت الجلب و الارباح؛</w:t>
      </w:r>
      <w:r>
        <w:rPr>
          <w:rStyle w:val="FootnoteAnchor"/>
          <w:rtl w:val="true"/>
        </w:rPr>
        <w:footnoteReference w:id="76"/>
      </w:r>
      <w:r>
        <w:rPr>
          <w:rFonts w:ascii="IRNazanin" w:hAnsi="IRNazanin" w:eastAsia="IRNazanin"/>
          <w:color w:val="111111"/>
          <w:sz w:val="28"/>
          <w:sz w:val="28"/>
          <w:szCs w:val="28"/>
          <w:rtl w:val="true"/>
          <w:lang w:bidi="fa-IR"/>
        </w:rPr>
        <w:t>چرا خداوند مردم را به انجام حج و طواف خانه خود فرمان داده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عمل حج دستور داد كه اطاعت دين و مصالح دنياى آنان را در بر دارد در موسم حج مسلمانان از مشرق و مغرب گرد هم جمع مى‌شوند تا با يكديگر آشنا گردد و براى اين كه هر ملتى از تجارتها و فرآورده‌هاى اقتصادى ملت‌هاى ديگر استفاده كنند و به خاطر اين‌كه مسافران و حمل و نقل كنندگان در اين سفر با كرايه دادن وسيله‌هاى نقليه خود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اين‌كه با آثار و اخبار پيغمبر ص آشنا گردند </w:t>
      </w:r>
    </w:p>
    <w:p>
      <w:pPr>
        <w:pStyle w:val="BookText"/>
        <w:rPr/>
      </w:pPr>
      <w:r>
        <w:rPr>
          <w:rFonts w:ascii="IRNazanin" w:hAnsi="IRNazanin" w:eastAsia="IRNazanin"/>
          <w:color w:val="111111"/>
          <w:sz w:val="28"/>
          <w:sz w:val="28"/>
          <w:szCs w:val="28"/>
          <w:rtl w:val="true"/>
          <w:lang w:bidi="fa-IR"/>
        </w:rPr>
        <w:t>و اين آثار هم چنان زنده بماند و در دست فراموشى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باشد هر ملتى فقط درباره محيط خود سخن بگويند هلاك مى‌گردند و شهرها ويران مى‌شود و استفاده‌ها و منافع تجارتى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همين آيه عطف توجه به مناسك حج كرده،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عرفات كوچ كرديد خدا را در نزد مشعر الحرام ياد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أَفَضْتُمْ مِنْ عَرَفاتٍ فَاذْكُرُوا اللَّهَ عِنْدَ الْمَشْعَرِ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ياد كنيد همان‌گونه كه شما را هدايت كرد هر چند پيش از آن از گمراهان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اذْكُرُوهُ كَما هَداكُمْ وَ إِنْ كُنْتُمْ مِنْ قَبْلِهِ لَمِنَ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ادامه همين معنى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از آن‌جا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مشعر الحرام به سوى سرزمين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 ما لَهُ فِي الْآخِرَةِ مِنْ 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داديد، خدا را ياد كنيد، همانند يادآورى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رسم آن 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آن هم بيش‌تر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مراسم،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آخرت، بهره‌اى ندارند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فی أَيَّامٍ مَعْدُوداتٍ فَمَنْ تَعَجَّلَ فی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را در روزهاى معيّنى ياد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روزهاى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شتاب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خدا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126" w:name="pg14688_155124"/>
    </w:p>
    <w:p>
      <w:pPr>
        <w:pStyle w:val="BookText"/>
        <w:rPr/>
      </w:pPr>
      <w:bookmarkEnd w:id="126"/>
      <w:r>
        <w:rPr>
          <w:rFonts w:ascii="IRNazanin" w:hAnsi="IRNazanin" w:eastAsia="IRNazanin"/>
          <w:color w:val="111111"/>
          <w:sz w:val="28"/>
          <w:sz w:val="28"/>
          <w:szCs w:val="28"/>
          <w:rtl w:val="true"/>
          <w:lang w:bidi="fa-IR"/>
        </w:rPr>
        <w:t xml:space="preserve">دو روز انجام دهد، گناهى بر او نيست، و هر كه تأخير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بر او نيست؛ براى كسى كه تقوا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شما به سوى او محشور خواهيد شد</w:t>
      </w:r>
      <w:r>
        <w:rPr>
          <w:rFonts w:eastAsia="IRNazanin" w:cs="IRNazanin"/>
          <w:color w:val="111111"/>
          <w:sz w:val="28"/>
          <w:szCs w:val="28"/>
          <w:rtl w:val="true"/>
          <w:lang w:bidi="fa-IR"/>
        </w:rPr>
        <w:t>!»</w:t>
      </w:r>
    </w:p>
    <w:p>
      <w:pPr>
        <w:pStyle w:val="Heading5"/>
        <w:numPr>
          <w:ilvl w:val="4"/>
          <w:numId w:val="1"/>
        </w:numPr>
        <w:rPr/>
      </w:pPr>
      <w:bookmarkStart w:id="127" w:name="__RefHeading___Toc3444123_1878427129"/>
      <w:bookmarkStart w:id="128" w:name="_Toc48"/>
      <w:bookmarkEnd w:id="127"/>
      <w:r>
        <w:rPr>
          <w:rtl w:val="true"/>
        </w:rPr>
        <w:t>تفسیر</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اللَّهَ فِي أَيَّامٍ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ايام معدودات همان ايام تشريق يعنى يازدهم و دوازدهم و سيزدهم ذى‌الحجة است دليل بر اين‌كه مراد ايام بعد از دهه ذى‌الحجه است اين است كه حكم يادآورى خدا در اياممعدودات را بعد از فراغ از بيان اعمال حج ذكر فرمود، و دليل بر اين‌كه مراد سه روز بعد از دهه ذى‌الحجه است، اين است كه دنبالش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فِي يَوْمَيْنِ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تعجيل در دو روز وقتى فرض دارد كه ايام سه روز باشد، يك روز روز كوچ باشد، و در دو روز هم عجله كند، اين مى‌شود سه روز، و اتفاقاً در روايات هم ايام معدودات به همين سه روز كه گفتيم تفسير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فِي يَوْمَيْنِ فَلا إِثْمَ عَلَيْهِ، وَ مَنْ تَأَخَّرَ فَلا إِثْمَ عَلَيْهِ لِمَنِ اتَّقى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جنس مى‌كند، پس اين‌كه در هر دو 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اثم و گناه را از حاجى نفى مى‌كند، و هيچ‌گونه قيدى هم در كلام نياورده، و اگر مراد اين بود كه بفهماند در تعجيل به تنهايى اثم نيست و يا در تأخير به تنهايى اثم نيست لازم بود جمله را به آن مقيد كند و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اثم عليه فى التعجيل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اثم عليه فى التأخير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معناى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عمل حج را تمام كرده، گناهانش بخشوده شده است، چه اين‌كه در آن دو روز تعجيل كند، و چه اين‌كه تأخير كند و از </w:t>
      </w:r>
    </w:p>
    <w:p>
      <w:pPr>
        <w:pStyle w:val="BookText"/>
        <w:rPr/>
      </w:pPr>
      <w:r>
        <w:rPr>
          <w:rFonts w:ascii="IRNazanin" w:hAnsi="IRNazanin" w:eastAsia="IRNazanin"/>
          <w:color w:val="111111"/>
          <w:sz w:val="28"/>
          <w:sz w:val="28"/>
          <w:szCs w:val="28"/>
          <w:rtl w:val="true"/>
          <w:lang w:bidi="fa-IR"/>
        </w:rPr>
        <w:t>اين‌جا روشن مى‌شود كه آيۀ شريفه در مقام بيان تخيير ميان تأخير و تعجيل نيست نمى‌خواهد بفرمايد حاجى مخير است بين اين‌كه تأخير كند و يا تعجيل؛ بلكه منظور بيان اين جهت است كه گناهان او آمرزيده شده، چه تأخير و چه تعجيل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نيست كه تعجيل و تأخير را بيان كند و گرنه حق كلام اين بود 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اثم على من اتقى؛ گناهى نيست بر كسى كه از خدا بپرهيزد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ظاهراً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قيد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لِمَنْ لَمْ يَكُنْ أَهْلُهُ حاضِرِي 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 حكم نام‌برده مخصوص مردم با تقوا است، اما كسانى كه تقوا ندارند اين آمرزش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بايد اين تقوا پرهيز از چيزى باشد كه خداى سبحان در حج از آن نهى كرده، و نهى از آن را از مختصات حج قرار داده، پس برگشت معنا به اين مى‌شود كه حكم نام‌برده تنها براى كسى است كه از محرمات احرام و يا از بعضى از آن‌ها پرهيز كرده باشد، و اما كسى كه پرهيز نكرده، واجب است در منا بماند و مشغول ذكر خدا در ايام معدودات باشد، و اتفاقاً اين معنا در بعضى از روايات وارده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كه ان شاء اللَّه، به زودى از نظر خواننده خواهد گذشت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 اعْلَمُوا أَنَّكُمْ إِلَيْهِ 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جمله كه خاتمه كلام است امر به تقوا مى‌كند، و مسأله حشر و مبعوث شدن در قيامت را تذكر مى‌دهد، چون تقوا هرگز دست نمى‌دهد، و معصيت هرگز اجتناب نمى‌شود، مگر با يادآورى روز جزا، هم‌چنان كه خود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يَضِلُّونَ عَنْ سَبِيلِ اللَّهِ لَهُمْ عَذابٌ شَدِيدٌ بِما نَسُوا يَوْمَ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و در اين‌كه از ميان همه اسماء قيامت كلمه </w:t>
      </w:r>
      <w:bookmarkStart w:id="129" w:name="pg14688_155126"/>
    </w:p>
    <w:p>
      <w:pPr>
        <w:pStyle w:val="BookText"/>
        <w:rPr/>
      </w:pPr>
      <w:bookmarkEnd w:id="129"/>
      <w:r>
        <w:rPr>
          <w:rFonts w:ascii="IRNazanin" w:hAnsi="IRNazanin" w:eastAsia="IRNazanin"/>
          <w:color w:val="111111"/>
          <w:sz w:val="28"/>
          <w:sz w:val="28"/>
          <w:szCs w:val="28"/>
          <w:rtl w:val="true"/>
          <w:lang w:bidi="fa-IR"/>
        </w:rPr>
        <w:t>حشر را انتخاب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أَنَّكُمْ إِلَيْهِ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لطيفى است به حشرى كه حاجيان دارند، و همه در منا و عرفات يك جا جمع مى‌شوند و نيز اشعار دارد به اين‌كه حاجى بايد از اين حشر و از اين افاضه و كوچ كردن به ياد روزى افتد كه همۀ مردم به سوى خدا محشور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يغادر منهم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احدى را از قلم نمى‌اندازد</w:t>
      </w:r>
      <w:r>
        <w:rPr>
          <w:rFonts w:eastAsia="IRNazanin" w:cs="IRNazanin"/>
          <w:color w:val="111111"/>
          <w:sz w:val="28"/>
          <w:szCs w:val="28"/>
          <w:rtl w:val="true"/>
          <w:lang w:bidi="fa-IR"/>
        </w:rPr>
        <w:t>.</w:t>
      </w:r>
    </w:p>
    <w:p>
      <w:pPr>
        <w:pStyle w:val="Heading5"/>
        <w:numPr>
          <w:ilvl w:val="4"/>
          <w:numId w:val="1"/>
        </w:numPr>
        <w:rPr/>
      </w:pPr>
      <w:bookmarkStart w:id="130" w:name="__RefHeading___Toc3444125_1878427129"/>
      <w:bookmarkStart w:id="131" w:name="_Toc49"/>
      <w:bookmarkEnd w:id="130"/>
      <w:r>
        <w:rPr>
          <w:rtl w:val="true"/>
        </w:rPr>
        <w:t>بحث روايتى</w:t>
      </w:r>
      <w:bookmarkEnd w:id="131"/>
    </w:p>
    <w:p>
      <w:pPr>
        <w:pStyle w:val="Heading6"/>
        <w:numPr>
          <w:ilvl w:val="5"/>
          <w:numId w:val="1"/>
        </w:numPr>
        <w:rPr/>
      </w:pPr>
      <w:bookmarkStart w:id="132" w:name="__RefHeading___Toc3444127_1878427129"/>
      <w:bookmarkStart w:id="133" w:name="_Toc50"/>
      <w:bookmarkEnd w:id="132"/>
      <w:r>
        <w:rPr>
          <w:rtl w:val="true"/>
        </w:rPr>
        <w:t>آيات حج و شأن نزول و بيان آن‌ها</w:t>
      </w:r>
      <w:bookmarkEnd w:id="133"/>
    </w:p>
    <w:p>
      <w:pPr>
        <w:pStyle w:val="BookText"/>
        <w:rPr/>
      </w:pPr>
      <w:r>
        <w:rPr>
          <w:rFonts w:ascii="IRNazanin" w:hAnsi="IRNazanin" w:eastAsia="IRNazanin"/>
          <w:color w:val="111111"/>
          <w:sz w:val="28"/>
          <w:sz w:val="28"/>
          <w:szCs w:val="28"/>
          <w:rtl w:val="true"/>
          <w:lang w:bidi="fa-IR"/>
        </w:rPr>
        <w:t>در تهذيب و در تفسير عياشى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آورده‌اند كه در ذيل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تمام كردن حج و عمره واجب است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نيز در تفسير عياشى از زراره و حمران و محمد بن مسلم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دو بزرگوار از كلام خداى تعالى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پرسيديم، فرمودند تماميت حج به اين است كه در آن رفث و فسوق و جدال نشود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در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تمام كردن حج و عمره اداى آن، و هم اين است كه وقتى به احرام آن دو در آمدند از محرمات احرام بپرهيزند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منافاتى با آن معنايى كه ما براى اتمام كرديم ندارد چون واجب بودن حج و عمره و اداى آن همان اتمام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كافى از حلبى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حجة الاسلام را به‌جا آورد، چهار روز از ذى‌القعده مانده بيرون آمد، تا به مسجد شجره رسيد، و در آن‌جا نماز خواند، سپس مركب خود را براند، تا به بيدا رسيد، در آن‌جا محرم شد، و لبيك حج گفت، و صد رأس بدنه با خود حركت داد، مردم هم همگى احرام به حج بستند، و احدى نيت عمره نكرد، و تا آن روز اصلاً نمى‌فهميدند متعه در حج چيست؟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طواف خانه را انجام داد، مردم هم با او طواف كردند، سپس نزد مقام دو ركعت نماز خواند و دست به حجر الاسود ماليد،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مى‌كنم به آن‌چه خداى عز و جل ابتدا كرده بود، پس به صفا آمد، و سعى را از صفا شروع كرد، و هفت نوبت بين صفا و مروه سعى نمود، همين كه سعيش در مروه خاتمه يافت به خطبه ايستاد، و مردم را دستور داد تا از احرام در آيند، و حج خود را عمره قرار دهند، و فرمود اين چيزى است كه خداى عز و جل مرا بدان امر فرموده، مردم محل شدند،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اين باره پيش‌بينى مى‌داشتم و مى‌دانستم چنين دستورى مى‌رسد، خود من نيز مانند شما بدنه با خود نمى‌آوردم، ولى چون آورده‌ام نمى‌توانم حج تمتع كنم، براى اين‌كه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تَحْلِقُوا رُؤُسَكُمْ حَتَّى يَبْلُغَ الْهَدْيُ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سر نتراشيد، و از احرام در نيائيد، تا آن‌كه هدى به جاى خودش كه همان منا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جعثم كنانى عرضه داشت امروز تازه دين خود را شناختيم مثل اين‌كه همين امروز به دنيا آمده‌ايم، حال به ما خبر بده آيا اين حكم مخصوص امسال ما است، يا براى هر ساله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براى ابد حكم همين است، مردى برخاست و عرضه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ممكن است چند روز ديگر كه براى حج احرام مى‌بنديم قطرات آب غسلى كه در اثر نزديكى با زنان كرده‌ايم از سر و رويمان بچكد، و خلاصه اين چه حكمى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خواننده عزيز بايد توجه داشته باشد كه در سنت جاهليت بعد از داخل شدن در مكه و طواف، از احرام در آمدن، و با زنان آميختن از شنيع‌ترين گناهان شنيع‌تر بوده، و از اين جهت سائل برخاسته و اعتراض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تا ابد به اين حكم ايمان نمى‌آورى،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ايام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آمد، و به مكه وارد شد، و ديد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در آمده، و بوى خوش استعمال كرده،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جريان را از آن جناب پرسيد،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كه احرام بستى به چه نيت بستى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نبايد از احرام درآيى، و او را در هدى خود كه گفتيم صد بدنه بود شريك كرد، سى و هفت شتر را به او داد، و شصت و سه شتر را براى خود نگه داشت، كه همگى را به دست خود نحر كرد، و از هر شترى قسمتى را گرفته در ديگى قرار داده دستور داد آن را بپزند، و خودش از آن گوشت، و مقدارى از آبگوشتش تناول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مى‌توان گفت كه از همه شصت و سه شتر خورده‌ايم، و كسى كه حج تمتع به‌جا آورد بهتر است از كسى كه حج قران بياورد، و سوق هدى كند، و نيز از كسى كه حج افراد بياورد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احرام بست يا در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پرسيدم چه ساعتى؟ فرمود هنگام نماز ظهر</w:t>
      </w:r>
      <w:r>
        <w:rPr>
          <w:rFonts w:eastAsia="IRNazanin" w:cs="IRNazanin"/>
          <w:color w:val="111111"/>
          <w:sz w:val="28"/>
          <w:szCs w:val="28"/>
          <w:rtl w:val="true"/>
          <w:lang w:bidi="fa-IR"/>
        </w:rPr>
        <w:t>.</w:t>
      </w:r>
      <w:r>
        <w:rPr>
          <w:rStyle w:val="FootnoteAnchor"/>
          <w:rtl w:val="true"/>
        </w:rPr>
        <w:footnoteReference w:id="8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معنا در تفسير مجمع‌البيان و غيره نيز روايت شده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تهذيب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داخل در حج شد تا روز قيامت، پس كسى كه تمتع كند به عمره تا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عمره تمتع بياورد قبل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قدر مى‌تواند قربانى كند، پس كسى نمى‌تواند و چاره‌اى ندارد جز اين‌كه تمتع كند، چون خداى تعالى اين حكم را در كتاب نازل فرمود،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جارى گشت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اسْتَيْسَرَ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در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پاسخ كسى كه پرسيد اگر متمتع گوسفند نيافت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هشتم و روز عرفه را روزه بگيرد،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همان ترويه كه روز هشتم است تازه از راه رسيده باشد چه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ايام تشريق، روزه بگيرد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شتربانش مهلت نداد كه در مكه بماند، و اين سه روز روزه را انجام دهد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حصبه و دو روز بعدش روزه بگيرد،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حصبه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كوچ مى‌كند،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بگيرد در حالى كه مسافر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در روز عرفه مسافر نبود؟ ما اهل‌بيت فتوامان اين است و دليلمان هم قرآن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ثَلاثَةِ أَيَّامٍ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در ذى‌الحجه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خانه‌اش به مكه نزديك‌تر از فاصله ميقات به مكه باشد او جزء حاضرين در مسجدالحرام </w:t>
      </w:r>
    </w:p>
    <w:p>
      <w:pPr>
        <w:pStyle w:val="BookText"/>
        <w:rPr/>
      </w:pPr>
      <w:r>
        <w:rPr>
          <w:rFonts w:ascii="Amiri" w:hAnsi="Amiri" w:eastAsia="Amiri" w:cs="Amiri"/>
          <w:color w:val="111111"/>
          <w:sz w:val="28"/>
          <w:sz w:val="28"/>
          <w:szCs w:val="28"/>
          <w:rtl w:val="true"/>
          <w:lang w:bidi="ar-SA"/>
        </w:rPr>
        <w:t>است، و نبايد حج تمتع انجام دهد</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يعنى كسانى كه محل سكونتشان نزديك‌تر از ميقات است به مكه اين‌گونه افراد مصداق حاضرين در مسجدالحرام هستند، كه نبايد حج تمتع بياورند، و روايات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معانى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در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ماه‌هاى معلوم حج عبارت است از شوال، و ذى‌القعده، و ذى‌الحجة، احدى نمى‌تواند به نيت حج در غير اين سه ماه احرام ببندد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در همان كتاب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رفث به معناى جماع، و فسوق به معناى دروغ، و جدال به معناى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و آرى به خداست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تفسير عياشى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عليكم ان تبتغوا فضلا من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فضل پروردگار رزق است، كه بعد از آن‌كه محرم از احرام خارج شد مى‌تواند در موسم حج به خريد و فروش بپردازد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مى‌گويند اين خطاب بدين جهت صادر شد كه عرب تجارت و خريد و فروش در موسم حج را گناه مى‌دانست، خواست تا با اين آيه محذور نام‌برده را بردارد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بعضى‌ها گفته‌اند معناى جمله نام‌برده اين است </w:t>
      </w:r>
    </w:p>
    <w:p>
      <w:pPr>
        <w:pStyle w:val="BookText"/>
        <w:rPr/>
      </w:pPr>
      <w:r>
        <w:rPr>
          <w:rFonts w:ascii="IRNazanin" w:hAnsi="IRNazanin" w:eastAsia="IRNazanin"/>
          <w:color w:val="111111"/>
          <w:sz w:val="28"/>
          <w:sz w:val="28"/>
          <w:szCs w:val="28"/>
          <w:rtl w:val="true"/>
          <w:lang w:bidi="fa-IR"/>
        </w:rPr>
        <w:t>كه حرجى بر شما نيست كه مغفرت پروردگار خود را طلب كنيد، و اين معنا را جابر هم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در اين روايت به اطلاق و بى‌قيد آمدن فضل تمسك شده، و آن را به افضل افراد تطبيق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عياشى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أَفِيضُوا مِنْ حَيْثُ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در مشعر وقوف مى‌كردند و ساير مردم در عرفات، و اهل حرم از مشعر حركت نمى‌كردند تا اهل عرفات به مشعر برسند، در همان ايام مردى كه نامش ابو‌سيار بود، و الاغى سرحال داشت، از همه اهل عرفات جلو مى‌افتاد، و در نتيجه همين كه اهل مشعر او را مى‌ديدند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ابو‌سيار از عرفات رسيد، آن وقت حركت مى‌كردند، پس خداى تعالى دستورشان داد همگى بايد به عرفه وقوف كنند و از آن‌جا كوچ كنند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اين معنا رواياتى ديگر نيز هست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عياشى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آورده كه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حسنه رضوان خدا و بهشت در آخرت است، و نيز سعة رزق و حسن خلق در دنيا است</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 از همان جناب روايت شده كه فرمود حسنه در دنيا رضوان خدا و توسعه در معيشت، و هم‌نشين خوب، و </w:t>
      </w:r>
    </w:p>
    <w:p>
      <w:pPr>
        <w:pStyle w:val="BookText"/>
        <w:rPr/>
      </w:pPr>
      <w:r>
        <w:rPr>
          <w:rFonts w:ascii="IRNazanin" w:hAnsi="IRNazanin" w:eastAsia="IRNazanin"/>
          <w:color w:val="111111"/>
          <w:sz w:val="28"/>
          <w:sz w:val="28"/>
          <w:szCs w:val="28"/>
          <w:rtl w:val="true"/>
          <w:lang w:bidi="fa-IR"/>
        </w:rPr>
        <w:t>در آخرت بهشت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دنيا همسر صالح، و در آخرت حوريه است، و منظور از عذاب آتش همسر بد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اين روايات از باب شمردن مصداق است، و گرنه آيۀ شريفه مطلق است، و از آن‌جايى كه رضوان اللَّه چيزى است كه ممكن است نمونه‌اش و ظهور ناقصش در دنيا، و ظهور تامش در آخرت حاصل شود، از اين جهت مى‌توان آن را هم از حسنات دنيا شمرد هم‌چنان كه در روايت اولى شمرده، و هم از حسنات آخرت، هم‌چنانكه در روايت دومى شمرده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اللَّهَ فِي أَيَّامٍ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ايام، ايام تشريق است چون عرب وقتى در منا اقامت مى‌كرد، بعد از قربانى شتر به تفاخر مى‌پرداخت،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چنين و چنان بود، آن ديگرى مى‌گفت پدرم چنين و چنان بود،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قَضَيْتُمْ مَناسِكَكُمْ فَاذْكُرُوا اللَّهَ كَذِكْرِكُمْ آباءَكُمْ، أَوْ أَشَدَّ ذِكْراً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مناسك خود پرداختيد به ياد خدا بيفتيد، همان‌طور كه به ياد پدران خود مى‌افتيد؛ بلكه بيش‌تر و شديدتر از ياد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اين است كه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لا اله الا اللَّه، و اللَّه اكبر، و للَّه الحمد، اللَّه اكبر على ما هدينا اللَّه اكبر على ما رزقنا من بهيمة الانعام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نيز در همان كتاب از همان جناب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در ايام تشريق را بايد از نماز ظهر روز عيد تا نماز صبح روز سوم عيد ادامه داد، و اما در شهرها اين تكبير دنبال ده نماز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حقيقت از ظهر </w:t>
      </w:r>
    </w:p>
    <w:p>
      <w:pPr>
        <w:pStyle w:val="BookText"/>
        <w:rPr/>
      </w:pPr>
      <w:r>
        <w:rPr>
          <w:rFonts w:ascii="IRNazanin" w:hAnsi="IRNazanin" w:eastAsia="IRNazanin"/>
          <w:color w:val="111111"/>
          <w:sz w:val="28"/>
          <w:sz w:val="28"/>
          <w:szCs w:val="28"/>
          <w:rtl w:val="true"/>
          <w:lang w:bidi="fa-IR"/>
        </w:rPr>
        <w:t>روز عيد شروع، و بعد از نماز صبح روز دوازدهم ختم مى‌گردد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شخصى از آن جناب از مفاد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فِي يَوْمَيْنِ فَلا إِثْمَ عَلَيْهِ، وَ مَنْ تَأَخَّرَ فَلا إِثْمَ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بيتوته در روز سيزدهم واجب نيست، خواستى انجام بده و نخواستى انجام نده؛ بلكه معنايش اين است كه اگر اين واجب را نياوردى خدا اين گناهت را مى‌آمرزد، چون حاجى وقتى از حج بر مى‌گردد همه گناهانش آمرزيده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در تفسير عياشى از آن جناب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حج بر مى‌گردد در حالى كه گناهانش آمرزيده شده، البته خداى تعالى گناه كسى را مى‌آمرزد كه تقوا داشته 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در كتاب فقيه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در ذيل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شكار مى‌پرهيزد تا وقتى كه اهل منا از منا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در معناى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كسى كه از رفث و فسوق و جدال و ساير محرماتى كه خداى تعالى بر محرم حرام كرده اجتناب كند</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و نيز از آن جناب روايت كرده كه در معناى جمله نام‌برده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خداى عز و جل پروا داشته باشد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گناهان كبيره پروا كند</w:t>
      </w:r>
      <w:r>
        <w:rPr>
          <w:rFonts w:eastAsia="IRNazanin" w:cs="IRNazanin"/>
          <w:color w:val="111111"/>
          <w:sz w:val="28"/>
          <w:szCs w:val="28"/>
          <w:rtl w:val="true"/>
          <w:lang w:bidi="fa-IR"/>
        </w:rPr>
        <w:t>.</w:t>
      </w:r>
      <w:r>
        <w:rPr>
          <w:rStyle w:val="FootnoteAnchor"/>
          <w:rtl w:val="true"/>
        </w:rPr>
        <w:footnoteReference w:id="102"/>
      </w:r>
      <w:bookmarkStart w:id="134" w:name="pg14688_155134"/>
    </w:p>
    <w:p>
      <w:pPr>
        <w:pStyle w:val="Heading5"/>
        <w:numPr>
          <w:ilvl w:val="4"/>
          <w:numId w:val="1"/>
        </w:numPr>
        <w:rPr/>
      </w:pPr>
      <w:bookmarkStart w:id="135" w:name="__RefHeading___Toc3444129_1878427129"/>
      <w:bookmarkStart w:id="136" w:name="_Toc51"/>
      <w:bookmarkEnd w:id="134"/>
      <w:bookmarkEnd w:id="135"/>
      <w:r>
        <w:rPr>
          <w:rtl w:val="true"/>
        </w:rPr>
        <w:t>بحث روايتى ديگر</w:t>
      </w:r>
      <w:bookmarkEnd w:id="136"/>
    </w:p>
    <w:p>
      <w:pPr>
        <w:pStyle w:val="Heading6"/>
        <w:numPr>
          <w:ilvl w:val="5"/>
          <w:numId w:val="1"/>
        </w:numPr>
        <w:rPr/>
      </w:pPr>
      <w:bookmarkStart w:id="137" w:name="__RefHeading___Toc3444131_1878427129"/>
      <w:bookmarkStart w:id="138" w:name="_Toc52"/>
      <w:bookmarkEnd w:id="137"/>
      <w:r>
        <w:rPr>
          <w:rtl w:val="true"/>
        </w:rPr>
        <w:t>رواياتى چند از طرق اهل سنت درباره حج تمتع</w:t>
      </w:r>
      <w:bookmarkEnd w:id="138"/>
    </w:p>
    <w:p>
      <w:pPr>
        <w:pStyle w:val="BookText"/>
        <w:rPr/>
      </w:pPr>
      <w:r>
        <w:rPr>
          <w:rFonts w:ascii="IRNazanin" w:hAnsi="IRNazanin" w:eastAsia="IRNazanin"/>
          <w:color w:val="111111"/>
          <w:sz w:val="28"/>
          <w:sz w:val="28"/>
          <w:szCs w:val="28"/>
          <w:rtl w:val="true"/>
          <w:lang w:bidi="fa-IR"/>
        </w:rPr>
        <w:t>در الدر‌المنثور است كه بخارى، و بيهقى از ابن عباس روايت كرده‌اند كه در پاسخ شخصى كه از وى از متعه حج سؤال كرده بود،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و انصار و همسران رسول خدا در حجة الوداع احرام بستند، ما نيز احرام بستيم، چون به مكه رسيديم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حج را به عمره برگردانيد، مگر كسانى كه با خود قربانى آورده، و به اين علامت لنگه كفشى به گردن آن حيوان انداخته باشند كه چنين افرادى بايد به همان نيت حج باقى مانده، بقيه نيت عمره كنند، و چون خانه خدا را طواف و در صفا و مروه سعى كرديم، عمل عمره ما تمام شد، و از احرام در آمديم، و با زنان در آميختيم، و لباس پوشيديم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كسانى كه با خود قربانى آورده، آن را نشان كرده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افراد نبايد از احرام درآيند؛ بلكه هم چنان در احرام حج باشند، تا قربانيشان به جاى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منا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شب ترويه به ما كه از احرام در آمده بوديم،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حج احرام ببنديم، ما نيز چنين كرديم، تا از اعمال و مناسك حج در عرفات و مشعر و منا فارغ شديم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در روز عيد به مكه آمديم، و خانه خدا را طواف و بين صفا و مروه سعى كرديم، و در اين‌جا همه اعمال حج ما پايان يافت، تنها مسأله قربانى باقى ماند، كه مى‌بايست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اسْتَيْسَرَ مِنَ الْهَدْيِ، فَمَنْ لَمْيَجِدْ فَصِيامُ ثَلاثَةِ أَيَّامٍ فِي الْحَجِّ وَ سَبْعَةٍ إِذا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قربانى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البته در اين قربانى گوسفند </w:t>
      </w:r>
    </w:p>
    <w:p>
      <w:pPr>
        <w:pStyle w:val="BookText"/>
        <w:rPr/>
      </w:pPr>
      <w:r>
        <w:rPr>
          <w:rFonts w:ascii="IRNazanin" w:hAnsi="IRNazanin" w:eastAsia="IRNazanin"/>
          <w:color w:val="111111"/>
          <w:sz w:val="28"/>
          <w:sz w:val="28"/>
          <w:szCs w:val="28"/>
          <w:rtl w:val="true"/>
          <w:lang w:bidi="fa-IR"/>
        </w:rPr>
        <w:t>هم كفايت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به جاى آن روزه بگيريم، سه روز در حج، و هفت روز بعد از مراجعت به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آن سال هر دو عمل عمره و حج را در يك سال انجام داديم، و اين سابقه نداشت، دستورى بود كه خدا در كتابش نازل فرمود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جارى شد، تا مسلمانان خارج مكه كه از راه دور مى‌آيند بتوانند قبل از رفتن به عرفات از احرام درآيند، و آن‌چه در احرام برايشان حرام بود حلال شود و اين‌كه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خارج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دليلش اين كلام خدا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لِمَنْ لَمْ يَكُنْ أَهْلُهُ حاضِرِي 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ماه‌هاى حج كه خداى تعالى آن‌ها را ماه حج خوانده شوال، و ذى‌القعده، و ذى‌الحجه است، پس هر كس در اين ماه‌ها حج تمتع كند، بايد يا خونى بريزد، و يا روزه بگيرد، و رفث به معناى جماع، و فسوق به معناى معاصى، و جدال به معناى ستيزگى در گفتار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الدر‌المنثور است كه بخارى و مسلم از ابن عمر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حج تمتع آورد به اين صورت كه اول عمره را آورد، و سپس احرام حج بست و از آغاز كه در مسجد ذو‌الحليفه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محل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مى‌بست قربانى هم معين كرد، و قربانيش را با خود سوق داد، و قبل از هر كس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عمره احرام بست، مردم هم به متابعت وى نيت تمتع كرده، اول به عمره و سپس به حج احرام بستند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آن‌جايى كه مردم دو دسته بودند، بعضى با خود قربانى آورده بودند، و بعضى نياورده بودند، لذا همين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به مردم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كس با خود قربانى آورده از احرام در نيايد، و هيچ يك از محرماتى كه بر او حرام بود حلال نمى‌شود، مگر بعد از آن‌كه از عمل حج فارغ شود، و كسانى كه قربانى نياورده‌اند طواف و سعى انجام دهند، و سپس تقصير كنند، و از احرام در آيند،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احرام حج ببندند و اگر از اين دسته كسانى باشند كه دسترسى به قربانى ندارند، بايد سه روز در سفر و هفت روز در وطن روزه بگيرند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الدر‌المنثور است كه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طريق مجاهد، و عطا از جابر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 بگومگو زياد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منظور بگومگوى درباره حج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بيش از چند روز به تمام شدن اعمال حج نماند، كه دستور يافتيم از احرام درآئيم از در تعجب به يكديگر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شخصى كه براى عبادت به حج آمده احرام ببندد، در حالى كه يك ساعت قبلش منى از عورتش مى‌چكيده؟ اين اعتراض به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لا جرم به خطبه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 آيا مى‌خواهيد به خداى تعالى چيز ياد بدهيد، به خدا سوگند علم من از همه شما به خدا بيش‌تر است، و بيش‌تر از شما از او پروا دارم، من اگر جلوتر مى‌فهميدم آن‌چه را كه بعدا فهميدم هرگز قربانى با خود سوق نمى‌دادم، و مثل همۀ مردم از احرام در مى‌آمدم، بنا بر اين هر كس كه براى عمل حج با خود قربانى نياورده سه روز در حج و هفت روز در مراجعت به خانه‌اش روزه بگيرد، و هر كس توانست در همين جا قربانى تهيه كند آن را ذبح </w:t>
      </w:r>
    </w:p>
    <w:p>
      <w:pPr>
        <w:pStyle w:val="BookText"/>
        <w:rPr/>
      </w:pPr>
      <w:r>
        <w:rPr>
          <w:rFonts w:ascii="IRNazanin" w:hAnsi="IRNazanin" w:eastAsia="IRNazanin"/>
          <w:color w:val="111111"/>
          <w:sz w:val="28"/>
          <w:sz w:val="28"/>
          <w:szCs w:val="28"/>
          <w:rtl w:val="true"/>
          <w:lang w:bidi="fa-IR"/>
        </w:rPr>
        <w:t>كند، و ما به ناچار يك شتر را به نيت هفت نفر قربانى مى‌كرديم چون قربانى يافت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اضافه كرده كه ابن عباس هم گفته كه چون قربانى يافت نمى‌شد،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گوسفندان خود را ميان اصحابش تقسيم كرد و به سعد بن ابى‌وقاص يك تيس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به نيت خودش به تنهايى سر بريد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نيز در الدر‌المنثور است كه ابن ابى‌شيبه، و بخارى و مسلم از عمران بن حصين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متعه در كتاب خدا نازل شد، و ما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جناب به سفر حج رفتيم، و حج را به صورت متعه يعنى تمتع آورديم، و بعد از آن‌هم هيچ آيه ديگرى كه حج تمتع را نسخ كند نازل نشد،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زنده بود از آن نهى نكرد، تنها و تنها مردى از صحابه به رأى خود آن را قدغن نمود، و هر چه خواست گفت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اين روايت به الفاظ و عباراتى ديگر كه معناى همه آن‌ها قريب به همان روايت در الدر‌المنثور است نيز نقل شده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مسلم و مسند احمد و سنن نسايى از مطرف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حصين در مرضىكه به آن مرض از دنيا رفت نزد من فرستاد، و مرا احضار كرد و گفت يكى از كسانى كه من محدثش بودم، و برايش حديث مى‌كردم تو بودى، و به اين اميد برايت حديث مى‌گفتم كه بعد از من سودى به حالت داشته باشد، اگر من زنده ماندم احاديث مرا به من نسبت مده، و خلاصه نگو فلانى چنين </w:t>
      </w:r>
    </w:p>
    <w:p>
      <w:pPr>
        <w:pStyle w:val="BookText"/>
        <w:rPr/>
      </w:pPr>
      <w:r>
        <w:rPr>
          <w:rFonts w:ascii="IRNazanin" w:hAnsi="IRNazanin" w:eastAsia="IRNazanin"/>
          <w:color w:val="111111"/>
          <w:sz w:val="28"/>
          <w:sz w:val="28"/>
          <w:szCs w:val="28"/>
          <w:rtl w:val="true"/>
          <w:lang w:bidi="fa-IR"/>
        </w:rPr>
        <w:t>گفت، و اگر از دنيا رفتم مستقيما به من نسبت بده براى اين‌كه ديگر خطرى برايم نيست و بدانكه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حج و عمره را جمع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 تمتع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آيه‌اى ديگر در نسخ اين حكم نازل نشد و خودش هم از آن نهى نفرمود تنها يك مرد عادى از پيش خود هر چه خواست گفت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نيز در صحيح ترمذى و كتاب زاد المعاد تأليف ابن قيم روايت شده كه شخصى از عبد اللَّه پسر عمر از حج تمتع پرسش نمود عبد اللَّه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عملى است حلال،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پدرت از آن نهى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كه پدرم نهى كرده، 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به‌جاى آورده، آيا بايد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پيروى كنيم، يا امر و فرمان پدرم را؟ سائل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رسول خدا متبع است،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متبع است، پس بدان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اين عمل را به‌جاى آورد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صحيح ترمذى، و سنن نسايى، و سنن بيهقى، و موطا مالك، و كتاب الام شافعى، همگى از محمد بن عبد اللَّه روايت آورده‌اند كه گفت در سالى كه معاويه حج به‌جاى آورد از سعد بن ابى‌وقاص، و از ضحاك بن قيس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يكديگر درباره حج تمتع بحث مى‌كردند، ضحاك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كه اين عمل را انجام مى‌دهند كه نسبت به امر خدا جاهلند، سعد در جوابش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حرف زشتى زدى، اى برادرزاده، ضحاك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عمر از اين عمل نهى كرد،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w:t>
      </w:r>
    </w:p>
    <w:p>
      <w:pPr>
        <w:pStyle w:val="BookText"/>
        <w:rPr/>
      </w:pPr>
      <w:r>
        <w:rPr>
          <w:rFonts w:ascii="Amiri" w:hAnsi="Amiri" w:eastAsia="Amiri" w:cs="Amiri"/>
          <w:color w:val="111111"/>
          <w:sz w:val="28"/>
          <w:sz w:val="28"/>
          <w:szCs w:val="28"/>
          <w:rtl w:val="true"/>
          <w:lang w:bidi="ar-SA"/>
        </w:rPr>
        <w:t>را به‌جاى آورد، و همه ما با آن جناب به‌جا آورديم</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 در الدر‌المنثور است كه بخارى، و مسلم، و نسايى از ابى‌موسى روايت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بطحا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نيت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مى‌بندم به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خود قربانى آورده‌اى؟ عرضه داشتم نه، فرمود، پس برو در خانه طواف كن، و سعى بين صفا و مروه به‌جاى آر، و سپس تقصير كن، و از احرام درآى، من طواف و سعى كردم و سپس به خيمه زنى از بستگانم رفتم، او سر مرا اصلاح كرد، و شستشو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زمان ابى‌بكر و هم‌چنين در عهد خلافت عمر به حج تمتع فتوا مى‌دادم تا آن‌كه در عهد عمر سالى در موسم حج مشغول مناسك حج بودم، كه مردى برايم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نشسته‌اى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مناسك حج فتوايى تازه داده، من بانگ برداشتم كه اى مردم هر كس از ما فتوايى گرفته تكليفش دشوار شده، چون امير المؤمنين دارد مى‌آيد و حكم هر مسأله را از او بگيريد، و به او اقتدا كنيد، پس همين كه عمر وارد شد،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تازه‌اى درباره مناسك حج گفته‌اى؟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كتاب خدا تمسك كنيم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و عمره را براى خدا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سنت پيامبران تمسك كنيم كه فرموده محرم نبايد از احرام در آيد تا آن‌كه قربانى خود را ذبح كند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الدر‌المنثور است كه مسلم از ابى‌نضره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عباس همواره به مردم دستور مى‌داد حج تمتع كنند، و عبد اللَّه بن زبير همواره از آن نهى مى‌كرد، اين اختلاف نظر به جابر بن عبد اللَّه گفته شد،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به دست من در بين مردم داير و شايع شده، 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مى‌كرديم، همين كه عمر به خلافت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چه مى‌خواست براى پيغمبرش حلال مى‌كرد، و ملاك كار ما قرآن است، كه هر آيه‌اش در جايى كه بايد نازل شود نازل شده، و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همان‌طور كه قرآن دستور داده عمل كنيد، و حج خود را از عمره جدا سازيد، يعنى در يك سال هر دو را انجام ندهيد، چون اگر اين كار را كه مى‌گويم بكنيد حج شما تمام‌تر و عمره‌تان هم تمام‌تر مى‌شود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مسند احمد از ابى‌موسى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يعنى حج تمتع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ولىمن مى‌ترسم مردم بين عمره و حج در زير درختان اراك با زنان خود هم‌خوابگى كنند و آنان را با خود برداشته به حج بروند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جمع الجوامع سيوطى از سعيد بن مسيب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حج تمتع در ماه‌هاى حج نهى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من آن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دادم، و ليكن از آن نهى مى‌كنم، چون اين عمل باعث مى‌شود يك فرد مسلمان كه از افقى از آفاق به قصد زيارت حركت مى‌كند، و خسته و غبارآلود وارد مكه مى‌شود، اين خستگى و اين غبارآلودگيش و آن تلبيه گفتنش تنها مخصوص عمره‌اش باشد، بعد از عمره از احرام در آيد، و لباس بپوشد، و خود </w:t>
      </w:r>
    </w:p>
    <w:p>
      <w:pPr>
        <w:pStyle w:val="BookText"/>
        <w:rPr/>
      </w:pPr>
      <w:r>
        <w:rPr>
          <w:rFonts w:ascii="IRNazanin" w:hAnsi="IRNazanin" w:eastAsia="IRNazanin"/>
          <w:color w:val="111111"/>
          <w:sz w:val="28"/>
          <w:sz w:val="28"/>
          <w:szCs w:val="28"/>
          <w:rtl w:val="true"/>
          <w:lang w:bidi="fa-IR"/>
        </w:rPr>
        <w:t xml:space="preserve">را خوشبو كند، و با همسرش اگر با خود آورده باشد هم‌خوابگى كند، و هم چنان به عيش و لذت بپردازد، تا روز هشتم ذى‌الحجه، آن وقت به نيت حج احرام ببندد، و به طرف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تلبيه بگويد، در حالى كه نه غبارآلود باشد و نه خسته و كوفته، و تلبيه‌اش هم بيش از يك روز نباشد، در حالى كه حج افضل از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اگر ما از حج تمتع جلوگيرى نكنيم مردم در زير همين درختان اراك با زنان خود دست به گريبان مى‌شوند، و اين عمل در انظار مردمى كه نه دام‌دارى دارند و نه كشت و زرع، مردمى كه در نهايت فقر به سر مى‌برند و بهار زندگی‌شان همين ايامى است كه حاجيان به مكه مى‌آيند خوشايند نيست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سنن بيهقى از مسلم از ابى‌نضرة از جابر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از حج تمتع نهى مى‌كند، و عبد اللَّه بن عباس به آن امر مى‌كند، تكليف چيست؟ كدام درست مى‌گويند؟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به دست من در بين مردم منتشر مى‌شود، خلاصه متخصص اين فن منم، و من و همه مسلمانان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ابى‌بكر حج تمتع مى‌كرديم، تا آن‌كه عمر به خلافت رسيد، وى به خطبه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رسول و قرآن همين قرآن است، و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متعه حلال بود، ولى من از اين دو عمل نهى مى‌كنم، و مرتكبش را عقاب هم مى‌نمايم، يكى متعه زنان است كه اگر به مردى دست پيدا كنم كه زنى را براى مدتى همسر خود كرده باشد، او را سنگ‌سار مى‌كنم، و زنده زنده در زير سنگريزه‌ها دفن مى‌سازم، و ديگرى متعه حج</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در سنن نسايى از ابن عباس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از متعه نهى مى‌كنم، هر چند كه در كتاب خدا هم آمده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انجام داده، و منظور عمر در اين‌جا متعه حج بود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در الدر‌المنثور است كه مسلم از عبد اللَّه بن شقيق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متعه نهى مى‌كرد، و على به آن امر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عثمان به على در اين باره اعتراض كرد،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مى‌دانى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كرديم،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مى‌دانم، و ليكن آن روز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مى‌ترسيديم و نمى‌توانستيم مخالفت كنيم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نيز در الدر‌المنثور است كه ابن ابى‌شيبه و مسلم از ابى‌ذر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در حج مخصوص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الدر‌المنثور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ابى‌ذر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عملى است كه تنها ما مى‌توانيم آن را انجام دهيم، هم متعه زنان و هم متعه حج</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اين‌گونه روايات بسيار زياد است، ولى ما به آن مقدار كه در غرض ما دخالت دارد اكتفاء كرديم، و غرض ما بحث تفسيرى پيرامون نهى از متعه در حج است، چون درباره اين نهى از دو نظر مى‌شود بحث كرد، يكى اين‌كه نهى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داشته كه چنين نهيى بكند، يا نداشته؟ و اگر نداشته آيا معذور بوده يا نه، و اين بحث از غرض ما و از مسئوليت اين كتاب خارج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دوم اين است كه روايات نام‌برده احياناً به آيات كتاب و ظاهر سنت </w:t>
      </w:r>
      <w:bookmarkStart w:id="139" w:name="pg14688_155143"/>
    </w:p>
    <w:p>
      <w:pPr>
        <w:pStyle w:val="BookText"/>
        <w:rPr/>
      </w:pPr>
      <w:bookmarkEnd w:id="139"/>
      <w:r>
        <w:rPr>
          <w:rFonts w:ascii="Amiri" w:hAnsi="Amiri" w:eastAsia="Amiri" w:cs="Amiri"/>
          <w:color w:val="111111"/>
          <w:sz w:val="28"/>
          <w:sz w:val="28"/>
          <w:szCs w:val="28"/>
          <w:rtl w:val="true"/>
          <w:lang w:bidi="ar-SA"/>
        </w:rPr>
        <w:t>استدلال كرده مى‌خواهيم بدانيم اين استدلالها صحيح است يا نه؟ و اين در مسئوليت اين كتاب و سنخه بحث ما در اين كتاب است</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3444133_1878427129"/>
      <w:bookmarkStart w:id="141" w:name="_Toc53"/>
      <w:bookmarkEnd w:id="140"/>
      <w:r>
        <w:rPr>
          <w:rtl w:val="true"/>
        </w:rPr>
        <w:t>دلایل تحریم حج تمتّع در روایات</w:t>
      </w:r>
      <w:bookmarkEnd w:id="141"/>
    </w:p>
    <w:p>
      <w:pPr>
        <w:pStyle w:val="BookText"/>
        <w:rPr/>
      </w:pPr>
      <w:r>
        <w:rPr>
          <w:rFonts w:ascii="IRNazanin" w:hAnsi="IRNazanin" w:eastAsia="IRNazanin"/>
          <w:color w:val="111111"/>
          <w:sz w:val="28"/>
          <w:sz w:val="28"/>
          <w:szCs w:val="28"/>
          <w:rtl w:val="true"/>
          <w:lang w:bidi="fa-IR"/>
        </w:rPr>
        <w:t xml:space="preserve">دلائلى كه در روايات براى تحريم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و نقد و رد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زیر از چند طريق بر نهى عمر از متعه حج استدلال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اين‌كه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و حاصلش اين است كه آيه نام‌برده عموم مسلمين را مأمور كرده به اين‌كه حج را تمام و عمره را تمام كنند، و آيه‌اى كه حج تمتع را تشريع كرده مخصوص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استدلال در روايت ابى‌نضره از جابر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عمر به خلافت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چيز هر قدر بخواهد براى پيغمبرش حلال مى‌كند و ملاك كار ما قرآن است، كه هر آيه‌اش در جايى كه بايد نازل شود نازل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اين آيه بايد حج خود را از عمره خود جدا كنيد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استدلال به هيچ وجه درست نيست، چون خواننده عزيز در تفسير آيه نام‌برده توجه فرمود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بيش از اين دلالت ندارد كه اتمام حج و عمره واجب است، و كسى كه بايد اين عبادت را انجام دهد نمى‌تواند در وسط آن را قطع كند، به دليل اين‌كه دنبالش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أُحْصِرْتُمْ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اين‌كه آيۀ شريفه دلالت داشته باشد بر اين‌كه مسلمانان بايد عمره را جداى از حج بياورند و متصل آوردنش تنها مخصوص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آن جناب و همراهانش بوده كه در آن سال يعنى در حجة الوداع در خدمتش بوده‌اند، ادعايى است كه اثباتش از خرط </w:t>
      </w:r>
    </w:p>
    <w:p>
      <w:pPr>
        <w:pStyle w:val="BookText"/>
        <w:rPr/>
      </w:pPr>
      <w:r>
        <w:rPr>
          <w:rFonts w:ascii="IRNazanin" w:hAnsi="IRNazanin" w:eastAsia="IRNazanin"/>
          <w:color w:val="111111"/>
          <w:sz w:val="28"/>
          <w:sz w:val="28"/>
          <w:szCs w:val="28"/>
          <w:rtl w:val="true"/>
          <w:lang w:bidi="fa-IR"/>
        </w:rPr>
        <w:t xml:space="preserve">القتاد مشكل‌تر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 القتاد به اين معنا است كه انسان ساقه‌اى پر از تيغ زهردار را با دست بگيرد، و دست خود را بر آن بكشد، به طورى كه همه تيغ‌هاى ساقه مانند برگ از ساقه جدا شود و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در اين روايت اعتراف شده است به اين‌كه حج تمتع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هم‌چنان كه در روايت نسايى از ابن عباس نيز اين اعتراف آمده، و عمر به نقل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از متعه نهى مى‌كنم، با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اين‌كه استدلال كرده‌اند به اين‌كه نهى از تمتع در حج موافق با كتاب و سنت است هم‌چنان كه در روايت ابى‌موسى آمده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حج تمتع نهى كنيم هم به كتاب خدا عمل كرده‌ايم،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سنت پيامبرمان عمل كرده‌ايم،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از احرام در نمى‌آيد تا وقتى كه قربانيش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 كتاب خدا همان‌طور كه قبلاً خاطرنشان كرديم بر خلاف اين گفتار دلالت دارد، و اما اين‌كه گفتند ترك حج تمتع پيروى از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از احرام در نمى‌آيد مگر وقتى كه قربانيش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درست بر خلاف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رواياتى ديگر آمده، و بعضى از آن‌ها گذشت، كه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كسانى است كه از ميقات با خود قربانى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تصريح دارد بر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اين عمل را به‌جا آورد، يعنى اول احرام بست به عمره، و سپس بار ديگر احرام بست به حج، و نيز تصريح دارد بر اين‌كه آن جناب به خطبه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مى‌خواهيد خدا را چيز بياموزيد؟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ادعاى عجيبى كه در اين مقام شده ادعايى است كه ابن تيميه كرده، و گفته حج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بود، نه حج تمتع چيزى كه هست كلمه متعه بر حج قران هم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سر نتراشند تا قربانى به محل خودش برسد احرام حج نيست خود اين روايات هم نمى‌تواند دليل بر اين مدعا باشد، و آيه هم دلالت دارد بر اين‌كه آن سائق هديى حكمش سر نتراشيدن است كه اهل مسجدالحرام نباشد، چنين كسى است كه حتما بايد حج تمتع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به‌جا نياورد ليكن اين را كه ممكن نيست انكار كنيم كه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ياران خود يعنى آن‌هايى كه در حضورش بودند و آن‌ها كه نبودند دستور داد حج تمتع بياورند، و چگونه ممكن است مسأله‌اى كه مبدء تاريخش چنين باشد، يعنى عموم مسلمين در آن مسأله حكمى داشته باشند، و پيامبر اسلام حكمى ديگر مخصوص به خودش داشته باشد، و هر دو حكم در قرآن نيز نازل شده باشد، آن گاه حكم مخصوص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امتش سنت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استدلال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باعث مى‌شود كه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باشكوه‌ترين مراسم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بهخود بگيرد كه با معنويت آن سازگار نيست، چون به حاجى اجازه مى‌دهد در بين عمل خوشگذرانى كند، از زنان كام بگيرد،</w:t>
      </w:r>
    </w:p>
    <w:p>
      <w:pPr>
        <w:pStyle w:val="BookText"/>
        <w:rPr/>
      </w:pPr>
      <w:r>
        <w:rPr>
          <w:rFonts w:ascii="IRNazanin" w:hAnsi="IRNazanin" w:eastAsia="IRNazanin"/>
          <w:color w:val="111111"/>
          <w:sz w:val="28"/>
          <w:sz w:val="28"/>
          <w:szCs w:val="28"/>
          <w:rtl w:val="true"/>
          <w:lang w:bidi="fa-IR"/>
        </w:rPr>
        <w:t>و از بوى خوش و لباس‌هاى فاخر استفاده كند، و اين استدلال از روايت احمد از ابى‌موسى استفاده مى‌شود، آن‌جا كه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حج تمتع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ليكن من مى‌ترسم مردم در بين عمل حج زير درختان اراك با زنان خود درآميزند، و آن گاه وقتى احرام حج ببندند كه آب غسل جنابت از سر و رويشان بچكد، اين بود كه گفتار عمر، و نيز از بعضى روايت‌هاى ديگر كه در آن از عمر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حج تمتع را به‌جا آوردند، و ليكن من شخصاً دوست نمى‌دارم كسانى كه به زيارت خانه خدا مى‌آيند با زنان درآميزند، آن گاه براى حج احرام ببندند، در حالى كه آب غسل از سر و رويشان بچكد، اين نيز گفتار عمر بود، كه صريحاً اجتهادى است در مقابل نص، چون خداى تعالى و رسول گراميش بر مسأله حج تمتع تصريح كرده‌اند، و خدا و رسولش بهتر مى‌دانند كه تشريع حكم حج تمتع ممكن است به اين‌جا منجر شود، كه مسلمين رفتارى را بكنند كه عمر آن را دوست نمى‌دارد، و؛ بلكه از آن مى‌ترسد، و با وجود چنين تصريحى ديگر جاى اجتهاد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عجائب امور اين است كه در متن آيه‌اى كه حج تمتع را تشريع كرد همان چيزى كه عمر از آن مى‌ترسيد و از آن كراهت داشت آمده،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تَمَتَّعَ بِالْعُمْرَةِ إِلَى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با آوردن عمره تا انجام حج لذت گيرى كند، بايد قربانى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طورى كه ملاحظه مى‌فرمائيد قرآن كريم نام اين قسم حج را حج تمتع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لذت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چون تمتع جز اين نيست كه زائر خانه خدا بتواند از آن‌چه كه در احرام بر او حرام بود يعنى از التذاذ با بوى خوش و با آميزش با </w:t>
      </w:r>
    </w:p>
    <w:p>
      <w:pPr>
        <w:pStyle w:val="BookText"/>
        <w:rPr/>
      </w:pPr>
      <w:r>
        <w:rPr>
          <w:rFonts w:ascii="IRNazanin" w:hAnsi="IRNazanin" w:eastAsia="IRNazanin"/>
          <w:color w:val="111111"/>
          <w:sz w:val="28"/>
          <w:sz w:val="28"/>
          <w:szCs w:val="28"/>
          <w:rtl w:val="true"/>
          <w:lang w:bidi="fa-IR"/>
        </w:rPr>
        <w:t>زنان، و پوشيدن لباس و غيره، بهره‌مند شود، و اين عينا همان است كه عمر از آن مى‌ترسيد و كراهت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عجيب‌تر اين‌كه وقتى آيۀ شريفه نازل شد اصحاب به خدا و رسول اعتراض كردند،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تا به عين همان چيزى كه سبب نهى بود تمتع ببرند توضيح اين‌كه وقتى اين دستور صادر شد، به طورى كه در روايت در الدر‌المنثور از حاكم از جابر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 آيا براى عمل حج در حالى به سوى عرفه روانه شويم كه منى از عورت‌هاى ما مى‌چكد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به 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بلادرنگ به خطبه ايستاد و در خطبه‌اش گفتار مردم را رد نموده، براى بار دوم دستور داد تمتع كنند، همان‌طور كه بار اول آن را بر ايشان واجب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استدلال ديگرى كه كرده‌اند و به طورى كه در روايت سيوطى از سعيد بن مسيب آمده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تمتع در حج باعث تعطيل شدن بازارهاى مكه است، و مردم مكه نه زراعتى دارند و نه دامى، بهار كار مردم مكه همان موقعى است كه حاجيان به مكه و بر آنان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درستى نيست، چون اجتهادى است در مقابل نص علاوه بر اين‌كه خود خداى تعالى در كلام مجيدش نظير اين استدلال را رد نموده، آن‌جا كه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مشركين حق ندارند به مسجدالحرام در آيند، چون مشرك نجس است،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إِنَّمَا الْمُشْرِكُونَ نَجَسٌ فَلا يَقْرَبُوا الْمسجدالحرام بَعْدَ عامِهِمْ هذا وَ إِنْ خِفْتُمْ عَيْلَةً فَسَوْفَ يُغْنِيكُمُ اللَّهُ مِنْ فَضْلِهِ إِنْ شاءَ إِنَّ اللَّهَ عَلِيمٌ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ممنوعيت مشركين از</w:t>
      </w:r>
    </w:p>
    <w:p>
      <w:pPr>
        <w:pStyle w:val="BookText"/>
        <w:rPr/>
      </w:pPr>
      <w:r>
        <w:rPr>
          <w:rFonts w:ascii="IRNazanin" w:hAnsi="IRNazanin" w:eastAsia="IRNazanin"/>
          <w:color w:val="111111"/>
          <w:sz w:val="28"/>
          <w:sz w:val="28"/>
          <w:szCs w:val="28"/>
          <w:rtl w:val="true"/>
          <w:lang w:bidi="fa-IR"/>
        </w:rPr>
        <w:t>ورود به‌مسجدالحرام و قهرا از ورود به مكه معظمه نيز مستلزم كسادى بازار مكه بوده، و مع ذلك آيۀ شريفه اين محذور خيالى را رد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فقر مى‌ترسيد بدانيد كه به زودى خداى تعالى به فضل خود شما را بى‌نياز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استدلال ديگرى كه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حج تمتع بر اساس ترس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نظر نگارنده منظور ترس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از او بترسيم ديگر جايى براى تمتع در حج نيست، و اين استدلال در روايت الدر‌المنثور از مسلم از عبد اللَّه بن شقيق آمده كه عثمان در پاسخ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ما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مى‌ترسيديم، اين بود گفتار عثمان كه نظير آن از ابن زبير هم روايت شده، و روايت به نقل الدر‌المنثور اين است كه ابن ابى‌شيبه و ابن جرير و ابن منذر از ابن زبير روايت كرده‌اند كه وقتى به خطبه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به خدا سوگند تمتع به عمره تا رسيدن حج اين نيست كه شما مى‌كنيد تمتع وقتى است كه مردى مسلمان احرام حج ببندد، ولى رسيدن دشمن يا عروض كسالت و يا شكستگى استخوان و يا پيش‌آمدى ديگر نگذارد حج خود را تمام كند، و ايام حج بگذرد، اين‌جاست كه مى‌تواند احرام خود را احرام عمره قرار دهد، و پس از انجام اعمال عمره از احرام در آيد، و تمتع ببرد، تاآن‌كه سال ديگر حج را با قربانى خود انجام دهد، اين است تمتع به عمره تا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اشكالى كه در اين استدلال هست اين است كه آيۀ شريفه مطلق است هم خائف را شامل مى‌شود، و هم غير خائف را، و خواننده عزيز توجه فرمود كه جمله‌اى </w:t>
      </w:r>
    </w:p>
    <w:p>
      <w:pPr>
        <w:pStyle w:val="BookText"/>
        <w:rPr/>
      </w:pPr>
      <w:r>
        <w:rPr>
          <w:rFonts w:ascii="Amiri" w:hAnsi="Amiri" w:eastAsia="Amiri" w:cs="Amiri"/>
          <w:color w:val="111111"/>
          <w:sz w:val="28"/>
          <w:sz w:val="28"/>
          <w:szCs w:val="28"/>
          <w:rtl w:val="true"/>
          <w:lang w:bidi="ar-SA"/>
        </w:rPr>
        <w:t>كه دلالت دارد بر تشريع حكم تمتع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معناى آن قيد ترس را هم از پيش خود اضافه نموده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از ترس، حج خود را مبدل به عمره كرد، قربانى كند و معلوم است كه جمله اول ميان اهل مكه و ساير مسلمانان فرق گذاشته، و حج تمتع را مخصوص ساير مسلمانان دانسته، و سخنى از فرق ميان خائف و غير خائف به ميان نياورده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تمامى روايات تصريح دارد بر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به صورت تمتع آورد، و دو احرام بست يكى براى عمره و ديگرى براى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اين استدلال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مختص به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شامل حال ساير مسلمين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دو روايت الدر‌المنثور از ابى‌ذر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 از آن، همان استدلال عثمان و ابن زبير باشد كه جوابش را داديم، و اگر مراد اين باشد كه حكم تمتع خاص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ديگران نمى‌شود، سخنى است باطل به دليل اين‌كه آيۀ شريفه مطلق 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حكم براى هر كسى است كه اهل مسجدالحرام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صحابى و چه غير صحابى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اگر حكم تمتع مخصوص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آن جناب بود چرا عمر و عثمان و ابن زبير و ابى‌موسى 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ترك كردند با اين‌كه از صحابه آن جناب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امتثال دستورات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احكام خدا نسخ ناشدنى است و والى حق ندارد احكام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اين‌كه استدلال كردند، به مسأله ولايت، و اين‌كه عمر در نهى از تمتع از حق ولايت خودش استفاده كرد، چون خداى تعالى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أولى‌الأمر را هم مانند اطاعت خدا و رسول واجب كرده استدلال درستى نيست، براى اين‌كه ولايتى كه آيۀ شريفه آن را حق أولى‌الأمر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شامل اين مورد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أولى‌الأمر حق ندارد احكام خدا را زير و 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آيات بسيار زيادى دلالت دارد بر اين‌كه اتباع و پيروى آن‌چه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واجب است، مانند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ما أُنْزِلَ إِلَيْكُمْ مِنْ رَبِّكُمْ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معلوم است كه هر حكمى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كند به اذن خدا مى‌كند، هم‌چنان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يُحَرِّمُونَ ما حَرَّمَ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و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كه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رسول برايتان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نَهاكُمْ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چه كه رسول شما را بدان امر كرده، در نتيجه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بايد آن‌چه را كه رسول واجب كرده امتثال كرد، و از هر چه كه </w:t>
      </w:r>
    </w:p>
    <w:p>
      <w:pPr>
        <w:pStyle w:val="BookText"/>
        <w:rPr/>
      </w:pPr>
      <w:r>
        <w:rPr>
          <w:rFonts w:ascii="IRNazanin" w:hAnsi="IRNazanin" w:eastAsia="IRNazanin"/>
          <w:color w:val="111111"/>
          <w:sz w:val="28"/>
          <w:sz w:val="28"/>
          <w:szCs w:val="28"/>
          <w:rtl w:val="true"/>
          <w:lang w:bidi="fa-IR"/>
        </w:rPr>
        <w:t>نهى كرده منتهى شد، و هم‌چنين از هر حكمى كه كرده و هر قضايى كه رانده، چنان كه درباره حكم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يَحْكُمْ بِما أَنْزَلَ اللَّهُ فَأُولئِكَ هُمُ الظَّالِمُونَ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در آيه‌اى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و در جايى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هُمُ الْكافِرُونَ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در مورد قضا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 ما مى‌دانيم كه مراد از اختيار در اين آيه قضا و تشريع و يا حد اقل اعم از آن و از غير آن است، و شامل آن نيز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 كريم تصريح كرده به اين‌كه كتابى است نسخ ناشدنى، و احكامش به همان حال كه هست تا قيامت خواهد ماند،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لَكِتابٌ عَزِيزٌ 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آيه مطلق است، و به اطلاقش شامل بطلان به وسيلۀ نسخ نيز مى‌شود، </w:t>
      </w:r>
    </w:p>
    <w:p>
      <w:pPr>
        <w:pStyle w:val="BookText"/>
        <w:rPr/>
      </w:pPr>
      <w:r>
        <w:rPr>
          <w:rFonts w:ascii="IRNazanin" w:hAnsi="IRNazanin" w:eastAsia="IRNazanin"/>
          <w:color w:val="111111"/>
          <w:sz w:val="28"/>
          <w:sz w:val="28"/>
          <w:szCs w:val="28"/>
          <w:rtl w:val="true"/>
          <w:lang w:bidi="fa-IR"/>
        </w:rPr>
        <w:t>پس به حكم اين آيه آن‌چه كه خدا و رسولش تشريع كرده‌اند، و هر قضايى كه رانده‌اند، پيرويش بر فرد فرد امت واجب است، خواه أولى‌الأمر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اطاعتى كه براى أولى‌الأمر قرار مى‌دهد، اطاعت در غير احكام است، پس به حكم هر دو آيه، أولى‌الأمر و ساير افراد امت در اين‌كه نمى‌توانند احكام خدا را زير و رو كنند يكسانند؛ بلكه حفظ احكام خدا و رسول بر أولى‌الأمر واجب‌تر است، و اصولاً أولى‌الأمر كسانى هستند كه احكام خدا به دستشان امانت سپرده شده، باشد در حفظ آن بكوشند، پس حق اطاعتى كه براى أولى‌الأمر قرار داده اطاعت اوامر و نواهى و دستوراتى است كه أولى‌الأمر به منظور صلاح و اصلاح امت مى‌دهند البته با حفظ و رعايت حكمى كه خدا در خصوص آن واقعه و آن دستور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تصميم‌هايى كه افراد عادى براى خود مى‌گيرند، مثلاً با اين‌كه خوردن و نخوردن فلان غذا برايش حلال است، تصميم مى‌گيرد بخورد، و يا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نيز گاهى صلاح مى‌داند كه مردم هفته‌اى دو بار گوشت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با اين‌كه خريد و فروش براى افراد جايز است فردى تصميم مى‌گيرد اين كار را بكند، و يا تصميم مى‌گيرد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نيز گاهى صلاح مى‌داند مردم از بيع و شرا اعتصاب كنند، و يا آن را توسعه دهند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با اين‌كه بر فرد فرد جايز است وقتى كسى در ملك او با او نزاع مى‌كند به حاكم شرع مراجعه كند، و هم جايز است از دفاع صرف‌نظر كند، أولى‌الأمر نيز گاهى مصلحت مى‌داند كه از حقى صرف‌نظر كند، و گاهى صلاح را در اين مى‌داند كه آن را احقاق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همه اين مثال‌ها فرد عادى و يا أولى‌الأمر صلاح خود را در فعلى و يا ترك فعلى مى‌داند، و حكم خدا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كه يك فرد نمى‌تواند شراب بنوشد و ربا بخورد، و مال ديگران را غصب نموده ملكيت ديگران را ابطال كند، هر چند كه صلاح خود را در اين‌گونه كارها بداند، أولى‌الأمر نيز نمى‌تواند به منظور صلاح كار خود احكام خدا را زير و رو كند، چون اين عمل مزاحم با حكم خداى تعالى است، آرى أولى‌الأمر مى‌تواند در پاره‌اى اوقات از حدود و ثغور كشور اسلامى دفاع كند، و در وقت ديگر از دفاع چشم بپوشد، و در هر دو حال رعايت مصلحت عامه و امت را بكند، و يا دستور اعتصاب عمومى، و يا انفاق عمومى، و يا دستورات ديگرى نظير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آن‌كه آن‌چه يك فرد عادى از مسلمانان مى‌تواند انجام دهد، و بر حسب صلاح شخص خودش و با رعايت حفظ حكم خداى سبحان آن كار را بكند، و يا در آن چيز تصرف نمايد، ولى امرى كه از قبل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او ولايت يافته، نيز مى‌تواند آن كار را بكند، و در آن چيز تصرف نمايد، تنها فرق ميان يك فرد عادى و يك، ولى امر با اين‌كه هر دو مأمورند بر حكم خدا تحفظ داشته باشند، اين است كه يك فرد عادى در آن‌چه مى‌كند صلاح شخص خود را در نظر دارد، و يك، ولى امر آن‌چه مى‌كند به صلاح حال امت مى‌كند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گرنه اگر جايز بود كه، ولى مسلمين در احكام شرعى دست بيندازد، هر جا صلاح ديد آن را بردارد، و هر جا صلاح ديد كه حكم ديگرى وضع و تشريع كند، در اين چهارده قرن يك حكم از احكام دينى باقى نمى‌ماند، هر، ولى امرى كه مى‌آمد </w:t>
      </w:r>
    </w:p>
    <w:p>
      <w:pPr>
        <w:pStyle w:val="BookText"/>
        <w:rPr/>
      </w:pPr>
      <w:r>
        <w:rPr>
          <w:rFonts w:ascii="IRNazanin" w:hAnsi="IRNazanin" w:eastAsia="IRNazanin"/>
          <w:color w:val="111111"/>
          <w:sz w:val="28"/>
          <w:sz w:val="28"/>
          <w:szCs w:val="28"/>
          <w:rtl w:val="true"/>
          <w:lang w:bidi="fa-IR"/>
        </w:rPr>
        <w:t>چند تا از احكام را بر مى‌داشت، و فاتحه اسلام خوانده مى‌شد، و اصولاً ديگر معنا نداشت بفرمايند احكام الهى تا روز قيامت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آن‌چه را گفته شد با مسأله تمتع كه مورد بحث بود تطبيق داده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بين اين‌كه گوينده‌اى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تمتع و بهره‌مندى از طيبات زندگى با هيات عبادات و نسك نمى‌سازد، و چون نمى‌سازد شخص ناسك بايد اين تمتع را ترك كند، و بين اين‌كه‌گوينده بگويد مباح بودن برده‌گيرى با وضع دنياى فعلى سازگار نيست، چون دنياى متمدن امروز همه حكم مى‌كنند به حريت عموم افراد بشر، پس بايد حكم اباحه برده‌گيرى كه از احكام اسلام است برداشته شود، و يا اين‌كه بگويد اجراى احكام حدود به درد چهارده قرن قبل مى‌خورد، و اما امروز بشر متمدن نمى‌تواند آن را هضم كند، و قوانين جاريه بين المللى هم آن را قبول نمى‌كند، پس بايد تعطيل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بيانى كه ما كرديم از پاره‌اى روايات وارده در همين باب فهميده مى‌شود مانند روايت الدر‌المنثور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راعويه در مسند خود، و احمد از حسن روايت آورده‌اند كه عمر بن خطاب تصميم گرفت مردم را از متعه حج منع كند، ابى‌بن كعب برخاست، و گفت تو اين اختيار را ندارى، چون متعه حج حكمى است كه قرآن بر آن نازل شده، و ما خود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به جاى آورديم، عمر چون اين بشنيد از تصميم خود تنزل كرد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bookmarkStart w:id="142" w:name="pg14688_155155"/>
    </w:p>
    <w:p>
      <w:pPr>
        <w:pStyle w:val="Heading4"/>
        <w:numPr>
          <w:ilvl w:val="3"/>
          <w:numId w:val="1"/>
        </w:numPr>
        <w:rPr/>
      </w:pPr>
      <w:bookmarkStart w:id="143" w:name="__RefHeading___Toc3444135_1878427129"/>
      <w:bookmarkStart w:id="144" w:name="_Toc54"/>
      <w:bookmarkEnd w:id="142"/>
      <w:bookmarkEnd w:id="143"/>
      <w:r>
        <w:rPr/>
        <w:t>39</w:t>
      </w:r>
      <w:r>
        <w:rPr>
          <w:rtl w:val="true"/>
        </w:rPr>
        <w:t xml:space="preserve">. </w:t>
      </w:r>
      <w:r>
        <w:rPr>
          <w:rtl w:val="true"/>
        </w:rPr>
        <w:t>یاد خدا و تعامل و ایثار با همسر</w:t>
      </w:r>
      <w:bookmarkEnd w:id="144"/>
    </w:p>
    <w:p>
      <w:pPr>
        <w:pStyle w:val="Heading5"/>
        <w:numPr>
          <w:ilvl w:val="4"/>
          <w:numId w:val="1"/>
        </w:numPr>
        <w:rPr/>
      </w:pPr>
      <w:bookmarkStart w:id="145" w:name="__RefHeading___Toc3444137_1878427129"/>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شَی‌ءٍ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زنان را طلاق داديد، و به آخرين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يا به طرز صحيحى آن‌ها را نگاه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به طرز پسنديده‌اى آن‌ها را رها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به خاطر زيان رساندن و تعدّى كردن، آن‌ها را نگاه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چنين كند، به خويشتن ستم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اين اعمال، و سوء استفاده از قوانين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را به استهزا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بياوريد نعمت خدا را بر خود، و كتاب آسمانى و علم و دانشى كه بر شما نازل كرده، و شما را با آن، پند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خداوند از هر چيزى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نيات كسانى كه از قوانين او، سوء استفاده مى‌كنند، با خبر است</w:t>
      </w:r>
      <w:r>
        <w:rPr>
          <w:rFonts w:eastAsia="IRNazanin" w:cs="IRNazanin"/>
          <w:color w:val="111111"/>
          <w:sz w:val="28"/>
          <w:szCs w:val="28"/>
          <w:rtl w:val="true"/>
          <w:lang w:bidi="fa-IR"/>
        </w:rPr>
        <w:t>)!»</w:t>
      </w:r>
    </w:p>
    <w:p>
      <w:pPr>
        <w:pStyle w:val="Heading5"/>
        <w:numPr>
          <w:ilvl w:val="4"/>
          <w:numId w:val="1"/>
        </w:numPr>
        <w:rPr/>
      </w:pPr>
      <w:bookmarkStart w:id="147" w:name="__RefHeading___Toc3444139_1878427129"/>
      <w:bookmarkStart w:id="148" w:name="_Toc56"/>
      <w:bookmarkEnd w:id="147"/>
      <w:r>
        <w:rPr>
          <w:rtl w:val="true"/>
        </w:rPr>
        <w:t>تفسیر</w:t>
      </w:r>
      <w:bookmarkEnd w:id="148"/>
    </w:p>
    <w:p>
      <w:pPr>
        <w:pStyle w:val="Heading5"/>
        <w:numPr>
          <w:ilvl w:val="4"/>
          <w:numId w:val="1"/>
        </w:numPr>
        <w:rPr/>
      </w:pPr>
      <w:bookmarkStart w:id="149" w:name="__RefHeading___Toc3444141_1878427129"/>
      <w:bookmarkStart w:id="150" w:name="_Toc57"/>
      <w:bookmarkEnd w:id="149"/>
      <w:r>
        <w:rPr>
          <w:rtl w:val="true"/>
        </w:rPr>
        <w:t>باز هم محدوديت‌هاى ديگر طلاق</w:t>
      </w:r>
      <w:bookmarkEnd w:id="150"/>
    </w:p>
    <w:p>
      <w:pPr>
        <w:pStyle w:val="BookText"/>
        <w:rPr/>
      </w:pPr>
      <w:r>
        <w:rPr>
          <w:rFonts w:ascii="IRNazanin" w:hAnsi="IRNazanin" w:eastAsia="IRNazanin"/>
          <w:color w:val="111111"/>
          <w:sz w:val="28"/>
          <w:sz w:val="28"/>
          <w:szCs w:val="28"/>
          <w:rtl w:val="true"/>
          <w:lang w:bidi="fa-IR"/>
        </w:rPr>
        <w:t>به دنبال آيات گذشته، اين آيه نيز اشاره به محدوديت‌هاى ديگرى در امر طلاق مى‌كند تا از ناديده گرفتن حقوق زن جلوگيرى كند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زنان را طلاق داديد و به آخرين روزهاى عده رسيدند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مى‌توانيد با آن‌ها آشتى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طرز پسنديده‌اى آن‌ها را نگاه داريد، و يا به طرز پسنديده‌اى رها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طَلَّقْتُمُ النِّساءَ فَبَلَغْنَ أَجَلَهُنَّ فَأَمْسِكُوهُنَّ بِمَعْرُوفٍ أَوْ سَرِّحُوهُنَّ بِمَعْرُوفٍ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صميمانه تصميم به ادامه زندگى زناشويى بگيريد و يا اگر زمينه را مساعد نمى‌بينيد با نيكى از هم جدا شويد، نه با جنگ و جدال و اذيت و آزار و انتقام‌جويى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مفهوم مقابل آن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خاطر ضرر زدن و تعدى كردن، آن‌ها را نگه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تُمْسِكُوهُنَّ ضِراراً لِتَعْتَدُوا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در حقيقت تفسير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جاهليت گاه بازگشت به زناشويى را وسيله انتقام‌جويى قرار مى‌دادند، لذا با لحن قاطعى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نبايد چنين فكرى در سر بپرورانيد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هر كس چنين كند به خويشتن ظلم و ستم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 فَقَدْ ظَلَمَ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كارهاى نادرست تنها ستم بر زن نيست؛ بلكه ظلم و ستمى است كه شما بر خود كرده‌ايد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بازگشتى كه به قصد حق‌كشى و آزار باشد هيچ گونه آرامشى در آن نمى‌توان يافت و محيط زندگى زناشويى براى هر دو جهنم سوزانى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زن و مرد در نظام خلقت، عضو يك پيكرند بنا بر اين پايمال كردن حقوق زن، تعدى و ظلم به خود خواهد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اين ظلم و ستم در واقع به استقبال كيفر الهى مى‌روند و چه ستمى بر خويشتن از اين بالاتر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همگان هشدار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خدا را به استهزاء نگيريد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آياتِ اللَّهِ هُزُواً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نيز مى‌تواند اشاره به كارهاى خلاف عصر جاهليت باشد كه رسوبات آن در افكار مانده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آمده است كه در عصر جاهليت بعضى از مردان هنگامى كه طلاق مى‌دادند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بازى و شوخى بود و هم‌چنين هنگامى كه برده‌اى را آزاد يا زنى را به ازدواج خود در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نازل شد و به آن‌ها هشدار داد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زنى را طلاق دهد يا برده‌اى را آزاد كند يا با زنى ازدواج كند يا به ازدواج ديگرى درآورد بعد مدعى شود كه بازى و شوخى مى‌كرده، از او قبول نخواهد شد و به عنوان جدى پذيرفته مى‌شود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اين احتمال نيز وجود دارد كه آيه ناظر به حال كسانى است كه براى اعمال خلاف خود كلاه شرعى درست مى‌كنند و ظواهر را دستاويز قرار مى‌دهند قرآن اين كار را نوعى استهزاء به آيات الهى شمرده، و از جمله همين مسأله ازدواج و طلاق و بازگشت در زمان عده به نيت انتقام‌جويى و آزار زن و تظاهر به اين‌كه از حق قانونى خود استفاده مى‌كنيم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نبايد با چشم‌پوشى از روح احكام الهى و چسبيدن به ظواهر خشك و قالب‌هاى بى‌روح، آيات الهى را بازيچه و ملعبه خود قرار داد كه گناه اين كار شديدتر، و مجازاتش دردناك‌تر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خدا را بر خود به ياد آوريد و آن‌چه از كتاب آسمانى و </w:t>
      </w:r>
      <w:bookmarkStart w:id="151" w:name="pg14688_155158"/>
    </w:p>
    <w:p>
      <w:pPr>
        <w:pStyle w:val="BookText"/>
        <w:rPr/>
      </w:pPr>
      <w:bookmarkEnd w:id="151"/>
      <w:r>
        <w:rPr>
          <w:rFonts w:ascii="IRNazanin" w:hAnsi="IRNazanin" w:eastAsia="IRNazanin"/>
          <w:color w:val="111111"/>
          <w:sz w:val="28"/>
          <w:sz w:val="28"/>
          <w:szCs w:val="28"/>
          <w:rtl w:val="true"/>
          <w:lang w:bidi="fa-IR"/>
        </w:rPr>
        <w:t>دانش بر شما نازل كرده و شما را با آن پند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نِعْمَتَ اللَّهِ عَلَيْكُمْ وَ ما أَنْزَلَ عَلَيْكُمْ مِنَ الْكِتابِ وَ الْحِكْمَةِ يَعِظُكُمْ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تقواى الهى پيشه كنيد و بدانيد خداوند به هر چيزى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 اعْلَمُوا أَنَّ اللَّهَ بِكُلِّ شَی‌ءٍ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هشدارها به خاطر آن است كه اولاً توجه داشته باشند كه خداوند آن‌ها را از خرافات و آداب و رسوم زشت جاهليت در مورد ازدواج و طلاق و غير آن رهايى بخشيده و به احكام حياتبخش اسلام راهنمايى كرده، قدر آن را بشناسند و حق آن‌ها را ادا كنند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زنان، از موقعيت خود سوء استفاده نكنند و بدانند كه خداوند حتى از نيات آن‌ها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عَلَيْكُمْ مِنَ الْكِتابِ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باشد و يا از قبيل عطف خاص بر عام، و در اين صورت نعمت اللَّه مفهوم وسيعى دارد كه تمام نعمت‌هاى الهى را شامل مى‌شود، از جمله نعمت محبت و الفت كه خداوند در ميان دو همسر آفريده است</w:t>
      </w:r>
      <w:r>
        <w:rPr>
          <w:rFonts w:eastAsia="Amiri" w:cs="Amiri" w:ascii="Amiri" w:hAnsi="Amiri"/>
          <w:color w:val="111111"/>
          <w:sz w:val="28"/>
          <w:szCs w:val="28"/>
          <w:rtl w:val="true"/>
          <w:lang w:bidi="ar-SA"/>
        </w:rPr>
        <w:t>.</w:t>
      </w:r>
      <w:r>
        <w:rPr>
          <w:rStyle w:val="FootnoteAnchor"/>
          <w:rtl w:val="true"/>
        </w:rPr>
        <w:footnoteReference w:id="130"/>
      </w:r>
    </w:p>
    <w:p>
      <w:pPr>
        <w:pStyle w:val="Heading4"/>
        <w:numPr>
          <w:ilvl w:val="3"/>
          <w:numId w:val="1"/>
        </w:numPr>
        <w:rPr/>
      </w:pPr>
      <w:bookmarkStart w:id="152" w:name="__RefHeading___Toc3444143_1878427129"/>
      <w:bookmarkStart w:id="153" w:name="_Toc58"/>
      <w:bookmarkEnd w:id="152"/>
      <w:r>
        <w:rPr/>
        <w:t>40</w:t>
      </w:r>
      <w:r>
        <w:rPr>
          <w:rtl w:val="true"/>
        </w:rPr>
        <w:t xml:space="preserve">. </w:t>
      </w:r>
      <w:r>
        <w:rPr>
          <w:rtl w:val="true"/>
        </w:rPr>
        <w:t>تمسک به حبل الله، اتحاد و یاد خدای متعال</w:t>
      </w:r>
      <w:bookmarkEnd w:id="153"/>
    </w:p>
    <w:p>
      <w:pPr>
        <w:pStyle w:val="Heading5"/>
        <w:numPr>
          <w:ilvl w:val="4"/>
          <w:numId w:val="1"/>
        </w:numPr>
        <w:rPr/>
      </w:pPr>
      <w:bookmarkStart w:id="154" w:name="__RefHeading___Toc3444145_1878427129"/>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به 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w:t>
      </w:r>
      <w:bookmarkStart w:id="156" w:name="pg14688_155159"/>
    </w:p>
    <w:p>
      <w:pPr>
        <w:pStyle w:val="BookText"/>
        <w:rPr/>
      </w:pPr>
      <w:bookmarkEnd w:id="156"/>
      <w:r>
        <w:rPr>
          <w:rFonts w:ascii="IRNazanin" w:hAnsi="IRNazanin" w:eastAsia="IRNazanin"/>
          <w:color w:val="111111"/>
          <w:sz w:val="28"/>
          <w:sz w:val="28"/>
          <w:szCs w:val="28"/>
          <w:rtl w:val="true"/>
          <w:lang w:bidi="fa-IR"/>
        </w:rPr>
        <w:t xml:space="preserve">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وسيله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ياد آريد كه چگونه دشمن يكديگر بوديد، و او ميان دل‌هاى شما، الفت ايجاد كرد،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حفره‌اى از آتش بوديد، خدا شما را از آن نجات داد؛ اين چنين، خداوند آيات خود را براى شما آشكار مى‌سازد؛ شايد پذيراى هدايت شويد</w:t>
      </w:r>
      <w:r>
        <w:rPr>
          <w:rFonts w:eastAsia="IRNazanin" w:cs="IRNazanin"/>
          <w:color w:val="111111"/>
          <w:sz w:val="28"/>
          <w:szCs w:val="28"/>
          <w:rtl w:val="true"/>
          <w:lang w:bidi="fa-IR"/>
        </w:rPr>
        <w:t>.»</w:t>
      </w:r>
    </w:p>
    <w:p>
      <w:pPr>
        <w:pStyle w:val="Heading5"/>
        <w:numPr>
          <w:ilvl w:val="4"/>
          <w:numId w:val="1"/>
        </w:numPr>
        <w:rPr/>
      </w:pPr>
      <w:bookmarkStart w:id="157" w:name="__RefHeading___Toc3444147_1878427129"/>
      <w:bookmarkStart w:id="158" w:name="_Toc60"/>
      <w:bookmarkEnd w:id="157"/>
      <w:r>
        <w:rPr>
          <w:rtl w:val="true"/>
        </w:rPr>
        <w:t>تفسیر</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تعالى در آيات قبل يعنى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تَكْفُرُونَ وَ أَنْتُمْ تُتْلى‌عَلَيْكُمْ آياتُ اللَّهِ وَ فِيكُمْ رَسُولُهُ وَ مَنْ يَعْتَصِمْ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كه تمسك به آيات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تمسك به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خدا است و شخص متمسك و معتصم در امان است، و هدايتش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دست به دامن رسول شود، دست به دامن كتاب شده است چون همين كتاب است كه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59" w:name="__RefHeading___Toc3444149_1878427129"/>
      <w:bookmarkStart w:id="160" w:name="_Toc61"/>
      <w:bookmarkEnd w:id="159"/>
      <w:r>
        <w:rPr>
          <w:rtl w:val="true"/>
        </w:rPr>
        <w:t xml:space="preserve">مراد از اعتصام همگانى به </w:t>
      </w:r>
      <w:r>
        <w:rPr>
          <w:rtl w:val="true"/>
        </w:rPr>
        <w:t>«</w:t>
      </w:r>
      <w:r>
        <w:rPr>
          <w:rtl w:val="true"/>
        </w:rPr>
        <w:t>حبل‌اللَّه</w:t>
      </w:r>
      <w:r>
        <w:rPr>
          <w:rtl w:val="true"/>
        </w:rPr>
        <w:t>»</w:t>
      </w:r>
      <w:bookmarkEnd w:id="16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اين آيه، اعتصام مذكور و سفارش شده در آن آيه را، مبدل كرد به اعتصام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فهماند كه اعتصام به خدا و رسولى كه قبلاً گفتيم، اعتصام بحبل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رابط و واسطه‌اى كه بين عبد و رب را به هم وصل مى‌كند، و آسمان را به زمين مرتبط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گفتيم كه اعتصام به خدا </w:t>
      </w:r>
    </w:p>
    <w:p>
      <w:pPr>
        <w:pStyle w:val="BookText"/>
        <w:rPr/>
      </w:pPr>
      <w:r>
        <w:rPr>
          <w:rFonts w:ascii="IRNazanin" w:hAnsi="IRNazanin" w:eastAsia="IRNazanin"/>
          <w:color w:val="111111"/>
          <w:sz w:val="28"/>
          <w:sz w:val="28"/>
          <w:szCs w:val="28"/>
          <w:rtl w:val="true"/>
          <w:lang w:bidi="fa-IR"/>
        </w:rPr>
        <w:t>و رسول، اعتصام به كتاب خدا است كه عبارت است از وحيى كه از آسمان به زمين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خواستى، مى‌توانى اين‌طور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همان قرآن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هم توجه فرمودى كه برگشت همه اين‌ها به يك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كريم، هر چند كه جز به حق تقوا و اسلام ثابت دعوت نمى‌كند، ليكن غرض اين آيه غير از آن غرضى است كه آيه قبلى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آن آيه متعرض حكم تك تك افراد بود كه مراقب باشند حق تقوا را به دست آورده، جز با اسلام نميرند، ولى اين آيه متعرض حكم جماعت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دو آيه همان‌طور كه فرد را بر تمسك به كتاب و سنت سفارش مى‌كنند به مجتمع اسلامى نيز دستور مى‌دهند كه به كتاب و سنت معتصم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إِذْ كُنْتُمْ أَعْداءً فَأَلَّفَ بَيْنَ قُلُوبِكُمْ فَأَصْبَحْتُمْ به نعمتهِ 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است براى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 بعدى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 به همين جمله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اين‌كه خداى تعالى امر مى‌كند به يادآورى اين نعمت، اساسش رسم و عادتى است كه قرآن كريم دارد و آن اين است كه تعليمات خود را با ذكر علل و اسباب بيان نموده و از اين راه، خلق را به سوى خير و هدايت دعوت مى‌كند، بدون اين‌كه مردم را وادار به تقليد كوركورانه بسازد، و حاشا از تعليم الهى كه بشر را به سوى </w:t>
      </w:r>
      <w:bookmarkStart w:id="161" w:name="pg14688_155161"/>
    </w:p>
    <w:p>
      <w:pPr>
        <w:pStyle w:val="BookText"/>
        <w:rPr/>
      </w:pPr>
      <w:bookmarkEnd w:id="161"/>
      <w:r>
        <w:rPr>
          <w:rFonts w:ascii="IRNazanin" w:hAnsi="IRNazanin" w:eastAsia="IRNazanin"/>
          <w:color w:val="111111"/>
          <w:sz w:val="28"/>
          <w:sz w:val="28"/>
          <w:szCs w:val="28"/>
          <w:rtl w:val="true"/>
          <w:lang w:bidi="fa-IR"/>
        </w:rPr>
        <w:t xml:space="preserve">سعادتش يعنى به سوى علم نافع و عمل صالح هدايت نموده، حيرت، تقليد و ظلمت جهل را هم تجويز نمايد، ولى لازم است كه مسأله بر اهل علم و تدبر مشتبه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كه ممنوعيت تقليد در تشخيص راه سعادت، منافاتى با تسليم شدن براى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مورد هر يك غير مورد ديگرى است، آن‌جا كه تقليد ممنوع است، مسائل مربوط به اصول و معارف اصولى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جاى تسليم است، مسائل فروع و احكام عملى است</w:t>
      </w:r>
      <w:r>
        <w:rPr>
          <w:rFonts w:eastAsia="IRNazanin" w:cs="IRNazanin"/>
          <w:color w:val="111111"/>
          <w:sz w:val="28"/>
          <w:szCs w:val="28"/>
          <w:rtl w:val="true"/>
          <w:lang w:bidi="fa-IR"/>
        </w:rPr>
        <w:t>.</w:t>
      </w:r>
    </w:p>
    <w:p>
      <w:pPr>
        <w:pStyle w:val="Heading4"/>
        <w:numPr>
          <w:ilvl w:val="3"/>
          <w:numId w:val="1"/>
        </w:numPr>
        <w:rPr/>
      </w:pPr>
      <w:bookmarkStart w:id="162" w:name="__RefHeading___Toc3444151_1878427129"/>
      <w:bookmarkStart w:id="163" w:name="_Toc62"/>
      <w:bookmarkEnd w:id="162"/>
      <w:r>
        <w:rPr/>
        <w:t>41</w:t>
      </w:r>
      <w:r>
        <w:rPr>
          <w:rtl w:val="true"/>
        </w:rPr>
        <w:t xml:space="preserve">. </w:t>
      </w:r>
      <w:r>
        <w:rPr>
          <w:rtl w:val="true"/>
        </w:rPr>
        <w:t>علل واسباب لزوم اتحاد و همدلی</w:t>
      </w:r>
      <w:bookmarkEnd w:id="163"/>
    </w:p>
    <w:p>
      <w:pPr>
        <w:pStyle w:val="BookText"/>
        <w:rPr/>
      </w:pPr>
      <w:r>
        <w:rPr>
          <w:rFonts w:ascii="IRNazanin" w:hAnsi="IRNazanin" w:eastAsia="IRNazanin"/>
          <w:color w:val="111111"/>
          <w:sz w:val="28"/>
          <w:sz w:val="28"/>
          <w:szCs w:val="28"/>
          <w:rtl w:val="true"/>
          <w:lang w:bidi="fa-IR"/>
        </w:rPr>
        <w:t>دأب و رسم قرآن بر ذكر علل و اسباب تعليماتش مى‌باشد و از اطاعت و تقليد كور كورانه و بدون دليل نهى مى‌كند؛ پس خداى تعالى در عين اين‌كه حقيقت سعادت بشر را به او تعليم مى‌دهد، علت آن را هم بيان مى‌كند تا كوركورانه نپذيرفته باشد؛ بلكه بفهمد كه حقايق دينى، همه به هم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ناحيه منبع توحيد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تسليم شدن در برابر خداى تعالى را هم واجب مى‌داند، چون رب العالمين است، و اعتصام به حبل او اعتصام بحبل رب العالمين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آخر آيات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آياتُ اللَّهِ نَتْلُوها عَلَيْكَ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اللَّهِ تُرْجَعُ الْأُمُورُ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كوتاه اين‌كه، خداى تعالى بندگان را امر فرموده كه هيچ سخنى را نپذيرند و هيچ امرى را اطاعت نكنند، مگر بعد از آن‌كه وجه آن سخن و فلسفه آن اطاعت را فهميده باشند و آن گاه از اين دستور كلى، دو مورد را استثناء نموده، دستور داده كه نسبت به خود او تسليم مطلق باشند و همين دستور خود را هم توجيه مى‌فرمايد به اين‌كه خداى تعالى تنها كسى است كه مالك على الاطلاق </w:t>
      </w:r>
    </w:p>
    <w:p>
      <w:pPr>
        <w:pStyle w:val="BookText"/>
        <w:rPr/>
      </w:pPr>
      <w:r>
        <w:rPr>
          <w:rFonts w:ascii="IRNazanin" w:hAnsi="IRNazanin" w:eastAsia="IRNazanin"/>
          <w:color w:val="111111"/>
          <w:sz w:val="28"/>
          <w:sz w:val="28"/>
          <w:szCs w:val="28"/>
          <w:rtl w:val="true"/>
          <w:lang w:bidi="fa-IR"/>
        </w:rPr>
        <w:t>ايشان است، پس ايشان حق ندارندبخواهند، مگر چيزى را كه او خواسته باشد، تنها بايد كارى را بكنند كه خدا از ايشان خواسته، و خلاصه به تصرفات خدا در ايشان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اين‌كه، به ايشان امر فرموده كه آن‌چه را رسول او ابلاغ مى‌كند، به طور مطلق اطاعت كنند و همين دستور را نيز اين‌طور توجيه مى‌فرمايد، كه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خود چيزى نمى‌گويد، و دستورى نمى‌دهد، آن‌چه مى‌گويد ابلاغ دستورات خداست، پس در حقيقت اين دو مورد هم استثنا نشده، چون خود اين دو دستور و يا به عبارت ديگر آن دو اطاعت بى‌چون و چرا را هم توجيه كرده و برايش دليل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بندگان خود درباره حقايق معارف سخن مى‌گويد، و طرق سعادت را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همين را به وجهى عام توجيه مى‌فرمايد، تا بندگانش به روابط معارف و طرق سعادت راه يابند، و از اين راه، هم اصل توحيد را محقق سازند و هم به اين ادب الهى مؤدب شده، بر طريقه تفكر صحيح مسلط شوند، و راه درست حرف زدن را بشناسند و در نتيجه به وسيلۀ علم زنده شده، از قيد و بند تقليد رها و آزاد شوند، و نتيجه اين آزادى و آزادانديشى اين است كه اگر وجه و فلسفه هر يك از معارف ثابته دينى و يا ملحقات و متعلقات آن را بفهمند، آن را أخذ مى‌كنند و اما اگر نفهمند فورى و عجولانه آن را رد ننموده به اميد فهميدن فلسفه‌اش به بحث و تدبر مى‌پردازند و وقتى برايشان ثابت شد بدون رد و اعتراض آن را مى‌پذيرند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 غير از آن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دين بر اين است كه انسان هيچ مطلب بى‌دليلى را از احدى حتى از خدا و رسولش قبول نكند، براى </w:t>
      </w:r>
    </w:p>
    <w:p>
      <w:pPr>
        <w:pStyle w:val="BookText"/>
        <w:rPr/>
      </w:pPr>
      <w:r>
        <w:rPr>
          <w:rFonts w:ascii="IRNazanin" w:hAnsi="IRNazanin" w:eastAsia="IRNazanin"/>
          <w:color w:val="111111"/>
          <w:sz w:val="28"/>
          <w:sz w:val="28"/>
          <w:szCs w:val="28"/>
          <w:rtl w:val="true"/>
          <w:lang w:bidi="fa-IR"/>
        </w:rPr>
        <w:t>اين‌كه اين گفتار، سفيهانه‌ترين نظر، و بدترين گفتار است و برگشتش به اين است كه خداى تعالى از بندگانش خواسته باشد كه بعد از آن‌كه داراى دليل شدند، باز دليل بخواهند، و در جستجوى آن باشند، چون ربوبيت و ملك خداى تعالى اصل و مهم‌ترين دليل است، بر اين‌كه خلق بايد تسليم او باشند، و حكم او را در خود نافذ دارند، هم‌چنان كه رسالت رسول دليل قاطع است بر اين‌كه آن‌چه آن جناب مى‌گويد، از پيش خداى تعالى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برگشتش به اين است كه ربوبيت خداى تعالى را در آن‌چه به خاطر ربوبيتش تصرف مى‌كند لغو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چيزى جز تناقض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و مرام اسلامى و طريق نبوى جز به علم و اجتناب از تقليد دعوت نمى‌كند، و اين‌هايى كه پيروى از كتاب و سنت را تقليد دانسته، از آن انتقاد مى‌كنند، خود مقلدند، و همين گفته خود را بدون دليل از ديگران پذيرفته‌اند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وجه اين‌كه اعتصام به حبل اللَّه و متفرق نشدن را نعمت خدا خوانده، و فرمود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نِعْمَتَ اللَّهِ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همين معنايى باشد كه ما خاطرنشان ساختيم يعنى خواسته باشد بفرمايد، اگر شما را به اعتصام و عدم تفرقه مى‌خوانيم بى‌دليل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اين‌كه شما را بدان دعوت كرده‌ايم، همين است كه خود به چشم خود ثمرات اتحاد و اجتماع و تلخى عداوت و حلاوت محبت و الفت و برادرى را چشيديد و در اثر تفرقه در لبه پرتگاه آتش رفتيد و در اثر اتحاد و الفت از آتش نجات يافتيد، و اگر ما اين دليل را به رخ شما مى‌كشيم، نه از اين باب است كه بر </w:t>
      </w:r>
    </w:p>
    <w:p>
      <w:pPr>
        <w:pStyle w:val="BookText"/>
        <w:rPr/>
      </w:pPr>
      <w:r>
        <w:rPr>
          <w:rFonts w:ascii="IRNazanin" w:hAnsi="IRNazanin" w:eastAsia="IRNazanin"/>
          <w:color w:val="111111"/>
          <w:sz w:val="28"/>
          <w:sz w:val="28"/>
          <w:szCs w:val="28"/>
          <w:rtl w:val="true"/>
          <w:lang w:bidi="fa-IR"/>
        </w:rPr>
        <w:t>خود واجب مى‌دانيم هر چه مى‌گوئيم، دليلش را هم ذكر بكنيم و اگر ذكر نكنيم دليل بر اين است كه گفتارمان حق نبوده، نه، گفتار ما هميشه حق است، چه دليلش را هم ذكر بكنيم و چه نكنيم؛ بلكه از اين باب است كه بدانيد اين تمسك به حبل اللَّه و اتحاد شما نعمتى است از ناحيه ما و در نتيجه متوجه شويد كه تمامى دستوراتى كه ما به شما مى‌دهيم، همه‌اش مثل اين دستور به نفع شما است و سعادت و راحت و رستگارى شما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آيۀ شريفه، دو دليل بر لزوم اعتصام به حبل اللَّه و عدم تفرقه آورده يكى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كُنْتُمْ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كُنْتُمْ عَلى شَفا حُفْرَةٍ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اول مبتنى است بر اصل تجربه، و اين‌كه خود شما در سابق با يكديگر دشمن بوديد، و تلخى‌هاى دشمنى را چشيديد، و خدا شما را از آن نجات داد، و دليل دوم مبتنى است بر بيانى عقلى كه به زودى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به نعمتهِ إِخْواناً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 براى اين بود كه به امتنانى اشاره كرده باشد كه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نِعْمَتَ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داشت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الفتى است كه نام برد، پس مراد به اخوتى هم كه اين نعمت آن را محقق ساخته نيز همان تالیف قلوب است، پس اخوت در اين‌جا حقيقتى ادعايى است نه واقعى، چون برادرى واقعى عبارت است از شركت دو نفر يا بيش‌تر در پدر و مادر واحد و يا پدر واحد يا مادر واحد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ممكن است اشاره باشد به اخوتى كه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كه حقيقتى است اعتبارى؛ زيرادر اين آيه، خداى تعالى برادرى را در ميان مؤمنين تشريع كرده و آثار و حقوق مهمى بر آن مترتب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لبه آن است، البته لبه‌اى كه هر كس قدم بر آن بگذارد، مشرف بر سقوط در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آتش آخرت است و يا آتش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آتش آخرت باشد، در اينصورت منظور از شفاى حفره آن اين خواهد بود كه شما كافر بوديد، و بين شما و افتادن در آتش دوزخ، بيش از يك قدم فاصله نبود و آن يك قدم همان مردن شما بود كه از سياهى چشم آدمى به سفيدى آن به آدمى نزديك‌تر است و خداى تعالى شما را با ايمان آوردنتان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باشد، منظور اين خواهد بود كه حال آنان را در مجتمع فاسدشان بيان نموده، بفرمايد شما قبل از ايمان آوردنتان در لبه آتش جنگ‌هايى قرار داشتيد كه هر لحظه ممكن بود برپا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تعبير يعنى آتش خواندن جنگ، استعمالى شايع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استعمالى مجازى و به طور استعاره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صورت، مقصود اين است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مجتمعى كه با اجتماع دل‌هايى مختلف و هدف‌هايى گوناگون و هوا و هوس‌هاى مختلف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راهنماى چنين مجتمعى واحد نيست، تا به هدفى واحد سوقش دهد؛ بلكه راهنماها به خاطر اختلاف اميال شخصى و تحكمات بيهوده فردى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هدف‌هاى مختلف دعوت مى‌كند و شديدترين خلاف و اختلاف را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و اختلاف كارشان را به تنازع مى‌كشاند، </w:t>
      </w:r>
    </w:p>
    <w:p>
      <w:pPr>
        <w:pStyle w:val="BookText"/>
        <w:rPr/>
      </w:pPr>
      <w:r>
        <w:rPr>
          <w:rFonts w:ascii="IRNazanin" w:hAnsi="IRNazanin" w:eastAsia="IRNazanin"/>
          <w:color w:val="111111"/>
          <w:sz w:val="28"/>
          <w:sz w:val="28"/>
          <w:szCs w:val="28"/>
          <w:rtl w:val="true"/>
          <w:lang w:bidi="fa-IR"/>
        </w:rPr>
        <w:t>و دائماً به قتال و بانزال و فناء و زوال تهديدشان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آتشى است كه در حفره جهالت مى‌افتد، و همه چيز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آن حفره بيفتد، مخلص و راه نجاتى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قبل از نزول اين آيه، طايفه‌اى از مسلمانان بعد از كفرشان ايمان آورده بودند، طايفه‌اى خاص بوده‌اند كه در خطاب اين آيات، از ساير طوائف نزديك‌تر بوده‌اند چون در طول زندگى قبل از اسلامشان لحظه‌اى فارغ از دلواپسى نبودند، دلواپسى از جنگ‌ها و مقاتلاتى كه هر آن تهديدشان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امنيتى داشته‌اند و نه راحتى و فراغت و اصلاً به حقيقت امنيت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امنيتى كه تمام جامعه و جميع جهاتش را فرا گيرد، آبرو و مال و عرض و جان و ساير شؤون زندگى عمومى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نبرده و طعم آن را نچشيده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آن‌كه دسته جمعى به حبل خدا متمسك شدند و آثار سعادت زندگى برايشان نمودار شده، چيزى از حلاوت نعمت‌هاى الهى را چشيدند، آن وقت فهميدند كه تذكرات الهى راست بوده، و خداى تعالى چه نعمت و چه سعادت لذيذى به ايشان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در اين آيات، در نفوس چنين مردمى جاى‌گيرتر و مؤثرتر از نفوس اقوام ديگر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مبناى كلام و اساس دعوت بر مشاهده و دريافت قرار گرفته، نه صرف فرض و تئورى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هيچوقت بيان اثر عيان و تجربه را كاربرد فرض و تئورى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جهت بود كه تحذير آينده يعنى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تَفَرَّقُوا 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پيشينيان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مال حال آنان را </w:t>
      </w:r>
      <w:bookmarkStart w:id="164" w:name="pg14688_155167"/>
    </w:p>
    <w:p>
      <w:pPr>
        <w:pStyle w:val="BookText"/>
        <w:rPr/>
      </w:pPr>
      <w:bookmarkEnd w:id="164"/>
      <w:r>
        <w:rPr>
          <w:rFonts w:ascii="IRNazanin" w:hAnsi="IRNazanin" w:eastAsia="IRNazanin"/>
          <w:color w:val="111111"/>
          <w:sz w:val="28"/>
          <w:sz w:val="28"/>
          <w:szCs w:val="28"/>
          <w:rtl w:val="true"/>
          <w:lang w:bidi="fa-IR"/>
        </w:rPr>
        <w:t>همه ديده بودند، تجربه‌اى بود براى مؤمنين، پس اين مؤمنين بايد از سرانجام كار آنان عبرت گيرند و راهى را كه آن‌ها رفتند نروند تا به سرنوشت آنان مبتلا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آنان را به خصوصيتى كه در اين بيان هست، تنبه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يُبَيِّنُ اللَّهُ لَكُمْ آياتِهِ لَعَلَّكُمْ تَهْتَدُونَ</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65" w:name="__RefHeading___Toc3444153_1878427129"/>
      <w:bookmarkStart w:id="166" w:name="_Toc63"/>
      <w:bookmarkEnd w:id="165"/>
      <w:r>
        <w:rPr/>
        <w:t>42</w:t>
      </w:r>
      <w:r>
        <w:rPr>
          <w:rtl w:val="true"/>
        </w:rPr>
        <w:t xml:space="preserve">. </w:t>
      </w:r>
      <w:r>
        <w:rPr>
          <w:rtl w:val="true"/>
        </w:rPr>
        <w:t>وحدت امت اسلامی، رمز پیروزی بر دشمن</w:t>
      </w:r>
      <w:bookmarkEnd w:id="166"/>
    </w:p>
    <w:p>
      <w:pPr>
        <w:pStyle w:val="Heading5"/>
        <w:numPr>
          <w:ilvl w:val="4"/>
          <w:numId w:val="1"/>
        </w:numPr>
        <w:rPr/>
      </w:pPr>
      <w:bookmarkStart w:id="167" w:name="__RefHeading___Toc3444155_1878427129"/>
      <w:bookmarkStart w:id="168" w:name="_Toc64"/>
      <w:bookmarkEnd w:id="167"/>
      <w:r>
        <w:rPr>
          <w:rtl w:val="true"/>
        </w:rPr>
        <w:t>اشاره</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بحث نهايى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اتحاد و مبارزه با هر گونه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مطرح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ريسمان الهى چنگ بزنيد، و از هم پراكنده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مفسران احتمالات مختلفى ذكر كرده‌اند، بعضى مى‌گويند منظور از آن قرآن است، و بعضى مى‌گويند اسلام، و بعضى ديگر گفته‌اند منظور خاندانپيامبر و ائمه معصومين 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اهل‌بيت نقل شده نيز همين تعبيرات گوناگون ديده مى‌شود، مثلاً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مردم مأمور به تمسك به آن هستند</w:t>
      </w:r>
      <w:r>
        <w:rPr>
          <w:rFonts w:eastAsia="IRNazanin" w:cs="IRNazanin"/>
          <w:color w:val="111111"/>
          <w:sz w:val="28"/>
          <w:szCs w:val="28"/>
          <w:rtl w:val="true"/>
          <w:lang w:bidi="fa-IR"/>
        </w:rPr>
        <w:t xml:space="preserve">. </w:t>
      </w:r>
      <w:bookmarkStart w:id="169" w:name="pg14688_155168"/>
    </w:p>
    <w:p>
      <w:pPr>
        <w:pStyle w:val="BookText"/>
        <w:rPr/>
      </w:pPr>
      <w:bookmarkEnd w:id="169"/>
      <w:r>
        <w:rPr>
          <w:rFonts w:ascii="IRNazanin" w:hAnsi="IRNazanin" w:eastAsia="IRNazanin"/>
          <w:color w:val="111111"/>
          <w:sz w:val="28"/>
          <w:sz w:val="28"/>
          <w:szCs w:val="28"/>
          <w:rtl w:val="true"/>
          <w:lang w:bidi="fa-IR"/>
        </w:rPr>
        <w:t xml:space="preserve">ولى نه اين احاديث و نه آن تفسيرها، هيچ كدام با يكديگر اختلاف ندارند؛ زيرا منظور از ريسمان الهى هر گونه وسيله ارتباط با ذات پاك خداوند است، خواه اين وسيله، اسلام باشد، يا قرآن، يا پيامبر و اهل‌بيت او، و به عبارت ديگر تمام آن‌چه گفته شد، در مفهوم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جمع است</w:t>
      </w:r>
      <w:r>
        <w:rPr>
          <w:rFonts w:eastAsia="IRNazanin" w:cs="IRNazanin"/>
          <w:color w:val="111111"/>
          <w:sz w:val="28"/>
          <w:szCs w:val="28"/>
          <w:rtl w:val="true"/>
          <w:lang w:bidi="fa-IR"/>
        </w:rPr>
        <w:t>.</w:t>
      </w:r>
    </w:p>
    <w:p>
      <w:pPr>
        <w:pStyle w:val="Heading5"/>
        <w:numPr>
          <w:ilvl w:val="4"/>
          <w:numId w:val="1"/>
        </w:numPr>
        <w:rPr/>
      </w:pPr>
      <w:bookmarkStart w:id="170" w:name="__RefHeading___Toc3444157_1878427129"/>
      <w:bookmarkStart w:id="171" w:name="_Toc65"/>
      <w:bookmarkEnd w:id="170"/>
      <w:r>
        <w:rPr>
          <w:rtl w:val="true"/>
        </w:rPr>
        <w:t xml:space="preserve">تعبير به </w:t>
      </w:r>
      <w:r>
        <w:rPr>
          <w:rtl w:val="true"/>
        </w:rPr>
        <w:t>«</w:t>
      </w:r>
      <w:r>
        <w:rPr>
          <w:rtl w:val="true"/>
        </w:rPr>
        <w:t>بِحَبْلِ اللَّهِ</w:t>
      </w:r>
      <w:r>
        <w:rPr>
          <w:rtl w:val="true"/>
        </w:rPr>
        <w:t xml:space="preserve">» </w:t>
      </w:r>
      <w:r>
        <w:rPr>
          <w:rtl w:val="true"/>
        </w:rPr>
        <w:t>براى چيست؟</w:t>
      </w:r>
      <w:bookmarkEnd w:id="171"/>
    </w:p>
    <w:p>
      <w:pPr>
        <w:pStyle w:val="BookText"/>
        <w:rPr/>
      </w:pPr>
      <w:r>
        <w:rPr>
          <w:rFonts w:ascii="IRNazanin" w:hAnsi="IRNazanin" w:eastAsia="IRNazanin"/>
          <w:color w:val="111111"/>
          <w:sz w:val="28"/>
          <w:sz w:val="28"/>
          <w:szCs w:val="28"/>
          <w:rtl w:val="true"/>
          <w:lang w:bidi="fa-IR"/>
        </w:rPr>
        <w:t>نكته جالب اين‌كه تعبير از اين امور به حبل اللَّه در واقع اشاره به يك حقيقت است، كه انسان در شرائط عادى و بدون داشتن مربى و راهنما، در قعر دره طبيعت، و چاه تاريك غرائز سركش، و جهل و نادانى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نجات از اين دره و برآمدن از اين چاه نياز به رشته و ريسمان محكمى دارد كه به آن چنگ بزند و بيرون آيد، اين رشته محكم همان ارتباط با خدا از طريق قرآن و آورنده قرآن و جانشينان واقعى او مى‌باشد، كه مردم را از سطوح پائين و پست بالا برده و به آسمان تكامل معنوى و مادى مى‌رسانند</w:t>
      </w:r>
      <w:r>
        <w:rPr>
          <w:rFonts w:eastAsia="IRNazanin" w:cs="IRNazanin"/>
          <w:color w:val="111111"/>
          <w:sz w:val="28"/>
          <w:szCs w:val="28"/>
          <w:rtl w:val="true"/>
          <w:lang w:bidi="fa-IR"/>
        </w:rPr>
        <w:t>.</w:t>
      </w:r>
    </w:p>
    <w:p>
      <w:pPr>
        <w:pStyle w:val="Heading5"/>
        <w:numPr>
          <w:ilvl w:val="4"/>
          <w:numId w:val="1"/>
        </w:numPr>
        <w:rPr/>
      </w:pPr>
      <w:bookmarkStart w:id="172" w:name="__RefHeading___Toc3444159_1878427129"/>
      <w:bookmarkStart w:id="173" w:name="_Toc66"/>
      <w:bookmarkEnd w:id="172"/>
      <w:r>
        <w:rPr>
          <w:rtl w:val="true"/>
        </w:rPr>
        <w:t>دشمنان ديروز و برادران امروز</w:t>
      </w:r>
      <w:bookmarkEnd w:id="1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نِعْمَتَ اللَّهِ عَلَيْكُمْ إِذْ كُنْتُمْ أَعْداءً فَأَلَّفَ بَيْنَ قُلُوبِكُمْ فَأَصْبَحْتُمْ به نعمتهِ إِخْواناً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قرآن به نعمت بزرگ اتحاد و برادرى اشاره كرده و مسلمانان را بتفكر در وضع اندوهبار گذشته، و مقايسه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فراموش نكنيد كه در گذشته چگونه با هم دشمن بوديد، ولى خداوند در پرتو اسلام و ايمان دل‌هاى شما را به هم مربوط ساخت، و شما دشمنان </w:t>
      </w:r>
      <w:bookmarkStart w:id="174" w:name="pg14688_155169"/>
    </w:p>
    <w:p>
      <w:pPr>
        <w:pStyle w:val="BookText"/>
        <w:rPr/>
      </w:pPr>
      <w:bookmarkEnd w:id="174"/>
      <w:r>
        <w:rPr>
          <w:rFonts w:ascii="IRNazanin" w:hAnsi="IRNazanin" w:eastAsia="IRNazanin"/>
          <w:color w:val="111111"/>
          <w:sz w:val="28"/>
          <w:sz w:val="28"/>
          <w:szCs w:val="28"/>
          <w:rtl w:val="true"/>
          <w:lang w:bidi="fa-IR"/>
        </w:rPr>
        <w:t>ديروز، برادران امروز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توجه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در اين جمله تكرار كرده و به اين طريق اهميت موهبت اتفاق و برادرى را گوش زد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اين‌كه مسأله تأليف قلوب مؤمنان را به خود نسبت داده،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ميان دل‌هاى شما الفت ايجاد كرد و با اين تعبير، اشاره به يك معجزه اجتماعى اسلام شده؛ زيرا اگر سابقه دشمنى و عداوت پيشين عرب را درست دقت كنيم كه چگونه كينه‌هاى ريشه‌دار در طول سال‌هاى متمادى در دل‌هاى آن‌ها انباشته شده بود، و چگونه يك موضوع جزئى و ساده كافى بود آتش جنگ خونينى در ميان آن‌ها بيفروزد مخصوصاً با توجه به اين‌كه مردم نادان و بى‌سواد و نيمه وحشى معمولاً افرادى لجوج و انعطاف‌ناپذيرند، و به آسانى حاضر به فراموش كردن كوچك‌ترين مسائل گذشته نيستند، در اين صورت اهميت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بزرگ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آشكار مى‌شود، و ثابت مى‌گردد كه از طرق عادى و معمولى امكان‌پذير نبود كه در طى چند سال، از چنان ملت پراكنده و كينه‌توز و نادان و بى‌خبر، ملتى واحد و متحد و برادر بسازند</w:t>
      </w:r>
      <w:r>
        <w:rPr>
          <w:rFonts w:eastAsia="IRNazanin" w:cs="IRNazanin"/>
          <w:color w:val="111111"/>
          <w:sz w:val="28"/>
          <w:szCs w:val="28"/>
          <w:rtl w:val="true"/>
          <w:lang w:bidi="fa-IR"/>
        </w:rPr>
        <w:t>.</w:t>
      </w:r>
    </w:p>
    <w:p>
      <w:pPr>
        <w:pStyle w:val="Heading5"/>
        <w:numPr>
          <w:ilvl w:val="4"/>
          <w:numId w:val="1"/>
        </w:numPr>
        <w:rPr/>
      </w:pPr>
      <w:bookmarkStart w:id="175" w:name="__RefHeading___Toc3444161_1878427129"/>
      <w:bookmarkStart w:id="176" w:name="_Toc67"/>
      <w:bookmarkEnd w:id="175"/>
      <w:r>
        <w:rPr>
          <w:rtl w:val="true"/>
        </w:rPr>
        <w:t>اعتراف مورخان و دانشمندان</w:t>
      </w:r>
      <w:bookmarkEnd w:id="176"/>
    </w:p>
    <w:p>
      <w:pPr>
        <w:pStyle w:val="BookText"/>
        <w:rPr/>
      </w:pPr>
      <w:r>
        <w:rPr>
          <w:rFonts w:ascii="IRNazanin" w:hAnsi="IRNazanin" w:eastAsia="IRNazanin"/>
          <w:color w:val="111111"/>
          <w:sz w:val="28"/>
          <w:sz w:val="28"/>
          <w:szCs w:val="28"/>
          <w:rtl w:val="true"/>
          <w:lang w:bidi="fa-IR"/>
        </w:rPr>
        <w:t xml:space="preserve">اهميت موضوع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برادرى در ميان قبائل كينه‌توز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و مورخان حتى دانشمندان و مورخان غير مسلمان مخفى نمانده و همگى با اعجاب فراوان از آن ياد كرده‌اند، به عنوان نمونه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ديون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انگليسى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يك نفر عرب ساده، قبائل پراكنده كوچك و برهنه و گرسنه كشور خودش را مبدل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جامعه فشرده و با انضباط نمود و در ميان ملل روى زمين آن‌ها را با صفات و اخلاق </w:t>
      </w:r>
    </w:p>
    <w:p>
      <w:pPr>
        <w:pStyle w:val="BookText"/>
        <w:rPr/>
      </w:pPr>
      <w:r>
        <w:rPr>
          <w:rFonts w:ascii="IRNazanin" w:hAnsi="IRNazanin" w:eastAsia="IRNazanin"/>
          <w:color w:val="111111"/>
          <w:sz w:val="28"/>
          <w:sz w:val="28"/>
          <w:szCs w:val="28"/>
          <w:rtl w:val="true"/>
          <w:lang w:bidi="fa-IR"/>
        </w:rPr>
        <w:t>تازه‌اى معرفى كرد، و در كم‌تر از سى سال، اين طرز و روش امپراطور قسطنطنيه را مغلوب كرد، و سلاطين ايران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 و بين النهرين و مصر را تسخير كرد و دامنه فتوحاتش را از اقيانوس اطلس تا كرانه درياى خزر و تا رود سيحون بسط داد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كارل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عرب را به وسيلۀ اسلام از تاريكی‌ها به سوى روشنائی‌ها هدايت فرمود،از ملت خموش و راكدى كه نه صدايى از آن مى‌آمد و نه حركتى محسوس بود، ملتى به وجود آورد كه از گمنامى به سوى شهرت، از سستى به سوى بيدارى، از پستى به سوى فراز، و از عجز و ناتوانى به سوى نيرومندى سوق داده شده، نورشان از چهار سوى جهان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اعلان اسلام يك قرن بيش‌تر نگذشته بود كه مسلمانان يك پا در هندوستان و پاى ديگرى در اندلس نهادند و بالآخره در همين مدت كوتاه اسلام بر نصف دنيا نورافشانى می‌كرد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اين چنين اعتراف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اين حادثه حيرت‌انگيز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دفعتا نژاد عرب را بلباس جهانگيرى و خلاق معانى به ما نشان داد، هيچ‌يك از قسمت‌هاى عربستان نه جزء تاريخ تمدن شمرده مى‌شد و نه از حيث علم يا مذهب نشانى از آن بود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سياست‌مدار فقيد هندى در اين باره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عرب و داستان اين‌كه چگونه به سرعت در آسيا و اروپا و افريقا توسعه يافتند و فرهنگ و تمدن عالى و بزرگى را به وجود آوردند يكى از شگفتيهاى تاريخ </w:t>
      </w:r>
      <w:bookmarkStart w:id="177" w:name="pg14688_155171"/>
    </w:p>
    <w:p>
      <w:pPr>
        <w:pStyle w:val="BookText"/>
        <w:rPr/>
      </w:pPr>
      <w:bookmarkEnd w:id="177"/>
      <w:r>
        <w:rPr>
          <w:rFonts w:ascii="Amiri" w:hAnsi="Amiri" w:eastAsia="Amiri" w:cs="Amiri"/>
          <w:color w:val="111111"/>
          <w:sz w:val="28"/>
          <w:sz w:val="28"/>
          <w:szCs w:val="28"/>
          <w:rtl w:val="true"/>
          <w:lang w:bidi="ar-SA"/>
        </w:rPr>
        <w:t>بشرى مى‌باشد، نيرو و فكر تازه‌اى كه عرب‌ها را بيدار ساخت و ايشان را از اعتماد به نفس و قدرت سرشار ساخت اسلام بود</w:t>
      </w:r>
      <w:r>
        <w:rPr>
          <w:rFonts w:eastAsia="Amiri" w:cs="Amiri" w:ascii="Amiri" w:hAnsi="Amiri"/>
          <w:color w:val="111111"/>
          <w:sz w:val="28"/>
          <w:szCs w:val="28"/>
          <w:rtl w:val="true"/>
          <w:lang w:bidi="ar-SA"/>
        </w:rPr>
        <w:t>...».</w:t>
      </w:r>
      <w:r>
        <w:rPr>
          <w:rStyle w:val="FootnoteAnchor"/>
          <w:rtl w:val="true"/>
        </w:rPr>
        <w:footnoteReference w:id="138"/>
      </w:r>
    </w:p>
    <w:p>
      <w:pPr>
        <w:pStyle w:val="Heading4"/>
        <w:numPr>
          <w:ilvl w:val="3"/>
          <w:numId w:val="1"/>
        </w:numPr>
        <w:rPr/>
      </w:pPr>
      <w:bookmarkStart w:id="178" w:name="__RefHeading___Toc3444163_1878427129"/>
      <w:bookmarkStart w:id="179" w:name="_Toc68"/>
      <w:bookmarkEnd w:id="178"/>
      <w:r>
        <w:rPr/>
        <w:t>43</w:t>
      </w:r>
      <w:r>
        <w:rPr>
          <w:rtl w:val="true"/>
        </w:rPr>
        <w:t xml:space="preserve">. </w:t>
      </w:r>
      <w:r>
        <w:rPr>
          <w:rtl w:val="true"/>
        </w:rPr>
        <w:t>تمسک به حبل الله، نجات از سقوط درآتش</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كناره چاه و يا خندق و مانند آن گويند، و شايد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مناسبت باشد، و هم‌چنين استعمال اين كلمه در بهبودى از بيمارى نيز به خاطر آن است كه انسان در كناره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بالا 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گذشته در لبه گودالى از آتش بوديد كه هر آن ممكن بود در آن سقوط كنيد و همه چيز شما خاكستر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خداوند شما را نجات داد و از اين پرتگاه به نقطه امن و امانى كه همان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رهنمون ساخت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آتش دوزخ است يا آتش‌هاى اين جهان در ميان مفسران گفتگو شده است، ولى با توجه به مجموع آيه چنين به نظر می‌رسد كه نار كنايه از جنگ‌ها و نزاع‌هايى بوده كه هر لحظه در دوران جاهليت به بهانه‌اى در ميان اعراب شعله‌ور مى‌شد، قرآن مجيد به اين جمله اوضاع خطرناك عصر جاهليت را منعكس مى‌سازد كه هر لحظه خطر جنگ و خونريزى آن‌ها را تهديد مى‌كرد و خداوند در پرتو نور اسلام آن‌ها را از آن وضع نجات داد و مسلماً با نجات يافتن از </w:t>
      </w:r>
      <w:bookmarkStart w:id="180" w:name="pg14688_155172"/>
    </w:p>
    <w:p>
      <w:pPr>
        <w:pStyle w:val="BookText"/>
        <w:rPr/>
      </w:pPr>
      <w:bookmarkEnd w:id="180"/>
      <w:r>
        <w:rPr>
          <w:rFonts w:ascii="IRNazanin" w:hAnsi="IRNazanin" w:eastAsia="IRNazanin"/>
          <w:color w:val="111111"/>
          <w:sz w:val="28"/>
          <w:sz w:val="28"/>
          <w:szCs w:val="28"/>
          <w:rtl w:val="true"/>
          <w:lang w:bidi="fa-IR"/>
        </w:rPr>
        <w:t xml:space="preserve">وضع خطرناك گذشته از آتش سوزان دوزخ نيز نجات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يُبَيِّنُ اللَّهُ لَكُمْ آياتِهِ لَعَلَّكُمْ 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براى تأكيد بيش‌تر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چنين آيات خود را روشن مى‌سازد تا هدايت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هدف نهايى هدايت و نجات شما است و چون پاى منافع و سرنوشت شما در ميان است بايد به آن‌چه گفته شد اهميت فراوان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اتحاد در بقاى ملت‌ها</w:t>
      </w:r>
    </w:p>
    <w:p>
      <w:pPr>
        <w:pStyle w:val="BookText"/>
        <w:rPr/>
      </w:pPr>
      <w:r>
        <w:rPr>
          <w:rFonts w:ascii="IRNazanin" w:hAnsi="IRNazanin" w:eastAsia="IRNazanin"/>
          <w:color w:val="111111"/>
          <w:sz w:val="28"/>
          <w:sz w:val="28"/>
          <w:szCs w:val="28"/>
          <w:rtl w:val="true"/>
          <w:lang w:bidi="fa-IR"/>
        </w:rPr>
        <w:t>با تمام گفتگوهايى كه درباره اثر اعجاز‌آميز اتحاد در پيشرفت اهداف اجتماعى و سربلندى اجتماعات گفته شده است، مى‌توان گفت هنوز اثر واقعى آن شناخته نشده است</w:t>
      </w:r>
      <w:r>
        <w:rPr>
          <w:rFonts w:eastAsia="IRNazanin" w:cs="IRNazanin"/>
          <w:color w:val="111111"/>
          <w:sz w:val="28"/>
          <w:szCs w:val="28"/>
          <w:rtl w:val="true"/>
          <w:lang w:bidi="fa-IR"/>
        </w:rPr>
        <w:t>.</w:t>
      </w:r>
    </w:p>
    <w:p>
      <w:pPr>
        <w:pStyle w:val="Heading4"/>
        <w:numPr>
          <w:ilvl w:val="3"/>
          <w:numId w:val="1"/>
        </w:numPr>
        <w:rPr/>
      </w:pPr>
      <w:bookmarkStart w:id="181" w:name="__RefHeading___Toc3444165_1878427129"/>
      <w:bookmarkStart w:id="182" w:name="_Toc69"/>
      <w:bookmarkEnd w:id="181"/>
      <w:r>
        <w:rPr/>
        <w:t>44</w:t>
      </w:r>
      <w:r>
        <w:rPr>
          <w:rtl w:val="true"/>
        </w:rPr>
        <w:t xml:space="preserve">. </w:t>
      </w:r>
      <w:r>
        <w:rPr>
          <w:rtl w:val="true"/>
        </w:rPr>
        <w:t>اتحاد، تجمیع و تحکیم قوای امت اسلامی است</w:t>
      </w:r>
      <w:bookmarkEnd w:id="182"/>
    </w:p>
    <w:p>
      <w:pPr>
        <w:pStyle w:val="BookText"/>
        <w:rPr/>
      </w:pPr>
      <w:r>
        <w:rPr>
          <w:rFonts w:ascii="IRNazanin" w:hAnsi="IRNazanin" w:eastAsia="IRNazanin"/>
          <w:color w:val="111111"/>
          <w:sz w:val="28"/>
          <w:sz w:val="28"/>
          <w:szCs w:val="28"/>
          <w:rtl w:val="true"/>
          <w:lang w:bidi="fa-IR"/>
        </w:rPr>
        <w:t>امروز سدهاى عظيمى در نقاط مختلف جهان برپا شده كه مبدء توليد بزرگ‌ترين نيروهاى صنعتى است و سرزمين‌هاى وسيعى را زير پوشش آبيارى و روشنايى خود قرار داده است، اگر درست فكر كنيم مى‌بينيم اين قدرت عظيم چيزى جز نتيجه به هم پيوستن قدرت‌هاى ناچيز دانه‌هاى باران نيست و آن گاه به اهميت اتحاد وكوشش‌هاى دسته جمعى انسان‌ها واقف مى‌شويم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احاديث فراوانى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به لزوم و اهميت اين موضوع با عبارات مختلفى اشاره شده است</w:t>
      </w:r>
      <w:r>
        <w:rPr>
          <w:rFonts w:eastAsia="IRNazanin" w:cs="IRNazanin"/>
          <w:color w:val="111111"/>
          <w:sz w:val="28"/>
          <w:szCs w:val="28"/>
          <w:rtl w:val="true"/>
          <w:lang w:bidi="fa-IR"/>
        </w:rPr>
        <w:t xml:space="preserve">: </w:t>
      </w:r>
      <w:bookmarkStart w:id="183" w:name="pg14688_155173"/>
    </w:p>
    <w:p>
      <w:pPr>
        <w:pStyle w:val="BookText"/>
        <w:rPr/>
      </w:pPr>
      <w:bookmarkEnd w:id="183"/>
      <w:r>
        <w:rPr>
          <w:rFonts w:ascii="IRNazanin" w:hAnsi="IRNazanin" w:eastAsia="IRNazanin"/>
          <w:color w:val="111111"/>
          <w:sz w:val="28"/>
          <w:sz w:val="28"/>
          <w:szCs w:val="28"/>
          <w:rtl w:val="true"/>
          <w:lang w:bidi="fa-IR"/>
        </w:rPr>
        <w:t>در يك مورد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كالبنيان يشيد بعضه بعضا؛ افراد با ايمان نسبت به يكديگر همانند اجزاى يك ساختمانند كه هر جزئى از آن جزء ديگر را محكم نگاه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كالنفس الواحدة؛ مؤمنان هم‌چون يك روحند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می‌فرمايد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المؤمنين فى توادهم و تراحمهم كمثل الجسد الواحد اذا اشتكى بعضه تداعى سائره بالسهر و الحمى؛ مثل افراد با ايمان در دوستى و نيكى به يكديگر هم‌چون اعضاى يك پيكر است كه چون بعضى از آن رنجور شود و به درد آيد اعضاى ديگر را قرار و آرامش نخواهد بود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Heading4"/>
        <w:numPr>
          <w:ilvl w:val="3"/>
          <w:numId w:val="1"/>
        </w:numPr>
        <w:rPr/>
      </w:pPr>
      <w:bookmarkStart w:id="184" w:name="__RefHeading___Toc3444167_1878427129"/>
      <w:bookmarkStart w:id="185" w:name="_Toc70"/>
      <w:bookmarkEnd w:id="184"/>
      <w:r>
        <w:rPr/>
        <w:t>45</w:t>
      </w:r>
      <w:r>
        <w:rPr>
          <w:rtl w:val="true"/>
        </w:rPr>
        <w:t xml:space="preserve">. </w:t>
      </w:r>
      <w:r>
        <w:rPr>
          <w:rtl w:val="true"/>
        </w:rPr>
        <w:t>نماز، ارتباط و اتصال به قدرت لایزال الهی است</w:t>
      </w:r>
      <w:bookmarkEnd w:id="185"/>
    </w:p>
    <w:p>
      <w:pPr>
        <w:pStyle w:val="Heading5"/>
        <w:numPr>
          <w:ilvl w:val="4"/>
          <w:numId w:val="1"/>
        </w:numPr>
        <w:rPr/>
      </w:pPr>
      <w:bookmarkStart w:id="186" w:name="__RefHeading___Toc3444169_1878427129"/>
      <w:bookmarkStart w:id="187" w:name="_Toc71"/>
      <w:bookmarkEnd w:id="186"/>
      <w:r>
        <w:rPr>
          <w:rtl w:val="true"/>
        </w:rPr>
        <w:t>اشاره</w:t>
      </w:r>
      <w:bookmarkEnd w:id="18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الصَّلاةَ فَاذْكُرُوا اللَّهَ قِياماً وَ قُعُوداً وَ عَلى جُنُوبِكُمْ فَإِذَا اطْمَأْنَنْتُمْ فَأَقيمُوا الصَّلاةَ إِنَّ الصَّلاةَ كانَتْ عَلَى الْمُؤْمِنينَ كِتاباً 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نماز را به پايان رسانديد، خدا را ياد كنيد؛ ايستاده، و نشسته، و در حالى كه به پهلو خوابيده‌ايد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آرامش يافتيد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ترس زايل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دهيد؛ زيرا نماز، وظيفه ثابت و معيّنى براى مؤمنان است</w:t>
      </w:r>
      <w:r>
        <w:rPr>
          <w:rFonts w:eastAsia="IRNazanin" w:cs="IRNazanin"/>
          <w:color w:val="111111"/>
          <w:sz w:val="28"/>
          <w:szCs w:val="28"/>
          <w:rtl w:val="true"/>
          <w:lang w:bidi="fa-IR"/>
        </w:rPr>
        <w:t xml:space="preserve">!» </w:t>
      </w:r>
      <w:bookmarkStart w:id="188" w:name="pg14688_155174"/>
    </w:p>
    <w:p>
      <w:pPr>
        <w:pStyle w:val="Heading5"/>
        <w:numPr>
          <w:ilvl w:val="4"/>
          <w:numId w:val="1"/>
        </w:numPr>
        <w:rPr/>
      </w:pPr>
      <w:bookmarkStart w:id="189" w:name="__RefHeading___Toc3444171_1878427129"/>
      <w:bookmarkStart w:id="190" w:name="_Toc72"/>
      <w:bookmarkEnd w:id="188"/>
      <w:bookmarkEnd w:id="189"/>
      <w:r>
        <w:rPr>
          <w:rtl w:val="true"/>
        </w:rPr>
        <w:t>تفسیر</w:t>
      </w:r>
      <w:bookmarkEnd w:id="190"/>
    </w:p>
    <w:p>
      <w:pPr>
        <w:pStyle w:val="Heading6"/>
        <w:numPr>
          <w:ilvl w:val="5"/>
          <w:numId w:val="1"/>
        </w:numPr>
        <w:rPr/>
      </w:pPr>
      <w:bookmarkStart w:id="191" w:name="__RefHeading___Toc3444173_1878427129"/>
      <w:bookmarkStart w:id="192" w:name="_Toc73"/>
      <w:bookmarkEnd w:id="191"/>
      <w:r>
        <w:rPr>
          <w:rtl w:val="true"/>
        </w:rPr>
        <w:t>اهميت فريضه نماز</w:t>
      </w:r>
      <w:bookmarkEnd w:id="192"/>
    </w:p>
    <w:p>
      <w:pPr>
        <w:pStyle w:val="BookText"/>
        <w:rPr/>
      </w:pPr>
      <w:r>
        <w:rPr>
          <w:rFonts w:ascii="IRNazanin" w:hAnsi="IRNazanin" w:eastAsia="IRNazanin"/>
          <w:color w:val="111111"/>
          <w:sz w:val="28"/>
          <w:sz w:val="28"/>
          <w:szCs w:val="28"/>
          <w:rtl w:val="true"/>
          <w:lang w:bidi="fa-IR"/>
        </w:rPr>
        <w:t>به دنبال دستور نماز خوف در آيه گذشته و لزوم به پاداشتن نماز حتى در حال جنگ در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اتمام نماز ياد خدا را فراموش نكنيد، و در حال ايستادن و نشستن و زمانى كه بر پهلو خوابيده‌ايد به ياد خدا باشيد و از او كمك بجوئيد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الصَّلاةَ فَاذْكُرُوا اللَّهَ قِياماً وَ قُعُوداً</w:t>
      </w:r>
      <w:r>
        <w:rPr>
          <w:rStyle w:val="FootnoteAnchor"/>
          <w:rtl w:val="true"/>
        </w:rPr>
        <w:footnoteReference w:id="142"/>
      </w:r>
      <w:r>
        <w:rPr>
          <w:rFonts w:ascii="IRNazanin" w:hAnsi="IRNazanin" w:eastAsia="IRNazanin"/>
          <w:color w:val="111111"/>
          <w:sz w:val="28"/>
          <w:sz w:val="28"/>
          <w:szCs w:val="28"/>
          <w:rtl w:val="true"/>
          <w:lang w:bidi="fa-IR"/>
        </w:rPr>
        <w:t>وَ عَلى جُنُوبِكُمْ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ياد خدا در حال قيام و قعود و بر پهلو خوابيدن، ممكن است همان حالات استراحت در فاصله‌هايى كه در ميدان جنگ واقع مى‌شود باشد و نيز ممكن است به معنى حالات مختلف جنگى كه سربازان گاهى در حال ايستادن و زمانى نشستن و زمانى به پهلو خوابيدن، سلاح‌هاى مختلف جنگى از جمله وسيله تيراندازى را به كار مى‌برند، بوده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فوق در حقيقت اشاره به يك دستور مهم اسلامى است، كه معنى نماز خواندن در اوقات معين اين نيست كه در ساير حالات انسان از خدا غافل بماند، بلكه نماز يك دستور انضباطى است كه روح توجه به پروردگار را در انسان زنده مى‌كند و می‌تواند در فواصل نمازها خدا را به خاطر داشته باشد خواه در ميدان جنگ باشد و خواه در غير ميدان جنگ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آيه فوق در روايات متعددى به كيفيت نماز گزاردن بيماران تفسير شده كه اگر بتوانند ايستاده و اگر نتوانند نشسته و اگر باز نتوانند به پهلو بخوابند و نماز را به‌جا آورند، اين تفسير در حقيقت يك نوع تعميم و توسعه در معنى آيه است اگر چه آيه مخصوص به اين مورد نيست‌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نماز خوف يك دستور استثنايى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اين‌كه حالت خوف زائل گشت، بايد نماز را به همان طرز عادى انجام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اطْمَأْنَنْتُمْ فَأَقِيمُوا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سر اين همه سفارش و دقت را درباره نماز چنين بيان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نماز وظيفه ثابت و لايتغيرى براى مؤمنان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اين معنى آيه چنين است كه اگر ملاحظه مى‌كنيد حتى در ميدان جنگ مسلمانان بايد اين وظيفه اسلامى را انجام دهند به خاطر آن است كه نماز اوقات معينى دارد كه نمى‌توان از آن‌ها تخلف كرد</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يك قول،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روايات متعدى كه در ذيل آيه وارد شده است موقوتا به معنى ثابتا و واجبا تفسير شده است كه البته آن هم با مفهوم آيه سازگار است، و نتيجه آن با </w:t>
      </w:r>
      <w:bookmarkStart w:id="193" w:name="pg14688_155176"/>
    </w:p>
    <w:p>
      <w:pPr>
        <w:pStyle w:val="BookText"/>
        <w:rPr/>
      </w:pPr>
      <w:bookmarkEnd w:id="193"/>
      <w:r>
        <w:rPr>
          <w:rFonts w:ascii="Amiri" w:hAnsi="Amiri" w:eastAsia="Amiri" w:cs="Amiri"/>
          <w:color w:val="111111"/>
          <w:sz w:val="28"/>
          <w:sz w:val="28"/>
          <w:szCs w:val="28"/>
          <w:rtl w:val="true"/>
          <w:lang w:bidi="ar-SA"/>
        </w:rPr>
        <w:t>معنى اول تقريباً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 دارد نماز را در اوقات معينى بخوانيم؟</w:t>
      </w:r>
    </w:p>
    <w:p>
      <w:pPr>
        <w:pStyle w:val="BookText"/>
        <w:rPr/>
      </w:pPr>
      <w:r>
        <w:rPr>
          <w:rFonts w:ascii="IRNazanin" w:hAnsi="IRNazanin" w:eastAsia="IRNazanin"/>
          <w:color w:val="111111"/>
          <w:sz w:val="28"/>
          <w:sz w:val="28"/>
          <w:szCs w:val="28"/>
          <w:rtl w:val="true"/>
          <w:lang w:bidi="fa-IR"/>
        </w:rPr>
        <w:t>بعضى مى‌گويند ما منكر فلسفه و اهميت نماز و اثرات تربيتى آن نيستيم اما چه لزومى دارد كه در اوقات معينى انجام شود آيا بهتر نيست كه مردم آزاد گذارده شوند و هر كس به هنگام فرصت و آمادگى روحى اين وظيفه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كه اگر مسائل تربيتى تحت انضباط و شرائط معين قرار نگيرد عده‌اى آن را به دست فراموشى مى‌سپارند، و اساس آن به كلى متزلزل می‌گردد، اين گونه مسائل حتما بايد در اوقات معين و تحت انضباط دقيق قرار گيرد تا هيچ‌كس عذر و بهانه‌اى براى ترك كردن آن نداشته باشد به خصوص اين‌كه انجام اين عبادات در وقت معين مخصوصاً به صورت دسته جمعى داراى شكوه و تأثير و عظمت خاصى است كه قابل انكار نمى‌باشد و در حقيقت يك كلاس بزرگ انسان‌سازى تشكيل مى‌دهد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194" w:name="__RefHeading___Toc3444175_1878427129"/>
      <w:bookmarkStart w:id="195" w:name="_Toc74"/>
      <w:bookmarkEnd w:id="194"/>
      <w:r>
        <w:rPr/>
        <w:t>46</w:t>
      </w:r>
      <w:r>
        <w:rPr>
          <w:rtl w:val="true"/>
        </w:rPr>
        <w:t>.</w:t>
      </w:r>
      <w:r>
        <w:rPr>
          <w:rtl w:val="true"/>
        </w:rPr>
        <w:t>عزت و قدرت، در سایۀ تعبد حق‌تعالی</w:t>
      </w:r>
      <w:bookmarkEnd w:id="195"/>
    </w:p>
    <w:p>
      <w:pPr>
        <w:pStyle w:val="Heading5"/>
        <w:numPr>
          <w:ilvl w:val="4"/>
          <w:numId w:val="1"/>
        </w:numPr>
        <w:rPr/>
      </w:pPr>
      <w:bookmarkStart w:id="196" w:name="__RefHeading___Toc3444177_1878427129"/>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 وَ مِيثاقَهُ الَّذِي واثَقَكُمْ بِهِ إِذْ قُلْتُمْ سَمِعْنا وَ أَطَعْنا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ميثاق همان ميثاقى است كه از آنان گرفته شده بر اين‌كه اسلام را بپذيرند، يعنى تسليم خداى تعالى باشند، شاهد اين مدعا اين است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قُلْتُمْ سَمِعْنا وَ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يادآوريشان مى‌كند كه در چه زمانى چنين ميثاقى دادند آن زمانى 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 طاعةً؛ گوش به فرمان و آماده اطاعتيم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w:t>
      </w:r>
    </w:p>
    <w:p>
      <w:pPr>
        <w:pStyle w:val="BookText"/>
        <w:rPr/>
      </w:pPr>
      <w:r>
        <w:rPr>
          <w:rFonts w:ascii="IRNazanin" w:hAnsi="IRNazanin" w:eastAsia="IRNazanin"/>
          <w:color w:val="111111"/>
          <w:sz w:val="28"/>
          <w:sz w:val="28"/>
          <w:szCs w:val="28"/>
          <w:rtl w:val="true"/>
          <w:lang w:bidi="fa-IR"/>
        </w:rPr>
        <w:t xml:space="preserve">سخن بدان جهت كه هيچ قيدى ندارد سمع مطلق و طاعت مطلق را مى‌رساند، و سمع و طاعت مطلق عبارت اخراى كلمه اسلام است، پس منظور از نعمت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نِعْمَةَ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جميله‌اى است كه خداى تعالى در سايه اسلام به آنان داده، و اين بهترى حال روز بعد از اسلامشان نسبت به حال و وضع قبل از اسلامشان است، در دوران جاهليت امنيت و سلامتى و ثروت و صفاى دل نسبت به يكديگر و پاكى اعمال نداشتند، و در سايه اسلام صاحب همه اين‌ها شدند، هم‌چنان كه نسبت به صفاى دل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نِعْمَتَ اللَّهِ عَلَيْكُمْ إِذْ كُنْتُمْ أَعْداءً فَأَلَّفَ بَيْنَ قُلُوبِكُمْ فَأَصْبَحْتُمْ به نعمتهِ إِخْواناً وَ كُنْتُمْ عَلى شَفا حُفْرَةٍ مِنَ النَّارِ فَأَنْقَذَكُمْ مِنْها</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هم هست كه بگوئيم منظور از نعمت، حقيقت اسلام است، چون اسلام منشأ همه نعمت‌ها و بركات است، هر نعمتى را كه ريشه‌يابى كنيم بالآخره به اسلام منتهى مى‌شويم كه بيانش گذشت، و اين هم بر خواننده پوشيده نماند كه مراد از نعمت بودن اسلام حقيقى و يا ولايت اين است كه خواسته‌اند انگشت روى مصداق بگذارند، نه اين‌كه خواسته باشند مفهوم لفظ نعمت را مشخص كنند، چون مفهوم كلمه نعمت و هر كلمه ديگر عهده‌دار مشخص كردنش علم لغت است، نه قرآن كريم و ما نيز درباره مفهوم اين لفظ بحثى تفسيرى نداريم، بحثى اگر هست در اين است كه از اين مفهوم كلى منظور خداى تعالى در اين آيه كدام مصداق است؟</w:t>
      </w:r>
      <w:r>
        <w:rPr>
          <w:rFonts w:eastAsia="IRNazanin" w:cs="IRNazanin"/>
          <w:color w:val="111111"/>
          <w:sz w:val="28"/>
          <w:szCs w:val="28"/>
          <w:rtl w:val="true"/>
          <w:lang w:bidi="fa-IR"/>
        </w:rPr>
        <w:t xml:space="preserve">. </w:t>
      </w:r>
      <w:bookmarkStart w:id="198" w:name="pg14688_155178"/>
    </w:p>
    <w:p>
      <w:pPr>
        <w:pStyle w:val="BookText"/>
        <w:rPr/>
      </w:pPr>
      <w:bookmarkEnd w:id="198"/>
      <w:r>
        <w:rPr>
          <w:rFonts w:ascii="IRNazanin" w:hAnsi="IRNazanin" w:eastAsia="IRNazanin"/>
          <w:color w:val="111111"/>
          <w:sz w:val="28"/>
          <w:sz w:val="28"/>
          <w:szCs w:val="28"/>
          <w:rtl w:val="true"/>
          <w:lang w:bidi="fa-IR"/>
        </w:rPr>
        <w:t>خداى تعالى سپس خودش را به ياد آنان مى‌آورد كه عالم به همه زواياى دل‌ها است، و نتيجه مى‌گيرد، پس بايد از خدايتان بترسيد، كه او بدآن‌چه سينه‌ها در خود نهان داشته آگاه است</w:t>
      </w:r>
      <w:r>
        <w:rPr>
          <w:rFonts w:eastAsia="IRNazanin" w:cs="IRNazanin"/>
          <w:color w:val="111111"/>
          <w:sz w:val="28"/>
          <w:szCs w:val="28"/>
          <w:rtl w:val="true"/>
          <w:lang w:bidi="fa-IR"/>
        </w:rPr>
        <w:t>.</w:t>
      </w:r>
    </w:p>
    <w:p>
      <w:pPr>
        <w:pStyle w:val="Heading5"/>
        <w:numPr>
          <w:ilvl w:val="4"/>
          <w:numId w:val="1"/>
        </w:numPr>
        <w:rPr/>
      </w:pPr>
      <w:bookmarkStart w:id="199" w:name="__RefHeading___Toc3444179_1878427129"/>
      <w:bookmarkStart w:id="200" w:name="_Toc76"/>
      <w:bookmarkEnd w:id="199"/>
      <w:r>
        <w:rPr>
          <w:rtl w:val="true"/>
        </w:rPr>
        <w:t>بحث روايتى</w:t>
      </w:r>
      <w:bookmarkEnd w:id="200"/>
    </w:p>
    <w:p>
      <w:pPr>
        <w:pStyle w:val="BookText"/>
        <w:rPr/>
      </w:pPr>
      <w:r>
        <w:rPr>
          <w:rFonts w:ascii="Amiri" w:hAnsi="Amiri" w:eastAsia="Amiri" w:cs="Amiri"/>
          <w:color w:val="111111"/>
          <w:sz w:val="28"/>
          <w:sz w:val="28"/>
          <w:szCs w:val="28"/>
          <w:rtl w:val="true"/>
          <w:lang w:bidi="ar-SA"/>
        </w:rPr>
        <w:t>رواياتى در ذيل آيات مربوط به وضو و تيمم و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 در تهذيب با ذكر سند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گاه از خواب برخاستيد براى نماز،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بكير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خواب وضو را باطل مى‌كند؟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در صورتى كه بر گوش مسلط شود و گوش چيزى نشنود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اين معنا در رواياتى ديگر نيز آمده، سيوطى آن روايات را در الدر‌المنثور از زيد بن اسلم و نحاس نقل كرده، و اين روايات منافاتى با گفتار قبلى ما ندارد، كه گفتيم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نماز خواندن است؛ زيرا آن‌چه ما گفتيم معناى قيامى بود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باشد، و آن‌چه در روايت آمده به معناى قيامى است از آن جهت كه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و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به سند خود از زراره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ابى‌جعفر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فهميدى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به پاره‌اى </w:t>
      </w:r>
    </w:p>
    <w:p>
      <w:pPr>
        <w:pStyle w:val="BookText"/>
        <w:rPr/>
      </w:pPr>
      <w:r>
        <w:rPr>
          <w:rFonts w:ascii="IRNazanin" w:hAnsi="IRNazanin" w:eastAsia="IRNazanin"/>
          <w:color w:val="111111"/>
          <w:sz w:val="28"/>
          <w:sz w:val="28"/>
          <w:szCs w:val="28"/>
          <w:rtl w:val="true"/>
          <w:lang w:bidi="fa-IR"/>
        </w:rPr>
        <w:t>از سر و پاره‌اى از پاها واجب است نه بر همه آن دو؟ حضرت خنديد،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هم كتاب خدا طبق آن نازل شده، براى اين‌كه 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مى‌فهميم همه صورت بايد شسته شود، آن گاه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واو عاطفه دست‌ها تا مرفق را متصل به وجه فرموده، و از اين اتصال مى‌فهميم كه دو دست تا مرفق نيز همه‌اش بايد شسته شود، آن گاه با آوردن فعلى ديگر بين كلام فاصله انداخته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اين فاصله انداختن و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كه مسح به بعض سر واجب است و چون با آوردن واو عاطفه پاها را وصل به سر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مسح بر بعض پاها واجب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براى مردم تفسير فرمود، ليكن مردم تفسير آن جناب را ضايع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آراى خود سرانه خود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فَتَيَمَّمُوا صَعِيداً طَيِّباً، فَامْسَحُوا بِوُجُوهِكُمْ وَ أَيْدِيكُمْ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چون وضو را در صورت دسترسى نداشتن به آب ساقط كرده، بعضى از اعضاى شستن در وضو را يعنى از مچ تا انگشتان دست و صورت را محل مسح در تيمم قرار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بِوُجُوهِكُمْ 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كرد، مى‌فهميم كه بعضى از صورت و دست‌ها بايد تيمم شود و مسح همه صورت واجب نيست، چون آن مقدار غبارى كه از خاك زمين به دست مى‌چسبد به بعضى از كف </w:t>
      </w:r>
    </w:p>
    <w:p>
      <w:pPr>
        <w:pStyle w:val="BookText"/>
        <w:rPr/>
      </w:pPr>
      <w:r>
        <w:rPr>
          <w:rFonts w:ascii="IRNazanin" w:hAnsi="IRNazanin" w:eastAsia="IRNazanin"/>
          <w:color w:val="111111"/>
          <w:sz w:val="28"/>
          <w:sz w:val="28"/>
          <w:szCs w:val="28"/>
          <w:rtl w:val="true"/>
          <w:lang w:bidi="fa-IR"/>
        </w:rPr>
        <w:t>دست مى‌چسبد و به بعضى ديگرش نمى‌چسبد خداى تعالى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يُرِيدُ اللَّهُ لِيَجْعَلَ عَلَيْكُمْ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حرج در تنگنا قرار گرفتن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اين‌كه امام در ضمن گفتار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اين نبوده كه آيه قرآن چنين است؛ زيرا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خواسته است آيه را نقل به معنا 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به سند خود از زراره و بكير روايت كرده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حضرت دستور داد طشتى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ظرف كوچكى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كه در آن آب بود، پس دست راست خود را در آب فرو برد، و مشتى از آن بر گرفت، و به صورت خود ريخت، و صورت خود را با آن شست، سپس دست چپ خود را در آب فرو برده مشتى از آن گرفت و به ساعد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مرفق به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و دست راست خود را با آن شست، ولى همواره دست را از بالا بپائين كشيد، و هيچ‌گاه از پائين به طرف مرفق نكشيد، نه در دست راست و نه در دست چپ، سپس كف دست راست خود را در آب فرو برد، و مشتى آب بر گرفته به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مرفق تا 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ريخت، و در دست چپ همان كرد كه در دست راست كرد، آن گاه سر و دو پاى خود را با ترى كف دستش مسح كرد، و آب جديدى براى مسح به كار نبرد،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انگشتان را در زير بند كفش برد، و سپس اضافه كرد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قُمْتُمْ إِلَى الصَّلاةِ فَاغْسِلُوا وُجُوهَكُمْ 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اين فرمايش هيچ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فرموده فقها حتى سر سوزنى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صورت و </w:t>
      </w:r>
    </w:p>
    <w:p>
      <w:pPr>
        <w:pStyle w:val="BookText"/>
        <w:rPr/>
      </w:pPr>
      <w:r>
        <w:rPr>
          <w:rFonts w:ascii="IRNazanin" w:hAnsi="IRNazanin" w:eastAsia="IRNazanin"/>
          <w:color w:val="111111"/>
          <w:sz w:val="28"/>
          <w:sz w:val="28"/>
          <w:szCs w:val="28"/>
          <w:rtl w:val="true"/>
          <w:lang w:bidi="fa-IR"/>
        </w:rPr>
        <w:t>دست‌ها بايد نشسته نماند، براى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بشوئيد صورت و دست‌هايتان را تا مرفق‌ها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بِرُؤُسِكُمْ وَ أَرْجُلَكُمْ إِلَى الْكَعْبَيْنِ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حكم اين دستور اگر مقدارى از سر و يا مقدارى از روى دو پاى خود را از اول سر انگشتان تا به كعب مسح كند كافى است،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كعب پاها كجاى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يعنى بند پا و پائين‌تر از ساق،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جزء استخوان ساق است، و كعب پائين‌تر از آن است،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اصلاح كند آيا يك مشت آب براى شستن صورت و يك مشت براى شستن هر ذراع بس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البته در صورتى كه با منتهاى دقت آن مشت آب را به همه ذراع و كف برسانى، البته با دو مشت اين كار بهتر صورت مى‌گيرد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اين روايت از روايات معروف است، عياشى آن را از بكير و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در سندى ديگر مثل آن را از عبد اللَّه بن سليمان از ابى‌جعفر روايت كرده‌</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معناى آن و معناى روايت سابق رواياتى ديگر هست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برهان آمده كه عياشى از زرارة بن اعين و ابو‌حنيفه از ابى‌بكر بن حزم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وضو گرفت و مسح پاها را بر چكمه خود كشيده، داخل مسجد شد، و به نماز ايستاد،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پاى خود به گردن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چرا بى‌وضوع نماز مى‌خوانى؟ 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من چنين دستور داد، حضرت دست او را گرفته نزد عمر آورد، و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اين </w:t>
      </w:r>
    </w:p>
    <w:p>
      <w:pPr>
        <w:pStyle w:val="BookText"/>
        <w:rPr/>
      </w:pPr>
      <w:r>
        <w:rPr>
          <w:rFonts w:ascii="IRNazanin" w:hAnsi="IRNazanin" w:eastAsia="IRNazanin"/>
          <w:color w:val="111111"/>
          <w:sz w:val="28"/>
          <w:sz w:val="28"/>
          <w:szCs w:val="28"/>
          <w:rtl w:val="true"/>
          <w:lang w:bidi="fa-IR"/>
        </w:rPr>
        <w:t>شخص چه چيزى از تو روايت مى‌كند،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او گفتم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مسح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مائده يا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نمى‌دانى، پس چرا فتوا مى‌دهى؟ مسح بر چكمه در سابق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مائده نسخ 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عهد عمر اختلاف در جواز و عدم جواز مسح بر روى كفش شايع بود، و نظر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 دستور به آيه سوره مائده نسخ شده، اين نظريه از روايات اين باب استفاده مى‌شود، و به همين جهت از بعضى‌ها از قبيل براء و بلال و جرير بن عبد اللَّه روايت شده كه آنان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آن جناب بعد از مائده نيز بر روى كفش و پاپوش مسح مى‌كرده‌</w:t>
      </w:r>
      <w:r>
        <w:rPr>
          <w:rStyle w:val="FootnoteAnchor"/>
          <w:rtl w:val="true"/>
        </w:rPr>
        <w:footnoteReference w:id="153"/>
      </w:r>
      <w:r>
        <w:rPr>
          <w:rFonts w:ascii="IRNazanin" w:hAnsi="IRNazanin" w:eastAsia="IRNazanin"/>
          <w:color w:val="111111"/>
          <w:sz w:val="28"/>
          <w:sz w:val="28"/>
          <w:szCs w:val="28"/>
          <w:rtl w:val="true"/>
          <w:lang w:bidi="fa-IR"/>
        </w:rPr>
        <w:t>، و ليكن رواياتشان خالى از اشكال نيست، و گويا منشأ اختلاف مذكور اين پندار بوده كه مدعيان نسخ دليل ناسخ را غير از آيه مى‌دانند، و غير آيه نمى‌تواند ناسخ باشد، در حالى كه اين پندار صحيح نيست و دليل نسخ خود آيه مائده است براى اين‌كه آيۀ شريفه مسح بر قدم را واجب كرده، و معلوم است كه پا افزار و كفش قدم نيست، و همين پاسخ را روايت بعدى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محمد بن احمد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بقيه راويان حديث تا زمان امام را ذكر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گفته است، مردى به حضور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مسح بر پا افزار پرسيد، حضرت لحظه‌اى سر به پائين انداخت، آن گاه سر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بندگان خويش را امر به طهارت فرموده، و </w:t>
      </w:r>
    </w:p>
    <w:p>
      <w:pPr>
        <w:pStyle w:val="BookText"/>
        <w:rPr/>
      </w:pPr>
      <w:r>
        <w:rPr>
          <w:rFonts w:ascii="IRNazanin" w:hAnsi="IRNazanin" w:eastAsia="IRNazanin"/>
          <w:color w:val="111111"/>
          <w:sz w:val="28"/>
          <w:sz w:val="28"/>
          <w:szCs w:val="28"/>
          <w:rtl w:val="true"/>
          <w:lang w:bidi="fa-IR"/>
        </w:rPr>
        <w:t>آن را در بين اعضاى بدن تقسيم كرده، سهمى از آن را به صورت، و سهمى به سر، و نصيبى به دو پا و بهره‌اى به دو دست داده، اگر پا افزار يكى از اين اعضاى بدن است مى‌توانى آن را مسح كنى</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نيز در همان كتاب از حسن بن زيد 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عمر بن خطاب در مسأله مسح بر پا افزار مخالف سايرين بوده،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افزار خود مسح مى‌كرد و حضرت در پاسخ هر كس كه اين استدلال را مى‌كرد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مائده چنين مى‌كرد يا بعد از آن؟ مى‌گفتند نمى‌دانيم، آن جناب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مى‌دانم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سوره مائده ديگر بر پا افزار مسح نكرد و هر آينه مسح كردن بر پشت يك الاغ را بيش‌تر دوست دارم تا مسح كردن بر پا افزار، آن گاه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 وَ امْسَحُوا بِرُؤُسِكُمْ وَ أَرْجُلَكُمْ إِلَى الْكَعْبَيْنِ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در در‌المنثور است كه ابن جرير و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ناسخ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روايت كرده‌اند كه در هر نمازى وضو مى‌گرفت و مى‌خواند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قُمْتُمْ إِلَى الصَّلاةِ</w:t>
      </w:r>
      <w:r>
        <w:rPr>
          <w:rFonts w:eastAsia="IRNazanin" w:cs="IRNazanin"/>
          <w:color w:val="111111"/>
          <w:sz w:val="28"/>
          <w:szCs w:val="28"/>
          <w:rtl w:val="true"/>
          <w:lang w:bidi="fa-IR"/>
        </w:rPr>
        <w:t>...».</w:t>
      </w:r>
      <w:r>
        <w:rPr>
          <w:rStyle w:val="FootnoteAnchor"/>
          <w:rtl w:val="true"/>
        </w:rPr>
        <w:footnoteReference w:id="15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به سند خود از حلبى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 از آن جناب از كلام خداى عز و جل پرسيدم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منظور جماع است، و ليكن خداى تعالى از آن‌جا كه پرده‌پوش است دوست </w:t>
      </w:r>
    </w:p>
    <w:p>
      <w:pPr>
        <w:pStyle w:val="BookText"/>
        <w:rPr/>
      </w:pPr>
      <w:r>
        <w:rPr>
          <w:rFonts w:ascii="IRNazanin" w:hAnsi="IRNazanin" w:eastAsia="IRNazanin"/>
          <w:color w:val="111111"/>
          <w:sz w:val="28"/>
          <w:sz w:val="28"/>
          <w:szCs w:val="28"/>
          <w:rtl w:val="true"/>
          <w:lang w:bidi="fa-IR"/>
        </w:rPr>
        <w:t>مى‌دارد سر بسته سخن گويد، و، لذا عمل نام‌برده را به آن صراحت كه شما تعبير مى‌كنيد نكرده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در تفسير عياشى از زراره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تيمم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روزى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شدم و آب نداشتم تا غسل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ببينم چه كردى؟</w:t>
      </w:r>
    </w:p>
    <w:p>
      <w:pPr>
        <w:pStyle w:val="BookText"/>
        <w:rPr/>
      </w:pP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لباس‌هايم را كندم و توى خاك غلت زدم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به عنوان 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الاغها غلت مى‌زنند،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كيفيت تيمم را كه بيان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بِوُجُوهِكُمْ وَ أَيْدِيكُمْ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كف دو دست خود را بر صعيد گذاشت، و سپس بر داشت بين دو چشم تا آخر دو ابروى خود مسح كرد، آن گاه كف هر دست را به پشت دست ديگر كشيد، البته اول به پشت دست راست كشيد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در همان كتاب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شستن صورت و دو دست را و مسح كشيدن بر سر و پشت دو پا را واجب كرد، تا هر گاه كسى در حالت سفر و بيمارى و ضرورت نتوانست صورت و دست را بشويد به جاى شستن آن دو موضع را مسح 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كُنْتُمْ مَرْضى أَوْ عَلى سَفَرٍ أَوْ جاءَ أَحَدٌ مِنْكُمْ مِنَ الْغائِطِ أَوْ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أَيْدِيكُمْ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در همان كتاب از عبد الاعلى مولى آل‌سام روايت آورده كه گفت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اثر زمين خوردن ناخنم شكست، و </w:t>
      </w:r>
      <w:bookmarkStart w:id="201" w:name="pg14688_155185"/>
    </w:p>
    <w:p>
      <w:pPr>
        <w:pStyle w:val="BookText"/>
        <w:rPr/>
      </w:pPr>
      <w:bookmarkEnd w:id="201"/>
      <w:r>
        <w:rPr>
          <w:rFonts w:ascii="IRNazanin" w:hAnsi="IRNazanin" w:eastAsia="IRNazanin"/>
          <w:color w:val="111111"/>
          <w:sz w:val="28"/>
          <w:sz w:val="28"/>
          <w:szCs w:val="28"/>
          <w:rtl w:val="true"/>
          <w:lang w:bidi="fa-IR"/>
        </w:rPr>
        <w:t>انگشتم را باند پيچى كردم، حال بفرما براى وضو چه كنم؟ مى‌گويد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مسأله و امثال آن در كتاب خداى تبارك و تعالى آمده،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آيۀ سوره حج اشاره نموده، كه در آن نيز حرج نفى شده، و اگر به ذيل آيه مورد بحث اشاره نكرد كه در خصوص وضو است، براى اين بوده كه به مطلبى اشاره كرده باشد، كه ما قبلاً خاطرنشان ساختيم كه منظور از نفى حرج، نفى حرج در ملاكهاى دينى است، نه در خود احكام و در اخبارى كه ما نقل كرديم نكات بسيارى است، كه با در نظر گرفتن بيانى كه ما در ذيل آيات داشتيم آن نكات روشن مى‌شود، بنا بر اين خواننده محترم مى‌تواند همان بيانات را به عنوان شرح اين روايات تلقى كند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02" w:name="__RefHeading___Toc3444181_1878427129"/>
      <w:bookmarkStart w:id="203" w:name="_Toc77"/>
      <w:bookmarkEnd w:id="202"/>
      <w:r>
        <w:rPr/>
        <w:t>47</w:t>
      </w:r>
      <w:r>
        <w:rPr>
          <w:rtl w:val="true"/>
        </w:rPr>
        <w:t xml:space="preserve">. </w:t>
      </w:r>
      <w:r>
        <w:rPr>
          <w:rtl w:val="true"/>
        </w:rPr>
        <w:t>ارتباط با خداوند، تضمینی بر افشای توطئه‌گران</w:t>
      </w:r>
      <w:bookmarkEnd w:id="203"/>
    </w:p>
    <w:p>
      <w:pPr>
        <w:pStyle w:val="Heading5"/>
        <w:numPr>
          <w:ilvl w:val="4"/>
          <w:numId w:val="1"/>
        </w:numPr>
        <w:rPr/>
      </w:pPr>
      <w:bookmarkStart w:id="204" w:name="__RefHeading___Toc3444183_1878427129"/>
      <w:bookmarkStart w:id="205" w:name="_Toc78"/>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اكنون خداوند مؤمنان را مخاطب ساخته، آنان را به ياد نعمت‌ها و دفع نيرنگ دشمنان انداخته،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اذْكُرُوا نِعْمَتَ اللَّهِ عَلَيْكُمْ إِذْ هَمَّ قَوْمٌ أَنْ يَبْسُطُوا إِلَيْكُمْ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 مؤمن، نعمت خدا را نسبت به خويش به ياد آوريد، آن گاه كه مردمى قصد كردند كه به شما دست اندازى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مردم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قتاده و اكثر مفسران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يهوديان است كه خواستند</w:t>
      </w:r>
    </w:p>
    <w:p>
      <w:pPr>
        <w:pStyle w:val="BookText"/>
        <w:rPr/>
      </w:pPr>
      <w:r>
        <w:rPr>
          <w:rFonts w:ascii="IRNazanin" w:hAnsi="IRNazanin" w:eastAsia="IRNazanin"/>
          <w:color w:val="111111"/>
          <w:sz w:val="28"/>
          <w:sz w:val="28"/>
          <w:szCs w:val="28"/>
          <w:rtl w:val="true"/>
          <w:lang w:bidi="fa-IR"/>
        </w:rPr>
        <w:t>پيامبر را غافل گير كرده،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يهوديان بنى‌النضير بودند كه پيامبر با جمعى از اصحاب خود بر آن‌ها وارد شد تا درباره يكى از اصحاب كه دو تن از هم پيمان‌هاى پيامبر را كشته و ديه آن‌ها را آن بزرگوار لازم بود، با آن‌ها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با پيامبر پيمان ترك جنگ و شركت در پرداخت خونبها، بسته بودند، پس از استماع سخن رسول خدا، از حضرتش تقاضا كردند كه بنشيند و پس از پذيرايى‌هاى لازم، مبلغى از خونبهاى آن دو مقتول را پرداخت كنند، لكن تصميم گرفتند كه پيامبر و اصحاب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خداوند متعال، پيامبر را از سوء قصد آن‌ها آگاه كرد و به اتفاق اصحاب از آن‌جا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يكى از معجزات پيامبر گرامى اسلام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مردى را براى قتل پيامبر مأمور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شمشير كشيده، بر آن بزرگوار داخل شد و چون خواست وى را به قتل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قادر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كشتن تو منع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شمشير را افكند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عمرو بن وهب جمحى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اميه، بعد از جنگ بدر وى را براى اين كار خطير مأمور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خواسته آن‌ها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ابو‌على 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لطف خداوند است درباره مؤمنان و باز داشتن دشمنان از اين‌كه نتوانند مزاحمتى براى مسلمانان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بچند وسيله از ايجاد مزاحمت براى مسلمانان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قحطى، مرگ سران، نابودى حيوانات و ديگرى وسايلى كه چنان آن‌ها را مشغول و گرفتار كرد كه به كلى از فكر مزاحمت و قتل مؤمنان باز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 گروهى از بنى‌ذبيان و محارب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قله كوه‌ها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آن‌ها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بزير آمد و براى قضاى حاجت، بگوشه‌اى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اثر باران لباس‌هايش‌تر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تن بيرون آورد و بر درختى افكند كه خشك شود و خود در زير آن درخت، بخوابيد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او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دعثور بن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كشيده، بر بالين پيامبر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اكنون چه كسى مى‌تواند مرا از كشتن تو باز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اين وقت، جبرييل طورى بر سينه او كوبيد كه شمشير از كفش افتاد و پيامبر شمشير را برداشت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چه كسى مرا از قتل تو منع مى‌كند؟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شهادت مى‌دهم كه خداوند يكتاست و محمد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خلاص شدن پيامبر، نعمتى است براى همه مؤمنان؛ زيرا وجود پر فيض او در ميان اهل ايمان، نعمتى است براى ايشان و تجاوز به او تجاوز به هر فرد مسلمانى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أَيْدِيَهُمْ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آن‌ها را از قصد سويى كه درباره شما داشتند، باز داشت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 عَلَى اللَّهِ فَلْيَتَوَكَّلِ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 بايد به نصرت خداوند، توكل جويند كه او ياور آن‌هاست و آن‌ها 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p>
    <w:p>
      <w:pPr>
        <w:pStyle w:val="BookText"/>
        <w:rPr/>
      </w:pP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مؤكدى كه مورد وثوق و اطمينان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قوم، يعنى ضامن و كفيل قوم، به طورى كه گويى بر اسرار آن‌ها نقب زده، بدان‌ها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همين جاست؛ زيرا آن كس كه نقاب بر چهره دارد هم‌چون نقب زنى است كه ديگران از تردستى او بى‌خبرند و او به اسرار ديگران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جمع منقبت و از همين ماخذ است، چه مناقب به معناى فضائل است و كسى را فضائل است كه بدان‌ها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تعزير، توقير و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p>
    <w:p>
      <w:pPr>
        <w:pStyle w:val="BookText"/>
        <w:rPr/>
      </w:pPr>
      <w:r>
        <w:rPr>
          <w:rFonts w:ascii="Amiri" w:hAnsi="Amiri" w:eastAsia="Amiri" w:cs="Amiri"/>
          <w:color w:val="111111"/>
          <w:sz w:val="28"/>
          <w:sz w:val="28"/>
          <w:szCs w:val="28"/>
          <w:rtl w:val="true"/>
          <w:lang w:bidi="ar-SA"/>
        </w:rPr>
        <w:t>و كم من ماجد لهم كريم</w:t>
      </w:r>
    </w:p>
    <w:p>
      <w:pPr>
        <w:pStyle w:val="BookText"/>
        <w:rPr/>
      </w:pPr>
      <w:r>
        <w:rPr>
          <w:rFonts w:ascii="Amiri" w:hAnsi="Amiri" w:eastAsia="Amiri" w:cs="Amiri"/>
          <w:color w:val="111111"/>
          <w:sz w:val="28"/>
          <w:sz w:val="28"/>
          <w:szCs w:val="28"/>
          <w:rtl w:val="true"/>
          <w:lang w:bidi="ar-SA"/>
        </w:rPr>
        <w:t>و من ليث يعزر فى الندى</w:t>
      </w:r>
    </w:p>
    <w:p>
      <w:pPr>
        <w:pStyle w:val="BookText"/>
        <w:rPr/>
      </w:pPr>
      <w:r>
        <w:rPr>
          <w:rFonts w:ascii="IRNazanin" w:hAnsi="IRNazanin" w:eastAsia="IRNazanin"/>
          <w:color w:val="111111"/>
          <w:sz w:val="28"/>
          <w:sz w:val="28"/>
          <w:szCs w:val="28"/>
          <w:rtl w:val="true"/>
          <w:lang w:bidi="fa-IR"/>
        </w:rPr>
        <w:t>يعنى، آن‌ها داراى اشخاص كريم و بزرگوار و شيران دلاورى هستند كه در مجلس مورد احترام واقع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يارى كردن نيز به كار مى‌رود؛ زيرا نتيجه آن منع دشمن از مزاحمت است ضلال، گمراهى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و 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اين‌جا نه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معناى قرض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خداوند رويانيد شما را از زمين روييدنى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 xml:space="preserve">. </w:t>
      </w:r>
      <w:bookmarkStart w:id="206" w:name="pg14688_155189"/>
    </w:p>
    <w:p>
      <w:pPr>
        <w:pStyle w:val="BookText"/>
        <w:rPr/>
      </w:pPr>
      <w:bookmarkEnd w:id="206"/>
      <w:r>
        <w:rPr>
          <w:rFonts w:ascii="IRNazanin" w:hAnsi="IRNazanin" w:eastAsia="IRNazanin"/>
          <w:color w:val="111111"/>
          <w:sz w:val="28"/>
          <w:sz w:val="28"/>
          <w:szCs w:val="28"/>
          <w:rtl w:val="true"/>
          <w:lang w:bidi="fa-IR"/>
        </w:rPr>
        <w:t>امرء القيس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رضت فذلت صعبة الى اذلال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رام كردم و چه خوب 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7" w:name="__RefHeading___Toc3444185_1878427129"/>
      <w:bookmarkStart w:id="208" w:name="_Toc79"/>
      <w:bookmarkEnd w:id="207"/>
      <w:r>
        <w:rPr>
          <w:rtl w:val="true"/>
        </w:rPr>
        <w:t>مقصود</w:t>
      </w:r>
      <w:bookmarkEnd w:id="208"/>
    </w:p>
    <w:p>
      <w:pPr>
        <w:pStyle w:val="BookText"/>
        <w:rPr/>
      </w:pPr>
      <w:r>
        <w:rPr>
          <w:rFonts w:ascii="IRNazanin" w:hAnsi="IRNazanin" w:eastAsia="IRNazanin"/>
          <w:color w:val="111111"/>
          <w:sz w:val="28"/>
          <w:sz w:val="28"/>
          <w:szCs w:val="28"/>
          <w:rtl w:val="true"/>
          <w:lang w:bidi="fa-IR"/>
        </w:rPr>
        <w:t>در آيه پيش خداوند پرده از روى نيرنگ يهوديان و قصد سوء ايشان نسبت به پيامبر برداشت و درباره دفع شر ايشان سخن گفت، اكنون درباره احوال ايشان و پليدى باطن و زشتى عادت آن‌ها در خيانت به پيامبران سخن مى‌گويد، تا خاطر پيامبر را از رفتار و قصد سوء ايشان تسليت دهد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209" w:name="__RefHeading___Toc3444187_1878427129"/>
      <w:bookmarkStart w:id="210" w:name="_Toc80"/>
      <w:bookmarkEnd w:id="209"/>
      <w:r>
        <w:rPr/>
        <w:t>48</w:t>
      </w:r>
      <w:r>
        <w:rPr>
          <w:rtl w:val="true"/>
        </w:rPr>
        <w:t xml:space="preserve">. </w:t>
      </w:r>
      <w:r>
        <w:rPr>
          <w:rtl w:val="true"/>
        </w:rPr>
        <w:t>تعبد در پیشگاه الهی و نصرت حتمی از خداوند</w:t>
      </w:r>
      <w:bookmarkEnd w:id="210"/>
    </w:p>
    <w:p>
      <w:pPr>
        <w:pStyle w:val="Heading5"/>
        <w:numPr>
          <w:ilvl w:val="4"/>
          <w:numId w:val="1"/>
        </w:numPr>
        <w:rPr/>
      </w:pPr>
      <w:bookmarkStart w:id="211" w:name="__RefHeading___Toc3444189_1878427129"/>
      <w:bookmarkStart w:id="212" w:name="_Toc81"/>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عَجِبْتُمْ أَنْ جاءَكُمْ ذِكْرٌ مِنْ رَبِّكُمْ عَلى رَجُلٍ مِنْكُمْ لِيُنْذِرَكُمْ وَ اذْكُرُوا إِذْ جَعَلَكُمْ خُلَفاءَ مِنْ بَعْدِ قَوْمِ نُوحٍ وَ زادَكُمْ فِي الْخَلْقِ بَصْطَةً فَاذْكُرُوا آلاءَ اللَّهِ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نَتَقْنَا الْجَبَلَ فَوْقَهُمْ كَأَنَّهُ ظُلَّةٌ وَ ظَنُّوا أَنَّهُ واقِعٌ بِهِمْ خُذُوا ما آتَيْناكُمْ بِقُوَّةٍ وَ اذْكُرُوا ما فيهِ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تعجّب كرده‌ايد كه دستور آگاه كننده پروردگارتان به وسيلۀ مردى از ميان شما به شما برسد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آوريد هنگامى كه شما را جانشينان قوم نوح قرار داد؛ و شما را از جهت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پس نعمت‌هاى خدا را به ياد آوريد، شايد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خاطر بياور</w:t>
      </w:r>
      <w:r>
        <w:rPr>
          <w:rFonts w:eastAsia="IRNazanin" w:cs="IRNazanin"/>
          <w:color w:val="111111"/>
          <w:sz w:val="28"/>
          <w:szCs w:val="28"/>
          <w:rtl w:val="true"/>
          <w:lang w:bidi="fa-IR"/>
        </w:rPr>
        <w:t xml:space="preserve">) </w:t>
      </w:r>
      <w:bookmarkStart w:id="213" w:name="pg14688_155190"/>
    </w:p>
    <w:p>
      <w:pPr>
        <w:pStyle w:val="BookText"/>
        <w:rPr/>
      </w:pPr>
      <w:bookmarkEnd w:id="213"/>
      <w:r>
        <w:rPr>
          <w:rFonts w:ascii="IRNazanin" w:hAnsi="IRNazanin" w:eastAsia="IRNazanin"/>
          <w:color w:val="111111"/>
          <w:sz w:val="28"/>
          <w:sz w:val="28"/>
          <w:szCs w:val="28"/>
          <w:rtl w:val="true"/>
          <w:lang w:bidi="fa-IR"/>
        </w:rPr>
        <w:t xml:space="preserve">هنگامى كه كوه را هم‌چون سايبانى بر فراز آن‌ها بلند كرديم، آن چنان كه گمان كردند بر آنان فرود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حال، از آن‌ها پيمان گرفتيم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احكام و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داده‌ايم، با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آن است، به ياد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پرهيزگار شويد</w:t>
      </w:r>
      <w:r>
        <w:rPr>
          <w:rFonts w:eastAsia="IRNazanin" w:cs="IRNazanin"/>
          <w:color w:val="111111"/>
          <w:sz w:val="28"/>
          <w:szCs w:val="28"/>
          <w:rtl w:val="true"/>
          <w:lang w:bidi="fa-IR"/>
        </w:rPr>
        <w:t>!»</w:t>
      </w:r>
    </w:p>
    <w:p>
      <w:pPr>
        <w:pStyle w:val="Heading5"/>
        <w:numPr>
          <w:ilvl w:val="4"/>
          <w:numId w:val="1"/>
        </w:numPr>
        <w:rPr/>
      </w:pPr>
      <w:bookmarkStart w:id="214" w:name="__RefHeading___Toc3444191_1878427129"/>
      <w:bookmarkStart w:id="215" w:name="_Toc82"/>
      <w:bookmarkEnd w:id="214"/>
      <w:r>
        <w:rPr>
          <w:rtl w:val="true"/>
        </w:rPr>
        <w:t>تفسیر</w:t>
      </w:r>
      <w:bookmarkEnd w:id="215"/>
    </w:p>
    <w:p>
      <w:pPr>
        <w:pStyle w:val="BookText"/>
        <w:rPr/>
      </w:pPr>
      <w:r>
        <w:rPr>
          <w:rFonts w:ascii="IRNazanin" w:hAnsi="IRNazanin" w:eastAsia="IRNazanin"/>
          <w:color w:val="111111"/>
          <w:sz w:val="28"/>
          <w:sz w:val="28"/>
          <w:szCs w:val="28"/>
          <w:rtl w:val="true"/>
          <w:lang w:bidi="fa-IR"/>
        </w:rPr>
        <w:t>سپس هود در برابر افرادى كه از بعثت يك انسان به عنوان پيامبر در تعجب بودند به همان مطلبى اشاره مى‌كند كه نوح پيامبر نيز به قوم خود گفته بود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تعجب مى‌كنيد كه از طرف پروردگار به فردى از شما وحى شود، تا شما را از كيفرهايى كه به خاطر اعمالتان در پيش داريد بيم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عَجِبْتُمْ أَنْ جاءَكُمْ ذِكْرٌ مِنْ رَبِّكُمْ عَلى رَجُلٍ مِنْكُمْ لِيُنْذِرَكُمْ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تحريك عواطف خفته آن‌ها و برانگيختن حس شكرگزارى در درون جانشان قسمتى از نعمت‌هاى پروردگار را، براى آنان شرح مى‌دهد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 كه خداوند شما را جانشينان قوم نوح قرار داد و هنگامى كه آن‌ها بر اثر طغيانشان به وسيلۀ طوفان نابود شدند، سرزمين‌هاى وسيع و گسترده آنان را با تمام نعمت‌هايى كه داشتند در اختيار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إِذْ جَعَلَكُمْ خُلَفاءَ مِنْ بَعْدِ قَوْمِ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علاوه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شما قدرت فوق‌العاده جسمانى و نيروى بدنى عنايت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زادَكُمْ فِي الْخَلْقِ بَصْطَةً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زادَكُمْ فِي الْخَلْقِ بَصْطَةً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نظر آفرينش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قدرت جسمانى قوم عاد باشد؛ زيرا هم از آيات مختلف قرآن و هم از </w:t>
      </w:r>
    </w:p>
    <w:p>
      <w:pPr>
        <w:pStyle w:val="BookText"/>
        <w:rPr/>
      </w:pPr>
      <w:r>
        <w:rPr>
          <w:rFonts w:ascii="IRNazanin" w:hAnsi="IRNazanin" w:eastAsia="IRNazanin"/>
          <w:color w:val="111111"/>
          <w:sz w:val="28"/>
          <w:sz w:val="28"/>
          <w:szCs w:val="28"/>
          <w:rtl w:val="true"/>
          <w:lang w:bidi="fa-IR"/>
        </w:rPr>
        <w:t xml:space="preserve">تواريخ برمى‌آيد كه آن‌ها مردمى درشت استخوان و قوى پيكر و نيرومند بودند،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آن‌ها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ما نيرومندتر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بلائى كه به جرم اعمالشان بر سر آن‌ها آمد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الْقَوْمَ فِيها صَرْعى كَأَنَّهُمْ أَعْجازُ نَخْلٍ خاوِيَةٍ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را مى‌ديدى كه بر اثر طوفان آن چنان روى زمين افتاده‌اند كه گويا تنه‌هاى درختان نخل بود كه به روى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مى‌تواند اشاره به افزايش ثروت و قدرت مالى و تمدن ظاهرى و پيشرفته آن‌ها بوده باشد، آن چنان كه از آيات ديگر قرآن و تواريخ استفاده مى‌شود، ولى احتمال اول با ظاهر آيه متناسبتر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به آن جمعيت خودخواه خاطرنشان مى‌سازد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گوناگون پروردگار را به خاطر بياوريد تا حس شكرگزارى شما برانگيخته شود و در برابر فرمان او تسليم شويد شايد رستگار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فَاذْكُرُواآلاءَ اللَّهِ لَعَلَّكُمْ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اين اندرزها و راهنمايی‌هاى منطقى و يادآورى نعمت‌هاى الهى آن‌ها كه منافع مادى خود را در خطر مى‌ديدند و قبول دعوت او را مانع هوس‌بازی‌هاى خويش مى‌دانستند، در مقام مخالفت بر آمده و صريحاً اعلام داشتند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آمده‌اى كه ما را به سوى خداى يگانه دعوت كنى و تمام معبودهايى را كه پدران و نياكان ما ساليان دراز در برابر آن سر تعظيم فرود آورده‌اند و به عظمت شناخته‌اند، رها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چنين چيزى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جِئْتَنا لِنَعْبُدَ اللَّهَ وَحْدَهُ وَ نَذَرَ ما كانَ يَعْبُدُ آباؤُنا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ملاحظه مى‌كنيد سطح افكار آنان به قدرى پائين بود كه از پرستش خداى يگانه وحشت داشتند و پراكندگى و تعدد خدايان را براى خود، مايه </w:t>
      </w:r>
    </w:p>
    <w:p>
      <w:pPr>
        <w:pStyle w:val="BookText"/>
        <w:rPr/>
      </w:pPr>
      <w:r>
        <w:rPr>
          <w:rFonts w:ascii="IRNazanin" w:hAnsi="IRNazanin" w:eastAsia="IRNazanin"/>
          <w:color w:val="111111"/>
          <w:sz w:val="28"/>
          <w:sz w:val="28"/>
          <w:szCs w:val="28"/>
          <w:rtl w:val="true"/>
          <w:lang w:bidi="fa-IR"/>
        </w:rPr>
        <w:t>افتخار مى‌پنداشتند، و جالب اين‌كه تنها منطق آنان در اين زمينه همان تقليد كوركورانه از سنن نياكان بود و گر نه چگونه ممكن بود بتوانند، تعظيم در برابر قطعات سنگ و چوب را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براى اين‌كه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كلى از خود قطع كنند و به اصطلاح حرف آخر را به او زده باشند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مى‌گويى و عذاب‌ها و مجازات‌هايى را كه به ما وعده مى‌دهى حقيقت دارد، هر چه زودتر آن‌ها را به سراغ ما بفرست و ما را محو و نابود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ما كم‌ترين واهمه‌اى از تهديدهاى تو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 بِما تَعِدُنا إِنْ كُنْتَ مِنَ الصَّادِقِينَ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سخن به اين‌جا رسيد و آخرين حرف خود را كه نشانه امتناع كامل از قبول دعوت هود بود زدند و او به كلى از هدايت آنان مأيوس شد،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چنين است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كيفر و خشم خدا بر شما مسلماً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وَقَعَ عَلَيْكُمْ مِنْ رَبِّكُمْ رِجْسٌ وَ غَضَبٌ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چيز ناپاك است و بعضى از مفسران معتقدند ريشۀ اصلى آن معنى وسيع‌ترى دارد و به معنى هر چيزى است كه باعث دورى و تنفر مى‌شود و، لذا به انواع پليدی‌ها و نجاست‌ها و مجازات‌ها،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زيرا همه اين امور موجب فاصله گرفتن انسان و تنفر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اين كلمه در آيه فوق مى‌تواند به معنى مجازات و عذاب الهى باشد و ذكر آن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فعل ماضى است اشاره به اين است كه به طور قطع شما مستحق عذاب شده‌ايد و دامانتان را خواهد گرفت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ممكن است به معنى پليدى و آلودگى روح باشد يعنى آن چنان در </w:t>
      </w:r>
    </w:p>
    <w:p>
      <w:pPr>
        <w:pStyle w:val="BookText"/>
        <w:rPr/>
      </w:pPr>
      <w:r>
        <w:rPr>
          <w:rFonts w:ascii="IRNazanin" w:hAnsi="IRNazanin" w:eastAsia="IRNazanin"/>
          <w:color w:val="111111"/>
          <w:sz w:val="28"/>
          <w:sz w:val="28"/>
          <w:szCs w:val="28"/>
          <w:rtl w:val="true"/>
          <w:lang w:bidi="fa-IR"/>
        </w:rPr>
        <w:t>گرداب انحراف و فساد فرو رفته‌ايد كه روح شما در زير پوششى از آلودگی‌ها قرار گرفته است و به خاطر آن مشمول غضب خدا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اين‌كه گفتار آن‌ها درباره بت‌ها بدون پاسخ نماند، اضافه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با من در مورد چيزهايى كه از الوهيت جز نامى بى‌اثر ندارند و نياكان شما اسم خدا بر آن‌ها گذارده‌اند و به دروغ آثار و خاصيتى براى آن‌ها قائل شده‌اند، به مجادله برخاسته‌ايد، در حالى كه هيچ‌گونه فرمان و حجتى از ناحيه خدا در اين باره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تُجادِلُونَنِي فِي أَسْماءٍ سَمَّيْتُمُوها أَنْتُمْ وَ آباؤُكُمْ ما نَزَّلَ اللَّهُ بِها مِنْ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بت‌هاى شما از الوهيت، تنها يك اسم بى‌مسمى دارند، اسمى كه زائيده پندارهاى خام شما و نياكانتان است و گر نه با قطعات سنگ و چوب ديگر بيابان و جنگل هيچ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شما در انتظار بمانيد من هم با شما انتظار مى‌كشم، شما در اين انتظار باشيد كه بت‌ها ياريتان كنند و من در انتظارم كه عذاب دردناك الهى بر شما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نشان خواهد داد كدام‌يك از اين دو انتظار به حقيقت نزديك‌تر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فَانْتَظِرُوا إِنِّي مَعَكُمْ مِنَ الْمُنْتَظِرِينَ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آيه مورد بحث، سرانجام كار اين قوم لجوج در عبارت كوتاهى چنين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هود و كسانى را كه با او بودند به لطف و رحمت خود، رهايى بخشيديم، و ريشه كسانى كه آيات ما را تكذيب كردند و حاضر نبودند در برابر حق تسليم شوند، قطع و نابود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فَأَنْجَيْناهُ وَ الَّذِينَ مَعَهُ بِرَحْمَةٍ مِنَّا وَ قَطَعْنا دابِرَ الَّذِينَ كَذَّبُوا بِآياتِنا وَ ما كانُوا مُؤْمِنِينَ</w:t>
      </w:r>
      <w:r>
        <w:rPr>
          <w:rFonts w:eastAsia="IRNazanin" w:cs="IRNazanin"/>
          <w:color w:val="111111"/>
          <w:sz w:val="28"/>
          <w:szCs w:val="28"/>
          <w:rtl w:val="true"/>
          <w:lang w:bidi="fa-IR"/>
        </w:rPr>
        <w:t xml:space="preserve">». </w:t>
      </w:r>
      <w:bookmarkStart w:id="216" w:name="pg14688_155194"/>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آخر و پايان چيزى است، بنا بر اين مفهوم آيه اين است كه آن‌ها را تا به آخر نابود ساختيم و ريشه‌هايشان به كلى قطع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قوم عاد و بقيه خصوصيات زندگى آن‌ها و چگونگى مجازات و عذابى كه بر آن‌ها نازل شد بخواست خدا مشروحا در تفسير سوره هود بحث خواهيم كرد</w:t>
      </w:r>
      <w:r>
        <w:rPr>
          <w:rFonts w:eastAsia="IRNazanin" w:cs="IRNazanin"/>
          <w:color w:val="111111"/>
          <w:sz w:val="28"/>
          <w:szCs w:val="28"/>
          <w:rtl w:val="true"/>
          <w:lang w:bidi="fa-IR"/>
        </w:rPr>
        <w:t>).</w:t>
      </w:r>
    </w:p>
    <w:p>
      <w:pPr>
        <w:pStyle w:val="Heading4"/>
        <w:numPr>
          <w:ilvl w:val="3"/>
          <w:numId w:val="1"/>
        </w:numPr>
        <w:rPr/>
      </w:pPr>
      <w:bookmarkStart w:id="217" w:name="__RefHeading___Toc3444193_1878427129"/>
      <w:bookmarkStart w:id="218" w:name="_Toc83"/>
      <w:bookmarkEnd w:id="217"/>
      <w:r>
        <w:rPr/>
        <w:t>49</w:t>
      </w:r>
      <w:r>
        <w:rPr>
          <w:rtl w:val="true"/>
        </w:rPr>
        <w:t xml:space="preserve">. </w:t>
      </w:r>
      <w:r>
        <w:rPr>
          <w:rtl w:val="true"/>
        </w:rPr>
        <w:t>سرپیچی از اوامر الهی ونزول بلا</w:t>
      </w:r>
      <w:bookmarkEnd w:id="218"/>
    </w:p>
    <w:p>
      <w:pPr>
        <w:pStyle w:val="Heading5"/>
        <w:numPr>
          <w:ilvl w:val="4"/>
          <w:numId w:val="1"/>
        </w:numPr>
        <w:rPr/>
      </w:pPr>
      <w:bookmarkStart w:id="219" w:name="__RefHeading___Toc3444195_1878427129"/>
      <w:bookmarkStart w:id="220" w:name="_Toc84"/>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جَعَلَكُمْ خُلَفاءَ مِنْ بَعْدِ عادٍ وَ بَوَّأَكُمْ فِي الْأَرْضِ تَتَّخِذُونَ مِنْ سُهُولِها قُصُوراً وَ تَنْحِتُونَ الْجِبالَ بُيُوتاً فَاذْكُرُوا آلاءَ اللَّهِ وَ 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رِسالَةَ رَبِّي وَ نَصَحْتُ لَكُمْ وَ لكِنْ لا تُحِبُّونَ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برادرشان صالح را فرستاديم گفت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معبودى براى شما نيست، دليل روشنى از طرف پروردگار براى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ناقه الهى براى شما معجزه‌اى است، او را به حال خود واگذاريد كه در سرزمين </w:t>
      </w:r>
      <w:bookmarkStart w:id="221" w:name="pg14688_155195"/>
    </w:p>
    <w:p>
      <w:pPr>
        <w:pStyle w:val="BookText"/>
        <w:rPr/>
      </w:pPr>
      <w:bookmarkEnd w:id="221"/>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علف‌هاى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آن را آزار نرسانيد كه عذاب دردناكى شما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بياوريد كه شما را جانشينان قوم عاد قرار داد و در زمين مستقر ساخت، كه در دشت‌هايش قصرها براى خود بنا مى‌كنيد و در كوه‌ها براى خود خانه‌ها مى‌تراشيد، بنا بر اين نعمت‌هاى خدا را متذكر شويد و در زمين فساد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متكبر قوم او، به مستضعفانى كه ايمان آورده بودند گفتند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يقين داريد صالح از طرف پروردگار خود فرستاده شده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او بدان مأموريت يافته 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به آن ايمان آورده‌ايد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ناقه را پى‌كردند و از فرمان پروردگارشان سرپيچيدند و گفتند اى صالح اگر تو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آن‌چه ما را با آن تهديد مى‌كنى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زمين‌لرزه آن‌ها را فرا گرفت و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بى‌جانشان در خانه‌هاشان باقى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روى برتافت و گفت 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به شما ابلاغ كردم و شرط خيرخواهى را انجام دادم،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خيرخواهان را دوست نداريد</w:t>
      </w:r>
      <w:r>
        <w:rPr>
          <w:rFonts w:eastAsia="IRNazanin" w:cs="IRNazanin"/>
          <w:color w:val="111111"/>
          <w:sz w:val="28"/>
          <w:szCs w:val="28"/>
          <w:rtl w:val="true"/>
          <w:lang w:bidi="fa-IR"/>
        </w:rPr>
        <w:t>.»</w:t>
      </w:r>
    </w:p>
    <w:p>
      <w:pPr>
        <w:pStyle w:val="Heading5"/>
        <w:numPr>
          <w:ilvl w:val="4"/>
          <w:numId w:val="1"/>
        </w:numPr>
        <w:rPr/>
      </w:pPr>
      <w:bookmarkStart w:id="222" w:name="__RefHeading___Toc3444197_1878427129"/>
      <w:bookmarkStart w:id="223" w:name="_Toc85"/>
      <w:bookmarkEnd w:id="222"/>
      <w:r>
        <w:rPr>
          <w:rtl w:val="true"/>
        </w:rPr>
        <w:t>تفسير</w:t>
      </w:r>
      <w:bookmarkEnd w:id="223"/>
    </w:p>
    <w:p>
      <w:pPr>
        <w:pStyle w:val="Heading5"/>
        <w:numPr>
          <w:ilvl w:val="4"/>
          <w:numId w:val="1"/>
        </w:numPr>
        <w:rPr/>
      </w:pPr>
      <w:bookmarkStart w:id="224" w:name="__RefHeading___Toc3444199_1878427129"/>
      <w:bookmarkStart w:id="225" w:name="_Toc86"/>
      <w:bookmarkEnd w:id="224"/>
      <w:r>
        <w:rPr>
          <w:rtl w:val="true"/>
        </w:rPr>
        <w:t>سرگذشت عبرت‌انگيز قوم ثمود</w:t>
      </w:r>
      <w:bookmarkEnd w:id="225"/>
    </w:p>
    <w:p>
      <w:pPr>
        <w:pStyle w:val="BookText"/>
        <w:rPr/>
      </w:pPr>
      <w:r>
        <w:rPr>
          <w:rFonts w:ascii="IRNazanin" w:hAnsi="IRNazanin" w:eastAsia="IRNazanin"/>
          <w:color w:val="111111"/>
          <w:sz w:val="28"/>
          <w:sz w:val="28"/>
          <w:szCs w:val="28"/>
          <w:rtl w:val="true"/>
          <w:lang w:bidi="fa-IR"/>
        </w:rPr>
        <w:t xml:space="preserve">در اين آيات به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بزرگ خدا در ميان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منطقه كوهستانى ميان حجاز و شام زندگى مى‌كردند اشاره شده و بحث‌هاى عبرت‌انگيز گذشته را درباره قوم نوح و هود بدين‌وسيله ادامه مى‌دهد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سوره‌هاى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ماجرا نيز اشاره شده، و از همه جا مشروح‌تر سرگذشت اين جمعيت در سورۀ هود آمده است، در </w:t>
      </w:r>
    </w:p>
    <w:p>
      <w:pPr>
        <w:pStyle w:val="BookText"/>
        <w:rPr/>
      </w:pPr>
      <w:r>
        <w:rPr>
          <w:rFonts w:ascii="IRNazanin" w:hAnsi="IRNazanin" w:eastAsia="IRNazanin"/>
          <w:color w:val="111111"/>
          <w:sz w:val="28"/>
          <w:sz w:val="28"/>
          <w:szCs w:val="28"/>
          <w:rtl w:val="true"/>
          <w:lang w:bidi="fa-IR"/>
        </w:rPr>
        <w:t>اين آيات تنها فشرده‌اى از گفتگوهاى صالح با قوم ثمود و سرانجام كار آن‌ها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سوى قوم ثمود برادرشان صالح را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إِلى ثَمُودَ أَخاهُمْ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پيامبران در ذيل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در داستان هود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آنان صالح نيز همانند ساير پيامبران، نخستين گام را در راه هدايت آن‌ها از مسأله توحيد و يكتاپرستى برداشت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پرستش كنيد كه معبودى جز او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قَوْمِ اعْبُدُوا اللَّهَ ما لَكُمْ مِنْ إِلهٍ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نمود من بدون دليل چيزى نمى‌گويم،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و دليل روشن از طرف پروردگارتان براى شما آمده است و اين همان شترى است كه خداوند براى شما معجزه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جاءَتْكُمْ بَيِّنَةٌ مِنْ رَبِّكُمْ هذِهِ ناقَةُ اللَّهِ لَكُمْ 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معنى شتر ماده است و در هفت مورد در قرآن مجيد اشاره به ناقه صالح شده‌</w:t>
      </w:r>
      <w:r>
        <w:rPr>
          <w:rStyle w:val="FootnoteAnchor"/>
          <w:rtl w:val="true"/>
        </w:rPr>
        <w:footnoteReference w:id="1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شتر چگونه شترى بوده و چگونه به عنوان يك معجزه و دليل دندان‌شكن به قوم صالح معرفى گرديده؟ شرح آن بهخواست خدا در سورۀ هود ذيل آيات مربوط به قوم ثمود خواهد آمد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بايد توجه داشت 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فوق به اصطلاح از </w:t>
      </w:r>
    </w:p>
    <w:p>
      <w:pPr>
        <w:pStyle w:val="BookText"/>
        <w:rPr/>
      </w:pPr>
      <w:r>
        <w:rPr>
          <w:rFonts w:ascii="Amiri" w:hAnsi="Amiri" w:eastAsia="Amiri" w:cs="Amiri"/>
          <w:color w:val="111111"/>
          <w:sz w:val="28"/>
          <w:sz w:val="28"/>
          <w:szCs w:val="28"/>
          <w:rtl w:val="true"/>
          <w:lang w:bidi="ar-SA"/>
        </w:rPr>
        <w:t>قبيل اضافه تشريفى است و اشاره به اين است كه ناقه مزبور، يك شتر معمولى و عادى نبود؛ بلكه امتيازاتى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آن‌ها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اين ناقه نشويد و بگذاريد در سرزمين خدا به چرا بپردازد، و به او آزار مرسانيد كه عذاب دردناكى شما 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فَذَرُوها تَأْكُلْ فِي أَرْضِ اللَّهِ وَ لا تَمَسُّوها بِسُوءٍ فَيَأْخُذَكُمْ عَذابٌ 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است كه اين شتر مزاحم كسى نيست و تنها از علف بيابان استفاده مى‌كند، بنا بر اين نمى‌بايست مزاحم او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داشته باشيد كه خداوند شما را جانشينان در روى زمين بعد از قوم عاد قرار داد، و در آن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يك سو نعمت‌هاى فراوان الهى را فراموش نكنيد و از سوى ديگر توجه داشته باشيد كه پيش از شما اقوام طغيان‌گرى مانند قوم عاد بودند كه بر اثر مخالفت‌هايشان به عذاب الهى گرفتار شدند و نابود گرديدند؛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إِذْ جَعَلَكُمْ خُلَفاءَ مِنْ بَعْدِ عادٍ وَ بَوَّأَكُمْ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بعضى از نعمت‌ها و امكانات خداداد قوم ثمود تكيه كرده مى‌گويد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سرزمينى زندگى داريد كه هم دشت‌هاى مسطح با خاكهاى مساعد و آماده دارد كه مى‌توانيد قصرهاى مجلل و خانه‌هاى مرفه در آن بسازيد و هم كوهستانهاى مستعدى دارد كه مى‌توانيد خانه‌هايى مستحكم در دل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فصل زمستان و شرائط جوى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كنيد و بتراشيد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مِنْ سُهُولِها قُصُوراً وَ تَنْحِتُونَ الْجِبالَ بُيُوتاً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تعبير چنين به نظر مى‌رسد كه آن‌ها محل زندگى خود را در تابستان و زمستان تغيير مى‌دادند، در فصل بهار و تابستان در دشت‌هاى وسيع و پربركت به زراعت و دام‌دارى مى‌پرداختند و به همين جهت خانه‌هاى مرفه و زيبايى در دشت داشتند، و به هنگام فرا رسيدن فصل سرما و تمام شدن برداشت محصول، به خانه‌هاى مستحكمى كه در دل صخره‌ها تراشيده بودند و در مناطق امن و امانى قرار داشت و از گزند طوفان و سيلاب و حوادث بر كنار بود آسوده خاطر زندگى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اين‌همه نعمت‌هاى فراوان خدا را يادآور شويد و در زمين فساد نكنيد و كفران نعمت ننمائيد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آلاءَ اللَّهِ وَ لا تَعْثَوْا فِي الْأَرْضِ مُفْسِدِينَ</w:t>
      </w:r>
      <w:r>
        <w:rPr>
          <w:rFonts w:eastAsia="IRNazanin" w:cs="IRNazanin"/>
          <w:color w:val="111111"/>
          <w:sz w:val="28"/>
          <w:szCs w:val="28"/>
          <w:rtl w:val="true"/>
          <w:lang w:bidi="fa-IR"/>
        </w:rPr>
        <w:t>».</w:t>
      </w:r>
      <w:r>
        <w:rPr>
          <w:rStyle w:val="FootnoteAnchor"/>
          <w:rtl w:val="true"/>
        </w:rPr>
        <w:footnoteReference w:id="1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ملاحظه مى‌كنيم كه جمعيت اشراف و ثروت‌مندان خوش‌ظاهر و بد باطن كه از آن‌ها تعبير به 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سررشته مخالفت با اين پيامبر بزرگ الهى را به دست گرفتند، و از آن‌جا كه عده قابل ملاحظه‌اى از توده‌هاى خوش‌فكر و پاكدل كه همواره در بند اسارت اشراف گرفتار بودند، دعوت صالح را پذيرفته و اطراف او جمع شده بودند، مخالفت خود را با اين گروه شروع كردند، و همان‌طور كه قرآن مى‌گويد اين جمعيت اشرافى و متكبر از قوم صالح به افرادى از مستضعفان كه ايمان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راستى شما مى‌دانيد كه صالح از طرف خداوند براى راهنمايى ما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الْمَلَأُ الَّذِينَ اسْتَكْبَرُوا مِنْ قَوْمِهِ لِلَّذِينَ اسْتُضْعِفُوا لِمَنْ آمَنَ مِنْهُمْ أَ تَعْلَمُونَ أَنَّ صالِحاً مُرْسَلٌ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هدف آن‌ها از اين سؤال جستجوى حق نبود؛ بلكه مى‌خواستند با القاى شب‌هات در دل </w:t>
      </w:r>
    </w:p>
    <w:p>
      <w:pPr>
        <w:pStyle w:val="BookText"/>
        <w:rPr/>
      </w:pPr>
      <w:r>
        <w:rPr>
          <w:rFonts w:ascii="IRNazanin" w:hAnsi="IRNazanin" w:eastAsia="IRNazanin"/>
          <w:color w:val="111111"/>
          <w:sz w:val="28"/>
          <w:sz w:val="28"/>
          <w:szCs w:val="28"/>
          <w:rtl w:val="true"/>
          <w:lang w:bidi="fa-IR"/>
        </w:rPr>
        <w:t>آن‌ها وسوسه ايجاد كنند و روحيه آنان را تضعيف نمايند، و به گمان اين‌كه همانند دورانى كه در بند بودند مطيع و فرمان‌بردار آن‌هايند از حمايت صالح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زودى با پاسخ قاطع آنان كه حكايت از تصميم و اراده قوى مى‌كرد روبرو شدند و اين پاسخ را از آنان شنيدند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تنها مى‌دانيم صالح فرستاده خدا است؛ بلكه ما به آن‌چه او مأموريت دارد، و دعوت به سوى آن مى‌كند، ايمان آورده‌ايم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بِما أُرْسِلَ بِهِ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مغروران متكبر دست از كار خود بر نداشتند و مجددا براى تضعيف روحيه جمعيت مؤمنان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ايمان آورده‌ايد كافريم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الَّذِينَ اسْتَكْبَرُوا إِنَّا بِالَّذِي آمَنْتُمْ بِهِ 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آن‌ها به خاطر قدرت و ثروت ظاهريشان هميشه در جامعه پيشوا و الگوى مردم بودند چنين مى‌پنداشتند كه اين بار نيز با اظهار كفر و بى‌ايمانى، الگو براى دگران خواهند شد و مردم از آنان پيروىخواهند كرد، ولى به زودى به اشتباه خود پى‌بردند و متوجه شدند كه مردم اين بار در پرتو ايمان به خدا، شخصيت تازه‌اى يافته و از استقلال فكرى و نيروى اراده بهره‌مند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توجه اين‌كه در آيات فوق از اشراف بى‌ايمان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توده‌هاى زحمت‌كش با ايمان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مستضعفان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شده، و اين نشان مى‌دهد كه دسته اول با خود برتربينى و غصب حقوق مردم زير دست و جذب نيروهاى آن‌ها به آن موقعيت رسيده بودند كه به زبان امروز مى‌توان از آن‌ها به طبقه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استثمار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استثمار شونده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ثروت‌مندان متكبر و خودخواه از ايجاد تزلزل در پايه‌هاى ايمان </w:t>
      </w:r>
    </w:p>
    <w:p>
      <w:pPr>
        <w:pStyle w:val="BookText"/>
        <w:rPr/>
      </w:pPr>
      <w:r>
        <w:rPr>
          <w:rFonts w:ascii="IRNazanin" w:hAnsi="IRNazanin" w:eastAsia="IRNazanin"/>
          <w:color w:val="111111"/>
          <w:sz w:val="28"/>
          <w:sz w:val="28"/>
          <w:szCs w:val="28"/>
          <w:rtl w:val="true"/>
          <w:lang w:bidi="fa-IR"/>
        </w:rPr>
        <w:t xml:space="preserve">توده‌هاى مردم با ايمان مأيوس شدند، و از سوى ديگر مى‌ديدند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معجزه صالح محسوب مى‌شد، سمپاشی‌هاى آن‌ها به جايى نمى‌رسد، تصميم به نابود كردن ناقه گرفتند، و قبل از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پى‌كردند و كشتند و از فرمان خدا سر برتافتند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فَعَقَرُوا النَّاقَةَ وَ عَتَوْا عَنْ أَمْرِ رَبِّهِمْ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به اين نيز قناعت نكردند؛ بلكه به سراغ صالح آمدند و صريحاً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تو فرستاده خدا هستى هر چه زودتر عذاب الهى را به سراغ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يا صالِحُ ائْتِنا بِما تَعِدُنا إِنْ كُنْتَ مِنَ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ما كم‌ترين واهمه‌اى از تهديدهاى تو نداريم و اين تهديدها همه بى‌اساس است، اين سخن در حقيقت برپا ساختن يك نوع جنگ اعصاب در مقابل صالح و براى تضعيف كردن روحيه صالح و مؤمنان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آن‌ها ستيزه‌جويى و طغيان‌گرى را به آخر رساندند و آخرين بارقه آمادگى ايمان را در وجود خود خاموش ساختند، مجازات الهى كه طبق قانون انتخاب اصلح و از ميان بردن موجودات فاسد و مفسد صورت مى‌گيرد، به سراغ آن‌ها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لرزه‌اى قصرها و خانه‌هاى مستحكمشان را تكان داد و فرو ريخت و زندگى پر زرق و برق آن‌ها را درهم كوبيد كه صبح‌گاهان تنها جسم بى‌جان آن‌ها در خانه‌هايشان باقى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 فَأَصْبَحُوا فِي دارِهِمْ جاثِمِينَ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نشستن روى زانو و توقف در يك مكان است، و بعيد نيست اين تعبير اشاره به آن باشد كه هنگام وقوع </w:t>
      </w:r>
      <w:bookmarkStart w:id="226" w:name="pg14688_155201"/>
    </w:p>
    <w:p>
      <w:pPr>
        <w:pStyle w:val="BookText"/>
        <w:rPr/>
      </w:pPr>
      <w:bookmarkEnd w:id="226"/>
      <w:r>
        <w:rPr>
          <w:rFonts w:ascii="IRNazanin" w:hAnsi="IRNazanin" w:eastAsia="IRNazanin"/>
          <w:color w:val="111111"/>
          <w:sz w:val="28"/>
          <w:sz w:val="28"/>
          <w:szCs w:val="28"/>
          <w:rtl w:val="true"/>
          <w:lang w:bidi="fa-IR"/>
        </w:rPr>
        <w:t>زلزله شديد آن‌ها در خواب خوش فرو رفته بودند، ناگهان بپاخاستند همين كه بر سر زانو نشستند، حادثه به آن‌ها مهلت نداد و بر اثر وحشت و ترس و يا فرو ريختن ديوارها و يا صاعقه‌اى كه با آن زلزله همراه بود جان خود را در همان حالت از دست دادند</w:t>
      </w:r>
      <w:r>
        <w:rPr>
          <w:rFonts w:eastAsia="IRNazanin" w:cs="IRNazanin"/>
          <w:color w:val="111111"/>
          <w:sz w:val="28"/>
          <w:szCs w:val="28"/>
          <w:rtl w:val="true"/>
          <w:lang w:bidi="fa-IR"/>
        </w:rPr>
        <w:t>!</w:t>
      </w:r>
    </w:p>
    <w:p>
      <w:pPr>
        <w:pStyle w:val="Heading5"/>
        <w:numPr>
          <w:ilvl w:val="4"/>
          <w:numId w:val="1"/>
        </w:numPr>
        <w:rPr/>
      </w:pPr>
      <w:bookmarkStart w:id="227" w:name="__RefHeading___Toc3444201_1878427129"/>
      <w:bookmarkStart w:id="228" w:name="_Toc87"/>
      <w:bookmarkEnd w:id="227"/>
      <w:r>
        <w:rPr>
          <w:rtl w:val="true"/>
        </w:rPr>
        <w:t>قوم ثمود به چه وسيله نابود شدند؟</w:t>
      </w:r>
      <w:bookmarkEnd w:id="228"/>
    </w:p>
    <w:p>
      <w:pPr>
        <w:pStyle w:val="BookText"/>
        <w:rPr/>
      </w:pPr>
      <w:r>
        <w:rPr>
          <w:rFonts w:ascii="IRNazanin" w:hAnsi="IRNazanin" w:eastAsia="IRNazanin"/>
          <w:color w:val="111111"/>
          <w:sz w:val="28"/>
          <w:sz w:val="28"/>
          <w:szCs w:val="28"/>
          <w:rtl w:val="true"/>
          <w:lang w:bidi="fa-IR"/>
        </w:rPr>
        <w:t xml:space="preserve">در اين‌جا يك سؤال پيش مى‌آيد و آن اين‌كه از آيه فوق استفاده مى‌شود كه وسيله نابودى اين قوم سركش، زلزله بود، اما از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برمى‌آيد كه صاعقه آن‌ها را نابود كرد، و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ثَمُودُ فَأُهْلِكُوا بِالطَّاغِيَةِ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قوم ثمود به وسيلۀ يك عامل ويران‌گر از ميان رفتند، آيا در ميان اين تعبيرات، تضادى وجود دارد؟</w:t>
      </w:r>
    </w:p>
    <w:p>
      <w:pPr>
        <w:pStyle w:val="BookText"/>
        <w:rPr/>
      </w:pPr>
      <w:r>
        <w:rPr>
          <w:rFonts w:ascii="IRNazanin" w:hAnsi="IRNazanin" w:eastAsia="IRNazanin"/>
          <w:color w:val="111111"/>
          <w:sz w:val="28"/>
          <w:sz w:val="28"/>
          <w:szCs w:val="28"/>
          <w:rtl w:val="true"/>
          <w:lang w:bidi="fa-IR"/>
        </w:rPr>
        <w:t xml:space="preserve">پاسخ اين سؤال را مى‌توان در يك جمله خلاصه كرد و آن اين‌كه اين هر سه عامل به يك چيز بازگشت مى‌كنند و يا لازم و ملزوم يكديگرند، بسيار مى‌شود كه زمين‌لرزه در يك منطقه بر اثر صاعقه‌هاى عظيم ايجاد مى‌شود، يعنى نخست صاعقه توليد مى‌شود و به دنبال آن زمين‌لرزه به وجود مى‌آيد،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موجودى است كه از حد خود تجاوز كند و اين هم با زلزله سازگار است و هم با صاعقه بنا بر اين تضادى در ميان آيات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اين جريان صالح از آن‌ها روى برتافت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رسالت پروردگارم را ادا كردم و آن‌چه گفتنى بود به شما گفتم و از نصيحت و خيرخواهى كوتاهى نكردم، لكن شما نصيحت كنندگان را دوست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عَنْهُمْ وَ قالَ يا قَوْمِ لَقَدْ أَبْلَغْتُكُمْ رِسالَةَ رَبِّي وَ نَصَحْتُ لَكُمْ وَ لكِنْ لا تُحِبُّونَ النَّاصِحِينَ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سؤال ديگرى پيش مى‌آيد و آن اين‌كه آيا اين گفتگوى صالح بعد از نابودى آن جمعيت صورت گرفته است، و يا اين‌كه اين گفتگوى نهايى صالح با آن‌ها قبل از مرگشان به عنوان اتمام حجت بوده، ولى در عبارت قرآن بعد از جريان مرگ آن‌ها ذكر شده است؟البته احتمال دوم با ظاهر خطاب سازگارتر است؛ زيرا گفتگو با آن‌ها نشان مى‌دهد كه آن‌ها زنده بوده‌اند، ولى احتمال نخست نيز چندان بعيد نيست؛ زيرا بسيار مى‌شود كه براى عبرت گرفتن افراد بازمانده چنين گفتگوهايى را با گذشتگان و ارواح آن‌ها انجام مى‌دهند، چنان كه در تاريخ زندگانى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پس از جنگ جمل در كنار جسد طلحه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اسلام خدمات قابل ملاحظه‌اى داشتى، حيف كه آن‌ها را براى خود حفظ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در اواخر نهج البلاغه مى‌خوانيم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از جنگ صفين باز مى‌گشت در پشت دروازه كوفه رو به قبرستان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ارواح گذشتگان سلام كرد و بعد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پيشرو اين قافله بوديد و ما هم به دنبال شما خواهيم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لُوطاً إِذْ قالَ لِقَوْمِهِ أَ تَأْتُونَ الْفاحِشَةَ ما سَبَقَكُمْ بِها مِنْ أَحَدٍ مِنَ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جَوابَ قَوْمِهِ إِلاَّ أَنْ قالُوا أَخْرِجُوهُمْ مِنْ قَرْيَتِكُمْ إِنَّهُمْ أُناسٌ يَتَطَهَّرُونَ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أَهْلَهُ إِلاَّ امْرَأَتَهُ كانَتْ مِنَ الْغابِرِينَ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عَلَيْهِمْ مَطَراً فَانْظُرْ كَيْفَ كانَ عاقِبَةُ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bookmarkStart w:id="229" w:name="pg14688_155203"/>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هنگامى كه به قوم خود گفت آيا عمل شنيعى انجام مى‌دهيد كه احدى از جهانيان پيش از شما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روى شهوت به سراغ مردان مى‌رويد، نه زنان؟ شما جمعيت تجاوزكارى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 قومش چيزى جز اين نبود كه گفتند اين‌ها را از شهر و آبادى خود بيرون كنيد كه اين‌ها افراد متظاهرى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كار به اين‌جا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و خاندانش را رهايى بخشيديم جز همسرش كه با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بر آن‌ها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بارانى از سنگ كه آن‌ها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بنگر سرانجام كار مجرمان به كجا كشيد</w:t>
      </w:r>
      <w:r>
        <w:rPr>
          <w:rFonts w:eastAsia="IRNazanin" w:cs="IRNazanin"/>
          <w:color w:val="111111"/>
          <w:sz w:val="28"/>
          <w:szCs w:val="28"/>
          <w:rtl w:val="true"/>
          <w:lang w:bidi="fa-IR"/>
        </w:rPr>
        <w:t>.»</w:t>
      </w:r>
    </w:p>
    <w:p>
      <w:pPr>
        <w:pStyle w:val="Heading5"/>
        <w:numPr>
          <w:ilvl w:val="4"/>
          <w:numId w:val="1"/>
        </w:numPr>
        <w:rPr/>
      </w:pPr>
      <w:bookmarkStart w:id="230" w:name="__RefHeading___Toc3444203_1878427129"/>
      <w:bookmarkStart w:id="231" w:name="_Toc88"/>
      <w:bookmarkEnd w:id="230"/>
      <w:r>
        <w:rPr>
          <w:rtl w:val="true"/>
        </w:rPr>
        <w:t>تفسير</w:t>
      </w:r>
      <w:bookmarkEnd w:id="231"/>
    </w:p>
    <w:p>
      <w:pPr>
        <w:pStyle w:val="Heading6"/>
        <w:numPr>
          <w:ilvl w:val="5"/>
          <w:numId w:val="1"/>
        </w:numPr>
        <w:rPr/>
      </w:pPr>
      <w:bookmarkStart w:id="232" w:name="__RefHeading___Toc3444205_1878427129"/>
      <w:bookmarkStart w:id="233" w:name="_Toc89"/>
      <w:bookmarkEnd w:id="232"/>
      <w:r>
        <w:rPr>
          <w:rtl w:val="true"/>
        </w:rPr>
        <w:t>سرنوشت دردناك قوم لوط</w:t>
      </w:r>
      <w:bookmarkEnd w:id="233"/>
    </w:p>
    <w:p>
      <w:pPr>
        <w:pStyle w:val="BookText"/>
        <w:rPr/>
      </w:pPr>
      <w:r>
        <w:rPr>
          <w:rFonts w:ascii="IRNazanin" w:hAnsi="IRNazanin" w:eastAsia="IRNazanin"/>
          <w:color w:val="111111"/>
          <w:sz w:val="28"/>
          <w:sz w:val="28"/>
          <w:szCs w:val="28"/>
          <w:rtl w:val="true"/>
          <w:lang w:bidi="fa-IR"/>
        </w:rPr>
        <w:t xml:space="preserve">در اين آيات، قرآن، صحنه عبرت‌انگيز ديگرى از سرگذشت پيامبران را بازگو مى‌كند و هدف آيات پيشين را تعقيب و تكميل مى‌نمايد، و آن سرگذشت پيامبر بزرگ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ماجرا در چندين سوره قرآن از جمله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در ضمن پنج آيه، به فشرده گفتگوهاى لوط و قومش اشاره شده است و چنين برمى‌آيد كه در اين سوره اعراف تنها هدف اين بوده كه عصاره‌اى از درگيری‌هاى اين پيامبران و گفتگوهاى آنان با جمعيت‌هاى سركش، منعكس گردد، ولى شرح كامل سرگذشت آنان به سوره‌هاى ديگر قرآن موكول شده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خواست خداوند مشروح سرگذشت اين جمعيت را در سورۀ هود و حجر خواهيم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تفسير آيات مورد بحث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لوط پيامبر را هنگامى كه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عمل زشت و ننگينى انجام مى‌دهيد كه احدى از جهانيان تاكنون مرتكب آن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تَأْتُونَ الْفاحِشَةَ ما سَبَقَكُمْ بِها مِنْ أَحَدٍ مِنَ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اين گناه علاوه بر اين‌كه خود يك عمل زشت و فوق‌العاده ننگين است قبل از شما در هيچ قوم و ملتى سابقه نداشته است، و اين زشتى آن را چند برابر مى‌كند؛ زيرا پايه غلط و سنت شوم و وسيله‌اى براى گناه ديگران در آينده نزديك و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فوق به خوبى برمى‌آيد كه اين عمل زشت، از نظر تاريخى به قوم لوط منتهى مى‌شود كه مردمى بودند ثروت‌مند و مرفه و شهوتران و هواپرست كه شرح آن را در ذيل سوره‌هايى كه در بالا اشاره كرديم به خواست خدا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گناهى را كه در آيه قبل به طور سربسته ذكر شده بود، تشريح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روى شهوت به سراغ مردان مى‌رويد، و از زنان صرف نظر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لَتَأْتُونَ الرِّجالَ شَهْوَةً مِنْ دُونِ النِّساءِ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انحرافى از اين بدتر و بالاتر كه وسيله توليد نسل را كه آميزش زن و مرد است و خداوند آن را به طور غريزى در هر انسانى قرار داده، رها كنند، و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كارى كه اصولاً بر خلاف فطرت و ساختمان طبيعى جسم و روح انسان و غريزه تحريف نايافته او است و نتيجه‌اش عقيم ماندن هدف آميزش جنسى </w:t>
      </w:r>
    </w:p>
    <w:p>
      <w:pPr>
        <w:pStyle w:val="BookText"/>
        <w:rPr/>
      </w:pPr>
      <w:r>
        <w:rPr>
          <w:rFonts w:ascii="IRNazanin" w:hAnsi="IRNazanin" w:eastAsia="IRNazanin"/>
          <w:color w:val="111111"/>
          <w:sz w:val="28"/>
          <w:sz w:val="28"/>
          <w:szCs w:val="28"/>
          <w:rtl w:val="true"/>
          <w:lang w:bidi="fa-IR"/>
        </w:rPr>
        <w:t>است، و به تعبير ديگر، تنها اثرش يك اشباع كاذب جنسى و از بين بردن هدف اصلى يعنى ادامه نسل بشر مى‌باشد، و در پايان آيه به عنوان تأكيد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جمعيت اسراف‌كاريد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حدود الهى قدم بيرون گذارده و در سنگلاخ انحراف و تجاوز از مرز فطرت سرگردان شده‌ايد؛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جمله اشاره به آن باشد كه آن‌ها نه تنها در مورد غريزه جنسى راه اسراف را مى‌پيمودند؛ بلكه در همه چيز و همه كار گرفتار چنين انحراف و زياده‌روى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 آيه نخست، مطلب را به طور سربسته، و آيه دوم به وضوح بيان مى‌كند، و اين يكى از فنون بلاغت براى بيان مسائل مهم مى‌باشد، هر گاه كسى كار بسيار بدى انجام دهد، سرپرست آگاه و بيدارش براى اهميت موضوع به او مى‌گويد تو گناه بزرگى انجام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كرده‌ام؟ باز مى‌گويد گناه بزرگى انجام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پرده از روى آن برداشته و آن را تشريح مى‌كند، اين طرز بيان فكر طرف را تدريجا آماده مى‌سازد تا به اهميت عمل خلاف خويش واقف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اشاره به جواب لجوجانه و غير منطقى قوم لوط كرده، مى‌گويد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هيچ‌گونه جوابى در برابر دعوت اين پيامبر خيرخواه و دل‌سوز و مصلح نداشتند جز اين‌كه با خشم و عصبانيت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لوط و پيروان او را از شهر خود بيرون كنيد، گناهشان چيست؟ گناهشان اين است كه مردمى پاكند و گناه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با ما هم‌صدا نمى‌شوند؛ بلكه مزاحم ما نيز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جَوابَ قَوْمِهِ إِلَّا أَنْ قالُوا أَخْرِجُوهُمْ مِنْ قَرْيَتِكُمْ إِنَّهُمْ أُناسٌ يَتَطَهَّرُونَ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جاى تعجب نيست كه يك جمعيت آلوده و گناه‌كار، افراد پاك‌دامن را به جرم پاكدامنى از خود برانند، آن‌ها چنين افرادى را مزاحم شهوات خويش مى‌بينند، و نقاط قوت و افتخار چنين پاكدامنانى در نظر آن‌ها نقطه ضعف و عيب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أُناسٌ يَتَطَهَّرُونَ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قوم لوط مى‌خواستند اين پيامبر و پيروانش را متهم به تظاهر و رياكارى كنند، همان‌طور كه بسيار شنيده‌ايم و در اشعار خوانده‌ايم كه افراد شرابخوار آلوده افراد پاك را متهم به رياكارى 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آلوده به شراب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مى‌شمارند، و اين يك نوع تبرئه كاذب است كه اين آلودگان بدبخت براى خود دست و پا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سه آيه فوق بيان شد، هر داور منصفى مى‌تواند حكم محكوميت چنين قوم و ملتى را صادر كند كه در برابر پند و اندرز منطقى و نصيحت و خيرخواهى يك مصلح بزرگ اجتماعى، تنها متوسل به زور و تهديد و تهمت شوند، لذا در آيه بعد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كار به اين‌جا رسيد ما لوط و پيروان واقعى و خاندانش را كه پاك‌دامن بودند، نجات بخشيديم جز همسرش كه او را در ميان قوم تبهكار رها ساختيم؛ زيرا او هم از نظر عقيده و آئين و مذهب با آنان هماهنگ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فَأَنْجَيْناهُ وَ أَهْلَهُ إِلَّا امْرَأَتَهُ كانَتْ مِنَ الْغابِرِينَ</w:t>
      </w:r>
      <w:r>
        <w:rPr>
          <w:rFonts w:eastAsia="IRNazanin" w:cs="IRNazanin"/>
          <w:color w:val="111111"/>
          <w:sz w:val="28"/>
          <w:szCs w:val="28"/>
          <w:rtl w:val="true"/>
          <w:lang w:bidi="fa-IR"/>
        </w:rPr>
        <w:t>».</w:t>
      </w:r>
      <w:r>
        <w:rPr>
          <w:rStyle w:val="FootnoteAnchor"/>
          <w:rtl w:val="true"/>
        </w:rPr>
        <w:footnoteReference w:id="17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گفته‌اند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معمولاً به خويشاوندان نزديك گفته مى‌شود، ولى در آيه بالا به پيروان راستين او نيز اطلاق شده يعنى آن‌ها نيز جزء </w:t>
      </w:r>
    </w:p>
    <w:p>
      <w:pPr>
        <w:pStyle w:val="BookText"/>
        <w:rPr/>
      </w:pPr>
      <w:r>
        <w:rPr>
          <w:rFonts w:ascii="IRNazanin" w:hAnsi="IRNazanin" w:eastAsia="IRNazanin"/>
          <w:color w:val="111111"/>
          <w:sz w:val="28"/>
          <w:sz w:val="28"/>
          <w:szCs w:val="28"/>
          <w:rtl w:val="true"/>
          <w:lang w:bidi="fa-IR"/>
        </w:rPr>
        <w:t xml:space="preserve">خانواده او محسوب شده‌اند، ولى به طورى كه از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ذاريات برمى‌آيد هيچ‌كس از قوم لوط جز خانواده و كسان نزديك او ايمان نياوردند،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همان معنى اصلى يعنى بستگان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تحريم اجمالا استفاده مى‌شود كه همسر لوط در آغاز زن سربه‌راهى بود، سپس راه خيانت را پيش گرفت و دشمنان لوط را جرئت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اشاره بسيار كوتاه و پر معنى به مجازات شديد و وحشتناك اين قوم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بارانى بر آن‌ها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چه 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از سنگ كه آن‌ها را درهم مى‌كوبيد و نابود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أَمْطَرْنا عَلَيْهِمْ مَطَراً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آيه فوق نوع اين باران بيان نشده است اما از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سربسته روشن مى‌شود كه از بارانهاى معمولى نبوده؛ بلكه بارانى از سنگ بوده چنان كه در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 تماشا كن ببين سرانجام كار مجرمان به كجا كشيد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الْمُجْرِمِينَ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روى سخن در اين‌جا به پيامبر است اما پيدا است كه هدف عبرت گرفتن همه افراد با ايمان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سرگذشت اين جمعيت و هم‌چنين ضررهاى گوناگون عمل شنيع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و هم‌جنس‌گرايى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آن ازنظر قوانين اسلام در ذيل آيات سوره هود و حجر بيان خواهد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مَدْيَنَ أَخاهُمْ شُعَيْباً قالَ يا قَوْمِ اعْبُدُوا اللَّهَ ما لَكُمْ مِنْ إِلهٍ غَيْرُهُ قَدْ جاءَتْكُمْ بَيِّنَةٌ مِنْ رَبِّكُمْ فَأَوْفُوا الْكَيْلَ وَ الْمِيزانَ وَ لا تَبْخَسُوا النَّاسَ أَشْياءَهُمْ وَ لا </w:t>
      </w:r>
      <w:bookmarkStart w:id="234" w:name="pg14688_155208"/>
    </w:p>
    <w:p>
      <w:pPr>
        <w:pStyle w:val="BookText"/>
        <w:rPr/>
      </w:pPr>
      <w:bookmarkEnd w:id="234"/>
      <w:r>
        <w:rPr>
          <w:rFonts w:ascii="Amiri" w:hAnsi="Amiri" w:eastAsia="Amiri" w:cs="Amiri"/>
          <w:color w:val="111111"/>
          <w:sz w:val="28"/>
          <w:sz w:val="28"/>
          <w:szCs w:val="28"/>
          <w:rtl w:val="true"/>
          <w:lang w:bidi="ar-SA"/>
        </w:rPr>
        <w:t xml:space="preserve">تُفْسِدُوا فِي الْأَرْضِ بَعْدَ إِصْلاحِها ذلِكُمْ خَيْرٌ لَكُمْ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تَقْعُدُوا بِكُلِّ صِراطٍ تُوعِدُونَ وَ تَصُدُّونَ عَنْ سَبِيلِ اللَّهِ مَنْ آمَنَ بِهِ وَ تَبْغُونَها عِوَجاً وَ اذْكُرُوا إِذْ كُنْتُمْ قَلِيلاً فَكَثَّرَكُمْ وَ انْظُرُوا كَيْفَ كانَ عاقِبَةُ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طائِفَةٌ مِنْكُمْ آمَنُوا بِالَّذِي أُرْسِلْتُ بِهِ وَ طائِفَةٌ لَمْ يُؤْمِنُوا فَاصْبِرُوا حَتَّى يَحْكُمَ اللَّهُ بَيْنَنا وَ هُوَ خَيْرُ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مدين برادرشان شعيب را فرستاديم گفت اى قوم من خدا را بپرستيد كه جز او معبودى نداريد، دليل روشنى از طرف پروردگارتان براى شما آمده است، بنا بر اين حق پيمانه و وزن را ادا كنيد و از اموال مردم چيزى نكاهيد و در روى زمين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ايمان و دعوت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نكنيد، اين براى شما بهتر است اگر با ايمان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هر راه ننشينيد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كنيد و مومنان را از راه خدا باز داريد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القاى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كج و معوج نشان دهيد و به خاطر بياوريد زمانى را كه افراد كمى بوديد و او شما را فزونى داد و بنگريد چگونه سرانجام مفسدان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طايفه‌اى از شما به آن‌چه من فرستاده شده‌ام ايمان آورده‌اند و طايفه‌اى ايمان نياورده‌اند صبر كنيد تا خداوند ميان ما داورى كند كه او بهترين داوران است</w:t>
      </w:r>
      <w:r>
        <w:rPr>
          <w:rFonts w:eastAsia="IRNazanin" w:cs="IRNazanin"/>
          <w:color w:val="111111"/>
          <w:sz w:val="28"/>
          <w:szCs w:val="28"/>
          <w:rtl w:val="true"/>
          <w:lang w:bidi="fa-IR"/>
        </w:rPr>
        <w:t>.»</w:t>
      </w:r>
    </w:p>
    <w:p>
      <w:pPr>
        <w:pStyle w:val="Heading5"/>
        <w:numPr>
          <w:ilvl w:val="4"/>
          <w:numId w:val="1"/>
        </w:numPr>
        <w:rPr/>
      </w:pPr>
      <w:bookmarkStart w:id="235" w:name="__RefHeading___Toc3444207_1878427129"/>
      <w:bookmarkStart w:id="236" w:name="_Toc90"/>
      <w:bookmarkEnd w:id="235"/>
      <w:r>
        <w:rPr>
          <w:rtl w:val="true"/>
        </w:rPr>
        <w:t>تفسير</w:t>
      </w:r>
      <w:bookmarkEnd w:id="236"/>
    </w:p>
    <w:p>
      <w:pPr>
        <w:pStyle w:val="Heading6"/>
        <w:numPr>
          <w:ilvl w:val="5"/>
          <w:numId w:val="1"/>
        </w:numPr>
        <w:rPr/>
      </w:pPr>
      <w:bookmarkStart w:id="237" w:name="__RefHeading___Toc3444209_1878427129"/>
      <w:bookmarkStart w:id="238" w:name="_Toc91"/>
      <w:bookmarkEnd w:id="237"/>
      <w:r>
        <w:rPr>
          <w:rtl w:val="true"/>
        </w:rPr>
        <w:t>رسالت شعيب در مدين</w:t>
      </w:r>
      <w:bookmarkEnd w:id="238"/>
    </w:p>
    <w:p>
      <w:pPr>
        <w:pStyle w:val="BookText"/>
        <w:rPr/>
      </w:pPr>
      <w:r>
        <w:rPr>
          <w:rFonts w:ascii="IRNazanin" w:hAnsi="IRNazanin" w:eastAsia="IRNazanin"/>
          <w:color w:val="111111"/>
          <w:sz w:val="28"/>
          <w:sz w:val="28"/>
          <w:szCs w:val="28"/>
          <w:rtl w:val="true"/>
          <w:lang w:bidi="fa-IR"/>
        </w:rPr>
        <w:t>در اين آيات پنجمين قسمت از سرگذشت اقوام پيشين و درگيرى انبياء بزرگ با آنان يعنى قوم شعيب مطرح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شعيب كه نسبش طبق تواريخ با چندين واسطه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w:t>
      </w:r>
    </w:p>
    <w:p>
      <w:pPr>
        <w:pStyle w:val="BookText"/>
        <w:rPr/>
      </w:pPr>
      <w:r>
        <w:rPr>
          <w:rFonts w:ascii="IRNazanin" w:hAnsi="IRNazanin" w:eastAsia="IRNazanin"/>
          <w:color w:val="111111"/>
          <w:sz w:val="28"/>
          <w:sz w:val="28"/>
          <w:szCs w:val="28"/>
          <w:rtl w:val="true"/>
          <w:lang w:bidi="fa-IR"/>
        </w:rPr>
        <w:t>مبعوث به سوى اهل مدين گرديد، مدين از شهرهاى شام بود و مردمى تجارت پيشه و مرفه داشت، كه در ميان آن‌ها بت‌پرستى و هم‌چنين تقلب و كم‌فروشى در معامله كاملاً رائج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درگيرى اين پيامبر بزرگ با اهل مدين در سوره‌هاى متعددى از قرآن مخصوصاً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ما به پيروى از قرآن مجيد در ذيل آيات سوره هود به خواست خدا در اين زمينه مشروحا بحث خواهيم كرد، در اين‌جا تنها فشرده قسمتى از اين ماجرا را طبق آيات فوق بيان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آيه،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سوى مردم مدين، برادر آن‌ها شعيب را فرستاديم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جمعى از مفسران مانند مرحوم طبرسى در مجمع‌البيان و فخر رازى در تفسير معروف خود نقل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نام يكى از فرزندان ابراهيم خليل بود، و چون فرزندان و نواده‌هاى او در سرزمينى در طريق شام سكونت اختيار كردند به نام مدين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چرا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 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در ذيل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مى‌كند كه شعيب دعوت خود را همانند پيامبران ديگر از مسأله توحيد شروع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بپرستيد كه هيچ معبودى جز او براى شما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قَوْمِ اعْبُدُوا اللَّهَ ما لَكُمْ مِنْ إِلهٍ غَيْرُهُ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اين حكم علاوه بر اين‌كه فرمان عقل است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روشنى كه از طرف خداوند براى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اثبات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جاءَتْكُمْ بَيِّنَةٌ مِنْ رَبِّكُمْ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اين‌كه اين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چيزى بوده است، در آيات فوق سخنى از آن به ميان نيامده، ولى ظاهر اين است كه اشاره به معجزات شعيب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دعوت به توحيد، به مبارزه با مفاسد اجتماعى و اخلاقى و اقتصادى آن‌ها برخاسته نخست آنان را كه آلوده كم‌فروشى و تقلب و تزوير در معامله بودند از اين كار باز مى‌دارد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راه خدا براى شما آشكار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پيمانه و وزن را ادا كنيد و از حقوق مردم چيزى كم نگذاريد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فَأَوْفُوا الْكَيْلَ وَ الْمِيزانَ وَ لا تَبْخَسُوا النَّاسَ أَشْياءَهُمْ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روشن است كه نفوذ هر گونه خيانت و تقلب در امر معاملات پايه‌هاى اطمينان و اعتماد عمومى را كهبزرگ‌ترين پشتوانه اقتصادى ملت‌ها است متزلزل و ويران مى‌سازد و ضايعات غير قابل جبرانى براى جامعه به بار مى‌آورد، به همين دليل يكى از موضوعات مهمى كه شعيب روى آن انگشت گذاشت همين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ديگر از كارهاى خلاف آن‌ها اشاره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روى زمين بعد از آن‌كه در پرتو ايمان و كوشش‌هاى انبياء اصلاح شده است، فساد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تُفْسِدُوا فِي الْأَرْضِ بَعْدَ إِصْلاحِها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است كه از توليد فساد، اعم از فساد اخلاقى يا بى‌ايمانى يا ناامنى، </w:t>
      </w:r>
    </w:p>
    <w:p>
      <w:pPr>
        <w:pStyle w:val="BookText"/>
        <w:rPr/>
      </w:pPr>
      <w:r>
        <w:rPr>
          <w:rFonts w:ascii="IRNazanin" w:hAnsi="IRNazanin" w:eastAsia="IRNazanin"/>
          <w:color w:val="111111"/>
          <w:sz w:val="28"/>
          <w:sz w:val="28"/>
          <w:szCs w:val="28"/>
          <w:rtl w:val="true"/>
          <w:lang w:bidi="fa-IR"/>
        </w:rPr>
        <w:t xml:space="preserve">هيچ‌كس بهره‌اى نمى‌گيرد، لذا در آخر آيه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سود شما است اگر ايمان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خَيْرٌ لَكُمْ إِنْ كُنْتُمْ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اضافه كردن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اين دستورات اجتماعى و اخلاقى هنگامى ريشه‌دار و ثمربخش خواهد بود كه از نور ايمان روشن گردد، اما اگر بدون پشتوانه ايمان باشد و تنها روى يك سلسله مصالح مادى تكيه كند، دوام و بقايى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 به چهارمين نصيحت شعيب، اشاره شده است، آن‌جا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بر سر راه مردم ننشينيد و آن‌ها را تهديد نكنيد و سد راه خدا نشويد و با القاى شب‌هات راه مستقيم حق را در نظر آن‌ها كج و معوج نشان ندهيد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تَقْعُدُوا بِكُلِّ صِراطٍ تُوعِدُونَ وَ تَصُدُّونَ عَنْ سَبِيلِ اللَّهِ مَنْ آمَنَ بِهِ وَ تَبْغُونَها عِوَجاً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آن‌ها چگونه افراد متمايل به ايمان را تهديد مى‌كردند مفسران احتمالات متعددى داده‌اند، بعضى احتمال داده‌اند از طريق تهديد به قتل، و بعضى از طريق راهزنى و گرفتن اموال مردم با ايمان، ولى متناسب با بقيه جمله‌هاى آيه همان معنى اول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آيه پنجمين نصيحت شعيب كه يادآورى نعمت‌هاى پروردگار براى تحريك حس شكرگزارى آن‌ها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كه شما افراد كمى بوديد خداوند جمعيتتان را زياد كرد و نيروى انسانى شما را فزون‌تر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إِذْ كُنْتُمْ قَلِيلًا فَكَثَّرَكُمْ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خوب بنگريد كه سرانجام كار مفسدان به كجا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آن‌ها گام برنداريد؛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انْظُرُوا كَيْفَ كانَ عاقِبَةُ الْمُفْسِدِينَ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جمله فوق استفاده مى‌شود كه بر خلاف تبليغات حساب نشده‌اى كه امروز مى‌كنند در اكثر موارد كثرت نفرات، مى‌تواند سرچشمه قدرت و عظمت و پيشرفت جامعه باشد، البته به شرطى كه با برنامه‌هاى منظم، زندگى آن‌ها از نظر مادى و معنوى تأمين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آيه مورد بحث در واقع پاسخى است به بعضى از گفته‌هاى مؤمنان و كافران قوم او؛ زيرا مؤمنان بر اثر فشارهايى كه از طرف كافران به آن‌ها وارد مى‌شد طبعاً اين سؤال را از پيامبرشان مى‌كردند، كه ما تا كى در شكنجه و فشار خواهيم بود؟</w:t>
      </w:r>
    </w:p>
    <w:p>
      <w:pPr>
        <w:pStyle w:val="BookText"/>
        <w:rPr/>
      </w:pPr>
      <w:r>
        <w:rPr>
          <w:rFonts w:ascii="IRNazanin" w:hAnsi="IRNazanin" w:eastAsia="IRNazanin"/>
          <w:color w:val="111111"/>
          <w:sz w:val="28"/>
          <w:sz w:val="28"/>
          <w:szCs w:val="28"/>
          <w:rtl w:val="true"/>
          <w:lang w:bidi="fa-IR"/>
        </w:rPr>
        <w:t>مخالفان او نيز از اين‌كه مجازات الهى فورا دامانشان را نگرفته بود جرأت و جسارت پيدا كرده،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تو از طرف خدا هستى، پس چرا با اين مخالفت‌هاى ما هيچ گزندى متوجه ما نمى‌شود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إِذْ أَنْتُمْ قَليلٌ مُسْتَضْعَفُونَ فِي الْأَرْضِ تَخافُونَ أَنْ يَتَخَطَّفَكُمُ النَّاسُ فَآواكُمْ وَ أَيَّدَكُمْ بِنَصْرِهِ وَ رَزَقَكُمْ مِنَ الطَّيِّباتِ 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فِئَةً فَاثْبُتُوا وَ اذْكُرُوا اللَّهَ كَثيراً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بياوريد هنگامى را كه شما در روى زمين، گروهى كوچك و اندك و زبون بوديد؛ آن چنان كه مى‌ترسيديد مردم شما را بربايند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او شما را پناه داد؛ و با يارى خود تقويت كرد؛ و از روزی‌هاى پاكيزه بهره‌مند </w:t>
      </w:r>
      <w:bookmarkStart w:id="239" w:name="pg14688_155213"/>
    </w:p>
    <w:p>
      <w:pPr>
        <w:pStyle w:val="BookText"/>
        <w:rPr/>
      </w:pPr>
      <w:bookmarkEnd w:id="239"/>
      <w:r>
        <w:rPr>
          <w:rFonts w:ascii="IRNazanin" w:hAnsi="IRNazanin" w:eastAsia="IRNazanin"/>
          <w:color w:val="111111"/>
          <w:sz w:val="28"/>
          <w:sz w:val="28"/>
          <w:szCs w:val="28"/>
          <w:rtl w:val="true"/>
          <w:lang w:bidi="fa-IR"/>
        </w:rPr>
        <w:t>ساخت؛ شايد شكر نعمتش را به‌جا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رو به رو مى‌شويد، ثابت قدم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فراوان ياد كنيد، تا رستگار شويد</w:t>
      </w:r>
      <w:r>
        <w:rPr>
          <w:rFonts w:eastAsia="IRNazanin" w:cs="IRNazanin"/>
          <w:color w:val="111111"/>
          <w:sz w:val="28"/>
          <w:szCs w:val="28"/>
          <w:rtl w:val="true"/>
          <w:lang w:bidi="fa-IR"/>
        </w:rPr>
        <w:t>!»</w:t>
      </w:r>
    </w:p>
    <w:p>
      <w:pPr>
        <w:pStyle w:val="Heading5"/>
        <w:numPr>
          <w:ilvl w:val="4"/>
          <w:numId w:val="1"/>
        </w:numPr>
        <w:rPr/>
      </w:pPr>
      <w:bookmarkStart w:id="240" w:name="__RefHeading___Toc3444211_1878427129"/>
      <w:bookmarkStart w:id="241" w:name="_Toc92"/>
      <w:bookmarkEnd w:id="240"/>
      <w:r>
        <w:rPr>
          <w:rtl w:val="true"/>
        </w:rPr>
        <w:t>تفسیر</w:t>
      </w:r>
      <w:bookmarkEnd w:id="241"/>
    </w:p>
    <w:p>
      <w:pPr>
        <w:pStyle w:val="BookText"/>
        <w:rPr/>
      </w:pPr>
      <w:r>
        <w:rPr>
          <w:rFonts w:ascii="IRNazanin" w:hAnsi="IRNazanin" w:eastAsia="IRNazanin"/>
          <w:color w:val="111111"/>
          <w:sz w:val="28"/>
          <w:sz w:val="28"/>
          <w:szCs w:val="28"/>
          <w:rtl w:val="true"/>
          <w:lang w:bidi="fa-IR"/>
        </w:rPr>
        <w:t xml:space="preserve">يك نگاه كوتاه به جوامع اسلامى در عصر ما و شكست‌هاى پى در پى كه در برابر دشمنان دامن‌گيرشان مى‌شود و فتنه‌هاى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مادى‌گرى و مفاسد اخلاقى و متلاشى شدن خانواده‌ها و سقوط جوانان در دامن فحشاء و انحطاط و عقب گرد علمى، حقيقت و محتواى آيه را مجسم مى‌سازد كه چگونه اين فتنه‌ها دامن كوچك و بزرگ، نيك و بد و عالم و جاهل را فرا گرفته است و اين‌ها هم چنان ادامه خواهد يافت تا آن زمان كه مسلمانان روح اجتماعى پيدا كنند و نظارت همگانى را در جامعه عملابپذيرند و دو وظيفه امر به معروف و نهى از منكر به عنوان وظيفه قطعى و تخلف‌ناپذير عملى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قرآن دست مسلمانان را گرفته و بگذشته تاريخشان باز مى‌گرداند و به آن‌ها حالى مى‌كند كه در چه پايه‌اى بوديد و اكنون در چه مرحله‌اى قرار داريد تا درسى را كه در آيات قبل به آن‌ها آموخت به خوبى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بياوريد آن زمان را كه شما گروهى كوچك و ناتوان بوديد و در چنگال دشمنان گرفتار، و آن‌ها مى‌خواستند شما را به ضعف و ناتوانى بكشانند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إِذْ أَنْتُمْ قَلِيلٌ مُسْتَضْعَفُونَ فِي الْأَرْضِ</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مى‌ترسيدند مشركان و مخالفان شما را به سرعت بربايند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أَنْ يَتَخَطَّفَكُمُ النَّاسُ</w:t>
      </w:r>
      <w:r>
        <w:rPr>
          <w:rFonts w:eastAsia="IRNazanin" w:cs="IRNazanin"/>
          <w:color w:val="111111"/>
          <w:sz w:val="28"/>
          <w:szCs w:val="28"/>
          <w:rtl w:val="true"/>
          <w:lang w:bidi="fa-IR"/>
        </w:rPr>
        <w:t xml:space="preserve">». </w:t>
      </w:r>
      <w:bookmarkStart w:id="242" w:name="pg14688_155214"/>
    </w:p>
    <w:p>
      <w:pPr>
        <w:pStyle w:val="BookText"/>
        <w:rPr/>
      </w:pPr>
      <w:bookmarkEnd w:id="242"/>
      <w:r>
        <w:rPr>
          <w:rFonts w:ascii="IRNazanin" w:hAnsi="IRNazanin" w:eastAsia="IRNazanin"/>
          <w:color w:val="111111"/>
          <w:sz w:val="28"/>
          <w:sz w:val="28"/>
          <w:szCs w:val="28"/>
          <w:rtl w:val="true"/>
          <w:lang w:bidi="fa-IR"/>
        </w:rPr>
        <w:t>اين تعبير، تعبير لطيفى است كه نهايت ضعف و كمى نفرات مسلمانان را در آن زمان آشكار مى‌سازد آن چنان كه گويى همانند يك جسم كوچك در هوا معلق بودند كه دشمن به آسانى مى‌توانست آن‌ها را بربايد و اين اشاره به وضع مسلمانان در مكه قبل از هجرت در برابر مشركان نيرومند و يا اشاره به مسلمانان بعد از هجرت در مقابل قدرت‌هاى بزرگ آن روز همانند ايران و 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شما را پناه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فَآواكُمْ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يارى خود شما را تقويت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أَيَّدَكُمْ بِنَصْرِهِ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روزى‌هاى پاكيزه شما را بهره‌مند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رَزَقَكُمْ مِنَ الطَّيِّباتِ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شكر نعمت او را به جا آريد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3444213_1878427129"/>
      <w:bookmarkStart w:id="244" w:name="_Toc93"/>
      <w:bookmarkEnd w:id="243"/>
      <w:r>
        <w:rPr/>
        <w:t>50</w:t>
      </w:r>
      <w:r>
        <w:rPr>
          <w:rtl w:val="true"/>
        </w:rPr>
        <w:t xml:space="preserve">. </w:t>
      </w:r>
      <w:r>
        <w:rPr>
          <w:rtl w:val="true"/>
        </w:rPr>
        <w:t>افشای اسرار نظام اسلامی، خیانت است</w:t>
      </w:r>
      <w:bookmarkEnd w:id="244"/>
    </w:p>
    <w:p>
      <w:pPr>
        <w:pStyle w:val="Heading5"/>
        <w:numPr>
          <w:ilvl w:val="4"/>
          <w:numId w:val="1"/>
        </w:numPr>
        <w:rPr/>
      </w:pPr>
      <w:bookmarkStart w:id="245" w:name="__RefHeading___Toc3444215_1878427129"/>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أَمْوالُكُمْ وَ أَوْلادُكُمْ فِتْنَةٌ وَ أَنَّ اللَّهَ عِنْدَهُ 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به خدا و پيامبر خيانت نكنيد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امانات خود خيانت روا مداريد در حالى كه متوجهيد و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اموال و اولاد شما وسيله آزمايش است و پاداش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كه از عهده امتحان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است</w:t>
      </w:r>
      <w:r>
        <w:rPr>
          <w:rFonts w:eastAsia="IRNazanin" w:cs="IRNazanin"/>
          <w:color w:val="111111"/>
          <w:sz w:val="28"/>
          <w:szCs w:val="28"/>
          <w:rtl w:val="true"/>
          <w:lang w:bidi="fa-IR"/>
        </w:rPr>
        <w:t>.»</w:t>
      </w:r>
    </w:p>
    <w:p>
      <w:pPr>
        <w:pStyle w:val="Heading5"/>
        <w:numPr>
          <w:ilvl w:val="4"/>
          <w:numId w:val="1"/>
        </w:numPr>
        <w:rPr/>
      </w:pPr>
      <w:bookmarkStart w:id="247" w:name="__RefHeading___Toc3444217_1878427129"/>
      <w:bookmarkStart w:id="248" w:name="_Toc95"/>
      <w:bookmarkEnd w:id="247"/>
      <w:r>
        <w:rPr>
          <w:rtl w:val="true"/>
        </w:rPr>
        <w:t>تفسیر</w:t>
      </w:r>
      <w:bookmarkEnd w:id="248"/>
    </w:p>
    <w:p>
      <w:pPr>
        <w:pStyle w:val="Heading6"/>
        <w:numPr>
          <w:ilvl w:val="5"/>
          <w:numId w:val="1"/>
        </w:numPr>
        <w:rPr/>
      </w:pPr>
      <w:bookmarkStart w:id="249" w:name="__RefHeading___Toc3444219_1878427129"/>
      <w:bookmarkStart w:id="250" w:name="_Toc96"/>
      <w:bookmarkEnd w:id="249"/>
      <w:r>
        <w:rPr>
          <w:rtl w:val="true"/>
        </w:rPr>
        <w:t>شأن نزول</w:t>
      </w:r>
      <w:bookmarkEnd w:id="25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نزول آيات فوق رواياتى نقل شده، از جمله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چنين روايت كرده‌اند كه پيامبر دستور داد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بنى‌قريظه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طائفه‌اى از يهود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كنند اين محاصره بيست و يك شب ادامه يافت، لذا ناچار شدند پيشنهاد صلحى همانند صلحى كه برادرانشان از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بنى‌نضير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ديگرى از يهود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بودند بكنند به اين ترتيب كه از سرزمين مدينه كوچ كرده و به سوى شام بروند، پيامبر از اين پيشنهاد امتناع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اين جهت كه صداقتشان در اين پيشنهاد مشكوك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تنها بايد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بپذيريد آن‌ها تقاضا كردند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ياران پيامبر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بفرستد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سابقه دوستى داشت و خانواده و فرزندان و اموالش نزد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اين پيشنهاد را قبول كرد، و ابو‌لبابه را نزد آن‌ها فرستاد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كردند كه آيا صلاح است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بپذيرند؟</w:t>
      </w:r>
    </w:p>
    <w:p>
      <w:pPr>
        <w:pStyle w:val="BookText"/>
        <w:rPr/>
      </w:pPr>
      <w:r>
        <w:rPr>
          <w:rFonts w:ascii="IRNazanin" w:hAnsi="IRNazanin" w:eastAsia="IRNazanin"/>
          <w:color w:val="111111"/>
          <w:sz w:val="28"/>
          <w:sz w:val="28"/>
          <w:szCs w:val="28"/>
          <w:rtl w:val="true"/>
          <w:lang w:bidi="fa-IR"/>
        </w:rPr>
        <w:t>ابو لبابه اشاره به گلوى خود كرد يعنى اگر بپذيريد كشته خواهيد شد، تن به اين پيشنهاد ندهيد، پيك وحى خدا جبرئيل اين موضوع را به پيامبر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مى‌گويد هنوز گام بر نداشته بودم متوجه شدم كه من به خدا و پيامبر خيانت كردم آيه‌هاى فوق درباره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پريشان گشت به طورى كه خود را با طنابى به يكى از ستون‌هاى مسجد پيامبر بست و گفت به خدا سوگند نه غذا مى‌خورم و نه آب مى‌نوشم تا مرگ من فرا رسد، مگر اين‌كه خداوند توبه مرا بپذيرد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شبانه روز گذشت نه غذا خورد و نه آب نوشيد آن چنان كه بى‌هوش به روى زمين افتاد خداوند توبه اورا پذيرفت، اين خبر وسيله مؤمنان به اطلاع او </w:t>
      </w:r>
      <w:bookmarkStart w:id="251" w:name="pg14688_155216"/>
    </w:p>
    <w:p>
      <w:pPr>
        <w:pStyle w:val="BookText"/>
        <w:rPr/>
      </w:pPr>
      <w:bookmarkEnd w:id="251"/>
      <w:r>
        <w:rPr>
          <w:rFonts w:ascii="IRNazanin" w:hAnsi="IRNazanin" w:eastAsia="IRNazanin"/>
          <w:color w:val="111111"/>
          <w:sz w:val="28"/>
          <w:sz w:val="28"/>
          <w:szCs w:val="28"/>
          <w:rtl w:val="true"/>
          <w:lang w:bidi="fa-IR"/>
        </w:rPr>
        <w:t>رسيد، ولى او سوگند ياد كرد كه من خود را از ستون باز نمى‌كنم تا پيامبر بيايد و مرا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آمد و او را گشود ابو‌لبابه گفت براى تكميل توبه خود خانه‌ام را كه در آن مرتكب گناه شده‌ام رها خواهم ساخت و از تمام اموالم صرف نظر مى‌كنم، پيامبر فرمود كافى است كه يك سوم از اموالت را در راه خدا صدقه بدهى</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همين مضمون در كتب اهل تسنن نيز درباره شأن نزول آيه آمده است، ولى از آن‌جا كه آيات گذشته مربوط به حادثه بدر بود بعضى بعيد دانسته‌اند اين آيه درباره داستان يهود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اين جريان مدت‌ها بعد واقع شد و، لذا گفته‌اند منظور از روايات فوق اين است كه داستان ابو‌لبابه يكى از مصاديق آيه مى‌تواند باشد نه اين‌كه در اين موقع نازل گرديده باشد و اين تعبير در مورد شأن نزول آيات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بعضى از كتب، از پاره‌اى از صحابه نقل شده كه فلان آيه در مورد قتل عثمان نازل گرديده در حالى كه مى‌دانيم قتل عثمان ساليان دراز بعد از وفات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هست كه آيه در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بنى‌قريظه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اما چون تناسب با آيات بدر داشته به فرمان پيامبر به آن‌ها ملحق شده است</w:t>
      </w:r>
      <w:r>
        <w:rPr>
          <w:rFonts w:eastAsia="IRNazanin" w:cs="IRNazanin"/>
          <w:color w:val="111111"/>
          <w:sz w:val="28"/>
          <w:szCs w:val="28"/>
          <w:rtl w:val="true"/>
          <w:lang w:bidi="fa-IR"/>
        </w:rPr>
        <w:t>.</w:t>
      </w:r>
    </w:p>
    <w:p>
      <w:pPr>
        <w:pStyle w:val="Heading4"/>
        <w:numPr>
          <w:ilvl w:val="3"/>
          <w:numId w:val="1"/>
        </w:numPr>
        <w:rPr/>
      </w:pPr>
      <w:bookmarkStart w:id="252" w:name="__RefHeading___Toc3444221_1878427129"/>
      <w:bookmarkStart w:id="253" w:name="_Toc97"/>
      <w:bookmarkEnd w:id="252"/>
      <w:r>
        <w:rPr/>
        <w:t>51</w:t>
      </w:r>
      <w:r>
        <w:rPr>
          <w:rtl w:val="true"/>
        </w:rPr>
        <w:t xml:space="preserve">. </w:t>
      </w:r>
      <w:r>
        <w:rPr>
          <w:rtl w:val="true"/>
        </w:rPr>
        <w:t>دستورات ویژه در ارتباط با جهاد</w:t>
      </w:r>
      <w:bookmarkEnd w:id="253"/>
    </w:p>
    <w:p>
      <w:pPr>
        <w:pStyle w:val="Heading5"/>
        <w:numPr>
          <w:ilvl w:val="4"/>
          <w:numId w:val="1"/>
        </w:numPr>
        <w:rPr/>
      </w:pPr>
      <w:bookmarkStart w:id="254" w:name="__RefHeading___Toc3444223_1878427129"/>
      <w:bookmarkStart w:id="255" w:name="_Toc98"/>
      <w:bookmarkEnd w:id="254"/>
      <w:r>
        <w:rPr>
          <w:rtl w:val="true"/>
        </w:rPr>
        <w:t>اشاره</w:t>
      </w:r>
      <w:bookmarkEnd w:id="25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نوشته‌اند كه ابو‌سفيان هنگامى كه با تردستى خاصى كاروان تجارتى قريش را از قلمرو مسلمانان به سلامت بيرون برد كسى را به سراغ ارتش قريش كه عازم </w:t>
      </w:r>
      <w:bookmarkStart w:id="256" w:name="pg14688_155217"/>
    </w:p>
    <w:p>
      <w:pPr>
        <w:pStyle w:val="BookText"/>
        <w:rPr/>
      </w:pPr>
      <w:bookmarkEnd w:id="256"/>
      <w:r>
        <w:rPr>
          <w:rFonts w:ascii="IRNazanin" w:hAnsi="IRNazanin" w:eastAsia="IRNazanin"/>
          <w:color w:val="111111"/>
          <w:sz w:val="28"/>
          <w:sz w:val="28"/>
          <w:szCs w:val="28"/>
          <w:rtl w:val="true"/>
          <w:lang w:bidi="fa-IR"/>
        </w:rPr>
        <w:t>ميدان بدر بود فرستاد كه ديگر نيازى به مبارزه شما نيست باز گرديد،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غرور و تكبر و تعصب خاصى داشت سوگند ياد كرد كه ما هرگز باز نمى‌گرديم تا اين‌كه به سرزمين بدر برويم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 قبل از اين جريان يكى از مراكز اجتماع عرب بود كه در هر سال يك بازار تجارتى در آن تشكيل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در آن‌جا خواهيم ماند، و شترانى ذبح مى‌كنيم و غذاى مفصلى راه مى‌اندازيم و شراب مى‌نوشيم و خوانندگان براى ما مى‌خوانند و مى‌نوازند تا صداى ما به گوش عرب برسد و قدرت و قوت ما تثبيت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سرانجام كارشان به شكست كشيد و به جاى جام شراب جام‌هاى مرگ نوشيدند، و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عزاى آن‌ها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هم اشاره‌اى به اين موضوع دارد و مسلمانان را از اين گونه كارها نهى مى‌كند، و هم به دنبال دستورهاى گذشته در مورد جهاد يك سلسله دستورهاى ديگر به آن‌ها مى‌دهد</w:t>
      </w:r>
      <w:r>
        <w:rPr>
          <w:rFonts w:eastAsia="IRNazanin" w:cs="IRNazanin"/>
          <w:color w:val="111111"/>
          <w:sz w:val="28"/>
          <w:szCs w:val="28"/>
          <w:rtl w:val="true"/>
          <w:lang w:bidi="fa-IR"/>
        </w:rPr>
        <w:t>.</w:t>
      </w:r>
    </w:p>
    <w:p>
      <w:pPr>
        <w:pStyle w:val="Heading5"/>
        <w:numPr>
          <w:ilvl w:val="4"/>
          <w:numId w:val="1"/>
        </w:numPr>
        <w:rPr/>
      </w:pPr>
      <w:bookmarkStart w:id="257" w:name="__RefHeading___Toc3444225_1878427129"/>
      <w:bookmarkStart w:id="258" w:name="_Toc99"/>
      <w:bookmarkEnd w:id="257"/>
      <w:r>
        <w:rPr>
          <w:rtl w:val="true"/>
        </w:rPr>
        <w:t>چند دستور مهم به مسلمانان</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هنگامى كه گروهى از دشمنان را در برابر خود در ميدان نبرد ببينيد ثابت قدم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لَقِيتُمْ فِئَةً فَاثْبُتُوا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يكى از نشانه‌هاى بارز ايمان ثابت قدم در همه زمينه‌ها مخصوصاً در پيكار با دشمنان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فراوان ياد كنيد تا رستگار و پيروز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اذْكُرُوا اللَّهَ كَثِيراً لَعَلَّكُمْ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منظور از ياد خدا تنها ذكر لفظى نيست؛ بلكه خدا را در درون جان حاضر ديدن و به ياد علم و قدرت بى‌پايان و رحمت وسيعش بودن است، اين توجه به خدا روحيه سرباز مجاهد را تقويت مى‌كند و در پرتو آن</w:t>
      </w:r>
    </w:p>
    <w:p>
      <w:pPr>
        <w:pStyle w:val="BookText"/>
        <w:rPr/>
      </w:pPr>
      <w:r>
        <w:rPr>
          <w:rFonts w:ascii="IRNazanin" w:hAnsi="IRNazanin" w:eastAsia="IRNazanin"/>
          <w:color w:val="111111"/>
          <w:sz w:val="28"/>
          <w:sz w:val="28"/>
          <w:szCs w:val="28"/>
          <w:rtl w:val="true"/>
          <w:lang w:bidi="fa-IR"/>
        </w:rPr>
        <w:t>احساس مى‌نمايد كه در ميدان مبارزه تنها نيست، تكيه گاه نيرومندى دارد كه هيچ قدرتى در برابر آن مقاومت نمى‌كند، و اگر هم كشته شود به بزرگ‌ترين سعادت، يعنى سعادت شهادت رسيده است و در جوار رحمت حق رستگار خواهد بود، خلاصه ياد خدا به او نيرو و آرامش و قوت و قدرت و پايمردى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ياد و عشق خدا، عشق زن و فرزند و مال و مقام را از دل بيرون ميراند و توجه به خدا آن‌ها را كه باعث سستى در امر مبارزه و جهاد مى‌شود از خاطر مى‌برد،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معروف صحيفه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مدافعان سرحدات مسلمين خوانده به پيش‌گاه خدا چنين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انسهم عند لقائهم العدو ذكر دنياهم الخداعة و امح عن قلوبهم خطرات المال الفتون و اجعل الجنة نصباعينهم؛</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پرتو ياد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دنياى فريبنده را از دل اين پاسداران مبارز بيرون كن، و توجه به زرق و برق اموال را از قلب آن‌ها دور ساز، و بهشت را در برابر چشمان فكر آن‌ها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ديگر از مهم‌ترين برنامه‌هاى مبارزه توجه به مسأله رهبرى و اطاعت از دستور پيشوا و رهبر است همان دستورى كه اگر انجام نمى‌گرفت جنگ بدر به شكست كامل مسلمانان منتهى مى‌شد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59" w:name="pg14688_155219"/>
    </w:p>
    <w:p>
      <w:pPr>
        <w:pStyle w:val="Heading4"/>
        <w:numPr>
          <w:ilvl w:val="3"/>
          <w:numId w:val="1"/>
        </w:numPr>
        <w:rPr/>
      </w:pPr>
      <w:bookmarkStart w:id="260" w:name="__RefHeading___Toc3444227_1878427129"/>
      <w:bookmarkStart w:id="261" w:name="_Toc100"/>
      <w:bookmarkEnd w:id="259"/>
      <w:bookmarkEnd w:id="260"/>
      <w:r>
        <w:rPr/>
        <w:t>52</w:t>
      </w:r>
      <w:r>
        <w:rPr>
          <w:rtl w:val="true"/>
        </w:rPr>
        <w:t xml:space="preserve">. </w:t>
      </w:r>
      <w:r>
        <w:rPr>
          <w:rtl w:val="true"/>
        </w:rPr>
        <w:t>پیروزی بر دشمن، نتیجه تدبیر و برنامه‌ریزی</w:t>
      </w:r>
      <w:bookmarkEnd w:id="261"/>
    </w:p>
    <w:p>
      <w:pPr>
        <w:pStyle w:val="Heading5"/>
        <w:numPr>
          <w:ilvl w:val="4"/>
          <w:numId w:val="1"/>
        </w:numPr>
        <w:rPr/>
      </w:pPr>
      <w:bookmarkStart w:id="262" w:name="__RefHeading___Toc3444229_1878427129"/>
      <w:bookmarkStart w:id="263" w:name="_Toc101"/>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نِعْمَةَ اللَّهِ عَلَيْكُمْ إِذْ جاءَتْكُمْ جُنُودٌ فَأَرْسَلْنا عَلَيْهِمْ ريحاً وَ جُنُوداً لَمْ تَرَوْها وَ كانَ اللَّهُ بِما تَعْمَلُونَ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 مَلائِكَتُهُ لِيُخْرِجَكُمْ مِنَ الظُّلُماتِ إِلَى النُّورِ وَ كانَ بِالْمُؤْمِنينَ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كه لشكرهايى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ولى ما باد و طوفان سختى بر آنان فرستاديم و لشكريانى كه آن‌ها را نمى‌ديديد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وسيله آن‌ها را در هم شكستيم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هميشه به آن‌چه انجام مى‌دهيد بينا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به ياد آوريد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كنيد، و صبح و شام او را تسبيح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تقاضاى رحمت مى‌كنند تا شما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شرك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علم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گردد؛ اونسبت به مؤمنان همواره مهربان بوده است</w:t>
      </w:r>
      <w:r>
        <w:rPr>
          <w:rFonts w:eastAsia="IRNazanin" w:cs="IRNazanin"/>
          <w:color w:val="111111"/>
          <w:sz w:val="28"/>
          <w:szCs w:val="28"/>
          <w:rtl w:val="true"/>
          <w:lang w:bidi="fa-IR"/>
        </w:rPr>
        <w:t>!»</w:t>
      </w:r>
    </w:p>
    <w:p>
      <w:pPr>
        <w:pStyle w:val="Heading5"/>
        <w:numPr>
          <w:ilvl w:val="4"/>
          <w:numId w:val="1"/>
        </w:numPr>
        <w:rPr/>
      </w:pPr>
      <w:bookmarkStart w:id="264" w:name="__RefHeading___Toc3444231_1878427129"/>
      <w:bookmarkStart w:id="265" w:name="_Toc102"/>
      <w:bookmarkEnd w:id="264"/>
      <w:r>
        <w:rPr>
          <w:rtl w:val="true"/>
        </w:rPr>
        <w:t>تفسیر</w:t>
      </w:r>
      <w:bookmarkEnd w:id="265"/>
    </w:p>
    <w:p>
      <w:pPr>
        <w:pStyle w:val="BookText"/>
        <w:rPr/>
      </w:pPr>
      <w:r>
        <w:rPr>
          <w:rFonts w:ascii="IRNazanin" w:hAnsi="IRNazanin" w:eastAsia="IRNazanin"/>
          <w:color w:val="111111"/>
          <w:sz w:val="28"/>
          <w:sz w:val="28"/>
          <w:szCs w:val="28"/>
          <w:rtl w:val="true"/>
          <w:lang w:bidi="fa-IR"/>
        </w:rPr>
        <w:t>اى كسانى كه ايمان آورده‌ايد ياد كنيد نعمت الهى را بر شما موقعى كه آمد شما را لشكرى كه شما را هلاك كند، پس ما فرستاديم بر آن‌ها باد سختى و لشكرى كه نمى‌ديديد آن‌ها را و خداوند، به آن‌چه عمل می‌كنيد بينا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آيۀ شريفه راجع به غزوه خندق و جنگ احزاب است و شرح اين قصه بسيار مفصل است و اخبار زيادى از عامه و خاصه در اين باب رسيده از اين‌كه </w:t>
      </w:r>
    </w:p>
    <w:p>
      <w:pPr>
        <w:pStyle w:val="BookText"/>
        <w:rPr/>
      </w:pPr>
      <w:r>
        <w:rPr>
          <w:rFonts w:ascii="IRNazanin" w:hAnsi="IRNazanin" w:eastAsia="IRNazanin"/>
          <w:color w:val="111111"/>
          <w:sz w:val="28"/>
          <w:sz w:val="28"/>
          <w:szCs w:val="28"/>
          <w:rtl w:val="true"/>
          <w:lang w:bidi="fa-IR"/>
        </w:rPr>
        <w:t>مشركين از جميع احزاب همدست شدند و عده آن‌ها بالغ بر ده هزار و جمعيت مسلمين بين هفتصد و هزار على اختلاف، بوده و دستور حفر خندق به اشاره سلمان فارسى و معجزاتى كه از پيغمبر در حفر خندق ظاهر شد مثل آن صخره كه حضرت سه ضربه زد كه برق عظيمى از ضربات حضرت ظاهر شده كه بشارات فتح يمن و شام و مدائن بود و قضيه ضيافت جابر و اطعام حضرت تمام مهاجر و انصار را بيك صاع جو كه نان شده بود و يك بز كه طبخ شده بود بدون اين‌كه از نان در تنور كم شود و از گوشت در ديگ و قضيه پسران جابر كه آن‌ها را زنده فرمود و با حضرت طعام خوردند و قضيه عمرو بن عبد ود و امير المؤمنين و شرح مبارزه آن‌ها و كشته شدن عمرو به دست امير المؤمنين و فرمايش پيغمبر كه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على يوم الخندق افضل من عبادة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بعضی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عبادة امة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و برهان مفصل نقل كرده‌اند و ما فقط به تفسير آيۀ شريفه اكتفاء می‌كنيم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به تمام مؤمنين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 نِعْمَةَ اللَّهِ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همين فتح احزاب و خندق به دست امير المؤمنين كه گفتند پيغمبر در مبارزه على با عمرو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الايمان كله الكفر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اين فتح نشده بود اسمى از اسلام باقى نمی‌ماند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جاءَتْكُمْ 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تمام احزاب همدست شدند و بالغ بر ده هزار و عده شما مؤمنين بسيار كم بالغ بر هفتصد يا هزار خداوند براى نصرت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w:t>
      </w:r>
      <w:bookmarkStart w:id="266" w:name="pg14688_155221"/>
    </w:p>
    <w:p>
      <w:pPr>
        <w:pStyle w:val="BookText"/>
        <w:rPr/>
      </w:pPr>
      <w:bookmarkEnd w:id="266"/>
      <w:r>
        <w:rPr>
          <w:rFonts w:ascii="IRNazanin" w:hAnsi="IRNazanin" w:eastAsia="IRNazanin"/>
          <w:color w:val="111111"/>
          <w:sz w:val="28"/>
          <w:sz w:val="28"/>
          <w:szCs w:val="28"/>
          <w:rtl w:val="true"/>
          <w:lang w:bidi="fa-IR"/>
        </w:rPr>
        <w:t>عَلَيْهِمْ 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سختى وزيد كه لشكر كفردر هم ريخته ريگ‌هاى بيابان به سر و صورت آن‌ها اصابت می‌كرد تمام بساط آن‌ها را برچيده طعام‌هاى آن‌ها مملو از خاك و ريگ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جُنُوداً لَمْ 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ملائكه آمدند بيارى مسلمين و دفع كفار و مشركين و 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بِما تَعْمَلُونَ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خوب و بدكارها را می‌داند تمام مؤمنين و منافقين و رفتار و كردار آن‌ها را مى‌بيند</w:t>
      </w:r>
      <w:r>
        <w:rPr>
          <w:rFonts w:eastAsia="Amiri" w:cs="Amiri" w:ascii="Amiri" w:hAnsi="Amiri"/>
          <w:color w:val="111111"/>
          <w:sz w:val="28"/>
          <w:szCs w:val="28"/>
          <w:rtl w:val="true"/>
          <w:lang w:bidi="ar-SA"/>
        </w:rPr>
        <w:t>.</w:t>
      </w:r>
      <w:r>
        <w:rPr>
          <w:rStyle w:val="FootnoteAnchor"/>
          <w:rtl w:val="true"/>
        </w:rPr>
        <w:footnoteReference w:id="180"/>
      </w:r>
    </w:p>
    <w:p>
      <w:pPr>
        <w:pStyle w:val="Heading5"/>
        <w:numPr>
          <w:ilvl w:val="4"/>
          <w:numId w:val="1"/>
        </w:numPr>
        <w:rPr/>
      </w:pPr>
      <w:bookmarkStart w:id="267" w:name="__RefHeading___Toc3444233_1878427129"/>
      <w:bookmarkStart w:id="268" w:name="_Toc103"/>
      <w:bookmarkEnd w:id="267"/>
      <w:r>
        <w:rPr>
          <w:rtl w:val="true"/>
        </w:rPr>
        <w:t xml:space="preserve">بیان صاحب تفسیر شریف </w:t>
      </w:r>
      <w:r>
        <w:rPr>
          <w:rtl w:val="true"/>
        </w:rPr>
        <w:t>«</w:t>
      </w:r>
      <w:r>
        <w:rPr>
          <w:rtl w:val="true"/>
        </w:rPr>
        <w:t>نمونه</w:t>
      </w:r>
      <w:r>
        <w:rPr>
          <w:rtl w:val="true"/>
        </w:rPr>
        <w:t>»</w:t>
      </w:r>
      <w:bookmarkEnd w:id="268"/>
    </w:p>
    <w:p>
      <w:pPr>
        <w:pStyle w:val="Heading6"/>
        <w:numPr>
          <w:ilvl w:val="5"/>
          <w:numId w:val="1"/>
        </w:numPr>
        <w:rPr/>
      </w:pPr>
      <w:bookmarkStart w:id="269" w:name="__RefHeading___Toc3444235_1878427129"/>
      <w:bookmarkStart w:id="270" w:name="_Toc104"/>
      <w:bookmarkEnd w:id="269"/>
      <w:r>
        <w:rPr>
          <w:rtl w:val="true"/>
        </w:rPr>
        <w:t>آزمايش بزرگ الهى در ميدان احزاب</w:t>
      </w:r>
      <w:bookmarkEnd w:id="270"/>
    </w:p>
    <w:p>
      <w:pPr>
        <w:pStyle w:val="BookText"/>
        <w:rPr/>
      </w:pPr>
      <w:r>
        <w:rPr>
          <w:rFonts w:ascii="IRNazanin" w:hAnsi="IRNazanin" w:eastAsia="IRNazanin"/>
          <w:color w:val="111111"/>
          <w:sz w:val="28"/>
          <w:sz w:val="28"/>
          <w:szCs w:val="28"/>
          <w:rtl w:val="true"/>
          <w:lang w:bidi="fa-IR"/>
        </w:rPr>
        <w:t xml:space="preserve">اين آيات و چندين آيه بعد از آن كه مجموعاً هفده آيه را تشكيل مى‌دهد پيرامون يكى از بزرگ‌ترين آزمون‌هاى الهى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صدق گفتار آن‌ها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گذشته از آن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از يكى از مهم‌ترين حوادث تاريخ اسلام، يعنى جنگ احزاب، بحث مى‌كند، جنگى كه در حقيقت نقطه عطفى در تاريخ اسلام بود و كفه موازنه قوا را در ميان اسلام و كفر به نفع مسلمين بر هم زد و پيروزى در آن كليدى بود براى پيروزی‌هاى بزرگ آينده، و در حقيقت كمر دشمنان در اين غزوه شكست و بعد از آن نتوانستند كار مهمى صورت 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نامش پيدا است مبارزه همه جانبه‌اى از ناحيه </w:t>
      </w:r>
    </w:p>
    <w:p>
      <w:pPr>
        <w:pStyle w:val="BookText"/>
        <w:rPr/>
      </w:pPr>
      <w:r>
        <w:rPr>
          <w:rFonts w:ascii="IRNazanin" w:hAnsi="IRNazanin" w:eastAsia="IRNazanin"/>
          <w:color w:val="111111"/>
          <w:sz w:val="28"/>
          <w:sz w:val="28"/>
          <w:szCs w:val="28"/>
          <w:rtl w:val="true"/>
          <w:lang w:bidi="fa-IR"/>
        </w:rPr>
        <w:t>عموم دشمنان اسلام و گروه‌هاى مختلفى بود كه با پيشرفت اين آئين منافع نامشروعشان به خطر مى‌افتاد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جرقه جنگ از ناحيه گروهى از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كه به مكه آمدند 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كردند و به آن‌ها قول دادند تا آخرين نفس در كنارشان مى‌ايستند، سپس به سراغ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آن‌ها را نيز آماده كارزار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قبائل از هم‌پيمانان خود مانند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دعوت كردند، و چون همگى خطر را احساس كرده بودند، دست به دست هم دادند تا كار اسلام را براى هميشه يكسره كنند،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مسلمين را در هم بكوبند، مدينه را غارت كنند، و چراغ اسلام را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كه خود را در برابر اين گروه عظيم ديدند به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شور نشستند و قبل از هر چيز با پيشنهاد سلمان فارسى، اطراف مدينه را خندقى كندند تا دشمن به آسانى نتواند از آن عبور كند و شهر را مورد تاخت و تاز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يكى از نام‌هاى اين جنگ، جنگ خندق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 بسيار سخت و خطرناكى بر مسلمانان گذشت، جان‌ها به لب رسيده بود، منافقين در ميان لشكر اسلام سخت به تكاپو افتاده بودند، جمعيت انبوه دشمن و كمى لشگريان اسلام در مقابل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لشكر كفر را ده هزار، و لشكر اسلام را سه هزار نفر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آمادگى آن‌ها از نظر تجهيزات جنگى و فراهم كردن وسائل لازم، آينده سخت و دردناكى را در برابر چشم مسلمانان مجسم مى‌ساخت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خدا مى‌خواست در اين‌جا آخرين ضربه بر پيكر كفر فرود آيد، صف منافقين را نيز از صفوف مسلمين مشخص سازد، توطئه‌گران را افشا كند، و مسلمانان راستين را سخت در بوته آزمايش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اين غزوه به پيروزى مسلمانان تمام شد، طوفانى سخت به فرمان خدا وزيدن گرفت، خيمه و خرگاه و زندگى كفار را در هم ريخت، رعب و وحشت شديدى در قلب آن‌ها افكند، و نيروهاى غيبى فرشتگان به يارى مسلمانان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قدرت‌نمائی‌هاى شگرفى هم‌چون قدرت‌نمايى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عمرو بن عبد ود بر آن افزوده شد، و مشركان بى‌آن‌كه بتوانند كارى انجام دهند پا به فرار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هفده گانه فوق نازل شد و با تحليل‌هاى كوبنده و افشاگرانه خود به عالی‌ترين وجه از اين حادثه مهم براى پيروزى نهايى اسلام و كوبيدن منافقان بهره‌گيرى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دورنمايى بود از جنگ احزاب كه در سال پنجم هجرى واقع شد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اين‌جا به سراغ تفسير آيات مى‌رويم و ساير جزئيات اين غزوه را به بحث نكات وا مى‌گذاريم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اين ماجرا را نخست در يك آيه خلاصه مى‌كند سپس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 به بيان خصوصيات آن مى‌پردازد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نعمت بزرگ خدا را بر خودتان به ياد آوريد </w:t>
      </w:r>
    </w:p>
    <w:p>
      <w:pPr>
        <w:pStyle w:val="BookText"/>
        <w:rPr/>
      </w:pPr>
      <w:r>
        <w:rPr>
          <w:rFonts w:ascii="IRNazanin" w:hAnsi="IRNazanin" w:eastAsia="IRNazanin"/>
          <w:color w:val="111111"/>
          <w:sz w:val="28"/>
          <w:sz w:val="28"/>
          <w:szCs w:val="28"/>
          <w:rtl w:val="true"/>
          <w:lang w:bidi="fa-IR"/>
        </w:rPr>
        <w:t xml:space="preserve">در آن هنگام كه لشكرهاى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اذْكُرُوا نِعْمَةَ اللَّهِ عَلَيْكُمْ إِذْ جاءَتْكُمْ جُنُودٌ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ما باد و طوفانى بر آن‌ها فرستاديم و لشكريانى كه آن‌ها را نمى‌ديديد، و به اين وسيله آن‌ها را در هم كوبيديم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عَلَيْهِمْ رِيحاً وَ جُنُوداً لَمْ تَرَوْها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تمام كارهايى كه انجام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كارهايى كه هر گروه در اين ميدان بزرگ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و بينا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اللَّهُ بِما تَعْمَلُونَ بَصِيراً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مطلب قابل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اذكروا نشان مى‌دهد كه اين آيات بعد از پايان جنگ و گذشتن مقدارى از زمان كه به مسلمانان اجازه داد آن‌چه را ديده بودند در فكر خود مورد تحليل قرار دهند نازل گرديد تا تأثير عميق‌ترى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جنود اشاره به احزاب مختلف جاهلى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قريش، غطفان بنى‌سليم، و بنى‌اسد، و بنى‌فزاره و بنى‌اشجع و بنى‌مرة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طايفه يهود داخل مدينه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يارى مسلمانان آمدند همان فرشتگانى است كه يارى آن‌ها نسبت به مؤمنان در غزوه بدر نيز صريحاً در قرآن مجيد آمده است، ولى همان‌گونه كه در ذيل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بيان كرديم دليلى در دست نيست كه فرشتگان، اين جنود الهى ناپيدا، رسما وارد ميدان و مشغول جنگ شده باشند؛ بلكه قرائنى در دست است كه نشان مى‌دهد آن‌ها براى تقويت روحيه مؤمنان و دلگرمى آنان نازل گشته‌اند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71" w:name="pg14688_155225"/>
    </w:p>
    <w:p>
      <w:pPr>
        <w:pStyle w:val="BookText"/>
        <w:rPr/>
      </w:pPr>
      <w:bookmarkEnd w:id="271"/>
      <w:r>
        <w:rPr>
          <w:rFonts w:ascii="IRNazanin" w:hAnsi="IRNazanin" w:eastAsia="IRNazanin"/>
          <w:color w:val="111111"/>
          <w:sz w:val="28"/>
          <w:sz w:val="28"/>
          <w:szCs w:val="28"/>
          <w:rtl w:val="true"/>
          <w:lang w:bidi="fa-IR"/>
        </w:rPr>
        <w:t>آيه بعد كه ترسيمى از وضع بحرانى جنگ احزاب، و قدرت عظيم جنگى دشمنان، و نگرانى شديد بسيارى از مسلمانان است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بياوريد زمانى را كه آن‌ها از طرف بالا و پائين شهر شما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مدينه را در محاصره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را كه چشم‌ها از شدت وحشت خيره شده بود جان‌ها به لب رسيده بود، و گمان‌هاى گوناگون بدى به خدا مى‌برديد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72" w:name="__RefHeading___Toc3444237_1878427129"/>
      <w:bookmarkStart w:id="273" w:name="_Toc105"/>
      <w:bookmarkEnd w:id="272"/>
      <w:r>
        <w:rPr/>
        <w:t>53</w:t>
      </w:r>
      <w:r>
        <w:rPr>
          <w:rtl w:val="true"/>
        </w:rPr>
        <w:t xml:space="preserve">. </w:t>
      </w:r>
      <w:r>
        <w:rPr>
          <w:rtl w:val="true"/>
        </w:rPr>
        <w:t>توکل به خداوند، ضامن عزت و استقلال است</w:t>
      </w:r>
      <w:bookmarkEnd w:id="273"/>
    </w:p>
    <w:p>
      <w:pPr>
        <w:pStyle w:val="Heading5"/>
        <w:numPr>
          <w:ilvl w:val="4"/>
          <w:numId w:val="1"/>
        </w:numPr>
        <w:rPr/>
      </w:pPr>
      <w:bookmarkStart w:id="274" w:name="__RefHeading___Toc3444239_1878427129"/>
      <w:bookmarkStart w:id="275" w:name="_Toc106"/>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 إِنَّ اللَّهَ بالِغُ أَمْرِهِ قَدْ جَعَلَ اللَّهُ لِكُلِّ شَی‌ءٍ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تقواى الهى پيشه كند، خداوند راه نجاتى براى او فراهم مى‌كند، و او را از جايى كه گمان ندارد روزى مى‌دهد؛ و هر كس بر خدا توكّل كند، كفايت امرش را مى‌كند؛ خداوند فرمان خود را به انجام مى‌رساند؛ و خدا براى هر چيزى اندازه‌اى قرار داده است</w:t>
      </w:r>
      <w:r>
        <w:rPr>
          <w:rFonts w:eastAsia="IRNazanin" w:cs="IRNazanin"/>
          <w:color w:val="111111"/>
          <w:sz w:val="28"/>
          <w:szCs w:val="28"/>
          <w:rtl w:val="true"/>
          <w:lang w:bidi="fa-IR"/>
        </w:rPr>
        <w:t>!»</w:t>
      </w:r>
    </w:p>
    <w:p>
      <w:pPr>
        <w:pStyle w:val="Heading5"/>
        <w:numPr>
          <w:ilvl w:val="4"/>
          <w:numId w:val="1"/>
        </w:numPr>
        <w:rPr/>
      </w:pPr>
      <w:bookmarkStart w:id="276" w:name="__RefHeading___Toc3444241_1878427129"/>
      <w:bookmarkStart w:id="277" w:name="_Toc107"/>
      <w:bookmarkEnd w:id="276"/>
      <w:r>
        <w:rPr>
          <w:rtl w:val="true"/>
        </w:rPr>
        <w:t>تفسیر</w:t>
      </w:r>
      <w:bookmarkEnd w:id="27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محرمات الهى به خاطر خدا و ترس از او بپرهيزد، و حدود او را نشكند، و حرمت شرايعش را هتك ننموده، به آن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تعالى برايش راه نجاتى از تنگناى مشكلات زندگى فراهم مى‌كند، </w:t>
      </w:r>
    </w:p>
    <w:p>
      <w:pPr>
        <w:pStyle w:val="BookText"/>
        <w:rPr/>
      </w:pPr>
      <w:r>
        <w:rPr>
          <w:rFonts w:ascii="IRNazanin" w:hAnsi="IRNazanin" w:eastAsia="IRNazanin"/>
          <w:color w:val="111111"/>
          <w:sz w:val="28"/>
          <w:sz w:val="28"/>
          <w:szCs w:val="28"/>
          <w:rtl w:val="true"/>
          <w:lang w:bidi="fa-IR"/>
        </w:rPr>
        <w:t>چون شريعت او فطرى است، و خداى تعالى بشر را به وسيلۀ آن شرايع به چيزى دعوت مى‌كند كه فطرت خود او اقتضاى آن را دارد، و حاجت فطرتش را بر مى‌آورد، و سعادت دنيايى و آخرتيش را تأمين مى‌كند، و از همسر و مال و هر چيز ديگرى كه مايه خوشى زندگى او و پاكى حياتش باشد، از راهى كه خود او احتمالش را هم ندهد و توقعش را نداشته باشد روزى مى‌فرمايد، پس مؤمن اين ترس را به خود راه ندهد كه اگر از خدا بترسد و حدود او را محترم بشمارد و به اين جهت از آن محرمات كام نگيرد، خوشى زندگيش تأمين نشود، و به تنگى معيشت دچار گردد، نه، اين‌طور نيست، براى اين‌كه رزق از ناحيه خداى تعالى ضمانت شده و خدا قادر است كه از عهده ضمانت خود بر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بر خدا توكل كند، از نفس و هواهاى آن، و فرمآن‌هايى كه مى‌دهد، خود را كنار بكشد و اراده خداى سبحان را بر اراده خود مقدم بدارد، و عملى را كه خدا از او مى‌خواهد بر عملىكه خودش دوست دارد ترجيح بدهد، و به عبارتى ديگر به دين خدا متدين شود و به احكام او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كسى خدا كافى و كفيل او خواهد بود، و آن وقت آن‌چه را كه او آرزو كند، خداى تعالى هم همان را برايش مى‌خواهد، البته آن‌چه را كه او به مقتضاى فطرتش مايه خوشى زندگى و سعادت خود تشخيص مى‌دهد، نه آن‌چه را كه واهمه كاذبش سعادت و خوشى مى‌داند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كافى و كفيل او است، علتش اين است كه خداى تعالى آخرين سبب است، كه تمامى سبب‌ها بدو منتهى مى‌شود، در نتيجه وقتى او چيزى را اراده كند به‌جا مى‌آورد و به خواسته خود مى‌رسد، بدون اين‌كه </w:t>
      </w:r>
      <w:bookmarkStart w:id="278" w:name="pg14688_155227"/>
    </w:p>
    <w:p>
      <w:pPr>
        <w:pStyle w:val="BookText"/>
        <w:rPr/>
      </w:pPr>
      <w:bookmarkEnd w:id="278"/>
      <w:r>
        <w:rPr>
          <w:rFonts w:ascii="IRNazanin" w:hAnsi="IRNazanin" w:eastAsia="IRNazanin"/>
          <w:color w:val="111111"/>
          <w:sz w:val="28"/>
          <w:sz w:val="28"/>
          <w:szCs w:val="28"/>
          <w:rtl w:val="true"/>
          <w:lang w:bidi="fa-IR"/>
        </w:rPr>
        <w:t>اراده‌اش دگرگونى پذيرد، او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چيزى بين او و خواسته‌اش حائل نمى‌گردد، چون او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يَحْكُمُ لا مُعَقِّبَ لِحُكْمِهِ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و اما ساير اسباب كه انسان‌ها در رفع حوائج خود متوسل بدان‌ها مى‌شوند، سببيت خود را از ناحيه خدا مالكند، و آن مقدار را مالكند كه او به آن‌ها داده، و هر صاحب قدرتى آن مقدار قدرت دارد كه به آن داده، در نتيجه در مقام فعل آن مقدار مى‌تواند عمل كند كه او اجازه‌اش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تنها خدا براى هر كس كه بر او توكل كند كافى است، و هيچ سبب ديگر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هر چه بخواهد مى‌رسد، او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 اللَّهُ لِكُلِّ شَی‌ءٍ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هيچ چيز نيست مگر آن‌كه قدرى معين و حدى محدود دارد، و خداى سبحان موجودى است كه هيچ حدى او را تحديد نمى‌كند، و هيچ چيزى به او احاطه نمى‌يابد، و او خودش محيط به هر چيز است</w:t>
      </w:r>
      <w:r>
        <w:rPr>
          <w:rFonts w:eastAsia="IRNazanin" w:cs="IRNazanin"/>
          <w:color w:val="111111"/>
          <w:sz w:val="28"/>
          <w:szCs w:val="28"/>
          <w:rtl w:val="true"/>
          <w:lang w:bidi="fa-IR"/>
        </w:rPr>
        <w:t>.</w:t>
      </w:r>
    </w:p>
    <w:p>
      <w:pPr>
        <w:pStyle w:val="Heading5"/>
        <w:numPr>
          <w:ilvl w:val="4"/>
          <w:numId w:val="1"/>
        </w:numPr>
        <w:rPr/>
      </w:pPr>
      <w:bookmarkStart w:id="279" w:name="__RefHeading___Toc3444243_1878427129"/>
      <w:bookmarkStart w:id="280" w:name="_Toc108"/>
      <w:bookmarkEnd w:id="279"/>
      <w:r>
        <w:rPr>
          <w:rtl w:val="true"/>
        </w:rPr>
        <w:t>شرح مفاد آيه كريمه فوق</w:t>
      </w:r>
      <w:bookmarkEnd w:id="28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معناى آيه بود، از نظر اين‌كه در بين آيات طلاق واقع شده و با مورد طلاق منطبق مى‌شود، و اما اگر از سياق و مورد صرف‌نظر كنيم، و اطلاق خود آيه را در نظر بگيريم،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مفاد </w:t>
      </w:r>
    </w:p>
    <w:p>
      <w:pPr>
        <w:pStyle w:val="BookText"/>
        <w:rPr/>
      </w:pPr>
      <w:r>
        <w:rPr>
          <w:rFonts w:ascii="IRNazanin" w:hAnsi="IRNazanin" w:eastAsia="IRNazanin"/>
          <w:color w:val="111111"/>
          <w:sz w:val="28"/>
          <w:sz w:val="28"/>
          <w:szCs w:val="28"/>
          <w:rtl w:val="true"/>
          <w:lang w:bidi="fa-IR"/>
        </w:rPr>
        <w:t>را به دست مى‌دهد كه هر كس از خدا بترسد و به حقيقت معناى كلمه پروا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چنين تقوايى حاصل نمى‌شود مگر با معرفت نسبت به خدا و اسما و صفات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خاطر رعايت جانب او از محرمات و ترك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لازمه آن اين است كه اراده نكند مگر فعل و تركى را كه او اراده كرده باشد، و لازمه اين هم آن است كه اراده‌اش در اراده خداى تعالى مستهلك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هيچ عملى انجام نمى‌دهد مگر از اراده‌اى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نيز آن است كه خود را و متعلقات خود از مشخصات و افعالش را ملك خداى تعالى بداند، آن هم ملك طلق او، و او را مالك على الاطلاق خود بداند، مالكى كه به هر نحو بخواهد مى‌تواند در ملكش تصرف كند، و اين ملكيت همان ولايت خدايى است كه خدا با آن ولايت متولى أمر بنده‌اش مى‌باشد، پس براى بنده از ملك حقيقى چيزى باقى نمى‌ماند مگر آن‌چه كه خداى سبحان تمليكش كرده باشد، تازه همان را هم كه او دارد باز به ملكيت خدا باقى است، و ملك همه‌اش از خداى عز و جل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خداى تعالى چنين بنده‌اى را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تنگناى وهم و زندان شرك نجات مى‌دهد، ديگر به اسباب ظاهرى دلبسته نيست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جايى كه او احتمالش را هم ندهد رزق مادى و معنويش را فراهم مى‌كند، اما رزق ماديش را بدون پيش بينى خود او مى‌رساند، براى اين‌كه او قبل از رسيدن به چنين توكلى رزق خود را حاصل دسترنج خود و اثر اسباب ظاهرى مى‌دانست، همان اسبابى كه دل به آن بسته بود، و از آن اسباب هم كه بسيار زيادند جز به اندكى اطلاع نداشت، و مثلش مثل كسى بود كه </w:t>
      </w:r>
    </w:p>
    <w:p>
      <w:pPr>
        <w:pStyle w:val="BookText"/>
        <w:rPr/>
      </w:pPr>
      <w:r>
        <w:rPr>
          <w:rFonts w:ascii="IRNazanin" w:hAnsi="IRNazanin" w:eastAsia="IRNazanin"/>
          <w:color w:val="111111"/>
          <w:sz w:val="28"/>
          <w:sz w:val="28"/>
          <w:szCs w:val="28"/>
          <w:rtl w:val="true"/>
          <w:lang w:bidi="fa-IR"/>
        </w:rPr>
        <w:t>در شبى بس ظلمانى نور بسيار ضعيفى پيش پايش را روشن كرده باشد، و از ما وراى آن فضاى اندك بى‌خبر باشد، و ليكن خداى سبحان از همه اسباب خبر دارد، و او است كه اسباب و مسببات را پشت سر هم مى‌چيند، و هر طورى كه بخواهد نظام مى‌بخشد، و به هر يك از آن اسباب بخواهد اجازه تأثير مى‌دهد تأثيرى كه خود بنده چنان تأثيرى براى آن سراغ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رزق معنويش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رزق حقيقى هم همانست، چون مايه حيات جان انسانى است، و رزقى است فناناپذير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پيش بينى خود او مى‌رساند، دليلش اين است كه انسان نه از چنين رزقى آگهى دارد و نهمى‌داند كه از چه راهى به وى مى‌رسد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كه، ولى و عهده‌دار سرپرستى بنده متوكل خويش است، او را از پرتگاه هلاكت بيرون مى‌كشد، و از طريقى كه خود او پيش‌بينى آن را نمى‌كند، روزى مى‌دهد، و چنين بنده‌اى به خاطر اين‌كه بر خداى تعالى توكل كرده، و همه امور خود را به او واگذار نموده، هيچ چيز از كمال و از نعمت‌هايى را كه قدرت به دست آوردن آن را در خود مى‌بيند از دست نمى‌دهد، خلاصه آن‌چه را كه اميدوار بود به وسيلۀ سعى و كوشش خود به دست آورد همان را خداى تعالى برايش فراهم مى‌كند، براى اين‌كه او به وى توكل كرد، و كسى كه بر خدا توكل كند، خدا همه‌كاره او مى‌شود، و هيچ سبب از اسباب ظاهرى اين‌طور نيست، براى اين‌كه هر سببى را كه در نظر بگيرى يك بار كارگر مى‌افتد بار ديگر نمى‌افتد، ولى خداى تعالى اين طور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خدا به كار خود مى‌رسد و تمامى امور در حيطه قدرت خداى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جَعَلَ اللَّهُ لِكُلِّ </w:t>
      </w:r>
    </w:p>
    <w:p>
      <w:pPr>
        <w:pStyle w:val="BookText"/>
        <w:rPr/>
      </w:pPr>
      <w:r>
        <w:rPr>
          <w:rFonts w:ascii="IRNazanin" w:hAnsi="IRNazanin" w:eastAsia="IRNazanin"/>
          <w:color w:val="111111"/>
          <w:sz w:val="28"/>
          <w:sz w:val="28"/>
          <w:szCs w:val="28"/>
          <w:rtl w:val="true"/>
          <w:lang w:bidi="fa-IR"/>
        </w:rPr>
        <w:t>شَی‌ءٍ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حدود و اندازه هر موجودى را خداى تعالى معين مى‌كند، بنده متوكل هم يكى از موجودات است، او نيز از تحت قدرت خدا خارج نيست، پس اندازه‌ها و حدود او نيز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مقامى تنها نصيب صالحين از اولياى اين امت مى‌شود، و اما افراد پايين‌تر يعنى افراد متوسط از اهل تقوى كه درجات پايين‌ترى از حيث معرفت و عمل دارند، از موهبت ولايت خدايى هم آن مقدارى برخوردارند كه با اخلاص ايمان و اعمال صالحشان مطابقت دارد، و چنان نيست كه هيچ بهره‌اى از اين موهبت نداشته باشند، چگونه محروم باشند با اين‌كه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وَلِيُّ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جاى ديگر به طور مطلق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وَلِيُّ الْمُتَّقِينَ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آرى همين كه به دين حق متدين هستند، و اين سنت حيات را پذيرفته، ورود و خروجشان در امور ناشى از اراده خداى تعالى است، خود تقوى اللَّه و توكل بر او است، براى اين‌كه اين گونه افراد مؤمن و متقى اراده خداى تعالى را در جاى اراده خودشان قرار داده‌اند، در نتيجه به همان مقدار از سعادت زندگى برخوردار مى‌شوند، و خداى تعالى برايشان از هر ناملايمى مخرجى قرار مى‌دهد، و از جايى كه خود آنان به فكرشان نرسد روزيشان مى‌دهد، و پروردگارشان كافى ايشان است، و او به كار خود مى‌رسد و اراده خود را به كرسى مى‌نشاند، و چگونه چنين نباشد با اين‌كه او است كه براى هر چيزى قدر و مقدارى معين كرده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مؤمنين از محروميت از سعادت هم آن مقدار سهم دارند كه شرك </w:t>
      </w:r>
    </w:p>
    <w:p>
      <w:pPr>
        <w:pStyle w:val="BookText"/>
        <w:rPr/>
      </w:pPr>
      <w:r>
        <w:rPr>
          <w:rFonts w:ascii="IRNazanin" w:hAnsi="IRNazanin" w:eastAsia="IRNazanin"/>
          <w:color w:val="111111"/>
          <w:sz w:val="28"/>
          <w:sz w:val="28"/>
          <w:szCs w:val="28"/>
          <w:rtl w:val="true"/>
          <w:lang w:bidi="fa-IR"/>
        </w:rPr>
        <w:t>در ايمان و عملشان رخنه كرده باشد، و رخنه هم مى‌كند، چون همان‌طور كه در بالا گفتيم غير از صالحان از اولياى خدا، آن‌ها كه از رتبه پايين‌ترند از شرك خالى نيستند،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أَكْثَرُهُمْ بِاللَّهِ إِلَّا وَ هُمْ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 از سوى ديگر به طور مطلق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يعنى هر كسى كه از شرك توبه كند، و باز به طور مطلق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اسْتَغْفِرُوا اللَّهَ إِنَّ اللَّهَ غَفُورٌ رَحِيمٌ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پس مؤمن به هيچ درجه از درجات ولايت اللَّه بالا نمى‌رود مگر با توبه از شرك خفى كه هر مرحله از آن پايين‌تر از درجه ولايت آن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از آيات برجسته قرآن است، و مفسرين درباره جمله جمله آن سخنانى پراكنده دارند، كه از نقلش صرف‌نظر مى‌كنيم</w:t>
      </w:r>
      <w:r>
        <w:rPr>
          <w:rFonts w:eastAsia="IRNazanin" w:cs="IRNazanin"/>
          <w:color w:val="111111"/>
          <w:sz w:val="28"/>
          <w:szCs w:val="28"/>
          <w:rtl w:val="true"/>
          <w:lang w:bidi="fa-IR"/>
        </w:rPr>
        <w:t>.</w:t>
      </w:r>
      <w:r>
        <w:rPr>
          <w:rStyle w:val="FootnoteAnchor"/>
          <w:rtl w:val="true"/>
        </w:rPr>
        <w:footnoteReference w:id="19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كسانى هستند كه هر گاه نام خدا برده شود، دل‌هاشان ترسان می‌گردد؛ و هنگامى كه آيات او بر آن‌ها خوانده مى‌شود، ايمانشان فزون‌تر مى‌گردد؛ و تنها بر پروردگارشان توكل دارند</w:t>
      </w:r>
      <w:r>
        <w:rPr>
          <w:rFonts w:eastAsia="IRNazanin" w:cs="IRNazanin"/>
          <w:color w:val="111111"/>
          <w:sz w:val="28"/>
          <w:szCs w:val="28"/>
          <w:rtl w:val="true"/>
          <w:lang w:bidi="fa-IR"/>
        </w:rPr>
        <w:t xml:space="preserve">.» </w:t>
      </w:r>
      <w:bookmarkStart w:id="281" w:name="pg14688_155232"/>
    </w:p>
    <w:p>
      <w:pPr>
        <w:pStyle w:val="Heading5"/>
        <w:numPr>
          <w:ilvl w:val="4"/>
          <w:numId w:val="1"/>
        </w:numPr>
        <w:rPr/>
      </w:pPr>
      <w:bookmarkStart w:id="282" w:name="__RefHeading___Toc3444245_1878427129"/>
      <w:bookmarkStart w:id="283" w:name="_Toc109"/>
      <w:bookmarkEnd w:id="281"/>
      <w:bookmarkEnd w:id="282"/>
      <w:r>
        <w:rPr>
          <w:rtl w:val="true"/>
        </w:rPr>
        <w:t>تفسير</w:t>
      </w:r>
      <w:bookmarkEnd w:id="283"/>
    </w:p>
    <w:p>
      <w:pPr>
        <w:pStyle w:val="Heading6"/>
        <w:numPr>
          <w:ilvl w:val="5"/>
          <w:numId w:val="1"/>
        </w:numPr>
        <w:rPr/>
      </w:pPr>
      <w:bookmarkStart w:id="284" w:name="__RefHeading___Toc3444247_1878427129"/>
      <w:bookmarkStart w:id="285" w:name="_Toc110"/>
      <w:bookmarkEnd w:id="284"/>
      <w:r>
        <w:rPr>
          <w:rtl w:val="true"/>
        </w:rPr>
        <w:t>پنج صفت ويژه مؤمنان</w:t>
      </w:r>
      <w:bookmarkEnd w:id="285"/>
    </w:p>
    <w:p>
      <w:pPr>
        <w:pStyle w:val="BookText"/>
        <w:rPr/>
      </w:pPr>
      <w:r>
        <w:rPr>
          <w:rFonts w:ascii="IRNazanin" w:hAnsi="IRNazanin" w:eastAsia="IRNazanin"/>
          <w:color w:val="111111"/>
          <w:sz w:val="28"/>
          <w:sz w:val="28"/>
          <w:szCs w:val="28"/>
          <w:rtl w:val="true"/>
          <w:lang w:bidi="fa-IR"/>
        </w:rPr>
        <w:t xml:space="preserve">در آيه گذشته به تناسب گفتگويى كه در امر غنائم ميان بعضى از مسلمانان روى داده بود سخن از تقوا و پرهيزكارى و ايمان به ميان آمد، براى تكميل اين موضوع در آيات مورد بحث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راستين و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عباراتى كوتاه و پر معنى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خداوند به پنج قسمت از صفات برجسته مؤمنان اشاره كرده كه سه قسمت آن، جنبه روحانى و معنوى و باطنى دارد و دو قسمت آن جنبه علمى و خارجى، سه قسمت اول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قسمت ديگر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پيوند با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تنها كسانى هستند كه هر وقت نام خدا برده شود، دل‌هاى آن‌ها به خاطر احساس مسئوليت در پيش‌گاهش ترسان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الَّذِينَ إِذا ذُكِرَ اللَّهُ وَجِلَتْ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خوف و ترسى است كه به انسان دست مى‌دهد كه سرچشمه آن يكى از اين دو چيز است، گاهى به خاطر درك مسئوليت‌ها و احتمال عدم قيام به وظائف لازم در برابر خدا مى‌باشد، و گاهى به خاطر درك عظمت مقام و توجه به وجود بى‌انتها و پر مهابت او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مى‌شود انسان به ديدن شخص بزرگى كه راستى از هر نظر شايسته عنوان عظمت است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ديدار كننده گاهى آن چنان تحت تأثير مقام پر عظمت او قرار مى‌گيرد، كه احساس يك نوع وحشت در درون قلب </w:t>
      </w:r>
    </w:p>
    <w:p>
      <w:pPr>
        <w:pStyle w:val="BookText"/>
        <w:rPr/>
      </w:pPr>
      <w:r>
        <w:rPr>
          <w:rFonts w:ascii="IRNazanin" w:hAnsi="IRNazanin" w:eastAsia="IRNazanin"/>
          <w:color w:val="111111"/>
          <w:sz w:val="28"/>
          <w:sz w:val="28"/>
          <w:szCs w:val="28"/>
          <w:rtl w:val="true"/>
          <w:lang w:bidi="fa-IR"/>
        </w:rPr>
        <w:t>خويش مى‌نمايد، تا آن‌جا كه به هنگام سخن گفتن لكنت زبان پيدا مى‌كند و حتى گاهى حرف خود را فراموش مى‌نمايد، هر چند آن شخص بزرگ نهايت محبت و علاقه را به او و همه دارد، و كار خلافى نيز از اين شخص سرنزده است، اين نوع ترس، بازتاب و عكس‌العمل درك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عَلى جَبَلٍ لَرَأَيْتَهُ خاشِعاً مُتَصَدِّعاً مِنْ خَشْيَةِ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قرآن را بر كوه نازل مى‌كرديم، خاشع و ترسان و از خوف خدا شكافته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بندگان عالم و آگاه از عظمت خدا، از او 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پيوندى ميان آگاهى و خوف، همواره بر قرار است، بنا بر اين اشتباه است، كه ما سرچشمه خوف و خشيت را تنها عدم انجام وظايف و مسئوليت‌ها بدانيم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دومين صفت آن‌ها را چنين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همواره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مى‌روند و لحظه‌اى آرام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آيات خدا بر آن‌ها خوانده شود بر ايمانشان افزوده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تُلِيَتْ عَلَيْهِمْ آياتُهُ زادَتْهُمْ إِيماناً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و تكامل، خاصيت همه موجودات زنده است، موجود فاقد نمو و تكامل يا مرده است و يا در سراشيبى مرگ قرار گرفته، مؤمنان راستين، ايمانى زنده دارند، كه نهالش با آبيارى از آيات خدا روز بروز نمو بيش‌تر و گلها و شكوفه‌ها و ميوه‌هاى تازه‌ترى پيدا مى‌كند، </w:t>
      </w:r>
    </w:p>
    <w:p>
      <w:pPr>
        <w:pStyle w:val="BookText"/>
        <w:rPr/>
      </w:pPr>
      <w:r>
        <w:rPr>
          <w:rFonts w:ascii="IRNazanin" w:hAnsi="IRNazanin" w:eastAsia="IRNazanin"/>
          <w:color w:val="111111"/>
          <w:sz w:val="28"/>
          <w:sz w:val="28"/>
          <w:szCs w:val="28"/>
          <w:rtl w:val="true"/>
          <w:lang w:bidi="fa-IR"/>
        </w:rPr>
        <w:t>آن‌ها هم چنان مردگان زنده نما در جا نمى‌زنند، و در يك حال ركود و يك نواختى مرگبار نيستند، هر روز كه نو مى‌شود فكر و ايمان و صفات آن‌ها هم نو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صفت بارز آن‌ها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پروردگار خويش تكيه و توكل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رَبِّهِمْ يَتَوَكَّلُونَ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افق فكر آن‌ها آن چنان بلند است كه از تكيه كردن بر مخلوقات ضعيف و ناتوان هر قدر هم به ظاهر عظمت داشته باشند، ابا دارد، آن‌ها آب را از سرچشمه مى‌گيرند و هر چه مى‌خواهند و مى‌طلبند، از اقيانوس بى‌كران عالم هستى، از ذات پاك پروردگار مى‌خواهند، روحشان بزرگ و سطح فكرشان بلند، و تكيه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گاهشان تنها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مفهوم توكل آن چنان كه بعضى از تحريف كنندگان پنداشته‌اند، چشم‌پوشى از عالم اسباب و دست و روى دست گذاشتن و به گوش‌هاى نشستن نيست؛ بلكه مفهومش خود‌سازى و بلند نظرى و عدم وابستگى به اين و آن و ژرف‌نگرى است، استفاده از عالم اسباب جهان طبيعت و حيات، عين توكل بر خدا است؛ زيرا هر تأثيرى در اين اسباب است به خواست خدا و طبق اراده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اين سه قسمت، از صفات روحانى و نفسانى مؤمنان راستين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پرتو احساسمسئوليت و درك عظمت پروردگار و هم‌چنين ايمان فزاينده و بلندنگرى توكل، از نظر عمل داراى دو پيوند محكمند، پيوند و رابطه نيرومندى با خدا و پيوند و رابطه نيرومندى با بندگان خدا</w:t>
      </w:r>
      <w:r>
        <w:rPr>
          <w:rFonts w:eastAsia="IRNazanin" w:cs="IRNazanin"/>
          <w:color w:val="111111"/>
          <w:sz w:val="28"/>
          <w:szCs w:val="28"/>
          <w:rtl w:val="true"/>
          <w:lang w:bidi="fa-IR"/>
        </w:rPr>
        <w:t>.</w:t>
      </w:r>
      <w:r>
        <w:rPr>
          <w:rStyle w:val="FootnoteAnchor"/>
          <w:rtl w:val="true"/>
        </w:rPr>
        <w:footnoteReference w:id="19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أَرْسَلْناكَ فی أُمَّةٍ قَدْ خَلَتْ مِنْ قَبْلِها أُمَمٌ لِتَتْلُوَا عَلَيْهِمُ الَّذي أَوْحَيْنا إِلَيْكَ </w:t>
      </w:r>
      <w:bookmarkStart w:id="286" w:name="pg14688_155235"/>
    </w:p>
    <w:p>
      <w:pPr>
        <w:pStyle w:val="BookText"/>
        <w:rPr/>
      </w:pPr>
      <w:bookmarkEnd w:id="286"/>
      <w:r>
        <w:rPr>
          <w:rFonts w:ascii="Amiri" w:hAnsi="Amiri" w:eastAsia="Amiri" w:cs="Amiri"/>
          <w:color w:val="111111"/>
          <w:sz w:val="28"/>
          <w:sz w:val="28"/>
          <w:szCs w:val="28"/>
          <w:rtl w:val="true"/>
          <w:lang w:bidi="ar-SA"/>
        </w:rPr>
        <w:t>وَ هُمْ يَكْفُرُونَ بِالرَّحْمنِ قُلْ هُوَ رَبِّي لا إِلهَ إِلاَّ هُوَ عَلَيْهِ تَوَكَّلْتُ وَ إِلَيْهِ مَتابِ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پيامبران پيشين را مبعوث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ميان امّتى فرستاديم كه پيش از آن‌ها امت‌هاى ديگرى آمدند و رفتند، تا آن‌چه را به تو وحى نموده‌ايم بر آنان بخوانى، در حالى كه به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 كه رحمتش همگان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مى‌ورزند؛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بازگشتم به سوى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الرَّحْمنُ آمَنَّا بِهِ وَ عَلَيْهِ تَوَكَّلْنا فَسَتَعْلَمُونَ مَنْ هُوَ فی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رحمان است، ما به او ايمان آورده و بر او توكّل كرده‌ايم؛ و به زودى مى‌دانيد چه كسى در گمراهى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مِنْكُمْ أَنْ تَفْشَلا وَ اللَّهُ وَلِيُّهُما وَ 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دو طايفه از شما تصميم گرفتند سستى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وسط راه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پشتيبان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كمك كرد كه از اين فكر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افراد باايمان، بايد تنها بر خدا توكّل كنند</w:t>
      </w:r>
      <w:r>
        <w:rPr>
          <w:rFonts w:eastAsia="IRNazanin" w:cs="IRNazanin"/>
          <w:color w:val="111111"/>
          <w:sz w:val="28"/>
          <w:szCs w:val="28"/>
          <w:rtl w:val="true"/>
          <w:lang w:bidi="fa-IR"/>
        </w:rPr>
        <w:t>!»</w:t>
      </w:r>
    </w:p>
    <w:p>
      <w:pPr>
        <w:pStyle w:val="Heading5"/>
        <w:numPr>
          <w:ilvl w:val="4"/>
          <w:numId w:val="1"/>
        </w:numPr>
        <w:rPr/>
      </w:pPr>
      <w:bookmarkStart w:id="287" w:name="__RefHeading___Toc3444249_1878427129"/>
      <w:bookmarkStart w:id="288" w:name="_Toc111"/>
      <w:bookmarkEnd w:id="287"/>
      <w:r>
        <w:rPr>
          <w:rtl w:val="true"/>
        </w:rPr>
        <w:t>تفسیر</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عزم و قصد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فرقه و دو طائفه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شما مسلمين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تَفْشَلا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بترسند و راه جبن پيش گيرند</w:t>
      </w:r>
      <w:r>
        <w:rPr>
          <w:rFonts w:eastAsia="IRNazanin" w:cs="IRNazanin"/>
          <w:color w:val="111111"/>
          <w:sz w:val="28"/>
          <w:szCs w:val="28"/>
          <w:rtl w:val="true"/>
          <w:lang w:bidi="fa-IR"/>
        </w:rPr>
        <w:t xml:space="preserve">. </w:t>
      </w:r>
      <w:bookmarkStart w:id="289" w:name="pg14688_155236"/>
    </w:p>
    <w:p>
      <w:pPr>
        <w:pStyle w:val="BookText"/>
        <w:rPr/>
      </w:pPr>
      <w:bookmarkEnd w:id="289"/>
      <w:r>
        <w:rPr>
          <w:rFonts w:ascii="IRNazanin" w:hAnsi="IRNazanin" w:eastAsia="IRNazanin"/>
          <w:color w:val="111111"/>
          <w:sz w:val="28"/>
          <w:sz w:val="28"/>
          <w:szCs w:val="28"/>
          <w:rtl w:val="true"/>
          <w:lang w:bidi="fa-IR"/>
        </w:rPr>
        <w:t xml:space="preserve">دو طائفه يكى بنو سلمه بود و ديگرى بنو حارثه كه دو طائفه از قبيله انصار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جابر بن عبد اللَّه و حسن و قتاده و مجاهد و حضرت صادق 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طايفه يكى از مهاجران و يكى از انصار بودند و علت تصميم آن‌ها بر نزاع اين بود كه عبد اللَّه بن ابى‌سلول در روز احد آنان را گفت كه دست از جنگ با مشركان بردارند و به مدينه بازگردند و آن‌ها نيز به اين كار تصميم گرفتند، ولى انجام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خدا ناصر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نازل نشدن آن هم محبوب ما نبود؛ زيرا و اللَّه وليهما در اين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مدح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محققان گفته‌اند كه اين همّ و اراده خاطره‌اى بود كه به فكرشان گذشت نه عزم و اراده قطعى؛ زيرا خداوند آن‌ها را در عين اين تصميم مدح گفته و اگر همّ و تصميم قطعى بود ذمّ آن‌ها اولى از مدح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مؤمنان فقط بر خداوند در جميع احوال و امور توكل كنند</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3444251_1878427129"/>
      <w:bookmarkStart w:id="291" w:name="_Toc112"/>
      <w:bookmarkEnd w:id="290"/>
      <w:r>
        <w:rPr>
          <w:rtl w:val="true"/>
        </w:rPr>
        <w:t>ذكر غزوه احد</w:t>
      </w:r>
      <w:bookmarkEnd w:id="29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غزوه احد اين بود كه قريش چون از جنگ بدر بازگشتند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به مسلمين دادند، ابو‌سفيان گفت اى مردم قريش زنان خود را اجازه ندهيد بر كشتگان خود بگريند كه اشك‌هايشان چون فرو ريزد اندوه و دشمنى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دل‌هايشان ببرد و پس از جنگ احد </w:t>
      </w:r>
    </w:p>
    <w:p>
      <w:pPr>
        <w:pStyle w:val="BookText"/>
        <w:rPr/>
      </w:pPr>
      <w:r>
        <w:rPr>
          <w:rFonts w:ascii="IRNazanin" w:hAnsi="IRNazanin" w:eastAsia="IRNazanin"/>
          <w:color w:val="111111"/>
          <w:sz w:val="28"/>
          <w:sz w:val="28"/>
          <w:szCs w:val="28"/>
          <w:rtl w:val="true"/>
          <w:lang w:bidi="fa-IR"/>
        </w:rPr>
        <w:t>بزنان اجازه گريه و ندبه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براى جنگ 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سوار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پياده از مكه بيرون شدند و زنان را نيز با خود بردند چون اين خبر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اصحاب را جمع فرمود و بر جهاد تشويق و تحريكشان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ابى‌سلول گفت يا رسول اللَّه از مدينه بيرون نمی‌رويم تا در كوچه‌هاى مدينه با دشمن بجنگيم تا همه اهل مدينه از خرد و كلان و زن و مرد و پير و جوان و قوى و ضعيف همه در راه و از پشت بام‌ها با دشمن جنگ كنند و تاكنون با هيچ دشمنى در داخل مدينه و اندرون حصارهاى خود نجنگيديم مگر اين‌كه پيروز شديمو در هر جنگى كه از مدينه بيرون رفتيم شكست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و ديگر اوسيان برخاستند و عرضه داشتند كه يا رسول اللَّه تاكنون كسى از طوائف عرب بر پيروزى ما طمع نكرده در حالى كه مشرك بوديم و اكنون كه تو در بين مايى چگونه طمعى توانند كرد حتماً به سوى دشمن بيرون می‌رويم هر كس از ما كشته شود شهيد است و هر كس بماند ثواب مجاهد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رأى ايشان را پسنديد و با جمعى از اصحاب براى سنگر گرفتن بيرون شد چنان كه خداى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غَدَوْتَ مِنْ أَهْلِكَ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ابى‌سلول از رفتن با پيغمبر خوددارى كرد و جمعى از قبيله خزرج هم با او از جنگ كناره كردند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به احد رسيدند و پيغمبر اكرم قبلاً با اصحاب سنگر گرفته بود كه جمعاً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بودند و عبد اللَّه بن جبير را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تيرانداز بر جلو و عقب شكاف كوه احد گماشت كه كفار از آن‌جا حمله نكنند و به عبد اللَّه بن جبير و يارانش فرمود اگر ديديد كه ما كفار را حتى تا پشت دروازه مكه فرارى داديم هرگز از اين‌جا بر مخيزيد </w:t>
      </w:r>
    </w:p>
    <w:p>
      <w:pPr>
        <w:pStyle w:val="BookText"/>
        <w:rPr/>
      </w:pPr>
      <w:r>
        <w:rPr>
          <w:rFonts w:ascii="IRNazanin" w:hAnsi="IRNazanin" w:eastAsia="IRNazanin"/>
          <w:color w:val="111111"/>
          <w:sz w:val="28"/>
          <w:sz w:val="28"/>
          <w:szCs w:val="28"/>
          <w:rtl w:val="true"/>
          <w:lang w:bidi="fa-IR"/>
        </w:rPr>
        <w:t>و سنگر را خالى مسازيد و اگر ديديد كه آن‌ها ما را شكست دادند و تا مدينه تعقيب كردند باز از جاى خود مجنبيد و در مراكز خود ثابت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سفيان هم خالد بن وليد را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در كمين نهاد و گفت وقتى ديديد كه به هنگام جنگ درهم شديم از اين شكاف بر ايشان در آييد و از پشت حمله آريد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اصحاب موضع گرفتند و پرچم را به دست على داد انصار بر مشركان قريش حمله بردند و آنان را شكستى مفتضحانه دادند و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خيمه و مركز سپاه و متعلقات آن‌ها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به طرف عبد اللَّه بن جبير حمله‌ور شدند، ولى با تيرباران آن‌ها مواجه گشتند و پاى بمراجعت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عبد اللَّه بن جبير كه ديدند ياران پيغمبر اثاث و خيمه‌هاى مشركان را غارت می‌كنند به عبد اللَّه گفتند رفقاى ما به غنيمت دست يافته و ما بى‌نصيب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از خدا بترسيد پيغمبر قبلاً به ما فرمود جاى خود را هرگز رها نكنيم، ولى آنان سخن وى را نپذيرفتند و يكى يكى جاى خود را رها كردند و به جمع كردن غنيمت روى آوردند تا سنگرگاهشان خالى شد و عبد اللَّه جبير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قريش طلحة بن ابى‌طلحه عبدى از بنى‌عبد الدار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وى را ابو‌سعيد بن ابى‌طلحه بگرفت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بكشت و پرچم بيافتاد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مسافع بن ابى‌طلحه آن را بگرفت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بكشت و به همين منوال نه تن از بنى‌عبد الدار بر سر پرچم به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گشتند تا اين‌كه بنده‌اى </w:t>
      </w:r>
    </w:p>
    <w:p>
      <w:pPr>
        <w:pStyle w:val="BookText"/>
        <w:rPr/>
      </w:pPr>
      <w:r>
        <w:rPr>
          <w:rFonts w:ascii="IRNazanin" w:hAnsi="IRNazanin" w:eastAsia="IRNazanin"/>
          <w:color w:val="111111"/>
          <w:sz w:val="28"/>
          <w:sz w:val="28"/>
          <w:szCs w:val="28"/>
          <w:rtl w:val="true"/>
          <w:lang w:bidi="fa-IR"/>
        </w:rPr>
        <w:t>از آنان به نام ثواب آن را بگرفت و به سوى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حضرت دست راستش بينداخت وى پرچم به دست چپ بگرفت حضرت دست چپش نيز بريد پرچم را با باقيمانده دو دست بريده به سينه چسبانيد و رو بابى سفيان كرد و گفت آيا وظيفه خود را نسبت به عبد الدار بانجام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ضربتى بفرقش بزد و او را بكشت و پرچم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عمرة بنت علقمه كنانى برداشت و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طرف عبد اللَّه جبير حمله برد اصحابش جز چند تن فرار كردند خالد آن‌ها را بكشت و از آن شكاف از پشت به مسلمين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در حال فرار بودند چون ديدند كه پرچمشان بلند شد بازگشتند و به آن پناهنده شدند و بر مسلمين حمله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جلو و عقب محاصره شده و سرگرم غنايم بودند شكستى سخت بخوردند و رو بفرار نهادند و به دامنه شكاف‌هاى كوه پناهنده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چون فرار مسلمين را ملاحظه نمود عمامه از سر برداشت و فرمود به سوى من آييد من پيغمبر خدايم به سوى من شتابيد كجا فرار می‌كنيد از خدا و پيغمبرش می‌گريزيد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هند دختر عتبه زن ابى‌سفيان بنزد هر مردى از مشركان كه فرار می‌كرد، ميل و سرمه‌دانى مى‌افكند و ميگفت تو زنى بيش نيستى بگير و خود را بياراى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عموى پيغمبر بر مشركان حمله می‌كرد مشركان چون او را ميديدند سخت از جلويش می‌گريختند و هيچ كس را قدرت ماندن پيش روى او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هند به وحشى غلام خود وعده داده بود كه اگر پيغمبر يا حمزه يا على را بكشد چنين و چنان بوى جايزه بخشد 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وحشى قبلاً بنده جبير بن مطعم بود وى نقل می‌كند كه اما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پيدا نكردم و اما على را ديدمكه باطراف خود سخت مواظبت دارد و اميدى بر قتل او نيست، ولى براى حمزه كمين كردم و ديدم كه مردم را چون شير پيش انداخته و بر آن‌ها حمله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من گذشت و پاى بر كنار نهرى نهاد پايش فرو رفت و به سر در آمد من در اينموقع حربه خود بر سر دست بتكان آوردم و به سويش پرتاب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بر تهيگاه حمزه نشست و از جلويش بيرون شد و برو در افتاد من جلو رفتم و شكمش را بشكافتم و جگرش را در آورده و براى هند بردم و گفتم كه اين جگر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آن را در دهان نهاد و در آن بگردانيد، ولى خداوند آن را بدهانش چون سنگ سخت گردانيد به ناچار آن را از دهان بيرون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فرمود خداوند فرشته‌اى را مأمور ساخت تا جگر حمزه را به‌جاى خود باز نهاد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نزديك جنازه حمزه شد و گوش و دست و پاى او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پيغمبر جز دو كس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سماك بن خرشه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جمعى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می‌كردند على به جلو می‌شتافت و آن‌ها را دفع می‌كرد تا شمشيرش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شمشير خود ذو‌الفقار را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بگوشه‌اى از دامنه احد رفت و بايستاد و جنگ و حمله مشركان منحصر به يك طرف شد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مشركان بجنگيد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به سر و روى و شكم و دست و پايش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در تفسير خود چنين آورده</w:t>
      </w:r>
      <w:r>
        <w:rPr>
          <w:rFonts w:eastAsia="IRNazanin" w:cs="IRNazanin"/>
          <w:color w:val="111111"/>
          <w:sz w:val="28"/>
          <w:szCs w:val="28"/>
          <w:rtl w:val="true"/>
          <w:lang w:bidi="fa-IR"/>
        </w:rPr>
        <w:t xml:space="preserve">: </w:t>
      </w:r>
      <w:bookmarkStart w:id="292" w:name="pg14688_155241"/>
    </w:p>
    <w:p>
      <w:pPr>
        <w:pStyle w:val="BookText"/>
        <w:rPr/>
      </w:pPr>
      <w:bookmarkEnd w:id="292"/>
      <w:r>
        <w:rPr>
          <w:rFonts w:ascii="IRNazanin" w:hAnsi="IRNazanin" w:eastAsia="IRNazanin"/>
          <w:color w:val="111111"/>
          <w:sz w:val="28"/>
          <w:sz w:val="28"/>
          <w:szCs w:val="28"/>
          <w:rtl w:val="true"/>
          <w:lang w:bidi="fa-IR"/>
        </w:rPr>
        <w:t>جبرئيل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يا رسول اللَّه الحق اين فداكارى على مواسات با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از عليم و على از منست جبرئيل گفت من نيز از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به جبرئيل نظر افكند كه بر ميان زمين و آسمان بر كرسى‌اى نشسته و همى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ذو‌الفقار و لا فتى الا على؛ شمشيرى نيست جز ذو‌الفقار و جوان‌مردى نيست جز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ابى‌اسحاق و سدى و واقدى و ابن جرير و ديگران روايت كنند كه مشركان روز چهار شنبه به احد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شوال سال سوم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جلوى ايشان رفت و جنگ روز شنبه نيمه شهر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جنگ دندان پيغمبر بشكست و صورتش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مهاجرين، پس از شكست بازگشتند و از مسلمين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 بدن‌هاى عده‌اى از شهيدان را مثله كرده بودند كه حمزه بيش از همه مثله شده بود و دست طلحه مضروب گشت و سعد بن ابى‌وقاص جلوى روى پيغمبر تير ميانداخت و حضرت می‌فرمود پدر و مادرم فدايت بيانداز</w:t>
      </w:r>
      <w:r>
        <w:rPr>
          <w:rFonts w:eastAsia="IRNazanin" w:cs="IRNazanin"/>
          <w:color w:val="111111"/>
          <w:sz w:val="28"/>
          <w:szCs w:val="28"/>
          <w:rtl w:val="true"/>
          <w:lang w:bidi="fa-IR"/>
        </w:rPr>
        <w:t>.</w:t>
      </w:r>
    </w:p>
    <w:p>
      <w:pPr>
        <w:pStyle w:val="Heading5"/>
        <w:numPr>
          <w:ilvl w:val="4"/>
          <w:numId w:val="1"/>
        </w:numPr>
        <w:rPr/>
      </w:pPr>
      <w:bookmarkStart w:id="293" w:name="__RefHeading___Toc3444253_1878427129"/>
      <w:bookmarkStart w:id="294" w:name="_Toc113"/>
      <w:bookmarkEnd w:id="293"/>
      <w:r>
        <w:rPr>
          <w:rtl w:val="true"/>
        </w:rPr>
        <w:t>نظم آيات</w:t>
      </w:r>
      <w:bookmarkEnd w:id="2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مسلمين را به صبر امر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تَصْبِرُوا وَ تَتَّقُوا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آن در آيه قبل يارى خود را از مسلمين و هم‌چنين پايدارى ايشان را در روز بدر ذكر كرد و سپس در اين آيه امتحان و وعده‌هايى كه بايشان در روز احد داده و اين‌كه از عهده امتحان بر نيامده و صبر نكردند ياد فرموده و گفته‌اند نظم و ارتباط آيات اين‌ست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تصبروا ينصركم كما نصركم يوم بدر و ان لم تصبروا انزل بكم ما نزل يوم </w:t>
      </w:r>
      <w:bookmarkStart w:id="295" w:name="pg14688_155242"/>
    </w:p>
    <w:p>
      <w:pPr>
        <w:pStyle w:val="BookText"/>
        <w:rPr/>
      </w:pPr>
      <w:bookmarkEnd w:id="295"/>
      <w:r>
        <w:rPr>
          <w:rFonts w:ascii="IRNazanin" w:hAnsi="IRNazanin" w:eastAsia="IRNazanin"/>
          <w:color w:val="111111"/>
          <w:sz w:val="28"/>
          <w:sz w:val="28"/>
          <w:szCs w:val="28"/>
          <w:rtl w:val="true"/>
          <w:lang w:bidi="fa-IR"/>
        </w:rPr>
        <w:t>احد حيث خالفتم 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صبر كنيد شما را چنان كه روز بدر يارى كردم يارى خواهم كرد و اگر صبر ننمائيد بر شما همان رود كه در روز احد در اثر مخالفت امر پيغمبر به سر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گويد كه اين قسمت متصل است به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لَكُمْ آيَةٌ فِي فِئَتَيْنِ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ذكر آن گذشت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296" w:name="__RefHeading___Toc3444255_1878427129"/>
      <w:bookmarkStart w:id="297" w:name="_Toc114"/>
      <w:bookmarkEnd w:id="296"/>
      <w:r>
        <w:rPr/>
        <w:t>54</w:t>
      </w:r>
      <w:r>
        <w:rPr>
          <w:rtl w:val="true"/>
        </w:rPr>
        <w:t xml:space="preserve">. </w:t>
      </w:r>
      <w:r>
        <w:rPr>
          <w:rtl w:val="true"/>
        </w:rPr>
        <w:t>مشاوره، توکل وق اطعیت، سه رکن اساسی در پیروزی</w:t>
      </w:r>
      <w:bookmarkEnd w:id="297"/>
    </w:p>
    <w:p>
      <w:pPr>
        <w:pStyle w:val="Heading5"/>
        <w:numPr>
          <w:ilvl w:val="4"/>
          <w:numId w:val="1"/>
        </w:numPr>
        <w:rPr/>
      </w:pPr>
      <w:bookmarkStart w:id="298" w:name="__RefHeading___Toc3444257_1878427129"/>
      <w:bookmarkStart w:id="299" w:name="_Toc115"/>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اللَّهُ فَلا غالِبَ لَكُمْ وَ إِنْ يَخْذُلْكُمْ فَمَنْ ذَا الَّذي يَنْصُرُكُمْ مِنْ بَعْدِهِ وَ 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بودى، از اطراف تو، پراكنده مى‌شدند، پس آن‌ها را ببخش و براى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كارها، با آنان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تصميم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برخدا توكل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متوكلان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يارى كند، هيچ كس بر شما پيروز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از يارى شما بردارد، كيست كه بعد از او، شما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تنها بر خداوند بايد توكل كنند</w:t>
      </w:r>
      <w:r>
        <w:rPr>
          <w:rFonts w:eastAsia="IRNazanin" w:cs="IRNazanin"/>
          <w:color w:val="111111"/>
          <w:sz w:val="28"/>
          <w:szCs w:val="28"/>
          <w:rtl w:val="true"/>
          <w:lang w:bidi="fa-IR"/>
        </w:rPr>
        <w:t xml:space="preserve">!» </w:t>
      </w:r>
      <w:bookmarkStart w:id="300" w:name="pg14688_155243"/>
    </w:p>
    <w:p>
      <w:pPr>
        <w:pStyle w:val="Heading5"/>
        <w:numPr>
          <w:ilvl w:val="4"/>
          <w:numId w:val="1"/>
        </w:numPr>
        <w:rPr/>
      </w:pPr>
      <w:bookmarkStart w:id="301" w:name="__RefHeading___Toc3444259_1878427129"/>
      <w:bookmarkStart w:id="302" w:name="_Toc116"/>
      <w:bookmarkEnd w:id="300"/>
      <w:bookmarkEnd w:id="301"/>
      <w:r>
        <w:rPr>
          <w:rtl w:val="true"/>
        </w:rPr>
        <w:t>تفسیر</w:t>
      </w:r>
      <w:bookmarkEnd w:id="302"/>
    </w:p>
    <w:p>
      <w:pPr>
        <w:pStyle w:val="BookText"/>
        <w:rPr/>
      </w:pPr>
      <w:r>
        <w:rPr>
          <w:rFonts w:ascii="IRNazanin" w:hAnsi="IRNazanin" w:eastAsia="IRNazanin"/>
          <w:color w:val="111111"/>
          <w:sz w:val="28"/>
          <w:sz w:val="28"/>
          <w:szCs w:val="28"/>
          <w:rtl w:val="true"/>
          <w:lang w:bidi="fa-IR"/>
        </w:rPr>
        <w:t>سپس خداوند بيان می‌فرمايد كه سهل‌گيرى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بايشان و گذشت او از گناه ايشان رحمتى است از طرف خداوند كه او را نرم‌خو و عطوف و خوش خلق قرار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به واسطۀ رحمت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لِنْتَ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نرمى تو با آن‌ها از چيزهاييست كه موجب داخل شدن آنان در دين است؛ زيرا تو با صفات كريم و اخلاق حسن و سجاياى نيكو كه دارى برهان و دليل بر ايشان می‌آورى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محمد اگر بودى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جفا پيشه و بد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غَلِيظَ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سنگدل و بى‌مهر و عطوفت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لَانْفَضُّوا مِنْ حَوْلِكَ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اصحاب تو از اطرافت پراكنده شده و از تو فرار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بين فظاظه و غلظت جمع كرده با اين‌كه هر دو قريب المعنى هستند براى اين‌ست كه فظاظت خشونت در كلام است، پس هم خشونت در كلام و هم قساوت و سختى دل را از او نفى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بين تو و ايشان از كدورت‌هاست عفو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بين من و آن‌هاست طلب آمرزش كن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يعنى از فرار آن‌ها در احد عفو نما و براى اين گناهان طلب آمرزش كن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آراء آن‌ها را استخراج كن و از آن‌چه در نزد آن‌هاست با خبر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فايده مشورت پيغمبر با اصحاب با وجود بى‌نيازى او از مشورت از اين باب كه با وحى خدا راه صواب را همواره می‌داند و ديگر نيازى بر شناختن رأى صواب از فكر بندگان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كثرت اشتباه بندگان و عدم اشتباه در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و چند قول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 براى پاك ساختن نفوس ايشان و جلب الفت و رفع كدورت و نگرانى آن‌هاست و تا بدانند كه پيغمبر به قول آن‌ها اعتماد دارد و بآراء آن‌ها مراجعه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قتاده و ربيع و ابن اسحاق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امت در مشاورت به او اقتدا كنند و آن را براى خود نقص و ننگ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سفيان بن عيينه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كار براى تجليل اصحاب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حسن و ضحاك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امتحان آن‌ها بود تا با مشورت خيرخواه و بد انديش را از هم باز شناسد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مشورت در امور دنيا و نقشه‌هاى جنگ و كيفيت برخورد با دشمن است و در چنين امورى كمك گرفتن از فكر ايشان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ابى‌على جبايى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تصميم قلبى بر انجام و امضاى كار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عزيمت بضم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اين قرائت، معنى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چون من براى تو عزم پديد آوردم و تو را به راه صواب ارشاد كردم و توفيق به تو دادم و اراده و صلاح را به تو باز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فَتَوَكَّلْ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خدا اعتماد كن و امر خود به او واگذار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الْمُتَوَكِّلِينَ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كسانى كه به او اعتماد دارند و از ديگرى دل بر می‌دارند و امر خود را بلطف و تدبير او می‌سپرند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آيه دلالت است بر اختصاص پيغمبر ما باخلاق كريمه و افعال حسنه و از عجائب حضرتش اين‌كه اسباب بزرگى را بيش از همه دارا بود؛ زيرا نسبش از همه عالی‌تر بود و مقاماتش از همه والاتر و اشجع و سخى‌ترين و پاك‌ترين و فصيح‌ترين آن‌ها بود، ولى در عين حال از همه متواضع‌تر بود و از تواضع او اين بود كه لباس خود را خود وصله می‌زد و نعلين خود را پينه می‌كرد و بر الاغ سوار می‌شد و دعوت بندگان و بردگان را اجابت می‌فرمود و بر خاك مى‌نشست و مردم را بدون خشم و اخم و رنجاندن خاطر به خدا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 مدح كرده آن كس كه در مدح حضرتش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حملت من ناقه فوق ظهرها</w:t>
      </w:r>
    </w:p>
    <w:p>
      <w:pPr>
        <w:pStyle w:val="BookText"/>
        <w:rPr/>
      </w:pPr>
      <w:r>
        <w:rPr>
          <w:rFonts w:ascii="Amiri" w:hAnsi="Amiri" w:eastAsia="Amiri" w:cs="Amiri"/>
          <w:color w:val="111111"/>
          <w:sz w:val="28"/>
          <w:sz w:val="28"/>
          <w:szCs w:val="28"/>
          <w:rtl w:val="true"/>
          <w:lang w:bidi="ar-SA"/>
        </w:rPr>
        <w:t>ابرّوا و فى ذمة من محمد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خود بهتر و با وفاتر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نكرده و در آيه نيز ترغيب مؤمنان است بر عفو از گناه‌كار و نيز طلب آمرزش بر بدكار و نيز ترغيب است بر مشورت با يكديگر در امور خود و هم‌چنين نهى است از خشونت در گفتار و غفلت در اخلاق و جفاى در عمل و نيز آن‌ها را به توكل به خدا و واگذارى كارها به او می‌خواند و نيز دلالت دارد بر لطف الهى كه اگر رحمت نبود و نرمى و تواضع از پيغمبر صادر نمی‌شد و اگر اين نبود كسى دعوت او را نمى‌پذيرفت و نيز </w:t>
      </w:r>
    </w:p>
    <w:p>
      <w:pPr>
        <w:pStyle w:val="BookText"/>
        <w:rPr/>
      </w:pPr>
      <w:r>
        <w:rPr>
          <w:rFonts w:ascii="IRNazanin" w:hAnsi="IRNazanin" w:eastAsia="IRNazanin"/>
          <w:color w:val="111111"/>
          <w:sz w:val="28"/>
          <w:sz w:val="28"/>
          <w:szCs w:val="28"/>
          <w:rtl w:val="true"/>
          <w:lang w:bidi="fa-IR"/>
        </w:rPr>
        <w:t>بيان كرده كه امور نفرت‌آور از پيغمبر ما و ديگر انبياء و مردم مانند آن‌ها و جانشينان آن‌ها كه حجت بر مردم هستند بدور است و اين آيه نيز آن‌ها را از گناهان كبيره پاك می‌داند؛ زيرا نفرت نسبت به گناهان كبيره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به توكل فرمود اينك معناى وجوب توكل بر خدا را بيان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يَنْصُرْكُمُ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خداوند شما را بر مبارزه دهندگان عليه شما يارى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غالِبَ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هيچ‌كس قدرت بر پيروزى شما را نخواهد داشت اگر چه عدد دشمنان و مبارزان زياد و جمعيت شما اندك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يَخْذُلْكُمْ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يارى خود را از شما باز گيرد و شما را در برابر دشمن به حال خود گزارد به واسطۀ گناهانى كه كرده‌ايد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الَّذِي يَنْصُرُكُمْ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مرجع ضميرها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است با حذف مضاف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بعد خذلان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خذلان خدا ديگر ياورى نخواهيد داشت بنا بر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است به صورت استفهام به اين معنى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ياور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هيچ‌كس نخواهد بود و اين‌كه حرف استفهام معنى نفى را در بردارد براى اين‌ست كه جواب آن منفى است و با ذكر آن از ذكر جواب بى‌نياز شده‌ايم و اين كار براى اقرار گرفتن از مخاطب بليغ‌تر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اللَّهِ فَلْيَتَوَكَّلِ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بايد به خدا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متضمن ترغيب مؤمنين است بر طاعت خدا كه به اين وسيله استحقاق نصرت الهى را پيدا می‌كنند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متضمن تحذير و دور داشتن از معصيت خداوند است كه آن‌ها را مستحق خذلان مى‌گرداند و نيز توكل بر خدا را واجب می‌نمايد كه توكل مانع می‌شود از اين‌كه خداوند آن‌ها را بخودشان واگذارد تا در نتيجه هلاك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دلالتى است كه اگر كسى مغلوب دشمنان خدا شد مورد نصرت حق نبوده؛ زيرا كسى را كه خداوند يارى فرمايد مغلوب نخواهد شد و غلبه به حسب مصالح بندگان كه بر خدا معلومست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براى اين‌كه مؤمنان با صبر و پايدارى در راه جهاد در عين ترس از شهادت و عدم اطمينان بر غلبه خود بمقامات ابرار نايل آيند البته اين مطلب كه گاه خداوند نصرت خود را از مؤمنان می‌گيرد در ميدان جهاد و پيروزى در جنگ است، ولى در دليل و برهان و حجت البته خداوند همواره مؤمنان را يارى می‌نمايد كه با ادله روشن و دلايل قطعى و محكم آنان را به طريق حق هدايت می‌كند و غلبه بر خصم را نصيب ايشان می‌گرداند و اگر اين نبود تكليف از طرف خداوند حسنى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همواره از جانب حق منصور و مؤيدند اگر در جهاد پيروز شوند كه منصور و غالبند و اگر در جنگ مغلوب شوند از نظر منطق و حجت پيروزند و جايز نيست كه خداوند به هيچ وجه كافر را غالب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در مقام پيروزى در جهاد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مؤمنين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جايز نيست كه خداوند ستم‌كاران را يارى كند از اينرو كه استعلا و برترى آن‌ها را بر ديگران به وسيلۀ ظلم هرگز اراده نمی‌كند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اخشيد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 در هر حال درست نيست، نصرت ظالمان و خذلان مؤمنان؛ زيرا خداوند به ما امر فرموده كه دست‌هاى را كه مورد تجاوز واقع </w:t>
      </w:r>
      <w:bookmarkStart w:id="303" w:name="pg14688_155248"/>
    </w:p>
    <w:p>
      <w:pPr>
        <w:pStyle w:val="BookText"/>
        <w:rPr/>
      </w:pPr>
      <w:bookmarkEnd w:id="303"/>
      <w:r>
        <w:rPr>
          <w:rFonts w:ascii="IRNazanin" w:hAnsi="IRNazanin" w:eastAsia="IRNazanin"/>
          <w:color w:val="111111"/>
          <w:sz w:val="28"/>
          <w:sz w:val="28"/>
          <w:szCs w:val="28"/>
          <w:rtl w:val="true"/>
          <w:lang w:bidi="fa-IR"/>
        </w:rPr>
        <w:t>شده كمك كنيم گرچه احياناً مستحق ثواب نباشند و اما خذلان و منع از يارى، خود عقاب است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خذلان امتناع از كمك است بر ضد دشمن در موقع حاجت بكمك؛ زيرا اگر بكسى كه از يارى بى‌نياز است يارى نشود خذلان او نشده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 وَ الَّذينَ فی قُلُوبِهِمْ مَرَضٌ غَرَّ هؤُلاءِ دينُهُمْ وَ مَنْ يَتَوَكَّلْ عَلَى اللَّهِ فَإِنَّ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را كه منافقان، و آن‌ها كه در دل‌هايشان بيمارى است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دين‌شان مغرور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نمى‌دانستند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خدا توكّل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قدرتمند و حكيم است</w:t>
      </w:r>
      <w:r>
        <w:rPr>
          <w:rFonts w:eastAsia="IRNazanin" w:cs="IRNazanin"/>
          <w:color w:val="111111"/>
          <w:sz w:val="28"/>
          <w:szCs w:val="28"/>
          <w:rtl w:val="true"/>
          <w:lang w:bidi="fa-IR"/>
        </w:rPr>
        <w:t>!»</w:t>
      </w:r>
    </w:p>
    <w:p>
      <w:pPr>
        <w:pStyle w:val="Heading5"/>
        <w:numPr>
          <w:ilvl w:val="4"/>
          <w:numId w:val="1"/>
        </w:numPr>
        <w:rPr/>
      </w:pPr>
      <w:bookmarkStart w:id="304" w:name="__RefHeading___Toc3444261_1878427129"/>
      <w:bookmarkStart w:id="305" w:name="_Toc117"/>
      <w:bookmarkEnd w:id="304"/>
      <w:r>
        <w:rPr>
          <w:rtl w:val="true"/>
        </w:rPr>
        <w:t>تفسیر</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منافق كسى است كه قلباً كافر و ظاهراً مؤمن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فِي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در دل‌هايشان مرض است، آن‌هايى هستند كه ظاهراً اظهار اسلام مى‌كنند و باطناً درباره آن ترديد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جوان از قريش بودند كه در مكه اسلام آوردند و پدرانشان آن‌ها را بزندان افكندند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عبارتند از قيس بن وليد بن مغيره و على بن امية بن خلف و عاص بن منبه و حارث بن زمعه و ابو‌قيس بن فاكهة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همين كه چشمشان بعده قليل مسلمين افتاد، گفتند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هؤُلاءِ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اينان مغرور دين خود شده‌اند و بدون توجه به جمعيت </w:t>
      </w:r>
      <w:bookmarkStart w:id="306" w:name="pg14688_155249"/>
    </w:p>
    <w:p>
      <w:pPr>
        <w:pStyle w:val="BookText"/>
        <w:rPr/>
      </w:pPr>
      <w:bookmarkEnd w:id="306"/>
      <w:r>
        <w:rPr>
          <w:rFonts w:ascii="IRNazanin" w:hAnsi="IRNazanin" w:eastAsia="IRNazanin"/>
          <w:color w:val="111111"/>
          <w:sz w:val="28"/>
          <w:sz w:val="28"/>
          <w:szCs w:val="28"/>
          <w:rtl w:val="true"/>
          <w:lang w:bidi="fa-IR"/>
        </w:rPr>
        <w:t>انبوه مشركين، فريب پيامبر خود خورده، به جنگ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بيان مى‌كند كه مغرور خود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يَتَوَكَّلْ عَلَى اللَّهِ فَإِنَّ اللَّهَ عَزِيزٌ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كار خود را به خدا واگذارد و به او اعتماد كند و با رفتار خود، خدا را خشنود گرداند، خداوند ياريش مى‌كند و اسباب پيروزيش را فراهم مى‌سازد؛ زيرا او مقتدر و حكيم است و كسى كه به او پناه آورد، در پناه قدرت و حكمتش، مصونيت پيدا مى‌كند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أَلاَّ نَتَوَكَّلَ عَلَى اللَّهِ وَ قَدْ هَدانا سُبُلَنا وَ لَنَصْبِرَنَّ عَلى ما آذَيْتُمُونا وَ عَلَى اللَّهِ فَلْيَتَوَكَّلِ الْمُتَوَكِّلُونَ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بر خدا توكّل نكنيم، با اين‌كه ما را به راه‌هاى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طور مسلّم در برابر آزارهاى شما صبر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رسالت خويش بر نمى‌داريم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توكّل كنندگان، بايد فقط بر خدا توكّل كنند</w:t>
      </w:r>
      <w:r>
        <w:rPr>
          <w:rFonts w:eastAsia="IRNazanin" w:cs="IRNazanin"/>
          <w:color w:val="111111"/>
          <w:sz w:val="28"/>
          <w:szCs w:val="28"/>
          <w:rtl w:val="true"/>
          <w:lang w:bidi="fa-IR"/>
        </w:rPr>
        <w:t>!»</w:t>
      </w:r>
    </w:p>
    <w:p>
      <w:pPr>
        <w:pStyle w:val="Heading5"/>
        <w:numPr>
          <w:ilvl w:val="4"/>
          <w:numId w:val="1"/>
        </w:numPr>
        <w:rPr/>
      </w:pPr>
      <w:bookmarkStart w:id="307" w:name="__RefHeading___Toc3444263_1878427129"/>
      <w:bookmarkStart w:id="308" w:name="_Toc118"/>
      <w:bookmarkEnd w:id="307"/>
      <w:r>
        <w:rPr>
          <w:rtl w:val="true"/>
        </w:rPr>
        <w:t>تفسیر</w:t>
      </w:r>
      <w:bookmarkEnd w:id="3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بر اللَّه توكل نكنيم، و در همه مشكلات به او پناه نبريم؟ چرا ما از قدرت‌هاى پوشالى و تهديدها بترسيم در حالى كه او ما را هدايت به راههاى سعادتمان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لَنا أَلَّا نَتَوَكَّلَ عَلَى اللَّهِ وَ قَدْ هَدانا سُبُلَنا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جايى كه برترين موهبت، يعنى موهبت هدايت به راههاى سعادت را به ما عطا فرموده مسلماً ما را در زير پوشش حمايت خويش در برابر هر گونه تهاجم و كارشكنى و مشكلى قرار خواهد 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چنين ادامه مى‌دادند اكنون كه تكيه‌گاه ما خدا است، تكيه‌گاهى </w:t>
      </w:r>
      <w:bookmarkStart w:id="309" w:name="pg14688_155250"/>
    </w:p>
    <w:p>
      <w:pPr>
        <w:pStyle w:val="BookText"/>
        <w:rPr/>
      </w:pPr>
      <w:bookmarkEnd w:id="309"/>
      <w:r>
        <w:rPr>
          <w:rFonts w:ascii="IRNazanin" w:hAnsi="IRNazanin" w:eastAsia="IRNazanin"/>
          <w:color w:val="111111"/>
          <w:sz w:val="28"/>
          <w:sz w:val="28"/>
          <w:szCs w:val="28"/>
          <w:rtl w:val="true"/>
          <w:lang w:bidi="fa-IR"/>
        </w:rPr>
        <w:t xml:space="preserve">شكست ناپذير و ما فوق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ما در برابر تمام آزار و اذيت‌هاى شما ايستادگى و شكيبايى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لَنَصْبِرَنَّ عَلى ما آذَيْتُمُونا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بالآخره گفتار خود را با اين سخن پايان مى‌دادند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توكل كنندگان بايد تنها بر اللَّه توكل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اللَّهِ فَلْيَتَوَكَّلِ الْمُتَوَكِّلُونَ</w:t>
      </w:r>
      <w:r>
        <w:rPr>
          <w:rFonts w:eastAsia="IRNazanin" w:cs="IRNazanin"/>
          <w:color w:val="111111"/>
          <w:sz w:val="28"/>
          <w:szCs w:val="28"/>
          <w:rtl w:val="true"/>
          <w:lang w:bidi="fa-IR"/>
        </w:rPr>
        <w:t>».</w:t>
      </w:r>
    </w:p>
    <w:p>
      <w:pPr>
        <w:pStyle w:val="Heading4"/>
        <w:numPr>
          <w:ilvl w:val="3"/>
          <w:numId w:val="1"/>
        </w:numPr>
        <w:rPr/>
      </w:pPr>
      <w:bookmarkStart w:id="310" w:name="__RefHeading___Toc3444265_1878427129"/>
      <w:bookmarkStart w:id="311" w:name="_Toc119"/>
      <w:bookmarkEnd w:id="310"/>
      <w:r>
        <w:rPr/>
        <w:t>55</w:t>
      </w:r>
      <w:r>
        <w:rPr>
          <w:rtl w:val="true"/>
        </w:rPr>
        <w:t xml:space="preserve">. </w:t>
      </w:r>
      <w:r>
        <w:rPr>
          <w:rtl w:val="true"/>
        </w:rPr>
        <w:t>نکات مهم در توکل به حق‌تعالی</w:t>
      </w:r>
      <w:bookmarkEnd w:id="311"/>
    </w:p>
    <w:p>
      <w:pPr>
        <w:pStyle w:val="Heading5"/>
        <w:numPr>
          <w:ilvl w:val="4"/>
          <w:numId w:val="1"/>
        </w:numPr>
        <w:rPr/>
      </w:pPr>
      <w:bookmarkStart w:id="312" w:name="__RefHeading___Toc3444267_1878427129"/>
      <w:bookmarkStart w:id="313" w:name="_Toc120"/>
      <w:bookmarkEnd w:id="312"/>
      <w:r>
        <w:rPr/>
        <w:t>1</w:t>
      </w:r>
      <w:r>
        <w:rPr>
          <w:rtl w:val="true"/>
        </w:rPr>
        <w:t xml:space="preserve">. </w:t>
      </w:r>
      <w:r>
        <w:rPr>
          <w:rtl w:val="true"/>
        </w:rPr>
        <w:t>توكل مؤمنان و توكل متوكلان</w:t>
      </w:r>
      <w:bookmarkEnd w:id="313"/>
    </w:p>
    <w:p>
      <w:pPr>
        <w:pStyle w:val="BookText"/>
        <w:rPr/>
      </w:pPr>
      <w:r>
        <w:rPr>
          <w:rFonts w:ascii="IRNazanin" w:hAnsi="IRNazanin" w:eastAsia="IRNazanin"/>
          <w:color w:val="111111"/>
          <w:sz w:val="28"/>
          <w:sz w:val="28"/>
          <w:szCs w:val="28"/>
          <w:rtl w:val="true"/>
          <w:lang w:bidi="fa-IR"/>
        </w:rPr>
        <w:t xml:space="preserve">در نخستين آيه مورد بحث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 خدا توكل كنند، و در آيه دوم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خدا توكل كنند، گويا جمله دوم مرحله‌اى است وسيع‌تر و فراتر از مرحله اول يعنى مؤمنان كه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ايمان به خدا از ايمان به قدرت و حمايت او و توكل بر او جدا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غير مؤمنان و همه كس تكيه‌گاهى جز خدا پيدا نمى‌كنند؛ زيرا به هر كس بنگرند از خود چيزى ندارد همه نعمت‌ها و قدرت‌ها و موهبتها به ذات پاك او بر مى‌گردد، پس آن‌ها نيز بايد سر بر آستان او بگذارند و از او بخواهند كه اين توكل آن‌ها را دعوت به ايمان به اللَّه نيز مى‌كند</w:t>
      </w:r>
      <w:r>
        <w:rPr>
          <w:rFonts w:eastAsia="IRNazanin" w:cs="IRNazanin"/>
          <w:color w:val="111111"/>
          <w:sz w:val="28"/>
          <w:szCs w:val="28"/>
          <w:rtl w:val="true"/>
          <w:lang w:bidi="fa-IR"/>
        </w:rPr>
        <w:t>.</w:t>
      </w:r>
    </w:p>
    <w:p>
      <w:pPr>
        <w:pStyle w:val="Heading5"/>
        <w:numPr>
          <w:ilvl w:val="4"/>
          <w:numId w:val="1"/>
        </w:numPr>
        <w:rPr/>
      </w:pPr>
      <w:bookmarkStart w:id="314" w:name="__RefHeading___Toc3444269_1878427129"/>
      <w:bookmarkStart w:id="315" w:name="_Toc121"/>
      <w:bookmarkEnd w:id="314"/>
      <w:r>
        <w:rPr/>
        <w:t>2</w:t>
      </w:r>
      <w:r>
        <w:rPr>
          <w:rtl w:val="true"/>
        </w:rPr>
        <w:t xml:space="preserve">. </w:t>
      </w:r>
      <w:r>
        <w:rPr>
          <w:rtl w:val="true"/>
        </w:rPr>
        <w:t>پاسخى روشن به كسانى كه نفى اعجاز پيامبران مى‌كنند</w:t>
      </w:r>
      <w:bookmarkEnd w:id="31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فوق پاسخى روشن به كسانى مى‌دهد كه نفى اعجاز پيامبران مى‌كنند، يا نفى معجزات پيامبر اسلام غير از قرآن و به ما مى‌فهماند كه پيامبران هرگز نگفته‌اند ما معجزه نمى‌آوريم؛ بلكه مى‌گفتند جز به فرمان خدا و اجازه او دست به اين كار نمى‌زنيم؛ زيرا اعجاز كار او است و در اختيار او و هر زمان صلاح بداند به ما مى‌دهد</w:t>
      </w:r>
      <w:r>
        <w:rPr>
          <w:rFonts w:eastAsia="IRNazanin" w:cs="IRNazanin"/>
          <w:color w:val="111111"/>
          <w:sz w:val="28"/>
          <w:szCs w:val="28"/>
          <w:rtl w:val="true"/>
          <w:lang w:bidi="fa-IR"/>
        </w:rPr>
        <w:t xml:space="preserve">. </w:t>
      </w:r>
      <w:bookmarkStart w:id="316" w:name="pg14688_155251"/>
    </w:p>
    <w:p>
      <w:pPr>
        <w:pStyle w:val="Heading5"/>
        <w:numPr>
          <w:ilvl w:val="4"/>
          <w:numId w:val="1"/>
        </w:numPr>
        <w:rPr/>
      </w:pPr>
      <w:bookmarkStart w:id="317" w:name="__RefHeading___Toc3444271_1878427129"/>
      <w:bookmarkStart w:id="318" w:name="_Toc122"/>
      <w:bookmarkEnd w:id="316"/>
      <w:bookmarkEnd w:id="317"/>
      <w:r>
        <w:rPr/>
        <w:t>3</w:t>
      </w:r>
      <w:r>
        <w:rPr>
          <w:rtl w:val="true"/>
        </w:rPr>
        <w:t xml:space="preserve">. </w:t>
      </w:r>
      <w:r>
        <w:rPr>
          <w:rtl w:val="true"/>
        </w:rPr>
        <w:t>حقيقت توكل و فلسفه آن</w:t>
      </w:r>
      <w:bookmarkEnd w:id="318"/>
    </w:p>
    <w:p>
      <w:pPr>
        <w:pStyle w:val="Heading6"/>
        <w:numPr>
          <w:ilvl w:val="5"/>
          <w:numId w:val="1"/>
        </w:numPr>
        <w:rPr/>
      </w:pPr>
      <w:bookmarkStart w:id="319" w:name="__RefHeading___Toc3444273_1878427129"/>
      <w:bookmarkStart w:id="320" w:name="_Toc123"/>
      <w:bookmarkEnd w:id="319"/>
      <w:r>
        <w:rPr>
          <w:rtl w:val="true"/>
        </w:rPr>
        <w:t>اشارة</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انتخاب وكيل كردن است، و اين را مى‌دانيم كه يك وكيل خوب كسى است كه حد اقل داراى چهار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كافى، امانت، قدرت، و دل‌سوزى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نيز شايد نياز به تذكر نداشته باشد كه انتخاب يك وكيل مدافع در كارها در جايى است كه انسان شخصاً قادر به دفاع نباشد، در اين موقع از نيروى ديگرى استفاده مى‌كند و با كمك او به حل مشكل خويش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توكل كردن بر خدا مفهومى جز اين ندارد كه انسان در برابر مشكلات و حوادث زندگى و دشمنی‌ها و سرسختی‌هاى مخالفان و پيچيدگی‌ها و احياناً بن‌بست‌هايى كه در مسير خود به سوى هدف دارد در جايى كه توانايى بر گشودن آن‌ها ندارد او را وكيل خود سازد، و به او تكيه كند، و از تلاش و كوشش باز نايستد؛ بلكه در آن‌جا هم كه توانايى بر انجام كارى دارد باز مؤثر اصلى را خدا بداند؛ زيرا از دريچه چشم يك موحد سرچشمه تمام قدرت‌ها و نيروها او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كردن بر غير او است يعنى به صورت اتكايى زيستن، و وابسته به ديگرى بودن، و از خود استقلال نداشتن است، دانشمندان اخلاق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ثمره مستقيم توحيد افعالى خدا است؛ زيرا همان‌طور كه گفتيم از نظر يك موحد هر حركت و كوشش و تلاش و جنبش، و هر پديده‌اى كه در جهان صورت مى‌گيرد بالآخره به علت نخستين اين جهان يعنى ذات خداوند ارتباط مى‌يابد، بنا بر اين يك موحد همه قدرت‌ها و پيروزی‌ها را از او مى‌داند</w:t>
      </w:r>
      <w:r>
        <w:rPr>
          <w:rFonts w:eastAsia="IRNazanin" w:cs="IRNazanin"/>
          <w:color w:val="111111"/>
          <w:sz w:val="28"/>
          <w:szCs w:val="28"/>
          <w:rtl w:val="true"/>
          <w:lang w:bidi="fa-IR"/>
        </w:rPr>
        <w:t xml:space="preserve">. </w:t>
      </w:r>
      <w:bookmarkStart w:id="321" w:name="pg14688_155252"/>
    </w:p>
    <w:p>
      <w:pPr>
        <w:pStyle w:val="Heading6"/>
        <w:numPr>
          <w:ilvl w:val="5"/>
          <w:numId w:val="1"/>
        </w:numPr>
        <w:rPr/>
      </w:pPr>
      <w:bookmarkStart w:id="322" w:name="__RefHeading___Toc3444275_1878427129"/>
      <w:bookmarkStart w:id="323" w:name="_Toc124"/>
      <w:bookmarkEnd w:id="321"/>
      <w:bookmarkEnd w:id="322"/>
      <w:r>
        <w:rPr>
          <w:rtl w:val="true"/>
        </w:rPr>
        <w:t>فلسفه توكل</w:t>
      </w:r>
      <w:bookmarkEnd w:id="323"/>
    </w:p>
    <w:p>
      <w:pPr>
        <w:pStyle w:val="BookText"/>
        <w:rPr/>
      </w:pPr>
      <w:r>
        <w:rPr>
          <w:rFonts w:ascii="IRNazanin" w:hAnsi="IRNazanin" w:eastAsia="IRNazanin"/>
          <w:color w:val="111111"/>
          <w:sz w:val="28"/>
          <w:sz w:val="28"/>
          <w:szCs w:val="28"/>
          <w:rtl w:val="true"/>
          <w:lang w:bidi="fa-IR"/>
        </w:rPr>
        <w:t>با توجه به آن‌چه ذكر كرديم استفاده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بر آن منبع فنا ناپذير قدرت و توانايى، سبب افزايش مقاومت انسان در برابر مشكلات و حوادث سخت زندگى است، به همين دليل به هنگامى كه مسلمانان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سختى خوردند، و دشمنان، پس از ترك اين ميدان بار ديگر از نيمه راه بازگشتند تا ضربه نهايى را به مسلمين بزنند، و اين خبر به گوش مؤمنان رسيد، قرآن مى‌گويد افراد با ايمان نه تنها در اين لحظه بسيار خطرناك كه قسمت عمده نيروى فعال خود را از دست داده بودند وحشت نكردند؛ بلكه با تكيه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استمداد از نيروى ايمان بر پايدارى آن‌ها افزوده شد و دشمن فاتح با شنيدن خبر اين آمادگى به سرعت عقب نشينى كرد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نمونه اين پايدارى در سايه توكل در آيات متعددى به چشم مى‌خورد، از جمله در آيه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بر خدا جلو سستى دو طايفه از جنگجويان را در ميدان جهاد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ابراهيم توكل ملازم با صبر و استقامت در برابر جملات و صدمات دشمن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براى انجام كارهاى مهم، نخست دستور به مشورت و سپس تصميم راسخ، و بعد توكل بر خدا داده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وسوسه‌هاى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كسانى مى‌توانند مقاومت </w:t>
      </w:r>
    </w:p>
    <w:p>
      <w:pPr>
        <w:pStyle w:val="BookText"/>
        <w:rPr/>
      </w:pPr>
      <w:r>
        <w:rPr>
          <w:rFonts w:ascii="Amiri" w:hAnsi="Amiri" w:eastAsia="Amiri" w:cs="Amiri"/>
          <w:color w:val="111111"/>
          <w:sz w:val="28"/>
          <w:sz w:val="28"/>
          <w:szCs w:val="28"/>
          <w:rtl w:val="true"/>
          <w:lang w:bidi="ar-SA"/>
        </w:rPr>
        <w:t>كنند و از تحت نفوذ او در آيند كه داراى ايمان و توكل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مجموع اين آيات استفاده مى‌شود كه منظور از توكل اين است كه در برابر عظمت مشكلات، انسان احساس حقارت و ضعف نكند؛ بلكه با اتكاى بر قدرت بى‌پايان خداوند، خود را پيروز و فاتح بداند، و به اين ترتيب توكل اميد آفرين نيرو بخش و تقويت كننده، و سبب فزونى پايدارى و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توكل به گوش‌هاى خزيدن و دست روى دست گذاشتن بود معنى نداشت كه درباره مجاهدان و مانندآن‌ها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كسانى چنين مى‌پندارند كه توجه به عالم اسباب و عوامل طبيعى با روح توكل ناسازگار است، سخت در اشتباهند؛ زيرا جدا كردن اثرات عوامل طبيعى از اراده خدا يك نوع شرك محسوب مى‌شود، مگر نه اين است كه عوامل طبيعى نيز هر چه دارند از او دارند و همه به اراده و فرمان او است، آرى اگر عوامل را دستگاهى مستقل در برابر اراده او بدانيم اين‌جا است كه با روح توكل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ممكن است چنان تفسيرى براى توكل بشود با اين‌كه شخص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سلسله متوكلان بود براى پيشبرد اهدافش از هيچ‌گونه فرصت، نقشه صحيح، تاكتيك مثبت، و انواع وسائل و اسباب ظاهرى غفلت نمى‌نمود اين‌ها همه ثابت مى‌كند كه توكل، آن مفهوم منفى را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آدمى را از وابستگيها كه سرچشمه ذلت و بردگى است نجات مى‌دهد و به او آزادگى و اعتماد به نفس مى‌بخشد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ريشه‌هاى مشتركى دارد، و طبعاً فلسفه آن دو نيز از جهاتى با هم شبيه است و در عين حال تفاوتى نيز دارند در اين‌جا چند روايت اسلامى در زمينه 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پرتوى روى مفهوم اصلى و ريشه آن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الغناء و العز يجولان فاذا ظفرا بموضع التوكل اوطنا؛</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بى‌نيازى و عزت در حركتند هنگامى كه محل توكل را بيابند در آن‌جا وطن مى‌گزينند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حديث وطن اصلى بى‌نيازى و عزت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 از پيك وحى خدا، جبرئيل، پرسيدم توكل چيست؟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بان المخلوق لا يضر و لا ينفع، و لا يعطى و لا يمنع، و استعمال الياس من الخلق فاذا كان العبد كذلك لم يعمل لاحد سوى اللَّه و لم يطمع فى احد سوى اللَّه فهذا هو التوكل؛</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آگاهى به اين واقعيت كه مخلوق نه زيان و نفع مى‌رساند و نه عطا و منع دارد، و چشم از دست مخلوق برداشتن، هنگامى كه بنده‌اى چنين شد جز براى خدا كار نمى‌كند و از غير او اميد ندارد، اين حقيقت توكل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توکل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تخاف مع اللَّه احدا؛</w:t>
      </w:r>
      <w:r>
        <w:rPr>
          <w:rStyle w:val="FootnoteAnchor"/>
          <w:rtl w:val="true"/>
        </w:rPr>
        <w:footnoteReference w:id="212"/>
      </w:r>
      <w:r>
        <w:rPr>
          <w:rFonts w:ascii="IRNazanin" w:hAnsi="IRNazanin" w:eastAsia="IRNazanin"/>
          <w:color w:val="111111"/>
          <w:sz w:val="28"/>
          <w:sz w:val="28"/>
          <w:szCs w:val="28"/>
          <w:rtl w:val="true"/>
          <w:lang w:bidi="fa-IR"/>
        </w:rPr>
        <w:t>اين‌كه با اتكاى به خدا از هيچ‌كس نترسى</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bookmarkStart w:id="324" w:name="pg14688_155255"/>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اللَّهُ قُلْ أَ فَرَأَيْتُمْ ما تَدْعُونَ مِنْ دُونِ اللَّهِ إِنْ أَرادَنِيَ اللَّهُ بِضُرٍّ هَلْ هُنَّ كاشِفاتُ ضُرِّهِ أَوْ أَرادَنی بِرَحْمَةٍ هَلْ هُنَّ مُمْسِكاتُ رَحْمَتِهِ قُلْ حَسْبِيَ اللَّهُ عَلَيْهِ يَتَوَكَّلُ الْمُتَوَكِّلُونَ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آسمان‌ها و زمين را آفريده؟ حتماً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درباره معبودانى كه غير از خدا مى‌خوانيد انديشه مى‌كنيد كه اگر خدا زيانى براى من بخواهد، آيا آن‌ها مى‌توانند گزند او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رحمتى براى من بخواهد، آيا آن‌ها مى‌توانند جلو رحمت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كافى است؛ و همه متوكّلان تنها بر او توكّل مى‌كنند</w:t>
      </w:r>
      <w:r>
        <w:rPr>
          <w:rFonts w:eastAsia="IRNazanin" w:cs="IRNazanin"/>
          <w:color w:val="111111"/>
          <w:sz w:val="28"/>
          <w:szCs w:val="28"/>
          <w:rtl w:val="true"/>
          <w:lang w:bidi="fa-IR"/>
        </w:rPr>
        <w:t>!»</w:t>
      </w:r>
    </w:p>
    <w:p>
      <w:pPr>
        <w:pStyle w:val="Heading6"/>
        <w:numPr>
          <w:ilvl w:val="5"/>
          <w:numId w:val="1"/>
        </w:numPr>
        <w:rPr/>
      </w:pPr>
      <w:bookmarkStart w:id="325" w:name="__RefHeading___Toc3444277_1878427129"/>
      <w:bookmarkStart w:id="326" w:name="_Toc125"/>
      <w:bookmarkEnd w:id="325"/>
      <w:r>
        <w:rPr>
          <w:rtl w:val="true"/>
        </w:rPr>
        <w:t xml:space="preserve">بیان صاحب تفسیر شریف </w:t>
      </w:r>
      <w:r>
        <w:rPr>
          <w:rtl w:val="true"/>
        </w:rPr>
        <w:t>«</w:t>
      </w:r>
      <w:r>
        <w:rPr>
          <w:rtl w:val="true"/>
        </w:rPr>
        <w:t>المیزان</w:t>
      </w:r>
      <w:r>
        <w:rPr>
          <w:rtl w:val="true"/>
        </w:rPr>
        <w:t>»</w:t>
      </w:r>
      <w:bookmarkEnd w:id="326"/>
    </w:p>
    <w:p>
      <w:pPr>
        <w:pStyle w:val="Heading6"/>
        <w:numPr>
          <w:ilvl w:val="5"/>
          <w:numId w:val="1"/>
        </w:numPr>
        <w:rPr/>
      </w:pPr>
      <w:bookmarkStart w:id="327" w:name="__RefHeading___Toc3444279_1878427129"/>
      <w:bookmarkStart w:id="328" w:name="_Toc126"/>
      <w:bookmarkEnd w:id="327"/>
      <w:r>
        <w:rPr>
          <w:rtl w:val="true"/>
        </w:rPr>
        <w:t>احتجاج عليه مشركين بر وحدانيت خداى تعالى در خلقت و ربوبيت</w:t>
      </w:r>
      <w:bookmarkEnd w:id="328"/>
    </w:p>
    <w:p>
      <w:pPr>
        <w:pStyle w:val="BookText"/>
        <w:rPr/>
      </w:pPr>
      <w:r>
        <w:rPr>
          <w:rFonts w:ascii="IRNazanin" w:hAnsi="IRNazanin" w:eastAsia="IRNazanin"/>
          <w:color w:val="111111"/>
          <w:sz w:val="28"/>
          <w:sz w:val="28"/>
          <w:szCs w:val="28"/>
          <w:rtl w:val="true"/>
          <w:lang w:bidi="fa-IR"/>
        </w:rPr>
        <w:t>در اين آيات حمله ديگرى به مشركين شده و بر يگانگى خداى تعالى در ربوبيت و عدم صلاحيت شركاء براى ربوبيت احتجاج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معنا خاطرنشان گشته كه شفاعتى كه مشركين براى شركاى خود قائلند، و كسى به جز خدا مالك آن نيست، و امور ديگرى مربوط به دعوت به توحيد از قبيل موعظه و انذار و تبشير نيز در آن آمده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لَيَقُولُنَّ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شروع به اقامه حجت شده و قبل از اقامه، مقدمه‌اى آورده كه حجت مذكور مبتنى بر آن است، مقدمه‌اى كه خود خصم، آن را قبول دارد، و آن اين است كه خالق عالم خداى سبحان است، چون خصم در اين مسأله هيچ نزاعى ندارد، او هم معتقد </w:t>
      </w:r>
    </w:p>
    <w:p>
      <w:pPr>
        <w:pStyle w:val="BookText"/>
        <w:rPr/>
      </w:pPr>
      <w:r>
        <w:rPr>
          <w:rFonts w:ascii="Amiri" w:hAnsi="Amiri" w:eastAsia="Amiri" w:cs="Amiri"/>
          <w:color w:val="111111"/>
          <w:sz w:val="28"/>
          <w:sz w:val="28"/>
          <w:szCs w:val="28"/>
          <w:rtl w:val="true"/>
          <w:lang w:bidi="ar-SA"/>
        </w:rPr>
        <w:t>است كه آفريننده تنها خداست، و خدا در آفرينش شريك ندارد، و شركاى ايشان به زعم ايشان، شريك در تدبير خلقند، نه در آفرينش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خلقت مستند به خدا بود، پس آن‌چه در آسمان‌ها و زمين هست، چه عين آن‌ها، و چه اثرشان، مستند به خداى تعالى است، پس هر چيزى كه خير برساند و يا شر، هستى‌اش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احدى نمى‌تواند جلو خيرى كه خدا مى‌خواهد برساند بگيرد و يا شرى را كه خداى تعالى مى‌خواهد به كسى برساند او جلوگيرى كند، براى اين‌كه گفتيم خير و شر هم مخلوقى از خدا هستند، و كسى در خلقت شريك خدا نيست تا در خلقت مزاحم او شود، و يا جلو خلق كردن او را بگيرد و يا در خلقت چيزى از او پيش دستى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تدبير جز همين نيست كه امور را با نظم و ترتيب بيافرينند، به طورى كه بين آن‌ها ترتيب باشد و يكى مترتب بر ديگرى شود، و اين خود، آفريدن و ايجاد است، پس خداى تعالى كه خالق هر چيزى است كافى در تدبير امر عالم است، براى اين‌كه گفتيم خالق هر چيز است، و غير از خلقت چيزى ديگرى سواى آن نيست تا به غير او نسبت دهند، پس او رب هر چيز و اله هر چيز است، و ربى به غير او و معبودى سواى او نيست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فَرَأَيْتُمْ ما تَدْعُونَ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اين مشركين احتجاج كن و حجت خود را بر اين مقدمه كه مسلم نزد خود ايشان است مبتنى كن كه خدا خالق هر چيز است، وقتى اعتراف كردند، نتيجه بگير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از اين خدايان كه معتقديد شريك خدا هستند و از آن‌ها به لفظ آلهه تعبير مى‌كنيد، آيا چيزى خلق كرده‌اند يا نه؟ خواهند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آن‌ها مدبر هم نيستند، چون تدبير عبارت است از خلقت چند چيز مترتب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آيۀ شريفه از خدايان مشركين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نه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بود كه عموميت بيش‌ترى به بيان دهد، و احتجاج در آيه، هم شامل بت‌ها شود و هم شامل ارباب آن‌ها، چون خواص از مشركين هر چند عبادت را منحصر بر ارباب كه ملائكه هستند و يا جن و يا كملين از بشر مى‌كنند و بت‌ها را قبله آن ارباب و آلهه و وسيله توجه به ارباب مى‌دانند و ليكن عوام از ايشان بسا مى‌شود كه خود بت‌ها را معبود و ارباب و آلهه مى‌پندارند، و براى خود آن‌ها عبادت مى‌كنند، در نتيجه احتجاج در آيه متوجه هر دو طايفه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أَرادَنِيَ اللَّهُ بِضُرٍّ هَلْ هُنَّ كاشِفاتُ ضُرِّهِ أَوْ أَرادَنِي بِرَحْمَةٍ هَلْ هُنَّ مُمْسِكاتُ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مرض و شدت و امثال آن است، و ظاهر مقابله آن با رحمت مى‌رساند كه مراد از آن عموم گرفتاری‌ها و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شدن اين كلمه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خداى تعالى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نسبت است و به عبارت ساده اين‌كه مى‌فهماند اگر كسى نيست كه گرفتارى كسى را برطرف كند و يا رحمت خدا را از او بگرداند، براى اين است كه گرفتارى و رحمت از خداست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گرفتارى و رحمت خصوص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كلام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خدا گرفتارى و يا رحمت مرا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گرفتارى و رحمت تمامى مردم از خداست، و حجت هم حجتى است براى آن جناب و همۀ مردم </w:t>
      </w:r>
    </w:p>
    <w:p>
      <w:pPr>
        <w:pStyle w:val="BookText"/>
        <w:rPr/>
      </w:pPr>
      <w:r>
        <w:rPr>
          <w:rFonts w:ascii="Amiri" w:hAnsi="Amiri" w:eastAsia="Amiri" w:cs="Amiri"/>
          <w:color w:val="111111"/>
          <w:sz w:val="28"/>
          <w:sz w:val="28"/>
          <w:szCs w:val="28"/>
          <w:rtl w:val="true"/>
          <w:lang w:bidi="ar-SA"/>
        </w:rPr>
        <w:t xml:space="preserve">بدين جهت است كه طرف خصومت مشركين، در اصل آن جناب است و مشركين آن جناب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خدايان خود تهديد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جمع مؤنث را به خدايان مشركين ارجاع داده از باب غلبه دادن جانب خدايان بى‌شعور يعنى بت‌ها است، و همين خود مؤيد بيان ما است كه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فَرَأَيْتُمْ ما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حجت را عموميت دهد تا هم شامل ارباب اصنام گردد و هم شامل خود اصنام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حَسْبِيَ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جمله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به توكل بر خداى تعالى مى‌كند، هم‌چنان كه جمله بعدش هم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يَتَوَكَّلُ الْمُتَوَكِّلُونَ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است و اين جمله در جاى نتيجه حجت قرار گرفته،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وكيل خود گرفتم، براى اين‌كه امر تدبير من به دست اوست، هم‌چنان كه امر تدبير خلقتم به دست وى است، پس جمله مورد بحث در معناى اين است كه گفته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دلالت كرد بر ربوبيت خدا، و منهم اين معنا را عملا تصديق مى‌كنم، يعنى تنها او را در امور خود وكيل مى‌گيرم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يَتَوَكَّلُ الْمُتَوَكِّلُونَ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المتوكلون يتوكلون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متعلق آن مقدم داشت، براى اين بود كه دلالت كند بر انحصار و بفهماند متوكلين تنها بر او توكل مى‌كنند، نه بر غير او، و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وصفى از همان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براى اين است كه دلالت كند بر اين‌كه مراد از متوكلين، متوكلين به حقيقت معناى كلمه است، در نتيجه، در جمله، مورد بحث ثنايى هم از خداى تعالى شده به اين‌كه او اهليت آن را دارد كه بر </w:t>
      </w:r>
      <w:bookmarkStart w:id="329" w:name="pg14688_155259"/>
    </w:p>
    <w:p>
      <w:pPr>
        <w:pStyle w:val="BookText"/>
        <w:rPr/>
      </w:pPr>
      <w:bookmarkEnd w:id="329"/>
      <w:r>
        <w:rPr>
          <w:rFonts w:ascii="IRNazanin" w:hAnsi="IRNazanin" w:eastAsia="IRNazanin"/>
          <w:color w:val="111111"/>
          <w:sz w:val="28"/>
          <w:sz w:val="28"/>
          <w:szCs w:val="28"/>
          <w:rtl w:val="true"/>
          <w:lang w:bidi="fa-IR"/>
        </w:rPr>
        <w:t>او توكل كنند و اهل بصيرت هم در توكل تنها بر او توكل مى‌نمايند، پس من اگر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ملامت شوم، چون بر كسى توكل كرده‌ام كه تنها او اهليت آن را دارد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330" w:name="__RefHeading___Toc3444281_1878427129"/>
      <w:bookmarkStart w:id="331" w:name="_Toc127"/>
      <w:bookmarkEnd w:id="330"/>
      <w:r>
        <w:rPr/>
        <w:t>56</w:t>
      </w:r>
      <w:r>
        <w:rPr>
          <w:rtl w:val="true"/>
        </w:rPr>
        <w:t>.</w:t>
      </w:r>
      <w:r>
        <w:rPr>
          <w:rtl w:val="true"/>
        </w:rPr>
        <w:t>مرز بندی با شیطان، لازمه توکل به خدا</w:t>
      </w:r>
      <w:bookmarkEnd w:id="331"/>
    </w:p>
    <w:p>
      <w:pPr>
        <w:pStyle w:val="Heading5"/>
        <w:numPr>
          <w:ilvl w:val="4"/>
          <w:numId w:val="1"/>
        </w:numPr>
        <w:rPr/>
      </w:pPr>
      <w:bookmarkStart w:id="332" w:name="__RefHeading___Toc3444283_1878427129"/>
      <w:bookmarkStart w:id="333" w:name="_Toc128"/>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قرآن مى‌خوانى، از شرّ شيطان مطرود،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بر كسانى كه ايمان دارند و بر پروردگارشان توكّل مى‌كنند، تسلّطى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أُوتيتُمْ مِنْ شَی‌ءٍ فَمَتاعُ الْحَياةِ الدُّنْيا وَ ما عِنْدَ اللَّهِ خَيْرٌ وَ أَبْقى لِلَّذينَ آمَنُوا 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عطا شده متاع زودگذر زندگى دنياست، و آن‌چه نزد خداست براى كسانى كه ايمان آورده و بر پروردگارشان توكّل مى‌كنند بهتر و پايدارتر است</w:t>
      </w:r>
      <w:r>
        <w:rPr>
          <w:rFonts w:eastAsia="IRNazanin" w:cs="IRNazanin"/>
          <w:color w:val="111111"/>
          <w:sz w:val="28"/>
          <w:szCs w:val="28"/>
          <w:rtl w:val="true"/>
          <w:lang w:bidi="fa-IR"/>
        </w:rPr>
        <w:t>.»</w:t>
      </w:r>
    </w:p>
    <w:p>
      <w:pPr>
        <w:pStyle w:val="Heading5"/>
        <w:numPr>
          <w:ilvl w:val="4"/>
          <w:numId w:val="1"/>
        </w:numPr>
        <w:rPr/>
      </w:pPr>
      <w:bookmarkStart w:id="334" w:name="__RefHeading___Toc3444285_1878427129"/>
      <w:bookmarkStart w:id="335" w:name="_Toc129"/>
      <w:bookmarkEnd w:id="334"/>
      <w:r>
        <w:rPr>
          <w:rtl w:val="true"/>
        </w:rPr>
        <w:t>تفسیر</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أُوتِيتُمْ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دولت و مكنت و رياست و عزّت و شوكت صحة، سلامتى، عمر، روزى، ساير نعم الهيه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فَمَتاعُ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حديث داريم اگر دنيا در پيش‌گاه الهى به قدر </w:t>
      </w:r>
    </w:p>
    <w:p>
      <w:pPr>
        <w:pStyle w:val="BookText"/>
        <w:rPr/>
      </w:pPr>
      <w:r>
        <w:rPr>
          <w:rFonts w:ascii="IRNazanin" w:hAnsi="IRNazanin" w:eastAsia="IRNazanin"/>
          <w:color w:val="111111"/>
          <w:sz w:val="28"/>
          <w:sz w:val="28"/>
          <w:szCs w:val="28"/>
          <w:rtl w:val="true"/>
          <w:lang w:bidi="fa-IR"/>
        </w:rPr>
        <w:t xml:space="preserve">بال قيمت و ارزش داشت، يك لقمه به دشمنان خود نمى‌داد دنيايى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 و بالغدر موصوفة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بقاء و ثباتى ندارد و مقرون به زحمات بسيار و خون دل‌هاى زيادى هست دنيايى كه هر روز بكام يكى است و هيچ اعتبارى ندارد بلندى و پستى بسيار دارد و به علاوه بر اهل فساد مثل ظلمه و كفار و مشركين و اهل ضلالت و لو خيلى دوست دارند و اقبال می‌كنند، ولى عين بلا است كه بار خود را سنگين می‌كنند و عذاب الهى را بر خود زياد مى‌نمايند چنان‌چه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يَحْسَبَنَّ الَّذِينَ كَفَرُوا أَنَّما نُمْلِي لَهُمْ خَيْرٌ لِأَنْفُسِهِمْ إِنَّما نُمْلِي لَهُمْ لِيَزْدادُوا إِثْماً وَ لَهُمْ عَذابٌ 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به علاوه موقع رفتن با هزار حسرت و ندامت می‌گذارند و می‌روند؛ وَ ما عِنْدَ اللَّهِ خَيْرٌ وَ أَبْقى نعم اخروى از جنات و روضات و حور و قصور و مقام قرب و حشر با اولياء و انهار و فواكه و البسه و سرر مرفوعه و نمارق مصفوفه و انهار جاريه و غير اين‌ها كه زوال و فناء ندارد و مقرون به هيچ گونه بلائى و زحمتى و خون دلى نيست البته بهتر و بالاتر؛ بلكه طرف نسبت نيست با دنيا كوچك‌ترين نعم اخروى بهتر است از تمام دنيا و ما فيها و بقاء و ثباتش هميشه هست كه مخلد هستند در آن‌ها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دنياء با اين همه عيب و مذمت براى چه خداوند خلق فرمود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دار تكميل است كه بايد در اين چهار روزه دنيا تحصيل سعادت و تكميل اخلاق و طلب ايمان و اتيان به اعمال صالحه نمود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الاخره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شيخ بهايى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مسافر و منازله 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انسان مسافر است و شش منزل را بايد طى كند، اصلاب آباء، ارحام امهات، دنيا، قبر، برزخ، </w:t>
      </w:r>
      <w:bookmarkStart w:id="336" w:name="pg14688_155261"/>
    </w:p>
    <w:p>
      <w:pPr>
        <w:pStyle w:val="BookText"/>
        <w:rPr/>
      </w:pPr>
      <w:bookmarkEnd w:id="336"/>
      <w:r>
        <w:rPr>
          <w:rFonts w:ascii="Amiri" w:hAnsi="Amiri" w:eastAsia="Amiri" w:cs="Amiri"/>
          <w:color w:val="111111"/>
          <w:sz w:val="28"/>
          <w:sz w:val="28"/>
          <w:szCs w:val="28"/>
          <w:rtl w:val="true"/>
          <w:lang w:bidi="ar-SA"/>
        </w:rPr>
        <w:t>قيامت، فقط تحصيل كمال در اين منزل سيّم است و اين‌كه نزد خدا است بهتر و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تمام معنى كه به جميع وظائف ايمانى رفتار كنند و پا از گليم ايمان بيرون نكشند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رَبِّهِمْ يَتَوَكَّلُونَ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كليه پيش‌آمدها هر رنگى كه دنيا به خود مى‌گيرد و توكّل آن‌ها به پروردگار خودشان باشد</w:t>
      </w:r>
      <w:r>
        <w:rPr>
          <w:rFonts w:eastAsia="IRNazanin" w:cs="IRNazanin"/>
          <w:color w:val="111111"/>
          <w:sz w:val="28"/>
          <w:szCs w:val="28"/>
          <w:rtl w:val="true"/>
          <w:lang w:bidi="fa-IR"/>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طاعَةٌ فَإِذا بَرَزُوا مِنْ عِنْدِكَ بَيَّتَ طائِفَةٌ مِنْهُمْ غَيْرَ الَّذي تَقُولُ وَ اللَّهُ يَكْتُبُ ما يُبَيِّتُونَ فَأَعْرِضْ عَنْهُمْ وَ تَوَكَّلْ عَلَى اللَّهِ وَ كَفى بِاللَّهِ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پيامبر اطاعت كند، خدا را اطاعت كرده؛ و كسى كه سرباز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مسئول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حضور تو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فرمان‌برداريم؛ امّا هنگامى كه از نزد تو بيرون مى‌روند، جمعى از آنان بر خلاف گفته‌هاى تو، جلسات سرّى شبانه تشكيل مى‌دهند؛ آن‌چه را در اين جلسات مى‌گويند، خداوند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اعتنايى به آن‌ها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نقشه‌هاى آنان وحشت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او يار و مدافع تو باشد</w:t>
      </w:r>
      <w:r>
        <w:rPr>
          <w:rFonts w:eastAsia="IRNazanin" w:cs="IRNazanin"/>
          <w:color w:val="111111"/>
          <w:sz w:val="28"/>
          <w:szCs w:val="28"/>
          <w:rtl w:val="true"/>
          <w:lang w:bidi="fa-IR"/>
        </w:rPr>
        <w:t>.»</w:t>
      </w:r>
    </w:p>
    <w:p>
      <w:pPr>
        <w:pStyle w:val="Heading5"/>
        <w:numPr>
          <w:ilvl w:val="4"/>
          <w:numId w:val="1"/>
        </w:numPr>
        <w:rPr/>
      </w:pPr>
      <w:bookmarkStart w:id="337" w:name="__RefHeading___Toc3444287_1878427129"/>
      <w:bookmarkStart w:id="338" w:name="_Toc130"/>
      <w:bookmarkEnd w:id="337"/>
      <w:r>
        <w:rPr>
          <w:rtl w:val="true"/>
        </w:rPr>
        <w:t>تفسیر</w:t>
      </w:r>
      <w:bookmarkEnd w:id="3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استينافى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است از نو كه مطلب آيه سابق را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أَرْسَلْناكَ لِلنَّاسِ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و تثبيت نموده، در عين حال حكم آن آيه را تعليل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گفتيم </w:t>
      </w:r>
      <w:bookmarkStart w:id="339" w:name="pg14688_155262"/>
    </w:p>
    <w:p>
      <w:pPr>
        <w:pStyle w:val="BookText"/>
        <w:rPr/>
      </w:pPr>
      <w:bookmarkEnd w:id="339"/>
      <w:r>
        <w:rPr>
          <w:rFonts w:ascii="IRNazanin" w:hAnsi="IRNazanin" w:eastAsia="IRNazanin"/>
          <w:color w:val="111111"/>
          <w:sz w:val="28"/>
          <w:sz w:val="28"/>
          <w:szCs w:val="28"/>
          <w:rtl w:val="true"/>
          <w:lang w:bidi="fa-IR"/>
        </w:rPr>
        <w:t>ما تو را به عنوان رسول فرستاديم و تو جز اين سمت را ندارى، علتش اين است كه هر كس تو را به آن جهت كه رسول مايى اطاعت كند، در حقيقت ما را اطاعت كرده و كسى كه از تو اعراض كند، از ما اعراض كرده و ما تو را حافظ و نگهبان بر آنان نفرستاده‌ايم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روشن مى‌شود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به كار بردن صفت در جاى موصوف است، تا به اين وسيله به علت حكم اشاره شود، نظير اشاره‌اى كه گفتيم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الْآخِرَةُ خَيْرٌ لِمَنِ اتَّقى وَ لا تُظْلَمُونَ فَتِيلًا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سياق كلام بر استقامت خود جارى است و هيچ التفاتى در آن به كار نرفته و نبايد پنداشت كه سياق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سياق خطاب است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التفات مبدل به غيبت شده و باز با التفاتى ديگر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أَرْسَلْناكَ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مبدل به خطاب شده است؛ بلكه سياق به استقامت خود باقى است</w:t>
      </w:r>
      <w:r>
        <w:rPr>
          <w:rFonts w:eastAsia="IRNazanin" w:cs="IRNazanin"/>
          <w:color w:val="111111"/>
          <w:sz w:val="28"/>
          <w:szCs w:val="28"/>
          <w:rtl w:val="true"/>
          <w:lang w:bidi="fa-IR"/>
        </w:rPr>
        <w:t>.</w:t>
      </w:r>
    </w:p>
    <w:p>
      <w:pPr>
        <w:pStyle w:val="Heading5"/>
        <w:numPr>
          <w:ilvl w:val="4"/>
          <w:numId w:val="1"/>
        </w:numPr>
        <w:rPr/>
      </w:pPr>
      <w:bookmarkStart w:id="340" w:name="__RefHeading___Toc3444289_1878427129"/>
      <w:bookmarkStart w:id="341" w:name="_Toc131"/>
      <w:bookmarkEnd w:id="340"/>
      <w:r>
        <w:rPr>
          <w:rtl w:val="true"/>
        </w:rPr>
        <w:t>گفتارى در اين‌كه حسنات و سيئات مستند به خداى تعالى است‌</w:t>
      </w:r>
      <w:bookmarkEnd w:id="34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اولين بارى كه بشر به معناى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خورده از راه مشاهده جمال در ابناى نوع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بعضى از افراد هم‌نوع خود را ديده كه در مقايسه با افرادى ديگر، زيباتر است، اندامى معتدل و اعضايى متناسب دارد و مخصوصاً اگر اين اعتدال اندام و تناسب اعضا در صورت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بيننده محسوس‌تر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 بعد از تشخيص زيبايى در هم‌نوع خود به زيبايى‌هايى كه در ساير موجودات طبيعى است، متوجه شده و برگشت زيبايى بالآخره به اين است كه وضع موجود موافق باشد با آن مقصدى كه طبعاً در نوع آن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زيبايى صورت يك انسان برگشتش به اين است كه هر يك از اعضاى صورت از چشم و ابرو و گوش، لب، دهان، گونه، چانه و غيره طورى خلق شده باشند و يا به رنگى و صفتى باشند كه هم تك تك آن‌ها جا دارد آن طور باشد و هم هر يك نسبت به ديگرى جا دارد آن طور باشد، در چنين وصفى است كه نفس و دل بيننده چنين صورت مجذوب آن مى‌شود و صورتى كه چنين نباشد وصف جمال را ندارد و به جاى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است تا ببينى از اين چند كلمه كدامش با اعتبار مورد نظر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معنايى كه بر جميل و جمال كرديم، زشتى و قبح و بد تركيبى و يا به طور كلى بدى، معنايى عدمى خواهد بود، هم‌چنان كه حسن و جمال معنايى است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بگويم، زيبا به چيزى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را بايد داشته باشد، واجد باشد و زشت آن چيزى است كه آن‌چه را كه جا داشت دارا باشد، نداشته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بعد از اين مرحله از تشخيص، مسأله زشتى و زيبايى را توسعه داده، از چهار چوبه محسوسات خارج كرد و به افعال و معانى اعتبارى و عناوينى كه در ظرف اجتماع مورد نظر قرار مى‌گيرد سرايت داد، آن‌چه از اين امور با غرض اجتماع يعنى سعادت زندگى بشر و يا بهره‌مندى انسان‌ها از زندگى سازگار است، زيبا، خوب و پسنديده خواند و آن‌چه با اين غرض سازگار نباشد، زشت، بد و ناپسند ناميد، عدل و احسان را به كسى كه مستحق احسان باشد و تعليم و تربيت و خير خواهى و معانى ديگر از اين قبيل را حسنه و زيبا خواند و ظلم و دشمنى و امثال آن </w:t>
      </w:r>
      <w:bookmarkStart w:id="342" w:name="pg14688_155264"/>
    </w:p>
    <w:p>
      <w:pPr>
        <w:pStyle w:val="BookText"/>
        <w:rPr/>
      </w:pPr>
      <w:bookmarkEnd w:id="342"/>
      <w:r>
        <w:rPr>
          <w:rFonts w:ascii="IRNazanin" w:hAnsi="IRNazanin" w:eastAsia="IRNazanin"/>
          <w:color w:val="111111"/>
          <w:sz w:val="28"/>
          <w:sz w:val="28"/>
          <w:szCs w:val="28"/>
          <w:rtl w:val="true"/>
          <w:lang w:bidi="fa-IR"/>
        </w:rPr>
        <w:t>را سيئه و زشت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دسته اول با سعادت واقعى بشر و يا بهره‌مندى كاملاو از زندگيش در ظرف اجتماع سازگار و دسته دوم ناسازگار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قسم از حسن و زيبايى و مقابل آن يعنى قبح و بدى، تابع آن فعلى است كه متصف به يكى از اين دو صفت است، تا ببينى فعل چه مقدار با غرض اجتماع سازگار و يا چه مقدار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افعال حسن و خوبيش دائمى و ثابت است، چون هميشه با غرض اجتماع سازگار است، مانند عدل، و يا قبح و بديش دائمى و ثابت است چون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افعال، حسن و قبحش دائمى نيست؛ بلكه به حسب اختلاف احوال و اوقات و مكان‌ها و مجتمعات مختلف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مزاح كه نزد دوستان همقطار خوب و نزد بزرگان بد است، در مجالس سرور و جشن‌ها خوب و در مجالس ماتم و عزا و مساجد و معابد زشت است و زنا و می‌خوارگى كه در مجتمع غربى خوب و در مجتمع اسلامى زشت است</w:t>
      </w:r>
      <w:r>
        <w:rPr>
          <w:rFonts w:eastAsia="IRNazanin" w:cs="IRNazanin"/>
          <w:color w:val="111111"/>
          <w:sz w:val="28"/>
          <w:szCs w:val="28"/>
          <w:rtl w:val="true"/>
          <w:lang w:bidi="fa-IR"/>
        </w:rPr>
        <w:t>.</w:t>
      </w:r>
    </w:p>
    <w:p>
      <w:pPr>
        <w:pStyle w:val="Heading5"/>
        <w:numPr>
          <w:ilvl w:val="4"/>
          <w:numId w:val="1"/>
        </w:numPr>
        <w:rPr/>
      </w:pPr>
      <w:bookmarkStart w:id="343" w:name="__RefHeading___Toc3444291_1878427129"/>
      <w:bookmarkStart w:id="344" w:name="_Toc132"/>
      <w:bookmarkEnd w:id="343"/>
      <w:r>
        <w:rPr>
          <w:rtl w:val="true"/>
        </w:rPr>
        <w:t>دائمى و ثابت بودن دست‌هاى از نيكی‌ها و بدی‌ها</w:t>
      </w:r>
      <w:bookmarkEnd w:id="34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اين بيان روشن شد كه نبايد به سخن آن كسى گوش داد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كلى و دائمى نيست و همواره در تغيير و دگرگونى است؛ زيرا اين گوينده مفهوم را با مصداق خلط كرده، در مقام استدلال براى گفته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روشن‌ترين مصاديق حسن و قبح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خوبى و بدى آن‌ها دائمى نيست؛ زيرا مى‌بينيم اجراى پاره‌اى از مقررات اجتماعى در يك امت عدل شمرده مى‌شود و در امتى ديگر ظلم به حساب مى‌آيد، مثلاً شلاق زدن به مرد و زن زناكار </w:t>
      </w:r>
    </w:p>
    <w:p>
      <w:pPr>
        <w:pStyle w:val="BookText"/>
        <w:rPr/>
      </w:pPr>
      <w:r>
        <w:rPr>
          <w:rFonts w:ascii="IRNazanin" w:hAnsi="IRNazanin" w:eastAsia="IRNazanin"/>
          <w:color w:val="111111"/>
          <w:sz w:val="28"/>
          <w:sz w:val="28"/>
          <w:szCs w:val="28"/>
          <w:rtl w:val="true"/>
          <w:lang w:bidi="fa-IR"/>
        </w:rPr>
        <w:t>در مجتمع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بين غربى‌ها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مانند صدها مثال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جا مى‌فهميم هيچ عنوانى نيست كه در همه احوال و اوقات و مجتمعات عدل و عنوانى ديگر به همين كليت ظلم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نادرستى اين سخن اين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آن بين مفهوم و مصداق خلط كرده و نفهميده كه در مثالى كه آورده غربى‌ها نيز عدل را خوب و ظلم را بد مى‌دانند، چيزى كه هست تازيانه زدن به زناكار را مصداق ظلم مى‌دانند و كسى كه مثل اين گوينده،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تشخيص ندهد، ما نيز با او بحثى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بر حسب تحول عواملى كه در اجتماعات دگرگون مى‌شود، اين معنا را مى‌پذيرد كه همه احكام اجتماعيش يك باره و يا به تدريج دگرگون شود، ولى هرگز حاضر و راضى نيست كه وصف عدل از او سلب شود و از عدل برخوردار نگردد و داغ ظلم بر پيشانيش بخورد و يا ظلمى را از ظالمى ببيند كه قابل توجيه و اعتذار نباشد و در عين حال از آن خوشش آيد و اين بحث دامنه‌اى گسترده دارد كه اگر بخواهيم به همه جوانب آن بپردازيم از آن‌چه مهم‌تر است، باز مى‌مانيم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مفهوم حسن و قبح را گسترش داد تا آن‌جا كه افعال و معانى اعتبارى و عناوين اجتماعى را هم شامل شد، حال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به اين مقدار اكتفاء نكرد؛ بلكه دامنه آن را گسترده‌تر كرد تا شامل حوادث خارجى و پيش‌آمدهايى كه در طول زندگيش بر حسب تأثير عوامل مختلف پيش مى‌آيد بشود، حوادثى كه يا براى فرد پيش مى‌آيد و يا براى اجتماع، يا موافق ميل و آرزوى انسان و سازگار با </w:t>
      </w:r>
    </w:p>
    <w:p>
      <w:pPr>
        <w:pStyle w:val="BookText"/>
        <w:rPr/>
      </w:pPr>
      <w:r>
        <w:rPr>
          <w:rFonts w:ascii="IRNazanin" w:hAnsi="IRNazanin" w:eastAsia="IRNazanin"/>
          <w:color w:val="111111"/>
          <w:sz w:val="28"/>
          <w:sz w:val="28"/>
          <w:szCs w:val="28"/>
          <w:rtl w:val="true"/>
          <w:lang w:bidi="fa-IR"/>
        </w:rPr>
        <w:t xml:space="preserve">سعادت فردى و يا اجتماعى است، نظير عافيت و سلامتى و فراخى رزق و امثال آن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خوبى‌ها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يا ناسازگار است، مانند بلا و محنت و فقر و بيمارى و ذلت و اسارت و امثال آن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كه گذشت روشن گرديد كه حسنه و سيئه دو حالت و صفتند كه امور و افعال به آن جهت كه رابطه‌اى با كمال و سعادت نوع يا فرد دارد به آن صفت، متصف مى‌شوند، ساده‌تر بگويم، از آن‌چه گذشت روشن شد كه حسنه و سيئه دو صفت نسبى و اضافى است، هر چند كه در بعضى از موارد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ظلم ثابت و دائمى است و در بعضى ديگر نظير انفاق مال كه نسبت به مستحق حسن و نسبت به غير مستحق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روشن گرديد كه حسن همواره امرى است وجودى و قبح امرى است عدمى و عبارت است از نبودن و يا نداشتن موجود آن صفت و حالتى را كه ملايم طبع و موافق آرزويش است، و گر نه خود موجود و يا فعل با قطع نظر از موافقت و مخالفت مذكور نه حسن است و نه قبح؛ بلكه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زلزله و سيل ويران‌گر وقتى در سرزمين مردمى روى مى‌دهد، براى خود آن مردم زشت و بد و قبيح هستند، ولى براى دشمنان آن مردم نعمت و حسن و خوب مى‌باشند و در نظر دين نيز هر بلاى عمومى كه بر سر دشمنان دين و مفسدين و فجار و طاغيان بيايد سراء و نعمت و خوب است و همان بلا اگر بر سر امت مسلمان و مؤمن و مردم صالح بيايد، ضراء و نقمت و بد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خوردن طعام مثلاً اگر از مال صاحب طعام باشد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عمل به عينه اگر از مال غير و بدون رضايت او باشد حرام است، چون آن صفتى </w:t>
      </w:r>
      <w:bookmarkStart w:id="345" w:name="pg14688_155267"/>
    </w:p>
    <w:p>
      <w:pPr>
        <w:pStyle w:val="BookText"/>
        <w:rPr/>
      </w:pPr>
      <w:bookmarkEnd w:id="345"/>
      <w:r>
        <w:rPr>
          <w:rFonts w:ascii="Amiri" w:hAnsi="Amiri" w:eastAsia="Amiri" w:cs="Amiri"/>
          <w:color w:val="111111"/>
          <w:sz w:val="28"/>
          <w:sz w:val="28"/>
          <w:szCs w:val="28"/>
          <w:rtl w:val="true"/>
          <w:lang w:bidi="ar-SA"/>
        </w:rPr>
        <w:t>كه بايد داشته باشد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نهيى كه از ناحيه شارع از خوردن مال غير بدون رضايت او وارد شده و يا امتثال امرى كه از آن ناحيه وارد شده به اين‌كه مردم مسلمان بايد اكتفاء و قناعت كنند به آن اموالى كه خداى تعالى حلال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هم‌خوابگى زن و مرد كه اثر آن ناشى از ازدواج باشد، حسنه و مباح است و اگر نباشد، سيئه و حرام و بد است، براى اين‌كه آن صفتى كه بايد داشته باشد يعنى موافقت تكليف الهى را ندارد</w:t>
      </w:r>
      <w:r>
        <w:rPr>
          <w:rFonts w:eastAsia="IRNazanin" w:cs="IRNazanin"/>
          <w:color w:val="111111"/>
          <w:sz w:val="28"/>
          <w:szCs w:val="28"/>
          <w:rtl w:val="true"/>
          <w:lang w:bidi="fa-IR"/>
        </w:rPr>
        <w:t>.</w:t>
      </w:r>
    </w:p>
    <w:p>
      <w:pPr>
        <w:pStyle w:val="Heading5"/>
        <w:numPr>
          <w:ilvl w:val="4"/>
          <w:numId w:val="1"/>
        </w:numPr>
        <w:rPr/>
      </w:pPr>
      <w:bookmarkStart w:id="346" w:name="__RefHeading___Toc3444293_1878427129"/>
      <w:bookmarkStart w:id="347" w:name="_Toc133"/>
      <w:bookmarkEnd w:id="346"/>
      <w:r>
        <w:rPr>
          <w:rtl w:val="true"/>
        </w:rPr>
        <w:t>خيرات و حسنات عناوين وجودى و شرور و سيئات عناوين عدمى مى‌باشند</w:t>
      </w:r>
      <w:bookmarkEnd w:id="347"/>
    </w:p>
    <w:p>
      <w:pPr>
        <w:pStyle w:val="BookText"/>
        <w:rPr/>
      </w:pPr>
      <w:r>
        <w:rPr>
          <w:rFonts w:ascii="IRNazanin" w:hAnsi="IRNazanin" w:eastAsia="IRNazanin"/>
          <w:color w:val="111111"/>
          <w:sz w:val="28"/>
          <w:sz w:val="28"/>
          <w:szCs w:val="28"/>
          <w:rtl w:val="true"/>
          <w:lang w:bidi="fa-IR"/>
        </w:rPr>
        <w:t xml:space="preserve">بنا بر اين حسنات هر چه باشند عناوينى وجودى هستند، فعل و امر حسن آن امر و فعلى است كه داراى عنوانى وجودى باشند و سيئات عناوينى هستند عدمى و فعل و امر بد آن فعل و امرى است كه آن عنوان وجودى را نداشته باشد و اما متن عمل و نفس آن در دو حال خوب و بد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نفس عمل عكس بردارند خوب و بد آن يكى خواهد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كريم غير از خداى تعالى هر چيزى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شود، مخلوق خداى تعالى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كُلَّ شَی‌ءٍ فَقَدَّرَهُ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 اين دو آيه خلقت را در تمامى چيزها اثبات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سوى ديگر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أَحْسَنَ كُلَّ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حسن و نيكويى را براى هر خلقت و هر چيز اثبات مى‌كند، البته منظور حسنى است كه لازمه خلقت است و از آن جدايى نمى‌پذيرد؛ بلكه دائر مدار آن است و هر جا آن باشد، اين نيز هست و بر عكس</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هر چيزى از عنوان حسن و خوبى، آن مقدارى را دارد كه از خلقت وجود را دارد و اگر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معنايى كه گذشت، دقت نموده و باريك بين باشيم، اين معنا بيش‌تر روشن مى‌گردد، چون حسن عبارت از موافقت و سازگارى شی‌ء حسن و خوب است با آن غرضى و هدفى كه از آن چيز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مى‌بينيم كه اجزاى هستى و ابعاض اين نظام عام عالمى با يكديگر متوافق و سازگارند و حاشا كه رب العالمين چيزى را خلق كرده باشد كه اجزاى آن با هم ناسازگار باشد، اين جزء آن جزء را باطل كند و آن، اين را خنثى سازد و در نتيجه و سرانجام غرضش از خلقت آن چيز حاصل نگردد و يا چيزى را خلق كند كه مزاحم خود او شود و او را در رسيدن به غرض از خلقت آن چيز عاجز سازد، و يا اراده‌اى كه از خلقت اين نظام عجيب و محير الفكر داشته، باطل سازد، چگونه چنين احتمالى درباره خداى تعالى ممكن است؟ با اين‌كه خودش در معرفى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لِيُعْجِزَهُ مِنْ شَی‌ءٍ فِي السَّماواتِ وَ لا فِي الْأَرْضِ إِنَّهُ كانَ عَلِيماً قَدِيراً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پس خداى تعالى مقهور چيزى نمى‌شود و چيزى او را در آن‌چه از خلقش و در بندگانش اراده كند عاجز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هر نعمتى در عالم وجود حسنه و خوب است، چون منسوب به خداى تعالى است و ساخته او است، هم‌چنان كه هر سيئه، هر بدى و بلائى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از نظر نسبتى كه بين موجودات برقرار است منسوب به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سيئه و بد است و اين آن حقيقتى است كه آيه مورد بحث آن را افاده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تُصِبْهُمْ حَسَنَةٌ يَقُولُوا هذِهِ مِنْ عِنْدِ اللَّهِ، وَ إِنْ تُصِبْهُمْ سَيِّئَةٌ يَقُولُوا هذِهِ مِنْ عِنْدِكَ، قُلْ كُلٌّ مِنْ عِنْدِ اللَّهِ، فَما لِهؤُلاءِ الْقَوْمِ لا يَكادُونَ يَفْقَهُونَ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جاءَتْهُمُ الْحَسَنَةُ قالُوا لَنا هذِهِ، وَ إِنْ تُصِبْهُمْ سَيِّئَةٌ يَطَّيَّرُوا بِمُوسى وَ مَنْ مَعَهُ أَلا إِنَّما طائِرُهُمْ عِنْدَ اللَّهِ وَ لكِنَّ أَكْثَرَهُمْ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از اين قبيل آيات ديگر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از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از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سيئه و بلاهاى انسان‌ها را به خود انسان‌ها نسبت مى‌دهد، در سورۀ مورد بحث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 در سورۀ شورى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نيز در سورۀ انفال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نيز در سورۀ رعد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اين است كه آيات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بلاها و مصائب را مانند حسنات امورى دانست كه خلقتشان حسن و نيكو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زشتى و بدى در خلقت آن‌ها نيست، پس براى بد بودن آن‌ها وجهى باقى نمى‌ماند، مگر اين توجيه كه با طبع موجودى ديگر سازگار نيست، مثلاً خلقت عقرب خوب و حسنه است و بدى آن فقط به خاطر اين است كه نيش آن با سلامتى و راحتى انسان‌ها سازگار نيست، پس بالآخره برگشت ويران‌گرى سيل و نيش عقرب و مصائبى ديگر مثل آن به اين است كه خداى تعالى كه تاكنون نعمت سلامتى را به فلان شخص داده بود، از امروز تا فلان روز اين عافيت را به وسيلۀ گزيدن عقرب از او گرفته، و يا نعمت خانه و اثاثى كه به شخص سيل زده داده بود، بعد از آمدن سيل به او نداده است، پس برگشت مصائب به امرى عدمى است و يا به عبارت ديگر به ندادن خدا است كه خود امرى عدمى است و آيه زير اين معنا </w:t>
      </w:r>
      <w:bookmarkStart w:id="348" w:name="pg14688_155271"/>
    </w:p>
    <w:p>
      <w:pPr>
        <w:pStyle w:val="BookText"/>
        <w:rPr/>
      </w:pPr>
      <w:bookmarkEnd w:id="348"/>
      <w:r>
        <w:rPr>
          <w:rFonts w:ascii="Amiri" w:hAnsi="Amiri" w:eastAsia="Amiri" w:cs="Amiri"/>
          <w:color w:val="111111"/>
          <w:sz w:val="28"/>
          <w:sz w:val="28"/>
          <w:szCs w:val="28"/>
          <w:rtl w:val="true"/>
          <w:lang w:bidi="ar-SA"/>
        </w:rPr>
        <w:t>را كاملاً روشن ساخته،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آن گاه بيان مى‌كند كه امساك جود و يا ساده‌تر بگويم ندادن خدا نعمتى را به چيزى يا به كسى، يا زياد دادن، يا كم دادن تابع و برابر مقدار ظرفيتى است كه در آن چيز و يا آن شخص است و بيش از آن مقدارى كه داده شده، ظرفيت نداشته است، هم‌چنان كه خودش در مثالى كه زده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أَوْدِيَةٌ بِقَدَرِها</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بنا بر اين خداى تعالى به هر كس و به هر چيز به آن مقدار كه ظرفيت و استحقاق دارد عطا مى‌فرمايد كه تعيين اين مقدار در حيطه علم خود او است، هم‌چنان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يَعْلَمُ مَنْ خَلَقَ وَ هُوَ اللَّطِيفُ الْخَبِيرُ</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349" w:name="__RefHeading___Toc3444295_1878427129"/>
      <w:bookmarkStart w:id="350" w:name="_Toc134"/>
      <w:bookmarkEnd w:id="349"/>
      <w:r>
        <w:rPr>
          <w:rtl w:val="true"/>
        </w:rPr>
        <w:t>عطای خداوند به مقدار ظرفيت افراد است</w:t>
      </w:r>
      <w:bookmarkEnd w:id="35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كه نعمت و نقمت و بلا و رخاى هر چيزى به نسبت خود آن </w:t>
      </w:r>
    </w:p>
    <w:p>
      <w:pPr>
        <w:pStyle w:val="BookText"/>
        <w:rPr/>
      </w:pPr>
      <w:r>
        <w:rPr>
          <w:rFonts w:ascii="IRNazanin" w:hAnsi="IRNazanin" w:eastAsia="IRNazanin"/>
          <w:color w:val="111111"/>
          <w:sz w:val="28"/>
          <w:sz w:val="28"/>
          <w:szCs w:val="28"/>
          <w:rtl w:val="true"/>
          <w:lang w:bidi="fa-IR"/>
        </w:rPr>
        <w:t>چيز است، كه اين را نيز در آيه زير بيان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وِجْهَةٌ هُوَ مُوَلِّيها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و معلوم است كه هر موجودى به سوى وجهه‌اى روان است كه خاص خود او و غايتى مناسب به حال او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 است كه خواننده محترم مى‌تواند حدس بزند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نظر قرآن كريم در ظرف اختيار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است مربوط به اختيار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انسان در صراطى واقع است كه آخر اين صراط در صورت درست رفتن، سعادت و در صورت نادرست رفتن، شقاوت است و دخالت اختيار آدمى در سلوك درست و نادرست قابل انكار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كريم اين حدس شما را تصديق دارد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لَمْ يَكُ مُغَيِّراً نِعْمَةً أَنْعَمَها عَلى قَوْمٍ حَتَّى يُغَيِّرُوا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به حكم اين آيۀ شريفه نيت‌هاى پاك و اعمال صالح در روى آورى نعمتى كه به آدمى اختصاص مى‌يابد دخالت دارد و چون دخالت دارد وقتى كسى نيت و اعمال خود را تغيير دهد خداى تعالى نيز رفتار خود را تغيير مى‌دهد و رحمت خود را از آنان امساك مى‌كند، هم‌چنان كه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مُصِيبَةٍ فَبِما كَسَبَتْ أَيْدِيكُمْ وَ يَعْفُوا عَنْ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كه به حكم اين آيۀ شريفه نيز اعمال انسان‌ها در نزول آن‌چه بر سر </w:t>
      </w:r>
    </w:p>
    <w:p>
      <w:pPr>
        <w:pStyle w:val="BookText"/>
        <w:rPr/>
      </w:pPr>
      <w:r>
        <w:rPr>
          <w:rFonts w:ascii="IRNazanin" w:hAnsi="IRNazanin" w:eastAsia="IRNazanin"/>
          <w:color w:val="111111"/>
          <w:sz w:val="28"/>
          <w:sz w:val="28"/>
          <w:szCs w:val="28"/>
          <w:rtl w:val="true"/>
          <w:lang w:bidi="fa-IR"/>
        </w:rPr>
        <w:t>آدمى نازل مى‌شود و آن‌چه از مصائب كه به وى روى مى‌آورد دخالت دارند، 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زنهار كه نپندارى كه خداى سبحان هنگامى كه اين آيه را به پيامبر گراميش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مى‌نمود، اين حقيقت روشن را فراموش كرده و يادش رفته بود كه قبلاً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كُلِّ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أَحْسَنَ كُلَّ شَی‌ءٍ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آن را روشن ساخته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چيزى كه به دست ما خلق شده فى نفسه و قطع نظر از مزاحمتى كه ممكن است با چيز ديگر داشته باشد حسن است؛ زيرا خداى تعالى منزه است از فراموشى و خود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رَبُّكَ نَسِيًّا</w:t>
      </w:r>
      <w:r>
        <w:rPr>
          <w:rFonts w:eastAsia="IRNazanin" w:cs="IRNazanin"/>
          <w:color w:val="111111"/>
          <w:sz w:val="28"/>
          <w:szCs w:val="28"/>
          <w:rtl w:val="true"/>
          <w:lang w:bidi="fa-IR"/>
        </w:rPr>
        <w:t>».</w:t>
      </w:r>
      <w:r>
        <w:rPr>
          <w:rStyle w:val="FootnoteAnchor"/>
          <w:rtl w:val="true"/>
        </w:rPr>
        <w:footnoteReference w:id="24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از قول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كرده كه در برابر فرعون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يَضِلُّ رَبِّي وَ لا يَنْسى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بنا بر اين معناى اين‌كه در آيه مورد 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آن‌چه از حسنه و خير به تو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هر چه به تو برسد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خداى تعالى است و آن‌چه از سيئه و شرور به تو برسد كه البته نسبت به حال تو سيئه و شر است چون با مقاصد و آمال و خواست تو سازگار نيست و گر نه آن نيز براى خودش حسنه است، بايد بدانى كه نفس خودت به اختيار سوئش آن سيئه و آن شر را به سوى تو كشانيد، و با زبان حال آن را از خداى </w:t>
      </w:r>
      <w:bookmarkStart w:id="351" w:name="pg14688_155274"/>
    </w:p>
    <w:p>
      <w:pPr>
        <w:pStyle w:val="BookText"/>
        <w:rPr/>
      </w:pPr>
      <w:bookmarkEnd w:id="351"/>
      <w:r>
        <w:rPr>
          <w:rFonts w:ascii="IRNazanin" w:hAnsi="IRNazanin" w:eastAsia="IRNazanin"/>
          <w:color w:val="111111"/>
          <w:sz w:val="28"/>
          <w:sz w:val="28"/>
          <w:szCs w:val="28"/>
          <w:rtl w:val="true"/>
          <w:lang w:bidi="fa-IR"/>
        </w:rPr>
        <w:t>تعالى درخواست كرد، و خداى تعالى بزرگ‌تر از آن است كه ابتداء شرى و يا ضررى متوجه تو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همان‌طور كه قبلاً گفتيم هر چند خطاب را متوجه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ليكن معناى آن عمومى و شامل همۀ مردم است و به عبارت ديگر اين آيه مانند دو آيه ديگر يعنى آيۀ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لَمْ يَكُ مُغَيِّراً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أَصابَكُمْ مِنْ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بيان مطلبى عمومى است و در عين اين‌كه متكفل خطاب فردى است، خطاب در آن خطابى اجتماعى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مجتمع انسانى براى خود كينونتى انسانى و اراده‌اى اختيارى دارد غير آن كينونت و اختيارى كه فرد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مجتمع، كينونت و وجودى دارد، كه گذشتگان و آيندگان از افراد در آن مستهلك هستند و به همين جهت نسل موجود از آن مؤاخذه مى‌شود به سيئات گذشتگان و مردگان مؤاخذه مى‌شوند به سيئات زندگان، و افرادى كه اقدامى به گناه نكرده‌اند مؤاخذه مى‌شوند به گناهان افرادى كه مرتكب گناه شده‌اند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اين مؤاخذه به حسب حكمى كه تك تك افراد دارند هرگز صحيح نيست، پس معلوم مى‌شود اجتماع هم براى خود كينونتى دارد و ما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جلد دوم اين كتاب آن‌جا كه درباره احكام اعمال بحث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در اين باره ايراد كرديم</w:t>
      </w:r>
      <w:r>
        <w:rPr>
          <w:rFonts w:eastAsia="IRNazanin" w:cs="IRNazanin"/>
          <w:color w:val="111111"/>
          <w:sz w:val="28"/>
          <w:szCs w:val="28"/>
          <w:rtl w:val="true"/>
          <w:lang w:bidi="fa-IR"/>
        </w:rPr>
        <w:t>.</w:t>
      </w:r>
    </w:p>
    <w:p>
      <w:pPr>
        <w:pStyle w:val="Heading5"/>
        <w:numPr>
          <w:ilvl w:val="4"/>
          <w:numId w:val="1"/>
        </w:numPr>
        <w:rPr/>
      </w:pPr>
      <w:bookmarkStart w:id="352" w:name="__RefHeading___Toc3444297_1878427129"/>
      <w:bookmarkStart w:id="353" w:name="_Toc135"/>
      <w:bookmarkEnd w:id="352"/>
      <w:r>
        <w:rPr>
          <w:rtl w:val="true"/>
        </w:rPr>
        <w:t>وجه خطاب به شخص رسول اللَّه</w:t>
      </w:r>
      <w:r>
        <w:rPr>
          <w:rtl w:val="true"/>
        </w:rPr>
        <w:t>(</w:t>
      </w:r>
      <w:r>
        <w:rPr>
          <w:rtl w:val="true"/>
        </w:rPr>
        <w:t xml:space="preserve">صلی الله علیه وآله </w:t>
      </w:r>
      <w:r>
        <w:rPr>
          <w:rtl w:val="true"/>
        </w:rPr>
        <w:t xml:space="preserve">) </w:t>
      </w:r>
      <w:r>
        <w:rPr>
          <w:rtl w:val="true"/>
        </w:rPr>
        <w:t xml:space="preserve">در </w:t>
      </w:r>
      <w:r>
        <w:rPr>
          <w:rtl w:val="true"/>
        </w:rPr>
        <w:t>«</w:t>
      </w:r>
      <w:r>
        <w:rPr>
          <w:rtl w:val="true"/>
        </w:rPr>
        <w:t>ما أَصابَكَ</w:t>
      </w:r>
      <w:r>
        <w:rPr>
          <w:rtl w:val="true"/>
        </w:rPr>
        <w:t>...»</w:t>
      </w:r>
      <w:bookmarkEnd w:id="35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كه خطاب را متوجه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از اين بابت بوده كه آن جناب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زخمى در صورت مباركش وارد آمد، </w:t>
      </w:r>
    </w:p>
    <w:p>
      <w:pPr>
        <w:pStyle w:val="BookText"/>
        <w:rPr/>
      </w:pPr>
      <w:r>
        <w:rPr>
          <w:rFonts w:ascii="IRNazanin" w:hAnsi="IRNazanin" w:eastAsia="IRNazanin"/>
          <w:color w:val="111111"/>
          <w:sz w:val="28"/>
          <w:sz w:val="28"/>
          <w:szCs w:val="28"/>
          <w:rtl w:val="true"/>
          <w:lang w:bidi="fa-IR"/>
        </w:rPr>
        <w:t>دندان‌هاى شريفش شكست، مسلمانانى كشته و زخمى شدند و خود آن جناب مستحق چنين مصائبى نبود، چون پيامبرى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در اين آيه مصائب را مستند به خود آن حضرت كرده و در آياتى ديگر مستند به مجتمع مسلمانان نموده و توجيهش اين است كه آن‌جا كهمصائب به مجتمع نسبت داده شده، چون كه مجتمع فرمان خدا و رسول را مخالفت كردند و اين مخالفت باعث سيئه و مصيبت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و سيئه‌اى كه دست مجتمع آن را به بار آورد، مجتمعى كه آن جناب هم در آن قرار داشت و آن‌جا كه به شخص شريف آن حضرت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اين رو است كه آن جناب مسئوليتى را قبول فرموده كه از همان آغاز كار معلوم بود كه اين مصائب و سيئات را در پى دارد و آن مسئوليت نبوت و دعوت بشر به سوى خداى تعالى است بر بصيرت، پس اين مصائب در حقيقت نسبت به آن جناب جنبه محنت الهيه و نعمتى را دارد كه صاحبش را به درجاتى بالا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تنها امت اسلام نيست كه قرآن كريم مصائبش را مستند به خودش مى‌داند؛ بلكه از نظر قرآن كريم هر مصيبتى و بلائى كه بر هر قومى نازل شود، مستند به اعمال آن قوم است و ما ايمان داريم كه قرآن كريم جز به حق نظر نمى‌دهد و از نظر قرآن آن‌چه خيرات و حسنات به قومى برسد از ناحيه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اين ميان آيات ديگرى هست كه چه بسا پاره‌اى از حسنات را تا اندازه‌اى به اعمال انسان‌ها نسبت دهد، از آن جمله آيات زير است، توجه بفرمائيد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w:t>
      </w:r>
    </w:p>
    <w:p>
      <w:pPr>
        <w:pStyle w:val="BookText"/>
        <w:rPr/>
      </w:pPr>
      <w:r>
        <w:rPr>
          <w:rFonts w:ascii="Amiri" w:hAnsi="Amiri" w:eastAsia="Amiri" w:cs="Amiri"/>
          <w:color w:val="111111"/>
          <w:sz w:val="28"/>
          <w:sz w:val="28"/>
          <w:szCs w:val="28"/>
          <w:rtl w:val="true"/>
          <w:lang w:bidi="ar-SA"/>
        </w:rPr>
        <w:t>مِنْهُمْ أَئِمَّةً يَهْدُونَ بِأَمْرِنا لَمَّا صَبَرُوا وَ كانُوا بِآياتِنا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أَدْخَلْناهُمْ فِي رَحْمَتِنا إِنَّهُمْ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 آيات قرآنى در اين معنا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جز اين‌كه خداى سبحان در كلام مجيدش خاطرنشان مى‌سازد كه هيچ خلقى از خلائقش بر هيچ هدفى از اهدافش نمى‌رسد و به سوى هيچ خيرى از خيراتش راه نمى‌يابد مگر به تقديرى كه خداى تعالى برايش مقدر كرده، و مگر از راهى كه او پيش پايش بگذارد، در اين باره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أَعْطى كُلَّ شَی‌ءٍ خَلْقَهُ ثُمَّ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ما زَكى مِنْكُمْ مِنْ أَحَدٍ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با در نظر گرفتن اين دو آيه و آيات قبل معناى ديگرى براى مسأله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كه چگونه حسنات مستند به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و آن اين است كه انسان داراى هيچ حسنه‌اى نمى‌شود مگر آن‌كه خداى تعالى به او تمليك كند و او را به آن حسنه برساند، بنا بر اين حسنات هر چه هست از خداى تعالى است و سيئات از انسان‌ها است و با در نظر گرفتن اين حقيقت معناى آيه مورد بحث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حسنات از يك نظر از آن خدا است، براى اين كه خالق آن‌ها خدا است </w:t>
      </w:r>
    </w:p>
    <w:p>
      <w:pPr>
        <w:pStyle w:val="BookText"/>
        <w:rPr/>
      </w:pPr>
      <w:r>
        <w:rPr>
          <w:rFonts w:ascii="IRNazanin" w:hAnsi="IRNazanin" w:eastAsia="IRNazanin"/>
          <w:color w:val="111111"/>
          <w:sz w:val="28"/>
          <w:sz w:val="28"/>
          <w:szCs w:val="28"/>
          <w:rtl w:val="true"/>
          <w:lang w:bidi="fa-IR"/>
        </w:rPr>
        <w:t>و حسنات هر چه باشند مخلوق او هستند، و از سوى ديگر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خلقت با حسن، لازم و لا ينفك يكديگر بوده و از نظر ديگر باز از آن خدا است، چون حسنات خيراتند و خيرات به دست خدا است و غير خداى تعالى كسى مالك آن نيست مگر آن‌كه او به وى تمليك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نوع از انواع سيئات به ساحت قدس او مستند نيست، براى اين كه به آن جهت كه سيئه است خلق نشده و كار خداى تعالى خلقت و آفريدن است و سيئه به بيانى كه گذشت، خلقت بردار نيست، چون امرى عدمى است، مثلاً اگر انسانى دچار سيئه‌اى باشد در حقيقت فاقد رحمتى از طرف خداى تعالى است و اين فقدان هم مستند به اعمال گذشته او است، او كارى كرده كه نتيجه‌اش اين شده كه خداى تعالى رحمت خود را نسبت به او امساك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معصيت و اطاعت در سابق يعنى در تفسير آيۀ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يَسْتَحْيِي أَنْ يَضْرِبَ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در جلد اول اين كتاب گفتيم كه استناد هر دو به خداى تعالى به چه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خواننده محترم اگر در تفسير آيه مورد بحث به كتب تفاسير مراجعه كنى به اقوالى مختلف و آرا و هوا و هوس‌هاى گوناگونى برخورد مى‌كنى و نيز انواع و اقسام اشكالاتى را خواهى ديد كه مبهوت مى‌گردى و مناميد آن دارم به همين مقدار كه ما در اين‌جا در اختيارت گذاشتيم براى تو و براى هر كسى كه بخواهد در كلام خداى تعالى تدبر كند، كافى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هست اين تذكر را نبايد از ياد برد كه جهات بحث بايد از يكديگر </w:t>
      </w:r>
      <w:bookmarkStart w:id="354" w:name="pg14688_155278"/>
    </w:p>
    <w:p>
      <w:pPr>
        <w:pStyle w:val="BookText"/>
        <w:rPr/>
      </w:pPr>
      <w:bookmarkEnd w:id="354"/>
      <w:r>
        <w:rPr>
          <w:rFonts w:ascii="IRNazanin" w:hAnsi="IRNazanin" w:eastAsia="IRNazanin"/>
          <w:color w:val="111111"/>
          <w:sz w:val="28"/>
          <w:sz w:val="28"/>
          <w:szCs w:val="28"/>
          <w:rtl w:val="true"/>
          <w:lang w:bidi="fa-IR"/>
        </w:rPr>
        <w:t>تفكيك شود و نيز بايد با عرف و اصلاحى كه قرآن كريم براى خود در معناى حسنه و سيئه و نعمت و نقمت دارد آشنا بود و نيز بايد بين شخصيت فردى و شخصيت مجتمع فرق گذاشت و بين آن دو خلط نكرد تا نتيجه بحث به دست آيد</w:t>
      </w:r>
      <w:r>
        <w:rPr>
          <w:rFonts w:eastAsia="IRNazanin" w:cs="IRNazanin"/>
          <w:color w:val="111111"/>
          <w:sz w:val="28"/>
          <w:szCs w:val="28"/>
          <w:rtl w:val="true"/>
          <w:lang w:bidi="fa-IR"/>
        </w:rPr>
        <w:t>.</w:t>
      </w:r>
    </w:p>
    <w:p>
      <w:pPr>
        <w:pStyle w:val="Heading5"/>
        <w:numPr>
          <w:ilvl w:val="4"/>
          <w:numId w:val="1"/>
        </w:numPr>
        <w:rPr/>
      </w:pPr>
      <w:bookmarkStart w:id="355" w:name="__RefHeading___Toc3444299_1878427129"/>
      <w:bookmarkStart w:id="356" w:name="_Toc136"/>
      <w:bookmarkEnd w:id="355"/>
      <w:r>
        <w:rPr>
          <w:rtl w:val="true"/>
        </w:rPr>
        <w:t>بحث روايتى</w:t>
      </w:r>
      <w:bookmarkEnd w:id="356"/>
    </w:p>
    <w:p>
      <w:pPr>
        <w:pStyle w:val="BookText"/>
        <w:rPr/>
      </w:pPr>
      <w:r>
        <w:rPr>
          <w:rFonts w:ascii="Amiri" w:hAnsi="Amiri" w:eastAsia="Amiri" w:cs="Amiri"/>
          <w:color w:val="111111"/>
          <w:sz w:val="28"/>
          <w:sz w:val="28"/>
          <w:szCs w:val="28"/>
          <w:rtl w:val="true"/>
          <w:lang w:bidi="ar-SA"/>
        </w:rPr>
        <w:t>در باره شأن نزول آيه مربوط به استنكاف از قتال، بلايا و محنت‌ها، نسبت به مؤمن و</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در‌المنثور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لَمْ‌تر إِلَى الَّذِينَ قِيلَ لَهُمْ 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نسايى، ابن جرير، ابن ابى‌حاتم،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سنن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عكرمه و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به اتفاق چند نفر از رفقايش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ايامى كه مشرك بوديم، براى خود عزتى و آبرويى داشتيم و همين كه ايمان آورديم، ذليل شديم،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عفو شده‌ام و، لذا شما اجازه نداريد با كفار جنگ كنيد، ولى همين كه از مكه به مدينه كوچ كردند و خداى تعالى آن‌ها را مأمور به هجرت نمود، در آن‌جا دستور داد كه با كفار قتال كنند، ولى همين افرادى كه آن روز اعتراض داشتند كه چرا اجازه قتال ندارند؟ از اطاعت خدا و رفتن به جنگ سر باز زدند، و خداى تعالى درباره آنان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لَمْ‌تر إِلَى الَّذِينَ قِيلَ لَهُمْ كُفُّوا 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xml:space="preserve">و در همان كتاب </w:t>
      </w:r>
    </w:p>
    <w:p>
      <w:pPr>
        <w:pStyle w:val="BookText"/>
        <w:rPr/>
      </w:pPr>
      <w:r>
        <w:rPr>
          <w:rFonts w:ascii="IRNazanin" w:hAnsi="IRNazanin" w:eastAsia="IRNazanin"/>
          <w:color w:val="111111"/>
          <w:sz w:val="28"/>
          <w:sz w:val="28"/>
          <w:szCs w:val="28"/>
          <w:rtl w:val="true"/>
          <w:lang w:bidi="fa-IR"/>
        </w:rPr>
        <w:t>است كه عبد بن حميد و ابن جرير و ابن منذر از قتاده روايت كرده‌اند كه در تفسير آيه فوق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كه در مكه زندگى مى‌كردند و هنوز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نفرموده بود، عجله مى‌كردند در جنگيدن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حد اقل بيل‌هاى خود را برگيريم و با مشركين بجنگيم كه سركوب كردن آنان آن قدر براى ما آسان است كه حاجت به شمشير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قتاده اضافه كرده كه براى ما چنين ذكر كرده‌اند كه عبد الرحمن بن عوف هم از آن افراد بوده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آن‌ها را نهى مى‌فرمود و اظهار مى‌داشت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مأمور به اين كار نيستم، همين كه هجرت كردند و مأمور به قتال شدند، همين افراد از جنگيدن خوددارى ورزيدند و درباره اين دستور كارى كردند كه اينك از نظر شما مى‌گذرد، خداى تعالى درباره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الدُّنْيا قَلِيلٌ وَ الْآخِرَةُ خَيْرٌ لِمَنِ اتَّقى وَ لا تُظْلَمُونَ فَتِيلًا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در تفسير عياشى از صفوان بن يحيى از ابى‌الحسن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به مشيت من بود كه تو صاحب مشيت شدى، مى‌خواهى و مى‌گويى و به قوت من بود كه نيرومند شدى، و توانستى واجبات مرا انجام دهى، به نعمت من بود كه نيرومند بر نافرمانى من شدى، آن‌چه از حسنه به تو برسد از ناحيه خدا است و آن‌چه از سيئه به تو اصابت كند از ناحيه خودت است، چون من سزاوارتر به حسنات تو از </w:t>
      </w:r>
    </w:p>
    <w:p>
      <w:pPr>
        <w:pStyle w:val="BookText"/>
        <w:rPr/>
      </w:pPr>
      <w:r>
        <w:rPr>
          <w:rFonts w:ascii="IRNazanin" w:hAnsi="IRNazanin" w:eastAsia="IRNazanin"/>
          <w:color w:val="111111"/>
          <w:sz w:val="28"/>
          <w:sz w:val="28"/>
          <w:szCs w:val="28"/>
          <w:rtl w:val="true"/>
          <w:lang w:bidi="fa-IR"/>
        </w:rPr>
        <w:t>خود تو هستم و تو سزاوارتر از من به سيئات خود هستى، چون من از آن‌چه مى‌كنم باز خواست نمى‌شوم و خلائق از آن‌چه مى‌كنند بازخواست مى‌شوند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در كافى به سند خود از عبد الرحمن بن حجاج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بلاهاى عموم مردم و بلاى مخصوص مؤمن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چه كسى در دنيا شديدتر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انبياء و سپس آن‌كه شبيه‌تر از سايرين به انبياء است و بعد از آن، هر كس به هر مقدار كه به انبياء شباهت داشته باشد، به آن مقدار بلا خواهد داشت و بعد از طبقه انبياء و اولياء هر مؤمنى به مقدار ايمانش و حسن اعمالش به بلا مبتلا مى‌شود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هر كس ايمانش صحيح و عملش نيكو باشد، بلاى او شديدتر است و هر كس ايمانش سخيف و عملش ضعيف باشد بلاى او كم‌تر است‌</w:t>
      </w:r>
      <w:r>
        <w:rPr>
          <w:rStyle w:val="FootnoteAnchor"/>
          <w:rtl w:val="true"/>
        </w:rPr>
        <w:footnoteReference w:id="254"/>
      </w:r>
      <w:r>
        <w:rPr>
          <w:rFonts w:ascii="IRNazanin" w:hAnsi="IRNazanin" w:eastAsia="IRNazanin"/>
          <w:color w:val="111111"/>
          <w:sz w:val="28"/>
          <w:sz w:val="28"/>
          <w:szCs w:val="28"/>
          <w:rtl w:val="true"/>
          <w:lang w:bidi="fa-IR"/>
        </w:rPr>
        <w:t>و يكى از روايات معروف در اين باب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 جنة الكافر؛ دنيا زندان مؤمن و بهشت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كافى به چند طريق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وقتى كه بنده‌اى را دوست بدارد، به وسيلۀ بلاها گوشت بدنش را آب مى‌كند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نيز در همان كتاب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حقيقت به منزله كفه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كفه ايمانش زياد و سنگين شود، به همان نسبت بلاى او زياد و سنگين مى‌شود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باز در همان كتاب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p>
    <w:p>
      <w:pPr>
        <w:pStyle w:val="BookText"/>
        <w:rPr/>
      </w:pPr>
      <w:r>
        <w:rPr>
          <w:rFonts w:ascii="IRNazanin" w:hAnsi="IRNazanin" w:eastAsia="IRNazanin"/>
          <w:color w:val="111111"/>
          <w:sz w:val="28"/>
          <w:sz w:val="28"/>
          <w:szCs w:val="28"/>
          <w:rtl w:val="true"/>
          <w:lang w:bidi="fa-IR"/>
        </w:rPr>
        <w:t>عز و جل همواره مراقب مؤمن است، همان‌طور كه يك انسان در سفر همواره به ياد خانواده خويش است، و خداى عز و جل بلا را به سوى مؤمن هديه مى‌فرستد، همان‌طور كه انسان مسافر براى خانواده‌اش هديه مى‌آورد، خداى تعالى بنده مؤمنش را از لذائذ پرهيز مى‌دهد و پرستارى مى‌كند، آن چنان كه يك طبيب، بيمار خود را از لذائذى پرهيز مى‌دهد و پرستارى مى‌كند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نيز در همان كتاب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ميان بندگانش به آن بنده‌اى كه وى در مال و در بدن او بهره‌اى ندارد، حاجتى ندارد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الحسين از پدرش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بر قله كوهى باشد، خداى تعالى كسى را بر آزار او مى‌گمارد، تا در برابر آن آزار پاداشش دهد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مؤمن تمام شدنى نيست، مگر وقتى كه همه گناهان او را از بين ببرد، و از همان جناب روايت ديگرى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هيچ چهل شبى نمى‌گذرد مگر آن‌كه پيش‌آمدى او را اندوهگين مى‌سازد تا به ياد پروردگارش بيفتد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نهج البلاغه آمده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كوهى مرا دوست بدارد فرو مى‌ريزد</w:t>
      </w:r>
      <w:r>
        <w:rPr>
          <w:rStyle w:val="FootnoteAnchor"/>
          <w:rtl w:val="true"/>
        </w:rPr>
        <w:footnoteReference w:id="260"/>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ما اهل‌بيت را دوست بدارد، بايد براى بلاها </w:t>
      </w:r>
    </w:p>
    <w:p>
      <w:pPr>
        <w:pStyle w:val="BookText"/>
        <w:rPr/>
      </w:pPr>
      <w:r>
        <w:rPr>
          <w:rFonts w:ascii="IRNazanin" w:hAnsi="IRNazanin" w:eastAsia="IRNazanin"/>
          <w:color w:val="111111"/>
          <w:sz w:val="28"/>
          <w:sz w:val="28"/>
          <w:szCs w:val="28"/>
          <w:rtl w:val="true"/>
          <w:lang w:bidi="fa-IR"/>
        </w:rPr>
        <w:t>جامه گشادى تهيه كند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ابى‌الحديد در شرح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آمده كه آن جناب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تو را دوست نمى‌دارد مگر آن‌كه داراى ايمان باشد و هيچ كس تو را دشمن نمى‌دارد مگر آن‌كه داراى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آن جناب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بلا به سوى مؤمن، از جريان آب از بلندى به پستى، سريع‌تر است و اين دو مقدمه نتيجه‌اى قطعى و صادق دست مى‌دهند و آن اين است كه اگر كوهى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متلاشى مى‌شود، اين بود گفتار ابن ابى‌الحديد</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خواننده عزيز بداند كه اخبار در اين معانى بسيار زياد است، و همه آن‌ها بيان قبلى ما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ابن منذر و خطيب از ابن عمر روايت كرده‌اند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اصحاب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من فرستاده خدا به سوى شما هستم؟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خداى تعالى در كتابش نازل كرده كه هر كس مرا اطاعت كند، خداى را اطاعت كرده؟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شهادت مى‌دهيم كه هر كس تو را اطاعت كند، خداى را اطاعت كرده و اين‌كه طاعت او طاعت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يكى از مصاديق طاعت خدا، طاعت اين فرمان و اين گفتار من و نشانى اطاعت كردنتان از من اين است كه </w:t>
      </w:r>
    </w:p>
    <w:p>
      <w:pPr>
        <w:pStyle w:val="BookText"/>
        <w:rPr/>
      </w:pPr>
      <w:r>
        <w:rPr>
          <w:rFonts w:ascii="IRNazanin" w:hAnsi="IRNazanin" w:eastAsia="IRNazanin"/>
          <w:color w:val="111111"/>
          <w:sz w:val="28"/>
          <w:sz w:val="28"/>
          <w:szCs w:val="28"/>
          <w:rtl w:val="true"/>
          <w:lang w:bidi="fa-IR"/>
        </w:rPr>
        <w:t>امامان خود را اطاعت كنيد، حتى اگر نشسته نماز خواندند، شما نيز همگى نشسته نماز بخوانيد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نشسته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اطاعت بدون چون و چرا و كمال پيروى از آنان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طاعَةٌ فَإِذا بَرَزُوا مِنْ عِنْدِكَ بَيَّتَ طائِفَةٌ مِنْهُمْ غَيْرَ الَّذِي تَقُولُ وَ اللَّهُ يَكْتُبُ ما يُبَيِّتُونَ فَأَعْرِضْ عَنْهُمْ وَ تَوَكَّلْ عَلَى اللَّهِ وَ 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 تُكَلَّفُ إِلاَّ نَفْسَكَ وَ حَرِّضِ الْمُؤْمِنِينَ عَسَى اللَّهُ أَنْ يَكُفَّ بَأْسَ الَّذِينَ كَفَرُوا وَ اللَّهُ أَشَدُّ بَأْساً وَ أَشَدُّ تَنْكِيلاً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ما اطاعت است و بايد دعوت به جهاد تو را بپذيريم و ليكن همين كه از نزد تو بيرون مى‌شوند، شبانه تدبيرى مى‌انديشند غير از آن‌چه كه در پاسخ تو گفته بودند، خدا آن‌چه را در پنهانى طرح‌ريزى مى‌كنند ثبت مى‌كند، از آنان روى بگردان و بر خدا توكل كن كه تكيه گاه بودن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يكا يك آيه‌هاى اين قرآن دقت نمى‌كنند با اين‌كه اگر از ناحيه غير خدا بود، اختلاف فراوان در آن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ناحيه كفار خبرى از امن و يا خوف به اين سست ايمان‌ها برسد آن را منتشر سازند، در حالى كه اگر قبل از انتشار، آن را به اطلاع رسول و كارداران خويش رسانده، درستى و نادرستى آن را از آنان بخواهند، ايشان كه قدرت استنباط دارند، حقيقت مطلب را فهميده، به ايشان مى‌گويند و اگر فضل و رحمت خدا بر شما نبود جز مواردى انگشت شمار </w:t>
      </w:r>
      <w:bookmarkStart w:id="357" w:name="pg14688_155284"/>
    </w:p>
    <w:p>
      <w:pPr>
        <w:pStyle w:val="BookText"/>
        <w:rPr/>
      </w:pPr>
      <w:bookmarkEnd w:id="357"/>
      <w:r>
        <w:rPr>
          <w:rFonts w:ascii="IRNazanin" w:hAnsi="IRNazanin" w:eastAsia="IRNazanin"/>
          <w:color w:val="111111"/>
          <w:sz w:val="28"/>
          <w:sz w:val="28"/>
          <w:szCs w:val="28"/>
          <w:rtl w:val="true"/>
          <w:lang w:bidi="fa-IR"/>
        </w:rPr>
        <w:t>هر لحظه شيطان را پيروى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تثاقل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سست ايمانان اعتنا مكن و در راه خدا كارزار كن كه جز به تكليف خودت مكلف نيستى و مؤمنين را بر قتال با كفار تشويق كن، شايد خدا از صلابت و سرسختى آنان جلوگيرى كند كه صلابت خدا شديدتر و عذابش سخت‌تر است</w:t>
      </w:r>
      <w:r>
        <w:rPr>
          <w:rFonts w:eastAsia="IRNazanin" w:cs="IRNazanin"/>
          <w:color w:val="111111"/>
          <w:sz w:val="28"/>
          <w:szCs w:val="28"/>
          <w:rtl w:val="true"/>
          <w:lang w:bidi="fa-IR"/>
        </w:rPr>
        <w:t>.»</w:t>
      </w:r>
    </w:p>
    <w:p>
      <w:pPr>
        <w:pStyle w:val="Heading5"/>
        <w:numPr>
          <w:ilvl w:val="4"/>
          <w:numId w:val="1"/>
        </w:numPr>
        <w:rPr/>
      </w:pPr>
      <w:bookmarkStart w:id="358" w:name="__RefHeading___Toc3444301_1878427129"/>
      <w:bookmarkStart w:id="359" w:name="_Toc137"/>
      <w:bookmarkEnd w:id="358"/>
      <w:r>
        <w:rPr>
          <w:rtl w:val="true"/>
        </w:rPr>
        <w:t>بيان آيات</w:t>
      </w:r>
      <w:bookmarkEnd w:id="359"/>
    </w:p>
    <w:p>
      <w:pPr>
        <w:pStyle w:val="BookText"/>
        <w:rPr/>
      </w:pPr>
      <w:r>
        <w:rPr>
          <w:rFonts w:ascii="IRNazanin" w:hAnsi="IRNazanin" w:eastAsia="IRNazanin"/>
          <w:color w:val="111111"/>
          <w:sz w:val="28"/>
          <w:sz w:val="28"/>
          <w:szCs w:val="28"/>
          <w:rtl w:val="true"/>
          <w:lang w:bidi="fa-IR"/>
        </w:rPr>
        <w:t>اين آيات بى‌ارتباط به ما قبلش نيست، كانه تتمه گفتارى است كه در آيات قبل در ملامت مسلمانان ضعيف الايمان داشت و فائده اين تتمه اندرز آنان است، اندرز به نصايحى كه بصيرتشان مى‌دهد، البته اگر بخواهند تدبر نموده و داراى بصيرت بشوند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يَقُولُونَ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به صداى وسط خوانده مى‌شود تا 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باشد براى مبتدايى كه حذف شده و تقدير 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امرنا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همين است كه خدا را اطاعت كنيم و يا تو را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و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ظهور و بيرون شدن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ماده بيتوته است كه به معناى محكم كردن امر و تدبير آن در شب است و ضمير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پاسخ‌گويان در مقابل دعوت آنان به جهاد به تو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غير اطاعت كارى نداريم، ولى وقتى از نزد تو بيرون مى‌روند، شبانه امرى را طرح‌ريزى و محكم كارى مى‌كنند كه غير آن چيزى </w:t>
      </w:r>
      <w:bookmarkStart w:id="360" w:name="pg14688_155285"/>
    </w:p>
    <w:p>
      <w:pPr>
        <w:pStyle w:val="BookText"/>
        <w:rPr/>
      </w:pPr>
      <w:bookmarkEnd w:id="360"/>
      <w:r>
        <w:rPr>
          <w:rFonts w:ascii="IRNazanin" w:hAnsi="IRNazanin" w:eastAsia="IRNazanin"/>
          <w:color w:val="111111"/>
          <w:sz w:val="28"/>
          <w:sz w:val="28"/>
          <w:szCs w:val="28"/>
          <w:rtl w:val="true"/>
          <w:lang w:bidi="fa-IR"/>
        </w:rPr>
        <w:t xml:space="preserve">است كه به تو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غير آن سخنى است كه تو به ايشان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تعبير كنايه است از اين‌كه شبانه تصميم بر مخالفت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سپس به رسول گراميش دستور مى‌دهد از آنان روى بگرداند و در كارش و مسئوليتش به خداى تعالى توكل نموده، بدون توجه به كارشكنى آنان تصميم خود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عَنْهُمْ وَ تَوَكَّلْ عَلَى اللَّهِ وَ كَفى بِاللَّهِ وَكِيلًا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آيۀ شريفه هيچ دلالتى بر اين معنا ندارد كه افراد مورد بحث منافقين بوده‌اند، همان‌طور كه بعضى از مفسرين پنداشته‌اند؛ بلكه امر از نظر اتصالى كه در سياق هست بر عكس است يعنى با در نظر گرفتن سياق آيۀ شريفه بر خلاف اين احتمال دلالت دارد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361" w:name="__RefHeading___Toc3444303_1878427129"/>
      <w:bookmarkStart w:id="362" w:name="_Toc138"/>
      <w:bookmarkEnd w:id="361"/>
      <w:r>
        <w:rPr/>
        <w:t>57</w:t>
      </w:r>
      <w:r>
        <w:rPr>
          <w:rtl w:val="true"/>
        </w:rPr>
        <w:t xml:space="preserve">. </w:t>
      </w:r>
      <w:r>
        <w:rPr>
          <w:rtl w:val="true"/>
        </w:rPr>
        <w:t>لزوم جهاد کبیر و ایستادکی و نترسیدن ازدشمن</w:t>
      </w:r>
      <w:bookmarkEnd w:id="362"/>
    </w:p>
    <w:p>
      <w:pPr>
        <w:pStyle w:val="Heading5"/>
        <w:numPr>
          <w:ilvl w:val="4"/>
          <w:numId w:val="1"/>
        </w:numPr>
        <w:rPr/>
      </w:pPr>
      <w:bookmarkStart w:id="363" w:name="__RefHeading___Toc3444305_1878427129"/>
      <w:bookmarkStart w:id="364" w:name="_Toc139"/>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الْكافِرينَ وَ الْمُنافِقينَ وَ دَعْ أَذاهُمْ وَ تَوَكَّلْ عَلَى اللَّهِ وَ كَفى بِاللَّهِ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كافران و منافقان اطاعت مكن، و به آزارهاى آن‌ها اعتنا منما، و بر خدا توكّل كن، و همين بس كه خدا حامى و مدافع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444307_1878427129"/>
      <w:bookmarkStart w:id="366" w:name="_Toc140"/>
      <w:bookmarkEnd w:id="365"/>
      <w:r>
        <w:rPr>
          <w:rtl w:val="true"/>
        </w:rPr>
        <w:t>تفسیر</w:t>
      </w:r>
      <w:bookmarkEnd w:id="36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الْكافِرِينَ وَ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پيروى از كفّار و منافقين مكن و تفسير آن در اوّل همين سوره گذشت</w:t>
      </w:r>
      <w:r>
        <w:rPr>
          <w:rFonts w:eastAsia="IRNazanin" w:cs="IRNazanin"/>
          <w:color w:val="111111"/>
          <w:sz w:val="28"/>
          <w:szCs w:val="28"/>
          <w:rtl w:val="true"/>
          <w:lang w:bidi="fa-IR"/>
        </w:rPr>
        <w:t xml:space="preserve">. </w:t>
      </w:r>
      <w:bookmarkStart w:id="367" w:name="pg14688_155286"/>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أَذاهُمْ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اعراض و دورى از اذيت ايشان بكن كه من البتّه به اين زودى امر ايشان را كفايت می‌كنم هر گاه بر من توكّل نموده و عمل بر طاعت من كردى، پس مسلماً تمام آن‌ها در تحت سلطنت من می‌باشند به منزله چيزى كه آن در كف دست بنده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دارى نما از اذيت و كشتن ايشان و اين قبل از فرمان قتال و پيكار با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اسناد بده كار خود را به خدا كه تو را بر ايشان يارى نموده و غلبه و پيروزى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وَكِيلًا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 كافى و متكفّل است به آن‌چه به او اسناد داده شده</w:t>
      </w:r>
      <w:r>
        <w:rPr>
          <w:rFonts w:eastAsia="IRNazanin" w:cs="IRNazanin"/>
          <w:color w:val="111111"/>
          <w:sz w:val="28"/>
          <w:szCs w:val="28"/>
          <w:rtl w:val="true"/>
          <w:lang w:bidi="fa-IR"/>
        </w:rPr>
        <w:t>.</w:t>
      </w:r>
    </w:p>
    <w:p>
      <w:pPr>
        <w:pStyle w:val="Heading5"/>
        <w:numPr>
          <w:ilvl w:val="4"/>
          <w:numId w:val="1"/>
        </w:numPr>
        <w:rPr/>
      </w:pPr>
      <w:bookmarkStart w:id="368" w:name="__RefHeading___Toc3444309_1878427129"/>
      <w:bookmarkStart w:id="369" w:name="_Toc141"/>
      <w:bookmarkEnd w:id="368"/>
      <w:r>
        <w:rPr>
          <w:rtl w:val="true"/>
        </w:rPr>
        <w:t>ترتيب</w:t>
      </w:r>
      <w:bookmarkEnd w:id="369"/>
    </w:p>
    <w:p>
      <w:pPr>
        <w:pStyle w:val="BookText"/>
        <w:rPr/>
      </w:pPr>
      <w:r>
        <w:rPr>
          <w:rFonts w:ascii="IRNazanin" w:hAnsi="IRNazanin" w:eastAsia="IRNazanin"/>
          <w:color w:val="111111"/>
          <w:sz w:val="28"/>
          <w:sz w:val="28"/>
          <w:szCs w:val="28"/>
          <w:rtl w:val="true"/>
          <w:lang w:bidi="fa-IR"/>
        </w:rPr>
        <w:t xml:space="preserve">البتّه اين آيات به ما قبلش متصل است از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خدا منّت گذاشت بر ايشان بسبب او سپس فرمان داد ايشان را كه او را بر اين نعمت شكر و سپاس گويند و قول او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يُصَلِّي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 به ما قبلش از امر به ذكر و تقديرش اين‌ست كه خداوند كه عزيز است اسم او با بى‌نيازيش از شما شما را ياد می‌كند، پس شما سزاوارتر هستيد كه او را ياد نمائيد و اقبال به او نمائيد با نيازتان به سوى او</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سبحان نعمت‌هايش را بر مؤمنين شمرد و از </w:t>
      </w:r>
      <w:bookmarkStart w:id="370" w:name="pg14688_155287"/>
    </w:p>
    <w:p>
      <w:pPr>
        <w:pStyle w:val="BookText"/>
        <w:rPr/>
      </w:pPr>
      <w:bookmarkEnd w:id="370"/>
      <w:r>
        <w:rPr>
          <w:rFonts w:ascii="IRNazanin" w:hAnsi="IRNazanin" w:eastAsia="IRNazanin"/>
          <w:color w:val="111111"/>
          <w:sz w:val="28"/>
          <w:sz w:val="28"/>
          <w:szCs w:val="28"/>
          <w:rtl w:val="true"/>
          <w:lang w:bidi="fa-IR"/>
        </w:rPr>
        <w:t>جمله آن رحمت او بر ايشان بوده، سپس بيان نمود ارسال او پيامبر را به سوى ايشان با بزرگى قدر و بلندى مقامش</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371" w:name="__RefHeading___Toc3444311_1878427129"/>
      <w:bookmarkStart w:id="372" w:name="_Toc142"/>
      <w:bookmarkEnd w:id="371"/>
      <w:r>
        <w:rPr>
          <w:rtl w:val="true"/>
        </w:rPr>
        <w:t xml:space="preserve">بیان صاحب تفسیر شریف </w:t>
      </w:r>
      <w:r>
        <w:rPr>
          <w:rtl w:val="true"/>
        </w:rPr>
        <w:t>«</w:t>
      </w:r>
      <w:r>
        <w:rPr>
          <w:rtl w:val="true"/>
        </w:rPr>
        <w:t>نمونه</w:t>
      </w:r>
      <w:r>
        <w:rPr>
          <w:rtl w:val="true"/>
        </w:rPr>
        <w:t>»</w:t>
      </w:r>
      <w:bookmarkEnd w:id="372"/>
    </w:p>
    <w:p>
      <w:pPr>
        <w:pStyle w:val="BookText"/>
        <w:rPr/>
      </w:pPr>
      <w:r>
        <w:rPr>
          <w:rFonts w:ascii="IRNazanin" w:hAnsi="IRNazanin" w:eastAsia="IRNazanin"/>
          <w:color w:val="111111"/>
          <w:sz w:val="28"/>
          <w:sz w:val="28"/>
          <w:szCs w:val="28"/>
          <w:rtl w:val="true"/>
          <w:lang w:bidi="fa-IR"/>
        </w:rPr>
        <w:t>بعد از آن به دستور دوم و سوم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كافران و منافقان اطاعت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الكافرين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اطاعتى از كافران و منافقان نداشت، اما اهميت موضوع به قدرى است كه به عنوان تأكيد براى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 و سرمشقى براى ديگران، روى اين موضوع مخصوصاً تكيه كند، چه اين‌كه از خطرات مهمى كه بر سر راه رهبران راستين قرار دارد به سازش و تسليم كشيدن در اثناء مسير است كه گاه از طريق تهديد، و گاه از طريق دادن امتيازات، زمينه‌هاى آن فراهم مى‌شود، تا آن‌جا كه گاهى انسان به اشتباه مى‌افتد و گمان مى‌كند راه وصول به هدف تن دادن به چنين سازش و تسليمى است، همان سازش و تسليمى كه نتيجه‌اش عقيم ماندن همه تلاش‌ها و كوشش‌ها و خنثى شدن همه مجاهدات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اسلام نشان مى‌دهد كه بارها كافران و يا گروه‌هايى از منافقان كوشيدند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چنين موضعى بكشانند، گاه پيشنهاد كردند كه نام بت‌ها را به بدى نبرد و از آن‌ها انتقاد نكند، و گاه گفتند اجازه ده يك سال معبود تو را بپرستيم و يك سال هم تو معبودان ما را پرستش كن و گاه مى‌گفتند به ما مهلت ده تا يك </w:t>
      </w:r>
    </w:p>
    <w:p>
      <w:pPr>
        <w:pStyle w:val="BookText"/>
        <w:rPr/>
      </w:pPr>
      <w:r>
        <w:rPr>
          <w:rFonts w:ascii="IRNazanin" w:hAnsi="IRNazanin" w:eastAsia="IRNazanin"/>
          <w:color w:val="111111"/>
          <w:sz w:val="28"/>
          <w:sz w:val="28"/>
          <w:szCs w:val="28"/>
          <w:rtl w:val="true"/>
          <w:lang w:bidi="fa-IR"/>
        </w:rPr>
        <w:t>سال ديگر به برنامه‌هاى خود ادامه دهيم و بعد ايمان بياوريم، گاه پيشنهاد كردند تهيدستان و مؤمنان فقير را از گرد خود دور كن تا ما ثروت‌مندان متنفذ با تو هم‌صدا شويم، و گاه اعلام آمادگى براى دادن امتيازات مالى و پست و مقام حساس و زنان زيبا و مانند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همه اين‌ها دام‌هاى خطرناكى بود بر سر راه پيشرفت سريع اسلام و ريشه كن شدن كفر و نفاق، و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يكى از اين پيشنهادها انعطاف و نرمشى به خرج مى‌داد پايه‌هاى انقلاب اسلامى فرو مى‌ريخت و تلاش‌ها هرگز به نتيجه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چهارمين و پنجمين دستور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اعتنايى به آزارهاى آن‌ها مكن، بر خدا توكل نما و همين بس كه خدا حامى و مدافع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أَذاهُمْ وَ تَوَكَّلْ عَلَى اللَّهِ وَ كَفى بِاللَّهِ وَكِيلًا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آيه نشان مى‌دهد كه آن‌ها براى تسليم ساختن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سخت در فشار قرار داده بودند، و انواع آزارها چه از طريق زخم زبان و بدگويى و جسارت، و چه از طريق آزار بدنى، و چه محاصره اقتصادى نسبت به او و يارانش روا مى‌داشتند، البته در دوران مكه به صورتى، و در دوران مدينه به صورت ديگر،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است كه همه انواع آزار را شامل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اذى به معنى هر گونه ضررى است كه به يك موجود زنده برسد، چه در جان، يا در جسم، يا وابستگان به او، خواهدنيوى يا اخروى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كلمه گاه در آيات قرآن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ايذاء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مانند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النَّبِيَّ وَ يَقُولُونَ هُوَ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آن‌ها پيامبر را ايذاء مى‌كنند و مى‌گويند او آدم خوشباورى است و به حرف هر كس گوش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در آيات ديگر در مورد آزار بدنى نيز به كار رفته، مانند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الَّذانِ يَأْتِيانِها مِنْكُمْ فَآذُوهُما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زنانى كه اقدام به ارتكاب آن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مى‌كنند آن‌ها را آزار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شرعى را بر آن‌ها جارى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مى‌گويد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نخستين هم‌چون كوه در مقابل انواع آزارها ايستادگى به خرج دادند و هرگز ننگ تسليم و شكست را نپذيرفتند، و سرانجام در اهداف خود پيروز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مقاومت و پيروزى همان توكل بر خدا و اعتماد بر ذات پاك او بود، خدايى كه همه مشكلات در برابر اراده‌اش سهل و آسان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تيغ عالم بجنبد ز جاى، نبرد رگى تا نخواهد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كافى است كه پشتيبان و پناهگاه انسان چنين خدايى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اين حقيقت روشن شد كه محتواى آيه فوق چيزى نيست كه به وسيلۀ نزول حكم جهاد نسخ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بعضى از مفسران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ظاهر اين است كه اين آيات مدتها بعد از حكم جهاد و در رديف حوادث مربوط به سوره احزاب نازل شده، اين حكمى است براى همه اعصار و قرون كه پيشوايان الهى نيروهاى زنده خود را صرف اعتنا به اعمال ايذايى مخالفان نكنند كه اگر اعتنا كنند و نيروهاى فعال خود را صرف مقابله با اين امور نمايند دشمن به هدف خود رسيده، چرا كه او مى‌خواهد فكر طرف را به خود مشغول دارد و نيروهاى او را از اين طريق به هدر دهد، اين‌جا است كه بى‌اعتنايى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اذاهم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نيز قابل توجه است كه دستورات پنجگانه فوق كه در دو آيه اخير آمده </w:t>
      </w:r>
      <w:bookmarkStart w:id="373" w:name="pg14688_155290"/>
    </w:p>
    <w:p>
      <w:pPr>
        <w:pStyle w:val="BookText"/>
        <w:rPr/>
      </w:pPr>
      <w:bookmarkEnd w:id="373"/>
      <w:r>
        <w:rPr>
          <w:rFonts w:ascii="IRNazanin" w:hAnsi="IRNazanin" w:eastAsia="IRNazanin"/>
          <w:color w:val="111111"/>
          <w:sz w:val="28"/>
          <w:sz w:val="28"/>
          <w:szCs w:val="28"/>
          <w:rtl w:val="true"/>
          <w:lang w:bidi="fa-IR"/>
        </w:rPr>
        <w:t>مكمل يكديگر و مربوط به هم هستند، بشارت دادن به مؤمنان براى جذب نيروهاى با ايمان، عدم سازش و تسليم در مقابل كفار و در برابر منافقان، بى‌اعتنايى به آزارهاى آن‌ها، و توكل بر خدا مجموعه‌اى را تشكيل مى‌دهد كه راه وصول به مقصد در آن نهفته است و دستور العمل جامعى براى همه رهروان راه حق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 عَلَى اللَّهِ فَتَوَكَّلُوا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مردانى كه از خدا مى‌ترسيدند، و خداوند به آن‌ها،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ايمان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دروازه شهر آنان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شديد، پيروز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توكل كنيد اگر ايمان داريد</w:t>
      </w:r>
      <w:r>
        <w:rPr>
          <w:rFonts w:eastAsia="IRNazanin" w:cs="IRNazanin"/>
          <w:color w:val="111111"/>
          <w:sz w:val="28"/>
          <w:szCs w:val="28"/>
          <w:rtl w:val="true"/>
          <w:lang w:bidi="fa-IR"/>
        </w:rPr>
        <w:t>!»</w:t>
      </w:r>
    </w:p>
    <w:p>
      <w:pPr>
        <w:pStyle w:val="Heading5"/>
        <w:numPr>
          <w:ilvl w:val="4"/>
          <w:numId w:val="1"/>
        </w:numPr>
        <w:rPr/>
      </w:pPr>
      <w:bookmarkStart w:id="374" w:name="__RefHeading___Toc3444313_1878427129"/>
      <w:bookmarkStart w:id="375" w:name="_Toc143"/>
      <w:bookmarkEnd w:id="374"/>
      <w:r>
        <w:rPr>
          <w:rtl w:val="true"/>
        </w:rPr>
        <w:t>تفسیر</w:t>
      </w:r>
      <w:bookmarkEnd w:id="37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رَجُلانِ مِنَ الَّذِينَ يَخافُونَ أَنْعَمَ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ظاهر سياق و زمينه آيه بر مى‌آيد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خداى سبحان است، معلوم مى‌شود در بين آن جمعيت دو نفر بوده‌اند كه از خدا مى‌ترسيده‌اند و از نافرمانى امر او و دستور پيغمبر او دلواپس بوده‌اند، و نيز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خداترسان تنها آن دو نفر نبوده‌اند؛ بلكه جماعتى بوده‌اند كه از ميان آنان دو نفر بر خاسته و گفته‌اند اى مردم به شهر درآئيد، همين كه از در داخل شويد غالب خواهيد بود، در سابق هم در چند مورد از اين كتاب گذشت كه كلمه نعمت هر جا كه در قرآن كريم و در عرف آن اطلاق شود منظور از آن ولايت الهيه است، پس اين دو نفرى كه خدا بر آنان </w:t>
      </w:r>
    </w:p>
    <w:p>
      <w:pPr>
        <w:pStyle w:val="BookText"/>
        <w:rPr/>
      </w:pPr>
      <w:r>
        <w:rPr>
          <w:rFonts w:ascii="IRNazanin" w:hAnsi="IRNazanin" w:eastAsia="IRNazanin"/>
          <w:color w:val="111111"/>
          <w:sz w:val="28"/>
          <w:sz w:val="28"/>
          <w:szCs w:val="28"/>
          <w:rtl w:val="true"/>
          <w:lang w:bidi="fa-IR"/>
        </w:rPr>
        <w:t>انعام كرده بود دو تن از اولياء اللَّه بوده‌اند و اين خود فى نفسه قرينه است بر اين‌كه مراد از مخافت مخافة اللَّه سبحانه است، چون اولياى خدا از غير خدا نمى‌ترسند هم‌چنان كه خود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 نيز ممكن است كه متعلق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نعمتى كه با آن انعام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كلمه خوف حذف شده باشد كه در اين صورت معنا چنين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كسانى كه خداى تعالى با ترس از خودش انعامشان كرده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مفعول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مى‌ترسند، بدين جهت بود كه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مى‌شد، چون معلوم بود كه ترس آن دو تن از مردم جبار آن سرزمين نبوده و گر نه به بنى‌اسرائيل نمى‌گفتند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عَلَيْهِمُ الْبابَ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جمع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بنى‌اسرائيل بر مى‌گردد، و ضميرى كه بايد از جمله به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حذف شده، 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رجلان من الذين يخافهم بنو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نفر از كسانى كه بنى‌اسرائيل از آنان مى‌ترسيدند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كه به اسلام در آمده‌اند و تسليم فرمان موسى هستند مورد انعام خدا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مفسرين نام‌برده گفتار خود را با روايتى كه به ابن جبير منسوب است تأييد نموده‌اند، چون به حسب آن روايت ابن جبير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صيغه مجهول يعنى با ضمه يا خوانده، در نتيجه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مردم از آن‌ها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توجيه نظريه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عمالقه يعنى </w:t>
      </w:r>
    </w:p>
    <w:p>
      <w:pPr>
        <w:pStyle w:val="BookText"/>
        <w:rPr/>
      </w:pPr>
      <w:r>
        <w:rPr>
          <w:rFonts w:ascii="IRNazanin" w:hAnsi="IRNazanin" w:eastAsia="IRNazanin"/>
          <w:color w:val="111111"/>
          <w:sz w:val="28"/>
          <w:sz w:val="28"/>
          <w:szCs w:val="28"/>
          <w:rtl w:val="true"/>
          <w:lang w:bidi="fa-IR"/>
        </w:rPr>
        <w:t>اهل سرزمين مقدس قبلاً به موسى ايمان آورده، و به بنى‌اسرائيل پيوسته بودند، آن دو نفر به بنى‌اسرائيل به عنوان راهنمايى و اين‌كه چگونه بر عمالقه مسلط شوند و چگونه سرزمين مقدس را موطن خود سازند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 منت نهاده كه به دين اسلام در آمديم، اينك به شما سفارش مى‌كنيم كه چنين و چنان كنيد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اين تفسير همان‌طور كه گفتيم مستند به بعضى از اخبار است كه در تفسير اين آيات وارد شده،</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ليكن از آن‌جا كه همه خبر واحد است و مضمونش هيچ شاهدى از قرآن و غير قرآن ندارد نمى‌توان به آن اعتماد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عَلَيْهِمُ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بعيد نيست منظور از اين‌كه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بر آنان درآئيد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اول به اولين شهر عمالقه حمله كنيد، كه در مرز عمالقه و به منزله دروازه اين سرزمين است، و 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شهر آن سرزمين اريحا بوده و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مرزى شايع است، ممكن هم هست مراد از باب دروازه شهر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دَخَلْتُمُوهُ فَإِنَّكُمْ 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وعده‌اى است كه آن دو نفر به بنى‌اسرائيل داده و گفتند آن گاه كه داخل شويد پيروز خواهيد شد و بر دشمن ظفر خواهيد يافت، و اگر دو نفر نام‌برده اين‌طور قاطع وعده داده‌اند به خاطر ايمانى بوده كه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همين كه از موسى شنيدند كه خدا مقدر كرده سرزمين مقدس از آن بنى‌اسرائيل باشد يقين پيدا كردند كه چنين خواهد شد، ممكن هم هست خود آن دو نفر كه در سابق گفتيم از اولياى خدا بودند به نور ولايت اين معنا </w:t>
      </w:r>
      <w:bookmarkStart w:id="376" w:name="pg14688_155293"/>
    </w:p>
    <w:p>
      <w:pPr>
        <w:pStyle w:val="BookText"/>
        <w:rPr/>
      </w:pPr>
      <w:bookmarkEnd w:id="376"/>
      <w:r>
        <w:rPr>
          <w:rFonts w:ascii="IRNazanin" w:hAnsi="IRNazanin" w:eastAsia="IRNazanin"/>
          <w:color w:val="111111"/>
          <w:sz w:val="28"/>
          <w:sz w:val="28"/>
          <w:szCs w:val="28"/>
          <w:rtl w:val="true"/>
          <w:lang w:bidi="fa-IR"/>
        </w:rPr>
        <w:t>را دريافته باشند، بزرگان از مفسرين شيعه و سنى نيز گفته‌اند كه اين دو مرد عبارت بودند از يوشع بن نون و كالب بن يوفنا، دو تن از دوازده نقيب بنى‌اسرائيل‌</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طبرسى، فضل بن حسن،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نام‌برده بعد از آن وعده بنى‌اسرائيل را دعوت كردند به توكل نمودن بر پروردگارشان،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اللَّهِ فَتَوَكَّلُوا إِنْ كُنْتُمْ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ايمان داشته‌اند به اين‌كه خداى تعالى كفايت و كفالت مى‌كند هر كسى را كه به وى توكل كند، و اين جمله خود تشويقى است مايه دلگرمى بنى‌اسرائيل، تا به خود جرأت داده دعوت آن دو را بپذيرند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مُوسى يا قَوْمِ إِنْ كُنْتُمْ آمَنْتُمْ بِاللَّهِ فَعَلَيْهِ تَوَكَّلُوا إِنْ كُنْتُمْ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بِرَحْمَتِكَ مِنَ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ايمان آورده‌ايد، بر او توكّل كنيد اگر تسليم فرمان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خدا توكل داريم؛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مورد شكنجه گروه ستم‌گر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با رحمتت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كافر رهايى بخش</w:t>
      </w:r>
      <w:r>
        <w:rPr>
          <w:rFonts w:eastAsia="IRNazanin" w:cs="IRNazanin"/>
          <w:color w:val="111111"/>
          <w:sz w:val="28"/>
          <w:szCs w:val="28"/>
          <w:rtl w:val="true"/>
          <w:lang w:bidi="fa-IR"/>
        </w:rPr>
        <w:t>!»</w:t>
      </w:r>
    </w:p>
    <w:p>
      <w:pPr>
        <w:pStyle w:val="Heading5"/>
        <w:numPr>
          <w:ilvl w:val="4"/>
          <w:numId w:val="1"/>
        </w:numPr>
        <w:rPr/>
      </w:pPr>
      <w:bookmarkStart w:id="377" w:name="__RefHeading___Toc3444315_1878427129"/>
      <w:bookmarkStart w:id="378" w:name="_Toc144"/>
      <w:bookmarkEnd w:id="377"/>
      <w:r>
        <w:rPr>
          <w:rtl w:val="true"/>
        </w:rPr>
        <w:t>تفسیر</w:t>
      </w:r>
      <w:bookmarkEnd w:id="37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مُوسى يا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موسى نيز به مردمى كه بوى ايمان آورده بودند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به‌راستى چنان‌چه اظهار می‌كنيد، در باطن به خدا ايمان آورده و به حقيقت مسلمان و تسليم فرمان او هستيد بر خدا توكل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دنبال ذكر </w:t>
      </w:r>
    </w:p>
    <w:p>
      <w:pPr>
        <w:pStyle w:val="BookText"/>
        <w:rPr/>
      </w:pPr>
      <w:r>
        <w:rPr>
          <w:rFonts w:ascii="IRNazanin" w:hAnsi="IRNazanin" w:eastAsia="IRNazanin"/>
          <w:color w:val="111111"/>
          <w:sz w:val="28"/>
          <w:sz w:val="28"/>
          <w:szCs w:val="28"/>
          <w:rtl w:val="true"/>
          <w:lang w:bidi="fa-IR"/>
        </w:rPr>
        <w:t>ايمان به خدا سخن از تسليم و اسلام نيز به ميان آورده براى آن است كه هر دو معنى يعنى تصديق و انقياد را به صورت اجتماع بيان فرمايد، يعنى اگر به‌راستى به خدا ايمان آورده‌ايد در برابرفرمان او تسليم شويد، و فائده اين آيه بيان اين مطلب است كه در وقت نزول شدت و سختى بايد به خدا توكل كرد، و با اطمينان كامل به تدبير نيكوى وى تسليم فرمان او گرديد و كار را بدو واگذار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عَلَى اللَّهِ تَوَكَّلْنا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سبحان در اين آيه از فرمان‌بردارى و اطاعت آنان خبر مى‌دهد كه در پاسخ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كارهاى خود را به خدا واگذار كرديم و بدو اميدواريم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تَجْعَلْنا فِتْنَةً لِلْقَوْمِ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پروردگارا بستم‌گران اين نيرو و قدرت را مده كه بتوانند با ظلم و ستم خود ما را باظهار انصراف و بازگشت از دين ناچار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معنايى است كه از مجاهد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و ابى‌مجاز نقل شده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قوم او را بر ما پيروز مكن تا سبب شود كافران مفتون گشته و به ما طعن زنند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بر حق بودند ما بر ايشان پيروز نمى‌شديم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كه زرارة و محمد بن مسلم از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چنين است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بر ما مسلط مگردان تا در نتيجه آن‌ها را مفتون ما گردانى</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نَجِّنا بِرَحْمَتِكَ مِنَ الْقَوْمِ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رحمت خويش ما را از گروه كافران يعنى قوم فرعون كه ما را به بردگى خود گرفته و كارهاى دشوار و شغلهاى پست را به ما سپرده‌اند نجات ده</w:t>
      </w:r>
      <w:r>
        <w:rPr>
          <w:rFonts w:eastAsia="IRNazanin" w:cs="IRNazanin"/>
          <w:color w:val="111111"/>
          <w:sz w:val="28"/>
          <w:szCs w:val="28"/>
          <w:rtl w:val="true"/>
          <w:lang w:bidi="fa-IR"/>
        </w:rPr>
        <w:t>.</w:t>
      </w:r>
      <w:r>
        <w:rPr>
          <w:rStyle w:val="FootnoteAnchor"/>
          <w:rtl w:val="true"/>
        </w:rPr>
        <w:footnoteReference w:id="276"/>
      </w:r>
      <w:bookmarkStart w:id="379" w:name="pg14688_155295"/>
    </w:p>
    <w:p>
      <w:pPr>
        <w:pStyle w:val="Heading4"/>
        <w:numPr>
          <w:ilvl w:val="3"/>
          <w:numId w:val="1"/>
        </w:numPr>
        <w:rPr/>
      </w:pPr>
      <w:bookmarkStart w:id="380" w:name="__RefHeading___Toc3444317_1878427129"/>
      <w:bookmarkStart w:id="381" w:name="_Toc145"/>
      <w:bookmarkEnd w:id="379"/>
      <w:bookmarkEnd w:id="380"/>
      <w:r>
        <w:rPr/>
        <w:t>58</w:t>
      </w:r>
      <w:r>
        <w:rPr>
          <w:rtl w:val="true"/>
        </w:rPr>
        <w:t xml:space="preserve">. </w:t>
      </w:r>
      <w:r>
        <w:rPr>
          <w:rtl w:val="true"/>
        </w:rPr>
        <w:t>عبودیت انسان و محبت و لطف خداوند حکیم</w:t>
      </w:r>
      <w:bookmarkEnd w:id="381"/>
    </w:p>
    <w:p>
      <w:pPr>
        <w:pStyle w:val="Heading5"/>
        <w:numPr>
          <w:ilvl w:val="4"/>
          <w:numId w:val="1"/>
        </w:numPr>
        <w:rPr/>
      </w:pPr>
      <w:bookmarkStart w:id="382" w:name="__RefHeading___Toc3444319_1878427129"/>
      <w:bookmarkStart w:id="383" w:name="_Toc146"/>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عَلَيْكَ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عَدُوٌّ لی وَ عَدُوٌّ لَهُ وَ أَلْقَيْتُ عَلَيْكَ مَحَبَّةً مِنِّي وَ لِتُصْنَعَ عَلى عَيْنی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تَمْشی أُخْتُكَ فَتَقُولُ هَلْ أَدُلُّكُمْ عَلى مَنْ يَكْفُلُهُ فَرَجَعْناكَ إِلى أُمِّكَ كَيْ تَقَرَّ عَيْنُها وَ لا تَحْزَنَ وَ قَتَلْتَ نَفْساً فَنَجَّيْناكَ مِنَ الْغَمِّ وَ فَتَنَّاكَ فُتُوناً فَلَبِثْتَ سِنينَ فی أَهْلِ مَدْيَنَ ثُمَّ جِئْتَ عَلى قَدَرٍ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خواستى به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بار ديگر تو را مشمول نعمت خود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به مادرت آن‌چه لازم بود الهام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صندوقى بيفكن، و آن صندوق را به دريا بينداز، تا دريا آن را به ساحل افكند؛ و دشمن من و دشمن او، آن را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محبّتى از خودم بر تو افكندم، تا در برابر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ساخته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كاخ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را به شما نشان دهم كه اين نوزاد را كفالت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دايه خوبى براى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را به مادرت بازگردانديم، تا چشمش به تو روشن شود؛ و غمگين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كشتى؛ اما ما تو را از اندوه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تو را آزموديم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ساليانى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نمودى؛ سپس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فرمان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 آمدى، اى موسى</w:t>
      </w:r>
      <w:r>
        <w:rPr>
          <w:rFonts w:eastAsia="IRNazanin" w:cs="IRNazanin"/>
          <w:color w:val="111111"/>
          <w:sz w:val="28"/>
          <w:szCs w:val="28"/>
          <w:rtl w:val="true"/>
          <w:lang w:bidi="fa-IR"/>
        </w:rPr>
        <w:t xml:space="preserve">!» </w:t>
      </w:r>
      <w:bookmarkStart w:id="384" w:name="pg14688_155296"/>
    </w:p>
    <w:p>
      <w:pPr>
        <w:pStyle w:val="Heading5"/>
        <w:numPr>
          <w:ilvl w:val="4"/>
          <w:numId w:val="1"/>
        </w:numPr>
        <w:rPr/>
      </w:pPr>
      <w:bookmarkStart w:id="385" w:name="__RefHeading___Toc3444321_1878427129"/>
      <w:bookmarkStart w:id="386" w:name="_Toc147"/>
      <w:bookmarkEnd w:id="384"/>
      <w:bookmarkEnd w:id="385"/>
      <w:r>
        <w:rPr>
          <w:rtl w:val="true"/>
        </w:rPr>
        <w:t>تفسیر</w:t>
      </w:r>
      <w:bookmarkEnd w:id="386"/>
    </w:p>
    <w:p>
      <w:pPr>
        <w:pStyle w:val="Heading6"/>
        <w:numPr>
          <w:ilvl w:val="5"/>
          <w:numId w:val="1"/>
        </w:numPr>
        <w:rPr/>
      </w:pPr>
      <w:bookmarkStart w:id="387" w:name="__RefHeading___Toc3444323_1878427129"/>
      <w:bookmarkStart w:id="388" w:name="_Toc148"/>
      <w:bookmarkEnd w:id="387"/>
      <w:r>
        <w:rPr>
          <w:rtl w:val="true"/>
        </w:rPr>
        <w:t>اشاره</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متعال به موسى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خواسته‌هايت بر آورده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لما لا ترجو ارجى منك لما ترجو فان موسى بن عمران خرج يقتبس لاهله ناراً فكلمه اللَّه عز و جل فرجع نبياً و خرجت ملكة سبا كافرة فاسلمت مع سليمان و خرج سحرة فرعون يطلبون العزة لفرعون فرجعوا مؤمنين؛ به آن‌چه اميدوار نيستى، اميدوارتر از آن‌چه اميدوارى، اميدوار باش؛ زيرا موسى رفت كه براى خانواده‌اش آتشى بياورد و خدا با او تكلم كرد و پيامبر شد و برگشت و ملكه سبا با حال كفر نزد سليمان رفت و مسلمان شد و ساحران دربار فرعون در راه عزت فرعون كوشش می‌كردند و داراى ايمان شدند و برگشتند</w:t>
      </w:r>
      <w:r>
        <w:rPr>
          <w:rFonts w:eastAsia="IRNazanin" w:cs="IRNazanin"/>
          <w:color w:val="111111"/>
          <w:sz w:val="28"/>
          <w:szCs w:val="28"/>
          <w:rtl w:val="true"/>
          <w:lang w:bidi="fa-IR"/>
        </w:rPr>
        <w:t>.»</w:t>
      </w:r>
    </w:p>
    <w:p>
      <w:pPr>
        <w:pStyle w:val="Heading6"/>
        <w:numPr>
          <w:ilvl w:val="5"/>
          <w:numId w:val="1"/>
        </w:numPr>
        <w:rPr/>
      </w:pPr>
      <w:bookmarkStart w:id="389" w:name="__RefHeading___Toc3444325_1878427129"/>
      <w:bookmarkStart w:id="390" w:name="_Toc149"/>
      <w:bookmarkEnd w:id="389"/>
      <w:r>
        <w:rPr>
          <w:rtl w:val="true"/>
        </w:rPr>
        <w:t>قرائت</w:t>
      </w:r>
      <w:bookmarkEnd w:id="390"/>
    </w:p>
    <w:p>
      <w:pPr>
        <w:pStyle w:val="BookText"/>
        <w:rPr/>
      </w:pPr>
      <w:r>
        <w:rPr>
          <w:rFonts w:ascii="IRNazanin" w:hAnsi="IRNazanin" w:eastAsia="IRNazanin"/>
          <w:color w:val="111111"/>
          <w:sz w:val="28"/>
          <w:sz w:val="28"/>
          <w:szCs w:val="28"/>
          <w:rtl w:val="true"/>
          <w:lang w:bidi="fa-IR"/>
        </w:rPr>
        <w:t>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جزم و ديگران به فتح خوانده‌اند</w:t>
      </w:r>
      <w:r>
        <w:rPr>
          <w:rFonts w:eastAsia="IRNazanin" w:cs="IRNazanin"/>
          <w:color w:val="111111"/>
          <w:sz w:val="28"/>
          <w:szCs w:val="28"/>
          <w:rtl w:val="true"/>
          <w:lang w:bidi="fa-IR"/>
        </w:rPr>
        <w:t>.</w:t>
      </w:r>
    </w:p>
    <w:p>
      <w:pPr>
        <w:pStyle w:val="Heading6"/>
        <w:numPr>
          <w:ilvl w:val="5"/>
          <w:numId w:val="1"/>
        </w:numPr>
        <w:rPr/>
      </w:pPr>
      <w:bookmarkStart w:id="391" w:name="__RefHeading___Toc3444327_1878427129"/>
      <w:bookmarkStart w:id="392" w:name="_Toc150"/>
      <w:bookmarkEnd w:id="391"/>
      <w:r>
        <w:rPr>
          <w:rtl w:val="true"/>
        </w:rPr>
        <w:t>لغت</w:t>
      </w:r>
      <w:bookmarkEnd w:id="392"/>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در اصل به معناى قطع است و به نعمتى گفته مى‌شود كه از ديگرى براى انسان جدا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كردن 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عجاج گويد</w:t>
      </w:r>
      <w:r>
        <w:rPr>
          <w:rFonts w:eastAsia="IRNazanin" w:cs="IRNazanin"/>
          <w:color w:val="111111"/>
          <w:sz w:val="28"/>
          <w:szCs w:val="28"/>
          <w:rtl w:val="true"/>
          <w:lang w:bidi="fa-IR"/>
        </w:rPr>
        <w:t xml:space="preserve">: </w:t>
      </w:r>
      <w:bookmarkStart w:id="393" w:name="pg14688_155297"/>
    </w:p>
    <w:p>
      <w:pPr>
        <w:pStyle w:val="BookText"/>
        <w:rPr/>
      </w:pPr>
      <w:bookmarkEnd w:id="393"/>
      <w:r>
        <w:rPr>
          <w:rFonts w:ascii="Amiri" w:hAnsi="Amiri" w:eastAsia="Amiri" w:cs="Amiri"/>
          <w:color w:val="111111"/>
          <w:sz w:val="28"/>
          <w:sz w:val="28"/>
          <w:szCs w:val="28"/>
          <w:rtl w:val="true"/>
          <w:lang w:bidi="ar-SA"/>
        </w:rPr>
        <w:t xml:space="preserve">فما ونى محمد مذ ان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 لاه ما مضى و ما غير</w:t>
      </w:r>
    </w:p>
    <w:p>
      <w:pPr>
        <w:pStyle w:val="BookText"/>
        <w:rPr/>
      </w:pPr>
      <w:r>
        <w:rPr>
          <w:rFonts w:ascii="IRNazanin" w:hAnsi="IRNazanin" w:eastAsia="IRNazanin"/>
          <w:color w:val="111111"/>
          <w:sz w:val="28"/>
          <w:sz w:val="28"/>
          <w:szCs w:val="28"/>
          <w:rtl w:val="true"/>
          <w:lang w:bidi="fa-IR"/>
        </w:rPr>
        <w:t>محمد از زمانى كه خداوند او را مشمول عفو و مغفرت خود گردانيد، هرگز سستى نكرد</w:t>
      </w:r>
      <w:r>
        <w:rPr>
          <w:rFonts w:eastAsia="IRNazanin" w:cs="IRNazanin"/>
          <w:color w:val="111111"/>
          <w:sz w:val="28"/>
          <w:szCs w:val="28"/>
          <w:rtl w:val="true"/>
          <w:lang w:bidi="fa-IR"/>
        </w:rPr>
        <w:t>.</w:t>
      </w:r>
    </w:p>
    <w:p>
      <w:pPr>
        <w:pStyle w:val="Heading6"/>
        <w:numPr>
          <w:ilvl w:val="5"/>
          <w:numId w:val="1"/>
        </w:numPr>
        <w:rPr/>
      </w:pPr>
      <w:bookmarkStart w:id="394" w:name="__RefHeading___Toc3444329_1878427129"/>
      <w:bookmarkStart w:id="395" w:name="_Toc151"/>
      <w:bookmarkEnd w:id="394"/>
      <w:r>
        <w:rPr>
          <w:rtl w:val="true"/>
        </w:rPr>
        <w:t>اعراب</w:t>
      </w:r>
      <w:bookmarkEnd w:id="395"/>
    </w:p>
    <w:p>
      <w:pPr>
        <w:pStyle w:val="BookText"/>
        <w:rPr/>
      </w:pP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 مفعول مطلق يا ظرف و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به‌مصدر و مفعول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اقْذِفِيهِ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نصب و مفعول اوحينا لتصنع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نصب 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مقدراً ما قدر لك</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3444331_1878427129"/>
      <w:bookmarkStart w:id="397" w:name="_Toc152"/>
      <w:bookmarkEnd w:id="396"/>
      <w:r>
        <w:rPr>
          <w:rtl w:val="true"/>
        </w:rPr>
        <w:t>مقصود</w:t>
      </w:r>
      <w:bookmarkEnd w:id="397"/>
    </w:p>
    <w:p>
      <w:pPr>
        <w:pStyle w:val="BookText"/>
        <w:rPr/>
      </w:pPr>
      <w:r>
        <w:rPr>
          <w:rFonts w:ascii="IRNazanin" w:hAnsi="IRNazanin" w:eastAsia="IRNazanin"/>
          <w:color w:val="111111"/>
          <w:sz w:val="28"/>
          <w:sz w:val="28"/>
          <w:szCs w:val="28"/>
          <w:rtl w:val="true"/>
          <w:lang w:bidi="fa-IR"/>
        </w:rPr>
        <w:t>چون خداوند به موسى خبر داد كه خواسته او را برآورده است، به دنبال آن به ذكر نعمت‌هاى خويش نسبت به موسى پرداخته،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مَنَنَّا عَلَيْكَ مَرَّةً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براى اولين بار نيست كه تو را مشمول نعمت خود قرار می‌دهيم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مورد نظر و عنايت ما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نيز در دوران كودكى بر تو منت نهاديم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أَوْحَيْنا إِلى أُمِّكَ ما يُوحى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به مادرت راه نجات تو را از كشته شدن به دست مأمورين فرعون نشان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خواب ديده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اقْذِفِيهِ فِي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مادرت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صندوق بگذار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فَاقْذِفِيهِ فِي 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صندوق را در درياى نيل بينداز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فَلْيُلْقِهِ الْيَمُّ بِالسَّاحِلِ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دريا نيز مأمور است كه موسى را به ساحل بيفكند و اين كار را خواهد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 عَدُوٌّ لِي وَ عَدُوٌّ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فرعون دشمن خدا و همه انبياء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 موسى يك دشمنى خاص داشت؛ زيرا تصور مى‌كرد كه سلطنتش به دست موسى منقرض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پسران بنى‌اسرائيل را 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ترسيد كه نسل ايشان منقرض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يك سال آن‌ها را مى‌كشت و يك سال نمى‌كشت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موسى را در آن سالى به دنيا آورد كه بچه‌ها كشته مى‌شدند و او را از كشته شدن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أَلْقَيْتُ عَلَيْكَ مَحَبَّةً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آن چنان آفريدم كه هر كه تو را ببيند دوستت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فرعون هم تو را دوست داشت و از شرش سالم ماندى و آسيه همسر فرعون هم تو را دوست داشت و تو رابه فرزندى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محبت تو را در دل بندگانم انداختم به طورى كه مؤمن و كافر تو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موسى ملاحتى بود كه هر كس او را ميديد به او عشق مى‌ورزيد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لِتُصْنَعَ عَلى عَيْنِی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قتاده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منظورم اين بود كه تو زير نظر خودم بزرگ شوى و در رفاه و آسايش باشى؛ زيرا وقتى كه كسى را زير نظر بگيرند؛ آسايش او را تأمين مى‌كنند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مادرت برسى و از شير مادرت تغذيه 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تحت حفاظت من باشى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تَمْشِي أُخْتُكَ فَتَقُولُ هَلْ أَدُلُّكُمْ عَلى مَنْ يَكْفُلُهُ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منظور مقدر كرديم كه خواهرت نزد ايشان برود و ايشان را راهنمايى كند كه تو را به دست مادرت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تربيت موسى آن طورى كه خدا می‌خواست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موسى مقدارى پنبه در صندوق گذارد و طفل را در ميان آن نهاد و بدرياى نيل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درياى نيل نهرى بزرگ منشعب مى‌شد و به باغ فرعون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فرعون و همسرش بر كنار نهر نشسته بودند، مشاهده كردند كه صندوقى روى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صندوق را بيرون آوردند و سرش را گشودند ديدند كودك زيبايى در ميان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چنان شيفته او شد كه نتوانست خود را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از گرسنگى گريه مى‌كرد و فرعون زنان شيرده را براى شير دادن او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پستان هيچ‌يكرا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موسى كه به دنبال صندوق آمده بود، ايستاده بود و تماشا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زنى مى‌آورم كه او را شير دهد و به او علاقه‌مند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پذيرفتند و خواهر موسى سراغ مادر رفت و مادر را به كاخ فرعون آورد و موسى پستان مادر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همين مطلب است كه قرآن مى‌گويد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فَرَجَعْناكَ إِلى أُمِّكَ كَيْ تَقَرَّ عَيْنُها وَ 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مادرت برگردانديم تا از ديدن تو چشمش روشن شود و ترس كشته شدن يا غرق شدن تو را از دل خارج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موسى طفل را به خانه برد و در برابر حقوقى كه فرعون برايش قرار داده بود به شير دادن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يك مرد كافر قبطى را كشته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 روايت شده است كه، خداوند برادرم موسى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بود كه مردى را به خطا كشت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فَنَجَّيْناكَ مِنَ 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ترسيد كه قبطيان در صدد انتقام برآيند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از غم قصاص ايشان نجات داديم و از ترس ايمنى بخشيديم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فَتَنَّاكَ فُتُوناً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در معرض امتحان و آزمايش قرار داديم تا اين‌كه براى رسالت آمادگى و خلوص پيدا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بزرگ‌ترين نعمت‌هاى خداوند بود درباره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از محنت‌هاى پياپى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سالى تو را به دنيا آورديم كه فرعون بچه‌ها را مى‌كشت و تو را بدريا انداختند و از پستان هيچ زنى شير نخوردى و ريش فرعون را كندى و او تصميم قتل تو را گرفت و چون به‌جاى درّ آتش در دهان نهادى از كشتنت منصرف شد و يكى از دوستان نزد تو آمد و تو را مطلع كرد كه قصد كشتنت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امر معاش را بر تو دشوار كرديم تا ناچار شدى شبانى شعيب 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 سِنِينَ فِي أَهْلِ 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چند سالى در ميان مردم مدين به سر ببرى</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 عَلى قَدَرٍ 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بدورانى رسيدى كه وقت بعثت تو به رسالت و نبوت بود</w:t>
      </w:r>
      <w:r>
        <w:rPr>
          <w:rFonts w:eastAsia="Amiri" w:cs="Amiri" w:ascii="Amiri" w:hAnsi="Amiri"/>
          <w:color w:val="111111"/>
          <w:sz w:val="28"/>
          <w:szCs w:val="28"/>
          <w:rtl w:val="true"/>
          <w:lang w:bidi="ar-SA"/>
        </w:rPr>
        <w:t xml:space="preserve">. + </w:t>
      </w:r>
      <w:bookmarkStart w:id="398" w:name="pg14688_155301"/>
    </w:p>
    <w:p>
      <w:pPr>
        <w:pStyle w:val="BookText"/>
        <w:rPr/>
      </w:pPr>
      <w:bookmarkEnd w:id="398"/>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الخلافة او كانت له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اتى ربه موسى على قدر</w:t>
      </w:r>
    </w:p>
    <w:p>
      <w:pPr>
        <w:pStyle w:val="BookText"/>
        <w:rPr/>
      </w:pPr>
      <w:r>
        <w:rPr>
          <w:rFonts w:ascii="IRNazanin" w:hAnsi="IRNazanin" w:eastAsia="IRNazanin"/>
          <w:color w:val="111111"/>
          <w:sz w:val="28"/>
          <w:sz w:val="28"/>
          <w:szCs w:val="28"/>
          <w:rtl w:val="true"/>
          <w:lang w:bidi="fa-IR"/>
        </w:rPr>
        <w:t>او به خلافت رسيد يا اين‌كه خلافت براى او مقدر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موسى در وقت مقدر نزد خدايش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سن چهل سالگى كه سن وحى انبياء است رسيدى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همان وقتى آمدى كه خداوند براى نبوت و وحى تو مقدر كرده بود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399" w:name="__RefHeading___Toc3444333_1878427129"/>
      <w:bookmarkStart w:id="400" w:name="_Toc153"/>
      <w:bookmarkEnd w:id="399"/>
      <w:r>
        <w:rPr/>
        <w:t>59</w:t>
      </w:r>
      <w:r>
        <w:rPr>
          <w:rtl w:val="true"/>
        </w:rPr>
        <w:t xml:space="preserve">. </w:t>
      </w:r>
      <w:r>
        <w:rPr>
          <w:rtl w:val="true"/>
        </w:rPr>
        <w:t>تقاضای خاضعانه انسان و اجابت خداوند</w:t>
      </w:r>
      <w:bookmarkEnd w:id="400"/>
    </w:p>
    <w:p>
      <w:pPr>
        <w:pStyle w:val="Heading5"/>
        <w:numPr>
          <w:ilvl w:val="4"/>
          <w:numId w:val="1"/>
        </w:numPr>
        <w:rPr/>
      </w:pPr>
      <w:bookmarkStart w:id="401" w:name="__RefHeading___Toc3444335_1878427129"/>
      <w:bookmarkStart w:id="402" w:name="_Toc154"/>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از آن‌جا كه موسى در اين تقاضاهاى مخلصانه‌اش نظرى جز خدمت بيش‌تر و كامل‌تر نداشت، خداوند تقاضاى او را در همان وقت اجابت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 آن‌چه را خواسته بودى به تو داده شد اى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قَدْ أُوتِيتَ سُؤْلَكَ يا مُوسى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اين لحظات حساس و سرنوشت‌ساز كه موسى براى نخستين بار بر بساط ميهمانى خداوند بزرگ گام مى‌نهاد هر چه لازم داشت يك جا از او درخواست كرد، و او نيز مهمانش را نهايت گرامى داشت و همه خواسته‌هاى او را در يك جمله كوتاه با ندايى حياتبخش اجابت كرده بى‌آن‌كه در آن قيد و شرط يا چون و چرايى كند، و با تكرار نام موسى كه هر گونه ابهامى را از دل مى‌زدايد آن را تكميل فرموده و چه شوق‌انگيز و افتخار آفرين است كه نام بنده در گفتار مولى تكرار گردد</w:t>
      </w:r>
      <w:r>
        <w:rPr>
          <w:rFonts w:eastAsia="IRNazanin" w:cs="IRNazanin"/>
          <w:color w:val="111111"/>
          <w:sz w:val="28"/>
          <w:szCs w:val="28"/>
          <w:rtl w:val="true"/>
          <w:lang w:bidi="fa-IR"/>
        </w:rPr>
        <w:t xml:space="preserve">. </w:t>
      </w:r>
      <w:bookmarkStart w:id="403" w:name="pg14688_155302"/>
    </w:p>
    <w:p>
      <w:pPr>
        <w:pStyle w:val="Heading5"/>
        <w:numPr>
          <w:ilvl w:val="4"/>
          <w:numId w:val="1"/>
        </w:numPr>
        <w:rPr/>
      </w:pPr>
      <w:bookmarkStart w:id="404" w:name="__RefHeading___Toc3444337_1878427129"/>
      <w:bookmarkStart w:id="405" w:name="_Toc155"/>
      <w:bookmarkEnd w:id="403"/>
      <w:bookmarkEnd w:id="404"/>
      <w:r>
        <w:rPr>
          <w:rtl w:val="true"/>
        </w:rPr>
        <w:t>نكته‌ها</w:t>
      </w:r>
      <w:bookmarkEnd w:id="405"/>
    </w:p>
    <w:p>
      <w:pPr>
        <w:pStyle w:val="Heading6"/>
        <w:numPr>
          <w:ilvl w:val="5"/>
          <w:numId w:val="1"/>
        </w:numPr>
        <w:rPr/>
      </w:pPr>
      <w:bookmarkStart w:id="406" w:name="__RefHeading___Toc3444339_1878427129"/>
      <w:bookmarkStart w:id="407" w:name="_Toc156"/>
      <w:bookmarkEnd w:id="406"/>
      <w:r>
        <w:rPr/>
        <w:t>1</w:t>
      </w:r>
      <w:r>
        <w:rPr>
          <w:rtl w:val="true"/>
        </w:rPr>
        <w:t xml:space="preserve">. </w:t>
      </w:r>
      <w:r>
        <w:rPr>
          <w:rtl w:val="true"/>
        </w:rPr>
        <w:t>شرائط رهبرى انقلاب</w:t>
      </w:r>
      <w:bookmarkEnd w:id="407"/>
    </w:p>
    <w:p>
      <w:pPr>
        <w:pStyle w:val="BookText"/>
        <w:rPr/>
      </w:pPr>
      <w:r>
        <w:rPr>
          <w:rFonts w:ascii="IRNazanin" w:hAnsi="IRNazanin" w:eastAsia="IRNazanin"/>
          <w:color w:val="111111"/>
          <w:sz w:val="28"/>
          <w:sz w:val="28"/>
          <w:szCs w:val="28"/>
          <w:rtl w:val="true"/>
          <w:lang w:bidi="fa-IR"/>
        </w:rPr>
        <w:t>بدون شك دگرگونى بنيادى در نظام جوامع بشرى و تغيير ارزش‌هاى مادى و شرك‌آلوده به ارزش‌هاى معنوى و انسانى، مخصوصاً در آن‌جا كه راه آن از ميان قلمرو فراعنه و خودكامگان مى‌گذرد، كار ساده‌اى نيست، نياز به آمادگى روحى و جسمى، قدرت تفكر و نيروى بيان، روشنى راه امدادهاى الهى، و داشتن يار و ياورمورد اطمينان و قدرتمند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همان امورى است كه موسى در تقاضاهاى نخستين خود در همان آغاز رسالت بزرگ، از خداى خود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خود بيان‌گر آن‌ست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قبل از نبوت، روحى بيدار و آماده داشت و نيز روشن‌گر اين حقيقت است كه به ابعاد مسئوليتش به خوبى واقف بود، و مى‌دانست در آن شرائط خاص بايد با چه ابزارى به ميدان آيد، تا توانايى مبارزه با نظام‌هاى فرعونى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الگويى است براى همه رهبران الهى در هر عصر و زمان، و براى همه رهروان اين راه</w:t>
      </w:r>
      <w:r>
        <w:rPr>
          <w:rFonts w:eastAsia="IRNazanin" w:cs="IRNazanin"/>
          <w:color w:val="111111"/>
          <w:sz w:val="28"/>
          <w:szCs w:val="28"/>
          <w:rtl w:val="true"/>
          <w:lang w:bidi="fa-IR"/>
        </w:rPr>
        <w:t>.</w:t>
      </w:r>
    </w:p>
    <w:p>
      <w:pPr>
        <w:pStyle w:val="Heading6"/>
        <w:numPr>
          <w:ilvl w:val="5"/>
          <w:numId w:val="1"/>
        </w:numPr>
        <w:rPr/>
      </w:pPr>
      <w:bookmarkStart w:id="408" w:name="__RefHeading___Toc3444341_1878427129"/>
      <w:bookmarkStart w:id="409" w:name="_Toc157"/>
      <w:bookmarkEnd w:id="408"/>
      <w:r>
        <w:rPr/>
        <w:t>2</w:t>
      </w:r>
      <w:r>
        <w:rPr>
          <w:rtl w:val="true"/>
        </w:rPr>
        <w:t xml:space="preserve">. </w:t>
      </w:r>
      <w:r>
        <w:rPr>
          <w:rtl w:val="true"/>
        </w:rPr>
        <w:t>مبارزه با طغيان‌گران</w:t>
      </w:r>
      <w:bookmarkEnd w:id="40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فرعون داراى نقاط انحرافى فراوانى بود، كافر بود، بت‌پرست بود، ظالم و بيدادگر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قرآن از ميان همه اين انحرافات مسأله طغيان او را مطرح </w:t>
      </w:r>
      <w:bookmarkStart w:id="410" w:name="pg14688_155303"/>
    </w:p>
    <w:p>
      <w:pPr>
        <w:pStyle w:val="BookText"/>
        <w:rPr/>
      </w:pPr>
      <w:bookmarkEnd w:id="410"/>
      <w:r>
        <w:rPr>
          <w:rFonts w:ascii="IRNazanin" w:hAnsi="IRNazanin" w:eastAsia="IRNazanin"/>
          <w:color w:val="111111"/>
          <w:sz w:val="28"/>
          <w:sz w:val="28"/>
          <w:szCs w:val="28"/>
          <w:rtl w:val="true"/>
          <w:lang w:bidi="fa-IR"/>
        </w:rPr>
        <w:t xml:space="preserve">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طَغى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روح طغيان و گردن‌كشى در برابر فرمان حق، عصاره همه اين انحرافات و جامع تمام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روشن مى‌شود كه هدف انبياء در درجه اول مبارزه با طاغوت‌ها و مستكبران است، و اين درست بر خلاف تحليلى است كه ماركسيست‌ها درباره مذهب دارند و آن را در خدمت طغيان‌گران و استعمار پيشگان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گفتار آن‌ها درباره مذاهب ساختگى تخديرى صحيح باشد، ولى تاريخ انبياى راستين با صراحت تمام، پندارهاى واهى آن‌ها را در مورد مذاهب آسمانى صد در صد نفى مى‌كند، مخصوصاً قيام موسى بن عمران شاهد گويايى است در اين رابطه</w:t>
      </w:r>
      <w:r>
        <w:rPr>
          <w:rFonts w:eastAsia="IRNazanin" w:cs="IRNazanin"/>
          <w:color w:val="111111"/>
          <w:sz w:val="28"/>
          <w:szCs w:val="28"/>
          <w:rtl w:val="true"/>
          <w:lang w:bidi="fa-IR"/>
        </w:rPr>
        <w:t>.</w:t>
      </w:r>
    </w:p>
    <w:p>
      <w:pPr>
        <w:pStyle w:val="Heading6"/>
        <w:numPr>
          <w:ilvl w:val="5"/>
          <w:numId w:val="1"/>
        </w:numPr>
        <w:rPr/>
      </w:pPr>
      <w:bookmarkStart w:id="411" w:name="__RefHeading___Toc3444343_1878427129"/>
      <w:bookmarkStart w:id="412" w:name="_Toc158"/>
      <w:bookmarkEnd w:id="411"/>
      <w:r>
        <w:rPr/>
        <w:t>3</w:t>
      </w:r>
      <w:r>
        <w:rPr>
          <w:rtl w:val="true"/>
        </w:rPr>
        <w:t xml:space="preserve">. </w:t>
      </w:r>
      <w:r>
        <w:rPr>
          <w:rtl w:val="true"/>
        </w:rPr>
        <w:t>براى هر كار برنامه و وسيله لازم است</w:t>
      </w:r>
      <w:bookmarkEnd w:id="412"/>
    </w:p>
    <w:p>
      <w:pPr>
        <w:pStyle w:val="BookText"/>
        <w:rPr/>
      </w:pPr>
      <w:r>
        <w:rPr>
          <w:rFonts w:ascii="IRNazanin" w:hAnsi="IRNazanin" w:eastAsia="IRNazanin"/>
          <w:color w:val="111111"/>
          <w:sz w:val="28"/>
          <w:sz w:val="28"/>
          <w:szCs w:val="28"/>
          <w:rtl w:val="true"/>
          <w:lang w:bidi="fa-IR"/>
        </w:rPr>
        <w:t>درس ديگرى كه اين فراز از زندگى موسى به ما مى‌دهد اين است كه حتى پيامبران با داشتن آن همه معجزات براى پيشرفت كار خود، از وسائل عادى، كمك مى‌گرفتند، از بيان رسا و مؤثر از نيروى فكرى و جسمى معاونان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نيست كه ما در زندگى هميشه در انتظار معجزه‌ها باشيم، بايد برنامه و وسائل كار را آماده كرد و از طرق طبيعى به پيشروى ادامه داد، و آن‌جا كه كارها گره مى‌خورد بايد در انتظار لطف الهى بود</w:t>
      </w:r>
      <w:r>
        <w:rPr>
          <w:rFonts w:eastAsia="IRNazanin" w:cs="IRNazanin"/>
          <w:color w:val="111111"/>
          <w:sz w:val="28"/>
          <w:szCs w:val="28"/>
          <w:rtl w:val="true"/>
          <w:lang w:bidi="fa-IR"/>
        </w:rPr>
        <w:t>!</w:t>
      </w:r>
    </w:p>
    <w:p>
      <w:pPr>
        <w:pStyle w:val="Heading6"/>
        <w:numPr>
          <w:ilvl w:val="5"/>
          <w:numId w:val="1"/>
        </w:numPr>
        <w:rPr/>
      </w:pPr>
      <w:bookmarkStart w:id="413" w:name="__RefHeading___Toc3444345_1878427129"/>
      <w:bookmarkStart w:id="414" w:name="_Toc159"/>
      <w:bookmarkEnd w:id="413"/>
      <w:r>
        <w:rPr/>
        <w:t>4</w:t>
      </w:r>
      <w:r>
        <w:rPr>
          <w:rtl w:val="true"/>
        </w:rPr>
        <w:t xml:space="preserve">. </w:t>
      </w:r>
      <w:r>
        <w:rPr>
          <w:rtl w:val="true"/>
        </w:rPr>
        <w:t>تسبيح و ذكر</w:t>
      </w:r>
      <w:bookmarkEnd w:id="41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آيات فوق خوانديم، موسى هدف نهايى خواسته‌هاى خود را اين قرار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بسيار تسبيح كنيم و تو را بسيار ياد نمائيم</w:t>
      </w:r>
      <w:r>
        <w:rPr>
          <w:rFonts w:eastAsia="IRNazanin" w:cs="IRNazanin"/>
          <w:color w:val="111111"/>
          <w:sz w:val="28"/>
          <w:szCs w:val="28"/>
          <w:rtl w:val="true"/>
          <w:lang w:bidi="fa-IR"/>
        </w:rPr>
        <w:t xml:space="preserve">». </w:t>
      </w:r>
      <w:bookmarkStart w:id="415" w:name="pg14688_155304"/>
    </w:p>
    <w:p>
      <w:pPr>
        <w:pStyle w:val="BookText"/>
        <w:rPr/>
      </w:pPr>
      <w:bookmarkEnd w:id="415"/>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پيراستن خداوند از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نقائص 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نيز روشن است كه منظور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نبوده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تكرار كند؛ بلكه هدف پياده كردن حقيقت آن در جامعه آلوده آن زمان بوده است، بت‌ها را برچيند، بتخانه‌ها را ويران كند، مغزها را از افكار شرك‌آلود بشويد، و نقائص مادى و معنوى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ذكر خدا، ياد او، ياد صفات او را در دل‌ها زنده كند و صفات الهى را در سطح جامعه پرتوافكن سازد، تكيه 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مى‌خواهد آن را همگانى و عمومى سازد و از اختصاص به دايره محدودى درآورد</w:t>
      </w:r>
      <w:r>
        <w:rPr>
          <w:rFonts w:eastAsia="IRNazanin" w:cs="IRNazanin"/>
          <w:color w:val="111111"/>
          <w:sz w:val="28"/>
          <w:szCs w:val="28"/>
          <w:rtl w:val="true"/>
          <w:lang w:bidi="fa-IR"/>
        </w:rPr>
        <w:t>.</w:t>
      </w:r>
    </w:p>
    <w:p>
      <w:pPr>
        <w:pStyle w:val="Heading6"/>
        <w:numPr>
          <w:ilvl w:val="5"/>
          <w:numId w:val="1"/>
        </w:numPr>
        <w:rPr/>
      </w:pPr>
      <w:bookmarkStart w:id="416" w:name="__RefHeading___Toc3444347_1878427129"/>
      <w:bookmarkStart w:id="417" w:name="_Toc160"/>
      <w:bookmarkEnd w:id="416"/>
      <w:r>
        <w:rPr/>
        <w:t>5</w:t>
      </w:r>
      <w:r>
        <w:rPr>
          <w:rtl w:val="true"/>
        </w:rPr>
        <w:t xml:space="preserve">. </w:t>
      </w:r>
      <w:r>
        <w:rPr>
          <w:rtl w:val="true"/>
        </w:rPr>
        <w:t>پيامبر اسلام</w:t>
      </w:r>
      <w:r>
        <w:rPr>
          <w:rtl w:val="true"/>
        </w:rPr>
        <w:t>(</w:t>
      </w:r>
      <w:r>
        <w:rPr>
          <w:rtl w:val="true"/>
        </w:rPr>
        <w:t xml:space="preserve">صلی الله علیه وآله </w:t>
      </w:r>
      <w:r>
        <w:rPr>
          <w:rtl w:val="true"/>
        </w:rPr>
        <w:t xml:space="preserve">) </w:t>
      </w:r>
      <w:r>
        <w:rPr>
          <w:rtl w:val="true"/>
        </w:rPr>
        <w:t>همان خواسته‌هاى موسى را تكرار مى‌كند</w:t>
      </w:r>
      <w:bookmarkEnd w:id="417"/>
    </w:p>
    <w:p>
      <w:pPr>
        <w:pStyle w:val="BookText"/>
        <w:rPr/>
      </w:pPr>
      <w:r>
        <w:rPr>
          <w:rFonts w:ascii="IRNazanin" w:hAnsi="IRNazanin" w:eastAsia="IRNazanin"/>
          <w:color w:val="111111"/>
          <w:sz w:val="28"/>
          <w:sz w:val="28"/>
          <w:szCs w:val="28"/>
          <w:rtl w:val="true"/>
          <w:lang w:bidi="fa-IR"/>
        </w:rPr>
        <w:t>از رواياتى كه در كتب دانشمندان اهل سنت و تشيع وارد شده استفاده مى‌شود كه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مسائل را كه موسى براى پيشبرد اهدافش از خدا خواسته بود تمنا كرد، با اين تفاوت كه به جاى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 و چنين عرض كرد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اسالك بما سالك اخى موسى ان تشرح لى صدرى، و ان تيسر لى امرى، و ان تحل عقدة من لسانى، يفقهوا قولى و اجعل لى وزيرا من اهلى، عليا اخى، اشدد به ازرى، و اشركه فى امرى، كى نسبحك كثيرا نذكرك كثيرا، انك كنت بنا بصيرا؛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همان تقاضا مى‌كنم كه برادرم موسى تقاضا كرد از تو مى‌خواهم سينه‌ام را گشاده دارى، و كارها را بر من آسان كنى، گره از زبانم بگشايى، تا سخنانم را درككنند، براى من وزيرى از خاندانم قرار دهى، برادرم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خداوندا پشتم را با او محكم كن، و او را در </w:t>
      </w:r>
    </w:p>
    <w:p>
      <w:pPr>
        <w:pStyle w:val="BookText"/>
        <w:rPr/>
      </w:pPr>
      <w:r>
        <w:rPr>
          <w:rFonts w:ascii="IRNazanin" w:hAnsi="IRNazanin" w:eastAsia="IRNazanin"/>
          <w:color w:val="111111"/>
          <w:sz w:val="28"/>
          <w:sz w:val="28"/>
          <w:szCs w:val="28"/>
          <w:rtl w:val="true"/>
          <w:lang w:bidi="fa-IR"/>
        </w:rPr>
        <w:t>كار من شريك گردان تا تو را بسيار تسبيح گوئيم و تو را بسيار ياد كنيم كه تو به حال ما بصير و بينايى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ديگر از دانشمندان بزرگ سنى و شيعه با تفاوت‌هايى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اين حديث، حديث منزله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لا ترضى ان تكون منى بمنزلة هارون من موسى، الا انه ليس نبى بعدى؛ آيا راضى نيستى كه نسبت به من همانند هارون نسبت به موسى باشى، جز اين‌كه پيامبرى بعد از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كه در كتب درجه اول اهل تسنن آمده و به گفته محدث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صد طريق از طرق اهل سنت و هفتاد طريق از طرق شيعه نقل شده است، آن قدر معتبر مى‌باشد كه جاى هيچ‌گونه انكار ندارد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آلوسى در 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اصل روايت در دلالت آن ايراد كرده‌اند و گفته‌اند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أَشْرِكْهُ فِي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شريك در كار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جز شركت در امر ارشاد و دعوت مردم به سوى حق، اثبات نمى‌كند؛ ولى پيدا است كه مسأله شركت در ارشاد و به تعبير ديگر امر به معروف و نهى از منكر و گسترش دعوت حق، وظيفه فرد فرد مسلمانان است و اين چيزى نبوده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اين يك توضيح واضح است كه هرگز نمى‌توان 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تفسير كرد</w:t>
      </w:r>
      <w:r>
        <w:rPr>
          <w:rFonts w:eastAsia="IRNazanin" w:cs="IRNazanin"/>
          <w:color w:val="111111"/>
          <w:sz w:val="28"/>
          <w:szCs w:val="28"/>
          <w:rtl w:val="true"/>
          <w:lang w:bidi="fa-IR"/>
        </w:rPr>
        <w:t xml:space="preserve">. </w:t>
      </w:r>
      <w:bookmarkStart w:id="418" w:name="pg14688_155306"/>
    </w:p>
    <w:p>
      <w:pPr>
        <w:pStyle w:val="BookText"/>
        <w:rPr/>
      </w:pPr>
      <w:bookmarkEnd w:id="418"/>
      <w:r>
        <w:rPr>
          <w:rFonts w:ascii="IRNazanin" w:hAnsi="IRNazanin" w:eastAsia="IRNazanin"/>
          <w:color w:val="111111"/>
          <w:sz w:val="28"/>
          <w:sz w:val="28"/>
          <w:szCs w:val="28"/>
          <w:rtl w:val="true"/>
          <w:lang w:bidi="fa-IR"/>
        </w:rPr>
        <w:t xml:space="preserve">از سوى ديگر مى‌دانيم كه منظور شركت در امر نبوت هم نبوده است، بنا بر اين نتيجه مى‌گيريم كه مقام خاصى بوده غير از نبوت و غير از وظيفه عمومى ارشاد، آيا اين جز مسأله ولايت خاصه چيزى خواهد بود؟ آيا اين همان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خاصى كه شيعه براى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تأييد و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وظائفى وجود دارد كه كار همه افراد نيست و آن حفظ آئين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تحريف و انحراف، و تفسير هر گونه ابهامى كه در محتواى آئين براى بعضى رخ دهد، و رهبرى امت در غيبت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و كمك بسيار مؤثر در پيشبرد اهداف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همان چيزى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اشركه فى 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وفات هارون قبل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در اين بحث ايجاد نمى‌كند؛ زيرا خلافت و جانشينى گاهى در زمان غيبت رهبر است آن گونه كه هارون در غيبت موسى داشت و گاهى بعد از وفات او است، آن گونه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هر دو داراى يك قدر مشترك و جامع واحد است هر چند مصداق‌ها متفاوت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419" w:name="__RefHeading___Toc3444349_1878427129"/>
      <w:bookmarkStart w:id="420" w:name="_Toc161"/>
      <w:bookmarkEnd w:id="419"/>
      <w:r>
        <w:rPr>
          <w:rtl w:val="true"/>
        </w:rPr>
        <w:t>تفسير</w:t>
      </w:r>
      <w:bookmarkEnd w:id="420"/>
    </w:p>
    <w:p>
      <w:pPr>
        <w:pStyle w:val="Heading5"/>
        <w:numPr>
          <w:ilvl w:val="4"/>
          <w:numId w:val="1"/>
        </w:numPr>
        <w:rPr/>
      </w:pPr>
      <w:bookmarkStart w:id="421" w:name="__RefHeading___Toc3444351_1878427129"/>
      <w:bookmarkStart w:id="422" w:name="_Toc162"/>
      <w:bookmarkEnd w:id="421"/>
      <w:r>
        <w:rPr>
          <w:rtl w:val="true"/>
        </w:rPr>
        <w:t>چه خداى مهربانى</w:t>
      </w:r>
      <w:r>
        <w:rPr>
          <w:rtl w:val="true"/>
        </w:rPr>
        <w:t>!</w:t>
      </w:r>
      <w:bookmarkEnd w:id="42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خداوند به يكى ديگر از فصول زندگانى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w:t>
      </w:r>
      <w:bookmarkStart w:id="423" w:name="pg14688_155307"/>
    </w:p>
    <w:p>
      <w:pPr>
        <w:pStyle w:val="BookText"/>
        <w:rPr/>
      </w:pPr>
      <w:bookmarkEnd w:id="423"/>
      <w:r>
        <w:rPr>
          <w:rFonts w:ascii="IRNazanin" w:hAnsi="IRNazanin" w:eastAsia="IRNazanin"/>
          <w:color w:val="111111"/>
          <w:sz w:val="28"/>
          <w:sz w:val="28"/>
          <w:szCs w:val="28"/>
          <w:rtl w:val="true"/>
          <w:lang w:bidi="fa-IR"/>
        </w:rPr>
        <w:t>كه مربوط به دوران كودكى او و نجات اعجازآميزش از چنگال خشم فرعونيان است، اين فصل گرچه از نظر تسلسل تاريخى قبل از فصل رسالت و نبوت بوده، اما چون به عنوان شاهد براى مشمول نعمت‌هاى خداوند، 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عمر، ذكر شده، در درجه دوم اهميت نسبت به موضوع رسالت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 ديگر نيز بر تو منت گذارديم، و تو را مشمول نعمت‌هاى خويش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مَنَنَّا عَلَيْكَ مَرَّةً أُخْرى</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424" w:name="__RefHeading___Toc3444353_1878427129"/>
      <w:bookmarkStart w:id="425" w:name="_Toc163"/>
      <w:bookmarkEnd w:id="424"/>
      <w:r>
        <w:rPr/>
        <w:t>60</w:t>
      </w:r>
      <w:r>
        <w:rPr>
          <w:rtl w:val="true"/>
        </w:rPr>
        <w:t xml:space="preserve">. </w:t>
      </w:r>
      <w:r>
        <w:rPr>
          <w:rtl w:val="true"/>
        </w:rPr>
        <w:t>نیاز و اضطرار انسان، و فریاد رسی خدا</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وحى كرديم به مادر تو آن‌چه بايد وحى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أَوْحَيْنا إِلى أُمِّكَ ما يُوحى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خطوطى كه منتهى به نجات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چنگال فرعونيان در آن روز مى‌شد همه را به مادرت تعليم داديم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به گونه‌اى كه از ساير آيات قرآن استفاده مى‌شود، فرعون شديدا بنى‌اسرائيل را تحت فشار قرار داده بود، مخصوصاً براى جلوگيرى از قدرت و قوت بنى‌اسرائيل و شورش احتمالى آن‌ها، و يا به گفته جمعى از مورخان و مفسران براى جلوگيرى از به وجود آمدن فرزندى كه پيش‌بينى كرده بودند از بنى‌اسرائيل برمى‌خيزد </w:t>
      </w:r>
    </w:p>
    <w:p>
      <w:pPr>
        <w:pStyle w:val="BookText"/>
        <w:rPr/>
      </w:pPr>
      <w:r>
        <w:rPr>
          <w:rFonts w:ascii="IRNazanin" w:hAnsi="IRNazanin" w:eastAsia="IRNazanin"/>
          <w:color w:val="111111"/>
          <w:sz w:val="28"/>
          <w:sz w:val="28"/>
          <w:szCs w:val="28"/>
          <w:rtl w:val="true"/>
          <w:lang w:bidi="fa-IR"/>
        </w:rPr>
        <w:t>و دستگاه فرعون را درهم مى‌كوبد، دستور داده بود پسران آن‌ها را به قتل برسانند، و دختران را براى كنيزى و خدمت‌گزارى زنده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جاسوسان فرعون محله‌ها و خانه‌هاى بنى‌اسرائيل را سخت زير نظر داشتند، و تولد فرزندان پسر را به دستگاه او اطلاع مى‌دادند، آن‌ها نيز به سرعت براى نابود كردن آن‌ها اقدام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يك سو مى‌خواست قدرت بنى‌اسرائيل را در هم بشكند و از سوى ديگر مايل نبود نسل آن‌ها به كلى منقرض شود، چرا كه بردگان و بندگان آماده‌اى براى او محسوب مى‌شدند، لذا دستور داده بود يك سال نوزادان آن‌ها را زنده بگذارند و يك سال پسران را از دم تيغ بگذرانند، اتفاقاً موسى در همان سال قتل عام فرزندان پسر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مادر احساس مى‌كند كه جان نوزادش در خطر است و مخفى نگاه داشتن موقتى او مشكل را حل نخواهد كرد، در اين هنگام خدايى كه اين كودك را براى قيامى بزرگ نامزد كرده است، به قلب اين مادر الهام مى‌كند كه او را از اين بعد به ما بسپار و ببين چگونه او را حفظ خواهيم كرد و به تو باز خواهيم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قلب مادر موسى چنين الهام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صندوقى بيفكن، و آن صندوق را به دريا بينداز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اقْذِفِيهِ فِي التَّابُوتِ فَاقْذِفِيهِ فِي الْيَمِ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به معنى رود عظيم نيل است كه بر اثر وسعت و آب فراوان گاهى دريا به آن اطلاق مى‌شود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اقْذِفِيهِ فِي التَّابُوتِ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در صندوق بيفكن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اشاره به اين </w:t>
      </w:r>
    </w:p>
    <w:p>
      <w:pPr>
        <w:pStyle w:val="BookText"/>
        <w:rPr/>
      </w:pPr>
      <w:r>
        <w:rPr>
          <w:rFonts w:ascii="IRNazanin" w:hAnsi="IRNazanin" w:eastAsia="IRNazanin"/>
          <w:color w:val="111111"/>
          <w:sz w:val="28"/>
          <w:sz w:val="28"/>
          <w:szCs w:val="28"/>
          <w:rtl w:val="true"/>
          <w:lang w:bidi="fa-IR"/>
        </w:rPr>
        <w:t>باشد كه بدون هيچ ترس و واهمه دل از او بردار و شجاعانه در صندوقش بگذار و بى‌اعتنا، به شط نيلش بيفكن، و ترس و وحشتى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صندوق چوبى و به عكس آن‌چه بعضى مى‌پندارند هميشه به معنى صندوقى كه مردگان را در آن مى‌نهند نيست؛ بلكه مفهوم وسيعى دارد كه گاهى به صندوقهاى ديگر نيز گفته مى‌شود همان‌گونه كه در داستان طالوت و جالوت در سورۀ بقره ذيل آيه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 مأمور است كه آن را به ساحل بيفكند، تا سرانجام دشمن من و دشمن او وى را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دامان خويش پرورش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فَلْيُلْقِهِ الْيَمُّ بِالسَّاحِلِ يَأْخُذْهُ عَدُوٌّ لِي وَ عَدُوٌّ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تكرار شده، و اين در حقيقت تأكيدى است بر دشمنى فرعون هم نسبت به خداوند و هم نسبت به موسى و بنى‌اسرائيل، و اشاره به اين‌كه كسى كه تا اين حد در دشمنى و عداوت، پافشارى داشت، عاقبت خدمت و پرورش موسى را بر عهده گرفت، تا بشر خاكى بداند نه تنها قادر نيست با فرمان خدا به مبارزه برخيزد؛ بلكه خدا دشمن او را با دست خودش و در دامانش پرورش خواهد داد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او اراده نابودى گردن‌كشان ستم‌گر را كند آن‌ها را با دست خودشان نابود مى‌كند، و با آتشى كه خودشان برافروخته‌اند مى‌سوزاند، چه قدرت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اين راه پر نشيب و فراز كه در پيش دارد در يك سپر حفاظتى قرار گيرد، خداوند پرتوى از محبت خود را بر او مى‌افكند آن </w:t>
      </w:r>
    </w:p>
    <w:p>
      <w:pPr>
        <w:pStyle w:val="BookText"/>
        <w:rPr/>
      </w:pPr>
      <w:r>
        <w:rPr>
          <w:rFonts w:ascii="IRNazanin" w:hAnsi="IRNazanin" w:eastAsia="IRNazanin"/>
          <w:color w:val="111111"/>
          <w:sz w:val="28"/>
          <w:sz w:val="28"/>
          <w:szCs w:val="28"/>
          <w:rtl w:val="true"/>
          <w:lang w:bidi="fa-IR"/>
        </w:rPr>
        <w:t>چنان كه هر كس وى را ببيند دلباخته او مى‌شود، نه تنها به كشتن او راضى نخواهد بود؛ بلكه راضى نمى‌شود كه مويى از سرش كم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كه قرآن در ادامه اين آيات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محبتى از خودم بر تو افكندم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أَلْقَيْتُ عَلَيْكَ مَحَبَّةً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سپر عجيبى، كاملاً نامرئى است، اما از فولاد و آهن محكم‌تر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موسى از فرعونيان بود و تصميم داشت گزارش تولد او را به دستگاه جبار فرعون بدهد، اما نخستين بار كه چشمش در چشم نوزاد افتاد گويى برقى از چشم او جستن كرد كه اعماق قلب قابله را روشن ساخت، و رشته محبت او را در گردنش افكند و هر گونه فكر بدى را از مغز او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مادر ديد نوزادش پسر است رنگ از صورتش پريد، قابله پرسيد چرا اين‌گونه رنگت زرد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مى‌ترسم كه سر پسرم راببرند، ولى 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ترسى به خود راه مده و كان موسى لا يراه احد الا 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چنان بود كه هر كس او را مى‌ديد دوستش مى‌داشت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همين سپر محبت بود كه او را در دربار فرعون نيز كاملاً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اين بود كه در پيش‌گاه من و در برابر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پرورش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لِتُصْنَعَ عَلى عَيْنِی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ذره‌اى در آسمان و زمين از علم خدا پنهان نيست، و همه در پيش‌گاه او حاضرند، اما اين تعبير در اين‌جا اشاره به عنايت خاصى است كه خدا نسبت به موسى و تربيت او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بعضى از مفسران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لِتُصْنَعَ عَلى عَيْنِی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به مسأله دوران شيرخوارى موسى و مانند آن دانسته‌اند، ولى پيدا است كه اين جمله معنى وسيعى دارد، و هر گونه پرورش و تربيت و ساخته شدن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حمل پرچم رسالت با عنايت خاص پروردگار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موجود در اين آيات و آيات مشابه آن در قرآن مجيد، و آن‌چه در روايات و تواريخ آمده، به خوبى استفاده مى‌شود كه مادر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وحشت و نگرانى صندوقى را كه موسى در آن بود به نيل افكند، امواج نيل آن را بر دوش خود حمل كرد، و مادر كه منظره را مى‌ديد در تب و تاب فرو رفت اما خداوند به دل او الهام كرد كه اندوه و غمى به خود راه مده، ما سرانجام او را سالم به تو باز مى‌گردانيم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كاخ فرعون بر گوش‌هاى از شط نيل ساخته شده بود، و احتمالا شعبه‌اى از اين شط عظيم از درون كاخش مى‌گذشت، امواج آب صندوق نجات موسى را با خود به آن شعبه كشانيد، در حالى كه فرعون و همسرش در كنار آب به تماشاى امواج مشغول بودند، ناگهان اين صندوق مرموز توجه آن‌ها را به خود جلب كرد، مأمورين را دستور داد تا صندوق را از آب بگيرند، هنگامى كه در صندوق گشوده شد با كمال تعجب نوزاد زيبايى را در آن ديدند، چيزى كه شايد حتى احتمال آن را نمى‌دادند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متوجه شد كه اين نوزاد بايد از بنى‌اسرائيل باشد كه از ترس مأموران به چنين سرنوشتى گرفتار شده است و دستور كشتن او را صادر كرد، ولى همسرش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سخت به كودك دل بست و شعاع مرموزى كه از چشم نوزاد جستن نمود در زواياى قلب آن زن نفوذ كرد، و او را مجذوب و فريفته خود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به دامن فرعون زد و در حالى كه از اين كودك به نور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مى‌نمود، تقاضا كرد از كشتنش صرف نظر شود، حتى بالاتر از آن درخواست كرد به عنوان فرزند خويش و مايه اميد آينده‌شان او را در دامان پرورش دهند، و بالآخره با اصرار موفق شد سخن خود را به كرسى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سوى ديگر كودك گرسنه شده و شير مى‌خواهد، گريه مى‌كند و اشك مى‌ريزد، گريه و اشكى كه قلب همسر فرعون را به لرزه آورده، چاره‌اى نبود جز اين‌كه مأموران هر چه زودتر به جستجوى دايه‌اى بروند، ولى هر دايه‌اى آوردند نوزاد پستان او را نگرفت چرا كه خدا مقدر كرده بود تنها به مادرش برگردد، مأمورين باز به جستجو برخاستند و در بدر به دنبال دايه تازه‌اى 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بقيه داستان را از آيات فوق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موسى ما مقدر كرده بوديم كه در برابر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پرورش بيابى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كه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كاخ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مادر، مراقب اوضاع و سرنوشت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تَمْشِي أُخْتُكَ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مأموران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 آيا زنى را به شما معرفى بكنم كه توانايى سرپرستى اين نوزاد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هَلْ أَدُلُّكُمْ عَلى مَنْ يَكْفُلُهُ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اضافه كرد اين زن شير پاكى دارد كه من مطمئنم نوزاد آن را پذيرا خواهد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مامورين خوشحال شدند و به اميد اين‌كه شايد گمشده آن‌ها از اين طريق پيدا شود همراه او حركت كردند، خواهر موسى كه خود را به صورت فردى ناشناس و بيگانه، نشان مى‌داد، مادر را از جريان امر آگاه كرد، مادر نيز بى‌آن‌كه خونسردى </w:t>
      </w:r>
    </w:p>
    <w:p>
      <w:pPr>
        <w:pStyle w:val="BookText"/>
        <w:rPr/>
      </w:pPr>
      <w:r>
        <w:rPr>
          <w:rFonts w:ascii="IRNazanin" w:hAnsi="IRNazanin" w:eastAsia="IRNazanin"/>
          <w:color w:val="111111"/>
          <w:sz w:val="28"/>
          <w:sz w:val="28"/>
          <w:szCs w:val="28"/>
          <w:rtl w:val="true"/>
          <w:lang w:bidi="fa-IR"/>
        </w:rPr>
        <w:t>خود را از دست دهد، در حالى كه طوفانى از عشق و اميد تمام قلب او را احاطه كرده بود، به دربار فرعون آمد، كودك را به دامن او انداختند كودك بوى مادر را شنيد، بويى آشنا، ناگهان پستان او را هم‌چون جان شيرين</w:t>
      </w:r>
    </w:p>
    <w:p>
      <w:pPr>
        <w:pStyle w:val="BookText"/>
        <w:rPr/>
      </w:pPr>
      <w:r>
        <w:rPr>
          <w:rFonts w:ascii="IRNazanin" w:hAnsi="IRNazanin" w:eastAsia="IRNazanin"/>
          <w:color w:val="111111"/>
          <w:sz w:val="28"/>
          <w:sz w:val="28"/>
          <w:szCs w:val="28"/>
          <w:rtl w:val="true"/>
          <w:lang w:bidi="fa-IR"/>
        </w:rPr>
        <w:t>در برگرفت و با عشق و علاقه بسيار، مشغول نوشيدن شير شد، غريو شادى از حاضران برخاست و آثار خشنودى و شوق در چشمان همسر فرعون نمايان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اين ماجرا تعجب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اين نوزاد شير تو را پذيرفت، در حالىكه ديگران را همه رد كرد؟ مادر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زنى پاكيزه بوى و پاكشيرم و هيچ كودكى شير مرا رد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فرعون كودك را به او سپرد، و همسرش تأكيد فراوان نسبت به حفظ و حراست او كرد، و دستور داد در فاصله‌هاى كوتاه كودك را به نظر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مادرت بازگردانديم تا چشمش به تو روشن شود، و غم و اندوهى به خود راه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فَرَجَعْناكَ إِلى أُمِّكَ كَيْ تَقَرَّ عَيْنُها وَ لا تَحْزَنَ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بتواند با آسودگى خاطر و اطمينان از عدم وجود خطرى براى او از ناحيه فرعونيان به پرورش فرزند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فوق چنين مى‌توان استفاده كرد كه فرعون كودك را به مادر سپرد تا او را به خانه خويش بياورد، ولى طبيعى است نوزادى كه فرزند خوانده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علاقه شديد همسر او است بايد در فاصله‌هاى كوتاه به نظر آن‌ها برسد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هاله‌اى از لطف و محبت خداوند و محيطى امن و امان پرورش يافت، كم‌كم به صورت نوجوانى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روزى از راهى عبور مى‌كرد دو نفر را در برابر خود به جنگ و نزاع مشغول ديد كه يكى از بنى‌اسرائيل و ديگرى از قبطيان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مصريان و هواخواهان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آن‌جا كه هميشه بنى‌اسرائيل تحت فشار و آزار قبطيان ستم‌گر بودند، موسى به كمك مظلوم كه از بنى‌اسرائيل بود شتافت و براى دفاع از او، مشتى محكم بر پيكر مرد قبطى وارد آورد، اما اين دفاع از مظلوم به جاى باريكى رسيد، و همان يك مشت كار قبطى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از اين ماجرا ناراحت شد چرا كه مأموران فرعون سرانجام متوجه شدند كه اين قتل به دست چه كسى واقع شده، و شديدا به تعقيب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موسى طبق توصيه بعضى از دوستانش، مخفيانه از مصر بيرون آمد و به سوى مدين شتافت و در آن‌جا محيطى امن و امان در كنار شعيب پيغمبر كه شرح آن به خواست خدا در تفسير سوره قصص خواهد آمد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است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كسى را كشتى و در اندوه فرو رفتى، اما ما تو را از آن غم و اندوه رهايى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قَتَلْتَ نَفْساً فَنَجَّيْناكَ مِنَ 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كوره‌هاى حوادث يكى بعد از ديگرى آزموديم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فَتَنَّاكَ فُتُوناً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ساليانى در ميان مردم مدين توقف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 سِنِينَ فِي أَهْلِ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پيمودن اين راه طولانى و آمادگى روحى و جسمى و بيرون آمدن از كوره حوادث با سرافرازى و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زمانى كه براى گرفتن فرمان رسالت مقدر بود به اين‌جا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جِئْتَ عَلى قَدَرٍ يا مُوسى</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مفسران به معنى زمانى است كه مقدر شده </w:t>
      </w:r>
      <w:bookmarkStart w:id="426" w:name="pg14688_155315"/>
    </w:p>
    <w:p>
      <w:pPr>
        <w:pStyle w:val="BookText"/>
        <w:rPr/>
      </w:pPr>
      <w:bookmarkEnd w:id="426"/>
      <w:r>
        <w:rPr>
          <w:rFonts w:ascii="IRNazanin" w:hAnsi="IRNazanin" w:eastAsia="IRNazanin"/>
          <w:color w:val="111111"/>
          <w:sz w:val="28"/>
          <w:sz w:val="28"/>
          <w:szCs w:val="28"/>
          <w:rtl w:val="true"/>
          <w:lang w:bidi="fa-IR"/>
        </w:rPr>
        <w:t xml:space="preserve">بود موسى به رسالت برگزيده شود، ولى بعضى ديگر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همان‌گونه كه در بعضى از آيات قرآن نيز به همين معنى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تفسير معنى جمله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بعد از اين فراز و نشيب‌ها و امتحانات گوناگون و زندگى ممتد در جوار پيامبر بزرگى هم‌چون شعيب پرورش يافتى، سرانجام داراى قدر و مقام و شخصيتى شدى كه آماده پذيرش وحى 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براى خودم پرورش دادم و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اصْطَنَعْتُكَ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وظيفه سنگين دريافت وحى، براى قبول رسالت، براى هدايت و رهبرى بندگانم، تو را پرورش دادم و در كورانهاى حوادث آزمودم و نيرو و توان بخشيدم و اكنون كه اين مأموريت بزرگ بر دوش تو گذارده مى‌شود از هر نظر ساخته شده‌اى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و اقدام مؤكد براى اصلاح چيزى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راغب در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از هر نظر اصلاح كردم گويى براى خودم مى‌خواهم، و اين محبت‌آميزترين سخنى است كه خداوند در حق اين پيامبر بزرگ فرمود، و به گفته بعضى شبيه سخنى است كه حكماء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اذا احب عبدا تفقده كما يتفقد الصديق صديقه؛ خداوند هنگامى كه بنده‌اى را دوست دارد آن چنان از او تفقد مى‌كند كه دوست مهربان نسبت به دوستش</w:t>
      </w:r>
      <w:r>
        <w:rPr>
          <w:rFonts w:eastAsia="IRNazanin" w:cs="IRNazanin"/>
          <w:color w:val="111111"/>
          <w:sz w:val="28"/>
          <w:szCs w:val="28"/>
          <w:rtl w:val="true"/>
          <w:lang w:bidi="fa-IR"/>
        </w:rPr>
        <w:t>».</w:t>
      </w:r>
    </w:p>
    <w:p>
      <w:pPr>
        <w:pStyle w:val="Heading4"/>
        <w:numPr>
          <w:ilvl w:val="3"/>
          <w:numId w:val="1"/>
        </w:numPr>
        <w:rPr/>
      </w:pPr>
      <w:bookmarkStart w:id="427" w:name="__RefHeading___Toc3444355_1878427129"/>
      <w:bookmarkStart w:id="428" w:name="_Toc164"/>
      <w:bookmarkEnd w:id="427"/>
      <w:r>
        <w:rPr/>
        <w:t>61</w:t>
      </w:r>
      <w:r>
        <w:rPr>
          <w:rtl w:val="true"/>
        </w:rPr>
        <w:t xml:space="preserve">. </w:t>
      </w:r>
      <w:r>
        <w:rPr>
          <w:rtl w:val="true"/>
        </w:rPr>
        <w:t>استاقامت در امتثال خدا و حمایت باری‌تعالی</w:t>
      </w:r>
      <w:bookmarkEnd w:id="428"/>
    </w:p>
    <w:p>
      <w:pPr>
        <w:pStyle w:val="Heading5"/>
        <w:numPr>
          <w:ilvl w:val="4"/>
          <w:numId w:val="1"/>
        </w:numPr>
        <w:rPr/>
      </w:pPr>
      <w:bookmarkStart w:id="429" w:name="__RefHeading___Toc3444357_1878427129"/>
      <w:bookmarkStart w:id="430" w:name="_Toc165"/>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أَنْتَ وَ أَخُوكَ بِآياتِي وَ لا تَنِيا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w:t>
      </w:r>
      <w:bookmarkStart w:id="431" w:name="pg14688_155316"/>
    </w:p>
    <w:p>
      <w:pPr>
        <w:pStyle w:val="BookText"/>
        <w:rPr/>
      </w:pPr>
      <w:bookmarkEnd w:id="431"/>
      <w:r>
        <w:rPr>
          <w:rFonts w:ascii="Amiri" w:hAnsi="Amiri" w:eastAsia="Amiri" w:cs="Amiri"/>
          <w:color w:val="111111"/>
          <w:sz w:val="28"/>
          <w:sz w:val="28"/>
          <w:szCs w:val="28"/>
          <w:rtl w:val="true"/>
          <w:lang w:bidi="ar-SA"/>
        </w:rPr>
        <w:t xml:space="preserve">لَيِّناً لَعَلَّهُ يَتَذَكَّرُ أَوْ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إِنَّنِي مَعَكُما أَسْمَعُ وَ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فَقُولا إِنَّا رَسُولا رَبِّكَ فَأَرْسِلْ مَعَنا بَنِي إِسْرائِيلَ وَ لا تُعَذِّبْهُمْ قَدْ جِئْناكَ بِآيَةٍ مِنْ رَبِّكَ وَ السَّلامُ عَلى مَنِ اتَّبَعَ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أُوحِيَ إِلَيْنا أَنَّ الْعَذابَ عَلى مَنْ كَذَّبَ وَ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برادرت با آيات من به سوى فرعون برويد، و در ياد من كوتاهى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برويد كه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نرمى با او سخن بگوئيد شايد متذكر شود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مى‌ترسيم كه او بر ما پيشى بگيرد يا طغيان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نترسيد، من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مى‌شنوم و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سراغ او برويد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فرستاده‌هاى پروردگار توايم، بنى‌اسرائيل را با ما بفرست، و آن‌ها را شكنجه و آزار مكن، ما آيت روشنى از سوى پروردگارت براى تو آورده‌ايم و سلام و درود بر آن كس باد كه از هدايت پيروى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وحى شده كه عذاب بر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كند و سرپيچى نمايد</w:t>
      </w:r>
      <w:r>
        <w:rPr>
          <w:rFonts w:eastAsia="IRNazanin" w:cs="IRNazanin"/>
          <w:color w:val="111111"/>
          <w:sz w:val="28"/>
          <w:szCs w:val="28"/>
          <w:rtl w:val="true"/>
          <w:lang w:bidi="fa-IR"/>
        </w:rPr>
        <w:t>.»</w:t>
      </w:r>
    </w:p>
    <w:p>
      <w:pPr>
        <w:pStyle w:val="Heading5"/>
        <w:numPr>
          <w:ilvl w:val="4"/>
          <w:numId w:val="1"/>
        </w:numPr>
        <w:rPr/>
      </w:pPr>
      <w:bookmarkStart w:id="432" w:name="__RefHeading___Toc3444359_1878427129"/>
      <w:bookmarkStart w:id="433" w:name="_Toc166"/>
      <w:bookmarkEnd w:id="432"/>
      <w:r>
        <w:rPr>
          <w:rtl w:val="true"/>
        </w:rPr>
        <w:t>تفسير</w:t>
      </w:r>
      <w:bookmarkEnd w:id="433"/>
    </w:p>
    <w:p>
      <w:pPr>
        <w:pStyle w:val="Heading5"/>
        <w:numPr>
          <w:ilvl w:val="4"/>
          <w:numId w:val="1"/>
        </w:numPr>
        <w:rPr/>
      </w:pPr>
      <w:bookmarkStart w:id="434" w:name="__RefHeading___Toc3444361_1878427129"/>
      <w:bookmarkStart w:id="435" w:name="_Toc167"/>
      <w:bookmarkEnd w:id="434"/>
      <w:r>
        <w:rPr>
          <w:rtl w:val="true"/>
        </w:rPr>
        <w:t>نخستين برخورد با فرعون جبار</w:t>
      </w:r>
      <w:bookmarkEnd w:id="435"/>
    </w:p>
    <w:p>
      <w:pPr>
        <w:pStyle w:val="BookText"/>
        <w:rPr/>
      </w:pPr>
      <w:r>
        <w:rPr>
          <w:rFonts w:ascii="IRNazanin" w:hAnsi="IRNazanin" w:eastAsia="IRNazanin"/>
          <w:color w:val="111111"/>
          <w:sz w:val="28"/>
          <w:sz w:val="28"/>
          <w:szCs w:val="28"/>
          <w:rtl w:val="true"/>
          <w:lang w:bidi="fa-IR"/>
        </w:rPr>
        <w:t>اكنون كه همه چيز روبراه شده، و تمام وسائل لازم در اختيار موسى قرار گرفته، او و برادرش هارون را هر دو با هم مخاطب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برادرت با آيات من كه در اختيارتان گذارده‌ام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أَنْتَ وَ أَخُوكَ بِآياتِی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آياتى كه هم شامل دو معجزه بزرگ موسى مى‌شود، و هم ساير نشانه‌هاى پروردگار و تعليمات و برنامه‌هايى كه خود نيز بيان‌گر حقانيت دعوت او است، </w:t>
      </w:r>
    </w:p>
    <w:p>
      <w:pPr>
        <w:pStyle w:val="BookText"/>
        <w:rPr/>
      </w:pPr>
      <w:r>
        <w:rPr>
          <w:rFonts w:ascii="IRNazanin" w:hAnsi="IRNazanin" w:eastAsia="IRNazanin"/>
          <w:color w:val="111111"/>
          <w:sz w:val="28"/>
          <w:sz w:val="28"/>
          <w:szCs w:val="28"/>
          <w:rtl w:val="true"/>
          <w:lang w:bidi="fa-IR"/>
        </w:rPr>
        <w:t>به‌خصوص اين‌كه اين تعليمات پر مغز به وسيلۀ مردى كه ظاهراً قسمت عمده عمرش را به چوپانى پرداخته اظهار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تقويت روحيه آن‌ها و تأكيد بر تلاش و كوشش هر چه بيش‌تر، اضافه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ذكر و ياد من و اجراى فرمان‌هايم سستى به خرج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تَنِيا فِي ذِكْرِی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سستى و ترك قاطعيت تمام زحمات شما را بر باد خواهد داد، محكم بايستيد و از هيچ حادثه‌اى نهراسيد، و در برابر هيچ قدرتى، سست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هدف اصلى اين حركت و نقطه‌اى را كه بايد به سوى آن جهت‌گيرى شود، مشخص می‌سازد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فرعون برويد، چرا كه او طغيان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إِلى فِرْعَوْنَ إِنَّهُ طَغى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تمام بدبختی‌هاى اين سرزمين پهناور او است، و تا او اصلاح نشود هيچ كارى ساخته نيست، چرا كه عامل پيشرفت يا عقب افتادگى، خوشبختى يا بدبختى يك ملت، قبل از هر چيز، رهبران و سردمداران آن ملت است و، لذا بايد هدف‌گيرى شما قبل از همه به سوى آن‌ها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هارون در آن موقع در آن بيابان حاضر نبود، و به طورى كه مفسران گفته‌اند خداوند او را از اين ماجرا آگاه ساخت و او به استقبال برادرش موسى براى انجام اين مأموريت به بيرون مصر آمد، ولى به هر حال هيچ مانعى ندارد كه دو نفر مخاطب قرار گيرند و مأموريت براى انجام كارى پيدا كنند، در حالى كه تنها يكى حاضر باشد و در تعبيرات فارسى روزانه نيز از اين نمونه بسيار داريم، مثل اين‌كه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برادرت كه فردا از سفر مى‌آيد نزد من آئيد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طرز برخورد مؤثر با فرعون را در آغاز كار به اين شرح، بيان مى‌فرمايد براى اين‌كه بتوانيد در او نفوذ كنيد و اثر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 نرم با او سخن بگوئيد، شايد متذكر شود يا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لَيِّناً لَعَلَّهُ يَتَذَكَّرُ أَوْ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سخن نرم و ملايم با او روبرو شويد و در عين حال مطالب را با صراحت و قاطعيت بيان كنيد يك احتمال اين‌ست كه او دلائل منطقى شما را از دل بپذيرد و ايمان آورد احتمال ديگر اين‌كه لا اقل از ترس مجازات الهى در دنيا يا آخرت و بر باد رفتن قدرتش، سر تسليم فرود آورد و با شما مخالفت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احتمال سومى نيز وجود دارد و آن اين‌كه نه متذكر شود و نه از خدا بترسد؛ بلكه راه مخالفت و مبارزه راپيش گيرد كه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نسبت به او اتمام حجت شده است، و در هيچ حال اجراى اين برنامه بى‌فايده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شك خداوند مى‌دانست سرانجام كار او به كجا خواهد رسيد، ولى تعبيرات فوق، درسى است براى موسى و هارون و همه رهبران راه الهى</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اين حال موسى و هارون از اين معنى نگران بودند كه ممكن است اين مرد قلدر و زورمند مستكبر كه آوازه خشونت و سرسختى او همه جا پيچيده بود قبل از آن‌كه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دعوت كنند، پيش‌دستى كرده، آن‌ها را از بين ببرد،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مى‌ترسيم كه او قبل از آن‌كه به سخنان ما گوش </w:t>
      </w:r>
    </w:p>
    <w:p>
      <w:pPr>
        <w:pStyle w:val="BookText"/>
        <w:rPr/>
      </w:pPr>
      <w:r>
        <w:rPr>
          <w:rFonts w:ascii="IRNazanin" w:hAnsi="IRNazanin" w:eastAsia="IRNazanin"/>
          <w:color w:val="111111"/>
          <w:sz w:val="28"/>
          <w:sz w:val="28"/>
          <w:szCs w:val="28"/>
          <w:rtl w:val="true"/>
          <w:lang w:bidi="fa-IR"/>
        </w:rPr>
        <w:t>فرا دهد، فرمان مجازات صادر كند و پيام تو به گوش او و اطرافيانش نرسد، و يا بعد از شنيدن طغيان‌گرى آغاز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إِنَّنا نَخافُ أَنْ يَفْرُطَ عَلَيْنا أَوْ أَنْ يَطْغى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پيش افتادن است و به همين جهت به كسى كه قبل از همه وارد آبگاه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سخنان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برابر قبرهاى مردگان، پشت دروازه كوفه فرمود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لنا فرط سابق؛ شما پيشگامان اين قافله بوديد و قبل از ما به ديار آخرت شتافتيد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به هر حال موسى و برادرش از دو چيز بيم داشتند، نخست آن‌كه فرعون قبل از آن‌كه سخنانشان را بشنود شدت عمل به خرج دهد، و يا بعد از شنيدن بلافاصله و بدون مطالعه دست به چنين اقدامى بزند و در هر دو حال مأموريت آن‌ها به خطر بيفتد و ناتمام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به آن‌ها به طور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نترسيد، من خود با شما هستم مى‌شنوم و 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تَخافا إِنَّنِي مَعَكُما أَسْمَعُ وَ أَرى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 وجود خداوند توانايى كه همه جا با شما است و به همين دليل همه چيز، همه سخنها را مى‌شنود، و همه چيز را مى‌بيند و حامى و پشتيبان شما است، ترس و وحشت معنايى ندارد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دقيقا چگونگى پياده كردن دعوتشان را در حضور فرعون در پنج جمله كوتاه و قاطع و پرمحتوا براى آن‌ها بيان مى‌فرمايد، كه يكى مربوط به اصل مأموريت است و ديگرى بيان محتواى مأموريت و سومى دليل و سند و چهارمى تشويق پذيرندگان و سرانجام تهديد مخالفان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سراغ او برويد و به او بگوئيد ما فرستادگان پروردگار توايم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فَأْتِياهُ فَقُولا إِنَّا رَسُولا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به‌جاى پروردگار ما مى‌گويد پروردگار تو، تا عواطف فرعون را متوجه اين نكته سازند كه او پروردگارى دارد و اين‌ها نمايندگان پروردگار اويند، ضمناً به طور كنايه به او فهمانده باشند كه ادعاى ربوبيت از هيچ‌كس صحيح نيست و مخصوص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 را همراه ما بفرست و آن‌ها را اذيت و آزار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مَعَنا بَنِي إِسْرائِيلَ وَ لا تُعَذِّبْهُمْ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دعوت موسى تنها براى نجات بنى‌اسرائيل از چنگال فرعونيان نبوده؛ بلكه به گواهى ساير آيات قرآن به منظور نجات خود فرعون و فرعونيان از چنگال شرك و بت‌پرستى نيز بوده است، ولى اهميت اين موضوع و ارتباط منطقى آن با موسى سبب شده است كه او مخصوصاً انگشت روى اين مسأله بگذارد چرا كه استثمار و به بردگى كشيدن بنى‌اسرائيل با آن همه شكنجه و آزار مطلبى نبوده است كه قابل توجيه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دليل و مدرك خود كرده مى‌گويد به او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نشانه‌اى از پروردگارت براى تو آورده‌ايم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جِئْناكَ بِآيَةٍ مِنْ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بيهوده سخن نمى‌گوئيم و بى‌دليل حرفى نمى‌زنيم، بنا بر اين به حكم عقل لازم است لا اقل در سخنان ما بينديشى و اگر درست بود بپذيرى</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عنوان تشويق مؤمنان اضافه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آن‌ها كه از هدايت پيروى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436" w:name="pg14688_155321"/>
    </w:p>
    <w:p>
      <w:pPr>
        <w:pStyle w:val="BookText"/>
        <w:rPr/>
      </w:pPr>
      <w:bookmarkEnd w:id="436"/>
      <w:r>
        <w:rPr>
          <w:rFonts w:ascii="IRNazanin" w:hAnsi="IRNazanin" w:eastAsia="IRNazanin"/>
          <w:color w:val="111111"/>
          <w:sz w:val="28"/>
          <w:sz w:val="28"/>
          <w:szCs w:val="28"/>
          <w:rtl w:val="true"/>
          <w:lang w:bidi="fa-IR"/>
        </w:rPr>
        <w:t>اين جمله ممكن است به معنى ديگرى نيز اشاره باشد و آن اين‌كه سلامت در اين جهان و جهان ديگر ازناراحتی‌ها و رنجها و عذاب‌هاى دردناك الهى، و مشكلات زندگى فردى و اجتماعى از آن كسانى است كه از هدايت الهى پيروى كنند و اين در حقيقت نتيجه نهايى دعوت موسى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437" w:name="__RefHeading___Toc3444363_1878427129"/>
      <w:bookmarkStart w:id="438" w:name="_Toc168"/>
      <w:bookmarkEnd w:id="437"/>
      <w:r>
        <w:rPr/>
        <w:t>62</w:t>
      </w:r>
      <w:r>
        <w:rPr>
          <w:rtl w:val="true"/>
        </w:rPr>
        <w:t xml:space="preserve">. </w:t>
      </w:r>
      <w:r>
        <w:rPr>
          <w:rtl w:val="true"/>
        </w:rPr>
        <w:t>پرستش غیر خدا و مشاهده عذاب الهی</w:t>
      </w:r>
      <w:bookmarkEnd w:id="438"/>
    </w:p>
    <w:p>
      <w:pPr>
        <w:pStyle w:val="Heading5"/>
        <w:numPr>
          <w:ilvl w:val="4"/>
          <w:numId w:val="1"/>
        </w:numPr>
        <w:rPr/>
      </w:pPr>
      <w:bookmarkStart w:id="439" w:name="__RefHeading___Toc3444365_1878427129"/>
      <w:bookmarkStart w:id="440" w:name="_Toc169"/>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معبودهايى غير از خداوند براى خود انتخاب مى‌كنند؛ و آن‌ها را هم‌چون خدا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ايمان دارند، عشقشان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مشركان نسبت به معبودهاشان،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معبودى غير خدا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كنند، خواهند دانست كه تمامِ قدرت، از آنِ خداست؛ و خدا داراى مجازات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معبودهاى خيالى كه از آن‌ها مى‌هراسند</w:t>
      </w:r>
      <w:r>
        <w:rPr>
          <w:rFonts w:eastAsia="IRNazanin" w:cs="IRNazanin"/>
          <w:color w:val="111111"/>
          <w:sz w:val="28"/>
          <w:szCs w:val="28"/>
          <w:rtl w:val="true"/>
          <w:lang w:bidi="fa-IR"/>
        </w:rPr>
        <w:t>.)»</w:t>
      </w:r>
    </w:p>
    <w:p>
      <w:pPr>
        <w:pStyle w:val="Heading5"/>
        <w:numPr>
          <w:ilvl w:val="4"/>
          <w:numId w:val="1"/>
        </w:numPr>
        <w:rPr/>
      </w:pPr>
      <w:bookmarkStart w:id="441" w:name="__RefHeading___Toc3444367_1878427129"/>
      <w:bookmarkStart w:id="442" w:name="_Toc170"/>
      <w:bookmarkEnd w:id="441"/>
      <w:r>
        <w:rPr>
          <w:rtl w:val="true"/>
        </w:rPr>
        <w:t xml:space="preserve">بیان صاحب تفسیر شریف </w:t>
      </w:r>
      <w:r>
        <w:rPr>
          <w:rtl w:val="true"/>
        </w:rPr>
        <w:t>«</w:t>
      </w:r>
      <w:r>
        <w:rPr>
          <w:rtl w:val="true"/>
        </w:rPr>
        <w:t>المیزان</w:t>
      </w:r>
      <w:r>
        <w:rPr>
          <w:rtl w:val="true"/>
        </w:rPr>
        <w:t>»</w:t>
      </w:r>
      <w:bookmarkEnd w:id="442"/>
    </w:p>
    <w:p>
      <w:pPr>
        <w:pStyle w:val="Heading5"/>
        <w:numPr>
          <w:ilvl w:val="4"/>
          <w:numId w:val="1"/>
        </w:numPr>
        <w:rPr/>
      </w:pPr>
      <w:bookmarkStart w:id="443" w:name="__RefHeading___Toc3444369_1878427129"/>
      <w:bookmarkStart w:id="444" w:name="_Toc171"/>
      <w:bookmarkEnd w:id="443"/>
      <w:r>
        <w:rPr>
          <w:rtl w:val="true"/>
        </w:rPr>
        <w:t>اطاعت از غير خدا شرك است</w:t>
      </w:r>
      <w:bookmarkEnd w:id="44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يَتَّخِذُ مِنْ دُونِ اللَّهِ أَنْداداً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هم از نظر وزن و هم از نظر معنا، نظير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در آيه مورد </w:t>
      </w:r>
    </w:p>
    <w:p>
      <w:pPr>
        <w:pStyle w:val="BookText"/>
        <w:rPr/>
      </w:pPr>
      <w:r>
        <w:rPr>
          <w:rFonts w:ascii="Amiri" w:hAnsi="Amiri" w:eastAsia="Amiri" w:cs="Amiri"/>
          <w:color w:val="111111"/>
          <w:sz w:val="28"/>
          <w:sz w:val="28"/>
          <w:szCs w:val="28"/>
          <w:rtl w:val="true"/>
          <w:lang w:bidi="ar-SA"/>
        </w:rPr>
        <w:t xml:space="preserve">بحث مانند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أَنْداداً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و غيره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يتخذ للَّه اندادا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بدين جهت بود كه آيۀ شريفه در مقامى از شريك گرفتن براى خدا سخن می‌گويد، كه قبلاً يعنى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إِلهُكُمْ إِلهٌ واحِدٌ،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از انحصار اله در اللَّه داشت، و خلاصه چون قبلاً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شما تنها و تنها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بايد طورى شريك گرفتن را از بعضى حكايت كند كه بفهماند اين شريك گرفتنشان مناقض با آن انحصار است و كسى كه به غير خدا، خدايى مى‌گيرد، بدون هيچ مجوزى آن انحصار را شكسته است و چيزى را خدا گرفته كه می‌داند اله نيست، تنها انگيزه‌اش بر اين كار پيروى هوى و هوس و توهين و بى‌اعتنايى به حكم عقل خودش است، و به همين جهت براى اين‌كه به چنين كسى توهين كرده باشد و او را ناچيز شمرده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يُحِبُّونَهُمْ كَحُبِّ اللَّهِ، وَ الَّذِينَ آمَنُوا أَشَدُّ حُبًّا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اين‌كه تعبير فرمود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يحبونهم؛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بت‌ها سنگ و چوبند، و بايد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يحبونها؛ آن‌ها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هست بر اين‌كه منظور از انداد تنها بت‌ها نيست؛ بلكه همه آلهه مشركين است كه يكى از آن‌ها ملائكه و طائفه‌اى ديگر افرادى از بشرند كه مشركين براى همه اين چند طائفه قائل به الوهيت هستند؛ بلكه از اين هم بالاتر عموميت آيه، شامل هر مطاعى می‌شود، چون اطاعت غير خدا و غير كسانى كه خدا امر به اطاعت آنان فرموده، خود شرك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شهادت ذيل آيات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آن روز كسانى كه پيروى شدند، از پيروان خود بيزارى می‌جويند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مى‌فهماند منظور از آلهه تنها بت‌ها نيست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اطاعت بدون اذن خدا هم از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شهادت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يَتَّخِذَ بَعْضُنا بَعْضاً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ما به‌جاى خدا بعضى بعض ديگر را ارباب نگيريم</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خاخام‌ها و مسيحيان كشيش‌هاى خود را به‌جاى خدا ارباب گرفتند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آيۀ شريفه مورد بحث دلالت دارد بر اين‌كه می‌توان خدا را هم دوست داشت، پس اين‌كه استعمال محبتدر خداى تعالى استعمال حقيقى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وصفى شهوانى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ماديات و جسمانيات تعلق مى‌گيرد و به طور حقيقت به خداى سبحان تعلق نمى‌گيرد و اگر در پاره‌اى آيات يا روايات اين كلمه در خدا به كار رفته، بايد بگوئيم منظور از محبت به خدا اطاعت او، يعنى انجام اوامرش و ترك نواهيش می‌باشد، خلاصه استعمال كلمه محبت در خدا مجازى است نه حقيقى؛ به حكم اين آيه سخنى باطل است، و استعمال محبت در خداى تعالى، در امثال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می‌داريد، مرا پيروى كنيد، تا خدا هم شما را دوست بدارد</w:t>
      </w:r>
      <w:r>
        <w:rPr>
          <w:rFonts w:eastAsia="IRNazanin" w:cs="IRNazanin"/>
          <w:color w:val="111111"/>
          <w:sz w:val="28"/>
          <w:szCs w:val="28"/>
          <w:rtl w:val="true"/>
          <w:lang w:bidi="fa-IR"/>
        </w:rPr>
        <w:t>.»</w:t>
      </w:r>
      <w:r>
        <w:rPr>
          <w:rStyle w:val="FootnoteAnchor"/>
          <w:rtl w:val="true"/>
        </w:rPr>
        <w:footnoteReference w:id="292"/>
      </w:r>
      <w:r>
        <w:rPr>
          <w:rFonts w:ascii="Amiri" w:hAnsi="Amiri" w:eastAsia="Amiri" w:cs="Amiri"/>
          <w:color w:val="111111"/>
          <w:sz w:val="28"/>
          <w:sz w:val="28"/>
          <w:szCs w:val="28"/>
          <w:rtl w:val="true"/>
          <w:lang w:bidi="ar-SA"/>
        </w:rPr>
        <w:t xml:space="preserve">استعمالى است حقيقى، براى اين‌كه در آيه مورد بحث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حُبًّا </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دلالت دارد بر اين‌كه محبت به خدا شدت و ضعف دارد و اين محبت در مؤمنين شديدتر است تا در 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مراد از محبت خدا اطاعت بود و اين استعمال مجازى بود، معنا اين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مشركين هم خدا را اطاعت مى‌كنند، ولى مؤمنين بيش‌تر اطاعت مى‌كنند، در حالى كه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 را اطاعت نمى‌كنند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اطاعتشان در درگاه خدا اطاعت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جمله نام‌برده در آيه مورد بحث،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كانَ آباؤُكُمْ وَ أَبْناؤُكُمْ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إِلَيْكُمْ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 و فرزندان و چه و چه و چه در دل شما محبوب‌تر از خدايند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نيز دلالت دارد بر اين‌كه استعمال كلمه محبت در خدا حقيقى است نه مجازى، براى اين‌كه حب متعلق به خدا و حب متعلق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متعلق به پدران و فرزندان و اموال و ساير منافع نام‌برده در آيه را، از يك سنخ محبت دانسته،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مثلاً پولتان محبوب‌تر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همه می‌دانيم كه افضل و 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محبوب‌تر، گرم‌تر، سردتر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به كار مى‌رود كه مفضل و مفضل عليه، هر دو در اصل معناى كلمه شريك باشند، چيزى كه هست يكى از آن دو از اصل معنا بيش‌تر و ديگرى كم‌تر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اين‌جاست 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از فلان چيز گرم‌تر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هم، بايد خدا محبوب باشد، تجارت هم محبوب باشد، ولى مشمولين آيه تجارت را از خدا بيش‌تر دوست بدارند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ديگرى كه بايد در آيۀ شريفه روشن گردد، اين است كه در آيۀ شريفه </w:t>
      </w:r>
      <w:bookmarkStart w:id="445" w:name="pg14688_155325"/>
    </w:p>
    <w:p>
      <w:pPr>
        <w:pStyle w:val="BookText"/>
        <w:rPr/>
      </w:pPr>
      <w:bookmarkEnd w:id="445"/>
      <w:r>
        <w:rPr>
          <w:rFonts w:ascii="IRNazanin" w:hAnsi="IRNazanin" w:eastAsia="IRNazanin"/>
          <w:color w:val="111111"/>
          <w:sz w:val="28"/>
          <w:sz w:val="28"/>
          <w:szCs w:val="28"/>
          <w:rtl w:val="true"/>
          <w:lang w:bidi="fa-IR"/>
        </w:rPr>
        <w:t>مشركين را مذمت كرده به اين‌كه آلهه خود را دوست می‌دارند، آن چنان كه خدا را دوست می‌دارند، آن گاه مؤمنين را مدح كرده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را بيش‌تر دوست می‌دارند، و از اين مقابله فهميده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مذمت كفار به خاطر اين است كه محبت را ميان آلهه خود و ميان خدا به طور مساوى تقسيم كرده‌اند</w:t>
      </w:r>
      <w:r>
        <w:rPr>
          <w:rFonts w:eastAsia="IRNazanin" w:cs="IRNazanin"/>
          <w:color w:val="111111"/>
          <w:sz w:val="28"/>
          <w:szCs w:val="28"/>
          <w:rtl w:val="true"/>
          <w:lang w:bidi="fa-IR"/>
        </w:rPr>
        <w:t>.</w:t>
      </w:r>
    </w:p>
    <w:p>
      <w:pPr>
        <w:pStyle w:val="Heading5"/>
        <w:numPr>
          <w:ilvl w:val="4"/>
          <w:numId w:val="1"/>
        </w:numPr>
        <w:rPr/>
      </w:pPr>
      <w:bookmarkStart w:id="446" w:name="__RefHeading___Toc3444371_1878427129"/>
      <w:bookmarkStart w:id="447" w:name="_Toc172"/>
      <w:bookmarkEnd w:id="446"/>
      <w:r>
        <w:rPr>
          <w:rtl w:val="true"/>
        </w:rPr>
        <w:t xml:space="preserve">ملاك مدح و ذم </w:t>
      </w:r>
      <w:r>
        <w:rPr>
          <w:rtl w:val="true"/>
        </w:rPr>
        <w:t>«</w:t>
      </w:r>
      <w:r>
        <w:rPr>
          <w:rtl w:val="true"/>
        </w:rPr>
        <w:t>محبت</w:t>
      </w:r>
      <w:r>
        <w:rPr>
          <w:rtl w:val="true"/>
        </w:rPr>
        <w:t xml:space="preserve">» </w:t>
      </w:r>
      <w:r>
        <w:rPr>
          <w:rtl w:val="true"/>
        </w:rPr>
        <w:t>اطاعت از محبوب است</w:t>
      </w:r>
      <w:bookmarkEnd w:id="44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مقابله باعث می‌شد كه شنونده خيال كند كه اگر مشركين سهم بيش‌ترى از محبت خود را درباره خدا می‌داشتند، ديگر مذمتى متوجهشان نمی‌شد، به همين جهت در ذيل آيه، اين توهم را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يَرَوْنَ الْعَذابَ أَنَّ الْقُوَّةَ 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تَبَرَّأَ الَّذِينَ اتُّبِعُوا مِنَ الَّذِينَ اتَّبَعُوا، وَ رَأَوُا الْعَذابَ، وَ تَقَطَّعَتْ بِهِمُ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يُرِيهِمُ اللَّهُ أَعْمالَهُمْ حَسَراتٍ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همه اين‌ها دلالت دارد بر اين‌كه مذمتى كه متوجه كفار شده، در اين نبوده كه چرا خدا و يا انداد را دوست می‌دارند، و خلاصه دوستى بدان جهت كه دوستى است مورد مذمت نيست؛ بلكه از جهت لازمه آن، يعنى اتباع، مورد مذمت قرار گرفته، چون مشركين به خاطر محبتى كه به بت‌ها داشتند، آن‌ها را پيروى مى‌كردند، به اين معنا كه معتقد بودند بت‌ها نيرويى دارند كه ايشان می‌توانند در جلب منافع و دفع مضارشان، از نيروى بت‌ها استمداد بگيرند و اين معنا ايشان را از پيروى حق به كلى و يا در قسمتى از امور باز داشت و چون پيروى خدا در بعضى امور و مخالفت او و پيروى از بت در بعضى ديگر، باز پيروى حق نيست، لذا در اين‌جا آن توهم دفع می‌شود و روشن مى‌گردد كه اين دوستى خدا بايد طورى باشد كه غير از خدا چيز ديگرى در آن سهيم نباشد، و گر نه سر از شرك در مى‌آورد، و اگر مؤمنين را مدح </w:t>
      </w:r>
    </w:p>
    <w:p>
      <w:pPr>
        <w:pStyle w:val="BookText"/>
        <w:rPr/>
      </w:pPr>
      <w:r>
        <w:rPr>
          <w:rFonts w:ascii="IRNazanin" w:hAnsi="IRNazanin" w:eastAsia="IRNazanin"/>
          <w:color w:val="111111"/>
          <w:sz w:val="28"/>
          <w:sz w:val="28"/>
          <w:szCs w:val="28"/>
          <w:rtl w:val="true"/>
          <w:lang w:bidi="fa-IR"/>
        </w:rPr>
        <w:t>فرمود كه آن‌ها محبت بيش‌ترى به خدا دارند، بدين جهت است كه شدت محبت انحصار تبعيت از امر خدا را دنبال دارد، ساده‌تر بگويم، كسى كه محبتش به خدا شدت يافت، متابعتش هم منحصر در خدا می‌شود توضيح اين‌كه مشركين اگر بت‌ها را دوست می‌داشتند به عنوان خدايى دوست می‌داشتند، ولى مؤمنين به اين عنوان جز خدا را دوست نميدارند و در نتيجه اطاعتشان نيز منحصرا از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مدح مؤمنين و مذمت مشركين، مربوط به محبت، آن‌هم از جهت اثرش، يعنى پيروى حق بود، لذا اگر چنان‌چه كسى غير خدا را دوست بدارد، اما به خاطر اطاعت خدا در امر و نهى او دوست بدارد، براى خاطر اين‌كه آن كس وى را به اطاعت خدا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به جز دعوت به اطاعت خدا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مذمت دوست داشتن غير خدا، متوجه او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همين جهت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إِلَيْكُمْ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دوستى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دوستى خدا عطف كرده و فهمانده هر چند دوستى با من كه خدا هستم، يك دوستى جداگانه و دوستى پيامبر هم، دوستى جداگانه‌اى است، اما از آن جهت كه دوستى نسبت به پيامبرم به خاطر دوستى من است و اثر دوستى پيغمبر كه متابعت او است، عين متابعت من است، چون خود من بشر را به اطاعت رسول دعوت نموده و به پيروى از اوامر كرده‌ام، لذا دوستى پيغمبر مانند دوستى پدر و فرزند و تجارت مذموم نيست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لِيُطاعَ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هيچ رسولى نفرستاديم </w:t>
      </w:r>
    </w:p>
    <w:p>
      <w:pPr>
        <w:pStyle w:val="BookText"/>
        <w:rPr/>
      </w:pPr>
      <w:r>
        <w:rPr>
          <w:rFonts w:ascii="IRNazanin" w:hAnsi="IRNazanin" w:eastAsia="IRNazanin"/>
          <w:color w:val="111111"/>
          <w:sz w:val="28"/>
          <w:sz w:val="28"/>
          <w:szCs w:val="28"/>
          <w:rtl w:val="true"/>
          <w:lang w:bidi="fa-IR"/>
        </w:rPr>
        <w:t>مگر به اين منظور كه باذن ما اطاعت شود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كه ترجمه‌اش گذشت، روشن‌گر اين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مقياس متابعت كسى كه بشر را به سوى خدا هدايت مى‌كند و پيروى او انسان را به خدا راه می‌نمايد، مانند عالمى كه با علمش و يا آيتى كه با دلالتش و يا قرآنى كه با تلاوتش، آدمى را به سوى خدا مى‌كشاند، اگر محبوب كسى باشند، قطعا به خاطر محبت به خدا است، تا كسى خدا را دوست نداشته باشد، پيروى نامبردگان را دوست نمی‌دارد، پس اگر پيروى مى‌كند به خاطر اين است كه او را به محبوب اصليش يعنى خداى تعالى مى‌رسانند، و يا نزديك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بيان روشن شد كه هر كس به غير از خدا چيزى را دوست بدارد، بدان جهت كه دردى از او دوا مى‌كند، و به همين منظور او را پيروى كند، به اين معنا كه او را وسيله رسيدن به حاجت خود بداند و يا او را در كارى اطاعت كند كه خدا بدان كار امر نفرموده، در حقيقت او را شريك خدا دانسته و خداى تعالى به زودى اعمال اين‌گونه مشركين را به صورت حسرتى برايشان مجسم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مؤمنين كه جز خدا چيزى را و كسى را دوست نميدارند و از هيچ چيز به غير از خدا نيرو نمی‌خواهند و جز آن‌چه را خدا امر و نهى كرده پيروى نمى‌كنند، اين‌گونه اشخاص داراى دينى خالص هستند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اين هم روشن شد كه حب كسى كه حبش حب خدا و پيرويش پيروى خداست، مانند پيغمبر و آل‌او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دينى و كتاب خدا و سنت پيغمبر او و هر </w:t>
      </w:r>
    </w:p>
    <w:p>
      <w:pPr>
        <w:pStyle w:val="BookText"/>
        <w:rPr/>
      </w:pPr>
      <w:r>
        <w:rPr>
          <w:rFonts w:ascii="IRNazanin" w:hAnsi="IRNazanin" w:eastAsia="IRNazanin"/>
          <w:color w:val="111111"/>
          <w:sz w:val="28"/>
          <w:sz w:val="28"/>
          <w:szCs w:val="28"/>
          <w:rtl w:val="true"/>
          <w:lang w:bidi="fa-IR"/>
        </w:rPr>
        <w:t>چيزى كه آدمى را به طور خالصانه به ياد خدا مى‌اندازد، نه شرك است، و نه مذموم؛ بلكه تقرب به حب او و به پيرويش، تقرب به خدا است و احترام و تعظيم او به هر صورتى كه عرف تعظيمش بشمارد، از مصاديق تقوى و ترس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خود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شانه‌هاى خدايى را تعظيم كند و بزرگ بشمارد، اين عمل خود، تقواى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و ما قبلاً گفتيم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و دليل است، و در آيۀ شريفه مسأله را مقيد به چيزى از قبيل صفا و مروه و امثال آن نكرده و از اين مى‌فهميم كه هر چيزى كه ياد آورنده خدا باشد، آيات و علامات او باشد، تعظيمش از تقواى خداست و تمامى آيات قرآن كه متعرض مسأله تقوى شده شامل اين تعظيم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هر عاقلى مى‌داند، كه نبايد به اين شعائر و آيات در مقابل خداى تعالى استقلال داد، و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مقابل خدا موجودى است مستقل و مالك نفس خود و يا مالك نفع و ضرر و موت و حيات و نشور خود، چون اين اعتقاد شعائر را از شعائر بودن خارج مى‌كند، و آيت و دليل را از آيت و دليل بودن مى‌اندازد، و او را در حظيره و ساحت الوهيت داخل مى‌كند و اين خود شركى است عظيم كه پناه مى‌بريم به خدا از چنين شركى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يَرَى الَّذِينَ ظَلَمُوا إِذْ يَرَوْنَ الْعَذابَ، أَنَّ الْقُوَّةَ لِلَّهِ جَمِيعاً، وَ أَنَّ اللَّهَ شَدِيدُ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ظاهر سياق بر مى‌آيد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باشد براى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باشد براى عذاب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آرزو بوده باشد، و معنا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اين مشركين در همين دنيا، روزى را كه در آن عذاب </w:t>
      </w:r>
      <w:bookmarkStart w:id="448" w:name="pg14688_155329"/>
    </w:p>
    <w:p>
      <w:pPr>
        <w:pStyle w:val="BookText"/>
        <w:rPr/>
      </w:pPr>
      <w:bookmarkEnd w:id="448"/>
      <w:r>
        <w:rPr>
          <w:rFonts w:ascii="IRNazanin" w:hAnsi="IRNazanin" w:eastAsia="IRNazanin"/>
          <w:color w:val="111111"/>
          <w:sz w:val="28"/>
          <w:sz w:val="28"/>
          <w:szCs w:val="28"/>
          <w:rtl w:val="true"/>
          <w:lang w:bidi="fa-IR"/>
        </w:rPr>
        <w:t>را مى‌بينند، مى‌ديدند كه اگر چنين چيزى ممكن بود، ميديدند كه نيرو همه و همه براى خداست، و اين‌كه براى بت‌ها و الهه خود معتقد به نيرو شده‌اند، اشتباه كرده‌اند، و نيز مى‌ديدند كه خدا چقدر شديد العذاب است و عاقبت اين خطاى خود را می‌چشيدند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عذاب در آيۀ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بيان آيه بعديش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خطاى خود را در شريك گرفتن براى خدا ببينند و عاقبت اين خطا را مشاهده كنند كه دو آيه بعد هم اين معنا را تأييد مى‌كند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449" w:name="__RefHeading___Toc3444373_1878427129"/>
      <w:bookmarkStart w:id="450" w:name="_Toc173"/>
      <w:bookmarkEnd w:id="449"/>
      <w:r>
        <w:rPr/>
        <w:t>63</w:t>
      </w:r>
      <w:r>
        <w:rPr>
          <w:rtl w:val="true"/>
        </w:rPr>
        <w:t xml:space="preserve">. </w:t>
      </w:r>
      <w:r>
        <w:rPr>
          <w:rtl w:val="true"/>
        </w:rPr>
        <w:t>لازمه محبت به خداوند، پیروی از رسول خدا</w:t>
      </w:r>
      <w:r>
        <w:rPr>
          <w:rtl w:val="true"/>
        </w:rPr>
        <w:t>(</w:t>
      </w:r>
      <w:r>
        <w:rPr>
          <w:rtl w:val="true"/>
        </w:rPr>
        <w:t xml:space="preserve">صلی الله علیه وآله </w:t>
      </w:r>
      <w:r>
        <w:rPr>
          <w:rtl w:val="true"/>
        </w:rPr>
        <w:t>)</w:t>
      </w:r>
      <w:bookmarkEnd w:id="450"/>
    </w:p>
    <w:p>
      <w:pPr>
        <w:pStyle w:val="Heading5"/>
        <w:numPr>
          <w:ilvl w:val="4"/>
          <w:numId w:val="1"/>
        </w:numPr>
        <w:rPr/>
      </w:pPr>
      <w:bookmarkStart w:id="451" w:name="__RefHeading___Toc3444375_1878427129"/>
      <w:bookmarkStart w:id="452" w:name="_Toc174"/>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كُنْتُمْ تُحِبُّونَ اللَّهَ فَاتَّبِعُونی يُحْبِبْكُمُ اللَّهُ وَ يَغْفِرْ لَكُمْ ذُنُوبَكُمْ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مى‌داريد، از من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سرپيچى كنيد، خداوند كافران را دوست نمى‌دارد</w:t>
      </w:r>
      <w:r>
        <w:rPr>
          <w:rFonts w:eastAsia="IRNazanin" w:cs="IRNazanin"/>
          <w:color w:val="111111"/>
          <w:sz w:val="28"/>
          <w:szCs w:val="28"/>
          <w:rtl w:val="true"/>
          <w:lang w:bidi="fa-IR"/>
        </w:rPr>
        <w:t>.»</w:t>
      </w:r>
    </w:p>
    <w:p>
      <w:pPr>
        <w:pStyle w:val="Heading5"/>
        <w:numPr>
          <w:ilvl w:val="4"/>
          <w:numId w:val="1"/>
        </w:numPr>
        <w:rPr/>
      </w:pPr>
      <w:bookmarkStart w:id="453" w:name="__RefHeading___Toc3444377_1878427129"/>
      <w:bookmarkStart w:id="454" w:name="_Toc175"/>
      <w:bookmarkEnd w:id="453"/>
      <w:r>
        <w:rPr>
          <w:rtl w:val="true"/>
        </w:rPr>
        <w:t>تفسیر</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سخنى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تُحِبُّونَ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 xml:space="preserve">گفتارى پيرامون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و گفتيم كه حب نسبت به خداى تعالى معناى حقيقى و واقعى كلمه است، همان‌طور كه به غير خداى تعالى تعلق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بحث را اضافه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به طورى كه كلام مجيدش با بانگ رسا اعلام مى‌دارد و جاى ترديد باقى نمى‌گذارد، بنده خود را به سوى ايمان و پرستش خالصانه خود، و اجتناب از شرك دعوت مى‌كند، از آن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لِلَّهِ الدِّينُ الْخالِصُ</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 شكى نيست كه اخلاص در دين وقتى به معناى واقعى كلمه، محقق مى‌شود كه شخص عابد همان‌طور كه هيچ چيزى را اراده نمى‌كند مگر با حب قلبى و علاقه درونى، در عبادتش هم چيزى به جز خود خدا نخواهد، تنها معبود و مطلوبش خدا باشد، نه صنم، و نه هيچ شريك ديگر، و نه هيچ هدفى دنيوى؛ بلكه و حتى هيچ هدف اخروى، يعنى رسيدن به بهشت و خلاصى از آتش و امثال اين‌ها، پس خالص داشتن دين براى خدا به همين است كه در عبادتش محبتى به غير خدا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ببينيم حب چيست؟ و چه آثارى دارد؟ حب در حقيقت تنها وسيله‌اى است براى اين‌كه ميان هر طالبى با مطلوبش رابطه برقرار كند و هر مريدى را به مرادش برساند، و حب اگر مريد را به مراد و طالب را به مطلوب و محب را به محبوب مى‌رساند، براى اين است كه نقص محب را به وسيلۀ محبوب برطرف سازد تا آن‌چه را ندارد دارا شود، و كمبودش تمام و كامل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محب هيچ بشارتى بزرگ‌تر از اين نيست كه به او بفهمانند محبوبش دوستش دارد، اين‌جا است كه دو حب با هم تلاقى مى‌كنند و از دو سو غنج و دلال رد و بدل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اگر غذا را دوست دارد و به سوى آن كشيده مى‌شود و در صدد تهيه كردنش بر مى‌آيد، براى اين است كه به وسيلۀ آن نقصى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گرسنگى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احساس مى‌كند برطرف نمايد، و يا اگر عمل زناشويى را دوست مى‌دارد و در صدد رسيدن به آن بر مى‌آيد براى اين است كه نقصى را كه در خود سراغ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برطرف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دلش براى ديدن دوستش پر مى‌زند و اين علاقه باعث مى‌شود كه به‌پا خيزد و در صدد ديدار با او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انس با او، تنگى حوصله خود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منوال اگر عبد مولاى خود را دوست مى‌دارد و يا خادم به مخدوم خود علاقه مى‌ورزد براى اين است كه خود را اسير و گرفتار حق او مى‌داند، عبد، خود را اسير حقوق مولا، و خادم، خود را رهين احسان مخدوم مى‌داند و مى‌خواهد سنگينى اين حق را از دوش خود بيفكند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شما خوانندگان عزيز ساير موارد علاقه و محبت را يك يك در نظر بگيريد </w:t>
      </w:r>
      <w:bookmarkStart w:id="455" w:name="pg14688_155332"/>
    </w:p>
    <w:p>
      <w:pPr>
        <w:pStyle w:val="BookText"/>
        <w:rPr/>
      </w:pPr>
      <w:bookmarkEnd w:id="455"/>
      <w:r>
        <w:rPr>
          <w:rFonts w:ascii="IRNazanin" w:hAnsi="IRNazanin" w:eastAsia="IRNazanin"/>
          <w:color w:val="111111"/>
          <w:sz w:val="28"/>
          <w:sz w:val="28"/>
          <w:szCs w:val="28"/>
          <w:rtl w:val="true"/>
          <w:lang w:bidi="fa-IR"/>
        </w:rPr>
        <w:t>و يا داستانهاى عشاق تاريخ را بخوانيد بدون شك مى‌بينيد كه با همه اختلافى كه در آنان هست، در اين مطلب شريك‌اند، كه مى‌خواهند با وصل به محبوب، خلاى را از خود پر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بنده مخلص كه اخلاص خود را با محبت به خدا اظهار مى‌دارد، هيچ هدفى جز اين ندارد كه خدا هم او را دوست بدارد، همان‌طور كه او خدا را دوست مى‌دارد و خدا براى او باشد همان‌طور كه او براى خدا است، اين است حقيقت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خداى سبحان در كلام مجيدش هر حبى را حب نمى‌شمارد چون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حقيقتش علقه و رابطه‌اى است ميان دو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حب واقعى است كه با ناموس حب حاكم در عالم وجود، هماهنگ باشد، چون دوست داشتن هر چيز مستلزم دوست داشتن همه متعلقات آن‌ست و باعث مى‌شود كه انسان در برابر هر چيزى كه در جانب محبوب است تسليم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دوستى خدا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كه خداى واحد است و هر موجودى در تمامى شؤون وجوديش به او متكى است، و همه تلاشش در يافتن وسيله‌اى به سوى او است، خدايى كه تمامى خرد و كلان عالم به سوى او باز مى‌گردد، بايد دوستى و اخلاص با او توأم با قبول دين او باشد كه همان دين توحيد و طريقه اسلام است</w:t>
      </w:r>
      <w:r>
        <w:rPr>
          <w:rFonts w:eastAsia="IRNazanin" w:cs="IRNazanin"/>
          <w:color w:val="111111"/>
          <w:sz w:val="28"/>
          <w:szCs w:val="28"/>
          <w:rtl w:val="true"/>
          <w:lang w:bidi="fa-IR"/>
        </w:rPr>
        <w:t>.</w:t>
      </w:r>
    </w:p>
    <w:p>
      <w:pPr>
        <w:pStyle w:val="Heading5"/>
        <w:numPr>
          <w:ilvl w:val="4"/>
          <w:numId w:val="1"/>
        </w:numPr>
        <w:rPr/>
      </w:pPr>
      <w:bookmarkStart w:id="456" w:name="__RefHeading___Toc3444379_1878427129"/>
      <w:bookmarkStart w:id="457" w:name="_Toc176"/>
      <w:bookmarkEnd w:id="456"/>
      <w:r>
        <w:rPr>
          <w:rtl w:val="true"/>
        </w:rPr>
        <w:t>لازمه دوست داشتن خدا، قبول دين او و اطاعت و تسليم در برابر اوست</w:t>
      </w:r>
      <w:bookmarkEnd w:id="45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خدا را دوست مى‌دارد بايد به قدر طاقت و كشش ادراك و شعورش از دين او پيروى كند و دين نزد خدا اسلام است و اسلام همان دينى است كه سفراى خدا مردم را به سوى آن مى‌خوانند و انبيايش و رسولانش به سوى آن دعوت مى‌كنند </w:t>
      </w:r>
    </w:p>
    <w:p>
      <w:pPr>
        <w:pStyle w:val="BookText"/>
        <w:rPr/>
      </w:pPr>
      <w:r>
        <w:rPr>
          <w:rFonts w:ascii="IRNazanin" w:hAnsi="IRNazanin" w:eastAsia="IRNazanin"/>
          <w:color w:val="111111"/>
          <w:sz w:val="28"/>
          <w:sz w:val="28"/>
          <w:szCs w:val="28"/>
          <w:rtl w:val="true"/>
          <w:lang w:bidi="fa-IR"/>
        </w:rPr>
        <w:t>و مخصوصاً آخرين اديان الهى يعنى دين اسلام كه در آن اخلاصى هست كه ما فوق آن تصور ندارد، دين فطرى است كه خاتم همه شرايع و طرق نبوت است، و با رحلت خاتم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نبوت ختم گرديد و اين نكته‌اى كه ما تذكر داديم مطلبى است كه هيچ متدبر در قرآن، در آن مطلب ترديد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ممكن است ترديد كند، با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و راهى را كه پيموده، راه توحيد و طريقه اخلاص معرفى نموده است، چون پروردگارش او را دستور داده كه راه خود را چنين معرفى كند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أَدْعُوا إِلَى اللَّهِ عَلى بَصِيرَةٍ، أَنَا وَ مَنِ اتَّبَعَنِي، وَ سُبْحانَ اللَّهِ وَ ما أَنَا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كه در اين آيه سبيل خود را عبارت دانسته از دعوت به سوى خدا با بصيرت، و پرستش خالصانه و بدون شرك، پس سبيل پيامبر اسلام دعوت و اخلاص و پيروى او در اين دعوت و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دعوت و اخلاص بالاصاله صفت خود آن جناب و به تبع صفت پيروان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جَعَلْناكَ عَلى شَرِيعَةٍ مِنَ الْأَمْرِ فَاتَّبِعْها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شريعتى را كه تشريع كرده تبلور دهنده اين سبيل، يعنى سبيل دعوت و اخلاص است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حَاجُّوكَ فَقُلْ أَسْلَمْتُ وَجْهِيَ لِلَّهِ وَ مَنِ اتَّبَعَنِ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آن سبيل را براى بار دوم روش تسليم خدا شدن خوانده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صِراطِي </w:t>
      </w:r>
    </w:p>
    <w:p>
      <w:pPr>
        <w:pStyle w:val="BookText"/>
        <w:rPr/>
      </w:pPr>
      <w:r>
        <w:rPr>
          <w:rFonts w:ascii="Amiri" w:hAnsi="Amiri" w:eastAsia="Amiri" w:cs="Amiri"/>
          <w:color w:val="111111"/>
          <w:sz w:val="28"/>
          <w:sz w:val="28"/>
          <w:szCs w:val="28"/>
          <w:rtl w:val="true"/>
          <w:lang w:bidi="ar-SA"/>
        </w:rPr>
        <w:t>مُسْتَقِيماً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روش اسلام را به خودش نسبت داده، و آن را صراط مستقيم خود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اين بيان و اين آيات روشن گرديد كه اسلام يعنى شريعتى كه براى پيامبر اسلام تشريع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است از مجموع معارف اصولى و اخلاقى و عملى و سيره آن جناب در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سبيل اخلاص است،اخلاص براى خداى سبحان كه زير بنايش حب است، پس اسلام دين اخلاص و دين 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بيانات طولانى گذشته معناى آيه مورد بحث ما روشن مى‌گردد، و معلوم مى‌شود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معنايى دارد، پس 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اگر مى‌خواهيد در عبادت خود خالص شويد و عبادت شما بر اساس حب حقيقى باشد، اين شريعت را كه زير بنايش حب است و تبلور دهنده اخلاص و اسلام مى‌باشد و صراط مستقيم خدا است و سالك خود را با نزديك‌ترين راه به خدا مى‌رساند، پيروى كنيد، كه اگر مرا در سبيل و طريقه‌ام كه چنين وضعى دارد پيروى كنيد، خداى تعالى شما را دوست مى‌دارد و همين بزرگ‌ترين بشارت براى محب است، در اين‌جا است كه آن‌چه را مى‌خواهيد مى‌يابيد، و همين است آن هدف واقعى و جدى كه هر محبى در محبتش به دنبال آن است، اين آن مطلبى است كه آيۀ شريفه با اطلاقش آن را افاده مى‌كند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از اطلاقش صرف‌نظر نموده و وقوعش را بعد از آياتى در نظر بگيريم كه از دوستى با كفار نهى مى‌كرد و بخواهيم ارتباطش را با آن آيات حفظ كنيم، و در نظر </w:t>
      </w:r>
    </w:p>
    <w:p>
      <w:pPr>
        <w:pStyle w:val="BookText"/>
        <w:rPr/>
      </w:pPr>
      <w:r>
        <w:rPr>
          <w:rFonts w:ascii="IRNazanin" w:hAnsi="IRNazanin" w:eastAsia="IRNazanin"/>
          <w:color w:val="111111"/>
          <w:sz w:val="28"/>
          <w:sz w:val="28"/>
          <w:szCs w:val="28"/>
          <w:rtl w:val="true"/>
          <w:lang w:bidi="fa-IR"/>
        </w:rPr>
        <w:t>بگيريم كه در معناى ولايت دوستى بين، ولى و متولى برقرار است، نتيجه مى‌گيريم كه آيۀ شريفه مى‌خواهد بشر را از همين راه ولايت به پيروى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كند، البته در صورتى كه در دعوى ولايت خدا صادق بوده و به راستى از حزب خدا باشند، مى‌فرمايد ولايت خدا با پيروى كفار و تابع هوا و هوس‌هاى آنان شدن، نمى‌سازد، ولايت هم كه جز با پيروى معنا ندارد، پس اگر واقعا دوست‌دار خدايند، بايد پيامبر او را پيروى كنند نه مال و جاه و مطامع و لذاتى را كه نزد كفار است، در آيه زير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 عَلى شَرِيعَةٍ مِنَ الْأَمْرِ، فَاتَّبِعْها وَ لا تَتَّبِعْ أَهْواءَ الَّذِينَ لا يَعْلَمُونَ، إِنَّهُمْ لَنْ يُغْنُوا عَنْكَ مِنَ اللَّهِ شَيْئاً، وَ إِنَّ الظَّالِمِينَ بَعْضُهُمْ أَوْلِياءُ بَعْضٍ، وَ اللَّهُ وَلِيُّ الْمُتَّقِينَ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توجه مى‌كنيد كه چگونه در آيه دوم از معناى اتباع به معناى ولايت منتقل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كسى كه مدعى ولايت خدا و دوستى او است واجب است كه از رسول او پيروى كند تا اين پيرويش به ولايت خدا و به حب او منتهى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آيه مورد بحث به جاى ولايت خدا حب خدا را آورده، جهتش اين است كه اساس، و زيربناى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تنها به ذكر حب خدا اكتفاء نمود و سخنى از حب رسول و ساير دوستان خدا نكرد، براى اين بود كه در حقيقت ولايت و دوستى با رسول خدا و مؤمنين، به دوستى خدا برگشت مى‌كند</w:t>
      </w:r>
      <w:r>
        <w:rPr>
          <w:rFonts w:eastAsia="IRNazanin" w:cs="IRNazanin"/>
          <w:color w:val="111111"/>
          <w:sz w:val="28"/>
          <w:szCs w:val="28"/>
          <w:rtl w:val="true"/>
          <w:lang w:bidi="fa-IR"/>
        </w:rPr>
        <w:t xml:space="preserve">. </w:t>
      </w:r>
      <w:bookmarkStart w:id="458" w:name="pg14688_155336"/>
    </w:p>
    <w:p>
      <w:pPr>
        <w:pStyle w:val="Heading5"/>
        <w:numPr>
          <w:ilvl w:val="4"/>
          <w:numId w:val="1"/>
        </w:numPr>
        <w:rPr/>
      </w:pPr>
      <w:bookmarkStart w:id="459" w:name="__RefHeading___Toc3444381_1878427129"/>
      <w:bookmarkStart w:id="460" w:name="_Toc177"/>
      <w:bookmarkEnd w:id="458"/>
      <w:bookmarkEnd w:id="459"/>
      <w:r>
        <w:rPr>
          <w:rtl w:val="true"/>
        </w:rPr>
        <w:t>مغفرت الهى و در نتيجه، افاضه رحمت الهى، اثر نزديكى خدا به بنده است</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يَغْفِرْ لَكُمْ ذُنُوبَكُمْ وَ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واسعه الهيه و فيوضات صورى و معنوى غير متناهى كه نزد خدا است، موقوف بر شخص و يا صنفى معين از بندگانش نيست، و هيچ استثنايى نمى‌تواند حكم افاضه على الاطلاق خدا را مقيد كند و هيچ چيزى نمى‌تواند او را ملزم بر امساك و خوددارى از افاضه نمايد، مگر اين‌كه طرف افاضه استعداد افاضه او را نداشته باشد و يا خودش مانعى را به سوء اختيار خود پديد آورد، و در نتيجه از فيض او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مانعى كه مى‌تواند از فيض الهى جلوگيرى كند گناهان است كه نمى‌گذارد بنده او از كرامت قرب به او و لوازم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گردد، و ازاله اثر گناه از قلب، و آمرزش و بخشيدن آن تنها كليدى است كه در سعادت را باز مى‌كند، و آدمى را به دار كرامت وارد مى‌سازد، و بدين جهت است كه دنبال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يَغْفِرْ لَكُمْ ذُنُوبَكُمْ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كلمه حب همان‌طور كه در سابق گذشت محب را به سوى محبوب جذب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محبوب را به سوى محب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حب بنده باعث قرب او به خدا گشته و او را خالص براى خدا مى‌سازد و بندگيش را منحصر در خدا مى‌كند، محبت خدا به او نيز باعث نزديكى خدا به او مى‌گردد و در نتيجه حجاب‌هاى بعد و ابرهاى غيبت را از بين مى‌برد، و حجاب و ابرى به جز گناه نيست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نزديكى خدا به بنده، گناهان او را از بين مى‌برد و مى‌آمرزد و اما كرامت‌هاى </w:t>
      </w:r>
    </w:p>
    <w:p>
      <w:pPr>
        <w:pStyle w:val="BookText"/>
        <w:rPr/>
      </w:pPr>
      <w:r>
        <w:rPr>
          <w:rFonts w:ascii="IRNazanin" w:hAnsi="IRNazanin" w:eastAsia="IRNazanin"/>
          <w:color w:val="111111"/>
          <w:sz w:val="28"/>
          <w:sz w:val="28"/>
          <w:szCs w:val="28"/>
          <w:rtl w:val="true"/>
          <w:lang w:bidi="fa-IR"/>
        </w:rPr>
        <w:t>بعد از مغفرت، ديگر هيچ بهانه نمى‌خواهد؛ بلكه افاضه وجود الهى كافى در آن‌ست كه بيانش در سابق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آيۀ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يَكْسِبُونَ، كَلَّا إِنَّهُمْ عَنْ رَبِّهِمْ يَوْمَئِذٍ لَمَحْجُوبُونَ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و نيز دقت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يُحْبِبْكُمُ اللَّهُ وَ يَغْفِرْ لَكُمْ 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در تأييد بيان ما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أَطِيعُوا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آيه قبلى مردم را دعوت مى‌كرد به پيروى از رسول و پيروى كه معناى لغويش دنبال روى است وقتى فرض دارد كه متبوع در حال رفتن به راهى باشد و تابع دنبال او، آن راه را برود و راهى كه رسول خدا مى‌رود صراط مستقيم است كه صراط خداست و شريعتى است كه او براى پيغمبرش تشريع كرده و اطاعت آن جناب را در پيمودن آن راه بر مردم واجب ساخته، با اين حال براى بار دوم در اين آيه نيز معناى پيروى رسول را در قالب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فرمود تا اشاره كرده باشد به اين‌كه سبيل اخلاص كه همان راه رسول است عينا همان مجموع اوامر و نواهى و دعوت و ارشاد او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پيروى از رسول و پيمودن راه او، اطاعت خدا و رسول او است در شريعتى كه تشريع شده، و شايد اين‌كه نام خدا را با رسول ذكر كرد براى اشاره به اين باشد كه هر دو اطاعت يكى است، و ذكر رسول با نام خداى سبحان براى اين بود كه سخن در پيروى آن جناب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اين‌جا روشن مى‌شود اين‌كه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اطيعوا اللَّه فى كتابه و الرسول فى سنته</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سخن درستى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اين‌كه گفتيم از مقام آيه استفاده مى‌شود كه گويى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آيۀ شريفه اشعار دارد بر اين‌كه اطاعت خدا و اطاعت رسول يك اطاعت است، و به همين جهت امر به اطاعت در آيه تكرار نشد، و اگر مورد اطاعت خدا غير مورد اطاعت رسول بود، مناسب بود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و اطيعوا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r>
        <w:rPr>
          <w:rFonts w:ascii="Amiri" w:hAnsi="Amiri" w:eastAsia="Amiri" w:cs="Amiri"/>
          <w:color w:val="111111"/>
          <w:sz w:val="28"/>
          <w:sz w:val="28"/>
          <w:szCs w:val="28"/>
          <w:rtl w:val="true"/>
          <w:lang w:bidi="ar-SA"/>
        </w:rPr>
        <w:t xml:space="preserve">به خاطر اقتضاء مقام،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هم بگوئيم و بگذريم، كه سخن در آيۀ شريفه، از حيث اطلاقش و منطبق بودن اطلاقش بر مورد، نظير همان مطلبى است كه در آيه قبلى بيان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فَإِنَّ اللَّهَ لا يُحِبُّ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آيۀ شريفه دلالتى هست بر اين‌كه هر كس از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كند كافر است، هم‌چنان كه ساير آياتى هم كه از دوستى كفار نهى مى‌كند بر اين معنا دلالت دارد و نيز در اين آيۀ شريفه اشعارى است به اين‌كه اين آيه چيزى شبيه به بيان، براى آيه قبلش مى‌باشد، چون آيه قبلى اثبات دوستى خدا براى مؤمنين مى‌كرد كه تسليم فرمان اتباع بودند، و اين آيه نيز، پس از دستور به اطاعت خدا و رسول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كافرين به امر اتباع را دوست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آيه دوم بيان‌گر آيه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دقت </w:t>
      </w:r>
      <w:bookmarkStart w:id="461" w:name="pg14688_155339"/>
    </w:p>
    <w:p>
      <w:pPr>
        <w:pStyle w:val="BookText"/>
        <w:rPr/>
      </w:pPr>
      <w:bookmarkEnd w:id="461"/>
      <w:r>
        <w:rPr>
          <w:rFonts w:ascii="IRNazanin" w:hAnsi="IRNazanin" w:eastAsia="IRNazanin"/>
          <w:color w:val="111111"/>
          <w:sz w:val="28"/>
          <w:sz w:val="28"/>
          <w:szCs w:val="28"/>
          <w:rtl w:val="true"/>
          <w:lang w:bidi="fa-IR"/>
        </w:rPr>
        <w:t>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سخنانى كه پيرامون اين آيات كريمه به ميان آمد، چند نكته به دست آمد</w:t>
      </w:r>
      <w:r>
        <w:rPr>
          <w:rFonts w:eastAsia="IRNazanin" w:cs="IRNazanin"/>
          <w:color w:val="111111"/>
          <w:sz w:val="28"/>
          <w:szCs w:val="28"/>
          <w:rtl w:val="true"/>
          <w:lang w:bidi="fa-IR"/>
        </w:rPr>
        <w:t>:</w:t>
      </w:r>
    </w:p>
    <w:p>
      <w:pPr>
        <w:pStyle w:val="Heading5"/>
        <w:numPr>
          <w:ilvl w:val="4"/>
          <w:numId w:val="1"/>
        </w:numPr>
        <w:rPr/>
      </w:pPr>
      <w:bookmarkStart w:id="462" w:name="__RefHeading___Toc3444383_1878427129"/>
      <w:bookmarkStart w:id="463" w:name="_Toc178"/>
      <w:bookmarkEnd w:id="462"/>
      <w:r>
        <w:rPr>
          <w:rtl w:val="true"/>
        </w:rPr>
        <w:t>چهار نكته پیرامون آيات كريمه گذشته</w:t>
      </w:r>
      <w:bookmarkEnd w:id="463"/>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به طور اجمال و سربسته امرى است مشروع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و عذاب كسى كه كفار را دوست بدارد و نهى خدا از آن را اعتنا نكند، حتمى و قطعى است، و به هيچ وجه تخلف نمى‌پذيرد، و جزء قضاهاى حتمى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الهى دستوراتى عملى و اخلاقى و عقيدتى است كه در حقيقت اخلاص للَّه را تبلور داده و مجسم مى‌سازد، هم‌چنان كه اخلاص للَّه مجسم شده حب للَّه، و دوستى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عبارتى ديگر دين خدا كه مجموع معارف الهى و دستورات اخلاقى و احكام عملى است، با همه عرض عريضش جز به اخلاص فقط، تحليل نمى‌شود، يعنى اگر آن را موشكافى كنيم، مى‌بينيم كه تنها و تنها به اخلاص منتهى مى‌شود، و اخلاص همين است كه انسان براى خود و صفاتش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اخلاقش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اعمال ذاتش، و افعال خود زير بنائى به غير از خداى واحد قهار سراغ نداشته باشد، و اين اخلاص نام‌برده را اگر تحليل و موشكافى كنيم جز به حب منتهى نمى‌شود، اين از جهت تحليل، و اما از جهت تركيب، حب نام‌برده به اخلاصمنتهى مى‌شود و اخلاص به مجموع احكام شريعت، هم‌چنان كه دين به يك نظر ديگر به تسليم و تسليم به توحيد منتهى مى‌گردد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كفار كفر است، و مراد از اين كفر، كفر در فروع دين </w:t>
      </w:r>
      <w:bookmarkStart w:id="464" w:name="pg14688_155340"/>
    </w:p>
    <w:p>
      <w:pPr>
        <w:pStyle w:val="BookText"/>
        <w:rPr/>
      </w:pPr>
      <w:bookmarkEnd w:id="464"/>
      <w:r>
        <w:rPr>
          <w:rFonts w:ascii="IRNazanin" w:hAnsi="IRNazanin" w:eastAsia="IRNazanin"/>
          <w:color w:val="111111"/>
          <w:sz w:val="28"/>
          <w:sz w:val="28"/>
          <w:szCs w:val="28"/>
          <w:rtl w:val="true"/>
          <w:lang w:bidi="fa-IR"/>
        </w:rPr>
        <w:t>است، نه در اصول دين، نظير كفر مانع زكات و تارك صلات و ممكن است كفر چنين افراد، عاقبت كار آنان باشد، و به بيانى كه گذشت و در آينده نيز در سورۀ مائده ان شاء اللَّه مى‌آيد، از اين نظر باشد كه دوستى كفار سرانجام كار انسان را به كفر مى‌كشاند</w:t>
      </w:r>
      <w:r>
        <w:rPr>
          <w:rFonts w:eastAsia="IRNazanin" w:cs="IRNazanin"/>
          <w:color w:val="111111"/>
          <w:sz w:val="28"/>
          <w:szCs w:val="28"/>
          <w:rtl w:val="true"/>
          <w:lang w:bidi="fa-IR"/>
        </w:rPr>
        <w:t>.</w:t>
      </w:r>
    </w:p>
    <w:p>
      <w:pPr>
        <w:pStyle w:val="Heading5"/>
        <w:numPr>
          <w:ilvl w:val="4"/>
          <w:numId w:val="1"/>
        </w:numPr>
        <w:rPr/>
      </w:pPr>
      <w:bookmarkStart w:id="465" w:name="__RefHeading___Toc3444385_1878427129"/>
      <w:bookmarkStart w:id="466" w:name="_Toc179"/>
      <w:bookmarkEnd w:id="465"/>
      <w:r>
        <w:rPr>
          <w:rtl w:val="true"/>
        </w:rPr>
        <w:t>بحث روايتى</w:t>
      </w:r>
      <w:bookmarkEnd w:id="466"/>
    </w:p>
    <w:p>
      <w:pPr>
        <w:pStyle w:val="Heading6"/>
        <w:numPr>
          <w:ilvl w:val="5"/>
          <w:numId w:val="1"/>
        </w:numPr>
        <w:rPr/>
      </w:pPr>
      <w:bookmarkStart w:id="467" w:name="__RefHeading___Toc3444387_1878427129"/>
      <w:bookmarkStart w:id="468" w:name="_Toc180"/>
      <w:bookmarkEnd w:id="467"/>
      <w:r>
        <w:rPr>
          <w:rtl w:val="true"/>
        </w:rPr>
        <w:t>رواياتى راجع به دوست گرفتن كفار، تقيه و حب خدا</w:t>
      </w:r>
      <w:r>
        <w:rPr>
          <w:rtl w:val="true"/>
        </w:rPr>
        <w:t>...</w:t>
      </w:r>
      <w:bookmarkEnd w:id="468"/>
    </w:p>
    <w:p>
      <w:pPr>
        <w:pStyle w:val="BookText"/>
        <w:rPr/>
      </w:pPr>
      <w:r>
        <w:rPr>
          <w:rFonts w:ascii="IRNazanin" w:hAnsi="IRNazanin" w:eastAsia="IRNazanin"/>
          <w:color w:val="111111"/>
          <w:sz w:val="28"/>
          <w:sz w:val="28"/>
          <w:szCs w:val="28"/>
          <w:rtl w:val="true"/>
          <w:lang w:bidi="fa-IR"/>
        </w:rPr>
        <w:t>در تفسیر در‌المنثور</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يَتَّخِذِ الْمُؤْمِنُونَ الْكافِرِينَ 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ابن اسحاق و ابن جرير و ابن ابى‌حاتم از ابن عباس روايت آورده‌اند كه گفت حجاج بن عمرو هم پيمان قبيله كعب بن اشرف و ابن ابى‌الحقيق و قيس بن زيد، پنهان از ديگران تصميم گرفته بودند چند نفر از مسلمانان مدينه را از دين خود گمراه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رفاعة بن منذر و عبد اللَّه بن جبير و سعد بن خثيمه از جريان خبر داشتند به آن چند نفر مسلمان هشدار دادند كه با اين اشخاص نشست و برخاست نكنيد، اين يهوديان در دل تصميم دارند شما را گمراه كنند و از دين مرتد سازند، ولى مسلمانان اعتنا نكردند، در اين باره بود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يَتَّخِذِ الْمُؤْمِنُونَ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عَلى كُلِّ شَی‌ءٍ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منظور روايت، تطبيق يك مصداق بر عموم آيه است براى اين‌كه در عرف قرآن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يهود و نصارا و مشركين است و مسلمانان را به طور </w:t>
      </w:r>
    </w:p>
    <w:p>
      <w:pPr>
        <w:pStyle w:val="BookText"/>
        <w:rPr/>
      </w:pPr>
      <w:r>
        <w:rPr>
          <w:rFonts w:ascii="IRNazanin" w:hAnsi="IRNazanin" w:eastAsia="IRNazanin"/>
          <w:color w:val="111111"/>
          <w:sz w:val="28"/>
          <w:sz w:val="28"/>
          <w:szCs w:val="28"/>
          <w:rtl w:val="true"/>
          <w:lang w:bidi="fa-IR"/>
        </w:rPr>
        <w:t>كلى از دوستى عموم كفار نهى مى‌كند و اگر بنا باشد داستان نام‌برده سبب نزول باشد، بايد سبب نزول آياتى باشد كه خصوص يهود و نصارا را نام مى‌برد، نه سبب نزول آيات مورد بحث كه نامى از اهل كتاب نمى‌برد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صافى‌</w:t>
      </w:r>
      <w:r>
        <w:rPr>
          <w:rStyle w:val="FootnoteAnchor"/>
          <w:rtl w:val="true"/>
        </w:rPr>
        <w:footnoteReference w:id="313"/>
      </w:r>
      <w:r>
        <w:rPr>
          <w:rFonts w:ascii="IRNazanin" w:hAnsi="IRNazanin" w:eastAsia="IRNazanin"/>
          <w:color w:val="111111"/>
          <w:sz w:val="28"/>
          <w:sz w:val="28"/>
          <w:szCs w:val="28"/>
          <w:rtl w:val="true"/>
          <w:lang w:bidi="fa-IR"/>
        </w:rPr>
        <w:t xml:space="preserve">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احتجاج 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 را دستور داده تا در دين خودت تقيه كنى، براى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زنهار، مبادا خود را به هلاكت افكنى و تقيه‌اى را كه به تو دستور داده‌ام ترك نمايى؛ زيرا با ترك تقيه سيل خون از خود و برادرانت به راه مى‌اندازى و نعمت‌هاى خودت و آنان را در معرض زوال قرار داده، آنان را خوار و ذليل دست دشمنان دين نمايى، با اين‌كه خداى تعالى به تو دستور داده كه وسيله عزت آنان را فراهم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عياشى‌</w:t>
      </w:r>
      <w:r>
        <w:rPr>
          <w:rStyle w:val="FootnoteAnchor"/>
          <w:rtl w:val="true"/>
        </w:rPr>
        <w:footnoteReference w:id="314"/>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مى‌فرمود دين ندارد كسى كه تقيه ندارد، و نيز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 در هر چيزى براى آدمى خواه ناخواه پيش مى‌آيد، و خدا هم به همين جهت آن را حلال فرموده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مشروعيت تقيه از طرق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زياد است، و شايد به حد تواتر برسد و خواننده محترم توجه فرمود كه آيۀ شريفه هم بر آن دلالت دارد، دلالتى كه به هيچ وجه نمى‌توان آن را انكار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معانى الأخبار از سعيد بن يسار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دين چيزى به جز حب مى‌تواند باشد؟ 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صاحب كافى‌</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قمى‌</w:t>
      </w:r>
      <w:r>
        <w:rPr>
          <w:rStyle w:val="FootnoteAnchor"/>
          <w:rtl w:val="true"/>
        </w:rPr>
        <w:footnoteReference w:id="318"/>
      </w:r>
      <w:r>
        <w:rPr>
          <w:rFonts w:ascii="Amiri" w:hAnsi="Amiri" w:eastAsia="Amiri" w:cs="Amiri"/>
          <w:color w:val="111111"/>
          <w:sz w:val="28"/>
          <w:sz w:val="28"/>
          <w:szCs w:val="28"/>
          <w:rtl w:val="true"/>
          <w:lang w:bidi="ar-SA"/>
        </w:rPr>
        <w:t>و عياشى‌</w:t>
      </w:r>
      <w:r>
        <w:rPr>
          <w:rStyle w:val="FootnoteAnchor"/>
          <w:rtl w:val="true"/>
        </w:rPr>
        <w:footnoteReference w:id="319"/>
      </w:r>
      <w:r>
        <w:rPr>
          <w:rFonts w:ascii="Amiri" w:hAnsi="Amiri" w:eastAsia="Amiri" w:cs="Amiri"/>
          <w:color w:val="111111"/>
          <w:sz w:val="28"/>
          <w:sz w:val="28"/>
          <w:szCs w:val="28"/>
          <w:rtl w:val="true"/>
          <w:lang w:bidi="ar-SA"/>
        </w:rPr>
        <w:t>هر يك آن را در تفسيرخود از حذاء از آن جناب آورده‌اند، و نيز عياشى در تفسير خود از بريد و از ربعى كه اين‌ها از آن جناب نقل كرده‌اند و اين روايت مؤيد بيانى است كه ما در سابق توضيحش را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كتاب معانى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هيچ بنده نافرمانى را دوست نمى‌دارد آن گاه به اين شعر تمسك جست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تعصى الاله و انت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لعمرى فى الفعال بديع</w:t>
      </w:r>
    </w:p>
    <w:p>
      <w:pPr>
        <w:pStyle w:val="BookText"/>
        <w:rPr/>
      </w:pPr>
      <w:r>
        <w:rPr>
          <w:rFonts w:ascii="Amiri" w:hAnsi="Amiri" w:eastAsia="Amiri" w:cs="Amiri"/>
          <w:color w:val="111111"/>
          <w:sz w:val="28"/>
          <w:sz w:val="28"/>
          <w:szCs w:val="28"/>
          <w:rtl w:val="true"/>
          <w:lang w:bidi="ar-SA"/>
        </w:rPr>
        <w:t xml:space="preserve">لو كان حبك صادقا لاطعته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يحب مطيع</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تو در عين اين‌كه خدا را نافرمانى مى‌كنى، اظهار مى‌دارى كه خدا را دوست دارى و اين عمل به جان خودم در بين اعمال، عملى نوظهور است، اگر دوستى تو با خدا صادق و درست بود، او را اطاعت مى‌كردى هم‌چنان كه هر دوستى دوست خود را اطاعت مى‌كند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ميل دارد خدا او را دوست بدارد بايد به طاعت خدا عمل كند، و ما را پيروى نمايد، مگر او نشنيده قول خداى عز و جل به پيامبرش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 وَ يَغْفِرْ لَكُمْ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در‌المنثور</w:t>
      </w:r>
      <w:r>
        <w:rPr>
          <w:rStyle w:val="FootnoteAnchor"/>
          <w:rtl w:val="true"/>
        </w:rPr>
        <w:footnoteReference w:id="322"/>
      </w:r>
      <w:r>
        <w:rPr>
          <w:rFonts w:ascii="IRNazanin" w:hAnsi="IRNazanin" w:eastAsia="IRNazanin"/>
          <w:color w:val="111111"/>
          <w:sz w:val="28"/>
          <w:sz w:val="28"/>
          <w:szCs w:val="28"/>
          <w:rtl w:val="true"/>
          <w:lang w:bidi="fa-IR"/>
        </w:rPr>
        <w:t>است كه عبد بن حميد از حسن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سنت من روى بگرداند از من نيست، آن 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در‌المنثور</w:t>
      </w:r>
      <w:r>
        <w:rPr>
          <w:rStyle w:val="FootnoteAnchor"/>
          <w:rtl w:val="true"/>
        </w:rPr>
        <w:footnoteReference w:id="323"/>
      </w:r>
      <w:r>
        <w:rPr>
          <w:rFonts w:ascii="IRNazanin" w:hAnsi="IRNazanin" w:eastAsia="IRNazanin"/>
          <w:color w:val="111111"/>
          <w:sz w:val="28"/>
          <w:sz w:val="28"/>
          <w:szCs w:val="28"/>
          <w:rtl w:val="true"/>
          <w:lang w:bidi="fa-IR"/>
        </w:rPr>
        <w:t>است كه ابن ابى‌حاتم و ابو‌نعيم در كتاب حليه و حاكم از عايشه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ناپيداتر است از صداى حركت ذره بر روى سنگ صاف آن‌هم در شب ظلمانى و سبك‌تر و كم‌ترين درجه شرك اين است كه آدمى كسى را دوست بدارد، با اين‌كه بداند شايبه‌اى از جور و ستم دارد، و كسى را دشمن بدارد با اين‌كه بداند او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معناى حديث اين باشد كه كسى را به خاطر شايبه‌اى از جور كه در او است دوست بدارد و شخصى را به خاطر اين‌كه تا حدودى عادل است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دين جز حب و بغض در راه خدا چيزى ديگر است؟ با اين‌كه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آن كتاب آمده كه احمد و ابو‌داود و ترمذى و ابن ماجه و ابن حبان و حاكم از ابى‌رافع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يكى از شما را مسلط بر اريكه حكمرانى ببينم كه وقتى دستورى از </w:t>
      </w:r>
      <w:bookmarkStart w:id="469" w:name="pg14688_155344"/>
    </w:p>
    <w:p>
      <w:pPr>
        <w:pStyle w:val="BookText"/>
        <w:rPr/>
      </w:pPr>
      <w:bookmarkEnd w:id="469"/>
      <w:r>
        <w:rPr>
          <w:rFonts w:ascii="IRNazanin" w:hAnsi="IRNazanin" w:eastAsia="IRNazanin"/>
          <w:color w:val="111111"/>
          <w:sz w:val="28"/>
          <w:sz w:val="28"/>
          <w:szCs w:val="28"/>
          <w:rtl w:val="true"/>
          <w:lang w:bidi="fa-IR"/>
        </w:rPr>
        <w:t>دستورات من از آن‌چه بدان امر و از آن نهى كرده‌ام برايش پيش آيد،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حرف‌ها سرمان نمى‌شود، ما تنها از آن‌چه در كتاب خدا است پيروى مى‌كنيم‌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p>
    <w:p>
      <w:pPr>
        <w:pStyle w:val="Heading4"/>
        <w:numPr>
          <w:ilvl w:val="3"/>
          <w:numId w:val="1"/>
        </w:numPr>
        <w:rPr/>
      </w:pPr>
      <w:bookmarkStart w:id="470" w:name="__RefHeading___Toc3444389_1878427129"/>
      <w:bookmarkStart w:id="471" w:name="_Toc181"/>
      <w:bookmarkEnd w:id="470"/>
      <w:r>
        <w:rPr/>
        <w:t>64</w:t>
      </w:r>
      <w:r>
        <w:rPr>
          <w:rtl w:val="true"/>
        </w:rPr>
        <w:t xml:space="preserve">. </w:t>
      </w:r>
      <w:r>
        <w:rPr>
          <w:rtl w:val="true"/>
        </w:rPr>
        <w:t>برگشت از دین خدا و مجازات سخت الهی</w:t>
      </w:r>
      <w:bookmarkEnd w:id="471"/>
    </w:p>
    <w:p>
      <w:pPr>
        <w:pStyle w:val="Heading5"/>
        <w:numPr>
          <w:ilvl w:val="4"/>
          <w:numId w:val="1"/>
        </w:numPr>
        <w:rPr/>
      </w:pPr>
      <w:bookmarkStart w:id="472" w:name="__RefHeading___Toc3444391_1878427129"/>
      <w:bookmarkStart w:id="473" w:name="_Toc182"/>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فی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زيانى نمى‌رساند؛ خداوند جمعيّتى را مى‌آورد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 آن‌ها در راه خدا جهاد مى‌كنند، و از سرزنش هيچ ملامت‌گرى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وسيع، و خداوند داناست</w:t>
      </w:r>
      <w:r>
        <w:rPr>
          <w:rFonts w:eastAsia="IRNazanin" w:cs="IRNazanin"/>
          <w:color w:val="111111"/>
          <w:sz w:val="28"/>
          <w:szCs w:val="28"/>
          <w:rtl w:val="true"/>
          <w:lang w:bidi="fa-IR"/>
        </w:rPr>
        <w:t>.»</w:t>
      </w:r>
    </w:p>
    <w:p>
      <w:pPr>
        <w:pStyle w:val="Heading5"/>
        <w:numPr>
          <w:ilvl w:val="4"/>
          <w:numId w:val="1"/>
        </w:numPr>
        <w:rPr/>
      </w:pPr>
      <w:bookmarkStart w:id="474" w:name="__RefHeading___Toc3444393_1878427129"/>
      <w:bookmarkStart w:id="475" w:name="_Toc183"/>
      <w:bookmarkEnd w:id="474"/>
      <w:r>
        <w:rPr>
          <w:rtl w:val="true"/>
        </w:rPr>
        <w:t xml:space="preserve">بیان صاحب تفسیر شریف </w:t>
      </w:r>
      <w:r>
        <w:rPr>
          <w:rtl w:val="true"/>
        </w:rPr>
        <w:t>«</w:t>
      </w:r>
      <w:r>
        <w:rPr>
          <w:rtl w:val="true"/>
        </w:rPr>
        <w:t>المیزان</w:t>
      </w:r>
      <w:r>
        <w:rPr>
          <w:rtl w:val="true"/>
        </w:rPr>
        <w:t>»</w:t>
      </w:r>
      <w:bookmarkEnd w:id="47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مَنْ يَرْتَدَّ مِنْكُمْ عَنْ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معناى اين‌كه گفته مى‌شود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دين خود برگشت و اين در اصطلاح اهل دين به معناى برگشتن از ايمان به كفر است، حال چه اين‌كه ايمانش مسبوق به كفرى ديگر باشد، مثل كسى كه كافر بوده، سپس ايمان آورده و دوباره به كفر قبلى خود </w:t>
      </w:r>
    </w:p>
    <w:p>
      <w:pPr>
        <w:pStyle w:val="BookText"/>
        <w:rPr/>
      </w:pPr>
      <w:r>
        <w:rPr>
          <w:rFonts w:ascii="IRNazanin" w:hAnsi="IRNazanin" w:eastAsia="IRNazanin"/>
          <w:color w:val="111111"/>
          <w:sz w:val="28"/>
          <w:sz w:val="28"/>
          <w:szCs w:val="28"/>
          <w:rtl w:val="true"/>
          <w:lang w:bidi="fa-IR"/>
        </w:rPr>
        <w:t>بر گردد و يا مسبوق نباشد مثل مسلمان زاده‌اى كه قبل از اسلامش هيچ سابقه كفر نداشته و بعدا كافر شود كه اولى را مرتد ملى مى‌گويند كه در حقيقت به ملت و كيش قبلى خود برگشته و دومى را مرتد فطرى مى‌نامند و اين نامگذارى اصطلاحى است شرعى و يا حد اقل در عرف متشرعه پيدا شده، به هر حال فعلاً اين دو كلمه حقيقت در آن دو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آيه مورد بحث از كلمه ارتداد اى بسا كه قبل از هر معنا اين معنا به ذهن بيايد كه مراد از آن همان معنايى است كه اهل دين بر آن اصطلاح دارند و در نتيجه آيۀ شريفه بريده از ما قبل است و آيه‌اى است مستقل كه مى‌خواهد بفهماند خداى سبحان از ايمان طائفه‌اى از مؤمنين به خاطر ايمان طائفه‌اى ديگر بى‌نياز شده است؛ ليكن اين‌طور نيست و دقت در اين آيه و آيات قبل از آن اين احتمال را دفع مى‌كند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بنا بر اين احتمال آيۀ شريفه مى‌خواهد از قدرت خداى سبحان بر پرستيده شدنش در زمين خبر دهد و بفرمايد خدا مى‌تواند وضعى و مردمى پيش بياورد كه همواره در زمين پرستش شود، اگر مردم موجود، او را پرستيدند كه هيچ و اگر نپرستيدند اقوامى ديگر پديد مى‌آورد كه ملازم دين او باشند و از دين او مرتد نشوند و خلاصه كلام آيۀ شريفه همان را بگويد كه آيات زير مى‌گويد، توجه بفرمائيد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 مَنْ فِي الْأَرْضِ جَمِيعاً فَإِنَّ اللَّهَ لَغَنِی حَمِيدٌ</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چنين مقامى بيش از آن‌چه در آيات مذكور آمده كه همان اصل غرض و غرض اصلى است اقتضا ندارد، تنها بايد اين را بگويد كه اگر شما از دين خدا بر گرديد قومى ديگر مى‌آيند كه از دين بر نگردند و اما اين‌كه قومى كه مى‌آيند مردمى هستند كه خدا را دوست مى‌دارند و خدا ايشان را دوست مى‌دارد و مردمى هستند كه در برابر مؤمنين خوار و متواضع و در برابر كفار شكست‌ناپذيرند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اقتضا بر شمردن اين اوصاف را نداشت، چون زائد بر اصل غرض است و مسلماً اگر در آيه مورد بحث متعرض آن‌ها شده، نكته و غرض زائدى در بين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ارتباط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آيات قبل</w:t>
      </w:r>
    </w:p>
    <w:p>
      <w:pPr>
        <w:pStyle w:val="BookText"/>
        <w:rPr/>
      </w:pPr>
      <w:r>
        <w:rPr>
          <w:rFonts w:ascii="IRNazanin" w:hAnsi="IRNazanin" w:eastAsia="IRNazanin"/>
          <w:color w:val="111111"/>
          <w:sz w:val="28"/>
          <w:sz w:val="28"/>
          <w:szCs w:val="28"/>
          <w:rtl w:val="true"/>
          <w:lang w:bidi="fa-IR"/>
        </w:rPr>
        <w:t>و از جهت ديگر مى‌بينيم اوصافى كه در آيۀ شريفه آمده بى‌ارتباط با مضمون آيات قبل يعنى دوستى با يهود و نصارا نيست، چون دوست گرفتن آنان و نگرفتن مؤمنين بى‌ارتباط با علاقه قلبى با آنان نيست حتما دوست‌دار آنان علاقه قلبى به آنان دارد و چگونه ممكن است قلبى كه اين چنين شيفته دشمنان خدا است محبت خدا را در خود جاى دهد با اين‌كه خداى خالق دل‌ها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w:t>
      </w:r>
      <w:r>
        <w:rPr>
          <w:rStyle w:val="FootnoteAnchor"/>
          <w:rtl w:val="true"/>
        </w:rPr>
        <w:footnoteReference w:id="33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لوازم اين دوستى يكى اين است كه مؤمن در برابر اين كفار ذليل گردد و كفار بر مؤمنين سلطه پيدا نموده، آنان را مايه عزت خود قرار دهند و بكوشند كه بر آنان آقايى كنند هم‌چنان كه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يَبْتَغُونَ عِنْدَهُمُ الْعِزَّةَ فَإِنَّ الْعِزَّةَ لِلَّهِ جَمِيعاً</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يكى از لوازم آن سهل‌انگارى در جهاد عليه كفار و نارضايتى از جنگيدن با آنان است و يكى از لوازم اين نارضايتى اين است كه چنين كسى حاضر نيست در راه جهاد با كفار كه دوستشان دارد رنج جنگيدن و سفر و گرسنگى و تشنگى و هر محروميت ديگر را تحمل كند، پس كسى مى‌تواند اين ناملايمات را تحمل كند كه به طور كلى رابطه اجتماعى خود را با آنان قطع كند، هم‌چنان كه خداى تعالى در اين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عَدُوِّي وَ عَدُوَّكُمْ أَوْلِياءَ تُلْقُونَ إِلَيْهِمْ بِالْمَوَدَّةِ وَ قَدْ كَفَرُوا بِما جاءَكُمْ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كُنْتُمْخَرَجْتُمْ جِهاداً فِي سَبِيلِي وَ ابْتِغاءَ مَرْضاتِي تُسِرُّونَ إِلَيْهِمْ بِالْمَوَدَّةِ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 الَّذِينَ مَعَهُ إِذْ قالُوا لِقَوْمِهِمْ إِنَّا بُرَآؤُا مِنْكُمْ وَ مِمَّا تَعْبُدُونَ مِنْ دُونِ اللَّهِ كَفَرْنا بِكُمْ وَ بَدا بَيْنَنا وَ بَيْنَكُمُ الْعَداوَةُ وَ الْبَغْضاءُ ابداً حَتَّى تُؤْمِنُوا بِاللَّهِ وَحْدَهُ</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صفاتى كه در آيۀ شريفه براى مؤمنين واقعى و جايگزينان حيله گر و مكار آن روز ذكر شده، از مقتضيات دل‌هاى خالى از محبت كفار است هم‌چنان كه ضد آن صفات از مقتضاى دوستى با كفار است كه كلمه ارتداد به </w:t>
      </w:r>
      <w:bookmarkStart w:id="476" w:name="pg14688_155348"/>
    </w:p>
    <w:p>
      <w:pPr>
        <w:pStyle w:val="BookText"/>
        <w:rPr/>
      </w:pPr>
      <w:bookmarkEnd w:id="476"/>
      <w:r>
        <w:rPr>
          <w:rFonts w:ascii="Amiri" w:hAnsi="Amiri" w:eastAsia="Amiri" w:cs="Amiri"/>
          <w:color w:val="111111"/>
          <w:sz w:val="28"/>
          <w:sz w:val="28"/>
          <w:szCs w:val="28"/>
          <w:rtl w:val="true"/>
          <w:lang w:bidi="ar-SA"/>
        </w:rPr>
        <w:t>معناى لغويش و يا با يك عنايت تحليلى صادق بر آن است و قرآن كريم آن صفات را در آيات زير خاطرنشان ساخته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يَتَوَلَّهُمْ مِنْكُمْ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قبل از آيه مورد بحث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فَلَيْسَ مِنَ اللَّهِ فِي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كه نقطه مقابل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 است كه در اوصاف دشمنان كفار آمده 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پس با اين بيان روشن گرديد كه آيۀ شريفه به نحوى متصل به آيات قبل است و در اين مقام است كه روشن سازد دين خدا از اين‌گونه مردم نيرنگ باز بى‌نياز است، براى اين‌كه مردمى كه از ترس منافع مادى، خود را در ورطه مخالفت با خدا مى‌افكنند و با يهود و نصارا دوستى مى‌كنند، در صراطى قرار دارند كه آرام آرام نفاق در دل‌هاشان رخنه مى‌كند و قبل از گرفتار شدن به نفاق، مبتلا به بيمارى دل هستند، جماعتى هستند كه جمعى از آنان بيمار دلند، باكى ندارند از اين‌كه با از دست دادن سرمايه دين، دنيا را به دست آورند و آن‌چه در نزد دشمنان دين از عزت كاذب و مقام‌هاى حيوانى و فانى سراغ دارند را مقدم مى‌دارند بر عزت حقيقى كه تنها از آن خدا و رسول او و مؤمنين است و بر سعادت واقعى كه هم شامل زندگى دنيا است و هم آخرت</w:t>
      </w:r>
      <w:r>
        <w:rPr>
          <w:rFonts w:eastAsia="IRNazanin" w:cs="IRNazanin"/>
          <w:color w:val="111111"/>
          <w:sz w:val="28"/>
          <w:szCs w:val="28"/>
          <w:rtl w:val="true"/>
          <w:lang w:bidi="fa-IR"/>
        </w:rPr>
        <w:t>.</w:t>
      </w:r>
    </w:p>
    <w:p>
      <w:pPr>
        <w:pStyle w:val="Heading5"/>
        <w:numPr>
          <w:ilvl w:val="4"/>
          <w:numId w:val="1"/>
        </w:numPr>
        <w:rPr/>
      </w:pPr>
      <w:bookmarkStart w:id="477" w:name="__RefHeading___Toc3444395_1878427129"/>
      <w:bookmarkStart w:id="478" w:name="_Toc184"/>
      <w:bookmarkEnd w:id="477"/>
      <w:r>
        <w:rPr>
          <w:rtl w:val="true"/>
        </w:rPr>
        <w:t xml:space="preserve">پيش‌گويى غيبى در آيۀ شريفه </w:t>
      </w:r>
      <w:r>
        <w:rPr>
          <w:rtl w:val="true"/>
        </w:rPr>
        <w:t>«</w:t>
      </w:r>
      <w:r>
        <w:rPr>
          <w:rtl w:val="true"/>
        </w:rPr>
        <w:t>فَسَوْفَ يَأْتِي اللَّهُ بِقَوْمٍ</w:t>
      </w:r>
      <w:r>
        <w:rPr>
          <w:rtl w:val="true"/>
        </w:rPr>
        <w:t>...»</w:t>
      </w:r>
      <w:bookmarkEnd w:id="47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شريفه كه اين معنا را فاش ساخته، در حقيقت يك پيش‌گويى غيبى </w:t>
      </w:r>
    </w:p>
    <w:p>
      <w:pPr>
        <w:pStyle w:val="BookText"/>
        <w:rPr/>
      </w:pPr>
      <w:r>
        <w:rPr>
          <w:rFonts w:ascii="IRNazanin" w:hAnsi="IRNazanin" w:eastAsia="IRNazanin"/>
          <w:color w:val="111111"/>
          <w:sz w:val="28"/>
          <w:sz w:val="28"/>
          <w:szCs w:val="28"/>
          <w:rtl w:val="true"/>
          <w:lang w:bidi="fa-IR"/>
        </w:rPr>
        <w:t>است كه از آن خبر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مقابل تلون و دو چهرگى اين مردم سست ايمان و صدمه‌هايى كه دين از ناحيه آنان خورده و در ازاى اين‌كه اينان محبت غير خدا را بر محبت خدا ترجيح دادند و عزت را از ناحيه غير خدا طلب كردند و نيز در مقابل اين‌كه در امر جهاد در راه خدا سهل‌انگارى نموده و از ملامت‌ها ترسيدند به زودى قومى را خواهد آورد كه آن‌ها را دوست مى‌دارد و آن قوم نيز خدا را دوست مى‌دارند، مردمى كه در برابر مؤمنين خاضع و ذليل و در مقابل كفار شديد و شكست‌ناپذيرند، مردمى كه در راه خدا جهاد مى‌كنند و از ملامت هيچ ملامت‌گرى پروا نمى‌نمايند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مفسرين هر چند متوجه اين معنا كه آيۀ شريفه خبرى از غيب مى‌دهد شده، و بحث‌هاى طولانى پيرامون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قومى كه بعدها مى‌آيند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انداخته‌اند الا اين‌كه در تفسير مفردات آيه، سهل‌انگارى نموده و حق معناى اوصافى را كه در آيه ذكر شده ادا نكرده‌اند نتيجه سهل‌انگارى آن‌ها اين شده كه با كلام خداى تعالى آن معامله را كرده باشند كه با كلام غير خدا مى‌كنند، يعنى جائز دانسته‌اند كه در كلام خداى تعالى هم مانند كلام غير او بارى به هر جهت واقع بشود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درست است كه قرآن كريم در بلاغت خود يك مسلك نو ظهور را ابداع نكرده و در استعمال الفاظ و تركيب جملات و قرار دادن هر لفظى در مقابل معنايش طريقه جديدى اختراع ننموده؛ بلكه همان مسلكى را رفته كه گفتارهاى ديگر، آن مسلك را رفته‌اند</w:t>
      </w:r>
      <w:r>
        <w:rPr>
          <w:rFonts w:eastAsia="IRNazanin" w:cs="IRNazanin"/>
          <w:color w:val="111111"/>
          <w:sz w:val="28"/>
          <w:szCs w:val="28"/>
          <w:rtl w:val="true"/>
          <w:lang w:bidi="fa-IR"/>
        </w:rPr>
        <w:t xml:space="preserve">. </w:t>
      </w:r>
      <w:bookmarkStart w:id="479" w:name="pg14688_155350"/>
    </w:p>
    <w:p>
      <w:pPr>
        <w:pStyle w:val="Heading5"/>
        <w:numPr>
          <w:ilvl w:val="4"/>
          <w:numId w:val="1"/>
        </w:numPr>
        <w:rPr/>
      </w:pPr>
      <w:bookmarkStart w:id="480" w:name="__RefHeading___Toc3444397_1878427129"/>
      <w:bookmarkStart w:id="481" w:name="_Toc185"/>
      <w:bookmarkEnd w:id="479"/>
      <w:bookmarkEnd w:id="480"/>
      <w:r>
        <w:rPr>
          <w:rtl w:val="true"/>
        </w:rPr>
        <w:t>نقطۀ افتراق مهم بين كلام الهى و كلام بشرى</w:t>
      </w:r>
      <w:bookmarkEnd w:id="48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در عين حال در يك امرى ديگر با ساير گفتارها فرق دارد و آن اين است كه ما گويندگان بشرى چهبليغ باشيم و چه نباشيم گفتار خود را بر اساس آن‌چه كه عقل ما از معانى درك مى‌كند قالب گيرى مى‌كنيم و از معانى و حقايق آن‌چه كه به درك ما در مى‌آيد عبارت است از آن‌چه كه از زندگى اجتماعيمان گرفته شده، آن زندگى اجتماعى كه خود ما با فطرت انسانى اجتماعيمان براى خود ساخته‌ايم و يكى از خصوصيات آن قياس كردن است و همين كه پاى قياس به ميان كشيده مى‌شود، باب مسامحه و مساهله به روى ذهن ما گشوده مى‌گردد، در نتيجه حكمى را كه بايد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ببريم،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مى‌بريم و قضاوتى كه بايد براى غالب موارد موضوعى بكنيم، درباره دائم مى‌كنيم و هر امر قياسى را امرى مطلق فرض مى‌كنيم و هر امر نادر را ملحق به معدوم مى‌سازيم و هر امر اندك و كمياب را جارى مجراى امرى مى‌كنيم كه اصلاً وجود ندارد، مثلاً يك گوينده بشرى وقتى مى‌خواهد حرف بزند،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كار خوب و يا زشت است، محبوب و يا مبغوض است، پسنديده و يا نكوهيده است، نافع و يا مضر است، و از اين قبيل تعبيرها كه انسان‌ها همه روزه دارند با اين‌كه نه خوب و محبوب و محمود و نافع و خيرش به طور مطلق و براى هميشه چنين است و نه مبغوض و نكوهيده و مضر و شرش به طور مطلق و براى هميشه چنين است؛ بلكه در بعضى از حالاتش چنان و بر بعضى از فرض‌هايش چنين است، در نزد بعضى از مردم چنان و به قياس به بعضى اشياء چنين است، نه به طور مطلق و براى همه و براى هميشه، اما يك گوينده بشرى بعضى از صورت‌هايى كه مخالف حكم او است را ملحق به عدم مى‌كند و در درك </w:t>
      </w:r>
    </w:p>
    <w:p>
      <w:pPr>
        <w:pStyle w:val="BookText"/>
        <w:rPr/>
      </w:pPr>
      <w:r>
        <w:rPr>
          <w:rFonts w:ascii="IRNazanin" w:hAnsi="IRNazanin" w:eastAsia="IRNazanin"/>
          <w:color w:val="111111"/>
          <w:sz w:val="28"/>
          <w:sz w:val="28"/>
          <w:szCs w:val="28"/>
          <w:rtl w:val="true"/>
          <w:lang w:bidi="fa-IR"/>
        </w:rPr>
        <w:t>خود و حكمش مسامحه روا مى‌دارد، تازه همه اين‌ها در چهار چوب ادراكاتى است كه از جهان خارج دارد و اما بيرون اين چهار چوب يعنى حقائقى كه از آن‌ها غافل است و به خاطر محدوديت دركش حتى آن‌چه از آن حقايق كه مربوط به مدركات او است را درك نمى‌كند، قهرا سهل‌انگاريش درباره آن‌ها بيش‌تر است، پس اگر انسان از چيزى خبر مى‌دهد و از آن‌چه در خارج رخ داده سخن مى‌گويد، به خيال اين‌كه به واقع آن احاطه دارد و حقيقت آن را درك و كشف كرده، همه بر اساس تسامح در پاره‌اى جهات و دقت در پاره‌اى جهات ديگر است و اين شوخى است كه كسى ادعا كند مى‌تواند به واقع آن‌چه شده دست يابد و كلام گوينده را بر آن تطبيق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است حال آدميان در علمشان و كلامشان كه بيان‌گر عملشان است و اما كلام خداى سبحان چنين نيست و بايد خداى تعالى را اجل از اين نقيصه بدانيم چون او به هر چيزى از هر جهتش احاطه علمى دارد، او خود در وصف كلامش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فَصْلٌ وَ ما هُوَ بِالْهَزْلِ</w:t>
      </w:r>
      <w:r>
        <w:rPr>
          <w:rFonts w:eastAsia="IRNazanin" w:cs="IRNazanin"/>
          <w:color w:val="111111"/>
          <w:sz w:val="28"/>
          <w:szCs w:val="28"/>
          <w:rtl w:val="true"/>
          <w:lang w:bidi="fa-IR"/>
        </w:rPr>
        <w:t>».</w:t>
      </w:r>
      <w:r>
        <w:rPr>
          <w:rStyle w:val="FootnoteAnchor"/>
          <w:rtl w:val="true"/>
        </w:rPr>
        <w:footnoteReference w:id="33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يكى از وجوه و ادله‌اى كه به آن تمسك مى‌كنيم در اين‌كه از كلام خداى تعالى آن‌چه كه ظهور در اطلاق دارد، اطلاق مى‌گيريم،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او كلام حكيمى است، آگاه به همه چيز، او وقتى در كلام خود مطلقى مى‌آورد و به دنبالش چه متصل و چه جداى از آن كلام قيدى براى آن مطلق نمى‌آورد همان مطلق حجت است و نيز همين است يكى از وجوهى كه مى‌گوئيم اگر خداى تعالى در كلام خود حكمى را كه روى موضوعى مى‌برد آن موضوع را به صفتى توصيف مى‌كند اين توصيف اشاره دارد به عليت و اين‌كه علت محكوم شدن آن موضوع به </w:t>
      </w:r>
    </w:p>
    <w:p>
      <w:pPr>
        <w:pStyle w:val="BookText"/>
        <w:rPr/>
      </w:pPr>
      <w:r>
        <w:rPr>
          <w:rFonts w:ascii="IRNazanin" w:hAnsi="IRNazanin" w:eastAsia="IRNazanin"/>
          <w:color w:val="111111"/>
          <w:sz w:val="28"/>
          <w:sz w:val="28"/>
          <w:szCs w:val="28"/>
          <w:rtl w:val="true"/>
          <w:lang w:bidi="fa-IR"/>
        </w:rPr>
        <w:t>اين حكم همين صفتى است كه در آن وجود دارد، به طورى كه اگر موضوع نام‌برده در زمانى آن صفت را نداشته باشد آن حكم را نيز نخواهد داشت، چون گوينده اين كلام و حاكم به اين حكم حكيم است و آن صفت را بيهوده ذكر نكرده، بنا بر اين اگر در آيه مورد بحث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قيدى براى اين محبت خود نياورده، مى‌فهميم كه خداى تعالى آن مردم را در هيچ چيزى دشمن نمى‌دارد و گرنه بايد در كلام خود آن مورد را استثناء مى‌كرد و هم‌چنين 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مردمى كه بعدها مى‌آيند در برابر مؤمنين، متواضع و ذليلند، مى‌فهميم كه آن مردم بايد مؤمنين را به خاطر آن‌كه مؤمنند و ما دام كه مؤمنند دوست بدارند و يا به عبارت ديگر مؤمنين را بدين جهت دوست بدارند كه داراى صفت ايمان به خداى سبحان هستند و نيز مى‌فهميم كه اين مردم بايد در برابر مؤمنين در هر حالى از احوال آنان متواضع باشند و الا لازم بود خداى سبحان در كلام خود استثناء بياورد و مثلاً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مؤمنين ذليلند الا در فلان حال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گرنه كلام قول فصل نمى‌شد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اين ميان مطالبى هست كه به غير صاحبان آن نسبت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يهوديان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پيغمبرى را ديده و نه پيغمبرى را كشته‌اند نسبت مى‌دهد كه، پس شما چرا انبياء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مواردى است كه بين صاحبان آن عمل و منسوبين به آن عمل جامعى وجود دارد كه اين نسبت را تصحيح مى‌كند، به آيات زير توجه 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بَنِي إِسْرائِيلَ الْكِتابَ وَ الْحُكْمَ وَ النُّبُوَّةَ وَ رَزَقْناهُمْ مِنَ الطَّيِّباتِ وَ فَضَّلْناهُمْ عَلَى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 وَ ما جَعَلَ عَلَيْكُمْ فِي الدِّينِ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 وَ يَكُونَ الرَّسُولُ عَلَيْكُمْ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آياتى ديگر از اين قبيل كه در عين اين‌كه با اوصاف اجتماعى، فرد و مجتمع را توصيف مى‌كند، در عين حال اين توصيفش جنبه تسامح و سهل‌انگارى ندارد؛ بلكه به خاطر عنايتى جزء و كل و فرد و مجتمع را به آن توصيف نموده، همان‌طور كه خود ما خاك معدن طلا و سنگريزه‌هاى معدن جواهرات را يك جا بار مى‌كنيم و مى‌بريم با اين‌كه غرض ما تنها طلا و جواهرات است، اينك به اصل مطلب برگشته و مى‌گوئيم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برگشتن از دين بنا بر آن‌چه كه گذشت همان دوستى با يهود و نصارا است و اگر خطاب را متوجه خصوص مؤمنين كرد براى اين بود كه خطاب قبلى نيز متوجه به مؤمنين بود و مقام آيه مقام بيان اين نكته است كه دين حق از ايمان چنين مؤمنينى كه ايمانشان مشوب به دوستى با دشمنان خدا است بى‌نياز است، چون </w:t>
      </w:r>
      <w:bookmarkStart w:id="482" w:name="pg14688_155354"/>
    </w:p>
    <w:p>
      <w:pPr>
        <w:pStyle w:val="BookText"/>
        <w:rPr/>
      </w:pPr>
      <w:bookmarkEnd w:id="482"/>
      <w:r>
        <w:rPr>
          <w:rFonts w:ascii="IRNazanin" w:hAnsi="IRNazanin" w:eastAsia="IRNazanin"/>
          <w:color w:val="111111"/>
          <w:sz w:val="28"/>
          <w:sz w:val="28"/>
          <w:szCs w:val="28"/>
          <w:rtl w:val="true"/>
          <w:lang w:bidi="fa-IR"/>
        </w:rPr>
        <w:t>خداى سبحان چنين ايمانى را كفر و شرك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يَتَوَلَّهُمْ مِنْكُمْ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خداى سبحان، ولى و ناصر دين خود و ولى هر كسى است كه دين او را يارى كند و به زودى مردمى خواهد آورد كه بيزار از دشمنان اويند و اولياى او را دوست مى‌دارند و دوست نمى‌دارند مگر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آوردن قوم را به خودش داد، براى همين بود كه يارى كردن از دينش را تثبيت كند، چون از سياق كلام فهميده مى‌شد كه براى اين دين ياورى هست و احتياج به يارى بيگانگان ندارد و آن ياور خود خدا است</w:t>
      </w:r>
      <w:r>
        <w:rPr>
          <w:rFonts w:eastAsia="IRNazanin" w:cs="IRNazanin"/>
          <w:color w:val="111111"/>
          <w:sz w:val="28"/>
          <w:szCs w:val="28"/>
          <w:rtl w:val="true"/>
          <w:lang w:bidi="fa-IR"/>
        </w:rPr>
        <w:t>.</w:t>
      </w:r>
    </w:p>
    <w:p>
      <w:pPr>
        <w:pStyle w:val="Heading5"/>
        <w:numPr>
          <w:ilvl w:val="4"/>
          <w:numId w:val="1"/>
        </w:numPr>
        <w:rPr/>
      </w:pPr>
      <w:bookmarkStart w:id="483" w:name="__RefHeading___Toc3444399_1878427129"/>
      <w:bookmarkStart w:id="484" w:name="_Toc186"/>
      <w:bookmarkEnd w:id="483"/>
      <w:r>
        <w:rPr>
          <w:rtl w:val="true"/>
        </w:rPr>
        <w:t xml:space="preserve">مراد از </w:t>
      </w:r>
      <w:r>
        <w:rPr>
          <w:rtl w:val="true"/>
        </w:rPr>
        <w:t>«</w:t>
      </w:r>
      <w:r>
        <w:rPr>
          <w:rtl w:val="true"/>
        </w:rPr>
        <w:t>قوم</w:t>
      </w:r>
      <w:r>
        <w:rPr>
          <w:rtl w:val="true"/>
        </w:rPr>
        <w:t xml:space="preserve">» </w:t>
      </w:r>
      <w:r>
        <w:rPr>
          <w:rtl w:val="true"/>
        </w:rPr>
        <w:t>كه خداوند وعده آمدن آنان را داده است، اشخاص نيستند</w:t>
      </w:r>
      <w:bookmarkEnd w:id="48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سياق كلام بيان پيروز شدن دين به وسيلۀ اين قوم در مبارزه با كسانى است كه پيروزى را در گروه‌گرايى مى‌بينند و به همين اميد با دشمنان دين دوستى مى‌كنند و نيز تعبير از آن مردم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آن اوصاف و افعال را با صيغه جمع، همه و همه اشعار به اين معنا دارد كه آن قومى كه خدا وعده آوردنش را داده، مردمى هستند كه دسته جمعى مى‌آيند نه تك تك و دو تا دو تا، و منظور اين نيست كه خداى تعالى در هر زمانى و قرنى شخصى را به يارى دين مى‌گمارد كه او را دوست دارد و او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برابر مؤمنين خاضع و در برابر كفار قدرتمند و شكست ناپذير است و در راه خدا جهاد مى‌كند و از سرزنش هيچ ملامت‌گرى نمى‌هراسد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ديگر اين‌كه آمدن چنين مردم را با اين‌كه خودشان مى‌آيند اگر به خود خداى تعالى نسبت داده و فرموده، خدا آنان را مى‌آورد، به معناى آن نيست كه خدا آنان را خلق مى‌كند؛ زيرا آنان تنها نيستند كه خالقشان </w:t>
      </w:r>
    </w:p>
    <w:p>
      <w:pPr>
        <w:pStyle w:val="BookText"/>
        <w:rPr/>
      </w:pPr>
      <w:r>
        <w:rPr>
          <w:rFonts w:ascii="IRNazanin" w:hAnsi="IRNazanin" w:eastAsia="IRNazanin"/>
          <w:color w:val="111111"/>
          <w:sz w:val="28"/>
          <w:sz w:val="28"/>
          <w:szCs w:val="28"/>
          <w:rtl w:val="true"/>
          <w:lang w:bidi="fa-IR"/>
        </w:rPr>
        <w:t>خدا است؛ بلكه كل جهان را خدا خلق كرده، هم‌چنان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بلكه به اين معنا است كه خداى تعالى است كه آنان را برمى‌انگيزد تا در هر فرصتى كه به دست آورند دين را يارى كنند و او است كه ايشان را به چنين افتخارى مفتخر كرده، كه دوستشان بدارد و ايشان نيز او را دوست بدارند و او است كه به ايشان توفيق داده تا در برابر دوستان خدا خوار و عليه دشمنانش قدرتمند و شكست ناپذير باشند و در راه او جهاد كنند و از ملامت هر ملامت‌گرى روى برتابند، پس اگر آنان دين را يارى مى‌كنند در حقيقت خدا است كه دين خود را به وسيلۀ آنان و از طريق ايشان يارى مى‌كند، در اين‌جا ممكن است كسى توهم كند كه جا داشته فردى از مسلمانان صدر اسلام پيش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كجايند آن مردم و چرا نيامدند دين را يارى كنند، جوابش اين است كه زمان براى خداى تعالى دير و زود ندارد، ديرش وزودش براى او يكى است، اين مائيم كه به خاطر قصور فكرمان بين آن دو، فرق مى‌گذاريم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جهت كه حب را مطلق آورد معلوم مى‌شود حب خدا مربوط به ذات آن قوم و متعلق به ذات ايشان است بدون اين‌كه مقيد به وصفى و يا چيز ديگرى باشد و اما دوست داشتن آنان خدا را، لازمه‌اش آن است كه پروردگارشان را بر هر چيز ديگرى غير خدا كه مربوط به خودشان باشد از قبيل مال و جاه و يا خويشاوند يا غير آن مقدم بدارند، بنا بر اين قومى كه وعده آمدنشان داده شده، احدى از دشمنان خداى سبحان را دوست نمى‌دارند و اگر قرار </w:t>
      </w:r>
      <w:bookmarkStart w:id="485" w:name="pg14688_155356"/>
    </w:p>
    <w:p>
      <w:pPr>
        <w:pStyle w:val="BookText"/>
        <w:rPr/>
      </w:pPr>
      <w:bookmarkEnd w:id="485"/>
      <w:r>
        <w:rPr>
          <w:rFonts w:ascii="Amiri" w:hAnsi="Amiri" w:eastAsia="Amiri" w:cs="Amiri"/>
          <w:color w:val="111111"/>
          <w:sz w:val="28"/>
          <w:sz w:val="28"/>
          <w:szCs w:val="28"/>
          <w:rtl w:val="true"/>
          <w:lang w:bidi="ar-SA"/>
        </w:rPr>
        <w:t>باشد فردى از افراد انسان را دوست بدارند اولياى خدا را به ملاك دوستى با خدا دوست مى‌دارند</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3444401_1878427129"/>
      <w:bookmarkStart w:id="487" w:name="_Toc187"/>
      <w:bookmarkEnd w:id="486"/>
      <w:r>
        <w:rPr>
          <w:rtl w:val="true"/>
        </w:rPr>
        <w:t>كسانى كه خدا دوستشان دارد مبرا از رذائل و متصف به فضائل هستند</w:t>
      </w:r>
      <w:bookmarkEnd w:id="487"/>
    </w:p>
    <w:p>
      <w:pPr>
        <w:pStyle w:val="BookText"/>
        <w:rPr/>
      </w:pPr>
      <w:r>
        <w:rPr>
          <w:rFonts w:ascii="IRNazanin" w:hAnsi="IRNazanin" w:eastAsia="IRNazanin"/>
          <w:color w:val="111111"/>
          <w:sz w:val="28"/>
          <w:sz w:val="28"/>
          <w:szCs w:val="28"/>
          <w:rtl w:val="true"/>
          <w:lang w:bidi="fa-IR"/>
        </w:rPr>
        <w:t>و اما اين‌كه خدا آنان را دوست مى‌دارد، لازمه‌اش اين است كه اين طائفه از هر ظلمى و از هر پليدى معنوى يعنى كفر و فسق مبرا باشند حال يا به عصمت الهى و يا با مغفرت الهى و از راه توبه، دليل بر اين‌كه دوستى خدا چنين لازمه‌اى دارد اين است كه آن‌چه گناه و ظلم هست مبغوض خداى تعالى است و كسى كه خدا او را دوست مى‌دارد ممكن نيست كه از ظلم و پليدى‌هاى معنوى مبرا نباشد و گرنه خدا ظلم را دوست داشته و حال آن‌كه در آيات زير فرموده كه خداى سبحان كفر و ظلم و اسراف و افساد و تجاوز و استكبار و خيانت را دوست ندارد، توجه 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لا يُحِبُّ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آيات آن‌چه رذائل انسانيت هست در اين چند جمله جمع كرده است </w:t>
      </w:r>
    </w:p>
    <w:p>
      <w:pPr>
        <w:pStyle w:val="BookText"/>
        <w:rPr/>
      </w:pPr>
      <w:r>
        <w:rPr>
          <w:rFonts w:ascii="IRNazanin" w:hAnsi="IRNazanin" w:eastAsia="IRNazanin"/>
          <w:color w:val="111111"/>
          <w:sz w:val="28"/>
          <w:sz w:val="28"/>
          <w:szCs w:val="28"/>
          <w:rtl w:val="true"/>
          <w:lang w:bidi="fa-IR"/>
        </w:rPr>
        <w:t>و اگر انسانى به خاطر اين‌كه خداى تعالى او را دوست دارد، اين رذائل از او بر طرف شده باشد، قهرا چنين انسانى به فضائلى متصف مى‌شود كه مقابل آن رذائل است، چون ممكن نيست فردى از انسان متصف به هيچ‌يك از صفات فضيلت و رذيلت نباشد، مگر انسانى كه هنوز متخلق به خلقى نشده، و اما بعد از متخلق شدن، بالآخره يا به فضائل متخلق مى‌شود و يا به رذائل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مى‌گيريم كه اين مؤمنين كه خدا دوستشان دارد و آنان نيز خدا را دوست دارند، ايمانشان آميخته با ظلم نيست، همآن‌هايى هستند كه خداى تعالى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پس چنين افرادى از ضلالت ايمنند، براى اين‌كه در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راه را يافته‌اند و در آيه زير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كسى را كه گمراه كند، هدايت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لا يَهْدِي مَنْ يُضِلُّ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پس اين افراد از هر ضلالتى در امنيتى الهى و آسمانى قرار دارند و بر اهتدايى الهى به سوى صراط مستقيم او هستند و با ايمانشان كه خداى تعالى آنان را در آن ايمان تصديق فرموده، به چيز ديگرى نيز اهتداء شده‌اند و آن عبارت است از پيروى رسول و تسليم تام در برابر آن جناب، پس چنين افرادى تسليم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هستند، همان‌طور كه تسليم بى‌قيد و شرط خداى سبحانند؛ زيرا خداى تعالى درباره مؤمنين واقعى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وَ رَبِّكَ </w:t>
      </w:r>
    </w:p>
    <w:p>
      <w:pPr>
        <w:pStyle w:val="BookText"/>
        <w:rPr/>
      </w:pPr>
      <w:r>
        <w:rPr>
          <w:rFonts w:ascii="Amiri" w:hAnsi="Amiri" w:eastAsia="Amiri" w:cs="Amiri"/>
          <w:color w:val="111111"/>
          <w:sz w:val="28"/>
          <w:sz w:val="28"/>
          <w:szCs w:val="28"/>
          <w:rtl w:val="true"/>
          <w:lang w:bidi="ar-SA"/>
        </w:rPr>
        <w:t>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در اين‌جاست كه اين معنا تمام مى‌شود كه اين افراد از مصاديق آيۀ شريفه زيرند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و با اين آيه روشن مى‌شود كه بين پيروى رسول و محبت خدا ملازمه هست، هر كس كه پيرو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او را دوست مى‌دارد و معلوم است كه خداى تعالى بنده‌اى را دوست نمى‌دارد مگر وقتى كه پيرو رسولش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رسول را پيروى كردند، به هر صفت خوبى كه خدا آن را دوست مى‌دارد متصف مى‌شوند، مانند تقوا، عدل، احسان، صبر، ثبات، توكل و توبه و خود را از پليدى‌ها پاك نگهداشتن و امثال آن، به آيات زير توجه 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يُحِبُّ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خواننده عزيز آياتى را كه آثار اين اوصاف و فضائل را شرح مى‌دهد آمارگيرى كنى به خصال ستوده بسيارى دست مى‌يابى و متوجه مى‌شوى كه همه آن‌ها به اين معنا برگشت مى‌كند كه صاحبان اين خصال همان افرادى هستند كه قرآن كريم وارث زمينشان خوانده و دارندگان عاقبة الدارشان معرفى نموده، هم‌چنان كه آيات مورد بحث نيز به اين خصوصيات اشاره نموده و در يك كلامى جامع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كه ان شاء اللَّه العزيز در جاى مناسبى معناى همين كلام جامع را شرح داده بيان مى‌كنيم كه چگونه عاقبت از آن تقوا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عَلَى الْمُؤْمِنِينَ أَعِزَّةٍ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كلمه ذليل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كلمه عزيز است،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شدت تواضعشان در برابر مؤمنين تواضعى كه حكايت از تعظيم خدا، ولى آنان داشته باشد، خدايى كه ايشان نيز اولياى اويند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أَعِزَّةٍ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اين‌كه اين اولياى خدا خود را بزرگ‌تر از آن مى‌دانند كه اعتنايى به عزت كاذب كفار كنند، كفارى كه اعتنايى به امر دين ندارند، هم‌چنان كه خداى تعالى پيامبر خود را همين‌طور ادب كرده، و به وى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تَمُدَّنَّ عَيْنَيْكَ إِلى ما مَتَّعْنا بِهِ أَزْواجاً </w:t>
      </w:r>
    </w:p>
    <w:p>
      <w:pPr>
        <w:pStyle w:val="BookText"/>
        <w:rPr/>
      </w:pPr>
      <w:r>
        <w:rPr>
          <w:rFonts w:ascii="Amiri" w:hAnsi="Amiri" w:eastAsia="Amiri" w:cs="Amiri"/>
          <w:color w:val="111111"/>
          <w:sz w:val="28"/>
          <w:sz w:val="28"/>
          <w:szCs w:val="28"/>
          <w:rtl w:val="true"/>
          <w:lang w:bidi="ar-SA"/>
        </w:rPr>
        <w:t>مِنْهُمْ وَ لا تَحْزَنْ عَلَيْهِمْ وَ اخْفِضْ جَناحَكَ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و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كرده، شايد علتش اين بوده كه در خصوص اين مورد معناى شفقت و يا ميل در آن تضمين شده</w:t>
      </w:r>
      <w:r>
        <w:rPr>
          <w:rFonts w:eastAsia="IRNazanin" w:cs="IRNazanin"/>
          <w:color w:val="111111"/>
          <w:sz w:val="28"/>
          <w:szCs w:val="28"/>
          <w:rtl w:val="true"/>
          <w:lang w:bidi="fa-IR"/>
        </w:rPr>
        <w:t>.</w:t>
      </w:r>
      <w:r>
        <w:rPr>
          <w:rStyle w:val="FootnoteAnchor"/>
          <w:rtl w:val="true"/>
        </w:rPr>
        <w:footnoteReference w:id="36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يُجاهِدُونَ فِي سَبِيلِ اللَّهِ وَ لا يَخافُونَ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دو جمله دو مطلب داريم اما در جمله اول اين است كه اگر در ميان همه فضائل اين افراد، فقط جهاد در راه خدا را نام برده، براى اين بوده، مقام نياز به ذكر آن داشته، چون خداى تعالى در اين آيه در مقام اين است كه به وسيلۀ اين افراد دين خود را يارى دهد و اما مطلب دوم درباره جمله دوم است و آن اين است كه اين جمله يعنى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اين است كه متعلق به همه جمله‌هاى قبلى باشد، نه تنها به جمله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در چنين مواردى جمله آخرى قدر متيقن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نصرت دين با جهاد در راه خدا همان‌طور كه ملامت ملامت گران با آن مزاحم است و ملامت گران ياوران دين را از هدر رفتن اموال و اتلاف نفوس و تحمل شدائد و ناملايمات مى‌ترسانند، هم‌چنين با تذلل براى مؤمنين و تعزز براى كافران مزاحم است، ملامت گران مزاحم اين كار نيز هستند براى اين‌كه از زخارف دنيا و وسائل شهوت و متاع‌هاى زندگى چيزهايى دارند كه مؤمنين ندارند و ملامت گران افراد مورد بحث را ملامت مى‌كنند كه آيا با فلان و فلان مرد تهى دست تواضع دارى و درباره فلان و فلان ثروت‌مند و مستكبر تعزز و تكبر مى‌كنى؟، پس ملامت ملامت </w:t>
      </w:r>
      <w:bookmarkStart w:id="488" w:name="pg14688_155361"/>
    </w:p>
    <w:p>
      <w:pPr>
        <w:pStyle w:val="BookText"/>
        <w:rPr/>
      </w:pPr>
      <w:bookmarkEnd w:id="488"/>
      <w:r>
        <w:rPr>
          <w:rFonts w:ascii="IRNazanin" w:hAnsi="IRNazanin" w:eastAsia="IRNazanin"/>
          <w:color w:val="111111"/>
          <w:sz w:val="28"/>
          <w:sz w:val="28"/>
          <w:szCs w:val="28"/>
          <w:rtl w:val="true"/>
          <w:lang w:bidi="fa-IR"/>
        </w:rPr>
        <w:t>گران هم مانع جهاد در راه خدا است و هم ازتذلل براى مؤمنين و تعزز بر كافران جلوگير است و در اين آيه خبرى غيبى هست كه ان شاء اللَّه به زودى در بحثى قرآنى و روايتى پيرامون آن سخن خواهيم گفت</w:t>
      </w:r>
      <w:r>
        <w:rPr>
          <w:rFonts w:eastAsia="IRNazanin" w:cs="IRNazanin"/>
          <w:color w:val="111111"/>
          <w:sz w:val="28"/>
          <w:szCs w:val="28"/>
          <w:rtl w:val="true"/>
          <w:lang w:bidi="fa-IR"/>
        </w:rPr>
        <w:t>.</w:t>
      </w:r>
    </w:p>
    <w:p>
      <w:pPr>
        <w:pStyle w:val="Heading4"/>
        <w:numPr>
          <w:ilvl w:val="3"/>
          <w:numId w:val="1"/>
        </w:numPr>
        <w:rPr/>
      </w:pPr>
      <w:bookmarkStart w:id="489" w:name="__RefHeading___Toc3444403_1878427129"/>
      <w:bookmarkStart w:id="490" w:name="_Toc188"/>
      <w:bookmarkEnd w:id="489"/>
      <w:r>
        <w:rPr/>
        <w:t>65</w:t>
      </w:r>
      <w:r>
        <w:rPr>
          <w:rtl w:val="true"/>
        </w:rPr>
        <w:t xml:space="preserve">. </w:t>
      </w:r>
      <w:r>
        <w:rPr>
          <w:rtl w:val="true"/>
        </w:rPr>
        <w:t>دل داد گی به به دشمن، وعاقبت سخت آن</w:t>
      </w:r>
      <w:bookmarkEnd w:id="490"/>
    </w:p>
    <w:p>
      <w:pPr>
        <w:pStyle w:val="Heading5"/>
        <w:numPr>
          <w:ilvl w:val="4"/>
          <w:numId w:val="1"/>
        </w:numPr>
        <w:rPr/>
      </w:pPr>
      <w:bookmarkStart w:id="491" w:name="__RefHeading___Toc3444405_1878427129"/>
      <w:bookmarkStart w:id="492" w:name="_Toc189"/>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فی سَبيلی وَ ابْتِغاءَ مَرْضاتی تُسِرُّونَ إِلَيْهِمْ بِالْمَوَدَّةِ وَ أَنَا أَعْلَمُ بِما أَخْفَيْتُمْ وَ ما أَعْلَنْتُمْ وَ مَنْ يَفْعَلْهُ مِنْكُمْ فَقَدْ ضَلَّ سَواءَ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آنان اظهار محبّت مى‌كنيد، در حالى كه آن‌ها به آن‌چه از حقّ براى شما آمده كافر شده‌اند و رسول اللَّه و شما را به خاطر ايمان به خداوندى كه پروردگار همه شماست از شهر و ديارتان بيرون مى‌رانند؛ اگر شما براى جهاد در راه من و جلب خشنوديم هجرت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دوستى با آنان برقرار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مخفيانه با آن‌ها رابطه دوستى برقرار مى‌كنيد در حالى كه من به آن‌چه پنهان يا آشكار مى‌سازيد از همه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شما چنين كارى كند، از راه راست گمراه شده است</w:t>
      </w:r>
      <w:r>
        <w:rPr>
          <w:rFonts w:eastAsia="IRNazanin" w:cs="IRNazanin"/>
          <w:color w:val="111111"/>
          <w:sz w:val="28"/>
          <w:szCs w:val="28"/>
          <w:rtl w:val="true"/>
          <w:lang w:bidi="fa-IR"/>
        </w:rPr>
        <w:t>!»</w:t>
      </w:r>
    </w:p>
    <w:p>
      <w:pPr>
        <w:pStyle w:val="Heading5"/>
        <w:numPr>
          <w:ilvl w:val="4"/>
          <w:numId w:val="1"/>
        </w:numPr>
        <w:rPr/>
      </w:pPr>
      <w:bookmarkStart w:id="493" w:name="__RefHeading___Toc3444407_1878427129"/>
      <w:bookmarkStart w:id="494" w:name="_Toc190"/>
      <w:bookmarkEnd w:id="493"/>
      <w:r>
        <w:rPr>
          <w:rtl w:val="true"/>
        </w:rPr>
        <w:t>رواياتى در مورد شأن نزول آيات مربوط به دوست گرفتن يهود و نصارا</w:t>
      </w:r>
      <w:bookmarkEnd w:id="49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در‌المنثور در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ابن اسحاق و ابن جرير و ابن منذر و ابن ابى‌حاتم و ابو‌الشيخ و ابن مردويه و بيهقى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عساكر همگى از عبادة بن وليد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قبيله بنى‌قينقاع جنگ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كردند عبد اللَّه بن ابى‌بن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منافقين در آن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 بهانه كرد تا در جنگ شركت نجويد و به خاطر آنان توقف كند، ولى بر خلاف او عبادة بن صامت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خدا و رسول را گواه گرفت بر اين‌كه از امروز سوگندى كه من با بنى‌قينقاع داشتم لغو است و من از آن سوگند و مردم آن قبيله بيزارى مى‌جويم، وى كه يكى از بنى‌عوف بن خزرج بود مانند عبد اللَّه بن ابى‌با بنى‌قينقاع پيمان و سوگند داشت، ليكن به خاطر دوستى با خدا و رسول و مؤمنين آن پيمان را لغو نموده، اظهار داشت من در برابر خدا و رسول او از سوگند اين كفار و ولايت و دوستى با آنان بيزارى مى‌جويم‌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همان كتاب آمده كه آيات سوره مائده يعنى از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مجموعا سه آيه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عبد اللَّه بن ابى‌نازل شده</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و باز در همان كتاب است كه ابن ابى‌شيبه و ابن جرير از عطية بن سعد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از قبيله بنى‌الحارث بن خزرج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در ميان يهود دوستانى دارم كه عددشان بسيار است </w:t>
      </w:r>
    </w:p>
    <w:p>
      <w:pPr>
        <w:pStyle w:val="BookText"/>
        <w:rPr/>
      </w:pPr>
      <w:r>
        <w:rPr>
          <w:rFonts w:ascii="Amiri" w:hAnsi="Amiri" w:eastAsia="Amiri" w:cs="Amiri"/>
          <w:color w:val="111111"/>
          <w:sz w:val="28"/>
          <w:sz w:val="28"/>
          <w:szCs w:val="28"/>
          <w:rtl w:val="true"/>
          <w:lang w:bidi="ar-SA"/>
        </w:rPr>
        <w:t>و ليكن من به خاطر خدا و رسول او از دوستى و ولايت يهود بيزارى مى‌جويم و با خدا و رسول دوستى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ابى‌گفت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ترسو هستم، مى‌ترسم در اثر بيزارى از ولايت و محبت يهود بلائى به سرم بيايد، من هم چنان دوستى و پيمانم را با آنان حفظ مى‌كنم،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محترمانه به عبد اللَّه بن ابى‌فرمود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كرده‌اى، اين‌كه از چشم‌پوشى از ولاء يهود بخل ورزيدى و دعوت عباده را در اين باب نپذيرفتى به نفع تو است؟ و تو از آن سود مى‌برى و عباده نمى‌برد؟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قبول مى‌كنم، اين‌جا بود كه خداى تعالى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الْيَهُودَ وَ النَّصارى أَوْلِياءَ بَعْضُهُمْ أَوْلِياءُ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بر اين حديث هفده آيه در شأن اين واقعه نازل شده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باز در همان كتاب است كه ابن مردويه از ابن عباس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ابى‌بن سلول ايمان آورد، ولى به بهانه اين‌كه بين او و بنى‌قريظه و بنى‌النضير سوگندى برقراراست،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گرفتار شوم و، لذا از اسلام برگشت و كافر شد، ولى عبادة بن صامت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خاطر خدا از سوگندى كه با بنى‌قريظه و بنى‌النضير داشتم بيزارى جسته، ولايت خدا و رسول او و مؤمنين را قبول دارم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خداى تعالى آيات زير را در اين واقعه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الْيَهُودَ وَ النَّصارى 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فَتَرَى الَّذِينَ فِي قُلُوبِهِمْ مَرَضٌ يُسارِعُونَ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بيمار دل عبد اللَّه بن ابى‌است و 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وَلِيُّكُمُ اللَّهُ </w:t>
      </w:r>
      <w:bookmarkStart w:id="495" w:name="pg14688_155364"/>
    </w:p>
    <w:p>
      <w:pPr>
        <w:pStyle w:val="BookText"/>
        <w:rPr/>
      </w:pPr>
      <w:bookmarkEnd w:id="495"/>
      <w:r>
        <w:rPr>
          <w:rFonts w:ascii="Amiri" w:hAnsi="Amiri" w:eastAsia="Amiri" w:cs="Amiri"/>
          <w:color w:val="111111"/>
          <w:sz w:val="28"/>
          <w:sz w:val="28"/>
          <w:szCs w:val="28"/>
          <w:rtl w:val="true"/>
          <w:lang w:bidi="ar-SA"/>
        </w:rPr>
        <w:t>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منظور از اين مؤمنين عبادة بن صامت و همه اصحاب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تا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كانُوا يُؤْمِنُونَ بِاللَّهِ وَ النَّبِيِّ وَ ما أُنْزِلَ إِلَيْهِ مَا اتَّخَذُوهُمْ أَوْلِياءَ، وَ لكِنَّ كَثِيراً مِنْهُمْ فاسِقُونَ</w:t>
      </w:r>
      <w:r>
        <w:rPr>
          <w:rFonts w:eastAsia="Amiri" w:cs="Amiri" w:ascii="Amiri" w:hAnsi="Amiri"/>
          <w:color w:val="111111"/>
          <w:sz w:val="28"/>
          <w:szCs w:val="28"/>
          <w:rtl w:val="true"/>
          <w:lang w:bidi="ar-SA"/>
        </w:rPr>
        <w:t>».</w:t>
      </w:r>
      <w:r>
        <w:rPr>
          <w:rStyle w:val="FootnoteAnchor"/>
          <w:rtl w:val="true"/>
        </w:rPr>
        <w:footnoteReference w:id="367"/>
      </w:r>
    </w:p>
    <w:p>
      <w:pPr>
        <w:pStyle w:val="Heading5"/>
        <w:numPr>
          <w:ilvl w:val="4"/>
          <w:numId w:val="1"/>
        </w:numPr>
        <w:rPr/>
      </w:pPr>
      <w:bookmarkStart w:id="496" w:name="__RefHeading___Toc3444409_1878427129"/>
      <w:bookmarkStart w:id="497" w:name="_Toc191"/>
      <w:bookmarkEnd w:id="496"/>
      <w:r>
        <w:rPr>
          <w:rtl w:val="true"/>
        </w:rPr>
        <w:t>بيان عدم ارتباط آيات شريفه با قصۀ عبادة بن صامت و عبد اللَّه بن ابى</w:t>
      </w:r>
      <w:bookmarkEnd w:id="49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قصه به غير از اين طريق، يعنى طريق ابن مردويه از ابن عباس نيز روايت شده و در شأن نزول اين روايات وارده، تطبيق‌هايى است اجتهادى به شهادت أمارات و نشانه‌هايى كه در آن‌ها به چشم مى‌خورد، مثلاً در روايات قصه مورد بحث مى‌بينيم كه هفده آيه را نازل در مورد قصه ابن ابى‌و يهوديان بنى‌قينقاع و بنى‌قريظه و بنى‌النضير مى‌داند با اين‌كه در اين آيات در رديف يهوديان، نصارا را هم ذكر كرده‌اند كه هيچ دخالتى در اين قصه نداشتند نشانه ديگر اين‌كه غير ابن ابى، ساير مسلمانان نيز در اين داستان سر و كارى با نصارا نداشتند،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نصارا از باب تطفل يعنى به طور طفيلى ذكر شده،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درست نيست، چون در قرآن سابقه ندارد، چون در جاى ديگر قرآن مواردى هست كه متعرض حال يهود شده و وقايعى را كه بين مسلمين و يهود واقع شده و منافقين نيز در آن وقايع دستى داشته‌اند، ذكر نموده و تنها نام يهود را برده و نامى از نصارا به </w:t>
      </w:r>
    </w:p>
    <w:p>
      <w:pPr>
        <w:pStyle w:val="BookText"/>
        <w:rPr/>
      </w:pPr>
      <w:r>
        <w:rPr>
          <w:rFonts w:ascii="IRNazanin" w:hAnsi="IRNazanin" w:eastAsia="IRNazanin"/>
          <w:color w:val="111111"/>
          <w:sz w:val="28"/>
          <w:sz w:val="28"/>
          <w:szCs w:val="28"/>
          <w:rtl w:val="true"/>
          <w:lang w:bidi="fa-IR"/>
        </w:rPr>
        <w:t>ميان نياورده، نظير آيات سوره حشر، بنا بر اين چه باعث شده كه تطفل در اين‌جا جائز شده و در آن موارد جائز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نشانۀ ديگرش اين است كه اولاً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سوره مائده يعنى هفده آيه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عبادة بن صامت و عبد اللَّه بن ابى‌نازل شده و بنا بر اين بايد مطالب اين هفده آيه مربوط و متصل به هم باشد كه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يكباره نازل شده و ثانياً در اين آيات،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روايات متواتره شيعه و سنى آن را نازل در حق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و ثالثا در اين آيات آيۀ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هيچ ارتباطى با قصه يهوديان و عبد اللَّه بن ابى‌ندارد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اين نشانى‌ها دليل قطعى بر گفتار ما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ديده قصه عبادة بن صامت و عبد اللَّه بن ابى‌با آيات مورد بحث تا حدودى تناسب دارد آيات را بر آن قصه تطبيق كرده و چون نتوانسته خوب تطبيق كند، هفده آيه را به جاى سه آيه گرفته، چون ديده اين هفده آيه يعنى در اولش و وسطش و آخرش متعرض حال اهل كتاب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در‌المنثور است كه ابن جرير و ابن منذر از عكرمه روايت كرده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تَتَّخِذُوا الْيَهُودَ وَ النَّصارى أَوْلِياءَ بَعْضُهُمْ أَوْلِياءُ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بنى‌قريظه نازل شده كه نيرنگ كردند و عهدى را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شكسته و نامه‌اى به مكه به ابى‌سفيان بن حرب نوشتند و مشركين مكه را دعوت كردند كه با لشگر به مدينه بيايند و در قلعه‌هاى آنان وارد شوند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ناحيه غيب جريان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ابى‌لبابة بن </w:t>
      </w:r>
    </w:p>
    <w:p>
      <w:pPr>
        <w:pStyle w:val="BookText"/>
        <w:rPr/>
      </w:pPr>
      <w:r>
        <w:rPr>
          <w:rFonts w:ascii="IRNazanin" w:hAnsi="IRNazanin" w:eastAsia="IRNazanin"/>
          <w:color w:val="111111"/>
          <w:sz w:val="28"/>
          <w:sz w:val="28"/>
          <w:szCs w:val="28"/>
          <w:rtl w:val="true"/>
          <w:lang w:bidi="fa-IR"/>
        </w:rPr>
        <w:t xml:space="preserve">عبد المنذر را نزد آنان فرستاد كه بايد از قلعه‌هاى خود بيرون آيند، بعد از آن‌كه از ابا لبابه اطاعت نموده و از قلعه‌ها بيرون شدند ابا لبابه به گلوى خود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 از طائفه اوس بود و با يهوديان قرظى سابقه دوستى داشت و به همين جهت وقتى به پيشنهاد خود يهوديان و اجازه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قلعه رفت، زن‌ها و كودكان دورش را گرفتند و فرياد به گريه و شيون بلند كردند، ابو‌لبابه تحت تأثير قرار گرفت و با علم به اين‌كه نبايد اسرار را به دشمن گفت اشاره به گلوى خود كرد كه همه شما كشته مى‌شويد و از قلعه بيرون آمد، در حالى كه از كردار خود پشيمان شده بود، يكسره به مدينه رفت و خود را به ستونى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آزاد نمى‌كنم تا توبه‌ام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خيانت را طلحه و زبير كردند و به نصارا و اهل شام نامه مى‌نوشتند عكرمه اضافه مى‌كند من شنيده‌ام كه اين خيانت تنها كار نامبردگان نبوده؛ بلكه جمعى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فقر و فاقه با يهوديانبنى‌قريظه و بنى‌النضير مكاتبه سرى داشتند و اخبار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مى‌رساندند تا به اين وسيله بتوانند از يهوديان پول قرض بگيرند و سودهاى ديگرى ببرند، ولى در اين آيه از آن كار نهى شدند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اشكالى ندارد و مى‌خواهد كلمه ولايت را كه در اين آيات آمده بود به ولايت محبت و مودت تفسير كند، ما نيز در سابق همين معنا را تأييد كرديم و آن داستان اگر حقيقتاً سبب نزول آيات باشد به حكم اين‌كه مورد مخصص نيست آيات به اطلاق خود باقى است، در هر واقعه ديگرى غير از واقعه بنى‌قريظه </w:t>
      </w:r>
      <w:bookmarkStart w:id="498" w:name="pg14688_155367"/>
    </w:p>
    <w:p>
      <w:pPr>
        <w:pStyle w:val="BookText"/>
        <w:rPr/>
      </w:pPr>
      <w:bookmarkEnd w:id="498"/>
      <w:r>
        <w:rPr>
          <w:rFonts w:ascii="IRNazanin" w:hAnsi="IRNazanin" w:eastAsia="IRNazanin"/>
          <w:color w:val="111111"/>
          <w:sz w:val="28"/>
          <w:sz w:val="28"/>
          <w:szCs w:val="28"/>
          <w:rtl w:val="true"/>
          <w:lang w:bidi="fa-IR"/>
        </w:rPr>
        <w:t>راه دارد و اگر داستان بنى‌قريظه سبب نزول نبوده، راوى از پيش خود آيات را بر آن قصه تطبيق كرده كه كار آسان‌تر و اطلاق آيات واضح‌تر است</w:t>
      </w:r>
      <w:r>
        <w:rPr>
          <w:rFonts w:eastAsia="IRNazanin" w:cs="IRNazanin"/>
          <w:color w:val="111111"/>
          <w:sz w:val="28"/>
          <w:szCs w:val="28"/>
          <w:rtl w:val="true"/>
          <w:lang w:bidi="fa-IR"/>
        </w:rPr>
        <w:t>.</w:t>
      </w:r>
    </w:p>
    <w:p>
      <w:pPr>
        <w:pStyle w:val="Heading5"/>
        <w:numPr>
          <w:ilvl w:val="4"/>
          <w:numId w:val="1"/>
        </w:numPr>
        <w:rPr/>
      </w:pPr>
      <w:bookmarkStart w:id="499" w:name="__RefHeading___Toc3444411_1878427129"/>
      <w:bookmarkStart w:id="500" w:name="_Toc192"/>
      <w:bookmarkEnd w:id="499"/>
      <w:r>
        <w:rPr>
          <w:rtl w:val="true"/>
        </w:rPr>
        <w:t xml:space="preserve">منظور از </w:t>
      </w:r>
      <w:r>
        <w:rPr>
          <w:rtl w:val="true"/>
        </w:rPr>
        <w:t>«</w:t>
      </w:r>
      <w:r>
        <w:rPr>
          <w:rtl w:val="true"/>
        </w:rPr>
        <w:t>قومى كه مى‌آيند و در برابر مؤمنين متواضع و در برابر كفار شديدند</w:t>
      </w:r>
      <w:r>
        <w:rPr>
          <w:rtl w:val="true"/>
        </w:rPr>
        <w:t xml:space="preserve">» </w:t>
      </w:r>
      <w:r>
        <w:rPr>
          <w:rtl w:val="true"/>
        </w:rPr>
        <w:t>امام على</w:t>
      </w:r>
      <w:r>
        <w:rPr>
          <w:rtl w:val="true"/>
        </w:rPr>
        <w:t>(</w:t>
      </w:r>
      <w:r>
        <w:rPr>
          <w:rtl w:val="true"/>
        </w:rPr>
        <w:t>علیه السلام</w:t>
      </w:r>
      <w:r>
        <w:rPr>
          <w:rtl w:val="true"/>
        </w:rPr>
        <w:t xml:space="preserve">) </w:t>
      </w:r>
      <w:r>
        <w:rPr>
          <w:rtl w:val="true"/>
        </w:rPr>
        <w:t>و اصحاب اويند</w:t>
      </w:r>
      <w:bookmarkEnd w:id="500"/>
    </w:p>
    <w:p>
      <w:pPr>
        <w:pStyle w:val="BookText"/>
        <w:rPr/>
      </w:pPr>
      <w:r>
        <w:rPr>
          <w:rFonts w:ascii="IRNazanin" w:hAnsi="IRNazanin" w:eastAsia="IRNazanin"/>
          <w:color w:val="111111"/>
          <w:sz w:val="28"/>
          <w:sz w:val="28"/>
          <w:szCs w:val="28"/>
          <w:rtl w:val="true"/>
          <w:lang w:bidi="fa-IR"/>
        </w:rPr>
        <w:t xml:space="preserve">و در مجمع‌البيان در ذيل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مَنْ يَرْتَدَّ مِنْكُمْ عَنْ دِينِهِ فَسَوْفَ يَأْتِي اللَّهُ بِقَوْمٍ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قومى كه مى‌آيند و در برابر مؤمنين متواضع و در برابر كفار شديدند امام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اويند كه با ناكثين و قاسطين و مارقين جنگيدند و اين معنا از عمار ياسر و حذيفه و ابن عباس روايت شده و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تفسير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مجمع‌البيان بعد از نقل اين روايت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قول مؤيدى دارد و آن اين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امام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فتح خيبر را مى‌داد و در حالى كه حامل بيرق چند نوبت پا به فرار گذاشت هم مردم را ترساند و هم مردم او را ترساندند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لاعطين الراية غدا رجلا يحب اللَّه و رسوله و يحبه اللَّه و رسوله كرارا غير فرار لا يرجع حتى يفتح اللَّه على يده؛ فردا حتما رايت جنگ را به مردى مى‌دهم كه خدا و رسول را دوست دارد و خدا و رسول هم او را دوست مى‌دارد، مردى كه حمله مى‌كند و پا به فرار نمى‌گذارد تا اين‌كه خدا به دست او فتح را نصيب اسلام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قلعه‌ها را به دست وى فتح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روز بعد پرچم جنگ را به دست آن جناب داد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اوصافى كه در آيه براى افراد مؤمن مورد بحث آمده يعنى تواضع و نرمى درباره اهل ايمان و شدت و سخت گيرى بر كفار و جهاد در راه خدا با نداشتن پروا </w:t>
      </w:r>
      <w:bookmarkStart w:id="501" w:name="pg14688_155368"/>
    </w:p>
    <w:p>
      <w:pPr>
        <w:pStyle w:val="BookText"/>
        <w:rPr/>
      </w:pPr>
      <w:bookmarkEnd w:id="501"/>
      <w:r>
        <w:rPr>
          <w:rFonts w:ascii="IRNazanin" w:hAnsi="IRNazanin" w:eastAsia="IRNazanin"/>
          <w:color w:val="111111"/>
          <w:sz w:val="28"/>
          <w:sz w:val="28"/>
          <w:szCs w:val="28"/>
          <w:rtl w:val="true"/>
          <w:lang w:bidi="fa-IR"/>
        </w:rPr>
        <w:t>از ملامت ملامت گران چيزى است كه احدى از شيعه و سنى نمى‌تواند آن‌ها را در مورد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استحقاق اين اوصاف را نداشته، براى اين‌كه شدتش در برابر اهل شرك و كفر و دمارى كه از روزگار آن‌ها در آورد و صحنه‌هايى كه در تشييد ملت اسلام و نصرت دين داشت و خاطراتى كه از رأفتش نسبت به مؤمنين ضبط شده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ديگر اين‌كه مصداق روشن آيۀ شريفه و اوصاف ذكر شده در آن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تهديد مى‌كرد كه بعد از آن جناب على با آنان قتال خواهد كرد، به اين روايت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عمرو با جماعتى از قريش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عرضه داشتند، اى محمد بردگان ما به تو ملحق شده‌اند، آنان را به ما برگردان،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قريش دست از شرك و كفر برداريد و گرنه خداى تعالى مردى را به سراغ شما مى‌فرستد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شما بر سر تأويل قرآن قتال كند، همان‌طور كه من بر سر تنزيل آن با شما قتال كردم، بعضى از 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او كيست؟ ابو‌بكر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ليكن آن كسى است كه الان در حجره مشغول پاره‌دوزى است و در آن لحظه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كفش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پينه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روز جنگ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به امروز كسى به جنگ اهل اين آيه نيامده بود، امروز اولين روزى است كه با اهل اين آيه مى‌جنگند آن گاه آيه مذكور را تلاوت كرد</w:t>
      </w:r>
      <w:r>
        <w:rPr>
          <w:rFonts w:eastAsia="IRNazanin" w:cs="IRNazanin"/>
          <w:color w:val="111111"/>
          <w:sz w:val="28"/>
          <w:szCs w:val="28"/>
          <w:rtl w:val="true"/>
          <w:lang w:bidi="fa-IR"/>
        </w:rPr>
        <w:t>.</w:t>
      </w:r>
    </w:p>
    <w:p>
      <w:pPr>
        <w:pStyle w:val="Heading5"/>
        <w:numPr>
          <w:ilvl w:val="4"/>
          <w:numId w:val="1"/>
        </w:numPr>
        <w:rPr/>
      </w:pPr>
      <w:bookmarkStart w:id="502" w:name="__RefHeading___Toc3444413_1878427129"/>
      <w:bookmarkStart w:id="503" w:name="_Toc193"/>
      <w:bookmarkEnd w:id="502"/>
      <w:r>
        <w:rPr>
          <w:rtl w:val="true"/>
        </w:rPr>
        <w:t>روايات ديگرى در مورد مراد از قومى كه در آيه آمده است‌</w:t>
      </w:r>
      <w:bookmarkEnd w:id="50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اسحاق ثعلبى در تفسير خود و به سند خود از زهرى و سعيد بن مسيب </w:t>
      </w:r>
    </w:p>
    <w:p>
      <w:pPr>
        <w:pStyle w:val="BookText"/>
        <w:rPr/>
      </w:pPr>
      <w:r>
        <w:rPr>
          <w:rFonts w:ascii="IRNazanin" w:hAnsi="IRNazanin" w:eastAsia="IRNazanin"/>
          <w:color w:val="111111"/>
          <w:sz w:val="28"/>
          <w:sz w:val="28"/>
          <w:szCs w:val="28"/>
          <w:rtl w:val="true"/>
          <w:lang w:bidi="fa-IR"/>
        </w:rPr>
        <w:t>از ابى‌هريره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امت من در روز قيامت به سوى من باز مى‌گردند و مى‌خواهند در كنار حوض مرا ديدار كنند، ولى آن‌ها را راه نمى‌دهند و دورشان مى‌سازند،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من هستند، اصحاب من هستند، خطاب مى‌رسد تو نمى‌دانى كه بعد از رحلتت چه حوادثى پديد آوردند؟ اين‌ها به سوىقهقراى جاهليت مرتد شدند</w:t>
      </w:r>
      <w:r>
        <w:rPr>
          <w:rStyle w:val="FootnoteAnchor"/>
          <w:rtl w:val="true"/>
        </w:rPr>
        <w:footnoteReference w:id="369"/>
      </w:r>
      <w:r>
        <w:rPr>
          <w:rFonts w:ascii="IRNazanin" w:hAnsi="IRNazanin" w:eastAsia="IRNazanin"/>
          <w:color w:val="111111"/>
          <w:sz w:val="28"/>
          <w:sz w:val="28"/>
          <w:szCs w:val="28"/>
          <w:rtl w:val="true"/>
          <w:lang w:bidi="fa-IR"/>
        </w:rPr>
        <w:t>، اين بود گفتار صاحب مجمع‌البيان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گفته او درباره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هيچ ترديدى در آن نيست و شكى نيست كه آن جناب روشن‌ترين مصداق براى آيه و اوصاف مذكور در آيه است، ليكن بحث در اين است كه آيا اين آيه با همه اطرافيان و اصحاب آن جناب كه در جنگ جمل و صفين در ركابش بودند، تطبيق مى‌كند يا خير؟ چون بسيارى از آن اصحاب وضع خود را دگرگونه كردند و اگر آيۀ شريفه، شامل همه آنان مى‌بود مى‌بايست آن افراد را استثناء مى‌كرد و چون در آيه هيچ استثنايى نيامده، نمى‌تواند شامل همه اصحاب آن جناب شود و خواننده محترم در بيان گذشته ما معناى آيه را فهميد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آن كتاب آمده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شخصى از معناى اين آيه پرسيد، حضرت دست به شانه سلمان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 اهل محل اين،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به ستاره ثريا آويزان باشد مردمى از ابناى فارس بدان دست مى‌يابند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كه در اين حديث هست همان است كه در </w:t>
      </w:r>
    </w:p>
    <w:p>
      <w:pPr>
        <w:pStyle w:val="BookText"/>
        <w:rPr/>
      </w:pPr>
      <w:r>
        <w:rPr>
          <w:rFonts w:ascii="IRNazanin" w:hAnsi="IRNazanin" w:eastAsia="IRNazanin"/>
          <w:color w:val="111111"/>
          <w:sz w:val="28"/>
          <w:sz w:val="28"/>
          <w:szCs w:val="28"/>
          <w:rtl w:val="true"/>
          <w:lang w:bidi="fa-IR"/>
        </w:rPr>
        <w:t>حديث قبلى گفتيم، چون فارسيان زمان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اوصاف مذكور در آيه نبودند مگر آن‌كه منظور اين باشد كه خداى تعالى بعدها از اين قوم مردمى كه داراى چنين اوصافى باشند مبعوث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است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قوم اهل يمن است، چون داراى دلى نرم و قلبى رقيق‌ترند ايمان يمانى و حكمت يمانى معروف است و عياض بن غنم اشعرى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آيه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ابى‌موسى اشعرى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 اين مرد هستند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اين معنا در تفسير الدر‌المنثور به چند طريق نقل شده‌</w:t>
      </w:r>
      <w:r>
        <w:rPr>
          <w:rStyle w:val="FootnoteAnchor"/>
          <w:rtl w:val="true"/>
        </w:rPr>
        <w:footnoteReference w:id="372"/>
      </w:r>
      <w:r>
        <w:rPr>
          <w:rFonts w:ascii="IRNazanin" w:hAnsi="IRNazanin" w:eastAsia="IRNazanin"/>
          <w:color w:val="111111"/>
          <w:sz w:val="28"/>
          <w:sz w:val="28"/>
          <w:szCs w:val="28"/>
          <w:rtl w:val="true"/>
          <w:lang w:bidi="fa-IR"/>
        </w:rPr>
        <w:t>، اشكالى كه در اين روايت است همان است كه در دو روايت بالا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طبرى به سند خود از قتاده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را به اين جهت نازل كرد كه مى‌دانست به زودى عده‌اى از مردم از دين بر مى‌گردند، همين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عموم عرب از اسلام برگشتند، مگر سه مسجد، اهل مدينه، اهل مكه و اهل بحرين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مى‌خوانيم، ولى زكات نمى‌دهيم و به خدا سوگند نمى‌گذاريم اموال ما غصب شود، ابو‌بكر در اين باره با اطرافيانش مشورت كرد، بعضى‌ها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اين خلافت را فهميده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مشروع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هم مى‌دادند و؛ بلكه بيش‌تر مى‌دادند، ابو‌بكر 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خدا سوگند من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چيز كه خدا بين آن دو جمع </w:t>
      </w:r>
    </w:p>
    <w:p>
      <w:pPr>
        <w:pStyle w:val="BookText"/>
        <w:rPr/>
      </w:pPr>
      <w:r>
        <w:rPr>
          <w:rFonts w:ascii="IRNazanin" w:hAnsi="IRNazanin" w:eastAsia="IRNazanin"/>
          <w:color w:val="111111"/>
          <w:sz w:val="28"/>
          <w:sz w:val="28"/>
          <w:szCs w:val="28"/>
          <w:rtl w:val="true"/>
          <w:lang w:bidi="fa-IR"/>
        </w:rPr>
        <w:t>كرده، جدايى نمى‌اندازم، حتى اگر از يك تكه طناب كه پاى شتر را به آن مى‌بندند از زكات كه خدا واجبش كرده مضايقه كنند با آن‌ها مى‌جنگم، آن گاه خداى تعالى جمعيتى را مبعوث كرد تا در خدمت ابى‌بكر قتال كنند بر سر همان چيزى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جنگ كرد تا آن‌جا كه انسان‌هايى را كه از دين برگشته بودند و زكات نمى‌دادند اسير گرفت و كشت و با آتش سوزانيد و آن قدر با آن‌ها جنگيد تا در كمال خوارى به 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زكات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r>
        <w:rPr>
          <w:rStyle w:val="FootnoteAnchor"/>
          <w:rtl w:val="true"/>
        </w:rPr>
        <w:footnoteReference w:id="37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الدر‌المنثور از عبد بن حميد و ابن جرير و ابن منذر و ابى‌الشيخ و بيهقى و ابن عساكر از قتاده نقل كرده و هم‌چنين از ضحاك و حسن نيز روايت كرده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عبارت حديث روشن‌ترين شاهد است بر اين‌كه حديث صرف تطبيق نظريه شخصى با آيۀ شريفه است نه اين‌كه آيه در خصوص اين مورد نازل شده باشد و در چنين وضعى همان اشكالى كه به ساير روايات داشتيم، در اين روايت نيز وارد است، براى اين‌كه وقايع و جنگ‌ها مشتمل بر حوادث و امورى است و در اين جنگ‌ها افرادى شركت جستند كه تاريخ براى آن‌ها در همان جنگ‌ها و بعد از آن جنگ‌ها گناهان و جنايات و مظالمى ضبط كرده، نظير خالد و مغيرة بن شعبه و بسر بن ارطاة و سمرة بن جندب و اين جنايات نمى‌گذارد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صادق و منطبق شود، حال اين بر عهده خود خواننده است كه نخست شرح حال اين‌گونه افراد را در تاريخ ببيند و سپس در معنايى كه ما براى آيه كرديم دقت كند</w:t>
      </w:r>
      <w:r>
        <w:rPr>
          <w:rFonts w:eastAsia="IRNazanin" w:cs="IRNazanin"/>
          <w:color w:val="111111"/>
          <w:sz w:val="28"/>
          <w:szCs w:val="28"/>
          <w:rtl w:val="true"/>
          <w:lang w:bidi="fa-IR"/>
        </w:rPr>
        <w:t xml:space="preserve">. </w:t>
      </w:r>
      <w:bookmarkStart w:id="504" w:name="pg14688_155372"/>
    </w:p>
    <w:p>
      <w:pPr>
        <w:pStyle w:val="BookText"/>
        <w:rPr/>
      </w:pPr>
      <w:bookmarkEnd w:id="504"/>
      <w:r>
        <w:rPr>
          <w:rFonts w:ascii="IRNazanin" w:hAnsi="IRNazanin" w:eastAsia="IRNazanin"/>
          <w:color w:val="111111"/>
          <w:sz w:val="28"/>
          <w:sz w:val="28"/>
          <w:szCs w:val="28"/>
          <w:rtl w:val="true"/>
          <w:lang w:bidi="fa-IR"/>
        </w:rPr>
        <w:t>بعضى از مفسرين آن قدر افراط كرده‌اند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بسيار عجيب و غريب است كه بعضى از مفسرين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با اشعريهاى اهل يمن بهتر انطباق دارد تا با رزمندگان با مرتدين، اين چه حرفى است؟ آيۀ شريفه عام است و شامل هر كسى كه دين را يارى كند مى‌شود، هر كسى كه متصف به مضمون آيه باشد، چه نخبگان از مسلمانان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هر مؤمن ديگرى كه بعدا آمده و اين نظريه با همه اخبارى كه در اين باب هست، مى‌سازد، مثل آن خبرى كه دلالت دارد بر اين‌كه قوم نام‌برده در آيۀ شريفه، سلمان و قوم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اين خبر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خبرى كه دلالت مى‌كند بر اين‌كه منظور ابو‌موساى اشعرى و قوم او است و خبرى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قوم، ابو‌بكر و صحابه او است، بله تنها خبرى را كه شامل نمى‌شود آن خبرى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اين‌كه لفظ آيه با اين حديث انطباق ندارد، آيۀ شريفه صاحب آن اوصاف را قوم دانسته و على فرد واحدى است نه قوم</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505" w:name="__RefHeading___Toc3444415_1878427129"/>
      <w:bookmarkStart w:id="506" w:name="_Toc194"/>
      <w:bookmarkEnd w:id="505"/>
      <w:r>
        <w:rPr>
          <w:rtl w:val="true"/>
        </w:rPr>
        <w:t>رد سخن مفسرى كه گفته است آيۀ شريفه عام است و اختصاصى به قومى خاص ندارد</w:t>
      </w:r>
      <w:bookmarkEnd w:id="50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حاصل كلام آن مفسر و ارتكاب چنين افراط منشاى جز اين نداشته كه او با كلام خداى تعالى در اوصاف نيكى كه براى قوم مورد بحث ذكر كرده معامله شعرى كرده كه مبنا و اساس آن مدح ممدوح به هر چيزى است كه به خيال شاعر در آيد، حال تا ببينى خيال شاعر چه اندازه جولان داشته باشد، شاعر كارى به صدق و </w:t>
      </w:r>
    </w:p>
    <w:p>
      <w:pPr>
        <w:pStyle w:val="BookText"/>
        <w:rPr/>
      </w:pPr>
      <w:r>
        <w:rPr>
          <w:rFonts w:ascii="Amiri" w:hAnsi="Amiri" w:eastAsia="Amiri" w:cs="Amiri"/>
          <w:color w:val="111111"/>
          <w:sz w:val="28"/>
          <w:sz w:val="28"/>
          <w:szCs w:val="28"/>
          <w:rtl w:val="true"/>
          <w:lang w:bidi="ar-SA"/>
        </w:rPr>
        <w:t>كذب مطلب ندارد، ولى آيا قرآن كريم شعر است؟ با اين‌كه خداى عز و جل درباره كلام خود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أَصْدَقُ مِنَ اللَّهِ 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و يا معامله كلام متعارفى كرده كه معمول در بين خود ما است كه گوينده در القاى كلام خود جز بر فهم شنونده‌ها كه اساس آن بر تسامح و سهل‌انگارى است اعتماد نمى‌كند و هر جا كه به وى ايراد بگيرند به همين مسامحه در تعبير اعتذار مى‌جويد، در حالى كه خداى تعالى درباره كلام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فَصْلٌ وَ ما هُوَ بِالْهَزْلِ</w:t>
      </w:r>
      <w:r>
        <w:rPr>
          <w:rFonts w:eastAsia="IRNazanin" w:cs="IRNazanin"/>
          <w:color w:val="111111"/>
          <w:sz w:val="28"/>
          <w:szCs w:val="28"/>
          <w:rtl w:val="true"/>
          <w:lang w:bidi="fa-IR"/>
        </w:rPr>
        <w:t>».</w:t>
      </w:r>
      <w:r>
        <w:rPr>
          <w:rStyle w:val="FootnoteAnchor"/>
          <w:rtl w:val="true"/>
        </w:rPr>
        <w:footnoteReference w:id="37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خواننده عزيز در بيان سابق ما توجه كرد كه اگر حق معناى آيه را در آن صفاتى كه ذكر كرده بدهند روشن مى‌شود كه مصداق آيه تا به امروز محقق نشده، ما از خواننده مى‌خواهيم بار ديگر به بحث گذشته برگشته و در آن تامل و دقت فرمايد، آن وقت هر قضاوتى كه خواست بكند، و يكى از حرف‌هاى عجيبى كه وى در آخر كلامش آورده اين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ما با همه روايات مى‌سازد مگر آن روايتى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غفلت كرده از اين‌كه هر كس آن روايت را نقل كرده، على و اصحابش را گفته، هم‌چنان كه ديگران سلمان و قومش را و جمعى ديگر ابو‌موسى و قومش را و رواياتى ديگر ابو‌بكر و اصحابش را نام برده‌اند و هم‌چنين رواياتى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در شأن على مى‌داند، اصحاب على را هم ذكر كرده و در اين روايات كه مورد نظر مفسر نام‌برده بوده، هيچ روايتى نيست كه گفته باشد آيه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نازل شده، تا وى اشكال كند به اين‌كه لفظ آيه نص در جماعت است و با يك نفر تطبيق نمى‌شود</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بله در تفسير ثعلبى </w:t>
      </w:r>
    </w:p>
    <w:p>
      <w:pPr>
        <w:pStyle w:val="BookText"/>
        <w:rPr/>
      </w:pPr>
      <w:r>
        <w:rPr>
          <w:rFonts w:ascii="IRNazanin" w:hAnsi="IRNazanin" w:eastAsia="IRNazanin"/>
          <w:color w:val="111111"/>
          <w:sz w:val="28"/>
          <w:sz w:val="28"/>
          <w:szCs w:val="28"/>
          <w:rtl w:val="true"/>
          <w:lang w:bidi="fa-IR"/>
        </w:rPr>
        <w:t>آمده كه اين آيه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Style w:val="FootnoteAnchor"/>
          <w:rtl w:val="true"/>
        </w:rPr>
        <w:footnoteReference w:id="379"/>
      </w:r>
      <w:r>
        <w:rPr>
          <w:rFonts w:ascii="IRNazanin" w:hAnsi="IRNazanin" w:eastAsia="IRNazanin"/>
          <w:color w:val="111111"/>
          <w:sz w:val="28"/>
          <w:sz w:val="28"/>
          <w:szCs w:val="28"/>
          <w:rtl w:val="true"/>
          <w:lang w:bidi="fa-IR"/>
        </w:rPr>
        <w:t>و نيز در كتاب نهج البيان شيبانى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اين آيه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مراد از اين كلمات به قرينه رواياتى ديگر اين است كه در شأن آن جناب و در شأن اصحابش نازل شده، اما نه به اين معنا كه خدا اصحاب آن حضرت در جنگ جمل و صفين و خوارج را براى هميشه و به تمام معنا دوست مى‌دارد؛ بلكه معنايش اين است كه اصحاب آن جناب را از اين جهت كه در اين جنگ‌ها اسلام را يارى كردند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رواياتى زياد از طرق بيش‌تر محدثين مى‌آيد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 اين‌كه در عبارت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صيغه جمع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هم كه بگذريم در آن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روايت قتاده و ضحاك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ديگرى هست و آن اين است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 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ترديدى ظهور در معناى تبديل و استغناء دارد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دين او از شما بى‌نياز است و به زودى شما مسلمانان را تبديل به مسلمانانى مى‌كند كه چنين و چنانند، حال چه اين‌كه خطاب به مسلمانان موجود در روز نزول باشد و يا به مجموع موجودين و معدومين، خلاصه كلام اين‌كه مقصود خطاب به جماعتى از مؤمنيناست به اين‌كه اگر همه آن‌ها و يا بعضى از آن‌ها از دين مرتد شوند، به زودى خداى تعالى آن‌ها را مبدل به قومى مى‌كند كه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نه خدا مرتدين را دوست دارد و </w:t>
      </w:r>
    </w:p>
    <w:p>
      <w:pPr>
        <w:pStyle w:val="BookText"/>
        <w:rPr/>
      </w:pPr>
      <w:r>
        <w:rPr>
          <w:rFonts w:ascii="IRNazanin" w:hAnsi="IRNazanin" w:eastAsia="IRNazanin"/>
          <w:color w:val="111111"/>
          <w:sz w:val="28"/>
          <w:sz w:val="28"/>
          <w:szCs w:val="28"/>
          <w:rtl w:val="true"/>
          <w:lang w:bidi="fa-IR"/>
        </w:rPr>
        <w:t>نه مرتدين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قومى مى‌كند كه داراى چنين و چنان صفاتى هستند و دين خدا را يارى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صريح در اين است كه قومى كه مى‌آيند جماعتى از مؤمنين غير جماعت موجود در روزهاى نزولند، و غير رزمندگان با مرتدين بعد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براى اين‌كه رزمندگان با مرتدين همان مسلمانان موجود در روز نزول آيه بودند، چون جنگ با مرتدين، فاصله‌اى با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پس آن‌ها نيز مانند موجودين در روز نزول آيه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يَأْتِي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كه خود آنان مقصود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 كلام اين‌كه آيه مورد بحث همان را مى‌گويد كه آيۀ شريفه زير متضمن آن است توجه 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تَتَوَلَّوْا يَسْتَبْدِلْ قَوْماً غَيْرَكُمْ ثُمَّ لا يَكُونُوا أَمْثالَكُمْ</w:t>
      </w:r>
      <w:r>
        <w:rPr>
          <w:rFonts w:eastAsia="IRNazanin" w:cs="IRNazanin"/>
          <w:color w:val="111111"/>
          <w:sz w:val="28"/>
          <w:szCs w:val="28"/>
          <w:rtl w:val="true"/>
          <w:lang w:bidi="fa-IR"/>
        </w:rPr>
        <w:t>».</w:t>
      </w:r>
      <w:r>
        <w:rPr>
          <w:rStyle w:val="FootnoteAnchor"/>
          <w:rtl w:val="true"/>
        </w:rPr>
        <w:footnoteReference w:id="38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نعمانى به سند خود از سليمان بن هارون عجلى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امر، هم خودش محفوظ است و هم اين امر برايش محفوظ مى‌ماند، اگر تمامى مردم از بين بروند خداى تعالى اصحاب او را خواهد آورد و آنان هم كسانى هستند كه خداى تعالى درباره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 بِقَوْمٍ يُحِبُّهُمْ وَ يُحِبُّونَهُ أَذِلَّةٍ عَلَى الْمُؤْمِنِينَ أَعِزَّةٍ عَلَى الْكافِرِينَ</w:t>
      </w:r>
      <w:r>
        <w:rPr>
          <w:rFonts w:eastAsia="IRNazanin" w:cs="IRNazanin"/>
          <w:color w:val="111111"/>
          <w:sz w:val="28"/>
          <w:szCs w:val="28"/>
          <w:rtl w:val="true"/>
          <w:lang w:bidi="fa-IR"/>
        </w:rPr>
        <w:t>».</w:t>
      </w:r>
      <w:r>
        <w:rPr>
          <w:rStyle w:val="FootnoteAnchor"/>
          <w:rtl w:val="true"/>
        </w:rPr>
        <w:footnoteReference w:id="381"/>
      </w:r>
      <w:bookmarkStart w:id="507" w:name="pg14688_155376"/>
    </w:p>
    <w:p>
      <w:pPr>
        <w:pStyle w:val="BookText"/>
        <w:rPr/>
      </w:pPr>
      <w:bookmarkEnd w:id="507"/>
      <w:r>
        <w:rPr>
          <w:rFonts w:ascii="Amiri" w:hAnsi="Amiri" w:eastAsia="Amiri" w:cs="Amiri"/>
          <w:color w:val="111111"/>
          <w:sz w:val="28"/>
          <w:sz w:val="28"/>
          <w:szCs w:val="28"/>
          <w:rtl w:val="true"/>
          <w:lang w:bidi="ar-SA"/>
        </w:rPr>
        <w:t>اين معنا را عياشى‌</w:t>
      </w:r>
      <w:r>
        <w:rPr>
          <w:rStyle w:val="FootnoteAnchor"/>
          <w:rtl w:val="true"/>
        </w:rPr>
        <w:footnoteReference w:id="382"/>
      </w:r>
      <w:r>
        <w:rPr>
          <w:rFonts w:ascii="IRNazanin" w:hAnsi="IRNazanin" w:eastAsia="IRNazanin"/>
          <w:color w:val="111111"/>
          <w:sz w:val="28"/>
          <w:sz w:val="28"/>
          <w:szCs w:val="28"/>
          <w:rtl w:val="true"/>
          <w:lang w:bidi="fa-IR"/>
        </w:rPr>
        <w:t>و قمى‌</w:t>
      </w:r>
      <w:r>
        <w:rPr>
          <w:rStyle w:val="FootnoteAnchor"/>
          <w:rtl w:val="true"/>
        </w:rPr>
        <w:footnoteReference w:id="383"/>
      </w:r>
      <w:r>
        <w:rPr>
          <w:rFonts w:ascii="Amiri" w:hAnsi="Amiri" w:eastAsia="Amiri" w:cs="Amiri"/>
          <w:color w:val="111111"/>
          <w:sz w:val="28"/>
          <w:sz w:val="28"/>
          <w:szCs w:val="28"/>
          <w:rtl w:val="true"/>
          <w:lang w:bidi="ar-SA"/>
        </w:rPr>
        <w:t>در تفسير خود روايت كرده‌اند</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3444417_1878427129"/>
      <w:bookmarkStart w:id="509" w:name="_Toc195"/>
      <w:bookmarkEnd w:id="508"/>
      <w:r>
        <w:rPr>
          <w:rtl w:val="true"/>
        </w:rPr>
        <w:t>گفتار و بحثى آميخته از قرآن و حديث</w:t>
      </w:r>
      <w:bookmarkEnd w:id="509"/>
    </w:p>
    <w:p>
      <w:pPr>
        <w:pStyle w:val="BookText"/>
        <w:rPr/>
      </w:pPr>
      <w:r>
        <w:rPr>
          <w:rFonts w:ascii="IRNazanin" w:hAnsi="IRNazanin" w:eastAsia="IRNazanin"/>
          <w:color w:val="111111"/>
          <w:sz w:val="28"/>
          <w:sz w:val="28"/>
          <w:szCs w:val="28"/>
          <w:rtl w:val="true"/>
          <w:lang w:bidi="fa-IR"/>
        </w:rPr>
        <w:t>در باره اهميت مسأله نهى از تولى كفار در خطاب الهى، و مضامين بلندى كه در وصف قومى كه در آيه آمده است، بحثی آمیخته از آیات قرآن و احادیث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بحث‌هايى كه مكرر تاكنون شده اين اشاره گذشت كه خطاب‌هاى قرآنى كه قرآن كريم به امر آن اهتمام دارد و در تأكيد و تشديد آن مبالغه دارد لحن سخن در آن‌ها خالى از دلالت بر اين معنا نيست كه عوامل و اسباب موجود، همه دست به دست هم داده‌اند كه آينده مسلمين را به تباهى و سقوط و درك هلاكت و ابتلاء به خشم الهى بكشانند، مانند تأكيد و مبالغه‌اى كه از آيات ربا و آيات مودت ذى‌القربى و غير آن‌ها به چشم مى‌خورد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اصولاً طبع خطاب اين دلالت را دارد، براى اين‌كه اگر متكلم حكيم مأمورين خود را به يك مسأله بى‌اهميت و حقيرى امر كند و دنبالش در تأكيد و اصرار بر آن امر مبالغه نمايد، شنونده احساس مى‌كند كه اين امر بى‌اهميت اين همه تأكيد نمى‌خواهد، پس حتما كاسه‌اى زير نيم كاسه هست و هم‌چنين اگر فردى از مأمورين را مخاطب قرار دهد كه شان آن مخاطب اين نباشد كه مخاطب به مثل چنين خطابى شود، مثلاً يك عالم ربانى و صاحب قدم صدق در زهد و عبادت را از ارتكاب رسواترين فجور آن هم در انظار هزاران بيننده نهى كند، هر شنونده‌اى </w:t>
      </w:r>
    </w:p>
    <w:p>
      <w:pPr>
        <w:pStyle w:val="BookText"/>
        <w:rPr/>
      </w:pPr>
      <w:r>
        <w:rPr>
          <w:rFonts w:ascii="IRNazanin" w:hAnsi="IRNazanin" w:eastAsia="IRNazanin"/>
          <w:color w:val="111111"/>
          <w:sz w:val="28"/>
          <w:sz w:val="28"/>
          <w:szCs w:val="28"/>
          <w:rtl w:val="true"/>
          <w:lang w:bidi="fa-IR"/>
        </w:rPr>
        <w:t>مى‌فهمد كه قضيه خالى از مطلب نيست و حتما مطلب مهمى و مهلكه عظيمى در شرف تكوين است كه اين گوينده حكيم اين‌طور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خطاب‌هاى قرآنى كه چنين لحنى را دارد، دنبال آن خطاب حوادثى را ذكر مى‌كند كه آن‌چه از لحن كلام فهميده مى‌شد را تأييد و تصديق كند و؛ بلكه بر آن دلالت نمايد هر چند كه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لحظه‌اى كه خطاب را مى‌شنوند يعنى در همان روز نزول متوجه اشارات و دلالات آن خطاب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كريم امر كرده به مودت قرباى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مبالغه كرده، حتى آن را پاداش و اجر رسالت و راه به سوى خداى سبحان شمرده، چيزى نمى‌گذرد كه مى‌بينيم امت اسلام در اهل‌بيت آن جناب فجايعى و مظالمى را روا مى‌دارند كه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اكيد به آنان داده بود به اين‌كه قرباى مرا به سخت‌ترين وجهى از بين ببريد، بيش‌تر از آن‌چه كرد،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مى‌بينيم كه قرآن كريم از اختلاف نهى نموده و سپس در آن مبالغه‌اى كرده كه بيش از آن تصور ندارد، بعد مى‌بينيم كه امت اسلام آن چنان متفرق و دستخوش انشعاب و اختلاف مى‌شود كه حتى از انشعاب واقع در يهود و نصارا گذرانيد يعنى به هفتاد و سه فرقه منشعب گشت، تازه اين اختلاف‌ها اختلاف در مذهب و معارفعلمى دين است، اما اختلافى كه در سنت‌هاى اجتماعى و تاسيس حكومت‌ها و غير اين مسائل به‌پا كردند قابل تحديد و حصر نيست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قرآن كريم از حكم كردن به غير ما انزل اللَّه نهى كرده و از القاى اختلاف بين طبقات و از طغيان و از پيروى هواى نفس و امورى غير از اين‌ها نهى نموده </w:t>
      </w:r>
    </w:p>
    <w:p>
      <w:pPr>
        <w:pStyle w:val="BookText"/>
        <w:rPr/>
      </w:pPr>
      <w:r>
        <w:rPr>
          <w:rFonts w:ascii="IRNazanin" w:hAnsi="IRNazanin" w:eastAsia="IRNazanin"/>
          <w:color w:val="111111"/>
          <w:sz w:val="28"/>
          <w:sz w:val="28"/>
          <w:szCs w:val="28"/>
          <w:rtl w:val="true"/>
          <w:lang w:bidi="fa-IR"/>
        </w:rPr>
        <w:t>و در آن‌ها تشديد كرده، بعدا مى‌بينيم كه در اثر ارتكاب اين امور چه حوادثى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نهى از ولايت كفار و دوستى با يهود و نصارا از همين قسم دستورات است، از نواهى مؤكده‌اى است كه در قرآن كريم آمده؛ بلكه بعيد نيست كه كسى ادعا كند تشديدى كه در نهى از ولايت كفار و اهل كتاب شده آن قدر شديد است كه هيچ تشديد در ساير نواهى فرعى به پايه آن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تشديد در آن به حدى رسيده كه خداى سبحان دوست‌داران اهل كتاب و كفار را از اسلام بيرون و در زمره خود كفار دانسته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يَتَوَلَّهُمْ مِنْكُمْ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خداى تعالى آنان را از خود نفى كرده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فَلَيْسَ مِنَ اللَّهِ فِي شَی‌ءٍ</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نيز نه يك بار و دو بار؛ بلكه به نهايت درجه تحذيرشان كرده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و ما در آن‌جا كه پيرامون اين آيه بحث مى‌كرديم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آن اين است كه محذورى كه از آن تحذير كرده حتما واقع خواهد شد و به هيچ وجه تبديل پذير نيست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بخواهى مطلب بيش از اين روشن شود بايد در سورۀ هود به اين آيات توجه كنى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كُلًّا لَمَّا لَيُوَفِّيَنَّهُمْ رَبُّكَ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و قبل از اين آيه داستان امت‌هاى نوح و هود و صالح و غير آن را در آيات زيادى و سپس اختلاف </w:t>
      </w:r>
    </w:p>
    <w:p>
      <w:pPr>
        <w:pStyle w:val="BookText"/>
        <w:rPr/>
      </w:pPr>
      <w:r>
        <w:rPr>
          <w:rFonts w:ascii="IRNazanin" w:hAnsi="IRNazanin" w:eastAsia="IRNazanin"/>
          <w:color w:val="111111"/>
          <w:sz w:val="28"/>
          <w:sz w:val="28"/>
          <w:szCs w:val="28"/>
          <w:rtl w:val="true"/>
          <w:lang w:bidi="fa-IR"/>
        </w:rPr>
        <w:t>يهود درباره كتابشان را ذكر كرده آن گاه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بِما يَعْمَلُونَ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خطاب را متوجه رسول گرامى خود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أُمِرْتَ وَ مَنْ تابَ مَعَكَ وَ لا تَطْغَوْا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ملاحظه مى‌كنيد كه در آخر همين آيه خطاب را اجتماعى كرد و دنبالش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بِما تَعْمَلُونَ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آن گاه دقت كن در آيه بعدش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تَرْكَنُوا إِلَى الَّذِينَ ظَلَمُوا فَتَمَسَّكُمُ النَّارُ وَ ما لَكُمْ مِنْ دُونِ اللَّهِ مِنْ أَوْلِياءَ ثُمَّ لا تُنْصَرُونَ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كه از جمله اول فهميده مى‌شود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لَيُوَفِّيَنَّهُمْ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سزاى آخرتى اعمال نيست چون گفتيم اين آيه بعد از نقل عذاب‌هايى است كه در دنيا بر سر امت‌هاى گذشته آمده و بعد از نقل اختلاف يهود و بيان توفيه اعمال، نتيجه مى‌گيرد كه، پس شما امت اسلام استقامت كنيد و از طغيان بپرهيزيد و به ستم‌كاران دل نبنديد كه اگر چنين كنيد هيچ‌يك از آن‌ها كه مورد اعتماد و ركون شما باشند شما را يارى نمى‌كنند و گرفتار آتش خواهيد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هم آتش دنيا را كه همان بدبختى‌ها و ذلت‌ها باشد شامل مى‌شود و هم آتش آخرت را و اين آتش كه مكرر مسلمانان را از آن تحذير كرده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يُحَذِّرُكُمُ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در آيه زير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نازل شدن حكم ولايت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آن عمل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خطر آن آتش از شما بر طرف مى‌شود و آن آيه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 اخْشَوْنِ</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پس دگرگون شدن اين نعمت به دست خود آنان و تجاوز از ولايت خداى تعالى و قطع رابطه با آن مقام و ركون به ظالمين و ولايت كفار و دوستى با اهل كتاب چيزى بوده كه توقع آن از آن مردم مى‌رفته و بر آنان واجب بوده كه از اين انحرافها بر جان خود بترسند و از سخط الهى كه كسى نمى‌تواند از آن جلوگيرى كند بهراسند آن هم با آن تهديدى كه خداى تعالى به آنان كرده و در چند آيه قبل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يَتَوَلَّهُمْ مِنْكُمْ فَإِنَّهُ مِنْهُمْ إِنَّ اللَّهَ لا يَهْدِي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 در آخر آن خبر داده كه ايشان را به سعادتشان هدايت نمى‌كند، پسآن چيزى كه هدايت متعلق بدان است سعادت است و سعادت مسلمين در دنيا به اين است كه در مجتمعشان زندگى و عيشى بر طبق سنت دين و سيره عامه اسلامى داشته باشند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بنيه و اسكلت اين سيره منهدم گردد مظاهر آن كه حافظ معناى آن است نيز در هم و بر هم مى‌شود آن وقت در جو جامعه معلوم نمى‌شود كار نيك و ستوده كدام است كه تا به آن امر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زشت كدام است تا يكديگر را از آن نهى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است كه شعائر عامه سقوط نموده و به جايش شعائر كفر رواج مى‌يابد و اين وضع پيوسته ريشه‌دارتر مى‌شود و پايه‌هايش محكم‌تر مى‌گردد تا برسد به آن‌جا كه از اسلام به غير از اسم چيزى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امروز نمانده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خواننده عزيز در سيره عمومى اسلامى كه كتاب و سنت آن را تنظيم و سپس در بين مسلمين اجرا نموده دقت كند و سپس در سيره فاسدى كه امروز بر مسلمين تحميل شده، به دقت بنگرد، آن وقت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يَأْتِي اللَّهُ بِقَوْمٍ يُحِبُّهُمْ وَ يُحِبُّونَهُ أَذِلَّةٍ عَلَى الْمُؤْمِنِينَ أَعِزَّةٍ عَلَى الْكافِرِينَ يُجاهِدُونَ فِي سَبِيلِ اللَّهِ وَ لا يَخافُونَ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را به دقت مطالعه نمايد، در مى‌يابد كه تمامى رذائل كه جامعه ما مسلمانان را پر كرده و امروز بر ما حكومت مى‌كند و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 كفار اقتباس كرده‌ايم و به تدريج در بين ما منتشر گشته و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اوصافى است كه خداى تعالى براى مردمى ذكر كرده كه در آيه وعده آمدنشان را داده، چون تمامى رذائل عملى در يك كلمه خلاصه مى‌شود و آن اين است كه جامعه ما خدا را دوست ندارد و خداى تعالى نيز اين جامعه را دوست ندارد، جامعه ما ذليل در برابر كفار و ستم‌گر نسبت به مؤمنين است و در راه خدا جهاد نمى‌كند و از ملامت هر ملامت‌گرى مى‌هراسد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معنايى است كه قرآن كريم از چهره مسلمانان آن روز خوانده بود و اگر خواستى بگو خداى عليم خبير چنين آينده‌اى را براى امت اسلام از غيب خبر داده بود و پيش بينى كرده بود كه به زودى امت اسلام از دين مرتد مى‌شود، البته منظور از اين ارتداد، ارتداد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برگشتن به كفر صريح و اعلام بيزارى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منظور ارتداد تنزيلى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يَتَوَلَّهُمْ مِنْكُمْ فَإِنَّهُ مِنْهُمْ إِنَّ اللَّهَ لا يَهْدِي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آن را بيان مى‌كند و هم‌چنين آيۀ شريفۀ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كانُوا يُؤْمِنُونَ بِاللَّهِ وَ النَّبِيِّ وَ ما أُنْزِلَ إِلَيْهِ مَا اتَّخَذُوهُمْ أَوْلِياءَ وَ لكِنَّ كَثِيراً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خداى تعالى وعده‌شان داده بود كه اگر او را يارى كنند او نيز ياريشان خواهد كرد و دشمنانشان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خود آنان تقويت و تأييد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خواهد فرمود، توجه فرمائيد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آمَنَ أَهْلُ الْكِتابِ لَكانَ خَيْراً لَهُمْ مِنْهُمُ الْمُؤْمِنُونَ وَ أَكْثَرُهُمُ الْفاسِقُونَ لَنْ يَضُرُّوكُمْ إِلَّا أَذىً وَ إِنْ يُقاتِلُوكُمْ يُوَلُّوكُمُ الْأَدْبارَ ثُمَّ لا يُنْصَرُونَ ضُرِبَتْ عَلَيْهِمُ الذِّلَّةُ أَيْنَ ما ثُقِفُوا إِلَّا بِحَبْلٍ مِنَ اللَّهِ وَ حَبْلٍ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و هيچ بعيد نيست كه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بِحَبْلٍ مِنَ اللَّهِ وَ 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كه اهل كتاب در صورتى كه مسلمانان با آن‌ها دوستى كنند خداى تعالى براى سركوب و تنبيه آنان ايشان را از ذلت نجات داده بر آنان مسلط سازد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خداى سبحان جامعه اسلامى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وصفى به خود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كه قومى را خواهد آورد كه دوستشان دارد و آن قوم نيز خدا را دوست دارند، مردمى كه در برابر مؤمنين ذليل و در مقابل كفار شكست‌ناپذيرند مردمى كه در راه خدا جهاد نموده، از ملامت هيچ ملامت‌گرى پروا نمى‌كنند و اين اوصافى كه براى آن قوم بر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توجه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جامعى است </w:t>
      </w:r>
      <w:bookmarkStart w:id="510" w:name="pg14688_155383"/>
    </w:p>
    <w:p>
      <w:pPr>
        <w:pStyle w:val="BookText"/>
        <w:rPr/>
      </w:pPr>
      <w:bookmarkEnd w:id="510"/>
      <w:r>
        <w:rPr>
          <w:rFonts w:ascii="IRNazanin" w:hAnsi="IRNazanin" w:eastAsia="IRNazanin"/>
          <w:color w:val="111111"/>
          <w:sz w:val="28"/>
          <w:sz w:val="28"/>
          <w:szCs w:val="28"/>
          <w:rtl w:val="true"/>
          <w:lang w:bidi="fa-IR"/>
        </w:rPr>
        <w:t>كه جامعه اسلامى امروز ما فاقد آن است و با دقت و باريك بينى در هر يك از آن اوصاف كه متقابلا ضد آن اوصاف نيز اوصاف جامعى است كه رذائلى بسيار از آن‌ها منشعب مى‌شود، رذائلى كه فعلاً جامعه اسلامى ما گرفتار آن است و خداى تعالى در صدر اسلام از وضع امروز ما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آن رذائل را آمارگيرى كنيم خواهيم ديد كه همان رذائلىاست كه اخبار غيبى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پيشگويی‌هايشان از آخر الزمان از آن رذائل خبر داده‌اند و آن روايات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روايات بسيارى است كه هر چند مجموع آن‌ها از آفت دسيسه و تحريف سالم نمانده، و اما در بين آن‌ها اخبارى است كه جريان حوادث چهارده قرن گذشته و وقايعى كه تاكنون رخ داده، آن اخبار را تصديق كرده است، اخبارى است كه از منابع هزار و چند سال قبل گرفته شده، منابعى كه نويسندگان آن‌ها بيش از هزار سال قبل و يا نزديك به هزار سال قبل مى‌زيسته‌اند و نسبت آن منابع به آن نويسندگان مسلم است، چون در هر قرن از آن منابع روايت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آن اخبار از حوادث و وقايعى خبر مى‌دهد كه هنوز واقع نشده و انسان‌هاى قرون گذشته هم انتظار زنده بودن و ديدن آن وقايع را نداشته‌اند، پس چاره‌اى جز اين نداريم كه به صحت آن اخبار و صدورش از منبع وحى اعتراف كنيم</w:t>
      </w:r>
      <w:r>
        <w:rPr>
          <w:rFonts w:eastAsia="IRNazanin" w:cs="IRNazanin"/>
          <w:color w:val="111111"/>
          <w:sz w:val="28"/>
          <w:szCs w:val="28"/>
          <w:rtl w:val="true"/>
          <w:lang w:bidi="fa-IR"/>
        </w:rPr>
        <w:t>.</w:t>
      </w:r>
    </w:p>
    <w:p>
      <w:pPr>
        <w:pStyle w:val="Heading4"/>
        <w:numPr>
          <w:ilvl w:val="3"/>
          <w:numId w:val="1"/>
        </w:numPr>
        <w:rPr/>
      </w:pPr>
      <w:bookmarkStart w:id="511" w:name="__RefHeading___Toc3444419_1878427129"/>
      <w:bookmarkStart w:id="512" w:name="_Toc196"/>
      <w:bookmarkEnd w:id="511"/>
      <w:r>
        <w:rPr/>
        <w:t>66</w:t>
      </w:r>
      <w:r>
        <w:rPr>
          <w:rtl w:val="true"/>
        </w:rPr>
        <w:t xml:space="preserve">. </w:t>
      </w:r>
      <w:r>
        <w:rPr>
          <w:rtl w:val="true"/>
        </w:rPr>
        <w:t>سستی ایمان مردم در آخر الزمان و گرفتاری آن‌ها</w:t>
      </w:r>
      <w:bookmarkEnd w:id="512"/>
    </w:p>
    <w:p>
      <w:pPr>
        <w:pStyle w:val="Heading5"/>
        <w:numPr>
          <w:ilvl w:val="4"/>
          <w:numId w:val="1"/>
        </w:numPr>
        <w:rPr/>
      </w:pPr>
      <w:bookmarkStart w:id="513" w:name="__RefHeading___Toc3444421_1878427129"/>
      <w:bookmarkStart w:id="514" w:name="_Toc197"/>
      <w:bookmarkEnd w:id="513"/>
      <w:r>
        <w:rPr>
          <w:rtl w:val="true"/>
        </w:rPr>
        <w:t>روايتى از رسول اللَّه</w:t>
      </w:r>
      <w:r>
        <w:rPr>
          <w:rtl w:val="true"/>
        </w:rPr>
        <w:t>(</w:t>
      </w:r>
      <w:r>
        <w:rPr>
          <w:rtl w:val="true"/>
        </w:rPr>
        <w:t xml:space="preserve">صلی الله علیه وآله </w:t>
      </w:r>
      <w:r>
        <w:rPr>
          <w:rtl w:val="true"/>
        </w:rPr>
        <w:t xml:space="preserve">) </w:t>
      </w:r>
      <w:r>
        <w:rPr>
          <w:rtl w:val="true"/>
        </w:rPr>
        <w:t>متضمن اخبار از اوضاع و احوال مردم در آخر الزمان</w:t>
      </w:r>
      <w:bookmarkEnd w:id="51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روايتى كه قمى آن را در تفسير خود از پدرش از سليمان بن مسلم خشاب از عبد اللَّه بن جريح مكى از عطاء بن ابى‌رياح از عبد اللَّه بن عباس نقل كرده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به زيارت حج رفتيم، همان حجى كه بعد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يا به عبارت ديگر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را گرفت و سپس روى نازنين خود را به طرف ما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شما را خبر دهم از علامات قيامت؟</w:t>
      </w:r>
    </w:p>
    <w:p>
      <w:pPr>
        <w:pStyle w:val="BookText"/>
        <w:rPr/>
      </w:pPr>
      <w:r>
        <w:rPr>
          <w:rFonts w:ascii="IRNazanin" w:hAnsi="IRNazanin" w:eastAsia="IRNazanin"/>
          <w:color w:val="111111"/>
          <w:sz w:val="28"/>
          <w:sz w:val="28"/>
          <w:szCs w:val="28"/>
          <w:rtl w:val="true"/>
          <w:lang w:bidi="fa-IR"/>
        </w:rPr>
        <w:t>و در آن روز سلمان رضى اللَّه عنه از هر كس ديگر به آن جناب نزديك‌تر بود، لذا او در پاسخ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علامت‌هاى قيامت اين است كه نماز ضايع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ميان مسلمين مى‌رود و از شهوات پيروى مى‌شود و مردم به سوى هواها ميل مى‌كنند، مال مقامى عظيم پيدا مى‌كند و مردم آن را تعظيم مى‌كنند، دين به دنيا فروخته مى‌شود، در آن زمان است كه دل افراد با ايمان در جوفشان، براى منكرات بسيارى كه مى‌بينند و نمى‌توانند آن را تغيير دهند آب مى‌شود آن چنان كه نمك در آب حل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تعجب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چنين روزى خواهد رسيد؟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آن هنگام سرپرستى و ولايت مسلمانان را امراى جور به دست مى‌گيرند امرايى كه وزرايى فاسق و سرشناسانى ستم‌گر و امنايى خائن دارند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چنين وضعى پيش خواهد آمد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موقع منكر، معروف، و معروف، منكر مى‌شود، خائن امين قلمداد مى‌گردد و امين خيانت مى‌كند، دروغ‌گو تصديق مى‌شود و راست‌گو تكذيب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با حالت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به راستى چنين چيزى خواهد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آن خدايى كه جانم به دست او است اى سلمان در آن روزگار زنان به امارت مى‌رسند و كنيزان طرف مشورت قرار مى‌گيرند و كودكان بر فراز منبر مى‌روند و دروغ نوعى زرنگى و زكات خسارت، و خوردن بيت المال نوعى غنيمت شمرده شود، مرد به پدر و مادرش جفا، ولى به دوستش نيكى مى‌نمايد و ستاره دنباله دار طلوع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چيزى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زن با شوهرش در تجارت شركت كند و باران در فصلش نيامده؛ بلكه در گرماى تابستان مى‌بارد و افراد كريم سخت خشمگين مى‌گردند، مرد فقير تحقير مى‌شود، در اين هنگام بازارها به هم نزديك مى‌شوند وقتى يكى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نفروختم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سودى نبرده‌ام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مى‌گويند كه هر شنونده مى‌فهمد دارد به خدا بد و بيراه مى‌گويد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حتما چنين وضعى خواهد شد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آن خدايى كه جانم به دست او است، اى سلمان در اين هنگام اقوامى بر آنان مسلط مى‌شوند كه اگر لب بجنبانند كشته مى‌شوند و اگر چيزى نگويند دشمنان همه چيزشان را مباح و براى خود حلال مى‌كنند تا با بيت المالشان كيسه‌هاى خود را پر كنند و به ناموسشان تجاوز نموده، خونشان را بريزند و دل‌هاشان را پر از </w:t>
      </w:r>
    </w:p>
    <w:p>
      <w:pPr>
        <w:pStyle w:val="BookText"/>
        <w:rPr/>
      </w:pPr>
      <w:r>
        <w:rPr>
          <w:rFonts w:ascii="IRNazanin" w:hAnsi="IRNazanin" w:eastAsia="IRNazanin"/>
          <w:color w:val="111111"/>
          <w:sz w:val="28"/>
          <w:sz w:val="28"/>
          <w:szCs w:val="28"/>
          <w:rtl w:val="true"/>
          <w:lang w:bidi="fa-IR"/>
        </w:rPr>
        <w:t>وحشت و رعب كنند و در آن روز مؤمنين را جز در حال ترس و وحشت و رعب و رهبت نمى‌بينى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روزگارى بر مؤمنين خواهد گذشت؟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آن خدايى كه جانم به دست او است اى سلمان در اين هنگام چيزى از مشرق مى‌آورند و چيزى از مغرب تا امت اسلام را سرپرستى كنند، در آن روز واى به حال ناتوانان امت من، از شر شرقى و غربى‌ها و واى به حال آن شرقيان و غربيان از عذاب خدا، آرى نه صغيرى را رحم مى‌كنند و نه پاس حرمت كبيرى را دارند و نه از هيچ مقصرى عفو مى‌كنند، اخبارشان همه فحش و ناسزا است، جثه آنان جثه و بدن آدميان است، ولى دل‌هاشان دل‌هاى 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روزى خواهد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هنگام مردان به مردان اكتفاء مى‌كنند و زنان به زنان و همان‌طورى كه پدر و اهل خانواده نسبت به دختر غيرت به خرج مى‌دهند نسبت به پسر نيز غيرت به خرج مى‌دهند، مردان به زنان شبيه مى‌شوند و زنان به مردان و زنان بر مركب‌ها سوار مى‌شوند كه از طرف امت من لعنت خدا بر آنان باد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از در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وضعى پيش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آن خدايى كه جانم به دست او است اى سلمان، در اين هنگام مساجد طلا كارى و زينت مى‌شود آن چنان كه كليساها و معبد يهوديان زينت مى‌شود، قرآنها به </w:t>
      </w:r>
    </w:p>
    <w:p>
      <w:pPr>
        <w:pStyle w:val="BookText"/>
        <w:rPr/>
      </w:pPr>
      <w:r>
        <w:rPr>
          <w:rFonts w:ascii="IRNazanin" w:hAnsi="IRNazanin" w:eastAsia="IRNazanin"/>
          <w:color w:val="111111"/>
          <w:sz w:val="28"/>
          <w:sz w:val="28"/>
          <w:szCs w:val="28"/>
          <w:rtl w:val="true"/>
          <w:lang w:bidi="fa-IR"/>
        </w:rPr>
        <w:t>زيور آلات آرايش و مغازه‌ها بلند وصف‌ها طولانى مى‌شود اما با دل‌هايى كه نسبت به هم خشمگين است و زبان‌هايى كه هر يك براى خود منطقى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وضع پيش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در آن روز مردان و پسران امت من با طلا خود را مى‌آرايند و حرير و ديبا مى‌پوشند و پوست پلنگ كالاى خريد و فروش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نيز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آن روز ربا همه جا را مى‌گيرد و يك عمل آشكار مى‌شود و معاملات با غيبت و رشوه انجام مى‌شود و دين خوار و دنيا بلند مرتبه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نيز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هنگام طلاق زياد مى‌شود و هيچ حدى جارى نمى‌گردد و البته خداى تعالى از اين بابت هرگز متضرر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نيز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زمان كنيزان آوازه‌خوان و نوازنده پيدا مى‌شوند و اشرار امت من بر امت، ولايت و حكومت مى‌كند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وضعى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آن خدايى كه جانم به دست او است اى سلمان در اين موقع اغنياى امت من صرفاً به منظور گردش و تفريح به حج مى‌روند و طبقه متوسط براى تجارت و فقرا به منظور خودنمايى و ريا حج مى‌روند، در اين هنگام است كه اقوامى قرآن را براى غير خدا مى‌آموزند و آن را نوعى مزمار و آلت موسيقى اتخاذ مى‌كنند، اقوامى ديگر به تعلم </w:t>
      </w:r>
    </w:p>
    <w:p>
      <w:pPr>
        <w:pStyle w:val="BookText"/>
        <w:rPr/>
      </w:pPr>
      <w:r>
        <w:rPr>
          <w:rFonts w:ascii="IRNazanin" w:hAnsi="IRNazanin" w:eastAsia="IRNazanin"/>
          <w:color w:val="111111"/>
          <w:sz w:val="28"/>
          <w:sz w:val="28"/>
          <w:szCs w:val="28"/>
          <w:rtl w:val="true"/>
          <w:lang w:bidi="fa-IR"/>
        </w:rPr>
        <w:t>فقه اسلامى مى‌پردازند اما براى غير خدا در آن روزگار زنا زادگان زياد مى‌شوند با قرآن آوازه‌خوانى مى‌كنند و بر سر دنيا سر و دست مى‌شكنند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وضعى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خدايى سوگند كه جانم به دست او است اى سلمان اين وقتى است كه حرمت‌ها و قرق‌ها شكسته شود و مردم عالما و عامدا در پى ارتكاب گناه باشند و اشرار بر اخيار مسلط شوند، دروغ فاش و بى‌پرده و لجاجت‌ها ظاهر گردد و فقرا فقر خود را علنى كنند، مردم در لباس به يكديگر مباهات كنند و باران در غير فصل ببارد و مردم شطرنج و نرد و موسيقى را كارى پسنديده بشمارند و در مقابل امر به معروف و نهى از منكر را عملى نكوهيده بدانند تا آن‌جا كه يك فرد با ايمان ذليل‌ترين و منفورترين فرد امت شود و قاريان عابدان را ملامت كنند و عابدان قاريان را اين مردمند كه در ملكوت آسمان‌ها رجس و نجس ناميده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در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وضعى پيش مى‌آيد؟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به دست او است اى سلمان در اين هنگام است كه توانگر هيچ دلواپسى جز فقير شدن ندارد، حتى يك سائل در طول يك هفته يعنى بين دو جمعه سؤال مى‌كند و احدى نيست كه چيزى در دست او بگذارد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چنين روزگارى خواهد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 خدايى كه جانم در دست او است اى سلمان در اين زمان رويبضة تكلم مى‌كنند،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فداى تو، رويبضهچيست؟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و كسى به سخن در مى‌آيد و در امور عامه سخن مى‌گويد كه هرگز سخن نمى‌گفت، در اين هنگام است كه مردم، ديگر زياد زنده نمى‌مانند ناگهان زمين نعره‌اى مى‌كشد و </w:t>
      </w:r>
      <w:bookmarkStart w:id="515" w:name="pg14688_155389"/>
    </w:p>
    <w:p>
      <w:pPr>
        <w:pStyle w:val="BookText"/>
        <w:rPr/>
      </w:pPr>
      <w:bookmarkEnd w:id="515"/>
      <w:r>
        <w:rPr>
          <w:rFonts w:ascii="IRNazanin" w:hAnsi="IRNazanin" w:eastAsia="IRNazanin"/>
          <w:color w:val="111111"/>
          <w:sz w:val="28"/>
          <w:sz w:val="28"/>
          <w:szCs w:val="28"/>
          <w:rtl w:val="true"/>
          <w:lang w:bidi="fa-IR"/>
        </w:rPr>
        <w:t>هر قومى چنين مى‌پندارد كه زمين تنها در ناحيه او نعره كشيد بعد تا هر زمانى كه خدا بخواهد هم چنان مى‌مانند و سپس واژگونه مى‌شوند و زمين هر چه در دل دارد بيرون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طلا و نقره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دست خود به ستون‌هايى كه در آن‌جا بود اشاره نموده و فرمود مثل اين، ولى در آن روز ديگر نه طلايى فائده دارد و نه نقره‌اى، اين است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علامت‌هايش بيامد</w:t>
      </w:r>
      <w:r>
        <w:rPr>
          <w:rFonts w:eastAsia="IRNazanin" w:cs="IRNazanin"/>
          <w:color w:val="111111"/>
          <w:sz w:val="28"/>
          <w:szCs w:val="28"/>
          <w:rtl w:val="true"/>
          <w:lang w:bidi="fa-IR"/>
        </w:rPr>
        <w:t>.»</w:t>
      </w:r>
      <w:r>
        <w:rPr>
          <w:rStyle w:val="FootnoteAnchor"/>
          <w:rtl w:val="true"/>
        </w:rPr>
        <w:footnoteReference w:id="396"/>
      </w:r>
    </w:p>
    <w:p>
      <w:pPr>
        <w:pStyle w:val="Heading5"/>
        <w:numPr>
          <w:ilvl w:val="4"/>
          <w:numId w:val="1"/>
        </w:numPr>
        <w:rPr/>
      </w:pPr>
      <w:bookmarkStart w:id="516" w:name="__RefHeading___Toc3444423_1878427129"/>
      <w:bookmarkStart w:id="517" w:name="_Toc198"/>
      <w:bookmarkEnd w:id="516"/>
      <w:r>
        <w:rPr>
          <w:rtl w:val="true"/>
        </w:rPr>
        <w:t>روايتى مشروح از امام صادق</w:t>
      </w:r>
      <w:r>
        <w:rPr>
          <w:rtl w:val="true"/>
        </w:rPr>
        <w:t>(</w:t>
      </w:r>
      <w:r>
        <w:rPr>
          <w:rtl w:val="true"/>
        </w:rPr>
        <w:t>علیه السلام</w:t>
      </w:r>
      <w:r>
        <w:rPr>
          <w:rtl w:val="true"/>
        </w:rPr>
        <w:t xml:space="preserve">) </w:t>
      </w:r>
      <w:r>
        <w:rPr>
          <w:rtl w:val="true"/>
        </w:rPr>
        <w:t>در همين باره</w:t>
      </w:r>
      <w:bookmarkEnd w:id="517"/>
    </w:p>
    <w:p>
      <w:pPr>
        <w:pStyle w:val="BookText"/>
        <w:rPr/>
      </w:pPr>
      <w:r>
        <w:rPr>
          <w:rFonts w:ascii="IRNazanin" w:hAnsi="IRNazanin" w:eastAsia="IRNazanin"/>
          <w:color w:val="111111"/>
          <w:sz w:val="28"/>
          <w:sz w:val="28"/>
          <w:szCs w:val="28"/>
          <w:rtl w:val="true"/>
          <w:lang w:bidi="fa-IR"/>
        </w:rPr>
        <w:t>و در روضه كافى از محمد بن يحيى از احمد بن محمد از بعضى اصحابش و نيز على بن ابراهيم از پدرش از ابن ابى‌عمير روايت كرده‌اند كه اين دو نفر يعنى احمد بن محمد در آن حديث و ابن ابى‌عمير در اين حديث از محمد بن ابى‌حمزه از حمران روايت كرده كه گفت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مجلسى كه صحبت از قدرت و شوكت آن‌ها و فقر و بد حالى شيعه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روزى كه ابو‌جعفر منصور دوانيقى با موكب سلطنتى خود حركت مى‌كرد با او بودم او بر اسبى سوار بود كه جمعى از خدم و سوارگانش همراهش بودند و جمعى ديگر از پشت سر مى‌آمدند و من بر الاغى سوار بودم و دوش به دوش او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عبد اللَّه به راستى جا دارد كه به خاطر سلطنت و نيرويى كه خدا به ما داده و عزتى كه ارزانى داشته خوشحالى كنى و </w:t>
      </w:r>
    </w:p>
    <w:p>
      <w:pPr>
        <w:pStyle w:val="BookText"/>
        <w:rPr/>
      </w:pPr>
      <w:r>
        <w:rPr>
          <w:rFonts w:ascii="IRNazanin" w:hAnsi="IRNazanin" w:eastAsia="IRNazanin"/>
          <w:color w:val="111111"/>
          <w:sz w:val="28"/>
          <w:sz w:val="28"/>
          <w:szCs w:val="28"/>
          <w:rtl w:val="true"/>
          <w:lang w:bidi="fa-IR"/>
        </w:rPr>
        <w:t>به مردم نگويى كه شما و اهل‌بيت شما سزاوارتر از ما به اين سلطنت بوديد؛ زيرا اگر چنين حرفى را بزنى ما را هم عليه خودت و هم عليه مردم تحريك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من چنين گزارشى به تو داده؟ هر كس كه بوده دروغ گفته،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سوگند مى‌خورى كه چنين حرفى را نزده‌اى؟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ساحرند، يعنى دوست مى‌دارند قلب تو را عليه من برنجانند، اين تو هستى كه بايد اختيار گوش خودت را داشته باشى، هر چه آن‌ها گفتند نپذيرى، براى اين‌كه احتياج ما به تو بيش‌تر است از احتياج تو به ما، 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يادت مى‌آيد آن روزى را كه من از تو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سلطنت مى‌رسيم؟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سلطنتى طولانى و گسترده و نيرومند و لا يزال در سلطنت خود در مهلت و آسايشيد و در دنيايتان در وسعت و فراخى تا آن‌كه در ماه حرام و در بلد حرام دست خود به خون ما بيالائيد امام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او جريان را به ياد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ولى اميد است خداى عز و جل تو را حفظ كند و من هم آن روز در آن سخن شخص تو منظورم نبود؛ بلكه حديثى بود كه برايت نقل كردم البته ممكن است آن كسى كه دست خود به خون ما بيالايد شخصى از اهل‌بيت تو باشد چون سخن من بدينجا رسيد ساكت شد و چيزى به من نگفت، بعدا كه به منزل آمدم يكى از دوستان با جمعيتى نزد من آمدند، آن دوست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تو را در مركب ابو‌جعفر ديدم در حالى كه بر الاغى سوار بودى و او بر اسب سوار بود، سرش را به سوى تو خم مى‌كرد و با تو سخن مى‌گفت كانه مى‌خواست زير دست شدن تو را مجسم كند،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للعجب اين حجت خدا بر خلق است كه صاحب واقعى اين </w:t>
      </w:r>
    </w:p>
    <w:p>
      <w:pPr>
        <w:pStyle w:val="BookText"/>
        <w:rPr/>
      </w:pPr>
      <w:r>
        <w:rPr>
          <w:rFonts w:ascii="IRNazanin" w:hAnsi="IRNazanin" w:eastAsia="IRNazanin"/>
          <w:color w:val="111111"/>
          <w:sz w:val="28"/>
          <w:sz w:val="28"/>
          <w:szCs w:val="28"/>
          <w:rtl w:val="true"/>
          <w:lang w:bidi="fa-IR"/>
        </w:rPr>
        <w:t>سلطنت و شوكت است و كسى است كه همه سلاطين عالم بايد به او اقتدا كنند و اين ديگرى مردى ستم‌گر و قاتل اولاد انبياء و مردى خونريز است، خون بى‌گناهانى را به زمين مى‌ريزد كه خدا دوست ندارد، آن وقت او در موكب سلطنتى قرار گرفته و تو بر الاغى سوارى، اين فكر مرا گرفتار شبهه كرد به حدى كه بر دين و جانم ترسيدم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 اگر حشمت و خدمى را كه من داشتم و آن فرشتگانى را كه از پيش رو و پشت سر من در حركت بودند مى‌ديدى سلطنت منصور از نظرت مى‌افتاد و آن را حقير و پشيز مى‌شمردى، دوستم چون اين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دلم آسوده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تا كى سلطنت خواهند كرد؟ و چه زمانى امت اسلام از شر اين‌ها راحت مى‌شود؟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نمى‌دانى كه براى هر چيزى مدتى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بدانى كه وقتى اين امر تحقق يابد از چشم بر هم زدن هم سريع‌تر خواهد بود آن وقت علمت تو را نفع مى‌دهد؟ آرى اگر حال اين قوم كه نزد خدا دارند را بدانى و بدانى كه چه حالى دارند آن وقت بغض و دشمنيت نسبت به آنان به نهايت درجه مى‌رسد، اگر تو و تمامى اهل زمين سعى كنيد كه حال آنان را شديدتر از آن‌چه دارند بكنيد هرگز نخواهيد توانست، پس شيطان تو را دست نيندازد كه عزت از آن خدا ورسول و مؤمنين است، ولى منافقين نمى‌دانند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نمى‌دانى كه هر كس منتظر امر ما باشد و بر اذيت‌ها و ترس‌ها كه امروز مى‌بيند صبر كند، فردا در زمره ما خواهد بود، پس هر زمان ديدى حق مرده و اهلش از بين رفته‌اند و جور و ستم همه جا را فرا گرفته و قرآن كهنه شده و چيزهايى در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پديد آمده كه در آن نيست و ديدى كه قرآن طبق هوا و هوس‌ها توجيه و تفسير مى‌شود و ديدى كه دين وارونه شده، آن چنان كه كاسه وارونه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بدل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آب وارونه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ديدى كه اهل باطل بر اهل حق آقايى و سرورى مى‌كنند و ديدى كه شر ظاهر گشته و از آن نهى نمى‌شود؛ بلكه از اهل شر دفاع مى‌شود و ديدى كه فسق علنى شده و مردان با مردان و زنان با زنان اكتفاء مى‌كنند و ديدى كه مؤمن سكوت كرده، چون گفتارش پذيرفته نمى‌شود و ديدى كه فاسق دروغ مى‌گويد و پذيرفته مى‌شود و كسى دروغ و افتراى او را رد نمى‌كند و ديدى كه صغير بزرگ‌تران را تحقير مى‌كنند و ديدى كه قطع رحم همگانى شده و ديدى كه وقتى كسى را به فسق مى‌ستايند خود او مى‌خندد و سخن گوينده را رد نمى‌كند و ديدى كه به پسر همان را مى‌دهند كه به زن مى‌دهند و ديدى كه زنان با زنان ازدواج مى‌كنند و ديدى كه مدح و ثنا بسيار شده و ديدى كه مرد مال خود را در غير راه اطاعت خدا انفاق مى‌كند و كسى نيست كه او را نهى كند و دست او را بگيرد و ديدى كه مردم وقتى مؤمن را مى‌بينند كه در حال اجتهاد و تلاش است، پناه به خدا مى‌برند از اين‌كه مثل او باشند و ديدى كه همسايه، همسايه‌اش را مى‌آزارد و كسى نيست جلويش را بگيرد و ديدى كه كافر وقتى وضع رقت بار مؤمن را مى‌بيند از وضع خود خوشحالى مى‌كند و چون فساد را در پهناى زمين گسترده مى‌بيند مسرور مى‌شود و ديدى كه شراب‌هاى گوناگون علنا نوشيده مى‌شود و مردمى بر سفره شراب جمع هستند كه از خداى عز و جل هيچ پروايى ندارند و ديدى كه امر به معروف زايل شده و ديدى كه فاسق در اعمالى كه خدا دوست ندارد نيرومند و مورد حمايت و مدح قرار مى‌گيرد و ديدى كه دارندگان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ديگر آمده </w:t>
      </w:r>
    </w:p>
    <w:p>
      <w:pPr>
        <w:pStyle w:val="BookText"/>
        <w:rPr/>
      </w:pPr>
      <w:r>
        <w:rPr>
          <w:rFonts w:ascii="IRNazanin" w:hAnsi="IRNazanin" w:eastAsia="IRNazanin"/>
          <w:color w:val="111111"/>
          <w:sz w:val="28"/>
          <w:sz w:val="28"/>
          <w:szCs w:val="28"/>
          <w:rtl w:val="true"/>
          <w:lang w:bidi="fa-IR"/>
        </w:rPr>
        <w:t>دارندگان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تحقير واقع مى‌شوند و هر كسى هم آنان را دوست بدارد تحقير مى‌شود و ديدى كه راه خير بسته شده و راه شر باز و پر رهرو است و ديدى كه خانه كعبه معطل مانده و مردم از رفتن به زيارت آن نهى مى‌شوند و به ترك آن تشويق و مأمور مى‌گردند و ديدى كه هر كس به ديگرى می‌گويد آن‌چه را كه خود نكرده و ديدى كه مردان خود را براى مردان چاق مى‌كنند و زنان براى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خود را آن طور وانمود مى‌كنند كه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ديدى كه مرد از راه ما تحت خود روزى به دست مى‌آورد و زن از راه فرجش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ديدى كه زنان براى خود مجالس ترتيب مى‌دهند آن چنان كه مردان تشكيل مى‌دهند و ديدى كه در دودمان بنى‌العباس عمل لواط و زن شدن مردان شايع و علنى گشته و به همين منظور خود را خضاب مى‌كنند و شانه مى‌زنند آن چنان كه زنان براى شوهر خود شانه مى‌زنند و مردان مال‌ها به خاطر فروج خود خرج مى‌كنند و چند نفر بر سر يك مرد تنازع مى‌كنند و بر سر او، اين عليه آن ديگرى و آن عليه اين غيرت به خرج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ديدى كه صاحب مال محترم‌تر از مؤمن است و ربا علنى معامله مى‌شود و كسى سرزنش نمى‌كند و ديدى كه زنان به خاطر دادن زنا ستايش مى‌شوند و زن شوهرش را در عمل لواط با مردى ديگر كمك و همكارى مى‌كند و ديدى كه در نظر اكثريت مردم بهترين خانواده‌ها آن خانواده‌اى است كه زنان را بر كار فسق كمك مى‌كنند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ديدى كه مؤمن همواره در اندوه و تحقير شده و خوار است و ديدى كه بدعت‌ها و زنا علنى شده و مردم را ديدى كه با شاهدى كه به دروغ شهادت مى‌دهد </w:t>
      </w:r>
    </w:p>
    <w:p>
      <w:pPr>
        <w:pStyle w:val="BookText"/>
        <w:rPr/>
      </w:pPr>
      <w:r>
        <w:rPr>
          <w:rFonts w:ascii="IRNazanin" w:hAnsi="IRNazanin" w:eastAsia="IRNazanin"/>
          <w:color w:val="111111"/>
          <w:sz w:val="28"/>
          <w:sz w:val="28"/>
          <w:szCs w:val="28"/>
          <w:rtl w:val="true"/>
          <w:lang w:bidi="fa-IR"/>
        </w:rPr>
        <w:t>به يكديگر تجاوز مى‌كنند و ديدى كه حرام حلال و حلال تحريم شده است و ديدى كه هر كس دين را با رأى و نظر خود براى خود توجيه مى‌كند و كتاب خدا و احكامش تعطيل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ديدى كه در ارتكاب گناه از تاريكى شب استفاده نمى‌شود؛ بلكه در روز روشن گناه مى‌كنند و ديدى كه مؤمن جز با قلبش نمى‌تواند منكر را انكار كند و ديدى كه مال بسيار هنگفت در راه خشم الهى خرج مى‌شود و ديدى كه واليان ولايت و سرپرستى مردم را قباله كسى بدانند كه قدرتش بيش‌تر است و ديدى كه محرم به محرم خود اكتفاء كند و با او ازدواج نمايد و ديدى كه مردم به صرف تهمت و بر اساس مظنه كشته مى‌شوند و ديدى كه مردم بر سر عشق ورزيدن به يك پسر با يكديگر به ملاك غيرت مى‌ستيزند و حتى بر سر اين عشق جان و مال فدا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ديدى كه مردم كسى را كه شهوت خود را با رفتن نزد زنان خاموش مى‌كند سرزنش مى‌نمايند و ديدى كه مرد با زنا دادن همسرش پول در مى‌آورد و زندگى مى‌كند با علم به اين‌كه او زنا مى‌دهد و حتى بر اين كار اونظارت دارد و ديدى كه زن قاهر و مسلط بر شوهرش مى‌شود و بر خلاف ميل او كارها مى‌كند و عليه او پولها خرج مى‌كند و ديدى كه مرد همسر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كرايه مى‌دهد و به طعام و نوشيدنى پست راضى مى‌شود و اگر ديدى كه سوگند به دروغ به خداى عز و جل بسيار و شايع شده و ديدى كه قمار علنى و آشكار گشته و ديدى كه شراب علنا فروخته مى‌شود و كسى از آن منع نمى‌كند و ديدى كه زنان مسلمان ناموس خود را به اهل كفر مى‌دهند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ديدى كه لهو و لعب و رقص و آوازه‌خوانى علنى شده، مسلمانان از آن عبور </w:t>
      </w:r>
    </w:p>
    <w:p>
      <w:pPr>
        <w:pStyle w:val="BookText"/>
        <w:rPr/>
      </w:pPr>
      <w:r>
        <w:rPr>
          <w:rFonts w:ascii="IRNazanin" w:hAnsi="IRNazanin" w:eastAsia="IRNazanin"/>
          <w:color w:val="111111"/>
          <w:sz w:val="28"/>
          <w:sz w:val="28"/>
          <w:szCs w:val="28"/>
          <w:rtl w:val="true"/>
          <w:lang w:bidi="fa-IR"/>
        </w:rPr>
        <w:t>مى‌كنند و احدى، احدى را منع نمى‌كند و احدى جرأت بر منع آن ندارد و ديدى كه افراد شريف و آبرومند به وسيلۀ كسانى كه از قدرت آنان مى‌ترسند توهين شده و خوار مى‌شوند و ديدى كه نزديك‌ترين افراد به درگاه واليان آن كسى است كه با بد گويى به ما اهل‌بيت آن واليان را مدح مى‌گويند و ديدى كه شنيدن صوت قرآن بر مردم سنگينى مى‌كند و در مقابل شنيدن آوازهاى باطل برايشان آسان و خفيف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ديدى كه همسايه را از ترس زبانش احترام مى‌كنند و ديدى كه راست‌گوترين مردم دروغ سازانند و ديدى كه شر علنى و بازار سخن چينى رايج شده و ديدى كه بغى و ستم آشكار گشته و ديدى كه غيبت كردن نوعى ملاحت و خوش اخلاقى تلقى مى‌شود و مردم يكديگر را به خاطر آن بشارت مى‌دهند و ديدى كه حج و جهاد جنبه غير خدايى به خود مى‌گيرد و ديدى كه سلطان به خاطر كافر، مؤمن را توهين نموده و خوار مى‌سازد و ديدى كه خرابى بر عمران مسلط شده و ديدى كه زندگى يك فروشنده از راه خيانت در كيل و وزن اداره مى‌شود و ديدى كه خونريزى يك امر آسان و پيش پا افتاده تلقى مى‌شود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ديدى كه اگر كسى به طلب رياست برمى‌خيزد عوضش تنها دنيا است و خود را مردى بد زبان معرفى مى‌كند تا كسى جرأت اعتراض كردن نداشته باشد و نيز امور به او نسبت داده مى‌شود و ديدى كه به نماز بى‌اعتنايى مى‌شود و ديدى كه ثروت‌مند مال بسيارى نزدش جمع شده و از روزى كه مشغول جمع آورى آن شده، زكاتش را نداده و ديدى كه ميت را از قبرش بيرون مى‌كشند و آزارش داده، كفن‌هايش را مى‌فروشند و ديدى كه هرج و مرج بسيار شده و ديدى كه افراد در صبح و عصر </w:t>
      </w:r>
    </w:p>
    <w:p>
      <w:pPr>
        <w:pStyle w:val="BookText"/>
        <w:rPr/>
      </w:pPr>
      <w:r>
        <w:rPr>
          <w:rFonts w:ascii="IRNazanin" w:hAnsi="IRNazanin" w:eastAsia="IRNazanin"/>
          <w:color w:val="111111"/>
          <w:sz w:val="28"/>
          <w:sz w:val="28"/>
          <w:szCs w:val="28"/>
          <w:rtl w:val="true"/>
          <w:lang w:bidi="fa-IR"/>
        </w:rPr>
        <w:t>مست هستند و هيچ اهتمامى به وضع مردم ندارند و ديدى كه با چهار پايان جماع مى‌كنند و ديدى كه چهار پايان به جان يكديگر مى‌افتند و يكديگر را پاره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ديدى كه مرد به نماز خانه‌اش مى‌رود و بر مى‌گردد در حالى كه جامه‌هايش را ربوده‌اند و ديدى كه دل‌هاى مردم قساوت و چشم‌هاشان خشك شده و ذكر خدا بر آنان سنگين مى‌آيد و حرام خوارى علنى گشته و بر سر آن از يكديگر پيشى مى‌گيرند و ديدى كه نمازگزار اگر به نمازخانه مى‌رود براى آن است كه خود را به مردم نشان دهد، مردم او را ببينند كه نماز مى‌خواند و اگر ديدى كه فقيه براى غير هدف دين تفقه مى‌كند، يعنى به اين منظور فقه مى‌خواند كه دنيا و رياست به دست آورد و ديدى كه مردم به سوى آن كسى مى‌شتابند كه غالب باشد و خلاصه هر يك از دو طرف نزاع غلبه كند مردم با او باشند، چه غلبه‌اش حق باشد و 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ديدى كه طالب حلال مورد مذمت و سرزنش و طالب حرام مورد مدح و احترام قرار گيرد و ديدى كه در دو حرم كعبه و مدينه كارهايى صورت مى‌گيرد كه خدا دوست نمى‌دارد و هيچ‌كس جلوگير آنان نيست و حتى بين آنان و آن عمل زشت كسى حائل نمى‌شود و ديدى كه در دو حرم شريف ساز و آواز علنى ارتكاب مى‌شود و ديدى كه افرادى سخن از حق مى‌گويند و امر به معروف و نهى از منكر مى‌كنند، ولى از پاى خطاب‌هاش كسى برمى‌خيزد در حالى كه خود را خير خواه و دل‌سوز او مى‌داند از در خير خواهى و نصيحت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نخواسته كه اين حرف‌ها را بزنى و ديدى كه مردم در اقتداى به اهل شر به يكديگر هم چشمى مى‌كنند و ديدى كه راههاى خير از رهرو خالى است و احدى به آن راه نمى‌رود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ديدى كه جنازه را به اهتزاز در مى‌آورند و كسى از اين عمل ناراحت نمى‌شود </w:t>
      </w:r>
    </w:p>
    <w:p>
      <w:pPr>
        <w:pStyle w:val="BookText"/>
        <w:rPr/>
      </w:pPr>
      <w:r>
        <w:rPr>
          <w:rFonts w:ascii="IRNazanin" w:hAnsi="IRNazanin" w:eastAsia="IRNazanin"/>
          <w:color w:val="111111"/>
          <w:sz w:val="28"/>
          <w:sz w:val="28"/>
          <w:szCs w:val="28"/>
          <w:rtl w:val="true"/>
          <w:lang w:bidi="fa-IR"/>
        </w:rPr>
        <w:t>و ديدى كه هر سالى كه مى‌گذرد بدعت‌هاى بيش‌ترى از سال قبل باب شده و شر بيش‌ترى پيدا مى‌شود و ديدى كه خلق و جمعيت‌ها جز اغنياء را پيروى نمى‌كنند، ديدى كه حاجت محتاج را در برابر مسخره كردن او و خنديدن به او بر آورده مى‌كنند و ترحمشان براى غير رضاى خدا است و ديدى كه آيات آسمانى الهى رخ مى‌دهد، ولى كسى از آن نمى‌ترسد و ديدى كه مردم با يكديگر جفت‌گيرى مى‌كنند، آن طور كه چهار پايان مى‌كنند و كسى اين عمل را زشت ندانسته و اگر زشت بداند از ترس مردم نهى نمى‌كند و ديدى كه افراد اموال بسيار در غير راه خدا انفاق مى‌كنند، ولى در راه خدا از انفاق مالى اندك مضايقه مى‌كنند و اگر ديدى كه رنجاندن و عقوق پدر و مادر علنى و خوار شمردن آنان شايع شده و در نظر فرزندان بدترين مردم تلقى مى‌شوند، حتى فرزند خوشحالمى‌شود از اين‌كه بر پدر و مادرش تهمت زده شود و ديدى كه زنان بر حكومت و سلطنت چيره شده‌اند و بر هر امرى كه هوا و هوس آنان را تأمين كند مسلط گشته‌اند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ديدى كه فرزندان به پدر و مادر خود افتراء مى‌بندند و پدر و مادر خود را نفرين مى‌كنند و از شنيدن خبر مرگشان خوشحال مى‌شوند و اگر ديدى كه وضع به اين‌جا كشيده كه اگر شخصى روزى بر او بگذرد كه در آن روز مرتكب گناه بزرگى نشود، فسق و فجورى انجام ندهد، كم‌فروشى و خيانتى ننمايد، به حرامى دست نيافته و يا شراب مسكرى ننوشد، در غم و اندوه فرو مى‌رود و مى‌پندارد كه آن روز او به بطالت گذشته و يك روز از عمرش ضايع شده است و ديدى كه سلطان خوردنى‌ها را احتكار مى‌كند و ديدى كه اموال ذوى القرباى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ناحق تقسيم مى‌شود و با آن اموال قمار مى‌كنند و شراب مى‌نوشند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ديدى كه با شراب خود را معالجه مى‌كنند و براى مريض تعريف و توصيف مى‌كنند كه فلان شراب براى تو بسيار نافع است و از شراب شفا مى‌طلبند و اگر ديدى كه مردم در ترك امر به معروف و نهى از منكر و ترك اعتقاد به وجوب آن با هم برابرند و ديدى كه باد به بيرق منافقين و اهل نفاق مى‌وزد، ولى بيرق اهل حق حركتى ندارد و ديدى كه مؤذن‌ها و نمازخوان‌ها در برابر مزد اذان مى‌گويند و 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ديدى كه مسجدها پر است از مردمى كه از خدا نمى‌ترسند در آن‌جا جمع شده‌اند، براى غيبت و خوردن گوشت اهل حق و در آن از خوبی‌هاى شراب مسكر، سخن مى‌گويند و ديدى كه پيش‌نمازى مست بر مردم نماز مى‌خواند، در حالى كه نمى‌فهمد چه مى‌خواند و كسى هم او را ملامت نمى‌كند؛ بلكه اگر مست شود مردم از ترس، احترامش مى‌كنند و او را وا گذاشته، تعقيبش نمى‌كنند و؛ بلكه معذورش مى‌شمارند و اگر ديدى كه فردى را دارند به صلاح و خوبى مدح و ثنا مى‌كنند كه اموال ايتام را مى‌خورد و ديدى كه قاضيان به خلاف آن‌چه خدا دستور داده قضاوت مى‌كنند و ديدى كه واليان به انگيزه طمع، افراد خائن را امين خود مى‌سازند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ديدى كه واليان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اين‌كه ارث را كما فرض اللَّه و طبق فرمان خدا در بين ورثه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وارثى مى‌دهند كه اهل فسق و جرأت بر خداى تعالى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و حق و حساب خود را از او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آزاد مى‌گذارند تا با حق ساير ورثه هر كارى كه خواست بكند و ديدى كه در منبرها مردم را به تقوا امر مى‌كنند، ولى خود گويندگان به آن‌چه مى‌گويند عمل نمى‌كنند و ديدى كه نماز در اوقاتش خوانده نمى‌شود، به اول وقت خواندن اهميتى نمى‌دهند و ديدى كه صدقه‌ها به سفارش و شفاعت داده مى‌شود و در آن رضاى خدا مقصود نيست و؛ </w:t>
      </w:r>
    </w:p>
    <w:p>
      <w:pPr>
        <w:pStyle w:val="BookText"/>
        <w:rPr/>
      </w:pPr>
      <w:r>
        <w:rPr>
          <w:rFonts w:ascii="IRNazanin" w:hAnsi="IRNazanin" w:eastAsia="IRNazanin"/>
          <w:color w:val="111111"/>
          <w:sz w:val="28"/>
          <w:sz w:val="28"/>
          <w:szCs w:val="28"/>
          <w:rtl w:val="true"/>
          <w:lang w:bidi="fa-IR"/>
        </w:rPr>
        <w:t>بلكه به اين جهت داده مى‌شود كه مردم از او طلب مى‌كنند و اگر ديدى كه مردم در شكم و شهوت آزادند، باكى ندارند از اين‌كه چه مى‌خورند و چه نكاح مى‌كنند و ديدى كه دنيا به مردم روى آورده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ديدى كه شعائر دين كهنه و بر افتاده، در چنين روزگارى بر حذر باش، و براى درخواست نجات از خدا به خدا متوسل شو و بدان كه مردم در چنين روزگارى غرق در سخط الهى هستند و اگر خداى تعالى مهلتشان داده، از اين كار منظورى دارد و تو منتظر تحقق آن منظور باش و كوشش كن تا خداى عز و جل تو را در وضعى ببيند كه خلاف وضع مردم باشد تا اگر عذاب در آنان نازل شود تو زودتر به رحمت خداى تعالى برسى و اگر عذابشان تأخير بيفتد آن‌ها مبتلا شوند و تو از آن‌چه آن‌ها در آن هستند بيرون شده باشى يعنى تو مثل آنان بر خداى عز و جل جرأت نكرده باشى و بدان كه خداى تعالى اجر نيكوكاران را ضايع نمى‌سازد و رحمت خدا به نيكوكاران نزديك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اخبار بسيار ديگر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اهل‌بيت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يادگار مانده كه اين دو حديث كه ما نقل كرديم از نظر معنا جامع‌ترين آن‌ها است 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شكفته و تفصيل آن كلياتى است كه آيۀ شريفه مورد بحث يعنى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داشت و خدا داناتر است</w:t>
      </w:r>
      <w:r>
        <w:rPr>
          <w:rFonts w:eastAsia="IRNazanin" w:cs="IRNazanin"/>
          <w:color w:val="111111"/>
          <w:sz w:val="28"/>
          <w:szCs w:val="28"/>
          <w:rtl w:val="true"/>
          <w:lang w:bidi="fa-IR"/>
        </w:rPr>
        <w:t>.</w:t>
      </w:r>
      <w:r>
        <w:rPr>
          <w:rStyle w:val="FootnoteAnchor"/>
          <w:rtl w:val="true"/>
        </w:rPr>
        <w:footnoteReference w:id="398"/>
      </w:r>
      <w:bookmarkStart w:id="518" w:name="pg14688_155400"/>
    </w:p>
    <w:p>
      <w:pPr>
        <w:pStyle w:val="Heading4"/>
        <w:numPr>
          <w:ilvl w:val="3"/>
          <w:numId w:val="1"/>
        </w:numPr>
        <w:rPr/>
      </w:pPr>
      <w:bookmarkStart w:id="519" w:name="__RefHeading___Toc3444425_1878427129"/>
      <w:bookmarkStart w:id="520" w:name="_Toc199"/>
      <w:bookmarkEnd w:id="518"/>
      <w:bookmarkEnd w:id="519"/>
      <w:r>
        <w:rPr/>
        <w:t>67</w:t>
      </w:r>
      <w:r>
        <w:rPr>
          <w:rtl w:val="true"/>
        </w:rPr>
        <w:t xml:space="preserve">. </w:t>
      </w:r>
      <w:r>
        <w:rPr>
          <w:rtl w:val="true"/>
        </w:rPr>
        <w:t>مجاهدت در راه خداوند متعال</w:t>
      </w:r>
      <w:bookmarkEnd w:id="520"/>
    </w:p>
    <w:p>
      <w:pPr>
        <w:pStyle w:val="Heading5"/>
        <w:numPr>
          <w:ilvl w:val="4"/>
          <w:numId w:val="1"/>
        </w:numPr>
        <w:rPr/>
      </w:pPr>
      <w:bookmarkStart w:id="521" w:name="__RefHeading___Toc3444427_1878427129"/>
      <w:bookmarkStart w:id="522" w:name="_Toc200"/>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قرآن کریم می‌فرمايد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هاجَرُوا وَ جاهَدُوا بِأَمْوالِهِمْ وَ أَنْفُسِهِمْ فی سَبيلِ اللَّهِ وَ الَّذينَ آوَوْا وَ نَصَرُوا أُولئِكَ بَعْضُهُمْ أَوْلِياءُ بَعْضٍ وَ الَّذينَ آمَنُوا وَ لَمْ يُهاجِرُوا ما لَكُمْ مِنْ وَلايَتِهِمْ مِنْ شَی‌ءٍ حَتَّى يُهاجِرُوا وَ إِنِ اسْتَنْصَرُوكُمْ فِي الدِّينِفَعَلَيْكُمُ النَّصْرُ إِلاَّ عَلى قَوْمٍ بَيْنَكُمْ وَ بَيْنَهُمْ ميثاقٌ وَ اللَّهُ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ايمان آوردند و هجرت نمودند و با اموال و جان‌هاى خود در راه خدا جهاد كردند، و آن‌ها كه پناه دادند و يارى نمودند، آن‌ها ياران يكديگرند؛ و آن‌ها كه ايمان آوردند و مهاجرت نكردند، هيچ گونه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تعهّدى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نداريد تا هجرت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يارى طلبند، بر شماست كه آن‌ها را يارى كنيد، جز بر ضدّ گروهى كه ميان شما و آن‌ها،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آن‌چه عمل مى‌كنيد، بيناست</w:t>
      </w:r>
      <w:r>
        <w:rPr>
          <w:rFonts w:eastAsia="IRNazanin" w:cs="IRNazanin"/>
          <w:color w:val="111111"/>
          <w:sz w:val="28"/>
          <w:szCs w:val="28"/>
          <w:rtl w:val="true"/>
          <w:lang w:bidi="fa-IR"/>
        </w:rPr>
        <w:t>!»</w:t>
      </w:r>
    </w:p>
    <w:p>
      <w:pPr>
        <w:pStyle w:val="Heading5"/>
        <w:numPr>
          <w:ilvl w:val="4"/>
          <w:numId w:val="1"/>
        </w:numPr>
        <w:rPr/>
      </w:pPr>
      <w:bookmarkStart w:id="523" w:name="__RefHeading___Toc3444429_1878427129"/>
      <w:bookmarkStart w:id="524" w:name="_Toc201"/>
      <w:bookmarkEnd w:id="523"/>
      <w:r>
        <w:rPr>
          <w:rtl w:val="true"/>
        </w:rPr>
        <w:t>تفسیر</w:t>
      </w:r>
      <w:bookmarkEnd w:id="524"/>
    </w:p>
    <w:p>
      <w:pPr>
        <w:pStyle w:val="Heading6"/>
        <w:numPr>
          <w:ilvl w:val="5"/>
          <w:numId w:val="1"/>
        </w:numPr>
        <w:rPr/>
      </w:pPr>
      <w:bookmarkStart w:id="525" w:name="__RefHeading___Toc3444431_1878427129"/>
      <w:bookmarkStart w:id="526" w:name="_Toc202"/>
      <w:bookmarkEnd w:id="525"/>
      <w:r>
        <w:rPr>
          <w:rtl w:val="true"/>
        </w:rPr>
        <w:t>چهار گروه مختلف</w:t>
      </w:r>
      <w:bookmarkEnd w:id="526"/>
    </w:p>
    <w:p>
      <w:pPr>
        <w:pStyle w:val="BookText"/>
        <w:rPr/>
      </w:pPr>
      <w:r>
        <w:rPr>
          <w:rFonts w:ascii="IRNazanin" w:hAnsi="IRNazanin" w:eastAsia="IRNazanin"/>
          <w:color w:val="111111"/>
          <w:sz w:val="28"/>
          <w:sz w:val="28"/>
          <w:szCs w:val="28"/>
          <w:rtl w:val="true"/>
          <w:lang w:bidi="fa-IR"/>
        </w:rPr>
        <w:t xml:space="preserve">اين آيات كه آخرين فصل سوره انفال است بحثى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گروه‌هاى ديگر مسلمين و ارزش وجودى هر يك از آنان، مطرح كرده و بحث‌هاى گذشته پيرامون جهاد و مجاهدان را بدين وسيله تكميل مى‌كند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در اين آيات نظام جامعه اسلامى از نظر پيوندهاى مختلف </w:t>
      </w:r>
    </w:p>
    <w:p>
      <w:pPr>
        <w:pStyle w:val="BookText"/>
        <w:rPr/>
      </w:pPr>
      <w:r>
        <w:rPr>
          <w:rFonts w:ascii="IRNazanin" w:hAnsi="IRNazanin" w:eastAsia="IRNazanin"/>
          <w:color w:val="111111"/>
          <w:sz w:val="28"/>
          <w:sz w:val="28"/>
          <w:szCs w:val="28"/>
          <w:rtl w:val="true"/>
          <w:lang w:bidi="fa-IR"/>
        </w:rPr>
        <w:t>بيان شده است؛ زيرا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برنامه‌هاى عمومى بدون در نظر گرفتن يك پيوند صحيح اجتماعى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سخن از پنج گروه كه چهار گروه آن از مسلمانان و يك گروه از غير مسلمانانند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گروه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مهاجران نخستين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انصار و ياران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آن‌ها كه ايمان آوردند، ولى مهاجرت نكردند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كه بعدا ايمان آوردند و به مهاجران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مورد بحث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 مهاجرت كردند و با اموال و جان‌هاى خود در راه خدا جهاد نمودند و كسانى كه پناه دادند و يارى كردند اولياء و هم پيمان و مدافعان يكديگرند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هاجَرُوا وَ جاهَدُوا بِأَمْوالِهِمْ وَ أَنْفُسِهِمْ فِي سَبِيلِ اللَّهِ وَ الَّذِينَ آوَوْا وَ نَصَرُوا أُولئِكَ بَعْضُهُمْ أَوْلِياءُ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از آيه اشاره بدو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يعنى مؤمنانى كه در مكه ايمان آورده بودند و پس از آن به مدينه هجرت كردند، و مؤمنانى كه در مدينه به پيامبر ايمان آوردند و به يارى و حمايت او و مهاجران برخاستند، و آن‌ها را اولياء و حاميان و متعهدان در برابر يكديگر معرفى مى‌كند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اين‌كه براى گروه نخست چهار صفت بيان كرده اول ايمان، دوم هجرت، و سوم جهاد مالى و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صرف نظر كردن از اموال خود در مكه و يا صرف كردن از اموال خويش در غزوه بدر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جهاد با خون و جان خويش در راه خدا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ذكر شده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ايواء؛ پناه </w:t>
      </w:r>
    </w:p>
    <w:p>
      <w:pPr>
        <w:pStyle w:val="BookText"/>
        <w:rPr/>
      </w:pP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يارى كردن و با ذكر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برابر يكديگر متعهد و مسئول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اين دو گروه در بافت جامعه اسلامى يكى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هيچ‌كدام از ديگرى بى‌نياز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گروه سوم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ايمان آوردند و مهاجرت نكردند و به جامعه نوين شما نپيوستند هيچ‌گونه ولايت و تعهد و مسئوليتى در برابر آن‌ها نداريد تا اقدام به هجرت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لَمْ يُهاجِرُوا ما لَكُمْ مِنْ وَلايَتِهِمْ مِنْ شَی‌ءٍ حَتَّى يُهاجِرُوا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بعد تنها يك نوع حمايت و مسئوليت را استثنا كرده و آن را درباره اين گروه اثبات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غير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به خاطر حفظ دين و آئينشان يارى بطلبند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تحت فشار شديد دشمنان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استكه بيارى آن‌ها بشتابيد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اسْتَنْصَرُوكُمْ فِي الدِّينِ فَعَلَيْكُمُ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زمانى كه مخالفان آن‌ها جمعيتى باشند كه ميان شما و آنان پيمان ترك مخاصمه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عَلى قَوْمٍ بَيْنَكُمْ وَ بَيْنَهُمْ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لزوم دفاع از آنان در صورتى است كه در برابر دشمنان مشترك قرار گيرند اما اگر در برابر كفارى كه با شما پيمان بسته‌اند واقع شوند احترام به پيمان از دفاع از اين گروه بی‌حال لازم‌تر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پايان آيه براى رعايت حدود اين مسئوليت‌ها و دقت در انجام اين مقررات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مى‌دهيد بصير و بينا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بِما تَعْمَلُونَ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اعمال شما را مى‌بيند و از تلاش‌ها و كوشش‌ها و مجاهدت‌ها و احساس مسئوليت‌ها آگاه است، هم‌چنين از بى‌اعتنايى و سستى و تنبلى و عدم احساس مسئوليت در برابر اين وظائف بزرگ با خبر مى‌باشد</w:t>
      </w:r>
      <w:r>
        <w:rPr>
          <w:rFonts w:eastAsia="IRNazanin" w:cs="IRNazanin"/>
          <w:color w:val="111111"/>
          <w:sz w:val="28"/>
          <w:szCs w:val="28"/>
          <w:rtl w:val="true"/>
          <w:lang w:bidi="fa-IR"/>
        </w:rPr>
        <w:t>!.</w:t>
      </w:r>
      <w:r>
        <w:rPr>
          <w:rStyle w:val="FootnoteAnchor"/>
          <w:rtl w:val="true"/>
        </w:rPr>
        <w:footnoteReference w:id="400"/>
      </w:r>
      <w:bookmarkStart w:id="527" w:name="pg14688_155403"/>
    </w:p>
    <w:p>
      <w:pPr>
        <w:pStyle w:val="BookText"/>
        <w:rPr/>
      </w:pPr>
      <w:bookmarkEnd w:id="5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آن‌ها كه در راه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خلوص 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كنند، قطعاً به راه‌هاى خود، هدايتشان خواهيم كرد؛ و خداوند با نيكوكاران است</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3444433_1878427129"/>
      <w:bookmarkStart w:id="529" w:name="_Toc203"/>
      <w:bookmarkEnd w:id="528"/>
      <w:r>
        <w:rPr>
          <w:rtl w:val="true"/>
        </w:rPr>
        <w:t xml:space="preserve">بیان صاحب تفسیر شریف </w:t>
      </w:r>
      <w:r>
        <w:rPr>
          <w:rtl w:val="true"/>
        </w:rPr>
        <w:t>«</w:t>
      </w:r>
      <w:r>
        <w:rPr>
          <w:rtl w:val="true"/>
        </w:rPr>
        <w:t>نمونه</w:t>
      </w:r>
      <w:r>
        <w:rPr>
          <w:rtl w:val="true"/>
        </w:rPr>
        <w:t>»</w:t>
      </w:r>
      <w:bookmarkEnd w:id="529"/>
    </w:p>
    <w:p>
      <w:pPr>
        <w:pStyle w:val="BookText"/>
        <w:rPr/>
      </w:pPr>
      <w:r>
        <w:rPr>
          <w:rFonts w:ascii="IRNazanin" w:hAnsi="IRNazanin" w:eastAsia="IRNazanin"/>
          <w:color w:val="111111"/>
          <w:sz w:val="28"/>
          <w:sz w:val="28"/>
          <w:szCs w:val="28"/>
          <w:rtl w:val="true"/>
          <w:lang w:bidi="fa-IR"/>
        </w:rPr>
        <w:t>آخرين آيه مورد بحث كه در عين حال آخرين آيه سوره عنكبوت است واقعيت مهمى را بيان مى‌كند كه عصاره‌اى از تمام اين سوره و هماهنگ با آغاز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گرچه مشكلات فراوان دارد، مشكل از نظر شناخت حق، مشكل از نظر وسوسه‌هاى شياطين جن و انس، مشكل از نظر مخالفت دشمنان سرسخت و بى‌رحم، و مشكل از نظر لغزش‌هاى احتمالى اما در اين‌جا يك حقيقت است كه به شما در برابر اين مشكلات نيرو و اطمينان مى‌دهد و حمايت مى‌كند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راه ما جهاد كنند ما آن‌ها را به طرق خويش هدايت مى‌كنيم، و خداوند با نيكوكاران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 وَ إِنَّ اللَّهَ لَمَعَ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چيست؟ و آيا جهاد با دشمن است، يا جهاد با نفس، يا جهاد در راه شناخت خدا از طرق علمى و استدلالى؟ مفسران احتمالات متعددى داده‌اند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در مورد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منظور در راه رضاى خدا است، يا در راه جهاد با نفس، يا در طريق عبادت، يا در طريق مبارزه با دشمن؟ </w:t>
      </w:r>
    </w:p>
    <w:p>
      <w:pPr>
        <w:pStyle w:val="BookText"/>
        <w:rPr/>
      </w:pPr>
      <w:r>
        <w:rPr>
          <w:rFonts w:ascii="IRNazanin" w:hAnsi="IRNazanin" w:eastAsia="IRNazanin"/>
          <w:color w:val="111111"/>
          <w:sz w:val="28"/>
          <w:sz w:val="28"/>
          <w:szCs w:val="28"/>
          <w:rtl w:val="true"/>
          <w:lang w:bidi="fa-IR"/>
        </w:rPr>
        <w:t xml:space="preserve">ولى پيدا است كه هم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وسيع و مطلقى است و هم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هر گونه جهاد و تلاشى را كه در راه خدا و براى او و به منظور وصول به اهداف الهى صورت گيرد شامل مى‌شود، خواه در طريق كسب معرفت باشد، يا جهاد با نفس، يا مبارزه با دشمن يا صبر بر طاعت، يا شكيبايى در برابر وسوسه معصيت، يا در مسير كمك به افراد مستضعف، و يا انجام هر كار نيك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در اين راهها به هر شكل و هر صورت براى خدا مجاهده كنند مشمول حمايت و هدايت الهى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از آن‌چه گفتيم روشن شد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راههاى مختلفى است كه به سوى خدا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جهاد با نفس، راه مبارزه با دشمنان، راه علم و دانش و فرهنگ، خلاصه جهاد در هر يك از اين راهها سبب هدايت به مسيرى است كه به خدا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وعده‌اى است كه خداوند مؤكدا به همه مجاهدان راهش داده، و با انواع تأكيدات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تأكيد و نون تأكيد ثقيله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مؤكد ساخته و پيروزى و ترقى و موفقيت را در گرو دو چيز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فلاسفه معتقدند كه انديشه و مطالعه و تفكر ايجاد علم و دانش نمى‌كند؛ بلكه روح انسانى را براى پذيرش صور معقولات آماده مى‌سازد و هنگامى كه روح انسانى آماده پذيرش شد فيض علم از خالق متعال و واهب الصور بر روح انسان پاشيده مى‌شود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انسان بايد در اين راه جهاد كند، ولى هدايت به دست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اين‌كه در حديث وارد شده است كه علم به كثرت تعليم و تعلم نيست؛ بلكه نورى </w:t>
      </w:r>
      <w:bookmarkStart w:id="530" w:name="pg14688_155405"/>
    </w:p>
    <w:p>
      <w:pPr>
        <w:pStyle w:val="BookText"/>
        <w:rPr/>
      </w:pPr>
      <w:bookmarkEnd w:id="530"/>
      <w:r>
        <w:rPr>
          <w:rFonts w:ascii="Amiri" w:hAnsi="Amiri" w:eastAsia="Amiri" w:cs="Amiri"/>
          <w:color w:val="111111"/>
          <w:sz w:val="28"/>
          <w:sz w:val="28"/>
          <w:szCs w:val="28"/>
          <w:rtl w:val="true"/>
          <w:lang w:bidi="ar-SA"/>
        </w:rPr>
        <w:t>است كه خداوند به قلب هر كس بخواهد و شايسته بداند مى‌افكند نيز ممكن است اشاره به همين معنى باشد</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3444435_1878427129"/>
      <w:bookmarkStart w:id="532" w:name="_Toc204"/>
      <w:bookmarkEnd w:id="531"/>
      <w:r>
        <w:rPr>
          <w:rtl w:val="true"/>
        </w:rPr>
        <w:t>نكته‌ها</w:t>
      </w:r>
      <w:bookmarkEnd w:id="532"/>
    </w:p>
    <w:p>
      <w:pPr>
        <w:pStyle w:val="Heading6"/>
        <w:numPr>
          <w:ilvl w:val="5"/>
          <w:numId w:val="1"/>
        </w:numPr>
        <w:rPr/>
      </w:pPr>
      <w:bookmarkStart w:id="533" w:name="__RefHeading___Toc3444437_1878427129"/>
      <w:bookmarkStart w:id="534" w:name="_Toc205"/>
      <w:bookmarkEnd w:id="533"/>
      <w:r>
        <w:rPr/>
        <w:t>1</w:t>
      </w:r>
      <w:r>
        <w:rPr>
          <w:rtl w:val="true"/>
        </w:rPr>
        <w:t>. «</w:t>
      </w:r>
      <w:r>
        <w:rPr>
          <w:rtl w:val="true"/>
        </w:rPr>
        <w:t>جهاد</w:t>
      </w:r>
      <w:r>
        <w:rPr>
          <w:rtl w:val="true"/>
        </w:rPr>
        <w:t xml:space="preserve">» </w:t>
      </w:r>
      <w:r>
        <w:rPr>
          <w:rtl w:val="true"/>
        </w:rPr>
        <w:t xml:space="preserve">و </w:t>
      </w:r>
      <w:r>
        <w:rPr>
          <w:rtl w:val="true"/>
        </w:rPr>
        <w:t>«</w:t>
      </w:r>
      <w:r>
        <w:rPr>
          <w:rtl w:val="true"/>
        </w:rPr>
        <w:t>اخلاص</w:t>
      </w:r>
      <w:r>
        <w:rPr>
          <w:rtl w:val="true"/>
        </w:rPr>
        <w:t>»</w:t>
      </w:r>
      <w:bookmarkEnd w:id="534"/>
    </w:p>
    <w:p>
      <w:pPr>
        <w:pStyle w:val="BookText"/>
        <w:rPr/>
      </w:pPr>
      <w:r>
        <w:rPr>
          <w:rFonts w:ascii="IRNazanin" w:hAnsi="IRNazanin" w:eastAsia="IRNazanin"/>
          <w:color w:val="111111"/>
          <w:sz w:val="28"/>
          <w:sz w:val="28"/>
          <w:szCs w:val="28"/>
          <w:rtl w:val="true"/>
          <w:lang w:bidi="fa-IR"/>
        </w:rPr>
        <w:t>از آيه فوق به خوبى استفاده مى‌شود كه هر گونه شكست و ناكامى نصيب ما شود معلول يكى از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جهاد كوتاهى كرده‌ايم، و يا اخلاص در كار ما نبوده است، و اگر اين دو با هم جمع شود بنا به وعده مؤكد الهى، پيروزى و هدايت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درست بينديشيم مى‌توانيم سرچشمه مشكلات و مصائب جوامع اسلامى را در همين امر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مسلمانان پيشرو ديروز، امروز عقب مانده‌اند؟</w:t>
      </w:r>
    </w:p>
    <w:p>
      <w:pPr>
        <w:pStyle w:val="BookText"/>
        <w:rPr/>
      </w:pPr>
      <w:r>
        <w:rPr>
          <w:rFonts w:ascii="IRNazanin" w:hAnsi="IRNazanin" w:eastAsia="IRNazanin"/>
          <w:color w:val="111111"/>
          <w:sz w:val="28"/>
          <w:sz w:val="28"/>
          <w:szCs w:val="28"/>
          <w:rtl w:val="true"/>
          <w:lang w:bidi="fa-IR"/>
        </w:rPr>
        <w:t>چرا دست نياز در همه چيز حتى در فرهنگ و قوانين خويش به سوى بيگانگان دراز مى‌كنند؟</w:t>
      </w:r>
    </w:p>
    <w:p>
      <w:pPr>
        <w:pStyle w:val="BookText"/>
        <w:rPr/>
      </w:pPr>
      <w:r>
        <w:rPr>
          <w:rFonts w:ascii="IRNazanin" w:hAnsi="IRNazanin" w:eastAsia="IRNazanin"/>
          <w:color w:val="111111"/>
          <w:sz w:val="28"/>
          <w:sz w:val="28"/>
          <w:szCs w:val="28"/>
          <w:rtl w:val="true"/>
          <w:lang w:bidi="fa-IR"/>
        </w:rPr>
        <w:t>چرا براى حفظ خود در برابر طوفان‌هاى سياسى و هجوم‌هاى نظامى بايد به ديگران تكيه كنند؟</w:t>
      </w:r>
    </w:p>
    <w:p>
      <w:pPr>
        <w:pStyle w:val="BookText"/>
        <w:rPr/>
      </w:pPr>
      <w:r>
        <w:rPr>
          <w:rFonts w:ascii="IRNazanin" w:hAnsi="IRNazanin" w:eastAsia="IRNazanin"/>
          <w:color w:val="111111"/>
          <w:sz w:val="28"/>
          <w:sz w:val="28"/>
          <w:szCs w:val="28"/>
          <w:rtl w:val="true"/>
          <w:lang w:bidi="fa-IR"/>
        </w:rPr>
        <w:t>چرا يك روز ديگران ريزه‌خوار خوان نعمت علم و فرهنگ آن‌ها بودند اما امروز بايد بر سر سفره ديگران بنشينند؟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چرا در چنگال ديگران اسيرند و سرزمين‌هاى آن‌ها در اشغال 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پاسخ دارد و آن اين‌كه يا جهاد را فراموش كرده‌اند و يا نيت‌ها آلوده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جهاد در صحنه‌هاى علمى و فرهنگى و سياسى و اقتصادى و نظامى به دست فراموشى سپرده شده، حب نفس و عشق به دنيا و راحت طلبى و كوته‌نگرى و اغراض شخصى بر آن‌ها چيره شده، تا آن‌جا كه كشتگانشان به دست خودشان بيش از كشتگانى است كه دشمن از آن‌ها قربانى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خودباختگى گروهى غربزده و شرق‌زده، خودفروختگى جمعى از زمامداران و سران، و ياس و انزواى دانشمندان و متفكران هم جهاد را از آن‌ها گرفته، و هم اخلاص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مختصر اخلاصى در صفوف ما پيدا مى‌شود و مجاهدان ما تكانى به خود مى‌دهند پيروزی‌ها پشت سر يكديگر فرا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زنجيرهاى اسارت گسسته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ياس‌ها تبديل به اميد و ناكامی‌ها مبدل به كاميابى، ذلت به عزت و سربلندى، پراكندگى و نفاق به وحدت و انسجام تبديل مى‌گردد، و چه عظيم و الهام بخش است قرآن كه در يك جمله كوتاه هم درد و هم درمان را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كه در راه خدا جهاد مى‌كنند مشمول هدايت الهى هستند و بديهى است كه با هدايت او گمراهى و شكست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مى‌بينيم در بعضى از روايات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تفسير به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آن‌ها شده است بيان مصداق كاملى از آن است، چرا كه آن‌ها در طريق جهاد و اخلاص پيشگام و پيشقدم بودند و هرگز دليل بر محدوديت مفهوم آيه نخواهد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كس اين حقيقت قرآنى را به روشنى در تلاش‌ها و كوشش‌هايش لمس مى‌كند كه وقتى براى خدا و در راه او به تلاش و پيكار برمى‌خيزد درها به روى او گشوده مى‌شود، و مشكلات آسان و سختی‌ها قابل تحمل و سرانجام مى‌گردد</w:t>
      </w:r>
      <w:r>
        <w:rPr>
          <w:rFonts w:eastAsia="IRNazanin" w:cs="IRNazanin"/>
          <w:color w:val="111111"/>
          <w:sz w:val="28"/>
          <w:szCs w:val="28"/>
          <w:rtl w:val="true"/>
          <w:lang w:bidi="fa-IR"/>
        </w:rPr>
        <w:t xml:space="preserve">. </w:t>
      </w:r>
      <w:bookmarkStart w:id="535" w:name="pg14688_155407"/>
    </w:p>
    <w:p>
      <w:pPr>
        <w:pStyle w:val="Heading6"/>
        <w:numPr>
          <w:ilvl w:val="5"/>
          <w:numId w:val="1"/>
        </w:numPr>
        <w:rPr/>
      </w:pPr>
      <w:bookmarkStart w:id="536" w:name="__RefHeading___Toc3444439_1878427129"/>
      <w:bookmarkStart w:id="537" w:name="_Toc206"/>
      <w:bookmarkEnd w:id="535"/>
      <w:bookmarkEnd w:id="536"/>
      <w:r>
        <w:rPr/>
        <w:t>2</w:t>
      </w:r>
      <w:r>
        <w:rPr>
          <w:rtl w:val="true"/>
        </w:rPr>
        <w:t xml:space="preserve">. </w:t>
      </w:r>
      <w:r>
        <w:rPr>
          <w:rtl w:val="true"/>
        </w:rPr>
        <w:t>مردم سه گروهند</w:t>
      </w:r>
      <w:bookmarkEnd w:id="537"/>
    </w:p>
    <w:p>
      <w:pPr>
        <w:pStyle w:val="BookText"/>
        <w:rPr/>
      </w:pPr>
      <w:r>
        <w:rPr>
          <w:rFonts w:ascii="IRNazanin" w:hAnsi="IRNazanin" w:eastAsia="IRNazanin"/>
          <w:color w:val="111111"/>
          <w:sz w:val="28"/>
          <w:sz w:val="28"/>
          <w:szCs w:val="28"/>
          <w:rtl w:val="true"/>
          <w:lang w:bidi="fa-IR"/>
        </w:rPr>
        <w:t>گروهى منكران لجوجند كه هيچ هدايتى براى آن‌ها سودى نمى‌دهد، و گروهى پيكارگر مخلص هستند كه به حق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سومى از اين‌ها هم برترند، آن‌ها دور نيستند تا نزديك شوند، از او جدا نيستند كه به او بپيوندند، چرا كه هميشه با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افْتَرى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لَمَعَ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اين تعبير روشن مى‌شود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مجاهدين فراتر است چرا كه آن‌ها علاوه بر جهاد و تلاش در راه نجات خود داراى مقام ايثار و احسانند و براى ديگران نيز تلاش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توفيقى به ما مرحمت كن كه در تمام عمر دست از تلاش و كوشش در راه تو باز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اخلاصى مرحمت فرما كه به غير از تو نينديشيم، و براى غير تو گام برنداريم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مقام مجاهدان فراتر بر، و به مقام احسان و ايثار محسنين نائل گردان، و در همه عمر زيرپوشش هدايتت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r>
        <w:rPr>
          <w:rStyle w:val="FootnoteAnchor"/>
          <w:rtl w:val="true"/>
        </w:rPr>
        <w:footnoteReference w:id="402"/>
      </w:r>
      <w:bookmarkStart w:id="538" w:name="pg14688_155408"/>
    </w:p>
    <w:p>
      <w:pPr>
        <w:pStyle w:val="Heading4"/>
        <w:numPr>
          <w:ilvl w:val="3"/>
          <w:numId w:val="1"/>
        </w:numPr>
        <w:rPr/>
      </w:pPr>
      <w:bookmarkStart w:id="539" w:name="__RefHeading___Toc3444441_1878427129"/>
      <w:bookmarkStart w:id="540" w:name="_Toc207"/>
      <w:bookmarkEnd w:id="538"/>
      <w:bookmarkEnd w:id="539"/>
      <w:r>
        <w:rPr/>
        <w:t>68</w:t>
      </w:r>
      <w:r>
        <w:rPr>
          <w:rtl w:val="true"/>
        </w:rPr>
        <w:t xml:space="preserve">. </w:t>
      </w:r>
      <w:r>
        <w:rPr>
          <w:rtl w:val="true"/>
        </w:rPr>
        <w:t>مقامات ودرجات مجاهدین در راه خدا</w:t>
      </w:r>
      <w:bookmarkEnd w:id="540"/>
    </w:p>
    <w:p>
      <w:pPr>
        <w:pStyle w:val="Heading5"/>
        <w:numPr>
          <w:ilvl w:val="4"/>
          <w:numId w:val="1"/>
        </w:numPr>
        <w:rPr/>
      </w:pPr>
      <w:bookmarkStart w:id="541" w:name="__RefHeading___Toc3444443_1878427129"/>
      <w:bookmarkStart w:id="542" w:name="_Toc208"/>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فی سَبيلِ اللَّهِ أُولئِكَ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واقعى تنها كسانى هستند كه به خدا و رسولش ايمان آورده‌اند، سپس هرگز شكّ و ترديدى به خود راه نداده و با اموال و جان‌هاى خود در راه خدا جهاد كرده‌اند؛ آن‌ها راست‌گويانند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فی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جهاد كنيد، و حقّ جهادش را ادا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برگزيد، و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سنگين و سختى بر شما قرار ندارد؛ از آيين پدرتان ابراهيم پيروى كنيد؛ خداوند شما را در كتاب‌هاى پيشين و در اين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تا پيامبر گواه بر شما باشد، و شما گواهان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نماز را برپا داريد، و زكات را بدهيد، و به خدا تمسّك جوييد، كه او مولا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مولاى خوب، و چه ياور شايسته‌اى</w:t>
      </w:r>
      <w:r>
        <w:rPr>
          <w:rFonts w:eastAsia="IRNazanin" w:cs="IRNazanin"/>
          <w:color w:val="111111"/>
          <w:sz w:val="28"/>
          <w:szCs w:val="28"/>
          <w:rtl w:val="true"/>
          <w:lang w:bidi="fa-IR"/>
        </w:rPr>
        <w:t>!»</w:t>
      </w:r>
    </w:p>
    <w:p>
      <w:pPr>
        <w:pStyle w:val="Heading5"/>
        <w:numPr>
          <w:ilvl w:val="4"/>
          <w:numId w:val="1"/>
        </w:numPr>
        <w:rPr/>
      </w:pPr>
      <w:bookmarkStart w:id="543" w:name="__RefHeading___Toc3444445_1878427129"/>
      <w:bookmarkStart w:id="544" w:name="_Toc209"/>
      <w:bookmarkEnd w:id="543"/>
      <w:r>
        <w:rPr>
          <w:rtl w:val="true"/>
        </w:rPr>
        <w:t>تفسیر</w:t>
      </w:r>
      <w:bookmarkEnd w:id="54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فِي اللَّهِ 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بذل جهد و كوشش در دفع دشمن است و بيش‌تر بر مدافعه به جنگ اطلاق مى‌شود و ليكن گاهى به </w:t>
      </w:r>
    </w:p>
    <w:p>
      <w:pPr>
        <w:pStyle w:val="BookText"/>
        <w:rPr/>
      </w:pPr>
      <w:r>
        <w:rPr>
          <w:rFonts w:ascii="IRNazanin" w:hAnsi="IRNazanin" w:eastAsia="IRNazanin"/>
          <w:color w:val="111111"/>
          <w:sz w:val="28"/>
          <w:sz w:val="28"/>
          <w:szCs w:val="28"/>
          <w:rtl w:val="true"/>
          <w:lang w:bidi="fa-IR"/>
        </w:rPr>
        <w:t>طور مجاز توسعه داده مى‌شود به طورى كه شامل دفع هر چيزى كه ممكن است شرى به آدمى برساند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شيطان كه آدمى را گمراه مى‌سازد و نفس اماره كه آن نيز آدمى را به بدی‌ها امر مى‌كند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جهاد شامل مخالفت با شيطان در وسوسه‌هايش و مخالفت با نفس در خواسته‌هايش مى‌شود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جهاد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و ظاهراً مراد از جهاد در آيه مورد بحث معناى اعم از آن و از اين باشد و همه را شامل شود مخصوصاً وقتى مى‌بينيم كه آن را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به خوبى اين عموميت را مى‌فهميم چون اين آيه جهاد را متعلق كرده بر كارى كه در راه خدا انجام شود، پس جهاد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مؤيد اين احتمال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جاهَدُوا فِينا لَنَهْدِيَنَّهُمْ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است و بنا بر اين‌كه آن معناى اعم باشد معناى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كنيد حق جهاد اين مى‌شود كه جهاد شما در معناى جهاد خالص باشد يعنى فقط جهاد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هم جهاد و هم تجارت يا سياحت يا غير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خالص براى خدا باشد و غير خدا در آن شركت نداشته باشد، نظير آن آيه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كه حق تقوى آن است كه فقط پرهيز از خدا باشد نه چيزهاى ديگر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اجْتَباكُمْ وَ ما جَعَلَ عَلَيْكُمْ فِي الدِّينِ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منتى است از خدا بر مؤمنين به اين‌كه اگر به خود واگذار مى‌شدند هرگز از طرف خودشان به سعادت دين نائل نمى‌شدند، چيزى كه هست خدا بر آنان منت نهاد و ايشان را براى دين حق از ميان خلايق انتخاب نمود و جمع كرد و هر حرج و دشوارى را از سر راه ديندارى </w:t>
      </w:r>
    </w:p>
    <w:p>
      <w:pPr>
        <w:pStyle w:val="BookText"/>
        <w:rPr/>
      </w:pPr>
      <w:r>
        <w:rPr>
          <w:rFonts w:ascii="IRNazanin" w:hAnsi="IRNazanin" w:eastAsia="IRNazanin"/>
          <w:color w:val="111111"/>
          <w:sz w:val="28"/>
          <w:sz w:val="28"/>
          <w:szCs w:val="28"/>
          <w:rtl w:val="true"/>
          <w:lang w:bidi="fa-IR"/>
        </w:rPr>
        <w:t>ايشان برداشت چه حرج در خود احكام دين و چه حرجهاى عارضى و اتفاقى، پس از اين آيه فهميده مى‌شود كه شريعت اسلام شريعتى است سهل و آسان و شريعت پدرشان ابراهيم حنيف است كه براى پروردگار خود تسليم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ابراهيم را پدر مسلمين خوانده بدين جهت است كه او اولين كسى است كه براى خدا اسلام آورد، هم‌چنان كه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 رَبُّهُ أَسْلِمْ قالَ أَسْلَمْتُ لِرَبِّ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نيز از آن جناب حكايت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كه از تركيب اين دو آيه به دست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مسلمانان دنيا از هر جا كهباشند فرزندان ابراهيم و از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دعايش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اجْنُبْنِي وَ بَنِيَّ أَنْ نَعْبُدَ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كه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است، چون به طور قطع مى‌دانيم كه او براى مشركينى كه از صلب او هستند دعا نمى‌كند، و نيز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بِإِبْراهِيمَ لَلَّذِينَ اتَّبَعُوهُ وَ هذَا النَّبِيُّ وَ الَّذِينَ آمَنُوا</w:t>
      </w:r>
      <w:r>
        <w:rPr>
          <w:rFonts w:eastAsia="IRNazanin" w:cs="IRNazanin"/>
          <w:color w:val="111111"/>
          <w:sz w:val="28"/>
          <w:szCs w:val="28"/>
          <w:rtl w:val="true"/>
          <w:lang w:bidi="fa-IR"/>
        </w:rPr>
        <w:t>».</w:t>
      </w:r>
      <w:r>
        <w:rPr>
          <w:rStyle w:val="FootnoteAnchor"/>
          <w:rtl w:val="true"/>
        </w:rPr>
        <w:footnoteReference w:id="41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سَمَّاكُمُ الْمُسْلِمِينَ مِنْ قَبْلُ وَ فِي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منت دومى است كه خداى تعالى بر مؤمنين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تعالى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قبل از نزول قرآن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ايشان را مسلمان ناميده معلوم مى‌شود كه خدا اسلام آنان را قبول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 الرَّسُولُ شَهِيداً عَلَيْكُمْ وَ 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اين شهادت گواهى بر اعمال است كه بحث مفصل آن، در تفسير آيه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و جاهاى ديگر گذشت، و اين آيه مطالب گذشته، يعنى داستان اجتباء، و مسأله نفى حرج و وجه تسميه مسلمين به مسلمين را تعليل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فَأَقِيمُوا الصَّلاةَ وَ آتُوا الزَّكاةَ وَ اعْتَصِمُوا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تفريع بر همه مطالب قبل است كه خدا با آن‌ها بر مسلمين منت نهاد،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 واجب است بر شما كه نماز به پا داريد، و زكات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اشاره است به واجبات عبادى و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احوال متمسك به خدا شويد يعنى به آن‌چه امر مى‌كند مؤتمر شده، از آن‌چه نهى مى‌كند منتهى گرديد، و در هيچ حالى از او قطع رابطه مكنيد، چون او مولى و سرپرست شما است شايسته نيست كه بنده از مولاى خود ببرد و آدمى را نمى‌رسد كه با اين‌كه از هر جهت ضعيف است از ياور خود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معنا به خاطر اين است كه كلمه مولى دو معنا دارد يكى سرپرست و آقا و ديگرى 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حكم قبلى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الْمَوْلى وَ نِعْمَ 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خداى تعالى و هم دلخوش ساختن نفوس مؤمنين و تقويت دل‌هاى آنان است، به اين‌كه مولى و ياور ايشان آن خدايى است كه غير او نه مولايى هست و نه ياورى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هم بايد دانست كه آن معنايى كه ما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كلمات آيه كرديم معنايى است كه بيش‌تر مفسرين براى آيه كرده‌اند و مبناى ايشان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صدر كلام قرار دارد و بيان </w:t>
      </w:r>
      <w:bookmarkStart w:id="545" w:name="pg14688_155412"/>
    </w:p>
    <w:p>
      <w:pPr>
        <w:pStyle w:val="BookText"/>
        <w:rPr/>
      </w:pPr>
      <w:bookmarkEnd w:id="545"/>
      <w:r>
        <w:rPr>
          <w:rFonts w:ascii="IRNazanin" w:hAnsi="IRNazanin" w:eastAsia="IRNazanin"/>
          <w:color w:val="111111"/>
          <w:sz w:val="28"/>
          <w:sz w:val="28"/>
          <w:szCs w:val="28"/>
          <w:rtl w:val="true"/>
          <w:lang w:bidi="fa-IR"/>
        </w:rPr>
        <w:t>استدلالشان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 شامل همه مؤمنين و همه امت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گرفته‌اند كه، پس خداى تعالى، اسلام همه مسلمانان آن روز را قبول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مكرر خاطر نشان كرده‌ايم كه حقيقت معناى اجتباء اين است كه خدا، بنده خود را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او را مخصوص خود سازد به طورى كه غير خدا در او بهره‌اى نداشته باشد و اين صفت صفت همه مسلمانان آن روز و تمامى افراد امت نيست و هم چنين كلمه اسلام و اعتصام، معنايش آن طور نيست كه همه مسلمين را شامل شود و به طور قطع، معناى حقيقى اين كلمات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نسبت اجتباء و اسلام و شهادت به همه امت دادن، مجاز و توسع و از اين باب است كه در ميان امت افرادى كه داراى اين صفات باشند وجود دارد و در قرآن از اين گونه تعابير مجازى بسيار است هم‌چنان كه همه بنى‌اسرائيل را پادشاه خوانده،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جَعَلَكُمْ مُلُوكاً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و همه ايشان را بر عالميان برترى داده است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فَضَّلْناهُمْ عَلَى الْعالَمِينَ</w:t>
      </w:r>
      <w:r>
        <w:rPr>
          <w:rFonts w:eastAsia="Amiri" w:cs="Amiri" w:ascii="Amiri" w:hAnsi="Amiri"/>
          <w:color w:val="111111"/>
          <w:sz w:val="28"/>
          <w:szCs w:val="28"/>
          <w:rtl w:val="true"/>
          <w:lang w:bidi="ar-SA"/>
        </w:rPr>
        <w:t>».</w:t>
      </w:r>
      <w:r>
        <w:rPr>
          <w:rStyle w:val="FootnoteAnchor"/>
          <w:rtl w:val="true"/>
        </w:rPr>
        <w:footnoteReference w:id="412"/>
      </w:r>
    </w:p>
    <w:p>
      <w:pPr>
        <w:pStyle w:val="Heading5"/>
        <w:numPr>
          <w:ilvl w:val="4"/>
          <w:numId w:val="1"/>
        </w:numPr>
        <w:rPr/>
      </w:pPr>
      <w:bookmarkStart w:id="546" w:name="__RefHeading___Toc3444447_1878427129"/>
      <w:bookmarkStart w:id="547" w:name="_Toc210"/>
      <w:bookmarkEnd w:id="546"/>
      <w:r>
        <w:rPr>
          <w:rtl w:val="true"/>
        </w:rPr>
        <w:t>بحث روايتى</w:t>
      </w:r>
      <w:bookmarkEnd w:id="54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كتاب جوامع الجامع نقل شده كه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يُنازِعُنَّكَ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بديل بن ورقاء و غيره كه از كفار خزاعه بودند به مسلمانان گفتند شما چرا آن‌چه خودتان مى‌كشيد مى‌خوريد؟ و آن‌چه را كه خدا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نمى‌خوريد؟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548" w:name="pg14688_155413"/>
    </w:p>
    <w:p>
      <w:pPr>
        <w:pStyle w:val="Heading5"/>
        <w:numPr>
          <w:ilvl w:val="4"/>
          <w:numId w:val="1"/>
        </w:numPr>
        <w:rPr/>
      </w:pPr>
      <w:bookmarkStart w:id="549" w:name="__RefHeading___Toc3444449_1878427129"/>
      <w:bookmarkStart w:id="550" w:name="_Toc211"/>
      <w:bookmarkEnd w:id="548"/>
      <w:bookmarkEnd w:id="549"/>
      <w:r>
        <w:rPr>
          <w:rtl w:val="true"/>
        </w:rPr>
        <w:t xml:space="preserve">روايتى در اين باره كه آيه </w:t>
      </w:r>
      <w:r>
        <w:rPr>
          <w:rtl w:val="true"/>
        </w:rPr>
        <w:t xml:space="preserve">«... </w:t>
      </w:r>
      <w:r>
        <w:rPr>
          <w:rtl w:val="true"/>
        </w:rPr>
        <w:t>هُوَ اجْتَباكُمْ</w:t>
      </w:r>
      <w:r>
        <w:rPr>
          <w:rtl w:val="true"/>
        </w:rPr>
        <w:t xml:space="preserve">...» </w:t>
      </w:r>
      <w:r>
        <w:rPr>
          <w:rtl w:val="true"/>
        </w:rPr>
        <w:t>درباره اهل‌بيت</w:t>
      </w:r>
      <w:r>
        <w:rPr>
          <w:rtl w:val="true"/>
        </w:rPr>
        <w:t>(</w:t>
      </w:r>
      <w:r>
        <w:rPr>
          <w:rtl w:val="true"/>
        </w:rPr>
        <w:t>علیهم السلام</w:t>
      </w:r>
      <w:r>
        <w:rPr>
          <w:rtl w:val="true"/>
        </w:rPr>
        <w:t xml:space="preserve">) </w:t>
      </w:r>
      <w:r>
        <w:rPr>
          <w:rtl w:val="true"/>
        </w:rPr>
        <w:t>نازل شده</w:t>
      </w:r>
      <w:bookmarkEnd w:id="550"/>
    </w:p>
    <w:p>
      <w:pPr>
        <w:pStyle w:val="BookText"/>
        <w:rPr/>
      </w:pPr>
      <w:r>
        <w:rPr>
          <w:rFonts w:ascii="Amiri" w:hAnsi="Amiri" w:eastAsia="Amiri" w:cs="Amiri"/>
          <w:color w:val="111111"/>
          <w:sz w:val="28"/>
          <w:sz w:val="28"/>
          <w:szCs w:val="28"/>
          <w:rtl w:val="true"/>
          <w:lang w:bidi="ar-SA"/>
        </w:rPr>
        <w:t>و در كافى به سند خود از عبد الرحمن انماط</w:t>
      </w:r>
      <w:r>
        <w:rPr>
          <w:rStyle w:val="FootnoteAnchor"/>
          <w:rtl w:val="true"/>
        </w:rPr>
        <w:footnoteReference w:id="414"/>
      </w:r>
      <w:r>
        <w:rPr>
          <w:rFonts w:ascii="IRNazanin" w:hAnsi="IRNazanin" w:eastAsia="IRNazanin"/>
          <w:color w:val="111111"/>
          <w:sz w:val="28"/>
          <w:sz w:val="28"/>
          <w:szCs w:val="28"/>
          <w:rtl w:val="true"/>
          <w:lang w:bidi="fa-IR"/>
        </w:rPr>
        <w:t>فروش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را رسم چنين بود كه مشك و عنبر به بت‌هاى پيرامون كعبه مى‌ماليدند،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در خانه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راست كعبه 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دست چپ آن قرار داشت و چون داخل حرم مى‌شدند براى يغوث سجده مى‌كردند و بدون اين‌كه سر بلند كرده و منحنى شوند، در همان سجده به طرف يعوق مى‌چرخيدند، و سپس به طرف دست چپ آن به سوى نسر بر مى‌گشتند، آن گاه اين‌طور تلبيه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الا شريك هو لك، تملكه و ما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اى خدا، لبيك اى خدا، تو شريكى ندارى، مگر آن شريكى كه هم خودشان و هم ما يملكشان ملك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براى اين‌كه به آنان بفهماند بت‌ها مالك چيزى نيستند، مگس سبز رنگ كه داراى چهار بال بود فرستاد، و تمامى آن مشك و عنبر را كه بر بت‌ها بود بخورد و اين آيه را بدين مناسبت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ضُرِبَ مَثَلٌ فَاسْتَمِعُوا لَهُ</w:t>
      </w:r>
      <w:r>
        <w:rPr>
          <w:rFonts w:eastAsia="IRNazanin" w:cs="IRNazanin"/>
          <w:color w:val="111111"/>
          <w:sz w:val="28"/>
          <w:szCs w:val="28"/>
          <w:rtl w:val="true"/>
          <w:lang w:bidi="fa-IR"/>
        </w:rPr>
        <w:t>...».</w:t>
      </w:r>
      <w:r>
        <w:rPr>
          <w:rStyle w:val="FootnoteAnchor"/>
          <w:rtl w:val="true"/>
        </w:rPr>
        <w:footnoteReference w:id="41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به سند خود از بريد عجلى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ارْكَعُوا وَ اسْجُدُوا وَ اعْبُدُوا رَبَّكُمْ وَ افْعَلُوا الْخَيْرَ لَعَلَّكُمْ تُفْلِحُونَ وَ جاهِدُوا فِي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آيه ما هستيم، اجتباء شده نيز ماييم، ماييم كه خداى تعالى در دين براى ما حرجى قرار نداده،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مضيقه‌اى است شديدتر از آن‌چه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مى‌كند</w:t>
      </w:r>
      <w:r>
        <w:rPr>
          <w:rFonts w:eastAsia="IRNazanin" w:cs="IRNazanin"/>
          <w:color w:val="111111"/>
          <w:sz w:val="28"/>
          <w:szCs w:val="28"/>
          <w:rtl w:val="true"/>
          <w:lang w:bidi="fa-IR"/>
        </w:rPr>
        <w:t xml:space="preserve">. </w:t>
      </w:r>
      <w:bookmarkStart w:id="551" w:name="pg14688_155414"/>
    </w:p>
    <w:p>
      <w:pPr>
        <w:pStyle w:val="BookText"/>
        <w:rPr/>
      </w:pPr>
      <w:bookmarkEnd w:id="551"/>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أَبِيكُمْ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منظور فقط 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سَمَّاكُمُ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ما را مسلمان ناميده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كتاب‌هاى آسمانى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مسلمان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 الرَّسُولُ شَهِيداً عَلَيْكُمْ وَ 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را گواه 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كه از ناحيه خداى تبارك و تعالى به ما رسانيد، و ما را گواه مردم قرار داد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ما به ايشان رسانديم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كس روز قيامت را قبول دارد ما او را تصديق مى‌كنيم، و هر كه منكر قيامت است ما منكر او خواهيم بود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از طرق شيعه از امامان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بسيار رسيده، و در ذيل آيه بيانى گذشت كه معناى اين گونه روايات را روشن مى‌كند</w:t>
      </w:r>
      <w:r>
        <w:rPr>
          <w:rFonts w:eastAsia="IRNazanin" w:cs="IRNazanin"/>
          <w:color w:val="111111"/>
          <w:sz w:val="28"/>
          <w:szCs w:val="28"/>
          <w:rtl w:val="true"/>
          <w:lang w:bidi="fa-IR"/>
        </w:rPr>
        <w:t>.</w:t>
      </w:r>
    </w:p>
    <w:p>
      <w:pPr>
        <w:pStyle w:val="Heading5"/>
        <w:numPr>
          <w:ilvl w:val="4"/>
          <w:numId w:val="1"/>
        </w:numPr>
        <w:rPr/>
      </w:pPr>
      <w:bookmarkStart w:id="552" w:name="__RefHeading___Toc3444451_1878427129"/>
      <w:bookmarkStart w:id="553" w:name="_Toc212"/>
      <w:bookmarkEnd w:id="552"/>
      <w:r>
        <w:rPr>
          <w:rtl w:val="true"/>
        </w:rPr>
        <w:t xml:space="preserve">چند روايت متضمن استشهاد به جملۀ </w:t>
      </w:r>
      <w:r>
        <w:rPr>
          <w:rtl w:val="true"/>
        </w:rPr>
        <w:t>«</w:t>
      </w:r>
      <w:r>
        <w:rPr>
          <w:rtl w:val="true"/>
        </w:rPr>
        <w:t>ما جَعَلَ عَلَيْكُمْ فِي الدِّينِ مِنْ حَرَجٍ</w:t>
      </w:r>
      <w:r>
        <w:rPr>
          <w:rtl w:val="true"/>
        </w:rPr>
        <w:t xml:space="preserve">» </w:t>
      </w:r>
      <w:r>
        <w:rPr>
          <w:rtl w:val="true"/>
        </w:rPr>
        <w:t>براى رفع حكم حرجى</w:t>
      </w:r>
      <w:bookmarkEnd w:id="553"/>
    </w:p>
    <w:p>
      <w:pPr>
        <w:pStyle w:val="BookText"/>
        <w:rPr/>
      </w:pPr>
      <w:r>
        <w:rPr>
          <w:rFonts w:ascii="IRNazanin" w:hAnsi="IRNazanin" w:eastAsia="IRNazanin"/>
          <w:color w:val="111111"/>
          <w:sz w:val="28"/>
          <w:sz w:val="28"/>
          <w:szCs w:val="28"/>
          <w:rtl w:val="true"/>
          <w:lang w:bidi="fa-IR"/>
        </w:rPr>
        <w:t>و در الدر‌المنثور است كه ابن جرير، و ابن مردويه و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روايت كرده‌اند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حرج، ضيق است‌</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تهذيب به سند خود از عبد الاعلى مولاى آل‌سام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لغزيد، و ناخن آن افتاد من انگشتم را با پارچه‌اى پيچيدم در اين‌حال چگونه وضوء بگيرم؟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و نظايرش از كتاب خداى عز و جل فهميده مى‌شود، چون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جَعَلَ عَلَيْكُمْ فِي </w:t>
      </w:r>
      <w:bookmarkStart w:id="554" w:name="pg14688_155415"/>
    </w:p>
    <w:p>
      <w:pPr>
        <w:pStyle w:val="BookText"/>
        <w:rPr/>
      </w:pPr>
      <w:bookmarkEnd w:id="554"/>
      <w:r>
        <w:rPr>
          <w:rFonts w:ascii="IRNazanin" w:hAnsi="IRNazanin" w:eastAsia="IRNazanin"/>
          <w:color w:val="111111"/>
          <w:sz w:val="28"/>
          <w:sz w:val="28"/>
          <w:szCs w:val="28"/>
          <w:rtl w:val="true"/>
          <w:lang w:bidi="fa-IR"/>
        </w:rPr>
        <w:t>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اين آيه چون مسح بر بشره انگشت حرج است، تو بايد بر همان پارچه مسح كنى‌</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معناى اين روايت روايات ديگرى است كه با آيۀ شريفه به رفع حكم حرجى استشهاد شده، و تمسك به آيه در اين حكم، خود دليل روشنى است بر اين‌كه آن‌چه ما در معناى آيه بيان كرديم صحيح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الدر‌المنثور است كه ابن ابى‌شيبه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 راهويه، در كتاب مسند خود، از مكحول روايت كرده‌اند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خود دو نام نهاده كه همان دو نام را هم به امت من نهاده است، يكى سلام كه امت مرا نيز مسلمخوانده و ديگرى مؤمن كه گروندگان به دين را نيز مؤمنين ناميده است‌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0"/>
      </w:r>
    </w:p>
    <w:p>
      <w:pPr>
        <w:pStyle w:val="Heading4"/>
        <w:numPr>
          <w:ilvl w:val="3"/>
          <w:numId w:val="1"/>
        </w:numPr>
        <w:rPr/>
      </w:pPr>
      <w:bookmarkStart w:id="555" w:name="__RefHeading___Toc3444453_1878427129"/>
      <w:bookmarkStart w:id="556" w:name="_Toc213"/>
      <w:bookmarkEnd w:id="555"/>
      <w:r>
        <w:rPr/>
        <w:t>69</w:t>
      </w:r>
      <w:r>
        <w:rPr>
          <w:rtl w:val="true"/>
        </w:rPr>
        <w:t xml:space="preserve">. </w:t>
      </w:r>
      <w:r>
        <w:rPr>
          <w:rtl w:val="true"/>
        </w:rPr>
        <w:t>برتری مجاهدین در راه خدا، برافراد بی‌تفاوت</w:t>
      </w:r>
      <w:bookmarkEnd w:id="556"/>
    </w:p>
    <w:p>
      <w:pPr>
        <w:pStyle w:val="Heading5"/>
        <w:numPr>
          <w:ilvl w:val="4"/>
          <w:numId w:val="1"/>
        </w:numPr>
        <w:rPr/>
      </w:pPr>
      <w:bookmarkStart w:id="557" w:name="__RefHeading___Toc3444455_1878427129"/>
      <w:bookmarkStart w:id="558" w:name="_Toc214"/>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فی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 وَ 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باايمانى كه بدون بيمارى و ناراحتى، از جهاد بازنشستند، با مجاهدانى كه در راه خدا با مال و جان خود جهاد كردند، </w:t>
      </w:r>
      <w:bookmarkStart w:id="559" w:name="pg14688_155416"/>
    </w:p>
    <w:p>
      <w:pPr>
        <w:pStyle w:val="BookText"/>
        <w:rPr/>
      </w:pPr>
      <w:bookmarkEnd w:id="559"/>
      <w:r>
        <w:rPr>
          <w:rFonts w:ascii="IRNazanin" w:hAnsi="IRNazanin" w:eastAsia="IRNazanin"/>
          <w:color w:val="111111"/>
          <w:sz w:val="28"/>
          <w:sz w:val="28"/>
          <w:szCs w:val="28"/>
          <w:rtl w:val="true"/>
          <w:lang w:bidi="fa-IR"/>
        </w:rPr>
        <w:t>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مجاهدانى را كه با مال و جان خود جهاد نمودند، بر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ترك‌كنندگان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مهمّى بخشيده؛ و به هر يك از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نيكشان،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نيك داده، و مجاهدان را بر قاعدان، با پاداش عظيمى برترى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خداوند، و آمرزش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آنان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لغزش‌هايى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Heading5"/>
        <w:numPr>
          <w:ilvl w:val="4"/>
          <w:numId w:val="1"/>
        </w:numPr>
        <w:rPr/>
      </w:pPr>
      <w:bookmarkStart w:id="560" w:name="__RefHeading___Toc3444457_1878427129"/>
      <w:bookmarkStart w:id="561" w:name="_Toc215"/>
      <w:bookmarkEnd w:id="560"/>
      <w:r>
        <w:rPr>
          <w:rtl w:val="true"/>
        </w:rPr>
        <w:t>تفسير</w:t>
      </w:r>
      <w:bookmarkEnd w:id="561"/>
    </w:p>
    <w:p>
      <w:pPr>
        <w:pStyle w:val="BookText"/>
        <w:rPr/>
      </w:pPr>
      <w:r>
        <w:rPr>
          <w:rFonts w:ascii="IRNazanin" w:hAnsi="IRNazanin" w:eastAsia="IRNazanin"/>
          <w:color w:val="111111"/>
          <w:sz w:val="28"/>
          <w:sz w:val="28"/>
          <w:szCs w:val="28"/>
          <w:rtl w:val="true"/>
          <w:lang w:bidi="fa-IR"/>
        </w:rPr>
        <w:t>در آيات گذشته سخن از جهاد در ميان بود، اين دو آيه مقايسه‌اى در ميان مجاهدان و غير مجاهدان به عمل آورده،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ايمانى كه از شركت در ميدان جهاد خوددارى مى‌كنند، و بيمارى خاصى كه آن‌ها را از شركت در اين ميدان مانع شود ندارند، هرگز با مجاهدانى كه در راه خدا و اعلاى كلمه حق با مال و جان خود جهاد مى‌كنند يكسان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يَسْتَوِي الْقاعِدُونَ مِنَ الْمُؤْمِنِينَ غَيْرُ أُولِي الضَّرَرِ وَ الْمُجاهِدُونَ فِي سَبِيلِ اللَّهِ بِأَمْوالِهِمْ وَ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منظور از قاعدون در اين‌جا افرادى هستند كه با داشتن ايمان به اصول اسلام، بر اثر نداشتن همت كافى، در جهاد شركت نكرده‌اند، در صورتى كه جهاد بر آن‌ها واجب عينى نبوده؛ زيرا اگر واجب عينى بود، قرآن با اين لحن ملايم درباره آن‌ها سخن نمى‌گفت و در آخر آيه به آن‌ها وعده پاداش نمی‌داد، بنا بر اين حتى در صورتى كه جهاد واجب عينى نباشد برترى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انكار نيست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هر حال آيه كسانى را كه از روى نفاق و دشمنى از شركت در جهاد </w:t>
      </w:r>
    </w:p>
    <w:p>
      <w:pPr>
        <w:pStyle w:val="BookText"/>
        <w:rPr/>
      </w:pPr>
      <w:r>
        <w:rPr>
          <w:rFonts w:ascii="Amiri" w:hAnsi="Amiri" w:eastAsia="Amiri" w:cs="Amiri"/>
          <w:color w:val="111111"/>
          <w:sz w:val="28"/>
          <w:sz w:val="28"/>
          <w:szCs w:val="28"/>
          <w:rtl w:val="true"/>
          <w:lang w:bidi="ar-SA"/>
        </w:rPr>
        <w:t xml:space="preserve">خوددارى كرده‌اند شامل نمى‌شود، ضمناً بايد توجه داشت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وسيعى دارد كه تمام كسانى را كه به خاطر نقص عضو، يا بيمارى و يا ضعف فوق‌العاده و مانند آن‌ها قادر به شركت در جهاد نيستند، استثناء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برترى مجاهدان را بار ديگر به صورت صريحتر و آشكارتر بيان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مجاهدانى را كه با مال و جان خود در راهش پيكار مى‌كنند بر خوددارى كنندگان از شركت در ميدان جهاد برترى عظيمى بخشيده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الْمُجاهِدِينَ بِأَمْوالِهِمْ وَ أَنْفُسِهِمْ عَلَى الْقاعِدِينَ دَرَجَةً</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ولى در عين حال چون همان‌طور كه گفتيم نقطه مقابل اين دسته از مجاهدان افرادى هستند كه جهاد براى آن‌ها واجب عينى نبوده و يا اين‌كه به خاطر بيمارى و ناتوانى و علل ديگر قادر به شركت در ميدان جهاد نبوده‌اند، لذا براى اين‌كه پاداش نيت صالح و ايمان و ساير اعمال نيك آن‌ها ناديده گرفته نشود به آن‌ها نيز وعده نيك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غير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نيك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وَعَدَ اللَّهُ الْحُسْنى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بديهى است ميان وعده نيكى كه به اين دو دسته داده شده است فاصله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قرآن با اين بيان نشان مى‌دهد كه سهم هر كار نيكى در جاى خود محفوظ و فراموش نشدنى است، به‌خصوص اين‌كه سخن از قاعدانى است كه علاقمند به شركت در جهاد بوده‌اند و آن را يك هدف عالى و مقدس مى‌دانستند، </w:t>
      </w:r>
    </w:p>
    <w:p>
      <w:pPr>
        <w:pStyle w:val="BookText"/>
        <w:rPr/>
      </w:pPr>
      <w:r>
        <w:rPr>
          <w:rFonts w:ascii="IRNazanin" w:hAnsi="IRNazanin" w:eastAsia="IRNazanin"/>
          <w:color w:val="111111"/>
          <w:sz w:val="28"/>
          <w:sz w:val="28"/>
          <w:szCs w:val="28"/>
          <w:rtl w:val="true"/>
          <w:lang w:bidi="fa-IR"/>
        </w:rPr>
        <w:t xml:space="preserve">ولى واجب عينى نبودن آن مانع از تحقيق بخشيدن به اين هدف عالى شده است، آن‌ها نيز به اندازه علاقه‌اى كه به اين كار داشته‌اند پاداش خواهند داشت، هم‌چنين افراد اولى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خاطر بيمارى و يا نقص عضو درميدان جهاد شركت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تمام وجود خود به آن علاقه داشته و عشق مى‌ورزيده‌اند نيز سهم قابل ملاحظه‌اى از پاداش مجاهدان خواهند داشت، چنان كه در حديثى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سربازان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خلفتم فى المدينة اقواما ما سرتم مسيرا و لا قطعتم واديا الا كانوا معكم و هم الذين صحت نياتهم و نصحت جيوبهم و هوت افئدتهم الى الجهاد و قد منعهم عن المسير ضرر او غيره؛ افرادى را در مدينه پشت سر گذاشتيد كه در هر گام در اين مسير با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پاداش‌هاى الهى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بودند كه نيتى پاك داشتند و به اندازه كافى خير خواهى كردند و قلب‌هاى آن‌ها مشتاق به جهاد بود، ولى موانعى هم‌چون بيمارى و زيان و غير آن آن‌ها را از اين كار باز داشت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ولى از آن‌جا كه اهميت جهاد در منطق اسلام از اين هم بيش‌تر است بار ديگر به سراغ مجاهدان رفته و تأكيد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مجاهدان را بر قاعدان اجر عظيمى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 الْمُجاهِدِينَ عَلَى الْقاعِدِينَ أَجْراً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اجر عظيم در آيه بعد چنين 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مهمى از طرف خداوند و آمرزش و رحمت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مِنْهُ وَ مَغْفِرَةً وَ رَحْمَةً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اين ميان افرادى ضمن انجام وظيفه خويش مرتكب لغزش‌هايى </w:t>
      </w:r>
      <w:bookmarkStart w:id="562" w:name="pg14688_155419"/>
    </w:p>
    <w:p>
      <w:pPr>
        <w:pStyle w:val="BookText"/>
        <w:rPr/>
      </w:pPr>
      <w:bookmarkEnd w:id="562"/>
      <w:r>
        <w:rPr>
          <w:rFonts w:ascii="IRNazanin" w:hAnsi="IRNazanin" w:eastAsia="IRNazanin"/>
          <w:color w:val="111111"/>
          <w:sz w:val="28"/>
          <w:sz w:val="28"/>
          <w:szCs w:val="28"/>
          <w:rtl w:val="true"/>
          <w:lang w:bidi="fa-IR"/>
        </w:rPr>
        <w:t>شده‌اند و از كرده خويش پشيمانند خدا به آن‌ها نيز وعده آمرزش داده 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غَفُوراً رَحِيماً</w:t>
      </w:r>
      <w:r>
        <w:rPr>
          <w:rFonts w:eastAsia="IRNazanin" w:cs="IRNazanin"/>
          <w:color w:val="111111"/>
          <w:sz w:val="28"/>
          <w:szCs w:val="28"/>
          <w:rtl w:val="true"/>
          <w:lang w:bidi="fa-IR"/>
        </w:rPr>
        <w:t>».</w:t>
      </w:r>
    </w:p>
    <w:p>
      <w:pPr>
        <w:pStyle w:val="Heading5"/>
        <w:numPr>
          <w:ilvl w:val="4"/>
          <w:numId w:val="1"/>
        </w:numPr>
        <w:rPr/>
      </w:pPr>
      <w:bookmarkStart w:id="563" w:name="__RefHeading___Toc3444459_1878427129"/>
      <w:bookmarkStart w:id="564" w:name="_Toc216"/>
      <w:bookmarkEnd w:id="563"/>
      <w:r>
        <w:rPr>
          <w:rtl w:val="true"/>
        </w:rPr>
        <w:t>نکات</w:t>
      </w:r>
      <w:bookmarkEnd w:id="564"/>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فوق سه بار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در نخستين بار مجاهدان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ذكر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الْمُجاهِدُونَ فِي سَبِيلِ اللَّهِ بِأَمْوالِهِمْ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دوم نام مجاهدان فقط با وسيله جهاد، ذكر شده اما سخنى از هدف به ميان نيامده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الْمُجاهِدِينَ بِأَمْوالِهِمْ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آخر تنها نام مجاهدان به ميان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نكات بارز بلاغت در كلام است كه چون شنونده مرحله به مرحله به موضوع آشناتر مى‌شود از قيود و مشخصات آن مى‌كاهند و كار آشنايى بجايى مى‌رسد كه تنها با يك اشاره همه چيز معلوم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نخست برترى مجاهدان را بر قاعدان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در حالى كه در آيه دوم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روشن است كه ميان اين دو تعبير منافاتى نيست؛ زيرا در تعبير اول منظور بيان اصل برترى مجاهدان بر غير آن‌ها است، ولى در تعبير دوم اين برترى را شرح مى‌دهد، و، لذا با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توأم شده است، و به عبارت ديگر تفاوت ميان اين دو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مى‌توان اين معنى را استفاده كرد كه مجاهدان همه در يك حد و پايه نيستند و به اختلاف درجه اخلاص و فداكارى و تحمل </w:t>
      </w:r>
      <w:bookmarkStart w:id="565" w:name="pg14688_155420"/>
    </w:p>
    <w:p>
      <w:pPr>
        <w:pStyle w:val="BookText"/>
        <w:rPr/>
      </w:pPr>
      <w:bookmarkEnd w:id="565"/>
      <w:r>
        <w:rPr>
          <w:rFonts w:ascii="IRNazanin" w:hAnsi="IRNazanin" w:eastAsia="IRNazanin"/>
          <w:color w:val="111111"/>
          <w:sz w:val="28"/>
          <w:sz w:val="28"/>
          <w:szCs w:val="28"/>
          <w:rtl w:val="true"/>
          <w:lang w:bidi="fa-IR"/>
        </w:rPr>
        <w:t>ناراحتی‌ها، مقامات معنوى آن‌ها مختلف است؛ زيرا مسلم است همه مجاهدانى كه در يك صف در برابر دشمن مى‌ايستند به يك اندازه، جهاد نمى‌كنند و به يك اندازه اخلاص ندارند، بنا بر اين هر يك، به تناسب كار و نيت خود پاداش مى‌گيرند</w:t>
      </w:r>
      <w:r>
        <w:rPr>
          <w:rFonts w:eastAsia="IRNazanin" w:cs="IRNazanin"/>
          <w:color w:val="111111"/>
          <w:sz w:val="28"/>
          <w:szCs w:val="28"/>
          <w:rtl w:val="true"/>
          <w:lang w:bidi="fa-IR"/>
        </w:rPr>
        <w:t>.</w:t>
      </w:r>
    </w:p>
    <w:p>
      <w:pPr>
        <w:pStyle w:val="Heading5"/>
        <w:numPr>
          <w:ilvl w:val="4"/>
          <w:numId w:val="1"/>
        </w:numPr>
        <w:rPr/>
      </w:pPr>
      <w:bookmarkStart w:id="566" w:name="__RefHeading___Toc3444461_1878427129"/>
      <w:bookmarkStart w:id="567" w:name="_Toc217"/>
      <w:bookmarkEnd w:id="566"/>
      <w:r>
        <w:rPr>
          <w:rtl w:val="true"/>
        </w:rPr>
        <w:t>اهميت فوق‌العاده جهاد</w:t>
      </w:r>
      <w:bookmarkEnd w:id="567"/>
    </w:p>
    <w:p>
      <w:pPr>
        <w:pStyle w:val="BookText"/>
        <w:rPr/>
      </w:pPr>
      <w:r>
        <w:rPr>
          <w:rFonts w:ascii="Amiri" w:hAnsi="Amiri" w:eastAsia="Amiri" w:cs="Amiri"/>
          <w:color w:val="111111"/>
          <w:sz w:val="28"/>
          <w:sz w:val="28"/>
          <w:szCs w:val="28"/>
          <w:rtl w:val="true"/>
          <w:lang w:bidi="ar-SA"/>
        </w:rPr>
        <w:t>جهاد يك قانون عمومى در عالم آفرينش است، و همه موجودات زنده جهان اعم از نباتات و حيوانات به وسيلۀ جهاد موانع را از سر راه خود بر مى‌دارند، تا بتوانند به كمالات مطلوب خود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عنوان مثال، ريشه درختى را مى‌بينيم كه براى به دست آوردن غذا و نيرو، به طور دائم در حال فعاليت و حركت است، و اگر روزى اين فعاليت و كوشش را ترك گويد، ادامه زندگى براى او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هنگامى كه در حركت خود در اعماق زمين با موانعى برخورد كند، اگر بتواند آن‌ها را سوراخ كرده و از آنان مى‌گذرد، عجيب اين است كه ريشه‌هاى لطيف گاهى همانند مته‌هاى فولادى با موانع به نبرد بر مى‌خيزند، و اگر احياناً اين توانايى را نداشت، راه خود را كج كرده و با دور زدن از آن مانع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خود ما در تمام شبانه روز حتى در ساعاتى كه در خوابيم نبرد عجيبى ميان گلبول‌هاى سفيد خون ماو دشمنان مهاجم وجود دارد، كه اگر يك ساعت اين جهاد خاموش گردد و مدافعان كشور تن دست از پيكار بكشند، انواع ميكرب‌هاى موذى در دستگاه‌هاى مختلف رخنه كرده، و سلامت ما را به مخاطره خواهند افكند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عين همين مطلب در ميان جوامع انسانى و اقوام و ملل عالم وجود دارد، آنانى كه هميشه 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مى‌برند، همواره زنده و پيروزند، و </w:t>
      </w:r>
    </w:p>
    <w:p>
      <w:pPr>
        <w:pStyle w:val="BookText"/>
        <w:rPr/>
      </w:pPr>
      <w:r>
        <w:rPr>
          <w:rFonts w:ascii="IRNazanin" w:hAnsi="IRNazanin" w:eastAsia="IRNazanin"/>
          <w:color w:val="111111"/>
          <w:sz w:val="28"/>
          <w:sz w:val="28"/>
          <w:szCs w:val="28"/>
          <w:rtl w:val="true"/>
          <w:lang w:bidi="fa-IR"/>
        </w:rPr>
        <w:t>ديگرانى كه به فكر خوش‌گذرانى و ادامه زندگى فردى هستند، دير يا زود از بين رفته و ملتى زنده و مجاهد جاى آن‌ها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كه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الجهاد البسه اللَّه ذلا و فقرا فى معيشته و محقا فى دينه ان اللَّه اعز امتى بسنابك خيلها و مراكز رماحها؛</w:t>
      </w:r>
      <w:r>
        <w:rPr>
          <w:rStyle w:val="FootnoteAnchor"/>
          <w:rtl w:val="true"/>
        </w:rPr>
        <w:footnoteReference w:id="424"/>
      </w:r>
      <w:r>
        <w:rPr>
          <w:rFonts w:ascii="IRNazanin" w:hAnsi="IRNazanin" w:eastAsia="IRNazanin"/>
          <w:color w:val="111111"/>
          <w:sz w:val="28"/>
          <w:sz w:val="28"/>
          <w:szCs w:val="28"/>
          <w:rtl w:val="true"/>
          <w:lang w:bidi="fa-IR"/>
        </w:rPr>
        <w:t>آن كس كه جهاد را ترك گويد، خدا بر اندام او لباس ذلت مى‌پوشاند، و فقر و احتياج بر زندگى، و تاريكى بر دين او سايه شوم مى‌افكند، خداوند پيروان مرا به وسيلۀ سم ستورانى كه به ميدان جهاد پيش مى‌روند و به وسيلۀ پيكان‌هاى نيزه‌ها، عزت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مناسبت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اغزوا تورثوا ابنائكم مجدا؛</w:t>
      </w:r>
      <w:r>
        <w:rPr>
          <w:rStyle w:val="FootnoteAnchor"/>
          <w:rtl w:val="true"/>
        </w:rPr>
        <w:footnoteReference w:id="425"/>
      </w:r>
      <w:r>
        <w:rPr>
          <w:rFonts w:ascii="IRNazanin" w:hAnsi="IRNazanin" w:eastAsia="IRNazanin"/>
          <w:color w:val="111111"/>
          <w:sz w:val="28"/>
          <w:sz w:val="28"/>
          <w:szCs w:val="28"/>
          <w:rtl w:val="true"/>
          <w:lang w:bidi="fa-IR"/>
        </w:rPr>
        <w:t>جهاد كنيد تا مجد و عظمت را براى فرزندانتان به ميراث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خطبه جهاد چنين مى‌فرمايد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الجهاد باب من ابواب الجنة فتحه اللَّه لخاصة اوليائه و هو لباس التقوى و درع اللَّه الحصينة و جنته الوثيقة، فمن تركه رغبة عنه البسه اللَّه ثوب الذل و شمله البلاء و ديث بالصغار و القماءة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جهاد درى است از درب‌هاى بهشت، كه خداوند آن را به روى دوستان خاص خود گشوده است، جهاد، لباس پر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جهاد، زره نفوذناپذير الهى است، جهاد، سپر محكم پروردگار است، آن كس كه جهاد را ترك </w:t>
      </w:r>
      <w:bookmarkStart w:id="568" w:name="pg14688_155422"/>
    </w:p>
    <w:p>
      <w:pPr>
        <w:pStyle w:val="BookText"/>
        <w:rPr/>
      </w:pPr>
      <w:bookmarkEnd w:id="568"/>
      <w:r>
        <w:rPr>
          <w:rFonts w:ascii="IRNazanin" w:hAnsi="IRNazanin" w:eastAsia="IRNazanin"/>
          <w:color w:val="111111"/>
          <w:sz w:val="28"/>
          <w:sz w:val="28"/>
          <w:szCs w:val="28"/>
          <w:rtl w:val="true"/>
          <w:lang w:bidi="fa-IR"/>
        </w:rPr>
        <w:t>گويد، خداوند بر اندام او لباس ذلت و بلا مى‌پوشاند، و او را در مقابل ديدگاه مردم خوار و ذليل جلوه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توجه داشت كه جهاد، تنها به معنى جنگ و نبرد مسلحانه نيست؛ بلكه هر نوع تلاش و كوششى را كه براى پيشبرد اهداف مقدس الهى انجام گيرد، شامل مى‌شود، و به اين ترتيب علاوه بر نبردهاى دفاعى و گاهى تهاجمى، مبارزات علمى، منطقى، اقتصادى، فرهنگى و سياسى را نيز در بر مى‌گيرد</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569" w:name="__RefHeading___Toc3444463_1878427129"/>
      <w:bookmarkStart w:id="570" w:name="_Toc218"/>
      <w:bookmarkEnd w:id="569"/>
      <w:r>
        <w:rPr/>
        <w:t>70</w:t>
      </w:r>
      <w:r>
        <w:rPr>
          <w:rtl w:val="true"/>
        </w:rPr>
        <w:t xml:space="preserve">. </w:t>
      </w:r>
      <w:r>
        <w:rPr>
          <w:rtl w:val="true"/>
        </w:rPr>
        <w:t>مجاهدین در راه خدا هم، آزمایش می‌شوند</w:t>
      </w:r>
      <w:bookmarkEnd w:id="570"/>
    </w:p>
    <w:p>
      <w:pPr>
        <w:pStyle w:val="Heading5"/>
        <w:numPr>
          <w:ilvl w:val="4"/>
          <w:numId w:val="1"/>
        </w:numPr>
        <w:rPr/>
      </w:pPr>
      <w:bookmarkStart w:id="571" w:name="__RefHeading___Toc3444465_1878427129"/>
      <w:bookmarkStart w:id="572" w:name="_Toc219"/>
      <w:bookmarkEnd w:id="571"/>
      <w:r>
        <w:rPr>
          <w:rtl w:val="true"/>
        </w:rPr>
        <w:t>اشاره</w:t>
      </w:r>
      <w:bookmarkEnd w:id="57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حَتَّى نَعْلَمَ الْمُجاهِدينَ مِنْكُمْ وَ الصَّابِرينَ وَ نَبْلُوَا أَخْبارَكُمْ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همه شما را قطعاً مى‌آزمائيم تا معلوم شود مجاهدان واقعى و صابران از ميان شما كيانند، و اخبار شما را بيازماييم</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3444467_1878427129"/>
      <w:bookmarkStart w:id="574" w:name="_Toc220"/>
      <w:bookmarkEnd w:id="573"/>
      <w:r>
        <w:rPr>
          <w:rtl w:val="true"/>
        </w:rPr>
        <w:t>تفسیر</w:t>
      </w:r>
      <w:bookmarkEnd w:id="574"/>
    </w:p>
    <w:p>
      <w:pPr>
        <w:pStyle w:val="BookText"/>
        <w:rPr/>
      </w:pPr>
      <w:r>
        <w:rPr>
          <w:rFonts w:ascii="IRNazanin" w:hAnsi="IRNazanin" w:eastAsia="IRNazanin"/>
          <w:color w:val="111111"/>
          <w:sz w:val="28"/>
          <w:sz w:val="28"/>
          <w:szCs w:val="28"/>
          <w:rtl w:val="true"/>
          <w:lang w:bidi="fa-IR"/>
        </w:rPr>
        <w:t>هم اعمال مخفى و آشكار مؤمنان، و هم اعمال منافقان را، به فرض كه بتوانند چهره اصلى خود را از مردم پنهان دارند آيا از خدا كه در ظاهر و باطن و خلوت و جلوت با آن‌ها است مى‌توانند مكتوم دارند؟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بعد براى تأكيد بيش‌تر و نشان دادن طرق شناخت مؤمنان از منافقان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همه شما را قطعا آزمايش مى‌كنيم، تا معلوم شود مجاهدان واقعى شما و </w:t>
      </w:r>
    </w:p>
    <w:p>
      <w:pPr>
        <w:pStyle w:val="BookText"/>
        <w:rPr/>
      </w:pPr>
      <w:r>
        <w:rPr>
          <w:rFonts w:ascii="Amiri" w:hAnsi="Amiri" w:eastAsia="Amiri" w:cs="Amiri"/>
          <w:color w:val="111111"/>
          <w:sz w:val="28"/>
          <w:sz w:val="28"/>
          <w:szCs w:val="28"/>
          <w:rtl w:val="true"/>
          <w:lang w:bidi="ar-SA"/>
        </w:rPr>
        <w:t>صابران كيانند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مجاهدنماها و سست عنصران منافق كيان؟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الْمُجاهِدِينَ مِنْكُمْ وَ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اين آزمايش دامنه وسيع و گسترده‌اى دارد و صبر و شكيبايى در انجام همه وظائف را شامل مى‌شود، ولى به تناسب كلمه مجاهدين، و آيات قبل و بعد بيش‌تر منظور آزمايش در ميدان جهاد است، و راستى ميدان جهاد ميدان آزمايش بزرگ و سختى است، و كم‌تر كسى مى‌تواند چهره واقعى خود را در چنين ميدآن‌هايى از نظرها مستور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ذيل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شما را مى‌آزمائيم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شما را نيز آزمايش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نَبْلُوَا أَخْبارَكُمْ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گفته‌اند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اعمال انسان‌ها است، چرا كه وقتى عملى از انسان سرمى‌زند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پخش مى‌شود، بعضى نيز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اسرار درونى است، چرا كه اعمال مردم از اين اسرار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خبرهايى است كه مردم از وضع خود يا از تعهدات خويش مى‌دهند، مثلاً منافقان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كرده بودند كه پشت به ميدان نبرد نكنند در حالى كه عهد و پيمان خود را شكستند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كانُوا عاهَدُوا اللَّهَ مِنْ قَبْلُ لا يُوَلُّونَ الْأَدْبارَ</w:t>
      </w:r>
      <w:r>
        <w:rPr>
          <w:rFonts w:eastAsia="IRNazanin" w:cs="IRNazanin"/>
          <w:color w:val="111111"/>
          <w:sz w:val="28"/>
          <w:szCs w:val="28"/>
          <w:rtl w:val="true"/>
          <w:lang w:bidi="fa-IR"/>
        </w:rPr>
        <w:t>».</w:t>
      </w:r>
      <w:r>
        <w:rPr>
          <w:rStyle w:val="FootnoteAnchor"/>
          <w:rtl w:val="true"/>
        </w:rPr>
        <w:footnoteReference w:id="42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آن‌ها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بازگشت از ميدان جهاد مى‌طلبيدند و مى‌گفتند خانه‌هاى ما بدون حفاظ است در صورتى كه بدون حفاظ نبود هدفشان اين بود </w:t>
      </w:r>
    </w:p>
    <w:p>
      <w:pPr>
        <w:pStyle w:val="BookText"/>
        <w:rPr/>
      </w:pPr>
      <w:r>
        <w:rPr>
          <w:rFonts w:ascii="Amiri" w:hAnsi="Amiri" w:eastAsia="Amiri" w:cs="Amiri"/>
          <w:color w:val="111111"/>
          <w:sz w:val="28"/>
          <w:sz w:val="28"/>
          <w:szCs w:val="28"/>
          <w:rtl w:val="true"/>
          <w:lang w:bidi="ar-SA"/>
        </w:rPr>
        <w:t>كه فرار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يَسْتَأْذِنُ فَرِيقٌ مِنْهُمُ النَّبِيَّ يَقُولُونَ إِنَّ بُيُوتَنا عَوْرَةٌ وَ ما هِيَ بِعَوْرَةٍ إِنْ يُرِيدُونَ إِلَّا فِراراً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به اين ترتيب خداوند هم اعمال انسان‌ها را مى‌آزمايد و هم گفتار و اخبار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تفسير اين دو جمله در آيه مورد بحث دو معنى متفاوت دارد، در حالى كه طبق تفسيرهاى قبل تأكيد يكديگر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نخستين بار نيست كه خداوند به مردم اعلام مى‌كند كه شما را مى‌آزمائيم تا صفوفتان از هم مشخص شود، و مؤمنان راستين از ضعيف‌الايمان‌ها و منافقان شناخته شوند، در آيات فراوانى از قرآن اين مسأله ابتلاء و امتحان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نَعْلَمَ الْمُجاهِدِينَ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مجاهدان شما را بشناسيم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معنى نيست كه خداوند از اين گروه آگاهى ندارد؛ بلكه منظور تحقق اين معلوم الهى است و مشخص شدن اين گونه افراد است، يعنى تا اين علم الهى تحقق خارجى يابد و عينيت حاصل كند و صفوف مشخص شود</w:t>
      </w:r>
      <w:r>
        <w:rPr>
          <w:rFonts w:eastAsia="IRNazanin" w:cs="IRNazanin"/>
          <w:color w:val="111111"/>
          <w:sz w:val="28"/>
          <w:szCs w:val="28"/>
          <w:rtl w:val="true"/>
          <w:lang w:bidi="fa-IR"/>
        </w:rPr>
        <w:t>.</w:t>
      </w:r>
      <w:r>
        <w:rPr>
          <w:rStyle w:val="FootnoteAnchor"/>
          <w:rtl w:val="true"/>
        </w:rPr>
        <w:footnoteReference w:id="43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bookmarkStart w:id="575" w:name="pg14688_155425"/>
    </w:p>
    <w:p>
      <w:pPr>
        <w:pStyle w:val="Heading2"/>
        <w:numPr>
          <w:ilvl w:val="1"/>
          <w:numId w:val="1"/>
        </w:numPr>
        <w:rPr/>
      </w:pPr>
      <w:bookmarkStart w:id="576" w:name="__RefHeading___Toc3444469_1878427129"/>
      <w:bookmarkStart w:id="577" w:name="_Toc221"/>
      <w:bookmarkEnd w:id="575"/>
      <w:bookmarkEnd w:id="576"/>
      <w:r>
        <w:rPr>
          <w:rtl w:val="true"/>
        </w:rPr>
        <w:t>فهرست منابع ومآخذ</w:t>
      </w:r>
      <w:bookmarkEnd w:id="577"/>
    </w:p>
    <w:p>
      <w:pPr>
        <w:pStyle w:val="BookText"/>
        <w:rPr/>
      </w:pPr>
      <w:r>
        <w:rPr>
          <w:rFonts w:ascii="IRNazanin" w:hAnsi="IRNazanin" w:eastAsia="IRNazanin"/>
          <w:color w:val="111111"/>
          <w:sz w:val="28"/>
          <w:sz w:val="28"/>
          <w:szCs w:val="28"/>
          <w:rtl w:val="true"/>
          <w:lang w:bidi="fa-IR"/>
        </w:rPr>
        <w:t>تصویر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9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 بيرون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خاطر انكار حق دل‌هايشان قساوت گرفت، و چون سنگ و يا سخت‌تر از آن شد، چون بعضى از سنگ‌ها گاهى مى‌شكافد، و نهرها از شكافش جارى مى‌شود، و بعضى مى‌شكافد و حد اقل آبى از آن بيرون آيد، و بعضى از آن‌ها از خشيت خدا از كوه فرو مى‌غلطد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آن كسى است كه دريا را براى شما رام كرد تا از آن گوشت تازه بخوريد، و زيور آلاتى در آوريد، و بر تن خود كنيد، و كشتی‌هاى غول پيكر را مى‌بينى كه در آن شناورند، تا فضل خدا را بطلبيد تا شايد شكرگزار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دائرة المعارف بستانى است، كه در ماده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مرواريد در آب شيرين نيز توليد مى‌شود، و هم‌چنين در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آمريكانا</w:t>
      </w:r>
      <w:r>
        <w:rPr>
          <w:rFonts w:eastAsia="IRNazanin" w:cs="IRNazanin"/>
          <w:b w:val="false"/>
          <w:bCs w:val="false"/>
          <w:i w:val="false"/>
          <w:iCs w:val="false"/>
          <w:color w:val="333333"/>
          <w:sz w:val="20"/>
          <w:szCs w:val="20"/>
        </w:rPr>
        <w:t>Eneyclo Poedia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بريطانيا</w:t>
      </w:r>
      <w:r>
        <w:rPr>
          <w:rFonts w:eastAsia="IRNazanin" w:cs="IRNazanin"/>
          <w:b w:val="false"/>
          <w:bCs w:val="false"/>
          <w:i w:val="false"/>
          <w:iCs w:val="false"/>
          <w:color w:val="333333"/>
          <w:sz w:val="20"/>
          <w:szCs w:val="20"/>
        </w:rPr>
        <w:t>Encyclo Poedia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مرواريد در آب‌هاى شيرين نيز يافت مى‌شود، و نام چند نهر شيرين را در آمريكا و اروپا و آسيا برده‌اند كه از آن‌ها مرواريد استخراج مى‌شود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محمود بن عبدالله، روح المعانى،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در راه خدا بشهادت رسيدند زنده هستند و روزى خود را از پروردگار متعال دريافت می‌دارند و به آن‌چه خداوند به آن‌ها از فضل خود عنايت كرده است شادمان و مسرور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وجناء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الصَّلاةَ تَنْهى عَنِ الْفَحْشاءِ وَ الْمُنْكَرِ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كمره‌اى،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حلی، احمد بن محمد، عدة الداعى،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احمد بن محمد بن خالد،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حلی، احمد بن محمد، عدة الداعى،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احمد بن محمد بن خالد،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التحدث بالنعم شكر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از راه خدا گمراه شدند عذابى سخت دارند به خاطر اين‌كه روز حساب را فراموش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الحسن، تهذيب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الحسن، تهذيب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الحسن، تهذيب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مسلم بن الحجاج، الجامع الصحیح،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محمد بن عیسی، الجامع‌الصحیح،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مسلم بن الحجاج، الجامع الصحیح،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احمد بن حسین، سنن البیهقی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احمدبن علی، سنن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ابی‌الحسین مسلم بن الحجاج، الجامع الصحیح،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كه خدا و رسولش تحريم كرده حرام نمى‌دانند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رسول برايتان مى‌آورد بگيريد، و از هر چه نهيتان مى‌كند دست برداريد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حكم نمى‌كنند به آن‌چه خدا نازل كرده ستم‌كارانند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تبه‌كارانند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كافرانند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مرد مؤمن و زن مؤمنه را نمى‌رسد بعد از آن‌كه خدا و رسولش در مساله‌اى قضايى رانده باشند باز هم خود را صاحب اختيار بداند و هر كس خدا و رسول او را نافرمانى كند به ضلالتى روشن گمراه گشته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پروردگارت هر چه بخواهد خلق مى‌كند، و هر چه بخواهد اختيار مى‌نمايد، اما ايشان را نمى‌رسد كه خود را صاحب اختيار بدانند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اين‌كه قرآن كتابى است شكست ناپذير، باطل و بطلان در او راه ندارد، نه در عصر نزولش، و نه بعد از آن، نازل شده‌اى است از ناحيه خداى حكيم ستوده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رسول مى‌گويد، انجام دهيد، و هر نهيى كه مى‌كند اطاعت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مؤمنان برادر يكديگرند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جان، دیون پورت، عذر تقصیر به پیشگاه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غلامرضا سعيدى،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صواف، محمد محمود، نقشه‌هاى استعمار در راه مبارزه با اسلام،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اسلام و عرب، گوستاولوبون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 جواهر لعل، نگاهى به تاريخ جهان،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رازى، حسین بن على، روض الجنان و روح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معنى مصدرى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ايستادن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جمع قائم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ايستادگان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چنين است يعنى هم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آيه فوق هر دو معنى احتمال دارد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معنى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تأیید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مقداد، مقداد بن عبدالله، کنز العرفا‌ن فی 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بياد آريد نعمتى را كه خداى تعالى بر شما ارزانى داشت، كه مردمى بوديد دشمن جان يكديگر، و خدا بين دل‌هايتان الفت برقرار كرد، و در سايه نعمت او برادران يكديگر شديد، و بر لبه پرتگاه آتش قرار داشتيد، شما را از آن پرتگاه نجات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رشید،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در دين هيچ‌گونه حكمى حرجى عليه شما جعل نكرده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ناقه در اصل به چيزى گفته مى‌شود كه تسليم و رام و آماده و مهيا است و اطلاق آن به شتر ماده شايد به همين جهت است كه آمادگى بيش‌ترى براى سوارى دارد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تعثوا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توليد فساد كردن است، منتها اين ماده بيش‌تر به مفاسد اخلاقى و معنوى گفته مى‌شود در حالى كه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مفاسد حسى اطلاق مى‌گردد بنا بر اين ذكر كلمه مفسدين بعد از جمله لا تعثوا به عنوان تاكيد مى‌باشد زيرا هر دو يك معنى را مى‌رساند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و اسب و مانند آن، آن است كه عصب محكم مخصوصى را كه در پشت پاى او قرار دارد و عامل اصلى براى حركت و راه رفتن است قطع كنند، چنين حيوانى فورا بر زمين مى‌غلطد و هيچ‌گونه قدرت بر حركت نخواهد داشت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مى‌گويند كه همراهانش بروند و او باقى بماند، همان‌طور كه خانواده لوط با او رفتند و تنها همسر او در شهر باقى ماند و به سرنوشت گنه‌كاران گرفتار 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بخس به معنى كم گذاردن حقوق افراد و پائين آمدن از حد است، به گونه‌اى كه موجب ظلم و ستم گردد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در بالا گفته شد فشرده بحث مشروحى است كه مورخان اسلامى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بيش‌تر مکارم شیرازی و همکاران، ناصر،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من سخن دگرگونه نمى‌شود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تعالى حكم مى‌كند، و چيزى نمى‌تواند حكمش را عقب اندازد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او هنگامى كه چيزى را اراده كرده باشد تنها اين است كه بگويد باش و آن چيز موجود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خداوند ولى و سرپرست مؤمنان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يار و ياور پرهيزكاران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بيش‌ترشان به خدا ايمان نمى‌آورند، مگر آن‌كه در عين حال مشركند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اين گناه را كه به وى شرك بورزند نمى‌آمرزد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به طور قطع آمرزنده هر كسى هستم كه توبه كند، و ايمان آورده عمل صالح انجام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خدا طلب مغفرت كنيد كه خدا آمرزنده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در زمينه توكل و مانند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انگيزه پيدايش مذهب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عبدالحسین، اطیب‌البیان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پديد آورنده هر چيزى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چيزى را بيافريد و به نوعى ناگفتنى تقدير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تعالى آن كسى است كه خلقت هر چيز را نيكو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قاهر و مسلط و ما فوق همه بندگان خويش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تعالى چنان نيست كه او را عاجز كند چيزى از اشيايى كه در آسمان‌ها و يا زمين است چون او عليم و قدير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خوبى به تو برسد از خدا است و آن‌چه بدى به تو برسد از ناحيه خودت مى‌باشد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از مصائب كه به شما برسد به خاطر اعمالى است كه خود كرده‌ايد، تازه خداى تعالى از آثار شوم بسيارى از اعمال شما جلوگيرى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به آن جهت است كه خداى تعالى چنان نبوده و نيست كه نعمتى را كه به مردم داده پس بگيريد و دگرگونه سازد مگر زمانى كه خود مردم خويشتن را تغيير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تعالى چنان نيست كه وضع مردمى را بر هم زند مگر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مردم وضع خود را دگرگون سازند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خداى تعالى به روى مردم بگشايد كسى نيست كه از آن جلوگيرى كند و آن‌چه را كه امساك مى‌كند كسى نيست كه بعد از خدا آن را به سوى مردم روانه كند و او شكست ناپذير و حكيم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آسمان آبى فرستاد، پس هر سرزمينى به قدر ظرفيت خود از آن آب بگرفت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چيز نيست مگر آن‌كه خزانه‌هاى آن نزد ما است و ما جز به اندازه‌اى معلوم نازل نمى‌كنيم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كسى كه خلق مى‌كند از خلقش آگاه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اين‌كه لطيف و با خبر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هر چيزى كه وجهه‌اى است از پيش معين شده كه هر موجودى رو به آن وجهه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آن‌چه از مصائب به شما مى‌رسد به خاطر اعمالى است كه خود كرده‌ايد و خدا بسيارى از آن گناهان را عفو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از خوبى‌ها كه به تو برسد از ناحيه خداى تعالى است، و آن‌چه از بدى‌ها به تو برسد از ناحيه خود تو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تو فراموشكار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من نه دچار اشتباه مى‌شود و نه فراموش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جمعيت‌ها ايمان مى‌آوردند و از خدا مى‌ترسيدند، ما، در بركاتى از آسمان راى به رويشان مى‌گشوديم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بعضى از آنان راى بعد از آن‌كه صبر كردند و به آيات ما يقين داشتند، امامانى قرار داديم كه به امر ما هدايت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آنان را در رحمت خود داخل كرديم چون كه از صالحان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كسى است كه خلقت هر چيزى را داد و سپس هدايتش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فضل خدا بر شما و رحمتش به شما نبود، تا ابد احدى از شما موفق به پاكى نمى‌شد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الرضی، محمد بن حسین،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كلمه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عبدالحمیدبن هبة الله،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اولياى خدا نه خوفى دارند و نه اندوهناك 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طوسی، محمد بن حسن، التبیان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قبلا نيز گفته‌ايم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سنگ‌هاى بزرگى كه با آن‌ها وزن مى‌كنند گرفته شده است، به همين جهت بخشيدن هر نعمت سنگين و گران‌بهايى را منت مى‌گويند، و در آيه فوق، منظور همين معنى است، و اين مفهوم، مفهوم زيبا و ارزنده آن است، ولى اگر كسى كار كوچك خود را با سخن بزرگ كند و به رخ طرف بكشد عملى است زشت و مصداق نكوهيده منت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حویزى، عبدعلى بن جمعه،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مطالعۀ بیش‌تر در باره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در قرآن به چه معنى آمده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كلمات قصار، شماره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دين خالص از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مأمور نشده‌اند مگر به اين‌كه خدا را پرستش نموده دين را خالص از آن او بدانند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طريقه و روش من و پيروانم اين است كه خلق را با بصيرت و بينايى به خدا دعوت كنم، خداوند منزه است و من از مشركين نيستم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ما تو را بر طريقه‌اى از دين قرار داديم، پس همان را پيروى كن، و هيچ‌گاه پيرو هواى نفس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 نباش كه آنان ذره‌اى تو را از خداوند بى‌نياز نمى‌كنند، و به درستى كه بعضى از ستم‌كاران دوست و مددكار يكديگرند و خدا سرپرست مردم با تقوا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همه اين بهانه‌تراشی‌ها در تكذيب آيات ما غير منطقى است، علت واقعى آن اين است كه اعمال زشتشان در دل‌هاشان اثر نهاده، و آنان را از پروردگارشان محجوب ساخته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اگر مرا پيروى كنيد خدا نخست شما را دوست مى‌دارد، و در نتيجه گناهانتان را مى‌آمرزد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در پيروى از كتابش و رسول را در پيروى از سنتش، اطاعت كنيد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كاشانى، محمد بن شاه مرتضى، تفسیر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روضه كافى،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سلیمان، 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اين‌ها به دين خدا كفر بورزند قومى را موكل بر اين دين كرده‌ايم كه هرگز به آن كافر نخواهند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كفر مى‌ورزد بداند كه خدا از همه عالميان بى نياز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شما و همه كسانى كه در زمين هستند كفر بورزيد، بايد بدانيد كه خداى تعالى بى نياز و ستوده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براى يك انسان دو قلب در باطنش ننهاده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در نزد كفار عزت مى‌جويند؟ بايد بدانند كه عزت همه‌اش از آن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 اى كسانى كه ايمان آورديد، دشمن من و دشمن خودتان را دوست مگيريد آيا با آنان به دوستى بر خورد مى‌كنيد با اين‌كه به دين حقى كه براى شما آمده كفر مى‌ورزند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براى جهاد در راه من و در جستجوى رضاى من قيام كرده‌ايد، چگونه دوستى با آنان را در دل خود پنهان مى‌داريد؟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ابراهيم و آنان كه با وى بودند براى شما الگو و اسوه خوبى هستند، آن زمان كه به قوم خود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شما و از آن‌چه شما به جاى اللَّه مى‌پرستيد بيزاريم و به شما كفر مى‌ورزيم و از هم اكنون تا ابد بين ما و شما عداوت و كينه آغاز گرديد، مگر آن‌كه به خداى يگانه ايمان بياوريد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چنين كند يعنى كفار را دوست بدارد خداى تعالى به اندازه پشيزى براى او ارزش قائل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كه كفار را دوست مى‌داريد مثل همان كفاريد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سخن فصل و جدا سازنده حق از باطل است نه شوخى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بنى اسرائيل كتاب و حكم و نبوت داديم و از طيبات روزيشان كرديم و بر عالميان عصر خود برترى بخشيديم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شما امت اسلام را اجتباء و انتخاب كرد و در دين هيچ حرجى و زحمتى بر شما تحميل نكرد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امت اسلام بهترين امتى هستيد كه براى بشر تشكيل شديد، امر به معروف مى‌كنيد و نهى از منكر مى‌نمائيد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شما گواهان و الگوهايى براى مردم باشيد و رسول بر شما گواه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رسول در آن روز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امت من اين قرآن را متروك گذاشته‌اند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 هر چيزى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آوردند و ايمان خود را آميخته با ظلم نكردند، اينان داراى امنيتند و هم اينانند كه راه يافته‌اند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چنين نيست كه هر كس دعوى ايمان كند از او پذيرفته شود، بلكه به پروردگارت سوگند كه مردم ايمان نمى‌آورند و ايمانشان واقعى نيست مگر وقتى كه در مشاجراتى كه بين آنان رخ مى‌دهد تو را حكم كنند و به حكم تو رضايت دهند و حتى در دل خود احساس ناراحتى از حكم تو نكنند و به تمام معنا تسليم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اگر محبت خدا در دل‌هايتان مستقر شده، پس مرا پيروى كنيد تا خدا هم شما راى دوست بدارد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كسانى را دوست مى‌دارد كه چون بنيانى ريخته شده از قلع در صف جهاد مى‌ايستند و در راه او جهاد مى‌كنند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انجام نيك از آن تقوا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زر و زيورهايى كه ما به بعضى از خانواده‌هاى كفار داده‌ايم تا چند صباحى سر گرم آن باشند چشم مدوز و بر زندگى آنان غبطه مخور، بلكه در برابر مؤمنين خضوع و تواضع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تفسیر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فى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فى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كسى است كه راستگوتر از خدا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سخنى است جدا سازنده حق از باطل و سخن بيهوده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جامع البیان فى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ثعلبى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از پذيرفتن دعوت اسلام اعراض كنيد خداى تعالى شما را با قومى ديگر عوض مى‌كند كه بيايند و مثل شما نباشند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نعمانى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عیاشى، محمد بن مسعود، 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چنين كند هيچ رابطه‌اى با خدا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شما را از خود بر حذر داشته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هيچ‌يك از آنان نيست مگر آن‌كه به طور قطع پروردگارت پاداش اعمالشان را خواهد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همان نحوى كه مامور شده‌اى استقامت كن، هم خودت و هم هر كس كه با تو به سوى خدا برگشته و طغيان مكنيد كه او بدآن‌چه مى‌كنيد بينا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كسانى كه ستم كردند ركون و اعتماد مكنيد و دل به آنان مبنديد و گرنه آتش شما را خواهد گرفت و آن وقت غير از خدا هيچ ولى و ياورى از انواع ياوران نخواهيد داشت و در نتيجه يارى نخواهيد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ديگر كفار از دين شما مايوس شدند، پس از آن‌ها نترسيد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ترس از آنان دست از دين خود بر نداريد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از من بترسيد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ايمان به خدا و به رسول و به آن‌چه كه به رسول نازل شده ايمان مى‌داشتند كفار را اولياى خود نمى‌گرفتند و ليكن بيش‌ترشان تبهكارند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اهل كتاب ايمان مى‌آوردند، برايشان بهتر بود، بعضى از آنان مؤمنند ولى بيش‌ترشان فاسق و منحرفند آن‌ها جز اين‌كه زحمت شما را بدارند ضررى به شما نتوانند رسانيد و اگر با شما قتال كنند، پا به فرار خواهند گذاشت و ديگر يارى نخواهند شد، آرى ذلت و خوارى براى آنان مقدر شده هر جا كه يافته شوند مگر در پناه خدا و يا پناهى از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ابراهیم،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روضة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در راه ما جهاد كند ما ايشان را به راه‌هاى خود هدايت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پروردگارش به او گفت اسلام بياور، گفت اسلام آوردم براى پروردگار عالميان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كه پيرويم كند از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و فرزندانم راى از اين‌كه بت بپرستيم دور بدار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نزديك‌تر از هر كس به ابراهيم كسانى هستند كه پيرويش كردند، و اين پيغمبر است، و كسانى كه به اين پيغمبر ايمان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جوامع الجامع،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نمط، نوعى فرش</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محمد بن حسن، تهذيب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سیوطى، عبدالرحمن بن ابى‌بكر،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محمدحسین،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به صورت نكره ذكر شده، و همان‌طور كه در كتب ادبى آمده است نكره در اين‌گونه موارد براى بيان عظمت و اهميت است، گويا آن قدر درجه آن‌ها بالا است كه كاملا شناخته نمى‌شود و اين همانند چيزى است كه به هنگام بيان ارزش فوق‌العاده چيزى گفته مى‌شود هيچ‌كس قيمت آن را نمى‌داند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كاشانى، محمد بن شاه مرتضى، تفسیر صافى، ذيل آیۀ شریفه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كتاب جهاد، ابواب جهاد العدو و يناسبه، باب يك،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image" Target="media/image7.jpeg"/><Relationship Id="rId387" Type="http://schemas.openxmlformats.org/officeDocument/2006/relationships/image" Target="media/image7.jpeg"/><Relationship Id="rId388" Type="http://schemas.openxmlformats.org/officeDocument/2006/relationships/footer" Target="footer373.xml"/><Relationship Id="rId389" Type="http://schemas.openxmlformats.org/officeDocument/2006/relationships/image" Target="media/image8.jpeg"/><Relationship Id="rId390" Type="http://schemas.openxmlformats.org/officeDocument/2006/relationships/image" Target="media/image8.jpeg"/><Relationship Id="rId391" Type="http://schemas.openxmlformats.org/officeDocument/2006/relationships/footer" Target="footer374.xml"/><Relationship Id="rId392" Type="http://schemas.openxmlformats.org/officeDocument/2006/relationships/image" Target="media/image9.jpeg"/><Relationship Id="rId393" Type="http://schemas.openxmlformats.org/officeDocument/2006/relationships/image" Target="media/image9.jpeg"/><Relationship Id="rId394" Type="http://schemas.openxmlformats.org/officeDocument/2006/relationships/footer" Target="footer375.xml"/><Relationship Id="rId395" Type="http://schemas.openxmlformats.org/officeDocument/2006/relationships/image" Target="media/image10.jpeg"/><Relationship Id="rId396" Type="http://schemas.openxmlformats.org/officeDocument/2006/relationships/image" Target="media/image10.jpeg"/><Relationship Id="rId397" Type="http://schemas.openxmlformats.org/officeDocument/2006/relationships/footer" Target="footer376.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77.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90247</Words>
  <Characters>338130</Characters>
  <CharactersWithSpaces>426706</CharactersWithSpaces>
  <Paragraphs>2012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2026-08-24T16:26:28Z</dcterms:created>
  <dc:creator>ghaemiyeh.com</dc:creator>
  <dc:description/>
  <dc:language>en-US</dc:language>
  <cp:lastModifiedBy/>
  <dcterms:modified xsi:type="dcterms:W3CDTF">2026-08-24T19:58:35Z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8</dc:title>
</cp:coreProperties>
</file>

<file path=docProps/custom.xml><?xml version="1.0" encoding="utf-8"?>
<Properties xmlns="http://schemas.openxmlformats.org/officeDocument/2006/custom-properties" xmlns:vt="http://schemas.openxmlformats.org/officeDocument/2006/docPropsVTypes"/>
</file>