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معارف الکتاب والسنة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4239_173825534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54241_173825534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354243_1738255347">
            <w:r>
              <w:rPr>
                <w:webHidden/>
                <w:rStyle w:val="IndexLink"/>
                <w:rtl w:val="true"/>
              </w:rPr>
              <w:t>حرف الألف</w:t>
            </w:r>
            <w:r>
              <w:rPr>
                <w:rStyle w:val="IndexLink"/>
                <w:rtl w:val="true"/>
              </w:rPr>
              <w:tab/>
            </w:r>
            <w:r>
              <w:rPr>
                <w:rStyle w:val="IndexLink"/>
              </w:rPr>
              <w:t>17</w:t>
            </w:r>
          </w:hyperlink>
        </w:p>
        <w:p>
          <w:pPr>
            <w:pStyle w:val="Contents3"/>
            <w:tabs>
              <w:tab w:val="clear" w:pos="8459"/>
              <w:tab w:val="right" w:pos="9026" w:leader="dot"/>
            </w:tabs>
            <w:rPr/>
          </w:pPr>
          <w:hyperlink w:anchor="__RefHeading___Toc1354245_1738255347">
            <w:r>
              <w:rPr>
                <w:webHidden/>
                <w:rStyle w:val="IndexLink"/>
              </w:rPr>
              <w:t>27</w:t>
            </w:r>
            <w:r>
              <w:rPr>
                <w:rStyle w:val="IndexLink"/>
                <w:rtl w:val="true"/>
              </w:rPr>
              <w:t>.</w:t>
            </w:r>
            <w:r>
              <w:rPr>
                <w:rStyle w:val="IndexLink"/>
                <w:rtl w:val="true"/>
              </w:rPr>
              <w:t>التّأنّی</w:t>
            </w:r>
            <w:r>
              <w:rPr>
                <w:rStyle w:val="IndexLink"/>
                <w:rtl w:val="true"/>
              </w:rPr>
              <w:tab/>
            </w:r>
            <w:r>
              <w:rPr>
                <w:rStyle w:val="IndexLink"/>
              </w:rPr>
              <w:t>17</w:t>
            </w:r>
          </w:hyperlink>
        </w:p>
        <w:p>
          <w:pPr>
            <w:pStyle w:val="Contents4"/>
            <w:tabs>
              <w:tab w:val="clear" w:pos="8176"/>
              <w:tab w:val="right" w:pos="9026" w:leader="dot"/>
            </w:tabs>
            <w:rPr/>
          </w:pPr>
          <w:hyperlink w:anchor="__RefHeading___Toc1354247_1738255347">
            <w:r>
              <w:rPr>
                <w:webHidden/>
                <w:rStyle w:val="IndexLink"/>
                <w:rtl w:val="true"/>
              </w:rPr>
              <w:t>المدخل</w:t>
            </w:r>
            <w:r>
              <w:rPr>
                <w:rStyle w:val="IndexLink"/>
                <w:rtl w:val="true"/>
              </w:rPr>
              <w:tab/>
            </w:r>
            <w:r>
              <w:rPr>
                <w:rStyle w:val="IndexLink"/>
              </w:rPr>
              <w:t>17</w:t>
            </w:r>
          </w:hyperlink>
        </w:p>
        <w:p>
          <w:pPr>
            <w:pStyle w:val="Contents5"/>
            <w:tabs>
              <w:tab w:val="clear" w:pos="7892"/>
              <w:tab w:val="right" w:pos="9026" w:leader="dot"/>
            </w:tabs>
            <w:rPr/>
          </w:pPr>
          <w:hyperlink w:anchor="__RefHeading___Toc1354249_1738255347">
            <w:r>
              <w:rPr>
                <w:webHidden/>
                <w:rStyle w:val="IndexLink"/>
                <w:rtl w:val="true"/>
              </w:rPr>
              <w:t>«</w:t>
            </w:r>
            <w:r>
              <w:rPr>
                <w:rStyle w:val="IndexLink"/>
                <w:rtl w:val="true"/>
              </w:rPr>
              <w:t>التأنّی</w:t>
            </w:r>
            <w:r>
              <w:rPr>
                <w:rStyle w:val="IndexLink"/>
                <w:rtl w:val="true"/>
              </w:rPr>
              <w:t>»</w:t>
            </w:r>
            <w:r>
              <w:rPr>
                <w:rStyle w:val="IndexLink"/>
                <w:rtl w:val="true"/>
              </w:rPr>
              <w:t>لغةً</w:t>
            </w:r>
            <w:r>
              <w:rPr>
                <w:rStyle w:val="IndexLink"/>
                <w:rtl w:val="true"/>
              </w:rPr>
              <w:tab/>
            </w:r>
            <w:r>
              <w:rPr>
                <w:rStyle w:val="IndexLink"/>
              </w:rPr>
              <w:t>17</w:t>
            </w:r>
          </w:hyperlink>
        </w:p>
        <w:p>
          <w:pPr>
            <w:pStyle w:val="Contents5"/>
            <w:tabs>
              <w:tab w:val="clear" w:pos="7892"/>
              <w:tab w:val="right" w:pos="9026" w:leader="dot"/>
            </w:tabs>
            <w:rPr/>
          </w:pPr>
          <w:hyperlink w:anchor="__RefHeading___Toc1354251_1738255347">
            <w:r>
              <w:rPr>
                <w:webHidden/>
                <w:rStyle w:val="IndexLink"/>
                <w:rtl w:val="true"/>
              </w:rPr>
              <w:t>التأنّی من منظار الکتاب والسنّة</w:t>
            </w:r>
            <w:r>
              <w:rPr>
                <w:rStyle w:val="IndexLink"/>
                <w:rtl w:val="true"/>
              </w:rPr>
              <w:tab/>
            </w:r>
            <w:r>
              <w:rPr>
                <w:rStyle w:val="IndexLink"/>
              </w:rPr>
              <w:t>18</w:t>
            </w:r>
          </w:hyperlink>
        </w:p>
        <w:p>
          <w:pPr>
            <w:pStyle w:val="Contents6"/>
            <w:tabs>
              <w:tab w:val="clear" w:pos="7609"/>
              <w:tab w:val="right" w:pos="9026" w:leader="dot"/>
            </w:tabs>
            <w:rPr/>
          </w:pPr>
          <w:hyperlink w:anchor="__RefHeading___Toc1354253_1738255347">
            <w:r>
              <w:rPr>
                <w:webHidden/>
                <w:rStyle w:val="IndexLink"/>
                <w:rtl w:val="true"/>
              </w:rPr>
              <w:t>اشارة</w:t>
            </w:r>
            <w:r>
              <w:rPr>
                <w:rStyle w:val="IndexLink"/>
                <w:rtl w:val="true"/>
              </w:rPr>
              <w:tab/>
            </w:r>
            <w:r>
              <w:rPr>
                <w:rStyle w:val="IndexLink"/>
              </w:rPr>
              <w:t>18</w:t>
            </w:r>
          </w:hyperlink>
        </w:p>
        <w:p>
          <w:pPr>
            <w:pStyle w:val="Contents6"/>
            <w:tabs>
              <w:tab w:val="clear" w:pos="7609"/>
              <w:tab w:val="right" w:pos="9026" w:leader="dot"/>
            </w:tabs>
            <w:rPr/>
          </w:pPr>
          <w:hyperlink w:anchor="__RefHeading___Toc1354255_1738255347">
            <w:r>
              <w:rPr>
                <w:webHidden/>
                <w:rStyle w:val="IndexLink"/>
              </w:rPr>
              <w:t>1</w:t>
            </w:r>
            <w:r>
              <w:rPr>
                <w:rStyle w:val="IndexLink"/>
                <w:rtl w:val="true"/>
              </w:rPr>
              <w:t>.</w:t>
            </w:r>
            <w:r>
              <w:rPr>
                <w:rStyle w:val="IndexLink"/>
                <w:rtl w:val="true"/>
              </w:rPr>
              <w:t>التأنّی،صفة إلهیة</w:t>
            </w:r>
            <w:r>
              <w:rPr>
                <w:rStyle w:val="IndexLink"/>
                <w:rtl w:val="true"/>
              </w:rPr>
              <w:tab/>
            </w:r>
            <w:r>
              <w:rPr>
                <w:rStyle w:val="IndexLink"/>
              </w:rPr>
              <w:t>18</w:t>
            </w:r>
          </w:hyperlink>
        </w:p>
        <w:p>
          <w:pPr>
            <w:pStyle w:val="Contents6"/>
            <w:tabs>
              <w:tab w:val="clear" w:pos="7609"/>
              <w:tab w:val="right" w:pos="9026" w:leader="dot"/>
            </w:tabs>
            <w:rPr/>
          </w:pPr>
          <w:hyperlink w:anchor="__RefHeading___Toc1354257_1738255347">
            <w:r>
              <w:rPr>
                <w:webHidden/>
                <w:rStyle w:val="IndexLink"/>
              </w:rPr>
              <w:t>2</w:t>
            </w:r>
            <w:r>
              <w:rPr>
                <w:rStyle w:val="IndexLink"/>
                <w:rtl w:val="true"/>
              </w:rPr>
              <w:t>.</w:t>
            </w:r>
            <w:r>
              <w:rPr>
                <w:rStyle w:val="IndexLink"/>
                <w:rtl w:val="true"/>
              </w:rPr>
              <w:t>التأنّی،صفة الأنبیاء علیهم السلام</w:t>
            </w:r>
            <w:r>
              <w:rPr>
                <w:rStyle w:val="IndexLink"/>
                <w:rtl w:val="true"/>
              </w:rPr>
              <w:tab/>
            </w:r>
            <w:r>
              <w:rPr>
                <w:rStyle w:val="IndexLink"/>
              </w:rPr>
              <w:t>18</w:t>
            </w:r>
          </w:hyperlink>
        </w:p>
        <w:p>
          <w:pPr>
            <w:pStyle w:val="Contents6"/>
            <w:tabs>
              <w:tab w:val="clear" w:pos="7609"/>
              <w:tab w:val="right" w:pos="9026" w:leader="dot"/>
            </w:tabs>
            <w:rPr/>
          </w:pPr>
          <w:hyperlink w:anchor="__RefHeading___Toc1354259_1738255347">
            <w:r>
              <w:rPr>
                <w:webHidden/>
                <w:rStyle w:val="IndexLink"/>
              </w:rPr>
              <w:t>3</w:t>
            </w:r>
            <w:r>
              <w:rPr>
                <w:rStyle w:val="IndexLink"/>
                <w:rtl w:val="true"/>
              </w:rPr>
              <w:t>.</w:t>
            </w:r>
            <w:r>
              <w:rPr>
                <w:rStyle w:val="IndexLink"/>
                <w:rtl w:val="true"/>
              </w:rPr>
              <w:t>التأنّی،من جنود العقل</w:t>
            </w:r>
            <w:r>
              <w:rPr>
                <w:rStyle w:val="IndexLink"/>
                <w:rtl w:val="true"/>
              </w:rPr>
              <w:tab/>
            </w:r>
            <w:r>
              <w:rPr>
                <w:rStyle w:val="IndexLink"/>
              </w:rPr>
              <w:t>19</w:t>
            </w:r>
          </w:hyperlink>
        </w:p>
        <w:p>
          <w:pPr>
            <w:pStyle w:val="Contents6"/>
            <w:tabs>
              <w:tab w:val="clear" w:pos="7609"/>
              <w:tab w:val="right" w:pos="9026" w:leader="dot"/>
            </w:tabs>
            <w:rPr/>
          </w:pPr>
          <w:hyperlink w:anchor="__RefHeading___Toc1354261_1738255347">
            <w:r>
              <w:rPr>
                <w:webHidden/>
                <w:rStyle w:val="IndexLink"/>
              </w:rPr>
              <w:t>4</w:t>
            </w:r>
            <w:r>
              <w:rPr>
                <w:rStyle w:val="IndexLink"/>
                <w:rtl w:val="true"/>
              </w:rPr>
              <w:t>.</w:t>
            </w:r>
            <w:r>
              <w:rPr>
                <w:rStyle w:val="IndexLink"/>
                <w:rtl w:val="true"/>
              </w:rPr>
              <w:t>برکات التأنّی</w:t>
            </w:r>
            <w:r>
              <w:rPr>
                <w:rStyle w:val="IndexLink"/>
                <w:rtl w:val="true"/>
              </w:rPr>
              <w:tab/>
            </w:r>
            <w:r>
              <w:rPr>
                <w:rStyle w:val="IndexLink"/>
              </w:rPr>
              <w:t>19</w:t>
            </w:r>
          </w:hyperlink>
        </w:p>
        <w:p>
          <w:pPr>
            <w:pStyle w:val="Contents6"/>
            <w:tabs>
              <w:tab w:val="clear" w:pos="7609"/>
              <w:tab w:val="right" w:pos="9026" w:leader="dot"/>
            </w:tabs>
            <w:rPr/>
          </w:pPr>
          <w:hyperlink w:anchor="__RefHeading___Toc1354263_1738255347">
            <w:r>
              <w:rPr>
                <w:webHidden/>
                <w:rStyle w:val="IndexLink"/>
              </w:rPr>
              <w:t>5</w:t>
            </w:r>
            <w:r>
              <w:rPr>
                <w:rStyle w:val="IndexLink"/>
                <w:rtl w:val="true"/>
              </w:rPr>
              <w:t>.</w:t>
            </w:r>
            <w:r>
              <w:rPr>
                <w:rStyle w:val="IndexLink"/>
                <w:rtl w:val="true"/>
              </w:rPr>
              <w:t>التأنّی المذموم</w:t>
            </w:r>
            <w:r>
              <w:rPr>
                <w:rStyle w:val="IndexLink"/>
                <w:rtl w:val="true"/>
              </w:rPr>
              <w:tab/>
            </w:r>
            <w:r>
              <w:rPr>
                <w:rStyle w:val="IndexLink"/>
              </w:rPr>
              <w:t>19</w:t>
            </w:r>
          </w:hyperlink>
        </w:p>
        <w:p>
          <w:pPr>
            <w:pStyle w:val="Contents4"/>
            <w:tabs>
              <w:tab w:val="clear" w:pos="8176"/>
              <w:tab w:val="right" w:pos="9026" w:leader="dot"/>
            </w:tabs>
            <w:rPr/>
          </w:pPr>
          <w:hyperlink w:anchor="__RefHeading___Toc1354265_1738255347">
            <w:r>
              <w:rPr>
                <w:webHidden/>
                <w:rStyle w:val="IndexLink"/>
                <w:rtl w:val="true"/>
              </w:rPr>
              <w:t>الفَصلُ الأَوَّلُ</w:t>
            </w:r>
            <w:r>
              <w:rPr>
                <w:rStyle w:val="IndexLink"/>
                <w:rtl w:val="true"/>
              </w:rPr>
              <w:t>:</w:t>
            </w:r>
            <w:r>
              <w:rPr>
                <w:rStyle w:val="IndexLink"/>
                <w:rtl w:val="true"/>
              </w:rPr>
              <w:t>فضل التّأنی والحثّ علیه</w:t>
            </w:r>
            <w:r>
              <w:rPr>
                <w:rStyle w:val="IndexLink"/>
                <w:rtl w:val="true"/>
              </w:rPr>
              <w:tab/>
            </w:r>
            <w:r>
              <w:rPr>
                <w:rStyle w:val="IndexLink"/>
              </w:rPr>
              <w:t>21</w:t>
            </w:r>
          </w:hyperlink>
        </w:p>
        <w:p>
          <w:pPr>
            <w:pStyle w:val="Contents5"/>
            <w:tabs>
              <w:tab w:val="clear" w:pos="7892"/>
              <w:tab w:val="right" w:pos="9026" w:leader="dot"/>
            </w:tabs>
            <w:rPr/>
          </w:pPr>
          <w:hyperlink w:anchor="__RefHeading___Toc1354267_1738255347">
            <w:r>
              <w:rPr>
                <w:webHidden/>
                <w:rStyle w:val="IndexLink"/>
              </w:rPr>
              <w:t>1/1</w:t>
            </w:r>
            <w:r>
              <w:rPr>
                <w:rStyle w:val="IndexLink"/>
                <w:rtl w:val="true"/>
              </w:rPr>
              <w:t>الأَناةُ مِن صِفاتِ اللّهِ</w:t>
            </w:r>
            <w:r>
              <w:rPr>
                <w:rStyle w:val="IndexLink"/>
                <w:rtl w:val="true"/>
              </w:rPr>
              <w:tab/>
            </w:r>
            <w:r>
              <w:rPr>
                <w:rStyle w:val="IndexLink"/>
              </w:rPr>
              <w:t>21</w:t>
            </w:r>
          </w:hyperlink>
        </w:p>
        <w:p>
          <w:pPr>
            <w:pStyle w:val="Contents5"/>
            <w:tabs>
              <w:tab w:val="clear" w:pos="7892"/>
              <w:tab w:val="right" w:pos="9026" w:leader="dot"/>
            </w:tabs>
            <w:rPr/>
          </w:pPr>
          <w:hyperlink w:anchor="__RefHeading___Toc1354269_1738255347">
            <w:r>
              <w:rPr>
                <w:webHidden/>
                <w:rStyle w:val="IndexLink"/>
              </w:rPr>
              <w:t>2/1</w:t>
            </w:r>
            <w:r>
              <w:rPr>
                <w:rStyle w:val="IndexLink"/>
                <w:rtl w:val="true"/>
              </w:rPr>
              <w:t>جُزءٌ مِنَ النُّبُوَّةِ</w:t>
            </w:r>
            <w:r>
              <w:rPr>
                <w:rStyle w:val="IndexLink"/>
                <w:rtl w:val="true"/>
              </w:rPr>
              <w:tab/>
            </w:r>
            <w:r>
              <w:rPr>
                <w:rStyle w:val="IndexLink"/>
              </w:rPr>
              <w:t>24</w:t>
            </w:r>
          </w:hyperlink>
        </w:p>
        <w:p>
          <w:pPr>
            <w:pStyle w:val="Contents5"/>
            <w:tabs>
              <w:tab w:val="clear" w:pos="7892"/>
              <w:tab w:val="right" w:pos="9026" w:leader="dot"/>
            </w:tabs>
            <w:rPr/>
          </w:pPr>
          <w:hyperlink w:anchor="__RefHeading___Toc1354271_1738255347">
            <w:r>
              <w:rPr>
                <w:webHidden/>
                <w:rStyle w:val="IndexLink"/>
              </w:rPr>
              <w:t>3/1</w:t>
            </w:r>
            <w:r>
              <w:rPr>
                <w:rStyle w:val="IndexLink"/>
                <w:rtl w:val="true"/>
              </w:rPr>
              <w:t>خُلُقٌ یُحِبُّهُ اللّهُ</w:t>
            </w:r>
            <w:r>
              <w:rPr>
                <w:rStyle w:val="IndexLink"/>
                <w:rtl w:val="true"/>
              </w:rPr>
              <w:tab/>
            </w:r>
            <w:r>
              <w:rPr>
                <w:rStyle w:val="IndexLink"/>
              </w:rPr>
              <w:t>25</w:t>
            </w:r>
          </w:hyperlink>
        </w:p>
        <w:p>
          <w:pPr>
            <w:pStyle w:val="Contents5"/>
            <w:tabs>
              <w:tab w:val="clear" w:pos="7892"/>
              <w:tab w:val="right" w:pos="9026" w:leader="dot"/>
            </w:tabs>
            <w:rPr/>
          </w:pPr>
          <w:hyperlink w:anchor="__RefHeading___Toc1354273_1738255347">
            <w:r>
              <w:rPr>
                <w:webHidden/>
                <w:rStyle w:val="IndexLink"/>
              </w:rPr>
              <w:t>4/1</w:t>
            </w:r>
            <w:r>
              <w:rPr>
                <w:rStyle w:val="IndexLink"/>
                <w:rtl w:val="true"/>
              </w:rPr>
              <w:t>الوَصِیَّةُ بِالأَناةِ وَالتُّؤَدَةِ</w:t>
            </w:r>
            <w:r>
              <w:rPr>
                <w:rStyle w:val="IndexLink"/>
                <w:rtl w:val="true"/>
              </w:rPr>
              <w:tab/>
            </w:r>
            <w:r>
              <w:rPr>
                <w:rStyle w:val="IndexLink"/>
              </w:rPr>
              <w:t>26</w:t>
            </w:r>
          </w:hyperlink>
        </w:p>
        <w:p>
          <w:pPr>
            <w:pStyle w:val="Contents4"/>
            <w:tabs>
              <w:tab w:val="clear" w:pos="8176"/>
              <w:tab w:val="right" w:pos="9026" w:leader="dot"/>
            </w:tabs>
            <w:rPr/>
          </w:pPr>
          <w:hyperlink w:anchor="__RefHeading___Toc1354275_1738255347">
            <w:r>
              <w:rPr>
                <w:webHidden/>
                <w:rStyle w:val="IndexLink"/>
                <w:rtl w:val="true"/>
              </w:rPr>
              <w:t>الفَصلُ الثّانی</w:t>
            </w:r>
            <w:r>
              <w:rPr>
                <w:rStyle w:val="IndexLink"/>
                <w:rtl w:val="true"/>
              </w:rPr>
              <w:t>:</w:t>
            </w:r>
            <w:r>
              <w:rPr>
                <w:rStyle w:val="IndexLink"/>
                <w:rtl w:val="true"/>
              </w:rPr>
              <w:t>أسباب التّأنی</w:t>
            </w:r>
            <w:r>
              <w:rPr>
                <w:rStyle w:val="IndexLink"/>
                <w:rtl w:val="true"/>
              </w:rPr>
              <w:tab/>
            </w:r>
            <w:r>
              <w:rPr>
                <w:rStyle w:val="IndexLink"/>
              </w:rPr>
              <w:t>31</w:t>
            </w:r>
          </w:hyperlink>
        </w:p>
        <w:p>
          <w:pPr>
            <w:pStyle w:val="Contents5"/>
            <w:tabs>
              <w:tab w:val="clear" w:pos="7892"/>
              <w:tab w:val="right" w:pos="9026" w:leader="dot"/>
            </w:tabs>
            <w:rPr/>
          </w:pPr>
          <w:hyperlink w:anchor="__RefHeading___Toc1354277_1738255347">
            <w:r>
              <w:rPr>
                <w:webHidden/>
                <w:rStyle w:val="IndexLink"/>
              </w:rPr>
              <w:t>1/2</w:t>
            </w:r>
            <w:r>
              <w:rPr>
                <w:rStyle w:val="IndexLink"/>
                <w:rtl w:val="true"/>
              </w:rPr>
              <w:t>العَقلُ</w:t>
            </w:r>
            <w:r>
              <w:rPr>
                <w:rStyle w:val="IndexLink"/>
                <w:rtl w:val="true"/>
              </w:rPr>
              <w:tab/>
            </w:r>
            <w:r>
              <w:rPr>
                <w:rStyle w:val="IndexLink"/>
              </w:rPr>
              <w:t>31</w:t>
            </w:r>
          </w:hyperlink>
        </w:p>
        <w:p>
          <w:pPr>
            <w:pStyle w:val="Contents5"/>
            <w:tabs>
              <w:tab w:val="clear" w:pos="7892"/>
              <w:tab w:val="right" w:pos="9026" w:leader="dot"/>
            </w:tabs>
            <w:rPr/>
          </w:pPr>
          <w:hyperlink w:anchor="__RefHeading___Toc1354279_1738255347">
            <w:r>
              <w:rPr>
                <w:webHidden/>
                <w:rStyle w:val="IndexLink"/>
              </w:rPr>
              <w:t>2/2</w:t>
            </w:r>
            <w:r>
              <w:rPr>
                <w:rStyle w:val="IndexLink"/>
                <w:rtl w:val="true"/>
              </w:rPr>
              <w:t>الإِیمانُ</w:t>
            </w:r>
            <w:r>
              <w:rPr>
                <w:rStyle w:val="IndexLink"/>
                <w:rtl w:val="true"/>
              </w:rPr>
              <w:tab/>
            </w:r>
            <w:r>
              <w:rPr>
                <w:rStyle w:val="IndexLink"/>
              </w:rPr>
              <w:t>32</w:t>
            </w:r>
          </w:hyperlink>
        </w:p>
        <w:p>
          <w:pPr>
            <w:pStyle w:val="Contents5"/>
            <w:tabs>
              <w:tab w:val="clear" w:pos="7892"/>
              <w:tab w:val="right" w:pos="9026" w:leader="dot"/>
            </w:tabs>
            <w:rPr/>
          </w:pPr>
          <w:hyperlink w:anchor="__RefHeading___Toc1354281_1738255347">
            <w:r>
              <w:rPr>
                <w:webHidden/>
                <w:rStyle w:val="IndexLink"/>
              </w:rPr>
              <w:t>3/2</w:t>
            </w:r>
            <w:r>
              <w:rPr>
                <w:rStyle w:val="IndexLink"/>
                <w:rtl w:val="true"/>
              </w:rPr>
              <w:t>عُلُوُّ الهِمَّةِ</w:t>
            </w:r>
            <w:r>
              <w:rPr>
                <w:rStyle w:val="IndexLink"/>
                <w:rtl w:val="true"/>
              </w:rPr>
              <w:tab/>
            </w:r>
            <w:r>
              <w:rPr>
                <w:rStyle w:val="IndexLink"/>
              </w:rPr>
              <w:t>32</w:t>
            </w:r>
          </w:hyperlink>
        </w:p>
        <w:p>
          <w:pPr>
            <w:pStyle w:val="Contents4"/>
            <w:tabs>
              <w:tab w:val="clear" w:pos="8176"/>
              <w:tab w:val="right" w:pos="9026" w:leader="dot"/>
            </w:tabs>
            <w:rPr/>
          </w:pPr>
          <w:hyperlink w:anchor="__RefHeading___Toc1354283_1738255347">
            <w:r>
              <w:rPr>
                <w:webHidden/>
                <w:rStyle w:val="IndexLink"/>
                <w:rtl w:val="true"/>
              </w:rPr>
              <w:t>الفَصلُ الثّالِثُ</w:t>
            </w:r>
            <w:r>
              <w:rPr>
                <w:rStyle w:val="IndexLink"/>
                <w:rtl w:val="true"/>
              </w:rPr>
              <w:t>:</w:t>
            </w:r>
            <w:r>
              <w:rPr>
                <w:rStyle w:val="IndexLink"/>
                <w:rtl w:val="true"/>
              </w:rPr>
              <w:t>آثار التّأنی</w:t>
            </w:r>
            <w:r>
              <w:rPr>
                <w:rStyle w:val="IndexLink"/>
                <w:rtl w:val="true"/>
              </w:rPr>
              <w:tab/>
            </w:r>
            <w:r>
              <w:rPr>
                <w:rStyle w:val="IndexLink"/>
              </w:rPr>
              <w:t>33</w:t>
            </w:r>
          </w:hyperlink>
        </w:p>
        <w:p>
          <w:pPr>
            <w:pStyle w:val="Contents5"/>
            <w:tabs>
              <w:tab w:val="clear" w:pos="7892"/>
              <w:tab w:val="right" w:pos="9026" w:leader="dot"/>
            </w:tabs>
            <w:rPr/>
          </w:pPr>
          <w:hyperlink w:anchor="__RefHeading___Toc1354285_1738255347">
            <w:r>
              <w:rPr>
                <w:webHidden/>
                <w:rStyle w:val="IndexLink"/>
              </w:rPr>
              <w:t>1/3</w:t>
            </w:r>
            <w:r>
              <w:rPr>
                <w:rStyle w:val="IndexLink"/>
                <w:rtl w:val="true"/>
              </w:rPr>
              <w:t>الإِصابَةُ</w:t>
            </w:r>
            <w:r>
              <w:rPr>
                <w:rStyle w:val="IndexLink"/>
                <w:rtl w:val="true"/>
              </w:rPr>
              <w:tab/>
            </w:r>
            <w:r>
              <w:rPr>
                <w:rStyle w:val="IndexLink"/>
              </w:rPr>
              <w:t>33</w:t>
            </w:r>
          </w:hyperlink>
        </w:p>
        <w:p>
          <w:pPr>
            <w:pStyle w:val="Contents5"/>
            <w:tabs>
              <w:tab w:val="clear" w:pos="7892"/>
              <w:tab w:val="right" w:pos="9026" w:leader="dot"/>
            </w:tabs>
            <w:rPr/>
          </w:pPr>
          <w:hyperlink w:anchor="__RefHeading___Toc1354287_1738255347">
            <w:r>
              <w:rPr>
                <w:webHidden/>
                <w:rStyle w:val="IndexLink"/>
              </w:rPr>
              <w:t>2/3</w:t>
            </w:r>
            <w:r>
              <w:rPr>
                <w:rStyle w:val="IndexLink"/>
                <w:rtl w:val="true"/>
              </w:rPr>
              <w:t>الأَمنُ مِنَ الزَّلَلِ</w:t>
            </w:r>
            <w:r>
              <w:rPr>
                <w:rStyle w:val="IndexLink"/>
                <w:rtl w:val="true"/>
              </w:rPr>
              <w:tab/>
            </w:r>
            <w:r>
              <w:rPr>
                <w:rStyle w:val="IndexLink"/>
              </w:rPr>
              <w:t>34</w:t>
            </w:r>
          </w:hyperlink>
        </w:p>
        <w:p>
          <w:pPr>
            <w:pStyle w:val="Contents5"/>
            <w:tabs>
              <w:tab w:val="clear" w:pos="7892"/>
              <w:tab w:val="right" w:pos="9026" w:leader="dot"/>
            </w:tabs>
            <w:rPr/>
          </w:pPr>
          <w:hyperlink w:anchor="__RefHeading___Toc1354289_1738255347">
            <w:r>
              <w:rPr>
                <w:webHidden/>
                <w:rStyle w:val="IndexLink"/>
              </w:rPr>
              <w:t>3/3</w:t>
            </w:r>
            <w:r>
              <w:rPr>
                <w:rStyle w:val="IndexLink"/>
                <w:rtl w:val="true"/>
              </w:rPr>
              <w:t>السَّلامَةُ</w:t>
            </w:r>
            <w:r>
              <w:rPr>
                <w:rStyle w:val="IndexLink"/>
                <w:rtl w:val="true"/>
              </w:rPr>
              <w:tab/>
            </w:r>
            <w:r>
              <w:rPr>
                <w:rStyle w:val="IndexLink"/>
              </w:rPr>
              <w:t>35</w:t>
            </w:r>
          </w:hyperlink>
        </w:p>
        <w:p>
          <w:pPr>
            <w:pStyle w:val="Contents5"/>
            <w:tabs>
              <w:tab w:val="clear" w:pos="7892"/>
              <w:tab w:val="right" w:pos="9026" w:leader="dot"/>
            </w:tabs>
            <w:rPr/>
          </w:pPr>
          <w:hyperlink w:anchor="__RefHeading___Toc1354291_1738255347">
            <w:r>
              <w:rPr>
                <w:webHidden/>
                <w:rStyle w:val="IndexLink"/>
              </w:rPr>
              <w:t>4/3</w:t>
            </w:r>
            <w:r>
              <w:rPr>
                <w:rStyle w:val="IndexLink"/>
                <w:rtl w:val="true"/>
              </w:rPr>
              <w:t>الاِستِظهارُ</w:t>
            </w:r>
            <w:r>
              <w:rPr>
                <w:rStyle w:val="IndexLink"/>
                <w:rtl w:val="true"/>
              </w:rPr>
              <w:tab/>
            </w:r>
            <w:r>
              <w:rPr>
                <w:rStyle w:val="IndexLink"/>
              </w:rPr>
              <w:t>35</w:t>
            </w:r>
          </w:hyperlink>
        </w:p>
        <w:p>
          <w:pPr>
            <w:pStyle w:val="Contents5"/>
            <w:tabs>
              <w:tab w:val="clear" w:pos="7892"/>
              <w:tab w:val="right" w:pos="9026" w:leader="dot"/>
            </w:tabs>
            <w:rPr/>
          </w:pPr>
          <w:hyperlink w:anchor="__RefHeading___Toc1354293_1738255347">
            <w:r>
              <w:rPr>
                <w:webHidden/>
                <w:rStyle w:val="IndexLink"/>
              </w:rPr>
              <w:t>5/3</w:t>
            </w:r>
            <w:r>
              <w:rPr>
                <w:rStyle w:val="IndexLink"/>
                <w:rtl w:val="true"/>
              </w:rPr>
              <w:t>الظَّفَرُ</w:t>
            </w:r>
            <w:r>
              <w:rPr>
                <w:rStyle w:val="IndexLink"/>
                <w:rtl w:val="true"/>
              </w:rPr>
              <w:tab/>
            </w:r>
            <w:r>
              <w:rPr>
                <w:rStyle w:val="IndexLink"/>
              </w:rPr>
              <w:t>35</w:t>
            </w:r>
          </w:hyperlink>
        </w:p>
        <w:p>
          <w:pPr>
            <w:pStyle w:val="Contents5"/>
            <w:tabs>
              <w:tab w:val="clear" w:pos="7892"/>
              <w:tab w:val="right" w:pos="9026" w:leader="dot"/>
            </w:tabs>
            <w:rPr/>
          </w:pPr>
          <w:hyperlink w:anchor="__RefHeading___Toc1354295_1738255347">
            <w:r>
              <w:rPr>
                <w:webHidden/>
                <w:rStyle w:val="IndexLink"/>
              </w:rPr>
              <w:t>6/3</w:t>
            </w:r>
            <w:r>
              <w:rPr>
                <w:rStyle w:val="IndexLink"/>
                <w:rtl w:val="true"/>
              </w:rPr>
              <w:t>الخَیرُ</w:t>
            </w:r>
            <w:r>
              <w:rPr>
                <w:rStyle w:val="IndexLink"/>
                <w:rtl w:val="true"/>
              </w:rPr>
              <w:tab/>
            </w:r>
            <w:r>
              <w:rPr>
                <w:rStyle w:val="IndexLink"/>
              </w:rPr>
              <w:t>36</w:t>
            </w:r>
          </w:hyperlink>
        </w:p>
        <w:p>
          <w:pPr>
            <w:pStyle w:val="Contents5"/>
            <w:tabs>
              <w:tab w:val="clear" w:pos="7892"/>
              <w:tab w:val="right" w:pos="9026" w:leader="dot"/>
            </w:tabs>
            <w:rPr/>
          </w:pPr>
          <w:hyperlink w:anchor="__RefHeading___Toc1354297_1738255347">
            <w:r>
              <w:rPr>
                <w:webHidden/>
                <w:rStyle w:val="IndexLink"/>
              </w:rPr>
              <w:t>7/3</w:t>
            </w:r>
            <w:r>
              <w:rPr>
                <w:rStyle w:val="IndexLink"/>
                <w:rtl w:val="true"/>
              </w:rPr>
              <w:t>البَقاءُ وَالرّاحَةُ</w:t>
            </w:r>
            <w:r>
              <w:rPr>
                <w:rStyle w:val="IndexLink"/>
                <w:rtl w:val="true"/>
              </w:rPr>
              <w:tab/>
            </w:r>
            <w:r>
              <w:rPr>
                <w:rStyle w:val="IndexLink"/>
              </w:rPr>
              <w:t>36</w:t>
            </w:r>
          </w:hyperlink>
        </w:p>
        <w:p>
          <w:pPr>
            <w:pStyle w:val="Contents5"/>
            <w:tabs>
              <w:tab w:val="clear" w:pos="7892"/>
              <w:tab w:val="right" w:pos="9026" w:leader="dot"/>
            </w:tabs>
            <w:rPr/>
          </w:pPr>
          <w:hyperlink w:anchor="__RefHeading___Toc1354299_1738255347">
            <w:r>
              <w:rPr>
                <w:webHidden/>
                <w:rStyle w:val="IndexLink"/>
              </w:rPr>
              <w:t>8/3</w:t>
            </w:r>
            <w:r>
              <w:rPr>
                <w:rStyle w:val="IndexLink"/>
                <w:rtl w:val="true"/>
              </w:rPr>
              <w:t>الأَمنُ مِنَ الهَلکِ</w:t>
            </w:r>
            <w:r>
              <w:rPr>
                <w:rStyle w:val="IndexLink"/>
                <w:rtl w:val="true"/>
              </w:rPr>
              <w:tab/>
            </w:r>
            <w:r>
              <w:rPr>
                <w:rStyle w:val="IndexLink"/>
              </w:rPr>
              <w:t>36</w:t>
            </w:r>
          </w:hyperlink>
        </w:p>
        <w:p>
          <w:pPr>
            <w:pStyle w:val="Contents5"/>
            <w:tabs>
              <w:tab w:val="clear" w:pos="7892"/>
              <w:tab w:val="right" w:pos="9026" w:leader="dot"/>
            </w:tabs>
            <w:rPr/>
          </w:pPr>
          <w:hyperlink w:anchor="__RefHeading___Toc1354301_1738255347">
            <w:r>
              <w:rPr>
                <w:webHidden/>
                <w:rStyle w:val="IndexLink"/>
              </w:rPr>
              <w:t>9/3</w:t>
            </w:r>
            <w:r>
              <w:rPr>
                <w:rStyle w:val="IndexLink"/>
                <w:rtl w:val="true"/>
              </w:rPr>
              <w:t>تَسهیلُ الأَسبابِ</w:t>
            </w:r>
            <w:r>
              <w:rPr>
                <w:rStyle w:val="IndexLink"/>
                <w:rtl w:val="true"/>
              </w:rPr>
              <w:tab/>
            </w:r>
            <w:r>
              <w:rPr>
                <w:rStyle w:val="IndexLink"/>
              </w:rPr>
              <w:t>36</w:t>
            </w:r>
          </w:hyperlink>
        </w:p>
        <w:p>
          <w:pPr>
            <w:pStyle w:val="Contents4"/>
            <w:tabs>
              <w:tab w:val="clear" w:pos="8176"/>
              <w:tab w:val="right" w:pos="9026" w:leader="dot"/>
            </w:tabs>
            <w:rPr/>
          </w:pPr>
          <w:hyperlink w:anchor="__RefHeading___Toc1354303_1738255347">
            <w:r>
              <w:rPr>
                <w:webHidden/>
                <w:rStyle w:val="IndexLink"/>
                <w:rtl w:val="true"/>
              </w:rPr>
              <w:t>الفَصلُ الرّابِعُ</w:t>
            </w:r>
            <w:r>
              <w:rPr>
                <w:rStyle w:val="IndexLink"/>
                <w:rtl w:val="true"/>
              </w:rPr>
              <w:t>:</w:t>
            </w:r>
            <w:r>
              <w:rPr>
                <w:rStyle w:val="IndexLink"/>
                <w:rtl w:val="true"/>
              </w:rPr>
              <w:t>التّأنی المذموم</w:t>
            </w:r>
            <w:r>
              <w:rPr>
                <w:rStyle w:val="IndexLink"/>
                <w:rtl w:val="true"/>
              </w:rPr>
              <w:tab/>
            </w:r>
            <w:r>
              <w:rPr>
                <w:rStyle w:val="IndexLink"/>
              </w:rPr>
              <w:t>37</w:t>
            </w:r>
          </w:hyperlink>
        </w:p>
        <w:p>
          <w:pPr>
            <w:pStyle w:val="Contents5"/>
            <w:tabs>
              <w:tab w:val="clear" w:pos="7892"/>
              <w:tab w:val="right" w:pos="9026" w:leader="dot"/>
            </w:tabs>
            <w:rPr/>
          </w:pPr>
          <w:hyperlink w:anchor="__RefHeading___Toc1354305_1738255347">
            <w:r>
              <w:rPr>
                <w:webHidden/>
                <w:rStyle w:val="IndexLink"/>
              </w:rPr>
              <w:t>1/4</w:t>
            </w:r>
            <w:r>
              <w:rPr>
                <w:rStyle w:val="IndexLink"/>
                <w:rtl w:val="true"/>
              </w:rPr>
              <w:t>التَّأَنّی فی عَمَلِ الآخِرَةِ</w:t>
            </w:r>
            <w:r>
              <w:rPr>
                <w:rStyle w:val="IndexLink"/>
                <w:rtl w:val="true"/>
              </w:rPr>
              <w:tab/>
            </w:r>
            <w:r>
              <w:rPr>
                <w:rStyle w:val="IndexLink"/>
              </w:rPr>
              <w:t>37</w:t>
            </w:r>
          </w:hyperlink>
        </w:p>
        <w:p>
          <w:pPr>
            <w:pStyle w:val="Contents5"/>
            <w:tabs>
              <w:tab w:val="clear" w:pos="7892"/>
              <w:tab w:val="right" w:pos="9026" w:leader="dot"/>
            </w:tabs>
            <w:rPr/>
          </w:pPr>
          <w:hyperlink w:anchor="__RefHeading___Toc1354307_1738255347">
            <w:r>
              <w:rPr>
                <w:webHidden/>
                <w:rStyle w:val="IndexLink"/>
              </w:rPr>
              <w:t>2/4</w:t>
            </w:r>
            <w:r>
              <w:rPr>
                <w:rStyle w:val="IndexLink"/>
                <w:rtl w:val="true"/>
              </w:rPr>
              <w:t>التَّأَنّی فِی العَمَلِ الصّالِحِ</w:t>
            </w:r>
            <w:r>
              <w:rPr>
                <w:rStyle w:val="IndexLink"/>
                <w:rtl w:val="true"/>
              </w:rPr>
              <w:tab/>
            </w:r>
            <w:r>
              <w:rPr>
                <w:rStyle w:val="IndexLink"/>
              </w:rPr>
              <w:t>37</w:t>
            </w:r>
          </w:hyperlink>
        </w:p>
        <w:p>
          <w:pPr>
            <w:pStyle w:val="Contents5"/>
            <w:tabs>
              <w:tab w:val="clear" w:pos="7892"/>
              <w:tab w:val="right" w:pos="9026" w:leader="dot"/>
            </w:tabs>
            <w:rPr/>
          </w:pPr>
          <w:hyperlink w:anchor="__RefHeading___Toc1354309_1738255347">
            <w:r>
              <w:rPr>
                <w:webHidden/>
                <w:rStyle w:val="IndexLink"/>
              </w:rPr>
              <w:t>3/4</w:t>
            </w:r>
            <w:r>
              <w:rPr>
                <w:rStyle w:val="IndexLink"/>
                <w:rtl w:val="true"/>
              </w:rPr>
              <w:t>التَّأَنّی فی فُرَصِ الخَیرِ</w:t>
            </w:r>
            <w:r>
              <w:rPr>
                <w:rStyle w:val="IndexLink"/>
                <w:rtl w:val="true"/>
              </w:rPr>
              <w:tab/>
            </w:r>
            <w:r>
              <w:rPr>
                <w:rStyle w:val="IndexLink"/>
              </w:rPr>
              <w:t>38</w:t>
            </w:r>
          </w:hyperlink>
        </w:p>
        <w:p>
          <w:pPr>
            <w:pStyle w:val="Contents3"/>
            <w:tabs>
              <w:tab w:val="clear" w:pos="8459"/>
              <w:tab w:val="right" w:pos="9026" w:leader="dot"/>
            </w:tabs>
            <w:rPr/>
          </w:pPr>
          <w:hyperlink w:anchor="__RefHeading___Toc1354311_1738255347">
            <w:r>
              <w:rPr>
                <w:webHidden/>
                <w:rStyle w:val="IndexLink"/>
              </w:rPr>
              <w:t>28</w:t>
            </w:r>
            <w:r>
              <w:rPr>
                <w:rStyle w:val="IndexLink"/>
                <w:rtl w:val="true"/>
              </w:rPr>
              <w:t>.</w:t>
            </w:r>
            <w:r>
              <w:rPr>
                <w:rStyle w:val="IndexLink"/>
                <w:rtl w:val="true"/>
              </w:rPr>
              <w:t>الآفة</w:t>
            </w:r>
            <w:r>
              <w:rPr>
                <w:rStyle w:val="IndexLink"/>
                <w:rtl w:val="true"/>
              </w:rPr>
              <w:tab/>
            </w:r>
            <w:r>
              <w:rPr>
                <w:rStyle w:val="IndexLink"/>
              </w:rPr>
              <w:t>39</w:t>
            </w:r>
          </w:hyperlink>
        </w:p>
        <w:p>
          <w:pPr>
            <w:pStyle w:val="Contents4"/>
            <w:tabs>
              <w:tab w:val="clear" w:pos="8176"/>
              <w:tab w:val="right" w:pos="9026" w:leader="dot"/>
            </w:tabs>
            <w:rPr/>
          </w:pPr>
          <w:hyperlink w:anchor="__RefHeading___Toc1354313_1738255347">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354315_1738255347">
            <w:r>
              <w:rPr>
                <w:webHidden/>
                <w:rStyle w:val="IndexLink"/>
                <w:rtl w:val="true"/>
              </w:rPr>
              <w:t>المدخل</w:t>
            </w:r>
            <w:r>
              <w:rPr>
                <w:rStyle w:val="IndexLink"/>
                <w:rtl w:val="true"/>
              </w:rPr>
              <w:tab/>
            </w:r>
            <w:r>
              <w:rPr>
                <w:rStyle w:val="IndexLink"/>
              </w:rPr>
              <w:t>40</w:t>
            </w:r>
          </w:hyperlink>
        </w:p>
        <w:p>
          <w:pPr>
            <w:pStyle w:val="Contents5"/>
            <w:tabs>
              <w:tab w:val="clear" w:pos="7892"/>
              <w:tab w:val="right" w:pos="9026" w:leader="dot"/>
            </w:tabs>
            <w:rPr/>
          </w:pPr>
          <w:hyperlink w:anchor="__RefHeading___Toc1354317_1738255347">
            <w:r>
              <w:rPr>
                <w:webHidden/>
                <w:rStyle w:val="IndexLink"/>
                <w:rtl w:val="true"/>
              </w:rPr>
              <w:t>«</w:t>
            </w:r>
            <w:r>
              <w:rPr>
                <w:rStyle w:val="IndexLink"/>
                <w:rtl w:val="true"/>
              </w:rPr>
              <w:t>الآفة</w:t>
            </w:r>
            <w:r>
              <w:rPr>
                <w:rStyle w:val="IndexLink"/>
                <w:rtl w:val="true"/>
              </w:rPr>
              <w:t>»</w:t>
            </w:r>
            <w:r>
              <w:rPr>
                <w:rStyle w:val="IndexLink"/>
                <w:rtl w:val="true"/>
              </w:rPr>
              <w:t>لغةً</w:t>
            </w:r>
            <w:r>
              <w:rPr>
                <w:rStyle w:val="IndexLink"/>
                <w:rtl w:val="true"/>
              </w:rPr>
              <w:tab/>
            </w:r>
            <w:r>
              <w:rPr>
                <w:rStyle w:val="IndexLink"/>
              </w:rPr>
              <w:t>40</w:t>
            </w:r>
          </w:hyperlink>
        </w:p>
        <w:p>
          <w:pPr>
            <w:pStyle w:val="Contents5"/>
            <w:tabs>
              <w:tab w:val="clear" w:pos="7892"/>
              <w:tab w:val="right" w:pos="9026" w:leader="dot"/>
            </w:tabs>
            <w:rPr/>
          </w:pPr>
          <w:hyperlink w:anchor="__RefHeading___Toc1354319_1738255347">
            <w:r>
              <w:rPr>
                <w:webHidden/>
                <w:rStyle w:val="IndexLink"/>
                <w:rtl w:val="true"/>
              </w:rPr>
              <w:t>معرفة الآفات فی الکتاب والسنّة</w:t>
            </w:r>
            <w:r>
              <w:rPr>
                <w:rStyle w:val="IndexLink"/>
                <w:rtl w:val="true"/>
              </w:rPr>
              <w:tab/>
            </w:r>
            <w:r>
              <w:rPr>
                <w:rStyle w:val="IndexLink"/>
              </w:rPr>
              <w:t>40</w:t>
            </w:r>
          </w:hyperlink>
        </w:p>
        <w:p>
          <w:pPr>
            <w:pStyle w:val="Contents6"/>
            <w:tabs>
              <w:tab w:val="clear" w:pos="7609"/>
              <w:tab w:val="right" w:pos="9026" w:leader="dot"/>
            </w:tabs>
            <w:rPr/>
          </w:pPr>
          <w:hyperlink w:anchor="__RefHeading___Toc1354321_17382553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354323_1738255347">
            <w:r>
              <w:rPr>
                <w:webHidden/>
                <w:rStyle w:val="IndexLink"/>
              </w:rPr>
              <w:t>1</w:t>
            </w:r>
            <w:r>
              <w:rPr>
                <w:rStyle w:val="IndexLink"/>
                <w:rtl w:val="true"/>
              </w:rPr>
              <w:t>.</w:t>
            </w:r>
            <w:r>
              <w:rPr>
                <w:rStyle w:val="IndexLink"/>
                <w:rtl w:val="true"/>
              </w:rPr>
              <w:t>الآفات غیر القابلة للوقایة</w:t>
            </w:r>
            <w:r>
              <w:rPr>
                <w:rStyle w:val="IndexLink"/>
                <w:rtl w:val="true"/>
              </w:rPr>
              <w:tab/>
            </w:r>
            <w:r>
              <w:rPr>
                <w:rStyle w:val="IndexLink"/>
              </w:rPr>
              <w:t>41</w:t>
            </w:r>
          </w:hyperlink>
        </w:p>
        <w:p>
          <w:pPr>
            <w:pStyle w:val="Contents6"/>
            <w:tabs>
              <w:tab w:val="clear" w:pos="7609"/>
              <w:tab w:val="right" w:pos="9026" w:leader="dot"/>
            </w:tabs>
            <w:rPr/>
          </w:pPr>
          <w:hyperlink w:anchor="__RefHeading___Toc1354325_1738255347">
            <w:r>
              <w:rPr>
                <w:webHidden/>
                <w:rStyle w:val="IndexLink"/>
              </w:rPr>
              <w:t>2</w:t>
            </w:r>
            <w:r>
              <w:rPr>
                <w:rStyle w:val="IndexLink"/>
                <w:rtl w:val="true"/>
              </w:rPr>
              <w:t>.</w:t>
            </w:r>
            <w:r>
              <w:rPr>
                <w:rStyle w:val="IndexLink"/>
                <w:rtl w:val="true"/>
              </w:rPr>
              <w:t>الآفات القابلة للوقایة</w:t>
            </w:r>
            <w:r>
              <w:rPr>
                <w:rStyle w:val="IndexLink"/>
                <w:rtl w:val="true"/>
              </w:rPr>
              <w:tab/>
            </w:r>
            <w:r>
              <w:rPr>
                <w:rStyle w:val="IndexLink"/>
              </w:rPr>
              <w:t>42</w:t>
            </w:r>
          </w:hyperlink>
        </w:p>
        <w:p>
          <w:pPr>
            <w:pStyle w:val="Contents5"/>
            <w:tabs>
              <w:tab w:val="clear" w:pos="7892"/>
              <w:tab w:val="right" w:pos="9026" w:leader="dot"/>
            </w:tabs>
            <w:rPr/>
          </w:pPr>
          <w:hyperlink w:anchor="__RefHeading___Toc1354327_1738255347">
            <w:r>
              <w:rPr>
                <w:webHidden/>
                <w:rStyle w:val="IndexLink"/>
                <w:rtl w:val="true"/>
              </w:rPr>
              <w:t>طرق الوقایة من الآفات</w:t>
            </w:r>
            <w:r>
              <w:rPr>
                <w:rStyle w:val="IndexLink"/>
                <w:rtl w:val="true"/>
              </w:rPr>
              <w:tab/>
            </w:r>
            <w:r>
              <w:rPr>
                <w:rStyle w:val="IndexLink"/>
              </w:rPr>
              <w:t>43</w:t>
            </w:r>
          </w:hyperlink>
        </w:p>
        <w:p>
          <w:pPr>
            <w:pStyle w:val="Contents6"/>
            <w:tabs>
              <w:tab w:val="clear" w:pos="7609"/>
              <w:tab w:val="right" w:pos="9026" w:leader="dot"/>
            </w:tabs>
            <w:rPr/>
          </w:pPr>
          <w:hyperlink w:anchor="__RefHeading___Toc1354329_1738255347">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1354331_1738255347">
            <w:r>
              <w:rPr>
                <w:webHidden/>
                <w:rStyle w:val="IndexLink"/>
              </w:rPr>
              <w:t>1</w:t>
            </w:r>
            <w:r>
              <w:rPr>
                <w:rStyle w:val="IndexLink"/>
                <w:rtl w:val="true"/>
              </w:rPr>
              <w:t>.</w:t>
            </w:r>
            <w:r>
              <w:rPr>
                <w:rStyle w:val="IndexLink"/>
                <w:rtl w:val="true"/>
              </w:rPr>
              <w:t>المعرفة</w:t>
            </w:r>
            <w:r>
              <w:rPr>
                <w:rStyle w:val="IndexLink"/>
                <w:rtl w:val="true"/>
              </w:rPr>
              <w:tab/>
            </w:r>
            <w:r>
              <w:rPr>
                <w:rStyle w:val="IndexLink"/>
              </w:rPr>
              <w:t>43</w:t>
            </w:r>
          </w:hyperlink>
        </w:p>
        <w:p>
          <w:pPr>
            <w:pStyle w:val="Contents6"/>
            <w:tabs>
              <w:tab w:val="clear" w:pos="7609"/>
              <w:tab w:val="right" w:pos="9026" w:leader="dot"/>
            </w:tabs>
            <w:rPr/>
          </w:pPr>
          <w:hyperlink w:anchor="__RefHeading___Toc1354333_1738255347">
            <w:r>
              <w:rPr>
                <w:webHidden/>
                <w:rStyle w:val="IndexLink"/>
              </w:rPr>
              <w:t>2</w:t>
            </w:r>
            <w:r>
              <w:rPr>
                <w:rStyle w:val="IndexLink"/>
                <w:rtl w:val="true"/>
              </w:rPr>
              <w:t>.</w:t>
            </w:r>
            <w:r>
              <w:rPr>
                <w:rStyle w:val="IndexLink"/>
                <w:rtl w:val="true"/>
              </w:rPr>
              <w:t>تعزیز الإرادة</w:t>
            </w:r>
            <w:r>
              <w:rPr>
                <w:rStyle w:val="IndexLink"/>
                <w:rtl w:val="true"/>
              </w:rPr>
              <w:tab/>
            </w:r>
            <w:r>
              <w:rPr>
                <w:rStyle w:val="IndexLink"/>
              </w:rPr>
              <w:t>43</w:t>
            </w:r>
          </w:hyperlink>
        </w:p>
        <w:p>
          <w:pPr>
            <w:pStyle w:val="Contents6"/>
            <w:tabs>
              <w:tab w:val="clear" w:pos="7609"/>
              <w:tab w:val="right" w:pos="9026" w:leader="dot"/>
            </w:tabs>
            <w:rPr/>
          </w:pPr>
          <w:hyperlink w:anchor="__RefHeading___Toc1354335_1738255347">
            <w:r>
              <w:rPr>
                <w:webHidden/>
                <w:rStyle w:val="IndexLink"/>
              </w:rPr>
              <w:t>3</w:t>
            </w:r>
            <w:r>
              <w:rPr>
                <w:rStyle w:val="IndexLink"/>
                <w:rtl w:val="true"/>
              </w:rPr>
              <w:t>.</w:t>
            </w:r>
            <w:r>
              <w:rPr>
                <w:rStyle w:val="IndexLink"/>
                <w:rtl w:val="true"/>
              </w:rPr>
              <w:t>خدمة الخَلْق</w:t>
            </w:r>
            <w:r>
              <w:rPr>
                <w:rStyle w:val="IndexLink"/>
                <w:rtl w:val="true"/>
              </w:rPr>
              <w:tab/>
            </w:r>
            <w:r>
              <w:rPr>
                <w:rStyle w:val="IndexLink"/>
              </w:rPr>
              <w:t>44</w:t>
            </w:r>
          </w:hyperlink>
        </w:p>
        <w:p>
          <w:pPr>
            <w:pStyle w:val="Contents6"/>
            <w:tabs>
              <w:tab w:val="clear" w:pos="7609"/>
              <w:tab w:val="right" w:pos="9026" w:leader="dot"/>
            </w:tabs>
            <w:rPr/>
          </w:pPr>
          <w:hyperlink w:anchor="__RefHeading___Toc1354337_1738255347">
            <w:r>
              <w:rPr>
                <w:webHidden/>
                <w:rStyle w:val="IndexLink"/>
              </w:rPr>
              <w:t>4</w:t>
            </w:r>
            <w:r>
              <w:rPr>
                <w:rStyle w:val="IndexLink"/>
                <w:rtl w:val="true"/>
              </w:rPr>
              <w:t>.</w:t>
            </w:r>
            <w:r>
              <w:rPr>
                <w:rStyle w:val="IndexLink"/>
                <w:rtl w:val="true"/>
              </w:rPr>
              <w:t>الاستمداد من اللّه</w:t>
            </w:r>
            <w:r>
              <w:rPr>
                <w:rStyle w:val="IndexLink"/>
                <w:rtl w:val="true"/>
              </w:rPr>
              <w:t>-</w:t>
            </w:r>
            <w:r>
              <w:rPr>
                <w:rStyle w:val="IndexLink"/>
                <w:rtl w:val="true"/>
              </w:rPr>
              <w:t>تعالی</w:t>
            </w:r>
            <w:r>
              <w:rPr>
                <w:rStyle w:val="IndexLink"/>
                <w:rtl w:val="true"/>
              </w:rPr>
              <w:t>-</w:t>
              <w:tab/>
            </w:r>
            <w:r>
              <w:rPr>
                <w:rStyle w:val="IndexLink"/>
              </w:rPr>
              <w:t>44</w:t>
            </w:r>
          </w:hyperlink>
        </w:p>
        <w:p>
          <w:pPr>
            <w:pStyle w:val="Contents4"/>
            <w:tabs>
              <w:tab w:val="clear" w:pos="8176"/>
              <w:tab w:val="right" w:pos="9026" w:leader="dot"/>
            </w:tabs>
            <w:rPr/>
          </w:pPr>
          <w:hyperlink w:anchor="__RefHeading___Toc1354339_1738255347">
            <w:r>
              <w:rPr>
                <w:webHidden/>
                <w:rStyle w:val="IndexLink"/>
                <w:rtl w:val="true"/>
              </w:rPr>
              <w:t>الفَصلُ الأَوَّلُ</w:t>
            </w:r>
            <w:r>
              <w:rPr>
                <w:rStyle w:val="IndexLink"/>
                <w:rtl w:val="true"/>
              </w:rPr>
              <w:t>:</w:t>
            </w:r>
            <w:r>
              <w:rPr>
                <w:rStyle w:val="IndexLink"/>
                <w:rtl w:val="true"/>
              </w:rPr>
              <w:t>تآصر الآفات والحیاة الدّنیا</w:t>
            </w:r>
            <w:r>
              <w:rPr>
                <w:rStyle w:val="IndexLink"/>
                <w:rtl w:val="true"/>
              </w:rPr>
              <w:tab/>
            </w:r>
            <w:r>
              <w:rPr>
                <w:rStyle w:val="IndexLink"/>
              </w:rPr>
              <w:t>45</w:t>
            </w:r>
          </w:hyperlink>
        </w:p>
        <w:p>
          <w:pPr>
            <w:pStyle w:val="Contents5"/>
            <w:tabs>
              <w:tab w:val="clear" w:pos="7892"/>
              <w:tab w:val="right" w:pos="9026" w:leader="dot"/>
            </w:tabs>
            <w:rPr/>
          </w:pPr>
          <w:hyperlink w:anchor="__RefHeading___Toc1354341_1738255347">
            <w:r>
              <w:rPr>
                <w:webHidden/>
                <w:rStyle w:val="IndexLink"/>
              </w:rPr>
              <w:t>1/1</w:t>
            </w:r>
            <w:r>
              <w:rPr>
                <w:rStyle w:val="IndexLink"/>
                <w:rtl w:val="true"/>
              </w:rPr>
              <w:t>الإِنسانُ فِی الدُّنیا مَرمَی الآفاتِ الدُّنیا</w:t>
            </w:r>
            <w:r>
              <w:rPr>
                <w:rStyle w:val="IndexLink"/>
                <w:rtl w:val="true"/>
              </w:rPr>
              <w:tab/>
            </w:r>
            <w:r>
              <w:rPr>
                <w:rStyle w:val="IndexLink"/>
              </w:rPr>
              <w:t>45</w:t>
            </w:r>
          </w:hyperlink>
        </w:p>
        <w:p>
          <w:pPr>
            <w:pStyle w:val="Contents5"/>
            <w:tabs>
              <w:tab w:val="clear" w:pos="7892"/>
              <w:tab w:val="right" w:pos="9026" w:leader="dot"/>
            </w:tabs>
            <w:rPr/>
          </w:pPr>
          <w:hyperlink w:anchor="__RefHeading___Toc1354343_1738255347">
            <w:r>
              <w:rPr>
                <w:webHidden/>
                <w:rStyle w:val="IndexLink"/>
              </w:rPr>
              <w:t>2/1</w:t>
            </w:r>
            <w:r>
              <w:rPr>
                <w:rStyle w:val="IndexLink"/>
                <w:rtl w:val="true"/>
              </w:rPr>
              <w:t>الدُّنیا مَکمَنُ الآفاتِ</w:t>
            </w:r>
            <w:r>
              <w:rPr>
                <w:rStyle w:val="IndexLink"/>
                <w:rtl w:val="true"/>
              </w:rPr>
              <w:tab/>
            </w:r>
            <w:r>
              <w:rPr>
                <w:rStyle w:val="IndexLink"/>
              </w:rPr>
              <w:t>46</w:t>
            </w:r>
          </w:hyperlink>
        </w:p>
        <w:p>
          <w:pPr>
            <w:pStyle w:val="Contents4"/>
            <w:tabs>
              <w:tab w:val="clear" w:pos="8176"/>
              <w:tab w:val="right" w:pos="9026" w:leader="dot"/>
            </w:tabs>
            <w:rPr/>
          </w:pPr>
          <w:hyperlink w:anchor="__RefHeading___Toc1354345_1738255347">
            <w:r>
              <w:rPr>
                <w:webHidden/>
                <w:rStyle w:val="IndexLink"/>
                <w:rtl w:val="true"/>
              </w:rPr>
              <w:t>الفَصلُ الثانی</w:t>
            </w:r>
            <w:r>
              <w:rPr>
                <w:rStyle w:val="IndexLink"/>
                <w:rtl w:val="true"/>
              </w:rPr>
              <w:t>:</w:t>
            </w:r>
            <w:r>
              <w:rPr>
                <w:rStyle w:val="IndexLink"/>
                <w:rtl w:val="true"/>
              </w:rPr>
              <w:t>آفات العلم</w:t>
            </w:r>
            <w:r>
              <w:rPr>
                <w:rStyle w:val="IndexLink"/>
                <w:rtl w:val="true"/>
              </w:rPr>
              <w:tab/>
            </w:r>
            <w:r>
              <w:rPr>
                <w:rStyle w:val="IndexLink"/>
              </w:rPr>
              <w:t>47</w:t>
            </w:r>
          </w:hyperlink>
        </w:p>
        <w:p>
          <w:pPr>
            <w:pStyle w:val="Contents5"/>
            <w:tabs>
              <w:tab w:val="clear" w:pos="7892"/>
              <w:tab w:val="right" w:pos="9026" w:leader="dot"/>
            </w:tabs>
            <w:rPr/>
          </w:pPr>
          <w:hyperlink w:anchor="__RefHeading___Toc1354347_1738255347">
            <w:r>
              <w:rPr>
                <w:webHidden/>
                <w:rStyle w:val="IndexLink"/>
              </w:rPr>
              <w:t>1/2</w:t>
            </w:r>
            <w:r>
              <w:rPr>
                <w:rStyle w:val="IndexLink"/>
                <w:rtl w:val="true"/>
              </w:rPr>
              <w:t>النِّسیانُ</w:t>
            </w:r>
            <w:r>
              <w:rPr>
                <w:rStyle w:val="IndexLink"/>
                <w:rtl w:val="true"/>
              </w:rPr>
              <w:tab/>
            </w:r>
            <w:r>
              <w:rPr>
                <w:rStyle w:val="IndexLink"/>
              </w:rPr>
              <w:t>47</w:t>
            </w:r>
          </w:hyperlink>
        </w:p>
        <w:p>
          <w:pPr>
            <w:pStyle w:val="Contents5"/>
            <w:tabs>
              <w:tab w:val="clear" w:pos="7892"/>
              <w:tab w:val="right" w:pos="9026" w:leader="dot"/>
            </w:tabs>
            <w:rPr/>
          </w:pPr>
          <w:hyperlink w:anchor="__RefHeading___Toc1354349_1738255347">
            <w:r>
              <w:rPr>
                <w:webHidden/>
                <w:rStyle w:val="IndexLink"/>
              </w:rPr>
              <w:t>2/2</w:t>
            </w:r>
            <w:r>
              <w:rPr>
                <w:rStyle w:val="IndexLink"/>
                <w:rtl w:val="true"/>
              </w:rPr>
              <w:t>الحَسَدُ</w:t>
            </w:r>
            <w:r>
              <w:rPr>
                <w:rStyle w:val="IndexLink"/>
                <w:rtl w:val="true"/>
              </w:rPr>
              <w:tab/>
            </w:r>
            <w:r>
              <w:rPr>
                <w:rStyle w:val="IndexLink"/>
              </w:rPr>
              <w:t>47</w:t>
            </w:r>
          </w:hyperlink>
        </w:p>
        <w:p>
          <w:pPr>
            <w:pStyle w:val="Contents5"/>
            <w:tabs>
              <w:tab w:val="clear" w:pos="7892"/>
              <w:tab w:val="right" w:pos="9026" w:leader="dot"/>
            </w:tabs>
            <w:rPr/>
          </w:pPr>
          <w:hyperlink w:anchor="__RefHeading___Toc1354351_1738255347">
            <w:r>
              <w:rPr>
                <w:webHidden/>
                <w:rStyle w:val="IndexLink"/>
              </w:rPr>
              <w:t>3/2</w:t>
            </w:r>
            <w:r>
              <w:rPr>
                <w:rStyle w:val="IndexLink"/>
                <w:rtl w:val="true"/>
              </w:rPr>
              <w:t>الخُیَلاءُ</w:t>
            </w:r>
            <w:r>
              <w:rPr>
                <w:rStyle w:val="IndexLink"/>
                <w:rtl w:val="true"/>
              </w:rPr>
              <w:tab/>
            </w:r>
            <w:r>
              <w:rPr>
                <w:rStyle w:val="IndexLink"/>
              </w:rPr>
              <w:t>48</w:t>
            </w:r>
          </w:hyperlink>
        </w:p>
        <w:p>
          <w:pPr>
            <w:pStyle w:val="Contents5"/>
            <w:tabs>
              <w:tab w:val="clear" w:pos="7892"/>
              <w:tab w:val="right" w:pos="9026" w:leader="dot"/>
            </w:tabs>
            <w:rPr/>
          </w:pPr>
          <w:hyperlink w:anchor="__RefHeading___Toc1354353_1738255347">
            <w:r>
              <w:rPr>
                <w:webHidden/>
                <w:rStyle w:val="IndexLink"/>
              </w:rPr>
              <w:t>4/2</w:t>
            </w:r>
            <w:r>
              <w:rPr>
                <w:rStyle w:val="IndexLink"/>
                <w:rtl w:val="true"/>
              </w:rPr>
              <w:t>الخُرقُ</w:t>
            </w:r>
            <w:r>
              <w:rPr>
                <w:rStyle w:val="IndexLink"/>
                <w:rtl w:val="true"/>
              </w:rPr>
              <w:tab/>
            </w:r>
            <w:r>
              <w:rPr>
                <w:rStyle w:val="IndexLink"/>
              </w:rPr>
              <w:t>48</w:t>
            </w:r>
          </w:hyperlink>
        </w:p>
        <w:p>
          <w:pPr>
            <w:pStyle w:val="Contents5"/>
            <w:tabs>
              <w:tab w:val="clear" w:pos="7892"/>
              <w:tab w:val="right" w:pos="9026" w:leader="dot"/>
            </w:tabs>
            <w:rPr/>
          </w:pPr>
          <w:hyperlink w:anchor="__RefHeading___Toc1354355_1738255347">
            <w:r>
              <w:rPr>
                <w:webHidden/>
                <w:rStyle w:val="IndexLink"/>
              </w:rPr>
              <w:t>5/2</w:t>
            </w:r>
            <w:r>
              <w:rPr>
                <w:rStyle w:val="IndexLink"/>
                <w:rtl w:val="true"/>
              </w:rPr>
              <w:t>تَرکُ العَمَلِ بِهِ</w:t>
            </w:r>
            <w:r>
              <w:rPr>
                <w:rStyle w:val="IndexLink"/>
                <w:rtl w:val="true"/>
              </w:rPr>
              <w:tab/>
            </w:r>
            <w:r>
              <w:rPr>
                <w:rStyle w:val="IndexLink"/>
              </w:rPr>
              <w:t>48</w:t>
            </w:r>
          </w:hyperlink>
        </w:p>
        <w:p>
          <w:pPr>
            <w:pStyle w:val="Contents5"/>
            <w:tabs>
              <w:tab w:val="clear" w:pos="7892"/>
              <w:tab w:val="right" w:pos="9026" w:leader="dot"/>
            </w:tabs>
            <w:rPr/>
          </w:pPr>
          <w:hyperlink w:anchor="__RefHeading___Toc1354357_1738255347">
            <w:r>
              <w:rPr>
                <w:webHidden/>
                <w:rStyle w:val="IndexLink"/>
              </w:rPr>
              <w:t>6/2</w:t>
            </w:r>
            <w:r>
              <w:rPr>
                <w:rStyle w:val="IndexLink"/>
                <w:rtl w:val="true"/>
              </w:rPr>
              <w:t>الشَّکُّ</w:t>
            </w:r>
            <w:r>
              <w:rPr>
                <w:rStyle w:val="IndexLink"/>
                <w:rtl w:val="true"/>
              </w:rPr>
              <w:tab/>
            </w:r>
            <w:r>
              <w:rPr>
                <w:rStyle w:val="IndexLink"/>
              </w:rPr>
              <w:t>48</w:t>
            </w:r>
          </w:hyperlink>
        </w:p>
        <w:p>
          <w:pPr>
            <w:pStyle w:val="Contents4"/>
            <w:tabs>
              <w:tab w:val="clear" w:pos="8176"/>
              <w:tab w:val="right" w:pos="9026" w:leader="dot"/>
            </w:tabs>
            <w:rPr/>
          </w:pPr>
          <w:hyperlink w:anchor="__RefHeading___Toc1354359_1738255347">
            <w:r>
              <w:rPr>
                <w:webHidden/>
                <w:rStyle w:val="IndexLink"/>
                <w:rtl w:val="true"/>
              </w:rPr>
              <w:t>الفصل الثالث</w:t>
            </w:r>
            <w:r>
              <w:rPr>
                <w:rStyle w:val="IndexLink"/>
                <w:rtl w:val="true"/>
              </w:rPr>
              <w:t>:</w:t>
            </w:r>
            <w:r>
              <w:rPr>
                <w:rStyle w:val="IndexLink"/>
                <w:rtl w:val="true"/>
              </w:rPr>
              <w:t>آفات العقل</w:t>
            </w:r>
            <w:r>
              <w:rPr>
                <w:rStyle w:val="IndexLink"/>
                <w:rtl w:val="true"/>
              </w:rPr>
              <w:tab/>
            </w:r>
            <w:r>
              <w:rPr>
                <w:rStyle w:val="IndexLink"/>
              </w:rPr>
              <w:t>49</w:t>
            </w:r>
          </w:hyperlink>
        </w:p>
        <w:p>
          <w:pPr>
            <w:pStyle w:val="Contents5"/>
            <w:tabs>
              <w:tab w:val="clear" w:pos="7892"/>
              <w:tab w:val="right" w:pos="9026" w:leader="dot"/>
            </w:tabs>
            <w:rPr/>
          </w:pPr>
          <w:hyperlink w:anchor="__RefHeading___Toc1354361_1738255347">
            <w:r>
              <w:rPr>
                <w:webHidden/>
                <w:rStyle w:val="IndexLink"/>
              </w:rPr>
              <w:t>1/3</w:t>
            </w:r>
            <w:r>
              <w:rPr>
                <w:rStyle w:val="IndexLink"/>
                <w:rtl w:val="true"/>
              </w:rPr>
              <w:t>الهَوی</w:t>
            </w:r>
            <w:r>
              <w:rPr>
                <w:rStyle w:val="IndexLink"/>
                <w:rtl w:val="true"/>
              </w:rPr>
              <w:tab/>
            </w:r>
            <w:r>
              <w:rPr>
                <w:rStyle w:val="IndexLink"/>
              </w:rPr>
              <w:t>49</w:t>
            </w:r>
          </w:hyperlink>
        </w:p>
        <w:p>
          <w:pPr>
            <w:pStyle w:val="Contents5"/>
            <w:tabs>
              <w:tab w:val="clear" w:pos="7892"/>
              <w:tab w:val="right" w:pos="9026" w:leader="dot"/>
            </w:tabs>
            <w:rPr/>
          </w:pPr>
          <w:hyperlink w:anchor="__RefHeading___Toc1354363_1738255347">
            <w:r>
              <w:rPr>
                <w:webHidden/>
                <w:rStyle w:val="IndexLink"/>
              </w:rPr>
              <w:t>2/3</w:t>
            </w:r>
            <w:r>
              <w:rPr>
                <w:rStyle w:val="IndexLink"/>
                <w:rtl w:val="true"/>
              </w:rPr>
              <w:t>الکِبرُ</w:t>
            </w:r>
            <w:r>
              <w:rPr>
                <w:rStyle w:val="IndexLink"/>
                <w:rtl w:val="true"/>
              </w:rPr>
              <w:tab/>
            </w:r>
            <w:r>
              <w:rPr>
                <w:rStyle w:val="IndexLink"/>
              </w:rPr>
              <w:t>49</w:t>
            </w:r>
          </w:hyperlink>
        </w:p>
        <w:p>
          <w:pPr>
            <w:pStyle w:val="Contents5"/>
            <w:tabs>
              <w:tab w:val="clear" w:pos="7892"/>
              <w:tab w:val="right" w:pos="9026" w:leader="dot"/>
            </w:tabs>
            <w:rPr/>
          </w:pPr>
          <w:hyperlink w:anchor="__RefHeading___Toc1354365_1738255347">
            <w:r>
              <w:rPr>
                <w:webHidden/>
                <w:rStyle w:val="IndexLink"/>
              </w:rPr>
              <w:t>3/3</w:t>
            </w:r>
            <w:r>
              <w:rPr>
                <w:rStyle w:val="IndexLink"/>
                <w:rtl w:val="true"/>
              </w:rPr>
              <w:t>العُجبُ</w:t>
            </w:r>
            <w:r>
              <w:rPr>
                <w:rStyle w:val="IndexLink"/>
                <w:rtl w:val="true"/>
              </w:rPr>
              <w:tab/>
            </w:r>
            <w:r>
              <w:rPr>
                <w:rStyle w:val="IndexLink"/>
              </w:rPr>
              <w:t>50</w:t>
            </w:r>
          </w:hyperlink>
        </w:p>
        <w:p>
          <w:pPr>
            <w:pStyle w:val="Contents5"/>
            <w:tabs>
              <w:tab w:val="clear" w:pos="7892"/>
              <w:tab w:val="right" w:pos="9026" w:leader="dot"/>
            </w:tabs>
            <w:rPr/>
          </w:pPr>
          <w:hyperlink w:anchor="__RefHeading___Toc1354367_1738255347">
            <w:r>
              <w:rPr>
                <w:webHidden/>
                <w:rStyle w:val="IndexLink"/>
              </w:rPr>
              <w:t>4/3</w:t>
            </w:r>
            <w:r>
              <w:rPr>
                <w:rStyle w:val="IndexLink"/>
                <w:rtl w:val="true"/>
              </w:rPr>
              <w:t>اللَّجاجُ</w:t>
            </w:r>
            <w:r>
              <w:rPr>
                <w:rStyle w:val="IndexLink"/>
                <w:rtl w:val="true"/>
              </w:rPr>
              <w:tab/>
            </w:r>
            <w:r>
              <w:rPr>
                <w:rStyle w:val="IndexLink"/>
              </w:rPr>
              <w:t>50</w:t>
            </w:r>
          </w:hyperlink>
        </w:p>
        <w:p>
          <w:pPr>
            <w:pStyle w:val="Contents4"/>
            <w:tabs>
              <w:tab w:val="clear" w:pos="8176"/>
              <w:tab w:val="right" w:pos="9026" w:leader="dot"/>
            </w:tabs>
            <w:rPr/>
          </w:pPr>
          <w:hyperlink w:anchor="__RefHeading___Toc1354369_1738255347">
            <w:r>
              <w:rPr>
                <w:webHidden/>
                <w:rStyle w:val="IndexLink"/>
                <w:rtl w:val="true"/>
              </w:rPr>
              <w:t>الفَصلُ الرابع</w:t>
            </w:r>
            <w:r>
              <w:rPr>
                <w:rStyle w:val="IndexLink"/>
                <w:rtl w:val="true"/>
              </w:rPr>
              <w:t>:</w:t>
            </w:r>
            <w:r>
              <w:rPr>
                <w:rStyle w:val="IndexLink"/>
                <w:rtl w:val="true"/>
              </w:rPr>
              <w:t>آفات العلماء</w:t>
            </w:r>
            <w:r>
              <w:rPr>
                <w:rStyle w:val="IndexLink"/>
                <w:rtl w:val="true"/>
              </w:rPr>
              <w:tab/>
            </w:r>
            <w:r>
              <w:rPr>
                <w:rStyle w:val="IndexLink"/>
              </w:rPr>
              <w:t>51</w:t>
            </w:r>
          </w:hyperlink>
        </w:p>
        <w:p>
          <w:pPr>
            <w:pStyle w:val="Contents5"/>
            <w:tabs>
              <w:tab w:val="clear" w:pos="7892"/>
              <w:tab w:val="right" w:pos="9026" w:leader="dot"/>
            </w:tabs>
            <w:rPr/>
          </w:pPr>
          <w:hyperlink w:anchor="__RefHeading___Toc1354371_1738255347">
            <w:r>
              <w:rPr>
                <w:webHidden/>
                <w:rStyle w:val="IndexLink"/>
              </w:rPr>
              <w:t>1/4</w:t>
            </w:r>
            <w:r>
              <w:rPr>
                <w:rStyle w:val="IndexLink"/>
                <w:rtl w:val="true"/>
              </w:rPr>
              <w:t>حُبُّ الرِّئاسَةِ</w:t>
            </w:r>
            <w:r>
              <w:rPr>
                <w:rStyle w:val="IndexLink"/>
                <w:rtl w:val="true"/>
              </w:rPr>
              <w:tab/>
            </w:r>
            <w:r>
              <w:rPr>
                <w:rStyle w:val="IndexLink"/>
              </w:rPr>
              <w:t>51</w:t>
            </w:r>
          </w:hyperlink>
        </w:p>
        <w:p>
          <w:pPr>
            <w:pStyle w:val="Contents5"/>
            <w:tabs>
              <w:tab w:val="clear" w:pos="7892"/>
              <w:tab w:val="right" w:pos="9026" w:leader="dot"/>
            </w:tabs>
            <w:rPr/>
          </w:pPr>
          <w:hyperlink w:anchor="__RefHeading___Toc1354373_1738255347">
            <w:r>
              <w:rPr>
                <w:webHidden/>
                <w:rStyle w:val="IndexLink"/>
              </w:rPr>
              <w:t>2/4</w:t>
            </w:r>
            <w:r>
              <w:rPr>
                <w:rStyle w:val="IndexLink"/>
                <w:rtl w:val="true"/>
              </w:rPr>
              <w:t>عَدَمُ الصِّیانَةِ</w:t>
            </w:r>
            <w:r>
              <w:rPr>
                <w:rStyle w:val="IndexLink"/>
                <w:rtl w:val="true"/>
              </w:rPr>
              <w:tab/>
            </w:r>
            <w:r>
              <w:rPr>
                <w:rStyle w:val="IndexLink"/>
              </w:rPr>
              <w:t>51</w:t>
            </w:r>
          </w:hyperlink>
        </w:p>
        <w:p>
          <w:pPr>
            <w:pStyle w:val="Contents5"/>
            <w:tabs>
              <w:tab w:val="clear" w:pos="7892"/>
              <w:tab w:val="right" w:pos="9026" w:leader="dot"/>
            </w:tabs>
            <w:rPr/>
          </w:pPr>
          <w:hyperlink w:anchor="__RefHeading___Toc1354375_1738255347">
            <w:r>
              <w:rPr>
                <w:webHidden/>
                <w:rStyle w:val="IndexLink"/>
              </w:rPr>
              <w:t>3/4</w:t>
            </w:r>
            <w:r>
              <w:rPr>
                <w:rStyle w:val="IndexLink"/>
                <w:rtl w:val="true"/>
              </w:rPr>
              <w:t>تِلکَ الخِصالُ</w:t>
            </w:r>
            <w:r>
              <w:rPr>
                <w:rStyle w:val="IndexLink"/>
                <w:rtl w:val="true"/>
              </w:rPr>
              <w:tab/>
            </w:r>
            <w:r>
              <w:rPr>
                <w:rStyle w:val="IndexLink"/>
              </w:rPr>
              <w:t>51</w:t>
            </w:r>
          </w:hyperlink>
        </w:p>
        <w:p>
          <w:pPr>
            <w:pStyle w:val="Contents4"/>
            <w:tabs>
              <w:tab w:val="clear" w:pos="8176"/>
              <w:tab w:val="right" w:pos="9026" w:leader="dot"/>
            </w:tabs>
            <w:rPr/>
          </w:pPr>
          <w:hyperlink w:anchor="__RefHeading___Toc1354377_1738255347">
            <w:r>
              <w:rPr>
                <w:webHidden/>
                <w:rStyle w:val="IndexLink"/>
                <w:rtl w:val="true"/>
              </w:rPr>
              <w:t>الفَصلُ الخامس</w:t>
            </w:r>
            <w:r>
              <w:rPr>
                <w:rStyle w:val="IndexLink"/>
                <w:rtl w:val="true"/>
              </w:rPr>
              <w:t>:</w:t>
            </w:r>
            <w:r>
              <w:rPr>
                <w:rStyle w:val="IndexLink"/>
                <w:rtl w:val="true"/>
              </w:rPr>
              <w:t>آفات الدّین</w:t>
            </w:r>
            <w:r>
              <w:rPr>
                <w:rStyle w:val="IndexLink"/>
                <w:rtl w:val="true"/>
              </w:rPr>
              <w:tab/>
            </w:r>
            <w:r>
              <w:rPr>
                <w:rStyle w:val="IndexLink"/>
              </w:rPr>
              <w:t>52</w:t>
            </w:r>
          </w:hyperlink>
        </w:p>
        <w:p>
          <w:pPr>
            <w:pStyle w:val="Contents5"/>
            <w:tabs>
              <w:tab w:val="clear" w:pos="7892"/>
              <w:tab w:val="right" w:pos="9026" w:leader="dot"/>
            </w:tabs>
            <w:rPr/>
          </w:pPr>
          <w:hyperlink w:anchor="__RefHeading___Toc1354379_1738255347">
            <w:r>
              <w:rPr>
                <w:webHidden/>
                <w:rStyle w:val="IndexLink"/>
              </w:rPr>
              <w:t>1/5</w:t>
            </w:r>
            <w:r>
              <w:rPr>
                <w:rStyle w:val="IndexLink"/>
                <w:rtl w:val="true"/>
              </w:rPr>
              <w:t>سوءُ الظَّنِّ</w:t>
            </w:r>
            <w:r>
              <w:rPr>
                <w:rStyle w:val="IndexLink"/>
                <w:rtl w:val="true"/>
              </w:rPr>
              <w:tab/>
            </w:r>
            <w:r>
              <w:rPr>
                <w:rStyle w:val="IndexLink"/>
              </w:rPr>
              <w:t>52</w:t>
            </w:r>
          </w:hyperlink>
        </w:p>
        <w:p>
          <w:pPr>
            <w:pStyle w:val="Contents5"/>
            <w:tabs>
              <w:tab w:val="clear" w:pos="7892"/>
              <w:tab w:val="right" w:pos="9026" w:leader="dot"/>
            </w:tabs>
            <w:rPr/>
          </w:pPr>
          <w:hyperlink w:anchor="__RefHeading___Toc1354381_1738255347">
            <w:r>
              <w:rPr>
                <w:webHidden/>
                <w:rStyle w:val="IndexLink"/>
              </w:rPr>
              <w:t>2/5</w:t>
            </w:r>
            <w:r>
              <w:rPr>
                <w:rStyle w:val="IndexLink"/>
                <w:rtl w:val="true"/>
              </w:rPr>
              <w:t>الهَوی</w:t>
            </w:r>
            <w:r>
              <w:rPr>
                <w:rStyle w:val="IndexLink"/>
                <w:rtl w:val="true"/>
              </w:rPr>
              <w:tab/>
            </w:r>
            <w:r>
              <w:rPr>
                <w:rStyle w:val="IndexLink"/>
              </w:rPr>
              <w:t>52</w:t>
            </w:r>
          </w:hyperlink>
        </w:p>
        <w:p>
          <w:pPr>
            <w:pStyle w:val="Contents5"/>
            <w:tabs>
              <w:tab w:val="clear" w:pos="7892"/>
              <w:tab w:val="right" w:pos="9026" w:leader="dot"/>
            </w:tabs>
            <w:rPr/>
          </w:pPr>
          <w:hyperlink w:anchor="__RefHeading___Toc1354383_1738255347">
            <w:r>
              <w:rPr>
                <w:webHidden/>
                <w:rStyle w:val="IndexLink"/>
              </w:rPr>
              <w:t>3/5</w:t>
            </w:r>
            <w:r>
              <w:rPr>
                <w:rStyle w:val="IndexLink"/>
                <w:rtl w:val="true"/>
              </w:rPr>
              <w:t>الحَسَدُ</w:t>
            </w:r>
            <w:r>
              <w:rPr>
                <w:rStyle w:val="IndexLink"/>
                <w:rtl w:val="true"/>
              </w:rPr>
              <w:tab/>
            </w:r>
            <w:r>
              <w:rPr>
                <w:rStyle w:val="IndexLink"/>
              </w:rPr>
              <w:t>52</w:t>
            </w:r>
          </w:hyperlink>
        </w:p>
        <w:p>
          <w:pPr>
            <w:pStyle w:val="Contents5"/>
            <w:tabs>
              <w:tab w:val="clear" w:pos="7892"/>
              <w:tab w:val="right" w:pos="9026" w:leader="dot"/>
            </w:tabs>
            <w:rPr/>
          </w:pPr>
          <w:hyperlink w:anchor="__RefHeading___Toc1354385_1738255347">
            <w:r>
              <w:rPr>
                <w:webHidden/>
                <w:rStyle w:val="IndexLink"/>
              </w:rPr>
              <w:t>4/5</w:t>
            </w:r>
            <w:r>
              <w:rPr>
                <w:rStyle w:val="IndexLink"/>
                <w:rtl w:val="true"/>
              </w:rPr>
              <w:t>الشِّرکُ</w:t>
            </w:r>
            <w:r>
              <w:rPr>
                <w:rStyle w:val="IndexLink"/>
                <w:rtl w:val="true"/>
              </w:rPr>
              <w:tab/>
            </w:r>
            <w:r>
              <w:rPr>
                <w:rStyle w:val="IndexLink"/>
              </w:rPr>
              <w:t>53</w:t>
            </w:r>
          </w:hyperlink>
        </w:p>
        <w:p>
          <w:pPr>
            <w:pStyle w:val="Contents5"/>
            <w:tabs>
              <w:tab w:val="clear" w:pos="7892"/>
              <w:tab w:val="right" w:pos="9026" w:leader="dot"/>
            </w:tabs>
            <w:rPr/>
          </w:pPr>
          <w:hyperlink w:anchor="__RefHeading___Toc1354387_1738255347">
            <w:r>
              <w:rPr>
                <w:webHidden/>
                <w:rStyle w:val="IndexLink"/>
              </w:rPr>
              <w:t>5/5</w:t>
            </w:r>
            <w:r>
              <w:rPr>
                <w:rStyle w:val="IndexLink"/>
                <w:rtl w:val="true"/>
              </w:rPr>
              <w:t>وُلاةُ السَّوءِ</w:t>
            </w:r>
            <w:r>
              <w:rPr>
                <w:rStyle w:val="IndexLink"/>
                <w:rtl w:val="true"/>
              </w:rPr>
              <w:tab/>
            </w:r>
            <w:r>
              <w:rPr>
                <w:rStyle w:val="IndexLink"/>
              </w:rPr>
              <w:t>53</w:t>
            </w:r>
          </w:hyperlink>
        </w:p>
        <w:p>
          <w:pPr>
            <w:pStyle w:val="Contents5"/>
            <w:tabs>
              <w:tab w:val="clear" w:pos="7892"/>
              <w:tab w:val="right" w:pos="9026" w:leader="dot"/>
            </w:tabs>
            <w:rPr/>
          </w:pPr>
          <w:hyperlink w:anchor="__RefHeading___Toc1354389_1738255347">
            <w:r>
              <w:rPr>
                <w:webHidden/>
                <w:rStyle w:val="IndexLink"/>
              </w:rPr>
              <w:t>6/5</w:t>
            </w:r>
            <w:r>
              <w:rPr>
                <w:rStyle w:val="IndexLink"/>
                <w:rtl w:val="true"/>
              </w:rPr>
              <w:t>الخُرافاتُ</w:t>
            </w:r>
            <w:r>
              <w:rPr>
                <w:rStyle w:val="IndexLink"/>
                <w:rtl w:val="true"/>
              </w:rPr>
              <w:tab/>
            </w:r>
            <w:r>
              <w:rPr>
                <w:rStyle w:val="IndexLink"/>
              </w:rPr>
              <w:t>53</w:t>
            </w:r>
          </w:hyperlink>
        </w:p>
        <w:p>
          <w:pPr>
            <w:pStyle w:val="Contents5"/>
            <w:tabs>
              <w:tab w:val="clear" w:pos="7892"/>
              <w:tab w:val="right" w:pos="9026" w:leader="dot"/>
            </w:tabs>
            <w:rPr/>
          </w:pPr>
          <w:hyperlink w:anchor="__RefHeading___Toc1354391_1738255347">
            <w:r>
              <w:rPr>
                <w:webHidden/>
                <w:rStyle w:val="IndexLink"/>
              </w:rPr>
              <w:t>7/5</w:t>
            </w:r>
            <w:r>
              <w:rPr>
                <w:rStyle w:val="IndexLink"/>
                <w:rtl w:val="true"/>
              </w:rPr>
              <w:t>التَّهاوُنُ</w:t>
            </w:r>
            <w:r>
              <w:rPr>
                <w:rStyle w:val="IndexLink"/>
                <w:rtl w:val="true"/>
              </w:rPr>
              <w:tab/>
            </w:r>
            <w:r>
              <w:rPr>
                <w:rStyle w:val="IndexLink"/>
              </w:rPr>
              <w:t>53</w:t>
            </w:r>
          </w:hyperlink>
        </w:p>
        <w:p>
          <w:pPr>
            <w:pStyle w:val="Contents5"/>
            <w:tabs>
              <w:tab w:val="clear" w:pos="7892"/>
              <w:tab w:val="right" w:pos="9026" w:leader="dot"/>
            </w:tabs>
            <w:rPr/>
          </w:pPr>
          <w:hyperlink w:anchor="__RefHeading___Toc1354393_1738255347">
            <w:r>
              <w:rPr>
                <w:webHidden/>
                <w:rStyle w:val="IndexLink"/>
              </w:rPr>
              <w:t>8/5</w:t>
            </w:r>
            <w:r>
              <w:rPr>
                <w:rStyle w:val="IndexLink"/>
                <w:rtl w:val="true"/>
              </w:rPr>
              <w:t>تِلکَ الخِصالُ</w:t>
            </w:r>
            <w:r>
              <w:rPr>
                <w:rStyle w:val="IndexLink"/>
                <w:rtl w:val="true"/>
              </w:rPr>
              <w:tab/>
            </w:r>
            <w:r>
              <w:rPr>
                <w:rStyle w:val="IndexLink"/>
              </w:rPr>
              <w:t>54</w:t>
            </w:r>
          </w:hyperlink>
        </w:p>
        <w:p>
          <w:pPr>
            <w:pStyle w:val="Contents5"/>
            <w:tabs>
              <w:tab w:val="clear" w:pos="7892"/>
              <w:tab w:val="right" w:pos="9026" w:leader="dot"/>
            </w:tabs>
            <w:rPr/>
          </w:pPr>
          <w:hyperlink w:anchor="__RefHeading___Toc1354395_1738255347">
            <w:r>
              <w:rPr>
                <w:webHidden/>
                <w:rStyle w:val="IndexLink"/>
              </w:rPr>
              <w:t>9/5</w:t>
            </w:r>
            <w:r>
              <w:rPr>
                <w:rStyle w:val="IndexLink"/>
                <w:rtl w:val="true"/>
              </w:rPr>
              <w:t>اُولئِکَ الأَشخاصُ</w:t>
            </w:r>
            <w:r>
              <w:rPr>
                <w:rStyle w:val="IndexLink"/>
                <w:rtl w:val="true"/>
              </w:rPr>
              <w:tab/>
            </w:r>
            <w:r>
              <w:rPr>
                <w:rStyle w:val="IndexLink"/>
              </w:rPr>
              <w:t>54</w:t>
            </w:r>
          </w:hyperlink>
        </w:p>
        <w:p>
          <w:pPr>
            <w:pStyle w:val="Contents4"/>
            <w:tabs>
              <w:tab w:val="clear" w:pos="8176"/>
              <w:tab w:val="right" w:pos="9026" w:leader="dot"/>
            </w:tabs>
            <w:rPr/>
          </w:pPr>
          <w:hyperlink w:anchor="__RefHeading___Toc1354397_1738255347">
            <w:r>
              <w:rPr>
                <w:webHidden/>
                <w:rStyle w:val="IndexLink"/>
                <w:rtl w:val="true"/>
              </w:rPr>
              <w:t>الفَصلُ السادس</w:t>
            </w:r>
            <w:r>
              <w:rPr>
                <w:rStyle w:val="IndexLink"/>
                <w:rtl w:val="true"/>
              </w:rPr>
              <w:t>:</w:t>
            </w:r>
            <w:r>
              <w:rPr>
                <w:rStyle w:val="IndexLink"/>
                <w:rtl w:val="true"/>
              </w:rPr>
              <w:t>الآفات الأخلاقیّة</w:t>
            </w:r>
            <w:r>
              <w:rPr>
                <w:rStyle w:val="IndexLink"/>
                <w:rtl w:val="true"/>
              </w:rPr>
              <w:tab/>
            </w:r>
            <w:r>
              <w:rPr>
                <w:rStyle w:val="IndexLink"/>
              </w:rPr>
              <w:t>55</w:t>
            </w:r>
          </w:hyperlink>
        </w:p>
        <w:p>
          <w:pPr>
            <w:pStyle w:val="Contents5"/>
            <w:tabs>
              <w:tab w:val="clear" w:pos="7892"/>
              <w:tab w:val="right" w:pos="9026" w:leader="dot"/>
            </w:tabs>
            <w:rPr/>
          </w:pPr>
          <w:hyperlink w:anchor="__RefHeading___Toc1354399_1738255347">
            <w:r>
              <w:rPr>
                <w:webHidden/>
                <w:rStyle w:val="IndexLink"/>
              </w:rPr>
              <w:t>1/6</w:t>
            </w:r>
            <w:r>
              <w:rPr>
                <w:rStyle w:val="IndexLink"/>
                <w:rtl w:val="true"/>
              </w:rPr>
              <w:t>الوَلَهُ بِاللَّذاتِ وَالشَّهَواتِ</w:t>
            </w:r>
            <w:r>
              <w:rPr>
                <w:rStyle w:val="IndexLink"/>
                <w:rtl w:val="true"/>
              </w:rPr>
              <w:tab/>
            </w:r>
            <w:r>
              <w:rPr>
                <w:rStyle w:val="IndexLink"/>
              </w:rPr>
              <w:t>55</w:t>
            </w:r>
          </w:hyperlink>
        </w:p>
        <w:p>
          <w:pPr>
            <w:pStyle w:val="Contents5"/>
            <w:tabs>
              <w:tab w:val="clear" w:pos="7892"/>
              <w:tab w:val="right" w:pos="9026" w:leader="dot"/>
            </w:tabs>
            <w:rPr/>
          </w:pPr>
          <w:hyperlink w:anchor="__RefHeading___Toc1354401_1738255347">
            <w:r>
              <w:rPr>
                <w:webHidden/>
                <w:rStyle w:val="IndexLink"/>
              </w:rPr>
              <w:t>2/6</w:t>
            </w:r>
            <w:r>
              <w:rPr>
                <w:rStyle w:val="IndexLink"/>
                <w:rtl w:val="true"/>
              </w:rPr>
              <w:t>الکَذِبُ</w:t>
            </w:r>
            <w:r>
              <w:rPr>
                <w:rStyle w:val="IndexLink"/>
                <w:rtl w:val="true"/>
              </w:rPr>
              <w:tab/>
            </w:r>
            <w:r>
              <w:rPr>
                <w:rStyle w:val="IndexLink"/>
              </w:rPr>
              <w:t>56</w:t>
            </w:r>
          </w:hyperlink>
        </w:p>
        <w:p>
          <w:pPr>
            <w:pStyle w:val="Contents5"/>
            <w:tabs>
              <w:tab w:val="clear" w:pos="7892"/>
              <w:tab w:val="right" w:pos="9026" w:leader="dot"/>
            </w:tabs>
            <w:rPr/>
          </w:pPr>
          <w:hyperlink w:anchor="__RefHeading___Toc1354403_1738255347">
            <w:r>
              <w:rPr>
                <w:webHidden/>
                <w:rStyle w:val="IndexLink"/>
              </w:rPr>
              <w:t>3/6</w:t>
            </w:r>
            <w:r>
              <w:rPr>
                <w:rStyle w:val="IndexLink"/>
                <w:rtl w:val="true"/>
              </w:rPr>
              <w:t>الإِسرافُ وَالتَّبذیرُ</w:t>
            </w:r>
            <w:r>
              <w:rPr>
                <w:rStyle w:val="IndexLink"/>
                <w:rtl w:val="true"/>
              </w:rPr>
              <w:tab/>
            </w:r>
            <w:r>
              <w:rPr>
                <w:rStyle w:val="IndexLink"/>
              </w:rPr>
              <w:t>56</w:t>
            </w:r>
          </w:hyperlink>
        </w:p>
        <w:p>
          <w:pPr>
            <w:pStyle w:val="Contents5"/>
            <w:tabs>
              <w:tab w:val="clear" w:pos="7892"/>
              <w:tab w:val="right" w:pos="9026" w:leader="dot"/>
            </w:tabs>
            <w:rPr/>
          </w:pPr>
          <w:hyperlink w:anchor="__RefHeading___Toc1354405_1738255347">
            <w:r>
              <w:rPr>
                <w:webHidden/>
                <w:rStyle w:val="IndexLink"/>
              </w:rPr>
              <w:t>4/6</w:t>
            </w:r>
            <w:r>
              <w:rPr>
                <w:rStyle w:val="IndexLink"/>
                <w:rtl w:val="true"/>
              </w:rPr>
              <w:t>تِلکَ الخِصالُ</w:t>
            </w:r>
            <w:r>
              <w:rPr>
                <w:rStyle w:val="IndexLink"/>
                <w:rtl w:val="true"/>
              </w:rPr>
              <w:tab/>
            </w:r>
            <w:r>
              <w:rPr>
                <w:rStyle w:val="IndexLink"/>
              </w:rPr>
              <w:t>57</w:t>
            </w:r>
          </w:hyperlink>
        </w:p>
        <w:p>
          <w:pPr>
            <w:pStyle w:val="Contents4"/>
            <w:tabs>
              <w:tab w:val="clear" w:pos="8176"/>
              <w:tab w:val="right" w:pos="9026" w:leader="dot"/>
            </w:tabs>
            <w:rPr/>
          </w:pPr>
          <w:hyperlink w:anchor="__RefHeading___Toc1354407_1738255347">
            <w:r>
              <w:rPr>
                <w:webHidden/>
                <w:rStyle w:val="IndexLink"/>
                <w:rtl w:val="true"/>
              </w:rPr>
              <w:t>الفَصلُ السابع</w:t>
            </w:r>
            <w:r>
              <w:rPr>
                <w:rStyle w:val="IndexLink"/>
                <w:rtl w:val="true"/>
              </w:rPr>
              <w:t>:</w:t>
            </w:r>
            <w:r>
              <w:rPr>
                <w:rStyle w:val="IndexLink"/>
                <w:rtl w:val="true"/>
              </w:rPr>
              <w:t>الآفات السیاسیّة والاجتماعیّة والثقافیّة</w:t>
            </w:r>
            <w:r>
              <w:rPr>
                <w:rStyle w:val="IndexLink"/>
                <w:rtl w:val="true"/>
              </w:rPr>
              <w:tab/>
            </w:r>
            <w:r>
              <w:rPr>
                <w:rStyle w:val="IndexLink"/>
              </w:rPr>
              <w:t>63</w:t>
            </w:r>
          </w:hyperlink>
        </w:p>
        <w:p>
          <w:pPr>
            <w:pStyle w:val="Contents5"/>
            <w:tabs>
              <w:tab w:val="clear" w:pos="7892"/>
              <w:tab w:val="right" w:pos="9026" w:leader="dot"/>
            </w:tabs>
            <w:rPr/>
          </w:pPr>
          <w:hyperlink w:anchor="__RefHeading___Toc1354409_1738255347">
            <w:r>
              <w:rPr>
                <w:webHidden/>
                <w:rStyle w:val="IndexLink"/>
              </w:rPr>
              <w:t>1/7</w:t>
            </w:r>
            <w:r>
              <w:rPr>
                <w:rStyle w:val="IndexLink"/>
                <w:rtl w:val="true"/>
              </w:rPr>
              <w:t>حُبُّ الدُّنیا</w:t>
            </w:r>
            <w:r>
              <w:rPr>
                <w:rStyle w:val="IndexLink"/>
                <w:rtl w:val="true"/>
              </w:rPr>
              <w:tab/>
            </w:r>
            <w:r>
              <w:rPr>
                <w:rStyle w:val="IndexLink"/>
              </w:rPr>
              <w:t>63</w:t>
            </w:r>
          </w:hyperlink>
        </w:p>
        <w:p>
          <w:pPr>
            <w:pStyle w:val="Contents5"/>
            <w:tabs>
              <w:tab w:val="clear" w:pos="7892"/>
              <w:tab w:val="right" w:pos="9026" w:leader="dot"/>
            </w:tabs>
            <w:rPr/>
          </w:pPr>
          <w:hyperlink w:anchor="__RefHeading___Toc1354411_1738255347">
            <w:r>
              <w:rPr>
                <w:webHidden/>
                <w:rStyle w:val="IndexLink"/>
              </w:rPr>
              <w:t>2/7</w:t>
            </w:r>
            <w:r>
              <w:rPr>
                <w:rStyle w:val="IndexLink"/>
                <w:rtl w:val="true"/>
              </w:rPr>
              <w:t>العالِمُ الفاجِرُ</w:t>
            </w:r>
            <w:r>
              <w:rPr>
                <w:rStyle w:val="IndexLink"/>
                <w:rtl w:val="true"/>
              </w:rPr>
              <w:tab/>
            </w:r>
            <w:r>
              <w:rPr>
                <w:rStyle w:val="IndexLink"/>
              </w:rPr>
              <w:t>63</w:t>
            </w:r>
          </w:hyperlink>
        </w:p>
        <w:p>
          <w:pPr>
            <w:pStyle w:val="Contents5"/>
            <w:tabs>
              <w:tab w:val="clear" w:pos="7892"/>
              <w:tab w:val="right" w:pos="9026" w:leader="dot"/>
            </w:tabs>
            <w:rPr/>
          </w:pPr>
          <w:hyperlink w:anchor="__RefHeading___Toc1354413_1738255347">
            <w:r>
              <w:rPr>
                <w:webHidden/>
                <w:rStyle w:val="IndexLink"/>
              </w:rPr>
              <w:t>3/7</w:t>
            </w:r>
            <w:r>
              <w:rPr>
                <w:rStyle w:val="IndexLink"/>
                <w:rtl w:val="true"/>
              </w:rPr>
              <w:t>خُبثُ السَّریرَةِ</w:t>
            </w:r>
            <w:r>
              <w:rPr>
                <w:rStyle w:val="IndexLink"/>
                <w:rtl w:val="true"/>
              </w:rPr>
              <w:tab/>
            </w:r>
            <w:r>
              <w:rPr>
                <w:rStyle w:val="IndexLink"/>
              </w:rPr>
              <w:t>63</w:t>
            </w:r>
          </w:hyperlink>
        </w:p>
        <w:p>
          <w:pPr>
            <w:pStyle w:val="Contents5"/>
            <w:tabs>
              <w:tab w:val="clear" w:pos="7892"/>
              <w:tab w:val="right" w:pos="9026" w:leader="dot"/>
            </w:tabs>
            <w:rPr/>
          </w:pPr>
          <w:hyperlink w:anchor="__RefHeading___Toc1354415_1738255347">
            <w:r>
              <w:rPr>
                <w:webHidden/>
                <w:rStyle w:val="IndexLink"/>
              </w:rPr>
              <w:t>4/7</w:t>
            </w:r>
            <w:r>
              <w:rPr>
                <w:rStyle w:val="IndexLink"/>
                <w:rtl w:val="true"/>
              </w:rPr>
              <w:t>الطَّمَعُ</w:t>
            </w:r>
            <w:r>
              <w:rPr>
                <w:rStyle w:val="IndexLink"/>
                <w:rtl w:val="true"/>
              </w:rPr>
              <w:tab/>
            </w:r>
            <w:r>
              <w:rPr>
                <w:rStyle w:val="IndexLink"/>
              </w:rPr>
              <w:t>64</w:t>
            </w:r>
          </w:hyperlink>
        </w:p>
        <w:p>
          <w:pPr>
            <w:pStyle w:val="Contents5"/>
            <w:tabs>
              <w:tab w:val="clear" w:pos="7892"/>
              <w:tab w:val="right" w:pos="9026" w:leader="dot"/>
            </w:tabs>
            <w:rPr/>
          </w:pPr>
          <w:hyperlink w:anchor="__RefHeading___Toc1354417_1738255347">
            <w:r>
              <w:rPr>
                <w:webHidden/>
                <w:rStyle w:val="IndexLink"/>
              </w:rPr>
              <w:t>5/7</w:t>
            </w:r>
            <w:r>
              <w:rPr>
                <w:rStyle w:val="IndexLink"/>
                <w:rtl w:val="true"/>
              </w:rPr>
              <w:t>ضَعفُ السِّیاسَةِ</w:t>
            </w:r>
            <w:r>
              <w:rPr>
                <w:rStyle w:val="IndexLink"/>
                <w:rtl w:val="true"/>
              </w:rPr>
              <w:tab/>
            </w:r>
            <w:r>
              <w:rPr>
                <w:rStyle w:val="IndexLink"/>
              </w:rPr>
              <w:t>64</w:t>
            </w:r>
          </w:hyperlink>
        </w:p>
        <w:p>
          <w:pPr>
            <w:pStyle w:val="Contents5"/>
            <w:tabs>
              <w:tab w:val="clear" w:pos="7892"/>
              <w:tab w:val="right" w:pos="9026" w:leader="dot"/>
            </w:tabs>
            <w:rPr/>
          </w:pPr>
          <w:hyperlink w:anchor="__RefHeading___Toc1354419_1738255347">
            <w:r>
              <w:rPr>
                <w:webHidden/>
                <w:rStyle w:val="IndexLink"/>
              </w:rPr>
              <w:t>6/7</w:t>
            </w:r>
            <w:r>
              <w:rPr>
                <w:rStyle w:val="IndexLink"/>
                <w:rtl w:val="true"/>
              </w:rPr>
              <w:t>ضَعفُ الحِمایَةِ</w:t>
            </w:r>
            <w:r>
              <w:rPr>
                <w:rStyle w:val="IndexLink"/>
                <w:rtl w:val="true"/>
              </w:rPr>
              <w:tab/>
            </w:r>
            <w:r>
              <w:rPr>
                <w:rStyle w:val="IndexLink"/>
              </w:rPr>
              <w:t>64</w:t>
            </w:r>
          </w:hyperlink>
        </w:p>
        <w:p>
          <w:pPr>
            <w:pStyle w:val="Contents5"/>
            <w:tabs>
              <w:tab w:val="clear" w:pos="7892"/>
              <w:tab w:val="right" w:pos="9026" w:leader="dot"/>
            </w:tabs>
            <w:rPr/>
          </w:pPr>
          <w:hyperlink w:anchor="__RefHeading___Toc1354421_1738255347">
            <w:r>
              <w:rPr>
                <w:webHidden/>
                <w:rStyle w:val="IndexLink"/>
              </w:rPr>
              <w:t>7/7</w:t>
            </w:r>
            <w:r>
              <w:rPr>
                <w:rStyle w:val="IndexLink"/>
                <w:rtl w:val="true"/>
              </w:rPr>
              <w:t>عَجزُ العُمّالِ</w:t>
            </w:r>
            <w:r>
              <w:rPr>
                <w:rStyle w:val="IndexLink"/>
                <w:rtl w:val="true"/>
              </w:rPr>
              <w:tab/>
            </w:r>
            <w:r>
              <w:rPr>
                <w:rStyle w:val="IndexLink"/>
              </w:rPr>
              <w:t>64</w:t>
            </w:r>
          </w:hyperlink>
        </w:p>
        <w:p>
          <w:pPr>
            <w:pStyle w:val="Contents5"/>
            <w:tabs>
              <w:tab w:val="clear" w:pos="7892"/>
              <w:tab w:val="right" w:pos="9026" w:leader="dot"/>
            </w:tabs>
            <w:rPr/>
          </w:pPr>
          <w:hyperlink w:anchor="__RefHeading___Toc1354423_1738255347">
            <w:r>
              <w:rPr>
                <w:webHidden/>
                <w:rStyle w:val="IndexLink"/>
              </w:rPr>
              <w:t>8/7</w:t>
            </w:r>
            <w:r>
              <w:rPr>
                <w:rStyle w:val="IndexLink"/>
                <w:rtl w:val="true"/>
              </w:rPr>
              <w:t>اِستِضعافُ الخَصمِ</w:t>
            </w:r>
            <w:r>
              <w:rPr>
                <w:rStyle w:val="IndexLink"/>
                <w:rtl w:val="true"/>
              </w:rPr>
              <w:tab/>
            </w:r>
            <w:r>
              <w:rPr>
                <w:rStyle w:val="IndexLink"/>
              </w:rPr>
              <w:t>64</w:t>
            </w:r>
          </w:hyperlink>
        </w:p>
        <w:p>
          <w:pPr>
            <w:pStyle w:val="Contents5"/>
            <w:tabs>
              <w:tab w:val="clear" w:pos="7892"/>
              <w:tab w:val="right" w:pos="9026" w:leader="dot"/>
            </w:tabs>
            <w:rPr/>
          </w:pPr>
          <w:hyperlink w:anchor="__RefHeading___Toc1354425_1738255347">
            <w:r>
              <w:rPr>
                <w:webHidden/>
                <w:rStyle w:val="IndexLink"/>
              </w:rPr>
              <w:t>9/7</w:t>
            </w:r>
            <w:r>
              <w:rPr>
                <w:rStyle w:val="IndexLink"/>
                <w:rtl w:val="true"/>
              </w:rPr>
              <w:t>سوءُ السّیرَةِ</w:t>
            </w:r>
            <w:r>
              <w:rPr>
                <w:rStyle w:val="IndexLink"/>
                <w:rtl w:val="true"/>
              </w:rPr>
              <w:tab/>
            </w:r>
            <w:r>
              <w:rPr>
                <w:rStyle w:val="IndexLink"/>
              </w:rPr>
              <w:t>65</w:t>
            </w:r>
          </w:hyperlink>
        </w:p>
        <w:p>
          <w:pPr>
            <w:pStyle w:val="Contents5"/>
            <w:tabs>
              <w:tab w:val="clear" w:pos="7892"/>
              <w:tab w:val="right" w:pos="9026" w:leader="dot"/>
            </w:tabs>
            <w:rPr/>
          </w:pPr>
          <w:hyperlink w:anchor="__RefHeading___Toc1354427_1738255347">
            <w:r>
              <w:rPr>
                <w:webHidden/>
                <w:rStyle w:val="IndexLink"/>
              </w:rPr>
              <w:t>10/7</w:t>
            </w:r>
            <w:r>
              <w:rPr>
                <w:rStyle w:val="IndexLink"/>
                <w:rtl w:val="true"/>
              </w:rPr>
              <w:t>البَغیُ</w:t>
            </w:r>
            <w:r>
              <w:rPr>
                <w:rStyle w:val="IndexLink"/>
                <w:rtl w:val="true"/>
              </w:rPr>
              <w:tab/>
            </w:r>
            <w:r>
              <w:rPr>
                <w:rStyle w:val="IndexLink"/>
              </w:rPr>
              <w:t>65</w:t>
            </w:r>
          </w:hyperlink>
        </w:p>
        <w:p>
          <w:pPr>
            <w:pStyle w:val="Contents5"/>
            <w:tabs>
              <w:tab w:val="clear" w:pos="7892"/>
              <w:tab w:val="right" w:pos="9026" w:leader="dot"/>
            </w:tabs>
            <w:rPr/>
          </w:pPr>
          <w:hyperlink w:anchor="__RefHeading___Toc1354429_1738255347">
            <w:r>
              <w:rPr>
                <w:webHidden/>
                <w:rStyle w:val="IndexLink"/>
              </w:rPr>
              <w:t>11/7</w:t>
            </w:r>
            <w:r>
              <w:rPr>
                <w:rStyle w:val="IndexLink"/>
                <w:rtl w:val="true"/>
              </w:rPr>
              <w:t>الفَخرُ</w:t>
            </w:r>
            <w:r>
              <w:rPr>
                <w:rStyle w:val="IndexLink"/>
                <w:rtl w:val="true"/>
              </w:rPr>
              <w:tab/>
            </w:r>
            <w:r>
              <w:rPr>
                <w:rStyle w:val="IndexLink"/>
              </w:rPr>
              <w:t>65</w:t>
            </w:r>
          </w:hyperlink>
        </w:p>
        <w:p>
          <w:pPr>
            <w:pStyle w:val="Contents5"/>
            <w:tabs>
              <w:tab w:val="clear" w:pos="7892"/>
              <w:tab w:val="right" w:pos="9026" w:leader="dot"/>
            </w:tabs>
            <w:rPr/>
          </w:pPr>
          <w:hyperlink w:anchor="__RefHeading___Toc1354431_1738255347">
            <w:r>
              <w:rPr>
                <w:webHidden/>
                <w:rStyle w:val="IndexLink"/>
              </w:rPr>
              <w:t>12/7</w:t>
            </w:r>
            <w:r>
              <w:rPr>
                <w:rStyle w:val="IndexLink"/>
                <w:rtl w:val="true"/>
              </w:rPr>
              <w:t>مَنعُ الإِحسانِ</w:t>
            </w:r>
            <w:r>
              <w:rPr>
                <w:rStyle w:val="IndexLink"/>
                <w:rtl w:val="true"/>
              </w:rPr>
              <w:tab/>
            </w:r>
            <w:r>
              <w:rPr>
                <w:rStyle w:val="IndexLink"/>
              </w:rPr>
              <w:t>65</w:t>
            </w:r>
          </w:hyperlink>
        </w:p>
        <w:p>
          <w:pPr>
            <w:pStyle w:val="Contents4"/>
            <w:tabs>
              <w:tab w:val="clear" w:pos="8176"/>
              <w:tab w:val="right" w:pos="9026" w:leader="dot"/>
            </w:tabs>
            <w:rPr/>
          </w:pPr>
          <w:hyperlink w:anchor="__RefHeading___Toc1354433_1738255347">
            <w:r>
              <w:rPr>
                <w:webHidden/>
                <w:rStyle w:val="IndexLink"/>
                <w:rtl w:val="true"/>
              </w:rPr>
              <w:t>الفَصلُ الثامن</w:t>
            </w:r>
            <w:r>
              <w:rPr>
                <w:rStyle w:val="IndexLink"/>
                <w:rtl w:val="true"/>
              </w:rPr>
              <w:t>:</w:t>
            </w:r>
            <w:r>
              <w:rPr>
                <w:rStyle w:val="IndexLink"/>
                <w:rtl w:val="true"/>
              </w:rPr>
              <w:t>موانع الآفات</w:t>
            </w:r>
            <w:r>
              <w:rPr>
                <w:rStyle w:val="IndexLink"/>
                <w:rtl w:val="true"/>
              </w:rPr>
              <w:tab/>
            </w:r>
            <w:r>
              <w:rPr>
                <w:rStyle w:val="IndexLink"/>
              </w:rPr>
              <w:t>66</w:t>
            </w:r>
          </w:hyperlink>
        </w:p>
        <w:p>
          <w:pPr>
            <w:pStyle w:val="Contents5"/>
            <w:tabs>
              <w:tab w:val="clear" w:pos="7892"/>
              <w:tab w:val="right" w:pos="9026" w:leader="dot"/>
            </w:tabs>
            <w:rPr/>
          </w:pPr>
          <w:hyperlink w:anchor="__RefHeading___Toc1354435_1738255347">
            <w:r>
              <w:rPr>
                <w:webHidden/>
                <w:rStyle w:val="IndexLink"/>
              </w:rPr>
              <w:t>1/8</w:t>
            </w:r>
            <w:r>
              <w:rPr>
                <w:rStyle w:val="IndexLink"/>
                <w:rtl w:val="true"/>
              </w:rPr>
              <w:t>العِلمُ</w:t>
            </w:r>
            <w:r>
              <w:rPr>
                <w:rStyle w:val="IndexLink"/>
                <w:rtl w:val="true"/>
              </w:rPr>
              <w:tab/>
            </w:r>
            <w:r>
              <w:rPr>
                <w:rStyle w:val="IndexLink"/>
              </w:rPr>
              <w:t>66</w:t>
            </w:r>
          </w:hyperlink>
        </w:p>
        <w:p>
          <w:pPr>
            <w:pStyle w:val="Contents5"/>
            <w:tabs>
              <w:tab w:val="clear" w:pos="7892"/>
              <w:tab w:val="right" w:pos="9026" w:leader="dot"/>
            </w:tabs>
            <w:rPr/>
          </w:pPr>
          <w:hyperlink w:anchor="__RefHeading___Toc1354437_1738255347">
            <w:r>
              <w:rPr>
                <w:webHidden/>
                <w:rStyle w:val="IndexLink"/>
              </w:rPr>
              <w:t>2/8</w:t>
            </w:r>
            <w:r>
              <w:rPr>
                <w:rStyle w:val="IndexLink"/>
                <w:rtl w:val="true"/>
              </w:rPr>
              <w:t>الزُّهدُ</w:t>
            </w:r>
            <w:r>
              <w:rPr>
                <w:rStyle w:val="IndexLink"/>
                <w:rtl w:val="true"/>
              </w:rPr>
              <w:tab/>
            </w:r>
            <w:r>
              <w:rPr>
                <w:rStyle w:val="IndexLink"/>
              </w:rPr>
              <w:t>66</w:t>
            </w:r>
          </w:hyperlink>
        </w:p>
        <w:p>
          <w:pPr>
            <w:pStyle w:val="Contents5"/>
            <w:tabs>
              <w:tab w:val="clear" w:pos="7892"/>
              <w:tab w:val="right" w:pos="9026" w:leader="dot"/>
            </w:tabs>
            <w:rPr/>
          </w:pPr>
          <w:hyperlink w:anchor="__RefHeading___Toc1354439_1738255347">
            <w:r>
              <w:rPr>
                <w:webHidden/>
                <w:rStyle w:val="IndexLink"/>
              </w:rPr>
              <w:t>3/8</w:t>
            </w:r>
            <w:r>
              <w:rPr>
                <w:rStyle w:val="IndexLink"/>
                <w:rtl w:val="true"/>
              </w:rPr>
              <w:t>القَناعَةُ</w:t>
            </w:r>
            <w:r>
              <w:rPr>
                <w:rStyle w:val="IndexLink"/>
                <w:rtl w:val="true"/>
              </w:rPr>
              <w:tab/>
            </w:r>
            <w:r>
              <w:rPr>
                <w:rStyle w:val="IndexLink"/>
              </w:rPr>
              <w:t>66</w:t>
            </w:r>
          </w:hyperlink>
        </w:p>
        <w:p>
          <w:pPr>
            <w:pStyle w:val="Contents5"/>
            <w:tabs>
              <w:tab w:val="clear" w:pos="7892"/>
              <w:tab w:val="right" w:pos="9026" w:leader="dot"/>
            </w:tabs>
            <w:rPr/>
          </w:pPr>
          <w:hyperlink w:anchor="__RefHeading___Toc1354441_1738255347">
            <w:r>
              <w:rPr>
                <w:webHidden/>
                <w:rStyle w:val="IndexLink"/>
              </w:rPr>
              <w:t>4/8</w:t>
            </w:r>
            <w:r>
              <w:rPr>
                <w:rStyle w:val="IndexLink"/>
                <w:rtl w:val="true"/>
              </w:rPr>
              <w:t>کَفُّ النَّفسِ عَنِ الشَّهَواتِ</w:t>
            </w:r>
            <w:r>
              <w:rPr>
                <w:rStyle w:val="IndexLink"/>
                <w:rtl w:val="true"/>
              </w:rPr>
              <w:tab/>
            </w:r>
            <w:r>
              <w:rPr>
                <w:rStyle w:val="IndexLink"/>
              </w:rPr>
              <w:t>67</w:t>
            </w:r>
          </w:hyperlink>
        </w:p>
        <w:p>
          <w:pPr>
            <w:pStyle w:val="Contents5"/>
            <w:tabs>
              <w:tab w:val="clear" w:pos="7892"/>
              <w:tab w:val="right" w:pos="9026" w:leader="dot"/>
            </w:tabs>
            <w:rPr/>
          </w:pPr>
          <w:hyperlink w:anchor="__RefHeading___Toc1354443_1738255347">
            <w:r>
              <w:rPr>
                <w:webHidden/>
                <w:rStyle w:val="IndexLink"/>
              </w:rPr>
              <w:t>5/8</w:t>
            </w:r>
            <w:r>
              <w:rPr>
                <w:rStyle w:val="IndexLink"/>
                <w:rtl w:val="true"/>
              </w:rPr>
              <w:t>الصَّومُ</w:t>
            </w:r>
            <w:r>
              <w:rPr>
                <w:rStyle w:val="IndexLink"/>
                <w:rtl w:val="true"/>
              </w:rPr>
              <w:tab/>
            </w:r>
            <w:r>
              <w:rPr>
                <w:rStyle w:val="IndexLink"/>
              </w:rPr>
              <w:t>67</w:t>
            </w:r>
          </w:hyperlink>
        </w:p>
        <w:p>
          <w:pPr>
            <w:pStyle w:val="Contents5"/>
            <w:tabs>
              <w:tab w:val="clear" w:pos="7892"/>
              <w:tab w:val="right" w:pos="9026" w:leader="dot"/>
            </w:tabs>
            <w:rPr/>
          </w:pPr>
          <w:hyperlink w:anchor="__RefHeading___Toc1354445_1738255347">
            <w:r>
              <w:rPr>
                <w:webHidden/>
                <w:rStyle w:val="IndexLink"/>
              </w:rPr>
              <w:t>6/8</w:t>
            </w:r>
            <w:r>
              <w:rPr>
                <w:rStyle w:val="IndexLink"/>
                <w:rtl w:val="true"/>
              </w:rPr>
              <w:t>تَفویضُ الأَمرِ إلَی اللّهِ</w:t>
            </w:r>
            <w:r>
              <w:rPr>
                <w:rStyle w:val="IndexLink"/>
                <w:rtl w:val="true"/>
              </w:rPr>
              <w:tab/>
            </w:r>
            <w:r>
              <w:rPr>
                <w:rStyle w:val="IndexLink"/>
              </w:rPr>
              <w:t>67</w:t>
            </w:r>
          </w:hyperlink>
        </w:p>
        <w:p>
          <w:pPr>
            <w:pStyle w:val="Contents5"/>
            <w:tabs>
              <w:tab w:val="clear" w:pos="7892"/>
              <w:tab w:val="right" w:pos="9026" w:leader="dot"/>
            </w:tabs>
            <w:rPr/>
          </w:pPr>
          <w:hyperlink w:anchor="__RefHeading___Toc1354447_1738255347">
            <w:r>
              <w:rPr>
                <w:webHidden/>
                <w:rStyle w:val="IndexLink"/>
              </w:rPr>
              <w:t>7/8</w:t>
            </w:r>
            <w:r>
              <w:rPr>
                <w:rStyle w:val="IndexLink"/>
                <w:rtl w:val="true"/>
              </w:rPr>
              <w:t>صَنائِعُ المَعروفِ</w:t>
            </w:r>
            <w:r>
              <w:rPr>
                <w:rStyle w:val="IndexLink"/>
                <w:rtl w:val="true"/>
              </w:rPr>
              <w:tab/>
            </w:r>
            <w:r>
              <w:rPr>
                <w:rStyle w:val="IndexLink"/>
              </w:rPr>
              <w:t>67</w:t>
            </w:r>
          </w:hyperlink>
        </w:p>
        <w:p>
          <w:pPr>
            <w:pStyle w:val="Contents5"/>
            <w:tabs>
              <w:tab w:val="clear" w:pos="7892"/>
              <w:tab w:val="right" w:pos="9026" w:leader="dot"/>
            </w:tabs>
            <w:rPr/>
          </w:pPr>
          <w:hyperlink w:anchor="__RefHeading___Toc1354449_1738255347">
            <w:r>
              <w:rPr>
                <w:webHidden/>
                <w:rStyle w:val="IndexLink"/>
              </w:rPr>
              <w:t>8/8</w:t>
            </w:r>
            <w:r>
              <w:rPr>
                <w:rStyle w:val="IndexLink"/>
                <w:rtl w:val="true"/>
              </w:rPr>
              <w:t>الذِّکرُ وَالدُّعاءُ</w:t>
            </w:r>
            <w:r>
              <w:rPr>
                <w:rStyle w:val="IndexLink"/>
                <w:rtl w:val="true"/>
              </w:rPr>
              <w:tab/>
            </w:r>
            <w:r>
              <w:rPr>
                <w:rStyle w:val="IndexLink"/>
              </w:rPr>
              <w:t>68</w:t>
            </w:r>
          </w:hyperlink>
        </w:p>
        <w:p>
          <w:pPr>
            <w:pStyle w:val="Contents3"/>
            <w:tabs>
              <w:tab w:val="clear" w:pos="8459"/>
              <w:tab w:val="right" w:pos="9026" w:leader="dot"/>
            </w:tabs>
            <w:rPr/>
          </w:pPr>
          <w:hyperlink w:anchor="__RefHeading___Toc1354451_1738255347">
            <w:r>
              <w:rPr>
                <w:webHidden/>
                <w:rStyle w:val="IndexLink"/>
              </w:rPr>
              <w:t>29</w:t>
            </w:r>
            <w:r>
              <w:rPr>
                <w:rStyle w:val="IndexLink"/>
                <w:rtl w:val="true"/>
              </w:rPr>
              <w:t>.</w:t>
            </w:r>
            <w:r>
              <w:rPr>
                <w:rStyle w:val="IndexLink"/>
                <w:rtl w:val="true"/>
              </w:rPr>
              <w:t>البحر</w:t>
            </w:r>
            <w:r>
              <w:rPr>
                <w:rStyle w:val="IndexLink"/>
                <w:rtl w:val="true"/>
              </w:rPr>
              <w:tab/>
            </w:r>
            <w:r>
              <w:rPr>
                <w:rStyle w:val="IndexLink"/>
              </w:rPr>
              <w:t>73</w:t>
            </w:r>
          </w:hyperlink>
        </w:p>
        <w:p>
          <w:pPr>
            <w:pStyle w:val="Contents4"/>
            <w:tabs>
              <w:tab w:val="clear" w:pos="8176"/>
              <w:tab w:val="right" w:pos="9026" w:leader="dot"/>
            </w:tabs>
            <w:rPr/>
          </w:pPr>
          <w:hyperlink w:anchor="__RefHeading___Toc1354453_1738255347">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354455_1738255347">
            <w:r>
              <w:rPr>
                <w:webHidden/>
                <w:rStyle w:val="IndexLink"/>
                <w:rtl w:val="true"/>
              </w:rPr>
              <w:t>المدخل</w:t>
            </w:r>
            <w:r>
              <w:rPr>
                <w:rStyle w:val="IndexLink"/>
                <w:rtl w:val="true"/>
              </w:rPr>
              <w:tab/>
            </w:r>
            <w:r>
              <w:rPr>
                <w:rStyle w:val="IndexLink"/>
              </w:rPr>
              <w:t>74</w:t>
            </w:r>
          </w:hyperlink>
        </w:p>
        <w:p>
          <w:pPr>
            <w:pStyle w:val="Contents5"/>
            <w:tabs>
              <w:tab w:val="clear" w:pos="7892"/>
              <w:tab w:val="right" w:pos="9026" w:leader="dot"/>
            </w:tabs>
            <w:rPr/>
          </w:pPr>
          <w:hyperlink w:anchor="__RefHeading___Toc1354457_1738255347">
            <w:r>
              <w:rPr>
                <w:webHidden/>
                <w:rStyle w:val="IndexLink"/>
                <w:rtl w:val="true"/>
              </w:rPr>
              <w:t>البَحر لغةً</w:t>
            </w:r>
            <w:r>
              <w:rPr>
                <w:rStyle w:val="IndexLink"/>
                <w:rtl w:val="true"/>
              </w:rPr>
              <w:tab/>
            </w:r>
            <w:r>
              <w:rPr>
                <w:rStyle w:val="IndexLink"/>
              </w:rPr>
              <w:t>74</w:t>
            </w:r>
          </w:hyperlink>
        </w:p>
        <w:p>
          <w:pPr>
            <w:pStyle w:val="Contents5"/>
            <w:tabs>
              <w:tab w:val="clear" w:pos="7892"/>
              <w:tab w:val="right" w:pos="9026" w:leader="dot"/>
            </w:tabs>
            <w:rPr/>
          </w:pPr>
          <w:hyperlink w:anchor="__RefHeading___Toc1354459_1738255347">
            <w:r>
              <w:rPr>
                <w:webHidden/>
                <w:rStyle w:val="IndexLink"/>
                <w:rtl w:val="true"/>
              </w:rPr>
              <w:t>«</w:t>
            </w:r>
            <w:r>
              <w:rPr>
                <w:rStyle w:val="IndexLink"/>
                <w:rtl w:val="true"/>
              </w:rPr>
              <w:t>البحر</w:t>
            </w:r>
            <w:r>
              <w:rPr>
                <w:rStyle w:val="IndexLink"/>
                <w:rtl w:val="true"/>
              </w:rPr>
              <w:t>»</w:t>
            </w:r>
            <w:r>
              <w:rPr>
                <w:rStyle w:val="IndexLink"/>
                <w:rtl w:val="true"/>
              </w:rPr>
              <w:t>فی الکتاب والسنة</w:t>
            </w:r>
            <w:r>
              <w:rPr>
                <w:rStyle w:val="IndexLink"/>
                <w:rtl w:val="true"/>
              </w:rPr>
              <w:tab/>
            </w:r>
            <w:r>
              <w:rPr>
                <w:rStyle w:val="IndexLink"/>
              </w:rPr>
              <w:t>75</w:t>
            </w:r>
          </w:hyperlink>
        </w:p>
        <w:p>
          <w:pPr>
            <w:pStyle w:val="Contents6"/>
            <w:tabs>
              <w:tab w:val="clear" w:pos="7609"/>
              <w:tab w:val="right" w:pos="9026" w:leader="dot"/>
            </w:tabs>
            <w:rPr/>
          </w:pPr>
          <w:hyperlink w:anchor="__RefHeading___Toc1354461_173825534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1354463_1738255347">
            <w:r>
              <w:rPr>
                <w:webHidden/>
                <w:rStyle w:val="IndexLink"/>
                <w:rtl w:val="true"/>
              </w:rPr>
              <w:t>أولاً</w:t>
            </w:r>
            <w:r>
              <w:rPr>
                <w:rStyle w:val="IndexLink"/>
                <w:rtl w:val="true"/>
              </w:rPr>
              <w:t>:</w:t>
            </w:r>
            <w:r>
              <w:rPr>
                <w:rStyle w:val="IndexLink"/>
                <w:rtl w:val="true"/>
              </w:rPr>
              <w:t>دور البحر فی تأمین المواد الغذائیة</w:t>
            </w:r>
            <w:r>
              <w:rPr>
                <w:rStyle w:val="IndexLink"/>
                <w:rtl w:val="true"/>
              </w:rPr>
              <w:tab/>
            </w:r>
            <w:r>
              <w:rPr>
                <w:rStyle w:val="IndexLink"/>
              </w:rPr>
              <w:t>76</w:t>
            </w:r>
          </w:hyperlink>
        </w:p>
        <w:p>
          <w:pPr>
            <w:pStyle w:val="Contents6"/>
            <w:tabs>
              <w:tab w:val="clear" w:pos="7609"/>
              <w:tab w:val="right" w:pos="9026" w:leader="dot"/>
            </w:tabs>
            <w:rPr/>
          </w:pPr>
          <w:hyperlink w:anchor="__RefHeading___Toc1354465_1738255347">
            <w:r>
              <w:rPr>
                <w:webHidden/>
                <w:rStyle w:val="IndexLink"/>
                <w:rtl w:val="true"/>
              </w:rPr>
              <w:t>ثانیا</w:t>
            </w:r>
            <w:r>
              <w:rPr>
                <w:rStyle w:val="IndexLink"/>
                <w:rtl w:val="true"/>
              </w:rPr>
              <w:t>:</w:t>
            </w:r>
            <w:r>
              <w:rPr>
                <w:rStyle w:val="IndexLink"/>
                <w:rtl w:val="true"/>
              </w:rPr>
              <w:t>دور البحر فی تأمین مستلزمات الزینة</w:t>
            </w:r>
            <w:r>
              <w:rPr>
                <w:rStyle w:val="IndexLink"/>
                <w:rtl w:val="true"/>
              </w:rPr>
              <w:tab/>
            </w:r>
            <w:r>
              <w:rPr>
                <w:rStyle w:val="IndexLink"/>
              </w:rPr>
              <w:t>77</w:t>
            </w:r>
          </w:hyperlink>
        </w:p>
        <w:p>
          <w:pPr>
            <w:pStyle w:val="Contents6"/>
            <w:tabs>
              <w:tab w:val="clear" w:pos="7609"/>
              <w:tab w:val="right" w:pos="9026" w:leader="dot"/>
            </w:tabs>
            <w:rPr/>
          </w:pPr>
          <w:hyperlink w:anchor="__RefHeading___Toc1354467_1738255347">
            <w:r>
              <w:rPr>
                <w:webHidden/>
                <w:rStyle w:val="IndexLink"/>
                <w:rtl w:val="true"/>
              </w:rPr>
              <w:t>ثالثاً</w:t>
            </w:r>
            <w:r>
              <w:rPr>
                <w:rStyle w:val="IndexLink"/>
                <w:rtl w:val="true"/>
              </w:rPr>
              <w:t>:</w:t>
            </w:r>
            <w:r>
              <w:rPr>
                <w:rStyle w:val="IndexLink"/>
                <w:rtl w:val="true"/>
              </w:rPr>
              <w:t>دور البحر فی النقل والمواصلات</w:t>
            </w:r>
            <w:r>
              <w:rPr>
                <w:rStyle w:val="IndexLink"/>
                <w:rtl w:val="true"/>
              </w:rPr>
              <w:tab/>
            </w:r>
            <w:r>
              <w:rPr>
                <w:rStyle w:val="IndexLink"/>
              </w:rPr>
              <w:t>77</w:t>
            </w:r>
          </w:hyperlink>
        </w:p>
        <w:p>
          <w:pPr>
            <w:pStyle w:val="Contents6"/>
            <w:tabs>
              <w:tab w:val="clear" w:pos="7609"/>
              <w:tab w:val="right" w:pos="9026" w:leader="dot"/>
            </w:tabs>
            <w:rPr/>
          </w:pPr>
          <w:hyperlink w:anchor="__RefHeading___Toc1354469_1738255347">
            <w:r>
              <w:rPr>
                <w:webHidden/>
                <w:rStyle w:val="IndexLink"/>
                <w:rtl w:val="true"/>
              </w:rPr>
              <w:t>رابعاً</w:t>
            </w:r>
            <w:r>
              <w:rPr>
                <w:rStyle w:val="IndexLink"/>
                <w:rtl w:val="true"/>
              </w:rPr>
              <w:t>:</w:t>
            </w:r>
            <w:r>
              <w:rPr>
                <w:rStyle w:val="IndexLink"/>
                <w:rtl w:val="true"/>
              </w:rPr>
              <w:t>تجاور البحرین،ووجود حاجز غیر مرئی</w:t>
            </w:r>
            <w:r>
              <w:rPr>
                <w:rStyle w:val="IndexLink"/>
                <w:rtl w:val="true"/>
              </w:rPr>
              <w:tab/>
            </w:r>
            <w:r>
              <w:rPr>
                <w:rStyle w:val="IndexLink"/>
              </w:rPr>
              <w:t>78</w:t>
            </w:r>
          </w:hyperlink>
        </w:p>
        <w:p>
          <w:pPr>
            <w:pStyle w:val="Contents4"/>
            <w:tabs>
              <w:tab w:val="clear" w:pos="8176"/>
              <w:tab w:val="right" w:pos="9026" w:leader="dot"/>
            </w:tabs>
            <w:rPr/>
          </w:pPr>
          <w:hyperlink w:anchor="__RefHeading___Toc1354471_1738255347">
            <w:r>
              <w:rPr>
                <w:webHidden/>
                <w:rStyle w:val="IndexLink"/>
                <w:rtl w:val="true"/>
              </w:rPr>
              <w:t>الفصل الأوّل</w:t>
            </w:r>
            <w:r>
              <w:rPr>
                <w:rStyle w:val="IndexLink"/>
                <w:rtl w:val="true"/>
              </w:rPr>
              <w:t>:</w:t>
            </w:r>
            <w:r>
              <w:rPr>
                <w:rStyle w:val="IndexLink"/>
                <w:rtl w:val="true"/>
              </w:rPr>
              <w:t>البحر و فوائده وعجائبه</w:t>
            </w:r>
            <w:r>
              <w:rPr>
                <w:rStyle w:val="IndexLink"/>
                <w:rtl w:val="true"/>
              </w:rPr>
              <w:tab/>
            </w:r>
            <w:r>
              <w:rPr>
                <w:rStyle w:val="IndexLink"/>
              </w:rPr>
              <w:t>81</w:t>
            </w:r>
          </w:hyperlink>
        </w:p>
        <w:p>
          <w:pPr>
            <w:pStyle w:val="Contents5"/>
            <w:tabs>
              <w:tab w:val="clear" w:pos="7892"/>
              <w:tab w:val="right" w:pos="9026" w:leader="dot"/>
            </w:tabs>
            <w:rPr/>
          </w:pPr>
          <w:hyperlink w:anchor="__RefHeading___Toc1354473_1738255347">
            <w:r>
              <w:rPr>
                <w:webHidden/>
                <w:rStyle w:val="IndexLink"/>
              </w:rPr>
              <w:t>1/1</w:t>
            </w:r>
            <w:r>
              <w:rPr>
                <w:rStyle w:val="IndexLink"/>
                <w:rtl w:val="true"/>
              </w:rPr>
              <w:t>البَحرُ فی خِدمَةِ الإِنسانِ</w:t>
            </w:r>
            <w:r>
              <w:rPr>
                <w:rStyle w:val="IndexLink"/>
                <w:rtl w:val="true"/>
              </w:rPr>
              <w:tab/>
            </w:r>
            <w:r>
              <w:rPr>
                <w:rStyle w:val="IndexLink"/>
              </w:rPr>
              <w:t>81</w:t>
            </w:r>
          </w:hyperlink>
        </w:p>
        <w:p>
          <w:pPr>
            <w:pStyle w:val="Contents5"/>
            <w:tabs>
              <w:tab w:val="clear" w:pos="7892"/>
              <w:tab w:val="right" w:pos="9026" w:leader="dot"/>
            </w:tabs>
            <w:rPr/>
          </w:pPr>
          <w:hyperlink w:anchor="__RefHeading___Toc1354475_1738255347">
            <w:r>
              <w:rPr>
                <w:webHidden/>
                <w:rStyle w:val="IndexLink"/>
              </w:rPr>
              <w:t>2/1</w:t>
            </w:r>
            <w:r>
              <w:rPr>
                <w:rStyle w:val="IndexLink"/>
                <w:rtl w:val="true"/>
              </w:rPr>
              <w:t>البَرزَخُ بَینَ البَحرَینِ</w:t>
            </w:r>
            <w:r>
              <w:rPr>
                <w:rStyle w:val="IndexLink"/>
                <w:rtl w:val="true"/>
              </w:rPr>
              <w:tab/>
            </w:r>
            <w:r>
              <w:rPr>
                <w:rStyle w:val="IndexLink"/>
              </w:rPr>
              <w:t>85</w:t>
            </w:r>
          </w:hyperlink>
        </w:p>
        <w:p>
          <w:pPr>
            <w:pStyle w:val="Contents5"/>
            <w:tabs>
              <w:tab w:val="clear" w:pos="7892"/>
              <w:tab w:val="right" w:pos="9026" w:leader="dot"/>
            </w:tabs>
            <w:rPr/>
          </w:pPr>
          <w:hyperlink w:anchor="__RefHeading___Toc1354477_1738255347">
            <w:r>
              <w:rPr>
                <w:webHidden/>
                <w:rStyle w:val="IndexLink"/>
              </w:rPr>
              <w:t>3/1</w:t>
            </w:r>
            <w:r>
              <w:rPr>
                <w:rStyle w:val="IndexLink"/>
                <w:rtl w:val="true"/>
              </w:rPr>
              <w:t>قِیامُ البِحارِ عَلی حُدودِها</w:t>
            </w:r>
            <w:r>
              <w:rPr>
                <w:rStyle w:val="IndexLink"/>
                <w:rtl w:val="true"/>
              </w:rPr>
              <w:tab/>
            </w:r>
            <w:r>
              <w:rPr>
                <w:rStyle w:val="IndexLink"/>
              </w:rPr>
              <w:t>86</w:t>
            </w:r>
          </w:hyperlink>
        </w:p>
        <w:p>
          <w:pPr>
            <w:pStyle w:val="Contents5"/>
            <w:tabs>
              <w:tab w:val="clear" w:pos="7892"/>
              <w:tab w:val="right" w:pos="9026" w:leader="dot"/>
            </w:tabs>
            <w:rPr/>
          </w:pPr>
          <w:hyperlink w:anchor="__RefHeading___Toc1354479_1738255347">
            <w:r>
              <w:rPr>
                <w:webHidden/>
                <w:rStyle w:val="IndexLink"/>
              </w:rPr>
              <w:t>4/1</w:t>
            </w:r>
            <w:r>
              <w:rPr>
                <w:rStyle w:val="IndexLink"/>
                <w:rtl w:val="true"/>
              </w:rPr>
              <w:t>تَفَجُّرُ البِحارِ وجَرَیانُها</w:t>
            </w:r>
            <w:r>
              <w:rPr>
                <w:rStyle w:val="IndexLink"/>
                <w:rtl w:val="true"/>
              </w:rPr>
              <w:tab/>
            </w:r>
            <w:r>
              <w:rPr>
                <w:rStyle w:val="IndexLink"/>
              </w:rPr>
              <w:t>87</w:t>
            </w:r>
          </w:hyperlink>
        </w:p>
        <w:p>
          <w:pPr>
            <w:pStyle w:val="Contents5"/>
            <w:tabs>
              <w:tab w:val="clear" w:pos="7892"/>
              <w:tab w:val="right" w:pos="9026" w:leader="dot"/>
            </w:tabs>
            <w:rPr/>
          </w:pPr>
          <w:hyperlink w:anchor="__RefHeading___Toc1354481_1738255347">
            <w:r>
              <w:rPr>
                <w:webHidden/>
                <w:rStyle w:val="IndexLink"/>
              </w:rPr>
              <w:t>5/1</w:t>
            </w:r>
            <w:r>
              <w:rPr>
                <w:rStyle w:val="IndexLink"/>
                <w:rtl w:val="true"/>
              </w:rPr>
              <w:t>عَجائِبُ البِحارِ</w:t>
            </w:r>
            <w:r>
              <w:rPr>
                <w:rStyle w:val="IndexLink"/>
                <w:rtl w:val="true"/>
              </w:rPr>
              <w:tab/>
            </w:r>
            <w:r>
              <w:rPr>
                <w:rStyle w:val="IndexLink"/>
              </w:rPr>
              <w:t>87</w:t>
            </w:r>
          </w:hyperlink>
        </w:p>
        <w:p>
          <w:pPr>
            <w:pStyle w:val="Contents4"/>
            <w:tabs>
              <w:tab w:val="clear" w:pos="8176"/>
              <w:tab w:val="right" w:pos="9026" w:leader="dot"/>
            </w:tabs>
            <w:rPr/>
          </w:pPr>
          <w:hyperlink w:anchor="__RefHeading___Toc1354483_1738255347">
            <w:r>
              <w:rPr>
                <w:webHidden/>
                <w:rStyle w:val="IndexLink"/>
                <w:rtl w:val="true"/>
              </w:rPr>
              <w:t>الفصل الثانی</w:t>
            </w:r>
            <w:r>
              <w:rPr>
                <w:rStyle w:val="IndexLink"/>
                <w:rtl w:val="true"/>
              </w:rPr>
              <w:t>:</w:t>
            </w:r>
            <w:r>
              <w:rPr>
                <w:rStyle w:val="IndexLink"/>
                <w:rtl w:val="true"/>
              </w:rPr>
              <w:t>طاعة البحر وتسبحه</w:t>
            </w:r>
            <w:r>
              <w:rPr>
                <w:rStyle w:val="IndexLink"/>
                <w:rtl w:val="true"/>
              </w:rPr>
              <w:tab/>
            </w:r>
            <w:r>
              <w:rPr>
                <w:rStyle w:val="IndexLink"/>
              </w:rPr>
              <w:t>89</w:t>
            </w:r>
          </w:hyperlink>
        </w:p>
        <w:p>
          <w:pPr>
            <w:pStyle w:val="Contents5"/>
            <w:tabs>
              <w:tab w:val="clear" w:pos="7892"/>
              <w:tab w:val="right" w:pos="9026" w:leader="dot"/>
            </w:tabs>
            <w:rPr/>
          </w:pPr>
          <w:hyperlink w:anchor="__RefHeading___Toc1354485_1738255347">
            <w:r>
              <w:rPr>
                <w:webHidden/>
                <w:rStyle w:val="IndexLink"/>
              </w:rPr>
              <w:t>1/2</w:t>
            </w:r>
            <w:r>
              <w:rPr>
                <w:rStyle w:val="IndexLink"/>
                <w:rtl w:val="true"/>
              </w:rPr>
              <w:t>طاعَةُ البَحرِ</w:t>
            </w:r>
            <w:r>
              <w:rPr>
                <w:rStyle w:val="IndexLink"/>
                <w:rtl w:val="true"/>
              </w:rPr>
              <w:tab/>
            </w:r>
            <w:r>
              <w:rPr>
                <w:rStyle w:val="IndexLink"/>
              </w:rPr>
              <w:t>89</w:t>
            </w:r>
          </w:hyperlink>
        </w:p>
        <w:p>
          <w:pPr>
            <w:pStyle w:val="Contents5"/>
            <w:tabs>
              <w:tab w:val="clear" w:pos="7892"/>
              <w:tab w:val="right" w:pos="9026" w:leader="dot"/>
            </w:tabs>
            <w:rPr/>
          </w:pPr>
          <w:hyperlink w:anchor="__RefHeading___Toc1354487_1738255347">
            <w:r>
              <w:rPr>
                <w:webHidden/>
                <w:rStyle w:val="IndexLink"/>
              </w:rPr>
              <w:t>2/2</w:t>
            </w:r>
            <w:r>
              <w:rPr>
                <w:rStyle w:val="IndexLink"/>
                <w:rtl w:val="true"/>
              </w:rPr>
              <w:t>تَسبیحُ البَحرِ وتَهلیلُهُ</w:t>
            </w:r>
            <w:r>
              <w:rPr>
                <w:rStyle w:val="IndexLink"/>
                <w:rtl w:val="true"/>
              </w:rPr>
              <w:tab/>
            </w:r>
            <w:r>
              <w:rPr>
                <w:rStyle w:val="IndexLink"/>
              </w:rPr>
              <w:t>90</w:t>
            </w:r>
          </w:hyperlink>
        </w:p>
        <w:p>
          <w:pPr>
            <w:pStyle w:val="Contents4"/>
            <w:tabs>
              <w:tab w:val="clear" w:pos="8176"/>
              <w:tab w:val="right" w:pos="9026" w:leader="dot"/>
            </w:tabs>
            <w:rPr/>
          </w:pPr>
          <w:hyperlink w:anchor="__RefHeading___Toc1354489_1738255347">
            <w:r>
              <w:rPr>
                <w:webHidden/>
                <w:rStyle w:val="IndexLink"/>
                <w:rtl w:val="true"/>
              </w:rPr>
              <w:t>الفصل الثالث</w:t>
            </w:r>
            <w:r>
              <w:rPr>
                <w:rStyle w:val="IndexLink"/>
                <w:rtl w:val="true"/>
              </w:rPr>
              <w:t>:</w:t>
            </w:r>
            <w:r>
              <w:rPr>
                <w:rStyle w:val="IndexLink"/>
                <w:rtl w:val="true"/>
              </w:rPr>
              <w:t>رکوب البحر</w:t>
            </w:r>
            <w:r>
              <w:rPr>
                <w:rStyle w:val="IndexLink"/>
                <w:rtl w:val="true"/>
              </w:rPr>
              <w:tab/>
            </w:r>
            <w:r>
              <w:rPr>
                <w:rStyle w:val="IndexLink"/>
              </w:rPr>
              <w:t>91</w:t>
            </w:r>
          </w:hyperlink>
        </w:p>
        <w:p>
          <w:pPr>
            <w:pStyle w:val="Contents5"/>
            <w:tabs>
              <w:tab w:val="clear" w:pos="7892"/>
              <w:tab w:val="right" w:pos="9026" w:leader="dot"/>
            </w:tabs>
            <w:rPr/>
          </w:pPr>
          <w:hyperlink w:anchor="__RefHeading___Toc1354491_1738255347">
            <w:r>
              <w:rPr>
                <w:webHidden/>
                <w:rStyle w:val="IndexLink"/>
              </w:rPr>
              <w:t>1/3</w:t>
            </w:r>
            <w:r>
              <w:rPr>
                <w:rStyle w:val="IndexLink"/>
                <w:rtl w:val="true"/>
              </w:rPr>
              <w:t>کَراهَةُ رُکوبِ البَحرِ فی هَیَجانِهِ</w:t>
            </w:r>
            <w:r>
              <w:rPr>
                <w:rStyle w:val="IndexLink"/>
                <w:rtl w:val="true"/>
              </w:rPr>
              <w:tab/>
            </w:r>
            <w:r>
              <w:rPr>
                <w:rStyle w:val="IndexLink"/>
              </w:rPr>
              <w:t>91</w:t>
            </w:r>
          </w:hyperlink>
        </w:p>
        <w:p>
          <w:pPr>
            <w:pStyle w:val="Contents5"/>
            <w:tabs>
              <w:tab w:val="clear" w:pos="7892"/>
              <w:tab w:val="right" w:pos="9026" w:leader="dot"/>
            </w:tabs>
            <w:rPr/>
          </w:pPr>
          <w:hyperlink w:anchor="__RefHeading___Toc1354493_1738255347">
            <w:r>
              <w:rPr>
                <w:webHidden/>
                <w:rStyle w:val="IndexLink"/>
              </w:rPr>
              <w:t>2/3</w:t>
            </w:r>
            <w:r>
              <w:rPr>
                <w:rStyle w:val="IndexLink"/>
                <w:rtl w:val="true"/>
              </w:rPr>
              <w:t>الأَمانُ مِنَ الغَرَقِ فِی البَحرِ</w:t>
            </w:r>
            <w:r>
              <w:rPr>
                <w:rStyle w:val="IndexLink"/>
                <w:rtl w:val="true"/>
              </w:rPr>
              <w:tab/>
            </w:r>
            <w:r>
              <w:rPr>
                <w:rStyle w:val="IndexLink"/>
              </w:rPr>
              <w:t>91</w:t>
            </w:r>
          </w:hyperlink>
        </w:p>
        <w:p>
          <w:pPr>
            <w:pStyle w:val="Contents4"/>
            <w:tabs>
              <w:tab w:val="clear" w:pos="8176"/>
              <w:tab w:val="right" w:pos="9026" w:leader="dot"/>
            </w:tabs>
            <w:rPr/>
          </w:pPr>
          <w:hyperlink w:anchor="__RefHeading___Toc1354495_1738255347">
            <w:r>
              <w:rPr>
                <w:webHidden/>
                <w:rStyle w:val="IndexLink"/>
                <w:rtl w:val="true"/>
              </w:rPr>
              <w:t>الفصل الرابع</w:t>
            </w:r>
            <w:r>
              <w:rPr>
                <w:rStyle w:val="IndexLink"/>
                <w:rtl w:val="true"/>
              </w:rPr>
              <w:t>:</w:t>
            </w:r>
            <w:r>
              <w:rPr>
                <w:rStyle w:val="IndexLink"/>
                <w:rtl w:val="true"/>
              </w:rPr>
              <w:t>أصناف البحار</w:t>
            </w:r>
            <w:r>
              <w:rPr>
                <w:rStyle w:val="IndexLink"/>
                <w:rtl w:val="true"/>
              </w:rPr>
              <w:tab/>
            </w:r>
            <w:r>
              <w:rPr>
                <w:rStyle w:val="IndexLink"/>
              </w:rPr>
              <w:t>94</w:t>
            </w:r>
          </w:hyperlink>
        </w:p>
        <w:p>
          <w:pPr>
            <w:pStyle w:val="Contents5"/>
            <w:tabs>
              <w:tab w:val="clear" w:pos="7892"/>
              <w:tab w:val="right" w:pos="9026" w:leader="dot"/>
            </w:tabs>
            <w:rPr/>
          </w:pPr>
          <w:hyperlink w:anchor="__RefHeading___Toc1354497_1738255347">
            <w:r>
              <w:rPr>
                <w:webHidden/>
                <w:rStyle w:val="IndexLink"/>
              </w:rPr>
              <w:t>1/4</w:t>
            </w:r>
            <w:r>
              <w:rPr>
                <w:rStyle w:val="IndexLink"/>
                <w:rtl w:val="true"/>
              </w:rPr>
              <w:t>بِحارُ السَّماءِ</w:t>
            </w:r>
            <w:r>
              <w:rPr>
                <w:rStyle w:val="IndexLink"/>
                <w:rtl w:val="true"/>
              </w:rPr>
              <w:tab/>
            </w:r>
            <w:r>
              <w:rPr>
                <w:rStyle w:val="IndexLink"/>
              </w:rPr>
              <w:t>94</w:t>
            </w:r>
          </w:hyperlink>
        </w:p>
        <w:p>
          <w:pPr>
            <w:pStyle w:val="Contents5"/>
            <w:tabs>
              <w:tab w:val="clear" w:pos="7892"/>
              <w:tab w:val="right" w:pos="9026" w:leader="dot"/>
            </w:tabs>
            <w:rPr/>
          </w:pPr>
          <w:hyperlink w:anchor="__RefHeading___Toc1354499_1738255347">
            <w:r>
              <w:rPr>
                <w:webHidden/>
                <w:rStyle w:val="IndexLink"/>
              </w:rPr>
              <w:t>2/4</w:t>
            </w:r>
            <w:r>
              <w:rPr>
                <w:rStyle w:val="IndexLink"/>
                <w:rtl w:val="true"/>
              </w:rPr>
              <w:t>بِحارُ الجَنَّةِ</w:t>
            </w:r>
            <w:r>
              <w:rPr>
                <w:rStyle w:val="IndexLink"/>
                <w:rtl w:val="true"/>
              </w:rPr>
              <w:tab/>
            </w:r>
            <w:r>
              <w:rPr>
                <w:rStyle w:val="IndexLink"/>
              </w:rPr>
              <w:t>96</w:t>
            </w:r>
          </w:hyperlink>
        </w:p>
        <w:p>
          <w:pPr>
            <w:pStyle w:val="Contents4"/>
            <w:tabs>
              <w:tab w:val="clear" w:pos="8176"/>
              <w:tab w:val="right" w:pos="9026" w:leader="dot"/>
            </w:tabs>
            <w:rPr/>
          </w:pPr>
          <w:hyperlink w:anchor="__RefHeading___Toc1354501_1738255347">
            <w:r>
              <w:rPr>
                <w:webHidden/>
                <w:rStyle w:val="IndexLink"/>
                <w:rtl w:val="true"/>
              </w:rPr>
              <w:t>الفصل الخامس</w:t>
            </w:r>
            <w:r>
              <w:rPr>
                <w:rStyle w:val="IndexLink"/>
                <w:rtl w:val="true"/>
              </w:rPr>
              <w:t>:</w:t>
            </w:r>
            <w:r>
              <w:rPr>
                <w:rStyle w:val="IndexLink"/>
                <w:rtl w:val="true"/>
              </w:rPr>
              <w:t>التمثیل بالبحر للتعظیم</w:t>
            </w:r>
            <w:r>
              <w:rPr>
                <w:rStyle w:val="IndexLink"/>
                <w:rtl w:val="true"/>
              </w:rPr>
              <w:tab/>
            </w:r>
            <w:r>
              <w:rPr>
                <w:rStyle w:val="IndexLink"/>
              </w:rPr>
              <w:t>97</w:t>
            </w:r>
          </w:hyperlink>
        </w:p>
        <w:p>
          <w:pPr>
            <w:pStyle w:val="Contents5"/>
            <w:tabs>
              <w:tab w:val="clear" w:pos="7892"/>
              <w:tab w:val="right" w:pos="9026" w:leader="dot"/>
            </w:tabs>
            <w:rPr/>
          </w:pPr>
          <w:hyperlink w:anchor="__RefHeading___Toc1354503_1738255347">
            <w:r>
              <w:rPr>
                <w:webHidden/>
                <w:rStyle w:val="IndexLink"/>
              </w:rPr>
              <w:t>1/5</w:t>
            </w:r>
            <w:r>
              <w:rPr>
                <w:rStyle w:val="IndexLink"/>
                <w:rtl w:val="true"/>
              </w:rPr>
              <w:t>بَحرُ العِلمِ</w:t>
            </w:r>
            <w:r>
              <w:rPr>
                <w:rStyle w:val="IndexLink"/>
                <w:rtl w:val="true"/>
              </w:rPr>
              <w:tab/>
            </w:r>
            <w:r>
              <w:rPr>
                <w:rStyle w:val="IndexLink"/>
              </w:rPr>
              <w:t>97</w:t>
            </w:r>
          </w:hyperlink>
        </w:p>
        <w:p>
          <w:pPr>
            <w:pStyle w:val="Contents5"/>
            <w:tabs>
              <w:tab w:val="clear" w:pos="7892"/>
              <w:tab w:val="right" w:pos="9026" w:leader="dot"/>
            </w:tabs>
            <w:rPr/>
          </w:pPr>
          <w:hyperlink w:anchor="__RefHeading___Toc1354505_1738255347">
            <w:r>
              <w:rPr>
                <w:webHidden/>
                <w:rStyle w:val="IndexLink"/>
              </w:rPr>
              <w:t>2/5</w:t>
            </w:r>
            <w:r>
              <w:rPr>
                <w:rStyle w:val="IndexLink"/>
                <w:rtl w:val="true"/>
              </w:rPr>
              <w:t>بَحرُ النّورِ</w:t>
            </w:r>
            <w:r>
              <w:rPr>
                <w:rStyle w:val="IndexLink"/>
                <w:rtl w:val="true"/>
              </w:rPr>
              <w:tab/>
            </w:r>
            <w:r>
              <w:rPr>
                <w:rStyle w:val="IndexLink"/>
              </w:rPr>
              <w:t>98</w:t>
            </w:r>
          </w:hyperlink>
        </w:p>
        <w:p>
          <w:pPr>
            <w:pStyle w:val="Contents5"/>
            <w:tabs>
              <w:tab w:val="clear" w:pos="7892"/>
              <w:tab w:val="right" w:pos="9026" w:leader="dot"/>
            </w:tabs>
            <w:rPr/>
          </w:pPr>
          <w:hyperlink w:anchor="__RefHeading___Toc1354507_1738255347">
            <w:r>
              <w:rPr>
                <w:webHidden/>
                <w:rStyle w:val="IndexLink"/>
              </w:rPr>
              <w:t>3/5</w:t>
            </w:r>
            <w:r>
              <w:rPr>
                <w:rStyle w:val="IndexLink"/>
                <w:rtl w:val="true"/>
              </w:rPr>
              <w:t>بَحرُ الحَیاةِ</w:t>
            </w:r>
            <w:r>
              <w:rPr>
                <w:rStyle w:val="IndexLink"/>
                <w:rtl w:val="true"/>
              </w:rPr>
              <w:tab/>
            </w:r>
            <w:r>
              <w:rPr>
                <w:rStyle w:val="IndexLink"/>
              </w:rPr>
              <w:t>98</w:t>
            </w:r>
          </w:hyperlink>
        </w:p>
        <w:p>
          <w:pPr>
            <w:pStyle w:val="Contents5"/>
            <w:tabs>
              <w:tab w:val="clear" w:pos="7892"/>
              <w:tab w:val="right" w:pos="9026" w:leader="dot"/>
            </w:tabs>
            <w:rPr/>
          </w:pPr>
          <w:hyperlink w:anchor="__RefHeading___Toc1354509_1738255347">
            <w:r>
              <w:rPr>
                <w:webHidden/>
                <w:rStyle w:val="IndexLink"/>
              </w:rPr>
              <w:t>4/5</w:t>
            </w:r>
            <w:r>
              <w:rPr>
                <w:rStyle w:val="IndexLink"/>
                <w:rtl w:val="true"/>
              </w:rPr>
              <w:t>بَحرُ الرِّضا</w:t>
            </w:r>
            <w:r>
              <w:rPr>
                <w:rStyle w:val="IndexLink"/>
                <w:rtl w:val="true"/>
              </w:rPr>
              <w:tab/>
            </w:r>
            <w:r>
              <w:rPr>
                <w:rStyle w:val="IndexLink"/>
              </w:rPr>
              <w:t>99</w:t>
            </w:r>
          </w:hyperlink>
        </w:p>
        <w:p>
          <w:pPr>
            <w:pStyle w:val="Contents5"/>
            <w:tabs>
              <w:tab w:val="clear" w:pos="7892"/>
              <w:tab w:val="right" w:pos="9026" w:leader="dot"/>
            </w:tabs>
            <w:rPr/>
          </w:pPr>
          <w:hyperlink w:anchor="__RefHeading___Toc1354511_1738255347">
            <w:r>
              <w:rPr>
                <w:webHidden/>
                <w:rStyle w:val="IndexLink"/>
              </w:rPr>
              <w:t>5/5</w:t>
            </w:r>
            <w:r>
              <w:rPr>
                <w:rStyle w:val="IndexLink"/>
                <w:rtl w:val="true"/>
              </w:rPr>
              <w:t>أغنی مِنَ البَحرِ</w:t>
            </w:r>
            <w:r>
              <w:rPr>
                <w:rStyle w:val="IndexLink"/>
                <w:rtl w:val="true"/>
              </w:rPr>
              <w:tab/>
            </w:r>
            <w:r>
              <w:rPr>
                <w:rStyle w:val="IndexLink"/>
              </w:rPr>
              <w:t>99</w:t>
            </w:r>
          </w:hyperlink>
        </w:p>
        <w:p>
          <w:pPr>
            <w:pStyle w:val="Contents5"/>
            <w:tabs>
              <w:tab w:val="clear" w:pos="7892"/>
              <w:tab w:val="right" w:pos="9026" w:leader="dot"/>
            </w:tabs>
            <w:rPr/>
          </w:pPr>
          <w:hyperlink w:anchor="__RefHeading___Toc1354513_1738255347">
            <w:r>
              <w:rPr>
                <w:webHidden/>
                <w:rStyle w:val="IndexLink"/>
              </w:rPr>
              <w:t>6/5</w:t>
            </w:r>
            <w:r>
              <w:rPr>
                <w:rStyle w:val="IndexLink"/>
                <w:rtl w:val="true"/>
              </w:rPr>
              <w:t>بَحرٌ لا یُدرَکُ قَعرُهُ</w:t>
            </w:r>
            <w:r>
              <w:rPr>
                <w:rStyle w:val="IndexLink"/>
                <w:rtl w:val="true"/>
              </w:rPr>
              <w:tab/>
            </w:r>
            <w:r>
              <w:rPr>
                <w:rStyle w:val="IndexLink"/>
              </w:rPr>
              <w:t>100</w:t>
            </w:r>
          </w:hyperlink>
        </w:p>
        <w:p>
          <w:pPr>
            <w:pStyle w:val="Contents5"/>
            <w:tabs>
              <w:tab w:val="clear" w:pos="7892"/>
              <w:tab w:val="right" w:pos="9026" w:leader="dot"/>
            </w:tabs>
            <w:rPr/>
          </w:pPr>
          <w:hyperlink w:anchor="__RefHeading___Toc1354515_1738255347">
            <w:r>
              <w:rPr>
                <w:webHidden/>
                <w:rStyle w:val="IndexLink"/>
              </w:rPr>
              <w:t>7/5</w:t>
            </w:r>
            <w:r>
              <w:rPr>
                <w:rStyle w:val="IndexLink"/>
                <w:rtl w:val="true"/>
              </w:rPr>
              <w:t>أخذُ اللُّؤلُؤِ مِنَ البَحرِ</w:t>
            </w:r>
            <w:r>
              <w:rPr>
                <w:rStyle w:val="IndexLink"/>
                <w:rtl w:val="true"/>
              </w:rPr>
              <w:tab/>
            </w:r>
            <w:r>
              <w:rPr>
                <w:rStyle w:val="IndexLink"/>
              </w:rPr>
              <w:t>100</w:t>
            </w:r>
          </w:hyperlink>
        </w:p>
        <w:p>
          <w:pPr>
            <w:pStyle w:val="Contents4"/>
            <w:tabs>
              <w:tab w:val="clear" w:pos="8176"/>
              <w:tab w:val="right" w:pos="9026" w:leader="dot"/>
            </w:tabs>
            <w:rPr/>
          </w:pPr>
          <w:hyperlink w:anchor="__RefHeading___Toc1354517_1738255347">
            <w:r>
              <w:rPr>
                <w:webHidden/>
                <w:rStyle w:val="IndexLink"/>
                <w:rtl w:val="true"/>
              </w:rPr>
              <w:t>الفصل السادس</w:t>
            </w:r>
            <w:r>
              <w:rPr>
                <w:rStyle w:val="IndexLink"/>
                <w:rtl w:val="true"/>
              </w:rPr>
              <w:t>:</w:t>
            </w:r>
            <w:r>
              <w:rPr>
                <w:rStyle w:val="IndexLink"/>
                <w:rtl w:val="true"/>
              </w:rPr>
              <w:t>التمثیل بالبحر للتحذیر</w:t>
            </w:r>
            <w:r>
              <w:rPr>
                <w:rStyle w:val="IndexLink"/>
                <w:rtl w:val="true"/>
              </w:rPr>
              <w:tab/>
            </w:r>
            <w:r>
              <w:rPr>
                <w:rStyle w:val="IndexLink"/>
              </w:rPr>
              <w:t>101</w:t>
            </w:r>
          </w:hyperlink>
        </w:p>
        <w:p>
          <w:pPr>
            <w:pStyle w:val="Contents5"/>
            <w:tabs>
              <w:tab w:val="clear" w:pos="7892"/>
              <w:tab w:val="right" w:pos="9026" w:leader="dot"/>
            </w:tabs>
            <w:rPr/>
          </w:pPr>
          <w:hyperlink w:anchor="__RefHeading___Toc1354519_1738255347">
            <w:r>
              <w:rPr>
                <w:webHidden/>
                <w:rStyle w:val="IndexLink"/>
              </w:rPr>
              <w:t>1/6</w:t>
            </w:r>
            <w:r>
              <w:rPr>
                <w:rStyle w:val="IndexLink"/>
                <w:rtl w:val="true"/>
              </w:rPr>
              <w:t>بَحرُ القَدَرِ</w:t>
            </w:r>
            <w:r>
              <w:rPr>
                <w:rStyle w:val="IndexLink"/>
                <w:rtl w:val="true"/>
              </w:rPr>
              <w:tab/>
            </w:r>
            <w:r>
              <w:rPr>
                <w:rStyle w:val="IndexLink"/>
              </w:rPr>
              <w:t>101</w:t>
            </w:r>
          </w:hyperlink>
        </w:p>
        <w:p>
          <w:pPr>
            <w:pStyle w:val="Contents5"/>
            <w:tabs>
              <w:tab w:val="clear" w:pos="7892"/>
              <w:tab w:val="right" w:pos="9026" w:leader="dot"/>
            </w:tabs>
            <w:rPr/>
          </w:pPr>
          <w:hyperlink w:anchor="__RefHeading___Toc1354521_1738255347">
            <w:r>
              <w:rPr>
                <w:webHidden/>
                <w:rStyle w:val="IndexLink"/>
              </w:rPr>
              <w:t>2/6</w:t>
            </w:r>
            <w:r>
              <w:rPr>
                <w:rStyle w:val="IndexLink"/>
                <w:rtl w:val="true"/>
              </w:rPr>
              <w:t>بَحرُ الدُّنیا</w:t>
            </w:r>
            <w:r>
              <w:rPr>
                <w:rStyle w:val="IndexLink"/>
                <w:rtl w:val="true"/>
              </w:rPr>
              <w:tab/>
            </w:r>
            <w:r>
              <w:rPr>
                <w:rStyle w:val="IndexLink"/>
              </w:rPr>
              <w:t>101</w:t>
            </w:r>
          </w:hyperlink>
        </w:p>
        <w:p>
          <w:pPr>
            <w:pStyle w:val="Contents5"/>
            <w:tabs>
              <w:tab w:val="clear" w:pos="7892"/>
              <w:tab w:val="right" w:pos="9026" w:leader="dot"/>
            </w:tabs>
            <w:rPr/>
          </w:pPr>
          <w:hyperlink w:anchor="__RefHeading___Toc1354523_1738255347">
            <w:r>
              <w:rPr>
                <w:webHidden/>
                <w:rStyle w:val="IndexLink"/>
              </w:rPr>
              <w:t>3/6</w:t>
            </w:r>
            <w:r>
              <w:rPr>
                <w:rStyle w:val="IndexLink"/>
                <w:rtl w:val="true"/>
              </w:rPr>
              <w:t>بَحرُ الخَطایا</w:t>
            </w:r>
            <w:r>
              <w:rPr>
                <w:rStyle w:val="IndexLink"/>
                <w:rtl w:val="true"/>
              </w:rPr>
              <w:tab/>
            </w:r>
            <w:r>
              <w:rPr>
                <w:rStyle w:val="IndexLink"/>
              </w:rPr>
              <w:t>103</w:t>
            </w:r>
          </w:hyperlink>
        </w:p>
        <w:p>
          <w:pPr>
            <w:pStyle w:val="Contents5"/>
            <w:tabs>
              <w:tab w:val="clear" w:pos="7892"/>
              <w:tab w:val="right" w:pos="9026" w:leader="dot"/>
            </w:tabs>
            <w:rPr/>
          </w:pPr>
          <w:hyperlink w:anchor="__RefHeading___Toc1354525_1738255347">
            <w:r>
              <w:rPr>
                <w:webHidden/>
                <w:rStyle w:val="IndexLink"/>
              </w:rPr>
              <w:t>4/6</w:t>
            </w:r>
            <w:r>
              <w:rPr>
                <w:rStyle w:val="IndexLink"/>
                <w:rtl w:val="true"/>
              </w:rPr>
              <w:t>بَحرُ الفِتنَةِ</w:t>
            </w:r>
            <w:r>
              <w:rPr>
                <w:rStyle w:val="IndexLink"/>
                <w:rtl w:val="true"/>
              </w:rPr>
              <w:tab/>
            </w:r>
            <w:r>
              <w:rPr>
                <w:rStyle w:val="IndexLink"/>
              </w:rPr>
              <w:t>103</w:t>
            </w:r>
          </w:hyperlink>
        </w:p>
        <w:p>
          <w:pPr>
            <w:pStyle w:val="Contents5"/>
            <w:tabs>
              <w:tab w:val="clear" w:pos="7892"/>
              <w:tab w:val="right" w:pos="9026" w:leader="dot"/>
            </w:tabs>
            <w:rPr/>
          </w:pPr>
          <w:hyperlink w:anchor="__RefHeading___Toc1354527_1738255347">
            <w:r>
              <w:rPr>
                <w:webHidden/>
                <w:rStyle w:val="IndexLink"/>
              </w:rPr>
              <w:t>5/6</w:t>
            </w:r>
            <w:r>
              <w:rPr>
                <w:rStyle w:val="IndexLink"/>
                <w:rtl w:val="true"/>
              </w:rPr>
              <w:t>بَحرُ الجَهالَةِ</w:t>
            </w:r>
            <w:r>
              <w:rPr>
                <w:rStyle w:val="IndexLink"/>
                <w:rtl w:val="true"/>
              </w:rPr>
              <w:tab/>
            </w:r>
            <w:r>
              <w:rPr>
                <w:rStyle w:val="IndexLink"/>
              </w:rPr>
              <w:t>104</w:t>
            </w:r>
          </w:hyperlink>
        </w:p>
        <w:p>
          <w:pPr>
            <w:pStyle w:val="Contents5"/>
            <w:tabs>
              <w:tab w:val="clear" w:pos="7892"/>
              <w:tab w:val="right" w:pos="9026" w:leader="dot"/>
            </w:tabs>
            <w:rPr/>
          </w:pPr>
          <w:hyperlink w:anchor="__RefHeading___Toc1354529_1738255347">
            <w:r>
              <w:rPr>
                <w:webHidden/>
                <w:rStyle w:val="IndexLink"/>
              </w:rPr>
              <w:t>6/6</w:t>
            </w:r>
            <w:r>
              <w:rPr>
                <w:rStyle w:val="IndexLink"/>
                <w:rtl w:val="true"/>
              </w:rPr>
              <w:t>بَحرُ التَّسویفِ</w:t>
            </w:r>
            <w:r>
              <w:rPr>
                <w:rStyle w:val="IndexLink"/>
                <w:rtl w:val="true"/>
              </w:rPr>
              <w:tab/>
            </w:r>
            <w:r>
              <w:rPr>
                <w:rStyle w:val="IndexLink"/>
              </w:rPr>
              <w:t>104</w:t>
            </w:r>
          </w:hyperlink>
        </w:p>
        <w:p>
          <w:pPr>
            <w:pStyle w:val="Contents5"/>
            <w:tabs>
              <w:tab w:val="clear" w:pos="7892"/>
              <w:tab w:val="right" w:pos="9026" w:leader="dot"/>
            </w:tabs>
            <w:rPr/>
          </w:pPr>
          <w:hyperlink w:anchor="__RefHeading___Toc1354531_1738255347">
            <w:r>
              <w:rPr>
                <w:webHidden/>
                <w:rStyle w:val="IndexLink"/>
              </w:rPr>
              <w:t>7/6</w:t>
            </w:r>
            <w:r>
              <w:rPr>
                <w:rStyle w:val="IndexLink"/>
                <w:rtl w:val="true"/>
              </w:rPr>
              <w:t>جارُ البَحرِ</w:t>
            </w:r>
            <w:r>
              <w:rPr>
                <w:rStyle w:val="IndexLink"/>
                <w:rtl w:val="true"/>
              </w:rPr>
              <w:tab/>
            </w:r>
            <w:r>
              <w:rPr>
                <w:rStyle w:val="IndexLink"/>
              </w:rPr>
              <w:t>105</w:t>
            </w:r>
          </w:hyperlink>
        </w:p>
        <w:p>
          <w:pPr>
            <w:pStyle w:val="Contents4"/>
            <w:tabs>
              <w:tab w:val="clear" w:pos="8176"/>
              <w:tab w:val="right" w:pos="9026" w:leader="dot"/>
            </w:tabs>
            <w:rPr/>
          </w:pPr>
          <w:hyperlink w:anchor="__RefHeading___Toc1354533_1738255347">
            <w:r>
              <w:rPr>
                <w:webHidden/>
                <w:rStyle w:val="IndexLink"/>
                <w:rtl w:val="true"/>
              </w:rPr>
              <w:t>الفصل السابع</w:t>
            </w:r>
            <w:r>
              <w:rPr>
                <w:rStyle w:val="IndexLink"/>
                <w:rtl w:val="true"/>
              </w:rPr>
              <w:t>:</w:t>
            </w:r>
            <w:r>
              <w:rPr>
                <w:rStyle w:val="IndexLink"/>
                <w:rtl w:val="true"/>
              </w:rPr>
              <w:t>التمثیل براکب البحر</w:t>
            </w:r>
            <w:r>
              <w:rPr>
                <w:rStyle w:val="IndexLink"/>
                <w:rtl w:val="true"/>
              </w:rPr>
              <w:tab/>
            </w:r>
            <w:r>
              <w:rPr>
                <w:rStyle w:val="IndexLink"/>
              </w:rPr>
              <w:t>106</w:t>
            </w:r>
          </w:hyperlink>
        </w:p>
        <w:p>
          <w:pPr>
            <w:pStyle w:val="Contents5"/>
            <w:tabs>
              <w:tab w:val="clear" w:pos="7892"/>
              <w:tab w:val="right" w:pos="9026" w:leader="dot"/>
            </w:tabs>
            <w:rPr/>
          </w:pPr>
          <w:hyperlink w:anchor="__RefHeading___Toc1354535_1738255347">
            <w:r>
              <w:rPr>
                <w:webHidden/>
                <w:rStyle w:val="IndexLink"/>
              </w:rPr>
              <w:t>1/7</w:t>
            </w:r>
            <w:r>
              <w:rPr>
                <w:rStyle w:val="IndexLink"/>
                <w:rtl w:val="true"/>
              </w:rPr>
              <w:t>القائِلُ فِی القُرآنِ بِرَأیِهِ</w:t>
            </w:r>
            <w:r>
              <w:rPr>
                <w:rStyle w:val="IndexLink"/>
                <w:rtl w:val="true"/>
              </w:rPr>
              <w:tab/>
            </w:r>
            <w:r>
              <w:rPr>
                <w:rStyle w:val="IndexLink"/>
              </w:rPr>
              <w:t>106</w:t>
            </w:r>
          </w:hyperlink>
        </w:p>
        <w:p>
          <w:pPr>
            <w:pStyle w:val="Contents5"/>
            <w:tabs>
              <w:tab w:val="clear" w:pos="7892"/>
              <w:tab w:val="right" w:pos="9026" w:leader="dot"/>
            </w:tabs>
            <w:rPr/>
          </w:pPr>
          <w:hyperlink w:anchor="__RefHeading___Toc1354537_1738255347">
            <w:r>
              <w:rPr>
                <w:webHidden/>
                <w:rStyle w:val="IndexLink"/>
              </w:rPr>
              <w:t>2/7</w:t>
            </w:r>
            <w:r>
              <w:rPr>
                <w:rStyle w:val="IndexLink"/>
                <w:rtl w:val="true"/>
              </w:rPr>
              <w:t>المُصاحِبُ لِلأَشرارِ</w:t>
            </w:r>
            <w:r>
              <w:rPr>
                <w:rStyle w:val="IndexLink"/>
                <w:rtl w:val="true"/>
              </w:rPr>
              <w:tab/>
            </w:r>
            <w:r>
              <w:rPr>
                <w:rStyle w:val="IndexLink"/>
              </w:rPr>
              <w:t>106</w:t>
            </w:r>
          </w:hyperlink>
        </w:p>
        <w:p>
          <w:pPr>
            <w:pStyle w:val="Contents5"/>
            <w:tabs>
              <w:tab w:val="clear" w:pos="7892"/>
              <w:tab w:val="right" w:pos="9026" w:leader="dot"/>
            </w:tabs>
            <w:rPr/>
          </w:pPr>
          <w:hyperlink w:anchor="__RefHeading___Toc1354539_1738255347">
            <w:r>
              <w:rPr>
                <w:webHidden/>
                <w:rStyle w:val="IndexLink"/>
              </w:rPr>
              <w:t>3/7</w:t>
            </w:r>
            <w:r>
              <w:rPr>
                <w:rStyle w:val="IndexLink"/>
                <w:rtl w:val="true"/>
              </w:rPr>
              <w:t>المُلتَبِسُ بِالسُّلطانِ وَقتَ الاِضطِرابِ</w:t>
            </w:r>
            <w:r>
              <w:rPr>
                <w:rStyle w:val="IndexLink"/>
                <w:rtl w:val="true"/>
              </w:rPr>
              <w:tab/>
            </w:r>
            <w:r>
              <w:rPr>
                <w:rStyle w:val="IndexLink"/>
              </w:rPr>
              <w:t>107</w:t>
            </w:r>
          </w:hyperlink>
        </w:p>
        <w:p>
          <w:pPr>
            <w:pStyle w:val="Contents5"/>
            <w:tabs>
              <w:tab w:val="clear" w:pos="7892"/>
              <w:tab w:val="right" w:pos="9026" w:leader="dot"/>
            </w:tabs>
            <w:rPr/>
          </w:pPr>
          <w:hyperlink w:anchor="__RefHeading___Toc1354541_1738255347">
            <w:r>
              <w:rPr>
                <w:webHidden/>
                <w:rStyle w:val="IndexLink"/>
              </w:rPr>
              <w:t>4/7</w:t>
            </w:r>
            <w:r>
              <w:rPr>
                <w:rStyle w:val="IndexLink"/>
                <w:rtl w:val="true"/>
              </w:rPr>
              <w:t>المُتَزَوِّجُ</w:t>
            </w:r>
            <w:r>
              <w:rPr>
                <w:rStyle w:val="IndexLink"/>
                <w:rtl w:val="true"/>
              </w:rPr>
              <w:tab/>
            </w:r>
            <w:r>
              <w:rPr>
                <w:rStyle w:val="IndexLink"/>
              </w:rPr>
              <w:t>107</w:t>
            </w:r>
          </w:hyperlink>
        </w:p>
        <w:p>
          <w:pPr>
            <w:pStyle w:val="Contents3"/>
            <w:tabs>
              <w:tab w:val="clear" w:pos="8459"/>
              <w:tab w:val="right" w:pos="9026" w:leader="dot"/>
            </w:tabs>
            <w:rPr/>
          </w:pPr>
          <w:hyperlink w:anchor="__RefHeading___Toc1354543_1738255347">
            <w:r>
              <w:rPr>
                <w:webHidden/>
                <w:rStyle w:val="IndexLink"/>
              </w:rPr>
              <w:t>30</w:t>
            </w:r>
            <w:r>
              <w:rPr>
                <w:rStyle w:val="IndexLink"/>
                <w:rtl w:val="true"/>
              </w:rPr>
              <w:t>.</w:t>
            </w:r>
            <w:r>
              <w:rPr>
                <w:rStyle w:val="IndexLink"/>
                <w:rtl w:val="true"/>
              </w:rPr>
              <w:t>البخل</w:t>
            </w:r>
            <w:r>
              <w:rPr>
                <w:rStyle w:val="IndexLink"/>
                <w:rtl w:val="true"/>
              </w:rPr>
              <w:tab/>
            </w:r>
            <w:r>
              <w:rPr>
                <w:rStyle w:val="IndexLink"/>
              </w:rPr>
              <w:t>108</w:t>
            </w:r>
          </w:hyperlink>
        </w:p>
        <w:p>
          <w:pPr>
            <w:pStyle w:val="Contents4"/>
            <w:tabs>
              <w:tab w:val="clear" w:pos="8176"/>
              <w:tab w:val="right" w:pos="9026" w:leader="dot"/>
            </w:tabs>
            <w:rPr/>
          </w:pPr>
          <w:hyperlink w:anchor="__RefHeading___Toc1354545_173825534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354547_1738255347">
            <w:r>
              <w:rPr>
                <w:webHidden/>
                <w:rStyle w:val="IndexLink"/>
                <w:rtl w:val="true"/>
              </w:rPr>
              <w:t>المدخل</w:t>
            </w:r>
            <w:r>
              <w:rPr>
                <w:rStyle w:val="IndexLink"/>
                <w:rtl w:val="true"/>
              </w:rPr>
              <w:tab/>
            </w:r>
            <w:r>
              <w:rPr>
                <w:rStyle w:val="IndexLink"/>
              </w:rPr>
              <w:t>109</w:t>
            </w:r>
          </w:hyperlink>
        </w:p>
        <w:p>
          <w:pPr>
            <w:pStyle w:val="Contents5"/>
            <w:tabs>
              <w:tab w:val="clear" w:pos="7892"/>
              <w:tab w:val="right" w:pos="9026" w:leader="dot"/>
            </w:tabs>
            <w:rPr/>
          </w:pPr>
          <w:hyperlink w:anchor="__RefHeading___Toc1354549_1738255347">
            <w:r>
              <w:rPr>
                <w:webHidden/>
                <w:rStyle w:val="IndexLink"/>
                <w:rtl w:val="true"/>
              </w:rPr>
              <w:t>البُخل والشحُّ لغةً</w:t>
            </w:r>
            <w:r>
              <w:rPr>
                <w:rStyle w:val="IndexLink"/>
                <w:rtl w:val="true"/>
              </w:rPr>
              <w:tab/>
            </w:r>
            <w:r>
              <w:rPr>
                <w:rStyle w:val="IndexLink"/>
              </w:rPr>
              <w:t>109</w:t>
            </w:r>
          </w:hyperlink>
        </w:p>
        <w:p>
          <w:pPr>
            <w:pStyle w:val="Contents5"/>
            <w:tabs>
              <w:tab w:val="clear" w:pos="7892"/>
              <w:tab w:val="right" w:pos="9026" w:leader="dot"/>
            </w:tabs>
            <w:rPr/>
          </w:pPr>
          <w:hyperlink w:anchor="__RefHeading___Toc1354551_1738255347">
            <w:r>
              <w:rPr>
                <w:webHidden/>
                <w:rStyle w:val="IndexLink"/>
                <w:rtl w:val="true"/>
              </w:rPr>
              <w:t>البخل والشحّ فی الکتاب والسنة</w:t>
            </w:r>
            <w:r>
              <w:rPr>
                <w:rStyle w:val="IndexLink"/>
                <w:rtl w:val="true"/>
              </w:rPr>
              <w:tab/>
            </w:r>
            <w:r>
              <w:rPr>
                <w:rStyle w:val="IndexLink"/>
              </w:rPr>
              <w:t>110</w:t>
            </w:r>
          </w:hyperlink>
        </w:p>
        <w:p>
          <w:pPr>
            <w:pStyle w:val="Contents6"/>
            <w:tabs>
              <w:tab w:val="clear" w:pos="7609"/>
              <w:tab w:val="right" w:pos="9026" w:leader="dot"/>
            </w:tabs>
            <w:rPr/>
          </w:pPr>
          <w:hyperlink w:anchor="__RefHeading___Toc1354553_1738255347">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354555_1738255347">
            <w:r>
              <w:rPr>
                <w:webHidden/>
                <w:rStyle w:val="IndexLink"/>
              </w:rPr>
              <w:t>1</w:t>
            </w:r>
            <w:r>
              <w:rPr>
                <w:rStyle w:val="IndexLink"/>
                <w:rtl w:val="true"/>
              </w:rPr>
              <w:t>.</w:t>
            </w:r>
            <w:r>
              <w:rPr>
                <w:rStyle w:val="IndexLink"/>
                <w:rtl w:val="true"/>
              </w:rPr>
              <w:t>معنی البخل والشحّ وذمّهما</w:t>
            </w:r>
            <w:r>
              <w:rPr>
                <w:rStyle w:val="IndexLink"/>
                <w:rtl w:val="true"/>
              </w:rPr>
              <w:tab/>
            </w:r>
            <w:r>
              <w:rPr>
                <w:rStyle w:val="IndexLink"/>
              </w:rPr>
              <w:t>111</w:t>
            </w:r>
          </w:hyperlink>
        </w:p>
        <w:p>
          <w:pPr>
            <w:pStyle w:val="Contents6"/>
            <w:tabs>
              <w:tab w:val="clear" w:pos="7609"/>
              <w:tab w:val="right" w:pos="9026" w:leader="dot"/>
            </w:tabs>
            <w:rPr/>
          </w:pPr>
          <w:hyperlink w:anchor="__RefHeading___Toc1354557_1738255347">
            <w:r>
              <w:rPr>
                <w:webHidden/>
                <w:rStyle w:val="IndexLink"/>
              </w:rPr>
              <w:t>2</w:t>
            </w:r>
            <w:r>
              <w:rPr>
                <w:rStyle w:val="IndexLink"/>
                <w:rtl w:val="true"/>
              </w:rPr>
              <w:t>.</w:t>
            </w:r>
            <w:r>
              <w:rPr>
                <w:rStyle w:val="IndexLink"/>
                <w:rtl w:val="true"/>
              </w:rPr>
              <w:t>مراتب البخل</w:t>
            </w:r>
            <w:r>
              <w:rPr>
                <w:rStyle w:val="IndexLink"/>
                <w:rtl w:val="true"/>
              </w:rPr>
              <w:tab/>
            </w:r>
            <w:r>
              <w:rPr>
                <w:rStyle w:val="IndexLink"/>
              </w:rPr>
              <w:t>112</w:t>
            </w:r>
          </w:hyperlink>
        </w:p>
        <w:p>
          <w:pPr>
            <w:pStyle w:val="Contents6"/>
            <w:tabs>
              <w:tab w:val="clear" w:pos="7609"/>
              <w:tab w:val="right" w:pos="9026" w:leader="dot"/>
            </w:tabs>
            <w:rPr/>
          </w:pPr>
          <w:hyperlink w:anchor="__RefHeading___Toc1354559_1738255347">
            <w:r>
              <w:rPr>
                <w:webHidden/>
                <w:rStyle w:val="IndexLink"/>
              </w:rPr>
              <w:t>3</w:t>
            </w:r>
            <w:r>
              <w:rPr>
                <w:rStyle w:val="IndexLink"/>
                <w:rtl w:val="true"/>
              </w:rPr>
              <w:t>.</w:t>
            </w:r>
            <w:r>
              <w:rPr>
                <w:rStyle w:val="IndexLink"/>
                <w:rtl w:val="true"/>
              </w:rPr>
              <w:t>أقسام البخل</w:t>
            </w:r>
            <w:r>
              <w:rPr>
                <w:rStyle w:val="IndexLink"/>
                <w:rtl w:val="true"/>
              </w:rPr>
              <w:tab/>
            </w:r>
            <w:r>
              <w:rPr>
                <w:rStyle w:val="IndexLink"/>
              </w:rPr>
              <w:t>112</w:t>
            </w:r>
          </w:hyperlink>
        </w:p>
        <w:p>
          <w:pPr>
            <w:pStyle w:val="Contents6"/>
            <w:tabs>
              <w:tab w:val="clear" w:pos="7609"/>
              <w:tab w:val="right" w:pos="9026" w:leader="dot"/>
            </w:tabs>
            <w:rPr/>
          </w:pPr>
          <w:hyperlink w:anchor="__RefHeading___Toc1354561_1738255347">
            <w:r>
              <w:rPr>
                <w:webHidden/>
                <w:rStyle w:val="IndexLink"/>
              </w:rPr>
              <w:t>4</w:t>
            </w:r>
            <w:r>
              <w:rPr>
                <w:rStyle w:val="IndexLink"/>
                <w:rtl w:val="true"/>
              </w:rPr>
              <w:t>.</w:t>
            </w:r>
            <w:r>
              <w:rPr>
                <w:rStyle w:val="IndexLink"/>
                <w:rtl w:val="true"/>
              </w:rPr>
              <w:t>أقبح أقسام البخل</w:t>
            </w:r>
            <w:r>
              <w:rPr>
                <w:rStyle w:val="IndexLink"/>
                <w:rtl w:val="true"/>
              </w:rPr>
              <w:tab/>
            </w:r>
            <w:r>
              <w:rPr>
                <w:rStyle w:val="IndexLink"/>
              </w:rPr>
              <w:t>112</w:t>
            </w:r>
          </w:hyperlink>
        </w:p>
        <w:p>
          <w:pPr>
            <w:pStyle w:val="Contents6"/>
            <w:tabs>
              <w:tab w:val="clear" w:pos="7609"/>
              <w:tab w:val="right" w:pos="9026" w:leader="dot"/>
            </w:tabs>
            <w:rPr/>
          </w:pPr>
          <w:hyperlink w:anchor="__RefHeading___Toc1354563_1738255347">
            <w:r>
              <w:rPr>
                <w:webHidden/>
                <w:rStyle w:val="IndexLink"/>
              </w:rPr>
              <w:t>5</w:t>
            </w:r>
            <w:r>
              <w:rPr>
                <w:rStyle w:val="IndexLink"/>
                <w:rtl w:val="true"/>
              </w:rPr>
              <w:t>.</w:t>
            </w:r>
            <w:r>
              <w:rPr>
                <w:rStyle w:val="IndexLink"/>
                <w:rtl w:val="true"/>
              </w:rPr>
              <w:t>نطاق البخل فی الاصطلاح الشرعی</w:t>
            </w:r>
            <w:r>
              <w:rPr>
                <w:rStyle w:val="IndexLink"/>
                <w:rtl w:val="true"/>
              </w:rPr>
              <w:tab/>
            </w:r>
            <w:r>
              <w:rPr>
                <w:rStyle w:val="IndexLink"/>
              </w:rPr>
              <w:t>113</w:t>
            </w:r>
          </w:hyperlink>
        </w:p>
        <w:p>
          <w:pPr>
            <w:pStyle w:val="Contents6"/>
            <w:tabs>
              <w:tab w:val="clear" w:pos="7609"/>
              <w:tab w:val="right" w:pos="9026" w:leader="dot"/>
            </w:tabs>
            <w:rPr/>
          </w:pPr>
          <w:hyperlink w:anchor="__RefHeading___Toc1354565_1738255347">
            <w:r>
              <w:rPr>
                <w:webHidden/>
                <w:rStyle w:val="IndexLink"/>
              </w:rPr>
              <w:t>6</w:t>
            </w:r>
            <w:r>
              <w:rPr>
                <w:rStyle w:val="IndexLink"/>
                <w:rtl w:val="true"/>
              </w:rPr>
              <w:t>.</w:t>
            </w:r>
            <w:r>
              <w:rPr>
                <w:rStyle w:val="IndexLink"/>
                <w:rtl w:val="true"/>
              </w:rPr>
              <w:t>مناشئ البخل</w:t>
            </w:r>
            <w:r>
              <w:rPr>
                <w:rStyle w:val="IndexLink"/>
                <w:rtl w:val="true"/>
              </w:rPr>
              <w:tab/>
            </w:r>
            <w:r>
              <w:rPr>
                <w:rStyle w:val="IndexLink"/>
              </w:rPr>
              <w:t>114</w:t>
            </w:r>
          </w:hyperlink>
        </w:p>
        <w:p>
          <w:pPr>
            <w:pStyle w:val="Contents6"/>
            <w:tabs>
              <w:tab w:val="clear" w:pos="7609"/>
              <w:tab w:val="right" w:pos="9026" w:leader="dot"/>
            </w:tabs>
            <w:rPr/>
          </w:pPr>
          <w:hyperlink w:anchor="__RefHeading___Toc1354567_1738255347">
            <w:r>
              <w:rPr>
                <w:webHidden/>
                <w:rStyle w:val="IndexLink"/>
              </w:rPr>
              <w:t>7</w:t>
            </w:r>
            <w:r>
              <w:rPr>
                <w:rStyle w:val="IndexLink"/>
                <w:rtl w:val="true"/>
              </w:rPr>
              <w:t>.</w:t>
            </w:r>
            <w:r>
              <w:rPr>
                <w:rStyle w:val="IndexLink"/>
                <w:rtl w:val="true"/>
              </w:rPr>
              <w:t>الآثار الخطیرة للبخل</w:t>
            </w:r>
            <w:r>
              <w:rPr>
                <w:rStyle w:val="IndexLink"/>
                <w:rtl w:val="true"/>
              </w:rPr>
              <w:tab/>
            </w:r>
            <w:r>
              <w:rPr>
                <w:rStyle w:val="IndexLink"/>
              </w:rPr>
              <w:t>114</w:t>
            </w:r>
          </w:hyperlink>
        </w:p>
        <w:p>
          <w:pPr>
            <w:pStyle w:val="Contents6"/>
            <w:tabs>
              <w:tab w:val="clear" w:pos="7609"/>
              <w:tab w:val="right" w:pos="9026" w:leader="dot"/>
            </w:tabs>
            <w:rPr/>
          </w:pPr>
          <w:hyperlink w:anchor="__RefHeading___Toc1354569_1738255347">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354571_1738255347">
            <w:r>
              <w:rPr>
                <w:webHidden/>
                <w:rStyle w:val="IndexLink"/>
                <w:rtl w:val="true"/>
              </w:rPr>
              <w:t>المجموعة الاُولی</w:t>
            </w:r>
            <w:r>
              <w:rPr>
                <w:rStyle w:val="IndexLink"/>
                <w:rtl w:val="true"/>
              </w:rPr>
              <w:t>:</w:t>
            </w:r>
            <w:r>
              <w:rPr>
                <w:rStyle w:val="IndexLink"/>
                <w:rtl w:val="true"/>
              </w:rPr>
              <w:t>الأضرار المعنویة</w:t>
            </w:r>
            <w:r>
              <w:rPr>
                <w:rStyle w:val="IndexLink"/>
                <w:rtl w:val="true"/>
              </w:rPr>
              <w:tab/>
            </w:r>
            <w:r>
              <w:rPr>
                <w:rStyle w:val="IndexLink"/>
              </w:rPr>
              <w:t>114</w:t>
            </w:r>
          </w:hyperlink>
        </w:p>
        <w:p>
          <w:pPr>
            <w:pStyle w:val="Contents6"/>
            <w:tabs>
              <w:tab w:val="clear" w:pos="7609"/>
              <w:tab w:val="right" w:pos="9026" w:leader="dot"/>
            </w:tabs>
            <w:rPr/>
          </w:pPr>
          <w:hyperlink w:anchor="__RefHeading___Toc1354573_1738255347">
            <w:r>
              <w:rPr>
                <w:webHidden/>
                <w:rStyle w:val="IndexLink"/>
                <w:rtl w:val="true"/>
              </w:rPr>
              <w:t>المجموعة الثانیة</w:t>
            </w:r>
            <w:r>
              <w:rPr>
                <w:rStyle w:val="IndexLink"/>
                <w:rtl w:val="true"/>
              </w:rPr>
              <w:t>:</w:t>
            </w:r>
            <w:r>
              <w:rPr>
                <w:rStyle w:val="IndexLink"/>
                <w:rtl w:val="true"/>
              </w:rPr>
              <w:t>الأخطار الاجتماعیة والثقافیة</w:t>
            </w:r>
            <w:r>
              <w:rPr>
                <w:rStyle w:val="IndexLink"/>
                <w:rtl w:val="true"/>
              </w:rPr>
              <w:tab/>
            </w:r>
            <w:r>
              <w:rPr>
                <w:rStyle w:val="IndexLink"/>
              </w:rPr>
              <w:t>115</w:t>
            </w:r>
          </w:hyperlink>
        </w:p>
        <w:p>
          <w:pPr>
            <w:pStyle w:val="Contents6"/>
            <w:tabs>
              <w:tab w:val="clear" w:pos="7609"/>
              <w:tab w:val="right" w:pos="9026" w:leader="dot"/>
            </w:tabs>
            <w:rPr/>
          </w:pPr>
          <w:hyperlink w:anchor="__RefHeading___Toc1354575_1738255347">
            <w:r>
              <w:rPr>
                <w:webHidden/>
                <w:rStyle w:val="IndexLink"/>
                <w:rtl w:val="true"/>
              </w:rPr>
              <w:t>المجموعة الثالثة</w:t>
            </w:r>
            <w:r>
              <w:rPr>
                <w:rStyle w:val="IndexLink"/>
                <w:rtl w:val="true"/>
              </w:rPr>
              <w:t>:</w:t>
            </w:r>
            <w:r>
              <w:rPr>
                <w:rStyle w:val="IndexLink"/>
                <w:rtl w:val="true"/>
              </w:rPr>
              <w:t>المخاطر الدینیة</w:t>
            </w:r>
            <w:r>
              <w:rPr>
                <w:rStyle w:val="IndexLink"/>
                <w:rtl w:val="true"/>
              </w:rPr>
              <w:tab/>
            </w:r>
            <w:r>
              <w:rPr>
                <w:rStyle w:val="IndexLink"/>
              </w:rPr>
              <w:t>115</w:t>
            </w:r>
          </w:hyperlink>
        </w:p>
        <w:p>
          <w:pPr>
            <w:pStyle w:val="Contents6"/>
            <w:tabs>
              <w:tab w:val="clear" w:pos="7609"/>
              <w:tab w:val="right" w:pos="9026" w:leader="dot"/>
            </w:tabs>
            <w:rPr/>
          </w:pPr>
          <w:hyperlink w:anchor="__RefHeading___Toc1354577_1738255347">
            <w:r>
              <w:rPr>
                <w:webHidden/>
                <w:rStyle w:val="IndexLink"/>
                <w:rtl w:val="true"/>
              </w:rPr>
              <w:t>المجموعة الرابعة</w:t>
            </w:r>
            <w:r>
              <w:rPr>
                <w:rStyle w:val="IndexLink"/>
                <w:rtl w:val="true"/>
              </w:rPr>
              <w:t>:</w:t>
            </w:r>
            <w:r>
              <w:rPr>
                <w:rStyle w:val="IndexLink"/>
                <w:rtl w:val="true"/>
              </w:rPr>
              <w:t>المخاطر الاقتصادیة</w:t>
            </w:r>
            <w:r>
              <w:rPr>
                <w:rStyle w:val="IndexLink"/>
                <w:rtl w:val="true"/>
              </w:rPr>
              <w:tab/>
            </w:r>
            <w:r>
              <w:rPr>
                <w:rStyle w:val="IndexLink"/>
              </w:rPr>
              <w:t>116</w:t>
            </w:r>
          </w:hyperlink>
        </w:p>
        <w:p>
          <w:pPr>
            <w:pStyle w:val="Contents6"/>
            <w:tabs>
              <w:tab w:val="clear" w:pos="7609"/>
              <w:tab w:val="right" w:pos="9026" w:leader="dot"/>
            </w:tabs>
            <w:rPr/>
          </w:pPr>
          <w:hyperlink w:anchor="__RefHeading___Toc1354579_1738255347">
            <w:r>
              <w:rPr>
                <w:webHidden/>
                <w:rStyle w:val="IndexLink"/>
                <w:rtl w:val="true"/>
              </w:rPr>
              <w:t>المجموعة الخامسة</w:t>
            </w:r>
            <w:r>
              <w:rPr>
                <w:rStyle w:val="IndexLink"/>
                <w:rtl w:val="true"/>
              </w:rPr>
              <w:t>:</w:t>
            </w:r>
            <w:r>
              <w:rPr>
                <w:rStyle w:val="IndexLink"/>
                <w:rtl w:val="true"/>
              </w:rPr>
              <w:t>المخاطر الاُخرویّة</w:t>
            </w:r>
            <w:r>
              <w:rPr>
                <w:rStyle w:val="IndexLink"/>
                <w:rtl w:val="true"/>
              </w:rPr>
              <w:tab/>
            </w:r>
            <w:r>
              <w:rPr>
                <w:rStyle w:val="IndexLink"/>
              </w:rPr>
              <w:t>116</w:t>
            </w:r>
          </w:hyperlink>
        </w:p>
        <w:p>
          <w:pPr>
            <w:pStyle w:val="Contents6"/>
            <w:tabs>
              <w:tab w:val="clear" w:pos="7609"/>
              <w:tab w:val="right" w:pos="9026" w:leader="dot"/>
            </w:tabs>
            <w:rPr/>
          </w:pPr>
          <w:hyperlink w:anchor="__RefHeading___Toc1354581_1738255347">
            <w:r>
              <w:rPr>
                <w:webHidden/>
                <w:rStyle w:val="IndexLink"/>
              </w:rPr>
              <w:t>8</w:t>
            </w:r>
            <w:r>
              <w:rPr>
                <w:rStyle w:val="IndexLink"/>
                <w:rtl w:val="true"/>
              </w:rPr>
              <w:t>.</w:t>
            </w:r>
            <w:r>
              <w:rPr>
                <w:rStyle w:val="IndexLink"/>
                <w:rtl w:val="true"/>
              </w:rPr>
              <w:t>موانع البخل</w:t>
            </w:r>
            <w:r>
              <w:rPr>
                <w:rStyle w:val="IndexLink"/>
                <w:rtl w:val="true"/>
              </w:rPr>
              <w:tab/>
            </w:r>
            <w:r>
              <w:rPr>
                <w:rStyle w:val="IndexLink"/>
              </w:rPr>
              <w:t>117</w:t>
            </w:r>
          </w:hyperlink>
        </w:p>
        <w:p>
          <w:pPr>
            <w:pStyle w:val="Contents6"/>
            <w:tabs>
              <w:tab w:val="clear" w:pos="7609"/>
              <w:tab w:val="right" w:pos="9026" w:leader="dot"/>
            </w:tabs>
            <w:rPr/>
          </w:pPr>
          <w:hyperlink w:anchor="__RefHeading___Toc1354583_1738255347">
            <w:r>
              <w:rPr>
                <w:webHidden/>
                <w:rStyle w:val="IndexLink"/>
              </w:rPr>
              <w:t>9</w:t>
            </w:r>
            <w:r>
              <w:rPr>
                <w:rStyle w:val="IndexLink"/>
                <w:rtl w:val="true"/>
              </w:rPr>
              <w:t>.</w:t>
            </w:r>
            <w:r>
              <w:rPr>
                <w:rStyle w:val="IndexLink"/>
                <w:rtl w:val="true"/>
              </w:rPr>
              <w:t xml:space="preserve">البخل الممدوح </w:t>
            </w:r>
            <w:r>
              <w:rPr>
                <w:rStyle w:val="IndexLink"/>
                <w:rtl w:val="true"/>
              </w:rPr>
              <w:t>!</w:t>
              <w:tab/>
            </w:r>
            <w:r>
              <w:rPr>
                <w:rStyle w:val="IndexLink"/>
              </w:rPr>
              <w:t>118</w:t>
            </w:r>
          </w:hyperlink>
        </w:p>
        <w:p>
          <w:pPr>
            <w:pStyle w:val="Contents4"/>
            <w:tabs>
              <w:tab w:val="clear" w:pos="8176"/>
              <w:tab w:val="right" w:pos="9026" w:leader="dot"/>
            </w:tabs>
            <w:rPr/>
          </w:pPr>
          <w:hyperlink w:anchor="__RefHeading___Toc1354585_1738255347">
            <w:r>
              <w:rPr>
                <w:webHidden/>
                <w:rStyle w:val="IndexLink"/>
                <w:rtl w:val="true"/>
              </w:rPr>
              <w:t>الفصل الأوّل</w:t>
            </w:r>
            <w:r>
              <w:rPr>
                <w:rStyle w:val="IndexLink"/>
                <w:rtl w:val="true"/>
              </w:rPr>
              <w:t>:</w:t>
            </w:r>
            <w:r>
              <w:rPr>
                <w:rStyle w:val="IndexLink"/>
                <w:rtl w:val="true"/>
              </w:rPr>
              <w:t>التعرّف علی البخل والشح</w:t>
            </w:r>
            <w:r>
              <w:rPr>
                <w:rStyle w:val="IndexLink"/>
                <w:rtl w:val="true"/>
              </w:rPr>
              <w:tab/>
            </w:r>
            <w:r>
              <w:rPr>
                <w:rStyle w:val="IndexLink"/>
              </w:rPr>
              <w:t>119</w:t>
            </w:r>
          </w:hyperlink>
        </w:p>
        <w:p>
          <w:pPr>
            <w:pStyle w:val="Contents5"/>
            <w:tabs>
              <w:tab w:val="clear" w:pos="7892"/>
              <w:tab w:val="right" w:pos="9026" w:leader="dot"/>
            </w:tabs>
            <w:rPr/>
          </w:pPr>
          <w:hyperlink w:anchor="__RefHeading___Toc1354587_1738255347">
            <w:r>
              <w:rPr>
                <w:webHidden/>
                <w:rStyle w:val="IndexLink"/>
              </w:rPr>
              <w:t>1/1</w:t>
            </w:r>
            <w:r>
              <w:rPr>
                <w:rStyle w:val="IndexLink"/>
                <w:rtl w:val="true"/>
              </w:rPr>
              <w:t>مَعنَی البُخلِ وَالشُّحِّ</w:t>
            </w:r>
            <w:r>
              <w:rPr>
                <w:rStyle w:val="IndexLink"/>
                <w:rtl w:val="true"/>
              </w:rPr>
              <w:tab/>
            </w:r>
            <w:r>
              <w:rPr>
                <w:rStyle w:val="IndexLink"/>
              </w:rPr>
              <w:t>119</w:t>
            </w:r>
          </w:hyperlink>
        </w:p>
        <w:p>
          <w:pPr>
            <w:pStyle w:val="Contents6"/>
            <w:tabs>
              <w:tab w:val="clear" w:pos="7609"/>
              <w:tab w:val="right" w:pos="9026" w:leader="dot"/>
            </w:tabs>
            <w:rPr/>
          </w:pPr>
          <w:hyperlink w:anchor="__RefHeading___Toc1354589_1738255347">
            <w:r>
              <w:rPr>
                <w:webHidden/>
                <w:rStyle w:val="IndexLink"/>
                <w:rtl w:val="true"/>
              </w:rPr>
              <w:t>أ</w:t>
            </w:r>
            <w:r>
              <w:rPr>
                <w:rStyle w:val="IndexLink"/>
                <w:rtl w:val="true"/>
              </w:rPr>
              <w:t>-</w:t>
            </w:r>
            <w:r>
              <w:rPr>
                <w:rStyle w:val="IndexLink"/>
                <w:rtl w:val="true"/>
              </w:rPr>
              <w:t>ضِدُّ السَّخاءِ</w:t>
            </w:r>
            <w:r>
              <w:rPr>
                <w:rStyle w:val="IndexLink"/>
                <w:rtl w:val="true"/>
              </w:rPr>
              <w:tab/>
            </w:r>
            <w:r>
              <w:rPr>
                <w:rStyle w:val="IndexLink"/>
              </w:rPr>
              <w:t>119</w:t>
            </w:r>
          </w:hyperlink>
        </w:p>
        <w:p>
          <w:pPr>
            <w:pStyle w:val="Contents6"/>
            <w:tabs>
              <w:tab w:val="clear" w:pos="7609"/>
              <w:tab w:val="right" w:pos="9026" w:leader="dot"/>
            </w:tabs>
            <w:rPr/>
          </w:pPr>
          <w:hyperlink w:anchor="__RefHeading___Toc1354591_1738255347">
            <w:r>
              <w:rPr>
                <w:webHidden/>
                <w:rStyle w:val="IndexLink"/>
                <w:rtl w:val="true"/>
              </w:rPr>
              <w:t>ب</w:t>
            </w:r>
            <w:r>
              <w:rPr>
                <w:rStyle w:val="IndexLink"/>
                <w:rtl w:val="true"/>
              </w:rPr>
              <w:t>-</w:t>
            </w:r>
            <w:r>
              <w:rPr>
                <w:rStyle w:val="IndexLink"/>
                <w:rtl w:val="true"/>
              </w:rPr>
              <w:t>ما زادَ الاِقتِصادَ</w:t>
            </w:r>
            <w:r>
              <w:rPr>
                <w:rStyle w:val="IndexLink"/>
                <w:rtl w:val="true"/>
              </w:rPr>
              <w:tab/>
            </w:r>
            <w:r>
              <w:rPr>
                <w:rStyle w:val="IndexLink"/>
              </w:rPr>
              <w:t>119</w:t>
            </w:r>
          </w:hyperlink>
        </w:p>
        <w:p>
          <w:pPr>
            <w:pStyle w:val="Contents6"/>
            <w:tabs>
              <w:tab w:val="clear" w:pos="7609"/>
              <w:tab w:val="right" w:pos="9026" w:leader="dot"/>
            </w:tabs>
            <w:rPr/>
          </w:pPr>
          <w:hyperlink w:anchor="__RefHeading___Toc1354593_1738255347">
            <w:r>
              <w:rPr>
                <w:webHidden/>
                <w:rStyle w:val="IndexLink"/>
                <w:rtl w:val="true"/>
              </w:rPr>
              <w:t>ج</w:t>
            </w:r>
            <w:r>
              <w:rPr>
                <w:rStyle w:val="IndexLink"/>
                <w:rtl w:val="true"/>
              </w:rPr>
              <w:t>-</w:t>
            </w:r>
            <w:r>
              <w:rPr>
                <w:rStyle w:val="IndexLink"/>
                <w:rtl w:val="true"/>
              </w:rPr>
              <w:t>الشُّحُّ أشَدُّ مِنَ البُخلِ</w:t>
            </w:r>
            <w:r>
              <w:rPr>
                <w:rStyle w:val="IndexLink"/>
                <w:rtl w:val="true"/>
              </w:rPr>
              <w:tab/>
            </w:r>
            <w:r>
              <w:rPr>
                <w:rStyle w:val="IndexLink"/>
              </w:rPr>
              <w:t>120</w:t>
            </w:r>
          </w:hyperlink>
        </w:p>
        <w:p>
          <w:pPr>
            <w:pStyle w:val="Contents5"/>
            <w:tabs>
              <w:tab w:val="clear" w:pos="7892"/>
              <w:tab w:val="right" w:pos="9026" w:leader="dot"/>
            </w:tabs>
            <w:rPr/>
          </w:pPr>
          <w:hyperlink w:anchor="__RefHeading___Toc1354595_1738255347">
            <w:r>
              <w:rPr>
                <w:webHidden/>
                <w:rStyle w:val="IndexLink"/>
              </w:rPr>
              <w:t>2/1</w:t>
            </w:r>
            <w:r>
              <w:rPr>
                <w:rStyle w:val="IndexLink"/>
                <w:rtl w:val="true"/>
              </w:rPr>
              <w:t>صِفَةُ البَخیلِ وَالشَّحیحِ</w:t>
            </w:r>
            <w:r>
              <w:rPr>
                <w:rStyle w:val="IndexLink"/>
                <w:rtl w:val="true"/>
              </w:rPr>
              <w:tab/>
            </w:r>
            <w:r>
              <w:rPr>
                <w:rStyle w:val="IndexLink"/>
              </w:rPr>
              <w:t>120</w:t>
            </w:r>
          </w:hyperlink>
        </w:p>
        <w:p>
          <w:pPr>
            <w:pStyle w:val="Contents5"/>
            <w:tabs>
              <w:tab w:val="clear" w:pos="7892"/>
              <w:tab w:val="right" w:pos="9026" w:leader="dot"/>
            </w:tabs>
            <w:rPr/>
          </w:pPr>
          <w:hyperlink w:anchor="__RefHeading___Toc1354597_1738255347">
            <w:r>
              <w:rPr>
                <w:webHidden/>
                <w:rStyle w:val="IndexLink"/>
              </w:rPr>
              <w:t>3/1</w:t>
            </w:r>
            <w:r>
              <w:rPr>
                <w:rStyle w:val="IndexLink"/>
                <w:rtl w:val="true"/>
              </w:rPr>
              <w:t>أصنافُ البُخلِ المالِیِّ</w:t>
            </w:r>
            <w:r>
              <w:rPr>
                <w:rStyle w:val="IndexLink"/>
                <w:rtl w:val="true"/>
              </w:rPr>
              <w:tab/>
            </w:r>
            <w:r>
              <w:rPr>
                <w:rStyle w:val="IndexLink"/>
              </w:rPr>
              <w:t>122</w:t>
            </w:r>
          </w:hyperlink>
        </w:p>
        <w:p>
          <w:pPr>
            <w:pStyle w:val="Contents6"/>
            <w:tabs>
              <w:tab w:val="clear" w:pos="7609"/>
              <w:tab w:val="right" w:pos="9026" w:leader="dot"/>
            </w:tabs>
            <w:rPr/>
          </w:pPr>
          <w:hyperlink w:anchor="__RefHeading___Toc1354599_1738255347">
            <w:r>
              <w:rPr>
                <w:webHidden/>
                <w:rStyle w:val="IndexLink"/>
                <w:rtl w:val="true"/>
              </w:rPr>
              <w:t>أ</w:t>
            </w:r>
            <w:r>
              <w:rPr>
                <w:rStyle w:val="IndexLink"/>
                <w:rtl w:val="true"/>
              </w:rPr>
              <w:t>-</w:t>
            </w:r>
            <w:r>
              <w:rPr>
                <w:rStyle w:val="IndexLink"/>
                <w:rtl w:val="true"/>
              </w:rPr>
              <w:t>البُخلُ بِما لا یَنفَعُ البَخیلَ</w:t>
            </w:r>
            <w:r>
              <w:rPr>
                <w:rStyle w:val="IndexLink"/>
                <w:rtl w:val="true"/>
              </w:rPr>
              <w:tab/>
            </w:r>
            <w:r>
              <w:rPr>
                <w:rStyle w:val="IndexLink"/>
              </w:rPr>
              <w:t>122</w:t>
            </w:r>
          </w:hyperlink>
        </w:p>
        <w:p>
          <w:pPr>
            <w:pStyle w:val="Contents6"/>
            <w:tabs>
              <w:tab w:val="clear" w:pos="7609"/>
              <w:tab w:val="right" w:pos="9026" w:leader="dot"/>
            </w:tabs>
            <w:rPr/>
          </w:pPr>
          <w:hyperlink w:anchor="__RefHeading___Toc1354601_1738255347">
            <w:r>
              <w:rPr>
                <w:webHidden/>
                <w:rStyle w:val="IndexLink"/>
                <w:rtl w:val="true"/>
              </w:rPr>
              <w:t>ب</w:t>
            </w:r>
            <w:r>
              <w:rPr>
                <w:rStyle w:val="IndexLink"/>
                <w:rtl w:val="true"/>
              </w:rPr>
              <w:t>-</w:t>
            </w:r>
            <w:r>
              <w:rPr>
                <w:rStyle w:val="IndexLink"/>
                <w:rtl w:val="true"/>
              </w:rPr>
              <w:t>البُخلُ بِما لا یَملِکُهُ البَخیلُ</w:t>
            </w:r>
            <w:r>
              <w:rPr>
                <w:rStyle w:val="IndexLink"/>
                <w:rtl w:val="true"/>
              </w:rPr>
              <w:tab/>
            </w:r>
            <w:r>
              <w:rPr>
                <w:rStyle w:val="IndexLink"/>
              </w:rPr>
              <w:t>123</w:t>
            </w:r>
          </w:hyperlink>
        </w:p>
        <w:p>
          <w:pPr>
            <w:pStyle w:val="Contents6"/>
            <w:tabs>
              <w:tab w:val="clear" w:pos="7609"/>
              <w:tab w:val="right" w:pos="9026" w:leader="dot"/>
            </w:tabs>
            <w:rPr/>
          </w:pPr>
          <w:hyperlink w:anchor="__RefHeading___Toc1354603_1738255347">
            <w:r>
              <w:rPr>
                <w:webHidden/>
                <w:rStyle w:val="IndexLink"/>
                <w:rtl w:val="true"/>
              </w:rPr>
              <w:t>ج</w:t>
            </w:r>
            <w:r>
              <w:rPr>
                <w:rStyle w:val="IndexLink"/>
                <w:rtl w:val="true"/>
              </w:rPr>
              <w:t>-</w:t>
            </w:r>
            <w:r>
              <w:rPr>
                <w:rStyle w:val="IndexLink"/>
                <w:rtl w:val="true"/>
              </w:rPr>
              <w:t>البُخلُ عَلَی النَّفسِ</w:t>
            </w:r>
            <w:r>
              <w:rPr>
                <w:rStyle w:val="IndexLink"/>
                <w:rtl w:val="true"/>
              </w:rPr>
              <w:tab/>
            </w:r>
            <w:r>
              <w:rPr>
                <w:rStyle w:val="IndexLink"/>
              </w:rPr>
              <w:t>124</w:t>
            </w:r>
          </w:hyperlink>
        </w:p>
        <w:p>
          <w:pPr>
            <w:pStyle w:val="Contents5"/>
            <w:tabs>
              <w:tab w:val="clear" w:pos="7892"/>
              <w:tab w:val="right" w:pos="9026" w:leader="dot"/>
            </w:tabs>
            <w:rPr/>
          </w:pPr>
          <w:hyperlink w:anchor="__RefHeading___Toc1354605_1738255347">
            <w:r>
              <w:rPr>
                <w:webHidden/>
                <w:rStyle w:val="IndexLink"/>
              </w:rPr>
              <w:t>4/1</w:t>
            </w:r>
            <w:r>
              <w:rPr>
                <w:rStyle w:val="IndexLink"/>
                <w:rtl w:val="true"/>
              </w:rPr>
              <w:t>أصنافُ البُخلِ الغَیرِ المالِیِّ</w:t>
            </w:r>
            <w:r>
              <w:rPr>
                <w:rStyle w:val="IndexLink"/>
                <w:rtl w:val="true"/>
              </w:rPr>
              <w:tab/>
            </w:r>
            <w:r>
              <w:rPr>
                <w:rStyle w:val="IndexLink"/>
              </w:rPr>
              <w:t>125</w:t>
            </w:r>
          </w:hyperlink>
        </w:p>
        <w:p>
          <w:pPr>
            <w:pStyle w:val="Contents6"/>
            <w:tabs>
              <w:tab w:val="clear" w:pos="7609"/>
              <w:tab w:val="right" w:pos="9026" w:leader="dot"/>
            </w:tabs>
            <w:rPr/>
          </w:pPr>
          <w:hyperlink w:anchor="__RefHeading___Toc1354607_1738255347">
            <w:r>
              <w:rPr>
                <w:webHidden/>
                <w:rStyle w:val="IndexLink"/>
                <w:rtl w:val="true"/>
              </w:rPr>
              <w:t>أ</w:t>
            </w:r>
            <w:r>
              <w:rPr>
                <w:rStyle w:val="IndexLink"/>
                <w:rtl w:val="true"/>
              </w:rPr>
              <w:t>-</w:t>
            </w:r>
            <w:r>
              <w:rPr>
                <w:rStyle w:val="IndexLink"/>
                <w:rtl w:val="true"/>
              </w:rPr>
              <w:t>البُخلُ بِالعِلمِ</w:t>
            </w:r>
            <w:r>
              <w:rPr>
                <w:rStyle w:val="IndexLink"/>
                <w:rtl w:val="true"/>
              </w:rPr>
              <w:tab/>
            </w:r>
            <w:r>
              <w:rPr>
                <w:rStyle w:val="IndexLink"/>
              </w:rPr>
              <w:t>125</w:t>
            </w:r>
          </w:hyperlink>
        </w:p>
        <w:p>
          <w:pPr>
            <w:pStyle w:val="Contents6"/>
            <w:tabs>
              <w:tab w:val="clear" w:pos="7609"/>
              <w:tab w:val="right" w:pos="9026" w:leader="dot"/>
            </w:tabs>
            <w:rPr/>
          </w:pPr>
          <w:hyperlink w:anchor="__RefHeading___Toc1354609_1738255347">
            <w:r>
              <w:rPr>
                <w:webHidden/>
                <w:rStyle w:val="IndexLink"/>
                <w:rtl w:val="true"/>
              </w:rPr>
              <w:t>ب</w:t>
            </w:r>
            <w:r>
              <w:rPr>
                <w:rStyle w:val="IndexLink"/>
                <w:rtl w:val="true"/>
              </w:rPr>
              <w:t>-</w:t>
            </w:r>
            <w:r>
              <w:rPr>
                <w:rStyle w:val="IndexLink"/>
                <w:rtl w:val="true"/>
              </w:rPr>
              <w:t>البُخلُ بِالسَّلامِ</w:t>
            </w:r>
            <w:r>
              <w:rPr>
                <w:rStyle w:val="IndexLink"/>
                <w:rtl w:val="true"/>
              </w:rPr>
              <w:tab/>
            </w:r>
            <w:r>
              <w:rPr>
                <w:rStyle w:val="IndexLink"/>
              </w:rPr>
              <w:t>126</w:t>
            </w:r>
          </w:hyperlink>
        </w:p>
        <w:p>
          <w:pPr>
            <w:pStyle w:val="Contents6"/>
            <w:tabs>
              <w:tab w:val="clear" w:pos="7609"/>
              <w:tab w:val="right" w:pos="9026" w:leader="dot"/>
            </w:tabs>
            <w:rPr/>
          </w:pPr>
          <w:hyperlink w:anchor="__RefHeading___Toc1354611_1738255347">
            <w:r>
              <w:rPr>
                <w:webHidden/>
                <w:rStyle w:val="IndexLink"/>
                <w:rtl w:val="true"/>
              </w:rPr>
              <w:t>ج</w:t>
            </w:r>
            <w:r>
              <w:rPr>
                <w:rStyle w:val="IndexLink"/>
                <w:rtl w:val="true"/>
              </w:rPr>
              <w:t>-</w:t>
            </w:r>
            <w:r>
              <w:rPr>
                <w:rStyle w:val="IndexLink"/>
                <w:rtl w:val="true"/>
              </w:rPr>
              <w:t>البُخلُ بِالصَّلاةِ عَلَی النَّبِیِّ صلی الله علیه و آله</w:t>
            </w:r>
            <w:r>
              <w:rPr>
                <w:rStyle w:val="IndexLink"/>
                <w:rtl w:val="true"/>
              </w:rPr>
              <w:tab/>
            </w:r>
            <w:r>
              <w:rPr>
                <w:rStyle w:val="IndexLink"/>
              </w:rPr>
              <w:t>127</w:t>
            </w:r>
          </w:hyperlink>
        </w:p>
        <w:p>
          <w:pPr>
            <w:pStyle w:val="Contents5"/>
            <w:tabs>
              <w:tab w:val="clear" w:pos="7892"/>
              <w:tab w:val="right" w:pos="9026" w:leader="dot"/>
            </w:tabs>
            <w:rPr/>
          </w:pPr>
          <w:hyperlink w:anchor="__RefHeading___Toc1354613_1738255347">
            <w:r>
              <w:rPr>
                <w:webHidden/>
                <w:rStyle w:val="IndexLink"/>
              </w:rPr>
              <w:t>5/1</w:t>
            </w:r>
            <w:r>
              <w:rPr>
                <w:rStyle w:val="IndexLink"/>
                <w:rtl w:val="true"/>
              </w:rPr>
              <w:t>أقبَحُ البُخلِ</w:t>
            </w:r>
            <w:r>
              <w:rPr>
                <w:rStyle w:val="IndexLink"/>
                <w:rtl w:val="true"/>
              </w:rPr>
              <w:tab/>
            </w:r>
            <w:r>
              <w:rPr>
                <w:rStyle w:val="IndexLink"/>
              </w:rPr>
              <w:t>128</w:t>
            </w:r>
          </w:hyperlink>
        </w:p>
        <w:p>
          <w:pPr>
            <w:pStyle w:val="Contents6"/>
            <w:tabs>
              <w:tab w:val="clear" w:pos="7609"/>
              <w:tab w:val="right" w:pos="9026" w:leader="dot"/>
            </w:tabs>
            <w:rPr/>
          </w:pPr>
          <w:hyperlink w:anchor="__RefHeading___Toc1354615_1738255347">
            <w:r>
              <w:rPr>
                <w:webHidden/>
                <w:rStyle w:val="IndexLink"/>
                <w:rtl w:val="true"/>
              </w:rPr>
              <w:t>أ</w:t>
            </w:r>
            <w:r>
              <w:rPr>
                <w:rStyle w:val="IndexLink"/>
                <w:rtl w:val="true"/>
              </w:rPr>
              <w:t>-</w:t>
            </w:r>
            <w:r>
              <w:rPr>
                <w:rStyle w:val="IndexLink"/>
                <w:rtl w:val="true"/>
              </w:rPr>
              <w:t>البُخلُ بِالحُقوقِ المَفروضَةِ</w:t>
            </w:r>
            <w:r>
              <w:rPr>
                <w:rStyle w:val="IndexLink"/>
                <w:rtl w:val="true"/>
              </w:rPr>
              <w:tab/>
            </w:r>
            <w:r>
              <w:rPr>
                <w:rStyle w:val="IndexLink"/>
              </w:rPr>
              <w:t>128</w:t>
            </w:r>
          </w:hyperlink>
        </w:p>
        <w:p>
          <w:pPr>
            <w:pStyle w:val="Contents6"/>
            <w:tabs>
              <w:tab w:val="clear" w:pos="7609"/>
              <w:tab w:val="right" w:pos="9026" w:leader="dot"/>
            </w:tabs>
            <w:rPr/>
          </w:pPr>
          <w:hyperlink w:anchor="__RefHeading___Toc1354617_1738255347">
            <w:r>
              <w:rPr>
                <w:webHidden/>
                <w:rStyle w:val="IndexLink"/>
                <w:rtl w:val="true"/>
              </w:rPr>
              <w:t>ب</w:t>
            </w:r>
            <w:r>
              <w:rPr>
                <w:rStyle w:val="IndexLink"/>
                <w:rtl w:val="true"/>
              </w:rPr>
              <w:t>-</w:t>
            </w:r>
            <w:r>
              <w:rPr>
                <w:rStyle w:val="IndexLink"/>
                <w:rtl w:val="true"/>
              </w:rPr>
              <w:t>بُخلُ الغَنِیِّ</w:t>
            </w:r>
            <w:r>
              <w:rPr>
                <w:rStyle w:val="IndexLink"/>
                <w:rtl w:val="true"/>
              </w:rPr>
              <w:tab/>
            </w:r>
            <w:r>
              <w:rPr>
                <w:rStyle w:val="IndexLink"/>
              </w:rPr>
              <w:t>129</w:t>
            </w:r>
          </w:hyperlink>
        </w:p>
        <w:p>
          <w:pPr>
            <w:pStyle w:val="Contents6"/>
            <w:tabs>
              <w:tab w:val="clear" w:pos="7609"/>
              <w:tab w:val="right" w:pos="9026" w:leader="dot"/>
            </w:tabs>
            <w:rPr/>
          </w:pPr>
          <w:hyperlink w:anchor="__RefHeading___Toc1354619_1738255347">
            <w:r>
              <w:rPr>
                <w:webHidden/>
                <w:rStyle w:val="IndexLink"/>
                <w:rtl w:val="true"/>
              </w:rPr>
              <w:t>ج</w:t>
            </w:r>
            <w:r>
              <w:rPr>
                <w:rStyle w:val="IndexLink"/>
                <w:rtl w:val="true"/>
              </w:rPr>
              <w:t>-</w:t>
            </w:r>
            <w:r>
              <w:rPr>
                <w:rStyle w:val="IndexLink"/>
                <w:rtl w:val="true"/>
              </w:rPr>
              <w:t>بُخلُ ذَوِی النُّبلِ</w:t>
            </w:r>
            <w:r>
              <w:rPr>
                <w:rStyle w:val="IndexLink"/>
                <w:rtl w:val="true"/>
              </w:rPr>
              <w:tab/>
            </w:r>
            <w:r>
              <w:rPr>
                <w:rStyle w:val="IndexLink"/>
              </w:rPr>
              <w:t>130</w:t>
            </w:r>
          </w:hyperlink>
        </w:p>
        <w:p>
          <w:pPr>
            <w:pStyle w:val="Contents4"/>
            <w:tabs>
              <w:tab w:val="clear" w:pos="8176"/>
              <w:tab w:val="right" w:pos="9026" w:leader="dot"/>
            </w:tabs>
            <w:rPr/>
          </w:pPr>
          <w:hyperlink w:anchor="__RefHeading___Toc1354621_1738255347">
            <w:r>
              <w:rPr>
                <w:webHidden/>
                <w:rStyle w:val="IndexLink"/>
                <w:rtl w:val="true"/>
              </w:rPr>
              <w:t>الفصل الثانی</w:t>
            </w:r>
            <w:r>
              <w:rPr>
                <w:rStyle w:val="IndexLink"/>
                <w:rtl w:val="true"/>
              </w:rPr>
              <w:t>:</w:t>
            </w:r>
            <w:r>
              <w:rPr>
                <w:rStyle w:val="IndexLink"/>
                <w:rtl w:val="true"/>
              </w:rPr>
              <w:t>التحذیر من البخل</w:t>
            </w:r>
            <w:r>
              <w:rPr>
                <w:rStyle w:val="IndexLink"/>
                <w:rtl w:val="true"/>
              </w:rPr>
              <w:tab/>
            </w:r>
            <w:r>
              <w:rPr>
                <w:rStyle w:val="IndexLink"/>
              </w:rPr>
              <w:t>131</w:t>
            </w:r>
          </w:hyperlink>
        </w:p>
        <w:p>
          <w:pPr>
            <w:pStyle w:val="Contents5"/>
            <w:tabs>
              <w:tab w:val="clear" w:pos="7892"/>
              <w:tab w:val="right" w:pos="9026" w:leader="dot"/>
            </w:tabs>
            <w:rPr/>
          </w:pPr>
          <w:hyperlink w:anchor="__RefHeading___Toc1354623_1738255347">
            <w:r>
              <w:rPr>
                <w:webHidden/>
                <w:rStyle w:val="IndexLink"/>
              </w:rPr>
              <w:t>1/2</w:t>
            </w:r>
            <w:r>
              <w:rPr>
                <w:rStyle w:val="IndexLink"/>
                <w:rtl w:val="true"/>
              </w:rPr>
              <w:t>ذَمُّ البُخلِ</w:t>
            </w:r>
            <w:r>
              <w:rPr>
                <w:rStyle w:val="IndexLink"/>
                <w:rtl w:val="true"/>
              </w:rPr>
              <w:tab/>
            </w:r>
            <w:r>
              <w:rPr>
                <w:rStyle w:val="IndexLink"/>
              </w:rPr>
              <w:t>131</w:t>
            </w:r>
          </w:hyperlink>
        </w:p>
        <w:p>
          <w:pPr>
            <w:pStyle w:val="Contents6"/>
            <w:tabs>
              <w:tab w:val="clear" w:pos="7609"/>
              <w:tab w:val="right" w:pos="9026" w:leader="dot"/>
            </w:tabs>
            <w:rPr/>
          </w:pPr>
          <w:hyperlink w:anchor="__RefHeading___Toc1354625_1738255347">
            <w:r>
              <w:rPr>
                <w:webHidden/>
                <w:rStyle w:val="IndexLink"/>
                <w:rtl w:val="true"/>
              </w:rPr>
              <w:t>أ</w:t>
            </w:r>
            <w:r>
              <w:rPr>
                <w:rStyle w:val="IndexLink"/>
                <w:rtl w:val="true"/>
              </w:rPr>
              <w:t>-</w:t>
            </w:r>
            <w:r>
              <w:rPr>
                <w:rStyle w:val="IndexLink"/>
                <w:rtl w:val="true"/>
              </w:rPr>
              <w:t>ما رُوِیَ بِلَفظِ الشُّحِّ</w:t>
            </w:r>
            <w:r>
              <w:rPr>
                <w:rStyle w:val="IndexLink"/>
                <w:rtl w:val="true"/>
              </w:rPr>
              <w:tab/>
            </w:r>
            <w:r>
              <w:rPr>
                <w:rStyle w:val="IndexLink"/>
              </w:rPr>
              <w:t>131</w:t>
            </w:r>
          </w:hyperlink>
        </w:p>
        <w:p>
          <w:pPr>
            <w:pStyle w:val="Contents6"/>
            <w:tabs>
              <w:tab w:val="clear" w:pos="7609"/>
              <w:tab w:val="right" w:pos="9026" w:leader="dot"/>
            </w:tabs>
            <w:rPr/>
          </w:pPr>
          <w:hyperlink w:anchor="__RefHeading___Toc1354627_1738255347">
            <w:r>
              <w:rPr>
                <w:webHidden/>
                <w:rStyle w:val="IndexLink"/>
                <w:rtl w:val="true"/>
              </w:rPr>
              <w:t>ب</w:t>
            </w:r>
            <w:r>
              <w:rPr>
                <w:rStyle w:val="IndexLink"/>
                <w:rtl w:val="true"/>
              </w:rPr>
              <w:t>-</w:t>
            </w:r>
            <w:r>
              <w:rPr>
                <w:rStyle w:val="IndexLink"/>
                <w:rtl w:val="true"/>
              </w:rPr>
              <w:t>ما رُوِیَ بِلَفظِ البُخلِ</w:t>
            </w:r>
            <w:r>
              <w:rPr>
                <w:rStyle w:val="IndexLink"/>
                <w:rtl w:val="true"/>
              </w:rPr>
              <w:tab/>
            </w:r>
            <w:r>
              <w:rPr>
                <w:rStyle w:val="IndexLink"/>
              </w:rPr>
              <w:t>133</w:t>
            </w:r>
          </w:hyperlink>
        </w:p>
        <w:p>
          <w:pPr>
            <w:pStyle w:val="Contents6"/>
            <w:tabs>
              <w:tab w:val="clear" w:pos="7609"/>
              <w:tab w:val="right" w:pos="9026" w:leader="dot"/>
            </w:tabs>
            <w:rPr/>
          </w:pPr>
          <w:hyperlink w:anchor="__RefHeading___Toc1354629_1738255347">
            <w:r>
              <w:rPr>
                <w:webHidden/>
                <w:rStyle w:val="IndexLink"/>
                <w:rtl w:val="true"/>
              </w:rPr>
              <w:t>ج</w:t>
            </w:r>
            <w:r>
              <w:rPr>
                <w:rStyle w:val="IndexLink"/>
                <w:rtl w:val="true"/>
              </w:rPr>
              <w:t>-</w:t>
            </w:r>
            <w:r>
              <w:rPr>
                <w:rStyle w:val="IndexLink"/>
                <w:rtl w:val="true"/>
              </w:rPr>
              <w:t>ما رُوِیَ بِلَفظِهِما أو فی مَعناهُما</w:t>
            </w:r>
            <w:r>
              <w:rPr>
                <w:rStyle w:val="IndexLink"/>
                <w:rtl w:val="true"/>
              </w:rPr>
              <w:tab/>
            </w:r>
            <w:r>
              <w:rPr>
                <w:rStyle w:val="IndexLink"/>
              </w:rPr>
              <w:t>137</w:t>
            </w:r>
          </w:hyperlink>
        </w:p>
        <w:p>
          <w:pPr>
            <w:pStyle w:val="Contents5"/>
            <w:tabs>
              <w:tab w:val="clear" w:pos="7892"/>
              <w:tab w:val="right" w:pos="9026" w:leader="dot"/>
            </w:tabs>
            <w:rPr/>
          </w:pPr>
          <w:hyperlink w:anchor="__RefHeading___Toc1354631_1738255347">
            <w:r>
              <w:rPr>
                <w:webHidden/>
                <w:rStyle w:val="IndexLink"/>
              </w:rPr>
              <w:t>2/2</w:t>
            </w:r>
            <w:r>
              <w:rPr>
                <w:rStyle w:val="IndexLink"/>
                <w:rtl w:val="true"/>
              </w:rPr>
              <w:t>ذَمُّ البَخیلِ</w:t>
            </w:r>
            <w:r>
              <w:rPr>
                <w:rStyle w:val="IndexLink"/>
                <w:rtl w:val="true"/>
              </w:rPr>
              <w:tab/>
            </w:r>
            <w:r>
              <w:rPr>
                <w:rStyle w:val="IndexLink"/>
              </w:rPr>
              <w:t>138</w:t>
            </w:r>
          </w:hyperlink>
        </w:p>
        <w:p>
          <w:pPr>
            <w:pStyle w:val="Contents5"/>
            <w:tabs>
              <w:tab w:val="clear" w:pos="7892"/>
              <w:tab w:val="right" w:pos="9026" w:leader="dot"/>
            </w:tabs>
            <w:rPr/>
          </w:pPr>
          <w:hyperlink w:anchor="__RefHeading___Toc1354633_1738255347">
            <w:r>
              <w:rPr>
                <w:webHidden/>
                <w:rStyle w:val="IndexLink"/>
              </w:rPr>
              <w:t>3/2</w:t>
            </w:r>
            <w:r>
              <w:rPr>
                <w:rStyle w:val="IndexLink"/>
                <w:rtl w:val="true"/>
              </w:rPr>
              <w:t>النَّهیُ عَنِ البُخلِ</w:t>
            </w:r>
            <w:r>
              <w:rPr>
                <w:rStyle w:val="IndexLink"/>
                <w:rtl w:val="true"/>
              </w:rPr>
              <w:tab/>
            </w:r>
            <w:r>
              <w:rPr>
                <w:rStyle w:val="IndexLink"/>
              </w:rPr>
              <w:t>141</w:t>
            </w:r>
          </w:hyperlink>
        </w:p>
        <w:p>
          <w:pPr>
            <w:pStyle w:val="Contents5"/>
            <w:tabs>
              <w:tab w:val="clear" w:pos="7892"/>
              <w:tab w:val="right" w:pos="9026" w:leader="dot"/>
            </w:tabs>
            <w:rPr/>
          </w:pPr>
          <w:hyperlink w:anchor="__RefHeading___Toc1354635_1738255347">
            <w:r>
              <w:rPr>
                <w:webHidden/>
                <w:rStyle w:val="IndexLink"/>
              </w:rPr>
              <w:t>4/2</w:t>
            </w:r>
            <w:r>
              <w:rPr>
                <w:rStyle w:val="IndexLink"/>
                <w:rtl w:val="true"/>
              </w:rPr>
              <w:t>التَّحذیرُ مِن مَنعِ الماعونِ</w:t>
            </w:r>
            <w:r>
              <w:rPr>
                <w:rStyle w:val="IndexLink"/>
                <w:rtl w:val="true"/>
              </w:rPr>
              <w:tab/>
            </w:r>
            <w:r>
              <w:rPr>
                <w:rStyle w:val="IndexLink"/>
              </w:rPr>
              <w:t>142</w:t>
            </w:r>
          </w:hyperlink>
        </w:p>
        <w:p>
          <w:pPr>
            <w:pStyle w:val="Contents4"/>
            <w:tabs>
              <w:tab w:val="clear" w:pos="8176"/>
              <w:tab w:val="right" w:pos="9026" w:leader="dot"/>
            </w:tabs>
            <w:rPr/>
          </w:pPr>
          <w:hyperlink w:anchor="__RefHeading___Toc1354637_1738255347">
            <w:r>
              <w:rPr>
                <w:webHidden/>
                <w:rStyle w:val="IndexLink"/>
                <w:rtl w:val="true"/>
              </w:rPr>
              <w:t>الفصل الثالث</w:t>
            </w:r>
            <w:r>
              <w:rPr>
                <w:rStyle w:val="IndexLink"/>
                <w:rtl w:val="true"/>
              </w:rPr>
              <w:t>:</w:t>
            </w:r>
            <w:r>
              <w:rPr>
                <w:rStyle w:val="IndexLink"/>
                <w:rtl w:val="true"/>
              </w:rPr>
              <w:t>مبادئ البخل</w:t>
            </w:r>
            <w:r>
              <w:rPr>
                <w:rStyle w:val="IndexLink"/>
                <w:rtl w:val="true"/>
              </w:rPr>
              <w:tab/>
            </w:r>
            <w:r>
              <w:rPr>
                <w:rStyle w:val="IndexLink"/>
              </w:rPr>
              <w:t>147</w:t>
            </w:r>
          </w:hyperlink>
        </w:p>
        <w:p>
          <w:pPr>
            <w:pStyle w:val="Contents5"/>
            <w:tabs>
              <w:tab w:val="clear" w:pos="7892"/>
              <w:tab w:val="right" w:pos="9026" w:leader="dot"/>
            </w:tabs>
            <w:rPr/>
          </w:pPr>
          <w:hyperlink w:anchor="__RefHeading___Toc1354639_1738255347">
            <w:r>
              <w:rPr>
                <w:webHidden/>
                <w:rStyle w:val="IndexLink"/>
              </w:rPr>
              <w:t>1/3</w:t>
            </w:r>
            <w:r>
              <w:rPr>
                <w:rStyle w:val="IndexLink"/>
                <w:rtl w:val="true"/>
              </w:rPr>
              <w:t>الجَهلُ</w:t>
            </w:r>
            <w:r>
              <w:rPr>
                <w:rStyle w:val="IndexLink"/>
                <w:rtl w:val="true"/>
              </w:rPr>
              <w:tab/>
            </w:r>
            <w:r>
              <w:rPr>
                <w:rStyle w:val="IndexLink"/>
              </w:rPr>
              <w:t>147</w:t>
            </w:r>
          </w:hyperlink>
        </w:p>
        <w:p>
          <w:pPr>
            <w:pStyle w:val="Contents5"/>
            <w:tabs>
              <w:tab w:val="clear" w:pos="7892"/>
              <w:tab w:val="right" w:pos="9026" w:leader="dot"/>
            </w:tabs>
            <w:rPr/>
          </w:pPr>
          <w:hyperlink w:anchor="__RefHeading___Toc1354641_1738255347">
            <w:r>
              <w:rPr>
                <w:webHidden/>
                <w:rStyle w:val="IndexLink"/>
              </w:rPr>
              <w:t>2/3</w:t>
            </w:r>
            <w:r>
              <w:rPr>
                <w:rStyle w:val="IndexLink"/>
                <w:rtl w:val="true"/>
              </w:rPr>
              <w:t>الأمراضُ النَّفسانِیَّةُ وَالضَّعفُ</w:t>
            </w:r>
            <w:r>
              <w:rPr>
                <w:rStyle w:val="IndexLink"/>
                <w:rtl w:val="true"/>
              </w:rPr>
              <w:tab/>
            </w:r>
            <w:r>
              <w:rPr>
                <w:rStyle w:val="IndexLink"/>
              </w:rPr>
              <w:t>148</w:t>
            </w:r>
          </w:hyperlink>
        </w:p>
        <w:p>
          <w:pPr>
            <w:pStyle w:val="Contents5"/>
            <w:tabs>
              <w:tab w:val="clear" w:pos="7892"/>
              <w:tab w:val="right" w:pos="9026" w:leader="dot"/>
            </w:tabs>
            <w:rPr/>
          </w:pPr>
          <w:hyperlink w:anchor="__RefHeading___Toc1354643_1738255347">
            <w:r>
              <w:rPr>
                <w:webHidden/>
                <w:rStyle w:val="IndexLink"/>
              </w:rPr>
              <w:t>3/3</w:t>
            </w:r>
            <w:r>
              <w:rPr>
                <w:rStyle w:val="IndexLink"/>
                <w:rtl w:val="true"/>
              </w:rPr>
              <w:t>وَسوَسَةُ الشَّیطانِ</w:t>
            </w:r>
            <w:r>
              <w:rPr>
                <w:rStyle w:val="IndexLink"/>
                <w:rtl w:val="true"/>
              </w:rPr>
              <w:tab/>
            </w:r>
            <w:r>
              <w:rPr>
                <w:rStyle w:val="IndexLink"/>
              </w:rPr>
              <w:t>148</w:t>
            </w:r>
          </w:hyperlink>
        </w:p>
        <w:p>
          <w:pPr>
            <w:pStyle w:val="Contents5"/>
            <w:tabs>
              <w:tab w:val="clear" w:pos="7892"/>
              <w:tab w:val="right" w:pos="9026" w:leader="dot"/>
            </w:tabs>
            <w:rPr/>
          </w:pPr>
          <w:hyperlink w:anchor="__RefHeading___Toc1354645_1738255347">
            <w:r>
              <w:rPr>
                <w:webHidden/>
                <w:rStyle w:val="IndexLink"/>
              </w:rPr>
              <w:t>4/3</w:t>
            </w:r>
            <w:r>
              <w:rPr>
                <w:rStyle w:val="IndexLink"/>
                <w:rtl w:val="true"/>
              </w:rPr>
              <w:t>الکُفرُ وَالنِّفاقُ</w:t>
            </w:r>
            <w:r>
              <w:rPr>
                <w:rStyle w:val="IndexLink"/>
                <w:rtl w:val="true"/>
              </w:rPr>
              <w:tab/>
            </w:r>
            <w:r>
              <w:rPr>
                <w:rStyle w:val="IndexLink"/>
              </w:rPr>
              <w:t>149</w:t>
            </w:r>
          </w:hyperlink>
        </w:p>
        <w:p>
          <w:pPr>
            <w:pStyle w:val="Contents5"/>
            <w:tabs>
              <w:tab w:val="clear" w:pos="7892"/>
              <w:tab w:val="right" w:pos="9026" w:leader="dot"/>
            </w:tabs>
            <w:rPr/>
          </w:pPr>
          <w:hyperlink w:anchor="__RefHeading___Toc1354647_1738255347">
            <w:r>
              <w:rPr>
                <w:webHidden/>
                <w:rStyle w:val="IndexLink"/>
              </w:rPr>
              <w:t>5/3</w:t>
            </w:r>
            <w:r>
              <w:rPr>
                <w:rStyle w:val="IndexLink"/>
                <w:rtl w:val="true"/>
              </w:rPr>
              <w:t>سوءُ الظَّنِّ بِاللّهِ</w:t>
            </w:r>
            <w:r>
              <w:rPr>
                <w:rStyle w:val="IndexLink"/>
                <w:rtl w:val="true"/>
              </w:rPr>
              <w:tab/>
            </w:r>
            <w:r>
              <w:rPr>
                <w:rStyle w:val="IndexLink"/>
              </w:rPr>
              <w:t>150</w:t>
            </w:r>
          </w:hyperlink>
        </w:p>
        <w:p>
          <w:pPr>
            <w:pStyle w:val="Contents4"/>
            <w:tabs>
              <w:tab w:val="clear" w:pos="8176"/>
              <w:tab w:val="right" w:pos="9026" w:leader="dot"/>
            </w:tabs>
            <w:rPr/>
          </w:pPr>
          <w:hyperlink w:anchor="__RefHeading___Toc1354649_1738255347">
            <w:r>
              <w:rPr>
                <w:webHidden/>
                <w:rStyle w:val="IndexLink"/>
                <w:rtl w:val="true"/>
              </w:rPr>
              <w:t>الفصل الرابع</w:t>
            </w:r>
            <w:r>
              <w:rPr>
                <w:rStyle w:val="IndexLink"/>
                <w:rtl w:val="true"/>
              </w:rPr>
              <w:t>:</w:t>
            </w:r>
            <w:r>
              <w:rPr>
                <w:rStyle w:val="IndexLink"/>
                <w:rtl w:val="true"/>
              </w:rPr>
              <w:t>آثار البخل</w:t>
            </w:r>
            <w:r>
              <w:rPr>
                <w:rStyle w:val="IndexLink"/>
                <w:rtl w:val="true"/>
              </w:rPr>
              <w:tab/>
            </w:r>
            <w:r>
              <w:rPr>
                <w:rStyle w:val="IndexLink"/>
              </w:rPr>
              <w:t>152</w:t>
            </w:r>
          </w:hyperlink>
        </w:p>
        <w:p>
          <w:pPr>
            <w:pStyle w:val="Contents5"/>
            <w:tabs>
              <w:tab w:val="clear" w:pos="7892"/>
              <w:tab w:val="right" w:pos="9026" w:leader="dot"/>
            </w:tabs>
            <w:rPr/>
          </w:pPr>
          <w:hyperlink w:anchor="__RefHeading___Toc1354651_1738255347">
            <w:r>
              <w:rPr>
                <w:webHidden/>
                <w:rStyle w:val="IndexLink"/>
              </w:rPr>
              <w:t>1/4</w:t>
            </w:r>
            <w:r>
              <w:rPr>
                <w:rStyle w:val="IndexLink"/>
                <w:rtl w:val="true"/>
              </w:rPr>
              <w:t>المَضارُّ النَّفسِیَّةُ</w:t>
            </w:r>
            <w:r>
              <w:rPr>
                <w:rStyle w:val="IndexLink"/>
                <w:rtl w:val="true"/>
              </w:rPr>
              <w:tab/>
            </w:r>
            <w:r>
              <w:rPr>
                <w:rStyle w:val="IndexLink"/>
              </w:rPr>
              <w:t>152</w:t>
            </w:r>
          </w:hyperlink>
        </w:p>
        <w:p>
          <w:pPr>
            <w:pStyle w:val="Contents6"/>
            <w:tabs>
              <w:tab w:val="clear" w:pos="7609"/>
              <w:tab w:val="right" w:pos="9026" w:leader="dot"/>
            </w:tabs>
            <w:rPr/>
          </w:pPr>
          <w:hyperlink w:anchor="__RefHeading___Toc1354653_1738255347">
            <w:r>
              <w:rPr>
                <w:webHidden/>
                <w:rStyle w:val="IndexLink"/>
                <w:rtl w:val="true"/>
              </w:rPr>
              <w:t>أ</w:t>
            </w:r>
            <w:r>
              <w:rPr>
                <w:rStyle w:val="IndexLink"/>
                <w:rtl w:val="true"/>
              </w:rPr>
              <w:t>-</w:t>
            </w:r>
            <w:r>
              <w:rPr>
                <w:rStyle w:val="IndexLink"/>
                <w:rtl w:val="true"/>
              </w:rPr>
              <w:t>فَقرُ النَّفسِ</w:t>
            </w:r>
            <w:r>
              <w:rPr>
                <w:rStyle w:val="IndexLink"/>
                <w:rtl w:val="true"/>
              </w:rPr>
              <w:tab/>
            </w:r>
            <w:r>
              <w:rPr>
                <w:rStyle w:val="IndexLink"/>
              </w:rPr>
              <w:t>152</w:t>
            </w:r>
          </w:hyperlink>
        </w:p>
        <w:p>
          <w:pPr>
            <w:pStyle w:val="Contents6"/>
            <w:tabs>
              <w:tab w:val="clear" w:pos="7609"/>
              <w:tab w:val="right" w:pos="9026" w:leader="dot"/>
            </w:tabs>
            <w:rPr/>
          </w:pPr>
          <w:hyperlink w:anchor="__RefHeading___Toc1354655_1738255347">
            <w:r>
              <w:rPr>
                <w:webHidden/>
                <w:rStyle w:val="IndexLink"/>
                <w:rtl w:val="true"/>
              </w:rPr>
              <w:t>ب</w:t>
            </w:r>
            <w:r>
              <w:rPr>
                <w:rStyle w:val="IndexLink"/>
                <w:rtl w:val="true"/>
              </w:rPr>
              <w:t>-</w:t>
            </w:r>
            <w:r>
              <w:rPr>
                <w:rStyle w:val="IndexLink"/>
                <w:rtl w:val="true"/>
              </w:rPr>
              <w:t>ضیقُ الصَّدرِ</w:t>
            </w:r>
            <w:r>
              <w:rPr>
                <w:rStyle w:val="IndexLink"/>
                <w:rtl w:val="true"/>
              </w:rPr>
              <w:tab/>
            </w:r>
            <w:r>
              <w:rPr>
                <w:rStyle w:val="IndexLink"/>
              </w:rPr>
              <w:t>154</w:t>
            </w:r>
          </w:hyperlink>
        </w:p>
        <w:p>
          <w:pPr>
            <w:pStyle w:val="Contents6"/>
            <w:tabs>
              <w:tab w:val="clear" w:pos="7609"/>
              <w:tab w:val="right" w:pos="9026" w:leader="dot"/>
            </w:tabs>
            <w:rPr/>
          </w:pPr>
          <w:hyperlink w:anchor="__RefHeading___Toc1354657_1738255347">
            <w:r>
              <w:rPr>
                <w:webHidden/>
                <w:rStyle w:val="IndexLink"/>
                <w:rtl w:val="true"/>
              </w:rPr>
              <w:t>ج</w:t>
            </w:r>
            <w:r>
              <w:rPr>
                <w:rStyle w:val="IndexLink"/>
                <w:rtl w:val="true"/>
              </w:rPr>
              <w:t>-</w:t>
            </w:r>
            <w:r>
              <w:rPr>
                <w:rStyle w:val="IndexLink"/>
                <w:rtl w:val="true"/>
              </w:rPr>
              <w:t>قِلَّةُ الرّاحَةِ</w:t>
            </w:r>
            <w:r>
              <w:rPr>
                <w:rStyle w:val="IndexLink"/>
                <w:rtl w:val="true"/>
              </w:rPr>
              <w:tab/>
            </w:r>
            <w:r>
              <w:rPr>
                <w:rStyle w:val="IndexLink"/>
              </w:rPr>
              <w:t>154</w:t>
            </w:r>
          </w:hyperlink>
        </w:p>
        <w:p>
          <w:pPr>
            <w:pStyle w:val="Contents6"/>
            <w:tabs>
              <w:tab w:val="clear" w:pos="7609"/>
              <w:tab w:val="right" w:pos="9026" w:leader="dot"/>
            </w:tabs>
            <w:rPr/>
          </w:pPr>
          <w:hyperlink w:anchor="__RefHeading___Toc1354659_1738255347">
            <w:r>
              <w:rPr>
                <w:webHidden/>
                <w:rStyle w:val="IndexLink"/>
                <w:rtl w:val="true"/>
              </w:rPr>
              <w:t>د</w:t>
            </w:r>
            <w:r>
              <w:rPr>
                <w:rStyle w:val="IndexLink"/>
                <w:rtl w:val="true"/>
              </w:rPr>
              <w:t>-</w:t>
            </w:r>
            <w:r>
              <w:rPr>
                <w:rStyle w:val="IndexLink"/>
                <w:rtl w:val="true"/>
              </w:rPr>
              <w:t>الوَقاحَةُ</w:t>
            </w:r>
            <w:r>
              <w:rPr>
                <w:rStyle w:val="IndexLink"/>
                <w:rtl w:val="true"/>
              </w:rPr>
              <w:tab/>
            </w:r>
            <w:r>
              <w:rPr>
                <w:rStyle w:val="IndexLink"/>
              </w:rPr>
              <w:t>155</w:t>
            </w:r>
          </w:hyperlink>
        </w:p>
        <w:p>
          <w:pPr>
            <w:pStyle w:val="Contents6"/>
            <w:tabs>
              <w:tab w:val="clear" w:pos="7609"/>
              <w:tab w:val="right" w:pos="9026" w:leader="dot"/>
            </w:tabs>
            <w:rPr/>
          </w:pPr>
          <w:hyperlink w:anchor="__RefHeading___Toc1354661_1738255347">
            <w:r>
              <w:rPr>
                <w:webHidden/>
                <w:rStyle w:val="IndexLink"/>
                <w:rtl w:val="true"/>
              </w:rPr>
              <w:t>ه</w:t>
            </w:r>
            <w:r>
              <w:rPr>
                <w:rStyle w:val="IndexLink"/>
                <w:rtl w:val="true"/>
              </w:rPr>
              <w:t>-</w:t>
            </w:r>
            <w:r>
              <w:rPr>
                <w:rStyle w:val="IndexLink"/>
                <w:rtl w:val="true"/>
              </w:rPr>
              <w:t>ذَهابُ المُروءَةِ</w:t>
            </w:r>
            <w:r>
              <w:rPr>
                <w:rStyle w:val="IndexLink"/>
                <w:rtl w:val="true"/>
              </w:rPr>
              <w:tab/>
            </w:r>
            <w:r>
              <w:rPr>
                <w:rStyle w:val="IndexLink"/>
              </w:rPr>
              <w:t>155</w:t>
            </w:r>
          </w:hyperlink>
        </w:p>
        <w:p>
          <w:pPr>
            <w:pStyle w:val="Contents6"/>
            <w:tabs>
              <w:tab w:val="clear" w:pos="7609"/>
              <w:tab w:val="right" w:pos="9026" w:leader="dot"/>
            </w:tabs>
            <w:rPr/>
          </w:pPr>
          <w:hyperlink w:anchor="__RefHeading___Toc1354663_1738255347">
            <w:r>
              <w:rPr>
                <w:webHidden/>
                <w:rStyle w:val="IndexLink"/>
                <w:rtl w:val="true"/>
              </w:rPr>
              <w:t>و</w:t>
            </w:r>
            <w:r>
              <w:rPr>
                <w:rStyle w:val="IndexLink"/>
                <w:rtl w:val="true"/>
              </w:rPr>
              <w:t>-</w:t>
            </w:r>
            <w:r>
              <w:rPr>
                <w:rStyle w:val="IndexLink"/>
                <w:rtl w:val="true"/>
              </w:rPr>
              <w:t>تَمَنِّی الفَقرِ لِلنّاسِ</w:t>
            </w:r>
            <w:r>
              <w:rPr>
                <w:rStyle w:val="IndexLink"/>
                <w:rtl w:val="true"/>
              </w:rPr>
              <w:tab/>
            </w:r>
            <w:r>
              <w:rPr>
                <w:rStyle w:val="IndexLink"/>
              </w:rPr>
              <w:t>155</w:t>
            </w:r>
          </w:hyperlink>
        </w:p>
        <w:p>
          <w:pPr>
            <w:pStyle w:val="Contents5"/>
            <w:tabs>
              <w:tab w:val="clear" w:pos="7892"/>
              <w:tab w:val="right" w:pos="9026" w:leader="dot"/>
            </w:tabs>
            <w:rPr/>
          </w:pPr>
          <w:hyperlink w:anchor="__RefHeading___Toc1354665_1738255347">
            <w:r>
              <w:rPr>
                <w:webHidden/>
                <w:rStyle w:val="IndexLink"/>
              </w:rPr>
              <w:t>2/4</w:t>
            </w:r>
            <w:r>
              <w:rPr>
                <w:rStyle w:val="IndexLink"/>
                <w:rtl w:val="true"/>
              </w:rPr>
              <w:t>المَضارُّ الاِجتِماعِیَّةُ</w:t>
            </w:r>
            <w:r>
              <w:rPr>
                <w:rStyle w:val="IndexLink"/>
                <w:rtl w:val="true"/>
              </w:rPr>
              <w:tab/>
            </w:r>
            <w:r>
              <w:rPr>
                <w:rStyle w:val="IndexLink"/>
              </w:rPr>
              <w:t>156</w:t>
            </w:r>
          </w:hyperlink>
        </w:p>
        <w:p>
          <w:pPr>
            <w:pStyle w:val="Contents6"/>
            <w:tabs>
              <w:tab w:val="clear" w:pos="7609"/>
              <w:tab w:val="right" w:pos="9026" w:leader="dot"/>
            </w:tabs>
            <w:rPr/>
          </w:pPr>
          <w:hyperlink w:anchor="__RefHeading___Toc1354667_1738255347">
            <w:r>
              <w:rPr>
                <w:webHidden/>
                <w:rStyle w:val="IndexLink"/>
                <w:rtl w:val="true"/>
              </w:rPr>
              <w:t>أ</w:t>
            </w:r>
            <w:r>
              <w:rPr>
                <w:rStyle w:val="IndexLink"/>
                <w:rtl w:val="true"/>
              </w:rPr>
              <w:t>-</w:t>
            </w:r>
            <w:r>
              <w:rPr>
                <w:rStyle w:val="IndexLink"/>
                <w:rtl w:val="true"/>
              </w:rPr>
              <w:t>فَسادُ الفُقَراءِ</w:t>
            </w:r>
            <w:r>
              <w:rPr>
                <w:rStyle w:val="IndexLink"/>
                <w:rtl w:val="true"/>
              </w:rPr>
              <w:tab/>
            </w:r>
            <w:r>
              <w:rPr>
                <w:rStyle w:val="IndexLink"/>
              </w:rPr>
              <w:t>156</w:t>
            </w:r>
          </w:hyperlink>
        </w:p>
        <w:p>
          <w:pPr>
            <w:pStyle w:val="Contents6"/>
            <w:tabs>
              <w:tab w:val="clear" w:pos="7609"/>
              <w:tab w:val="right" w:pos="9026" w:leader="dot"/>
            </w:tabs>
            <w:rPr/>
          </w:pPr>
          <w:hyperlink w:anchor="__RefHeading___Toc1354669_1738255347">
            <w:r>
              <w:rPr>
                <w:webHidden/>
                <w:rStyle w:val="IndexLink"/>
                <w:rtl w:val="true"/>
              </w:rPr>
              <w:t>ب</w:t>
            </w:r>
            <w:r>
              <w:rPr>
                <w:rStyle w:val="IndexLink"/>
                <w:rtl w:val="true"/>
              </w:rPr>
              <w:t>-</w:t>
            </w:r>
            <w:r>
              <w:rPr>
                <w:rStyle w:val="IndexLink"/>
                <w:rtl w:val="true"/>
              </w:rPr>
              <w:t>ذَمُّ النّاسِ</w:t>
            </w:r>
            <w:r>
              <w:rPr>
                <w:rStyle w:val="IndexLink"/>
                <w:rtl w:val="true"/>
              </w:rPr>
              <w:tab/>
            </w:r>
            <w:r>
              <w:rPr>
                <w:rStyle w:val="IndexLink"/>
              </w:rPr>
              <w:t>156</w:t>
            </w:r>
          </w:hyperlink>
        </w:p>
        <w:p>
          <w:pPr>
            <w:pStyle w:val="Contents6"/>
            <w:tabs>
              <w:tab w:val="clear" w:pos="7609"/>
              <w:tab w:val="right" w:pos="9026" w:leader="dot"/>
            </w:tabs>
            <w:rPr/>
          </w:pPr>
          <w:hyperlink w:anchor="__RefHeading___Toc1354671_1738255347">
            <w:r>
              <w:rPr>
                <w:webHidden/>
                <w:rStyle w:val="IndexLink"/>
                <w:rtl w:val="true"/>
              </w:rPr>
              <w:t>ج</w:t>
            </w:r>
            <w:r>
              <w:rPr>
                <w:rStyle w:val="IndexLink"/>
                <w:rtl w:val="true"/>
              </w:rPr>
              <w:t>-</w:t>
            </w:r>
            <w:r>
              <w:rPr>
                <w:rStyle w:val="IndexLink"/>
                <w:rtl w:val="true"/>
              </w:rPr>
              <w:t>سَبُّ النّاسِ</w:t>
            </w:r>
            <w:r>
              <w:rPr>
                <w:rStyle w:val="IndexLink"/>
                <w:rtl w:val="true"/>
              </w:rPr>
              <w:tab/>
            </w:r>
            <w:r>
              <w:rPr>
                <w:rStyle w:val="IndexLink"/>
              </w:rPr>
              <w:t>156</w:t>
            </w:r>
          </w:hyperlink>
        </w:p>
        <w:p>
          <w:pPr>
            <w:pStyle w:val="Contents6"/>
            <w:tabs>
              <w:tab w:val="clear" w:pos="7609"/>
              <w:tab w:val="right" w:pos="9026" w:leader="dot"/>
            </w:tabs>
            <w:rPr/>
          </w:pPr>
          <w:hyperlink w:anchor="__RefHeading___Toc1354673_1738255347">
            <w:r>
              <w:rPr>
                <w:webHidden/>
                <w:rStyle w:val="IndexLink"/>
                <w:rtl w:val="true"/>
              </w:rPr>
              <w:t>د</w:t>
            </w:r>
            <w:r>
              <w:rPr>
                <w:rStyle w:val="IndexLink"/>
                <w:rtl w:val="true"/>
              </w:rPr>
              <w:t>-</w:t>
            </w:r>
            <w:r>
              <w:rPr>
                <w:rStyle w:val="IndexLink"/>
                <w:rtl w:val="true"/>
              </w:rPr>
              <w:t>بُغضُ الناسِ</w:t>
            </w:r>
            <w:r>
              <w:rPr>
                <w:rStyle w:val="IndexLink"/>
                <w:rtl w:val="true"/>
              </w:rPr>
              <w:tab/>
            </w:r>
            <w:r>
              <w:rPr>
                <w:rStyle w:val="IndexLink"/>
              </w:rPr>
              <w:t>157</w:t>
            </w:r>
          </w:hyperlink>
        </w:p>
        <w:p>
          <w:pPr>
            <w:pStyle w:val="Contents6"/>
            <w:tabs>
              <w:tab w:val="clear" w:pos="7609"/>
              <w:tab w:val="right" w:pos="9026" w:leader="dot"/>
            </w:tabs>
            <w:rPr/>
          </w:pPr>
          <w:hyperlink w:anchor="__RefHeading___Toc1354675_1738255347">
            <w:r>
              <w:rPr>
                <w:webHidden/>
                <w:rStyle w:val="IndexLink"/>
                <w:rtl w:val="true"/>
              </w:rPr>
              <w:t>ه</w:t>
            </w:r>
            <w:r>
              <w:rPr>
                <w:rStyle w:val="IndexLink"/>
                <w:rtl w:val="true"/>
              </w:rPr>
              <w:t>-</w:t>
            </w:r>
            <w:r>
              <w:rPr>
                <w:rStyle w:val="IndexLink"/>
                <w:rtl w:val="true"/>
              </w:rPr>
              <w:t>العارُ بَینَ النّاسِ</w:t>
            </w:r>
            <w:r>
              <w:rPr>
                <w:rStyle w:val="IndexLink"/>
                <w:rtl w:val="true"/>
              </w:rPr>
              <w:tab/>
            </w:r>
            <w:r>
              <w:rPr>
                <w:rStyle w:val="IndexLink"/>
              </w:rPr>
              <w:t>158</w:t>
            </w:r>
          </w:hyperlink>
        </w:p>
        <w:p>
          <w:pPr>
            <w:pStyle w:val="Contents6"/>
            <w:tabs>
              <w:tab w:val="clear" w:pos="7609"/>
              <w:tab w:val="right" w:pos="9026" w:leader="dot"/>
            </w:tabs>
            <w:rPr/>
          </w:pPr>
          <w:hyperlink w:anchor="__RefHeading___Toc1354677_1738255347">
            <w:r>
              <w:rPr>
                <w:webHidden/>
                <w:rStyle w:val="IndexLink"/>
                <w:rtl w:val="true"/>
              </w:rPr>
              <w:t>و</w:t>
            </w:r>
            <w:r>
              <w:rPr>
                <w:rStyle w:val="IndexLink"/>
                <w:rtl w:val="true"/>
              </w:rPr>
              <w:t>-</w:t>
            </w:r>
            <w:r>
              <w:rPr>
                <w:rStyle w:val="IndexLink"/>
                <w:rtl w:val="true"/>
              </w:rPr>
              <w:t>الذِّلَّةُ بَینَ النّاسِ</w:t>
            </w:r>
            <w:r>
              <w:rPr>
                <w:rStyle w:val="IndexLink"/>
                <w:rtl w:val="true"/>
              </w:rPr>
              <w:tab/>
            </w:r>
            <w:r>
              <w:rPr>
                <w:rStyle w:val="IndexLink"/>
              </w:rPr>
              <w:t>158</w:t>
            </w:r>
          </w:hyperlink>
        </w:p>
        <w:p>
          <w:pPr>
            <w:pStyle w:val="Contents6"/>
            <w:tabs>
              <w:tab w:val="clear" w:pos="7609"/>
              <w:tab w:val="right" w:pos="9026" w:leader="dot"/>
            </w:tabs>
            <w:rPr/>
          </w:pPr>
          <w:hyperlink w:anchor="__RefHeading___Toc1354679_1738255347">
            <w:r>
              <w:rPr>
                <w:webHidden/>
                <w:rStyle w:val="IndexLink"/>
                <w:rtl w:val="true"/>
              </w:rPr>
              <w:t>ز</w:t>
            </w:r>
            <w:r>
              <w:rPr>
                <w:rStyle w:val="IndexLink"/>
                <w:rtl w:val="true"/>
              </w:rPr>
              <w:t>-</w:t>
            </w:r>
            <w:r>
              <w:rPr>
                <w:rStyle w:val="IndexLink"/>
                <w:rtl w:val="true"/>
              </w:rPr>
              <w:t>اللُّؤمُ</w:t>
            </w:r>
            <w:r>
              <w:rPr>
                <w:rStyle w:val="IndexLink"/>
                <w:rtl w:val="true"/>
              </w:rPr>
              <w:tab/>
            </w:r>
            <w:r>
              <w:rPr>
                <w:rStyle w:val="IndexLink"/>
              </w:rPr>
              <w:t>159</w:t>
            </w:r>
          </w:hyperlink>
        </w:p>
        <w:p>
          <w:pPr>
            <w:pStyle w:val="Contents6"/>
            <w:tabs>
              <w:tab w:val="clear" w:pos="7609"/>
              <w:tab w:val="right" w:pos="9026" w:leader="dot"/>
            </w:tabs>
            <w:rPr/>
          </w:pPr>
          <w:hyperlink w:anchor="__RefHeading___Toc1354681_1738255347">
            <w:r>
              <w:rPr>
                <w:webHidden/>
                <w:rStyle w:val="IndexLink"/>
                <w:rtl w:val="true"/>
              </w:rPr>
              <w:t>ح</w:t>
            </w:r>
            <w:r>
              <w:rPr>
                <w:rStyle w:val="IndexLink"/>
                <w:rtl w:val="true"/>
              </w:rPr>
              <w:t>-</w:t>
            </w:r>
            <w:r>
              <w:rPr>
                <w:rStyle w:val="IndexLink"/>
                <w:rtl w:val="true"/>
              </w:rPr>
              <w:t>تَمزیقُ العِرضِ</w:t>
            </w:r>
            <w:r>
              <w:rPr>
                <w:rStyle w:val="IndexLink"/>
                <w:rtl w:val="true"/>
              </w:rPr>
              <w:tab/>
            </w:r>
            <w:r>
              <w:rPr>
                <w:rStyle w:val="IndexLink"/>
              </w:rPr>
              <w:t>159</w:t>
            </w:r>
          </w:hyperlink>
        </w:p>
        <w:p>
          <w:pPr>
            <w:pStyle w:val="Contents6"/>
            <w:tabs>
              <w:tab w:val="clear" w:pos="7609"/>
              <w:tab w:val="right" w:pos="9026" w:leader="dot"/>
            </w:tabs>
            <w:rPr/>
          </w:pPr>
          <w:hyperlink w:anchor="__RefHeading___Toc1354683_1738255347">
            <w:r>
              <w:rPr>
                <w:webHidden/>
                <w:rStyle w:val="IndexLink"/>
                <w:rtl w:val="true"/>
              </w:rPr>
              <w:t>ط</w:t>
            </w:r>
            <w:r>
              <w:rPr>
                <w:rStyle w:val="IndexLink"/>
                <w:rtl w:val="true"/>
              </w:rPr>
              <w:t>-</w:t>
            </w:r>
            <w:r>
              <w:rPr>
                <w:rStyle w:val="IndexLink"/>
                <w:rtl w:val="true"/>
              </w:rPr>
              <w:t>قَطعُ الرَّحِمِ</w:t>
            </w:r>
            <w:r>
              <w:rPr>
                <w:rStyle w:val="IndexLink"/>
                <w:rtl w:val="true"/>
              </w:rPr>
              <w:tab/>
            </w:r>
            <w:r>
              <w:rPr>
                <w:rStyle w:val="IndexLink"/>
              </w:rPr>
              <w:t>160</w:t>
            </w:r>
          </w:hyperlink>
        </w:p>
        <w:p>
          <w:pPr>
            <w:pStyle w:val="Contents6"/>
            <w:tabs>
              <w:tab w:val="clear" w:pos="7609"/>
              <w:tab w:val="right" w:pos="9026" w:leader="dot"/>
            </w:tabs>
            <w:rPr/>
          </w:pPr>
          <w:hyperlink w:anchor="__RefHeading___Toc1354685_1738255347">
            <w:r>
              <w:rPr>
                <w:webHidden/>
                <w:rStyle w:val="IndexLink"/>
                <w:rtl w:val="true"/>
              </w:rPr>
              <w:t>ی</w:t>
            </w:r>
            <w:r>
              <w:rPr>
                <w:rStyle w:val="IndexLink"/>
                <w:rtl w:val="true"/>
              </w:rPr>
              <w:t>-</w:t>
            </w:r>
            <w:r>
              <w:rPr>
                <w:rStyle w:val="IndexLink"/>
                <w:rtl w:val="true"/>
              </w:rPr>
              <w:t>عَدَمُ الحَبیبِ</w:t>
            </w:r>
            <w:r>
              <w:rPr>
                <w:rStyle w:val="IndexLink"/>
                <w:rtl w:val="true"/>
              </w:rPr>
              <w:tab/>
            </w:r>
            <w:r>
              <w:rPr>
                <w:rStyle w:val="IndexLink"/>
              </w:rPr>
              <w:t>161</w:t>
            </w:r>
          </w:hyperlink>
        </w:p>
        <w:p>
          <w:pPr>
            <w:pStyle w:val="Contents5"/>
            <w:tabs>
              <w:tab w:val="clear" w:pos="7892"/>
              <w:tab w:val="right" w:pos="9026" w:leader="dot"/>
            </w:tabs>
            <w:rPr/>
          </w:pPr>
          <w:hyperlink w:anchor="__RefHeading___Toc1354687_1738255347">
            <w:r>
              <w:rPr>
                <w:webHidden/>
                <w:rStyle w:val="IndexLink"/>
              </w:rPr>
              <w:t>3/4</w:t>
            </w:r>
            <w:r>
              <w:rPr>
                <w:rStyle w:val="IndexLink"/>
                <w:rtl w:val="true"/>
              </w:rPr>
              <w:t>المَضارُّ الدّینِیَّةُ</w:t>
            </w:r>
            <w:r>
              <w:rPr>
                <w:rStyle w:val="IndexLink"/>
                <w:rtl w:val="true"/>
              </w:rPr>
              <w:tab/>
            </w:r>
            <w:r>
              <w:rPr>
                <w:rStyle w:val="IndexLink"/>
              </w:rPr>
              <w:t>162</w:t>
            </w:r>
          </w:hyperlink>
        </w:p>
        <w:p>
          <w:pPr>
            <w:pStyle w:val="Contents6"/>
            <w:tabs>
              <w:tab w:val="clear" w:pos="7609"/>
              <w:tab w:val="right" w:pos="9026" w:leader="dot"/>
            </w:tabs>
            <w:rPr/>
          </w:pPr>
          <w:hyperlink w:anchor="__RefHeading___Toc1354689_1738255347">
            <w:r>
              <w:rPr>
                <w:webHidden/>
                <w:rStyle w:val="IndexLink"/>
                <w:rtl w:val="true"/>
              </w:rPr>
              <w:t>أ</w:t>
            </w:r>
            <w:r>
              <w:rPr>
                <w:rStyle w:val="IndexLink"/>
                <w:rtl w:val="true"/>
              </w:rPr>
              <w:t>-</w:t>
            </w:r>
            <w:r>
              <w:rPr>
                <w:rStyle w:val="IndexLink"/>
                <w:rtl w:val="true"/>
              </w:rPr>
              <w:t>سَلبُ التَّوفیقِ</w:t>
            </w:r>
            <w:r>
              <w:rPr>
                <w:rStyle w:val="IndexLink"/>
                <w:rtl w:val="true"/>
              </w:rPr>
              <w:tab/>
            </w:r>
            <w:r>
              <w:rPr>
                <w:rStyle w:val="IndexLink"/>
              </w:rPr>
              <w:t>162</w:t>
            </w:r>
          </w:hyperlink>
        </w:p>
        <w:p>
          <w:pPr>
            <w:pStyle w:val="Contents6"/>
            <w:tabs>
              <w:tab w:val="clear" w:pos="7609"/>
              <w:tab w:val="right" w:pos="9026" w:leader="dot"/>
            </w:tabs>
            <w:rPr/>
          </w:pPr>
          <w:hyperlink w:anchor="__RefHeading___Toc1354691_1738255347">
            <w:r>
              <w:rPr>
                <w:webHidden/>
                <w:rStyle w:val="IndexLink"/>
                <w:rtl w:val="true"/>
              </w:rPr>
              <w:t>ب</w:t>
            </w:r>
            <w:r>
              <w:rPr>
                <w:rStyle w:val="IndexLink"/>
                <w:rtl w:val="true"/>
              </w:rPr>
              <w:t>-</w:t>
            </w:r>
            <w:r>
              <w:rPr>
                <w:rStyle w:val="IndexLink"/>
                <w:rtl w:val="true"/>
              </w:rPr>
              <w:t>الإِنفاقُ فی ما یُسخِطُ اللّهَ عز و جل</w:t>
            </w:r>
            <w:r>
              <w:rPr>
                <w:rStyle w:val="IndexLink"/>
                <w:rtl w:val="true"/>
              </w:rPr>
              <w:tab/>
            </w:r>
            <w:r>
              <w:rPr>
                <w:rStyle w:val="IndexLink"/>
              </w:rPr>
              <w:t>164</w:t>
            </w:r>
          </w:hyperlink>
        </w:p>
        <w:p>
          <w:pPr>
            <w:pStyle w:val="Contents6"/>
            <w:tabs>
              <w:tab w:val="clear" w:pos="7609"/>
              <w:tab w:val="right" w:pos="9026" w:leader="dot"/>
            </w:tabs>
            <w:rPr/>
          </w:pPr>
          <w:hyperlink w:anchor="__RefHeading___Toc1354693_1738255347">
            <w:r>
              <w:rPr>
                <w:webHidden/>
                <w:rStyle w:val="IndexLink"/>
                <w:rtl w:val="true"/>
              </w:rPr>
              <w:t>ج</w:t>
            </w:r>
            <w:r>
              <w:rPr>
                <w:rStyle w:val="IndexLink"/>
                <w:rtl w:val="true"/>
              </w:rPr>
              <w:t>-</w:t>
            </w:r>
            <w:r>
              <w:rPr>
                <w:rStyle w:val="IndexLink"/>
                <w:rtl w:val="true"/>
              </w:rPr>
              <w:t>حَبطُ الأَعمالِ</w:t>
            </w:r>
            <w:r>
              <w:rPr>
                <w:rStyle w:val="IndexLink"/>
                <w:rtl w:val="true"/>
              </w:rPr>
              <w:tab/>
            </w:r>
            <w:r>
              <w:rPr>
                <w:rStyle w:val="IndexLink"/>
              </w:rPr>
              <w:t>164</w:t>
            </w:r>
          </w:hyperlink>
        </w:p>
        <w:p>
          <w:pPr>
            <w:pStyle w:val="Contents6"/>
            <w:tabs>
              <w:tab w:val="clear" w:pos="7609"/>
              <w:tab w:val="right" w:pos="9026" w:leader="dot"/>
            </w:tabs>
            <w:rPr/>
          </w:pPr>
          <w:hyperlink w:anchor="__RefHeading___Toc1354695_1738255347">
            <w:r>
              <w:rPr>
                <w:webHidden/>
                <w:rStyle w:val="IndexLink"/>
                <w:rtl w:val="true"/>
              </w:rPr>
              <w:t>د</w:t>
            </w:r>
            <w:r>
              <w:rPr>
                <w:rStyle w:val="IndexLink"/>
                <w:rtl w:val="true"/>
              </w:rPr>
              <w:t>-</w:t>
            </w:r>
            <w:r>
              <w:rPr>
                <w:rStyle w:val="IndexLink"/>
                <w:rtl w:val="true"/>
              </w:rPr>
              <w:t>مَحقُ الإِیمانِ</w:t>
            </w:r>
            <w:r>
              <w:rPr>
                <w:rStyle w:val="IndexLink"/>
                <w:rtl w:val="true"/>
              </w:rPr>
              <w:tab/>
            </w:r>
            <w:r>
              <w:rPr>
                <w:rStyle w:val="IndexLink"/>
              </w:rPr>
              <w:t>165</w:t>
            </w:r>
          </w:hyperlink>
        </w:p>
        <w:p>
          <w:pPr>
            <w:pStyle w:val="Contents6"/>
            <w:tabs>
              <w:tab w:val="clear" w:pos="7609"/>
              <w:tab w:val="right" w:pos="9026" w:leader="dot"/>
            </w:tabs>
            <w:rPr/>
          </w:pPr>
          <w:hyperlink w:anchor="__RefHeading___Toc1354697_1738255347">
            <w:r>
              <w:rPr>
                <w:webHidden/>
                <w:rStyle w:val="IndexLink"/>
                <w:rtl w:val="true"/>
              </w:rPr>
              <w:t>ه</w:t>
            </w:r>
            <w:r>
              <w:rPr>
                <w:rStyle w:val="IndexLink"/>
                <w:rtl w:val="true"/>
              </w:rPr>
              <w:t>-</w:t>
            </w:r>
            <w:r>
              <w:rPr>
                <w:rStyle w:val="IndexLink"/>
                <w:rtl w:val="true"/>
              </w:rPr>
              <w:t>نِفاقُ القَلبِ</w:t>
            </w:r>
            <w:r>
              <w:rPr>
                <w:rStyle w:val="IndexLink"/>
                <w:rtl w:val="true"/>
              </w:rPr>
              <w:tab/>
            </w:r>
            <w:r>
              <w:rPr>
                <w:rStyle w:val="IndexLink"/>
              </w:rPr>
              <w:t>165</w:t>
            </w:r>
          </w:hyperlink>
        </w:p>
        <w:p>
          <w:pPr>
            <w:pStyle w:val="Contents6"/>
            <w:tabs>
              <w:tab w:val="clear" w:pos="7609"/>
              <w:tab w:val="right" w:pos="9026" w:leader="dot"/>
            </w:tabs>
            <w:rPr/>
          </w:pPr>
          <w:hyperlink w:anchor="__RefHeading___Toc1354699_1738255347">
            <w:r>
              <w:rPr>
                <w:webHidden/>
                <w:rStyle w:val="IndexLink"/>
                <w:rtl w:val="true"/>
              </w:rPr>
              <w:t>و</w:t>
            </w:r>
            <w:r>
              <w:rPr>
                <w:rStyle w:val="IndexLink"/>
                <w:rtl w:val="true"/>
              </w:rPr>
              <w:t>-</w:t>
            </w:r>
            <w:r>
              <w:rPr>
                <w:rStyle w:val="IndexLink"/>
                <w:rtl w:val="true"/>
              </w:rPr>
              <w:t>سَخَطُ اللّهِ عز و جل</w:t>
            </w:r>
            <w:r>
              <w:rPr>
                <w:rStyle w:val="IndexLink"/>
                <w:rtl w:val="true"/>
              </w:rPr>
              <w:tab/>
            </w:r>
            <w:r>
              <w:rPr>
                <w:rStyle w:val="IndexLink"/>
              </w:rPr>
              <w:t>167</w:t>
            </w:r>
          </w:hyperlink>
        </w:p>
        <w:p>
          <w:pPr>
            <w:pStyle w:val="Contents6"/>
            <w:tabs>
              <w:tab w:val="clear" w:pos="7609"/>
              <w:tab w:val="right" w:pos="9026" w:leader="dot"/>
            </w:tabs>
            <w:rPr/>
          </w:pPr>
          <w:hyperlink w:anchor="__RefHeading___Toc1354701_1738255347">
            <w:r>
              <w:rPr>
                <w:webHidden/>
                <w:rStyle w:val="IndexLink"/>
                <w:rtl w:val="true"/>
              </w:rPr>
              <w:t>ز</w:t>
            </w:r>
            <w:r>
              <w:rPr>
                <w:rStyle w:val="IndexLink"/>
                <w:rtl w:val="true"/>
              </w:rPr>
              <w:t>-</w:t>
            </w:r>
            <w:r>
              <w:rPr>
                <w:rStyle w:val="IndexLink"/>
                <w:rtl w:val="true"/>
              </w:rPr>
              <w:t>التَّباعُدُ عَنِ اللّهِ عز و جل</w:t>
            </w:r>
            <w:r>
              <w:rPr>
                <w:rStyle w:val="IndexLink"/>
                <w:rtl w:val="true"/>
              </w:rPr>
              <w:tab/>
            </w:r>
            <w:r>
              <w:rPr>
                <w:rStyle w:val="IndexLink"/>
              </w:rPr>
              <w:t>168</w:t>
            </w:r>
          </w:hyperlink>
        </w:p>
        <w:p>
          <w:pPr>
            <w:pStyle w:val="Contents6"/>
            <w:tabs>
              <w:tab w:val="clear" w:pos="7609"/>
              <w:tab w:val="right" w:pos="9026" w:leader="dot"/>
            </w:tabs>
            <w:rPr/>
          </w:pPr>
          <w:hyperlink w:anchor="__RefHeading___Toc1354703_1738255347">
            <w:r>
              <w:rPr>
                <w:webHidden/>
                <w:rStyle w:val="IndexLink"/>
                <w:rtl w:val="true"/>
              </w:rPr>
              <w:t>ح</w:t>
            </w:r>
            <w:r>
              <w:rPr>
                <w:rStyle w:val="IndexLink"/>
                <w:rtl w:val="true"/>
              </w:rPr>
              <w:t>-</w:t>
            </w:r>
            <w:r>
              <w:rPr>
                <w:rStyle w:val="IndexLink"/>
                <w:rtl w:val="true"/>
              </w:rPr>
              <w:t>الحِرمانُ مِن مَحَبَّةِ اللّهِ عز و جل ووِلایَتِهِ</w:t>
            </w:r>
            <w:r>
              <w:rPr>
                <w:rStyle w:val="IndexLink"/>
                <w:rtl w:val="true"/>
              </w:rPr>
              <w:tab/>
            </w:r>
            <w:r>
              <w:rPr>
                <w:rStyle w:val="IndexLink"/>
              </w:rPr>
              <w:t>168</w:t>
            </w:r>
          </w:hyperlink>
        </w:p>
        <w:p>
          <w:pPr>
            <w:pStyle w:val="Contents6"/>
            <w:tabs>
              <w:tab w:val="clear" w:pos="7609"/>
              <w:tab w:val="right" w:pos="9026" w:leader="dot"/>
            </w:tabs>
            <w:rPr/>
          </w:pPr>
          <w:hyperlink w:anchor="__RefHeading___Toc1354705_1738255347">
            <w:r>
              <w:rPr>
                <w:webHidden/>
                <w:rStyle w:val="IndexLink"/>
                <w:rtl w:val="true"/>
              </w:rPr>
              <w:t>ط</w:t>
            </w:r>
            <w:r>
              <w:rPr>
                <w:rStyle w:val="IndexLink"/>
                <w:rtl w:val="true"/>
              </w:rPr>
              <w:t>-</w:t>
            </w:r>
            <w:r>
              <w:rPr>
                <w:rStyle w:val="IndexLink"/>
                <w:rtl w:val="true"/>
              </w:rPr>
              <w:t>الهَلاکَةُ</w:t>
            </w:r>
            <w:r>
              <w:rPr>
                <w:rStyle w:val="IndexLink"/>
                <w:rtl w:val="true"/>
              </w:rPr>
              <w:tab/>
            </w:r>
            <w:r>
              <w:rPr>
                <w:rStyle w:val="IndexLink"/>
              </w:rPr>
              <w:t>169</w:t>
            </w:r>
          </w:hyperlink>
        </w:p>
        <w:p>
          <w:pPr>
            <w:pStyle w:val="Contents5"/>
            <w:tabs>
              <w:tab w:val="clear" w:pos="7892"/>
              <w:tab w:val="right" w:pos="9026" w:leader="dot"/>
            </w:tabs>
            <w:rPr/>
          </w:pPr>
          <w:hyperlink w:anchor="__RefHeading___Toc1354707_1738255347">
            <w:r>
              <w:rPr>
                <w:webHidden/>
                <w:rStyle w:val="IndexLink"/>
              </w:rPr>
              <w:t>4/4</w:t>
            </w:r>
            <w:r>
              <w:rPr>
                <w:rStyle w:val="IndexLink"/>
                <w:rtl w:val="true"/>
              </w:rPr>
              <w:t>المَضارُّ الاِقتِصادِیَّةُ</w:t>
            </w:r>
            <w:r>
              <w:rPr>
                <w:rStyle w:val="IndexLink"/>
                <w:rtl w:val="true"/>
              </w:rPr>
              <w:tab/>
            </w:r>
            <w:r>
              <w:rPr>
                <w:rStyle w:val="IndexLink"/>
              </w:rPr>
              <w:t>171</w:t>
            </w:r>
          </w:hyperlink>
        </w:p>
        <w:p>
          <w:pPr>
            <w:pStyle w:val="Contents6"/>
            <w:tabs>
              <w:tab w:val="clear" w:pos="7609"/>
              <w:tab w:val="right" w:pos="9026" w:leader="dot"/>
            </w:tabs>
            <w:rPr/>
          </w:pPr>
          <w:hyperlink w:anchor="__RefHeading___Toc1354709_1738255347">
            <w:r>
              <w:rPr>
                <w:webHidden/>
                <w:rStyle w:val="IndexLink"/>
                <w:rtl w:val="true"/>
              </w:rPr>
              <w:t>أ</w:t>
            </w:r>
            <w:r>
              <w:rPr>
                <w:rStyle w:val="IndexLink"/>
                <w:rtl w:val="true"/>
              </w:rPr>
              <w:t>-</w:t>
            </w:r>
            <w:r>
              <w:rPr>
                <w:rStyle w:val="IndexLink"/>
                <w:rtl w:val="true"/>
              </w:rPr>
              <w:t>عَدَمُ الانتِفاعِ مِنَ المالِ</w:t>
            </w:r>
            <w:r>
              <w:rPr>
                <w:rStyle w:val="IndexLink"/>
                <w:rtl w:val="true"/>
              </w:rPr>
              <w:tab/>
            </w:r>
            <w:r>
              <w:rPr>
                <w:rStyle w:val="IndexLink"/>
              </w:rPr>
              <w:t>171</w:t>
            </w:r>
          </w:hyperlink>
        </w:p>
        <w:p>
          <w:pPr>
            <w:pStyle w:val="Contents6"/>
            <w:tabs>
              <w:tab w:val="clear" w:pos="7609"/>
              <w:tab w:val="right" w:pos="9026" w:leader="dot"/>
            </w:tabs>
            <w:rPr/>
          </w:pPr>
          <w:hyperlink w:anchor="__RefHeading___Toc1354711_1738255347">
            <w:r>
              <w:rPr>
                <w:webHidden/>
                <w:rStyle w:val="IndexLink"/>
                <w:rtl w:val="true"/>
              </w:rPr>
              <w:t>ب</w:t>
            </w:r>
            <w:r>
              <w:rPr>
                <w:rStyle w:val="IndexLink"/>
                <w:rtl w:val="true"/>
              </w:rPr>
              <w:t>-</w:t>
            </w:r>
            <w:r>
              <w:rPr>
                <w:rStyle w:val="IndexLink"/>
                <w:rtl w:val="true"/>
              </w:rPr>
              <w:t>قِلَّةُ البَرَکَةِ</w:t>
            </w:r>
            <w:r>
              <w:rPr>
                <w:rStyle w:val="IndexLink"/>
                <w:rtl w:val="true"/>
              </w:rPr>
              <w:tab/>
            </w:r>
            <w:r>
              <w:rPr>
                <w:rStyle w:val="IndexLink"/>
              </w:rPr>
              <w:t>172</w:t>
            </w:r>
          </w:hyperlink>
        </w:p>
        <w:p>
          <w:pPr>
            <w:pStyle w:val="Contents6"/>
            <w:tabs>
              <w:tab w:val="clear" w:pos="7609"/>
              <w:tab w:val="right" w:pos="9026" w:leader="dot"/>
            </w:tabs>
            <w:rPr/>
          </w:pPr>
          <w:hyperlink w:anchor="__RefHeading___Toc1354713_1738255347">
            <w:r>
              <w:rPr>
                <w:webHidden/>
                <w:rStyle w:val="IndexLink"/>
                <w:rtl w:val="true"/>
              </w:rPr>
              <w:t>ج</w:t>
            </w:r>
            <w:r>
              <w:rPr>
                <w:rStyle w:val="IndexLink"/>
                <w:rtl w:val="true"/>
              </w:rPr>
              <w:t>-</w:t>
            </w:r>
            <w:r>
              <w:rPr>
                <w:rStyle w:val="IndexLink"/>
                <w:rtl w:val="true"/>
              </w:rPr>
              <w:t>تَحویلُ النِّعمَةِ</w:t>
            </w:r>
            <w:r>
              <w:rPr>
                <w:rStyle w:val="IndexLink"/>
                <w:rtl w:val="true"/>
              </w:rPr>
              <w:tab/>
            </w:r>
            <w:r>
              <w:rPr>
                <w:rStyle w:val="IndexLink"/>
              </w:rPr>
              <w:t>173</w:t>
            </w:r>
          </w:hyperlink>
        </w:p>
        <w:p>
          <w:pPr>
            <w:pStyle w:val="Contents6"/>
            <w:tabs>
              <w:tab w:val="clear" w:pos="7609"/>
              <w:tab w:val="right" w:pos="9026" w:leader="dot"/>
            </w:tabs>
            <w:rPr/>
          </w:pPr>
          <w:hyperlink w:anchor="__RefHeading___Toc1354715_1738255347">
            <w:r>
              <w:rPr>
                <w:webHidden/>
                <w:rStyle w:val="IndexLink"/>
                <w:rtl w:val="true"/>
              </w:rPr>
              <w:t>د</w:t>
            </w:r>
            <w:r>
              <w:rPr>
                <w:rStyle w:val="IndexLink"/>
                <w:rtl w:val="true"/>
              </w:rPr>
              <w:t>-</w:t>
            </w:r>
            <w:r>
              <w:rPr>
                <w:rStyle w:val="IndexLink"/>
                <w:rtl w:val="true"/>
              </w:rPr>
              <w:t>تَلَفُ المالِ</w:t>
            </w:r>
            <w:r>
              <w:rPr>
                <w:rStyle w:val="IndexLink"/>
                <w:rtl w:val="true"/>
              </w:rPr>
              <w:tab/>
            </w:r>
            <w:r>
              <w:rPr>
                <w:rStyle w:val="IndexLink"/>
              </w:rPr>
              <w:t>173</w:t>
            </w:r>
          </w:hyperlink>
        </w:p>
        <w:p>
          <w:pPr>
            <w:pStyle w:val="Contents5"/>
            <w:tabs>
              <w:tab w:val="clear" w:pos="7892"/>
              <w:tab w:val="right" w:pos="9026" w:leader="dot"/>
            </w:tabs>
            <w:rPr/>
          </w:pPr>
          <w:hyperlink w:anchor="__RefHeading___Toc1354717_1738255347">
            <w:r>
              <w:rPr>
                <w:webHidden/>
                <w:rStyle w:val="IndexLink"/>
              </w:rPr>
              <w:t>5/4</w:t>
            </w:r>
            <w:r>
              <w:rPr>
                <w:rStyle w:val="IndexLink"/>
                <w:rtl w:val="true"/>
              </w:rPr>
              <w:t>المَضارُّ الاُخرَوِیَّةُ</w:t>
            </w:r>
            <w:r>
              <w:rPr>
                <w:rStyle w:val="IndexLink"/>
                <w:rtl w:val="true"/>
              </w:rPr>
              <w:tab/>
            </w:r>
            <w:r>
              <w:rPr>
                <w:rStyle w:val="IndexLink"/>
              </w:rPr>
              <w:t>174</w:t>
            </w:r>
          </w:hyperlink>
        </w:p>
        <w:p>
          <w:pPr>
            <w:pStyle w:val="Contents6"/>
            <w:tabs>
              <w:tab w:val="clear" w:pos="7609"/>
              <w:tab w:val="right" w:pos="9026" w:leader="dot"/>
            </w:tabs>
            <w:rPr/>
          </w:pPr>
          <w:hyperlink w:anchor="__RefHeading___Toc1354719_1738255347">
            <w:r>
              <w:rPr>
                <w:webHidden/>
                <w:rStyle w:val="IndexLink"/>
                <w:rtl w:val="true"/>
              </w:rPr>
              <w:t>أ</w:t>
            </w:r>
            <w:r>
              <w:rPr>
                <w:rStyle w:val="IndexLink"/>
                <w:rtl w:val="true"/>
              </w:rPr>
              <w:t>-</w:t>
            </w:r>
            <w:r>
              <w:rPr>
                <w:rStyle w:val="IndexLink"/>
                <w:rtl w:val="true"/>
              </w:rPr>
              <w:t>الحِرمانُ مِنَ الجَنَّةِ</w:t>
            </w:r>
            <w:r>
              <w:rPr>
                <w:rStyle w:val="IndexLink"/>
                <w:rtl w:val="true"/>
              </w:rPr>
              <w:tab/>
            </w:r>
            <w:r>
              <w:rPr>
                <w:rStyle w:val="IndexLink"/>
              </w:rPr>
              <w:t>174</w:t>
            </w:r>
          </w:hyperlink>
        </w:p>
        <w:p>
          <w:pPr>
            <w:pStyle w:val="Contents6"/>
            <w:tabs>
              <w:tab w:val="clear" w:pos="7609"/>
              <w:tab w:val="right" w:pos="9026" w:leader="dot"/>
            </w:tabs>
            <w:rPr/>
          </w:pPr>
          <w:hyperlink w:anchor="__RefHeading___Toc1354721_1738255347">
            <w:r>
              <w:rPr>
                <w:webHidden/>
                <w:rStyle w:val="IndexLink"/>
                <w:rtl w:val="true"/>
              </w:rPr>
              <w:t>ب</w:t>
            </w:r>
            <w:r>
              <w:rPr>
                <w:rStyle w:val="IndexLink"/>
                <w:rtl w:val="true"/>
              </w:rPr>
              <w:t>-</w:t>
            </w:r>
            <w:r>
              <w:rPr>
                <w:rStyle w:val="IndexLink"/>
                <w:rtl w:val="true"/>
              </w:rPr>
              <w:t>دُخولُ النّارِ</w:t>
            </w:r>
            <w:r>
              <w:rPr>
                <w:rStyle w:val="IndexLink"/>
                <w:rtl w:val="true"/>
              </w:rPr>
              <w:tab/>
            </w:r>
            <w:r>
              <w:rPr>
                <w:rStyle w:val="IndexLink"/>
              </w:rPr>
              <w:t>177</w:t>
            </w:r>
          </w:hyperlink>
        </w:p>
        <w:p>
          <w:pPr>
            <w:pStyle w:val="Contents5"/>
            <w:tabs>
              <w:tab w:val="clear" w:pos="7892"/>
              <w:tab w:val="right" w:pos="9026" w:leader="dot"/>
            </w:tabs>
            <w:rPr/>
          </w:pPr>
          <w:hyperlink w:anchor="__RefHeading___Toc1354723_1738255347">
            <w:r>
              <w:rPr>
                <w:webHidden/>
                <w:rStyle w:val="IndexLink"/>
              </w:rPr>
              <w:t>6/4</w:t>
            </w:r>
            <w:r>
              <w:rPr>
                <w:rStyle w:val="IndexLink"/>
                <w:rtl w:val="true"/>
              </w:rPr>
              <w:t>أنواعُ الشُّرورِ</w:t>
            </w:r>
            <w:r>
              <w:rPr>
                <w:rStyle w:val="IndexLink"/>
                <w:rtl w:val="true"/>
              </w:rPr>
              <w:tab/>
            </w:r>
            <w:r>
              <w:rPr>
                <w:rStyle w:val="IndexLink"/>
              </w:rPr>
              <w:t>180</w:t>
            </w:r>
          </w:hyperlink>
        </w:p>
        <w:p>
          <w:pPr>
            <w:pStyle w:val="Contents4"/>
            <w:tabs>
              <w:tab w:val="clear" w:pos="8176"/>
              <w:tab w:val="right" w:pos="9026" w:leader="dot"/>
            </w:tabs>
            <w:rPr/>
          </w:pPr>
          <w:hyperlink w:anchor="__RefHeading___Toc1354725_1738255347">
            <w:r>
              <w:rPr>
                <w:webHidden/>
                <w:rStyle w:val="IndexLink"/>
                <w:rtl w:val="true"/>
              </w:rPr>
              <w:t>الفصل الخامس</w:t>
            </w:r>
            <w:r>
              <w:rPr>
                <w:rStyle w:val="IndexLink"/>
                <w:rtl w:val="true"/>
              </w:rPr>
              <w:t>:</w:t>
            </w:r>
            <w:r>
              <w:rPr>
                <w:rStyle w:val="IndexLink"/>
                <w:rtl w:val="true"/>
              </w:rPr>
              <w:t>موانع البخل</w:t>
            </w:r>
            <w:r>
              <w:rPr>
                <w:rStyle w:val="IndexLink"/>
                <w:rtl w:val="true"/>
              </w:rPr>
              <w:tab/>
            </w:r>
            <w:r>
              <w:rPr>
                <w:rStyle w:val="IndexLink"/>
              </w:rPr>
              <w:t>182</w:t>
            </w:r>
          </w:hyperlink>
        </w:p>
        <w:p>
          <w:pPr>
            <w:pStyle w:val="Contents5"/>
            <w:tabs>
              <w:tab w:val="clear" w:pos="7892"/>
              <w:tab w:val="right" w:pos="9026" w:leader="dot"/>
            </w:tabs>
            <w:rPr/>
          </w:pPr>
          <w:hyperlink w:anchor="__RefHeading___Toc1354727_1738255347">
            <w:r>
              <w:rPr>
                <w:webHidden/>
                <w:rStyle w:val="IndexLink"/>
              </w:rPr>
              <w:t>1/5</w:t>
            </w:r>
            <w:r>
              <w:rPr>
                <w:rStyle w:val="IndexLink"/>
                <w:rtl w:val="true"/>
              </w:rPr>
              <w:t>الإِیمانُ</w:t>
            </w:r>
            <w:r>
              <w:rPr>
                <w:rStyle w:val="IndexLink"/>
                <w:rtl w:val="true"/>
              </w:rPr>
              <w:tab/>
            </w:r>
            <w:r>
              <w:rPr>
                <w:rStyle w:val="IndexLink"/>
              </w:rPr>
              <w:t>182</w:t>
            </w:r>
          </w:hyperlink>
        </w:p>
        <w:p>
          <w:pPr>
            <w:pStyle w:val="Contents5"/>
            <w:tabs>
              <w:tab w:val="clear" w:pos="7892"/>
              <w:tab w:val="right" w:pos="9026" w:leader="dot"/>
            </w:tabs>
            <w:rPr/>
          </w:pPr>
          <w:hyperlink w:anchor="__RefHeading___Toc1354729_1738255347">
            <w:r>
              <w:rPr>
                <w:webHidden/>
                <w:rStyle w:val="IndexLink"/>
              </w:rPr>
              <w:t>2/5</w:t>
            </w:r>
            <w:r>
              <w:rPr>
                <w:rStyle w:val="IndexLink"/>
                <w:rtl w:val="true"/>
              </w:rPr>
              <w:t>الإِنفاقُ</w:t>
            </w:r>
            <w:r>
              <w:rPr>
                <w:rStyle w:val="IndexLink"/>
                <w:rtl w:val="true"/>
              </w:rPr>
              <w:tab/>
            </w:r>
            <w:r>
              <w:rPr>
                <w:rStyle w:val="IndexLink"/>
              </w:rPr>
              <w:t>185</w:t>
            </w:r>
          </w:hyperlink>
        </w:p>
        <w:p>
          <w:pPr>
            <w:pStyle w:val="Contents5"/>
            <w:tabs>
              <w:tab w:val="clear" w:pos="7892"/>
              <w:tab w:val="right" w:pos="9026" w:leader="dot"/>
            </w:tabs>
            <w:rPr/>
          </w:pPr>
          <w:hyperlink w:anchor="__RefHeading___Toc1354731_1738255347">
            <w:r>
              <w:rPr>
                <w:webHidden/>
                <w:rStyle w:val="IndexLink"/>
              </w:rPr>
              <w:t>3/5</w:t>
            </w:r>
            <w:r>
              <w:rPr>
                <w:rStyle w:val="IndexLink"/>
                <w:rtl w:val="true"/>
              </w:rPr>
              <w:t>کَرامَةُ النَّفسِ</w:t>
            </w:r>
            <w:r>
              <w:rPr>
                <w:rStyle w:val="IndexLink"/>
                <w:rtl w:val="true"/>
              </w:rPr>
              <w:tab/>
            </w:r>
            <w:r>
              <w:rPr>
                <w:rStyle w:val="IndexLink"/>
              </w:rPr>
              <w:t>187</w:t>
            </w:r>
          </w:hyperlink>
        </w:p>
        <w:p>
          <w:pPr>
            <w:pStyle w:val="Contents5"/>
            <w:tabs>
              <w:tab w:val="clear" w:pos="7892"/>
              <w:tab w:val="right" w:pos="9026" w:leader="dot"/>
            </w:tabs>
            <w:rPr/>
          </w:pPr>
          <w:hyperlink w:anchor="__RefHeading___Toc1354733_1738255347">
            <w:r>
              <w:rPr>
                <w:webHidden/>
                <w:rStyle w:val="IndexLink"/>
              </w:rPr>
              <w:t>4/5</w:t>
            </w:r>
            <w:r>
              <w:rPr>
                <w:rStyle w:val="IndexLink"/>
                <w:rtl w:val="true"/>
              </w:rPr>
              <w:t>الاِستِعانَةُ بِاللّهِ</w:t>
            </w:r>
            <w:r>
              <w:rPr>
                <w:rStyle w:val="IndexLink"/>
                <w:rtl w:val="true"/>
              </w:rPr>
              <w:tab/>
            </w:r>
            <w:r>
              <w:rPr>
                <w:rStyle w:val="IndexLink"/>
              </w:rPr>
              <w:t>187</w:t>
            </w:r>
          </w:hyperlink>
        </w:p>
        <w:p>
          <w:pPr>
            <w:pStyle w:val="Contents4"/>
            <w:tabs>
              <w:tab w:val="clear" w:pos="8176"/>
              <w:tab w:val="right" w:pos="9026" w:leader="dot"/>
            </w:tabs>
            <w:rPr/>
          </w:pPr>
          <w:hyperlink w:anchor="__RefHeading___Toc1354735_1738255347">
            <w:r>
              <w:rPr>
                <w:webHidden/>
                <w:rStyle w:val="IndexLink"/>
                <w:rtl w:val="true"/>
              </w:rPr>
              <w:t>الفصل السادس</w:t>
            </w:r>
            <w:r>
              <w:rPr>
                <w:rStyle w:val="IndexLink"/>
                <w:rtl w:val="true"/>
              </w:rPr>
              <w:t>:</w:t>
            </w:r>
            <w:r>
              <w:rPr>
                <w:rStyle w:val="IndexLink"/>
                <w:rtl w:val="true"/>
              </w:rPr>
              <w:t>البخل الممدوح</w:t>
            </w:r>
            <w:r>
              <w:rPr>
                <w:rStyle w:val="IndexLink"/>
                <w:rtl w:val="true"/>
              </w:rPr>
              <w:tab/>
            </w:r>
            <w:r>
              <w:rPr>
                <w:rStyle w:val="IndexLink"/>
              </w:rPr>
              <w:t>189</w:t>
            </w:r>
          </w:hyperlink>
        </w:p>
        <w:p>
          <w:pPr>
            <w:pStyle w:val="Contents5"/>
            <w:tabs>
              <w:tab w:val="clear" w:pos="7892"/>
              <w:tab w:val="right" w:pos="9026" w:leader="dot"/>
            </w:tabs>
            <w:rPr/>
          </w:pPr>
          <w:hyperlink w:anchor="__RefHeading___Toc1354737_1738255347">
            <w:r>
              <w:rPr>
                <w:webHidden/>
                <w:rStyle w:val="IndexLink"/>
              </w:rPr>
              <w:t>1/6</w:t>
            </w:r>
            <w:r>
              <w:rPr>
                <w:rStyle w:val="IndexLink"/>
                <w:rtl w:val="true"/>
              </w:rPr>
              <w:t>البُخلُ بِالدّینِ</w:t>
            </w:r>
            <w:r>
              <w:rPr>
                <w:rStyle w:val="IndexLink"/>
                <w:rtl w:val="true"/>
              </w:rPr>
              <w:tab/>
            </w:r>
            <w:r>
              <w:rPr>
                <w:rStyle w:val="IndexLink"/>
              </w:rPr>
              <w:t>189</w:t>
            </w:r>
          </w:hyperlink>
        </w:p>
        <w:p>
          <w:pPr>
            <w:pStyle w:val="Contents5"/>
            <w:tabs>
              <w:tab w:val="clear" w:pos="7892"/>
              <w:tab w:val="right" w:pos="9026" w:leader="dot"/>
            </w:tabs>
            <w:rPr/>
          </w:pPr>
          <w:hyperlink w:anchor="__RefHeading___Toc1354739_1738255347">
            <w:r>
              <w:rPr>
                <w:webHidden/>
                <w:rStyle w:val="IndexLink"/>
              </w:rPr>
              <w:t>2/6</w:t>
            </w:r>
            <w:r>
              <w:rPr>
                <w:rStyle w:val="IndexLink"/>
                <w:rtl w:val="true"/>
              </w:rPr>
              <w:t>الشُّحُّ بِالنَّفسِ عَمّا لا یَحِلُّ</w:t>
            </w:r>
            <w:r>
              <w:rPr>
                <w:rStyle w:val="IndexLink"/>
                <w:rtl w:val="true"/>
              </w:rPr>
              <w:tab/>
            </w:r>
            <w:r>
              <w:rPr>
                <w:rStyle w:val="IndexLink"/>
              </w:rPr>
              <w:t>190</w:t>
            </w:r>
          </w:hyperlink>
        </w:p>
        <w:p>
          <w:pPr>
            <w:pStyle w:val="Contents5"/>
            <w:tabs>
              <w:tab w:val="clear" w:pos="7892"/>
              <w:tab w:val="right" w:pos="9026" w:leader="dot"/>
            </w:tabs>
            <w:rPr/>
          </w:pPr>
          <w:hyperlink w:anchor="__RefHeading___Toc1354741_1738255347">
            <w:r>
              <w:rPr>
                <w:webHidden/>
                <w:rStyle w:val="IndexLink"/>
              </w:rPr>
              <w:t>3/6</w:t>
            </w:r>
            <w:r>
              <w:rPr>
                <w:rStyle w:val="IndexLink"/>
                <w:rtl w:val="true"/>
              </w:rPr>
              <w:t>الشُّحُّ بِالعُمُرِ</w:t>
            </w:r>
            <w:r>
              <w:rPr>
                <w:rStyle w:val="IndexLink"/>
                <w:rtl w:val="true"/>
              </w:rPr>
              <w:tab/>
            </w:r>
            <w:r>
              <w:rPr>
                <w:rStyle w:val="IndexLink"/>
              </w:rPr>
              <w:t>190</w:t>
            </w:r>
          </w:hyperlink>
        </w:p>
        <w:p>
          <w:pPr>
            <w:pStyle w:val="Contents5"/>
            <w:tabs>
              <w:tab w:val="clear" w:pos="7892"/>
              <w:tab w:val="right" w:pos="9026" w:leader="dot"/>
            </w:tabs>
            <w:rPr/>
          </w:pPr>
          <w:hyperlink w:anchor="__RefHeading___Toc1354743_1738255347">
            <w:r>
              <w:rPr>
                <w:webHidden/>
                <w:rStyle w:val="IndexLink"/>
              </w:rPr>
              <w:t>4/6</w:t>
            </w:r>
            <w:r>
              <w:rPr>
                <w:rStyle w:val="IndexLink"/>
                <w:rtl w:val="true"/>
              </w:rPr>
              <w:t>البُخلُ بِالأَسرارِ</w:t>
            </w:r>
            <w:r>
              <w:rPr>
                <w:rStyle w:val="IndexLink"/>
                <w:rtl w:val="true"/>
              </w:rPr>
              <w:tab/>
            </w:r>
            <w:r>
              <w:rPr>
                <w:rStyle w:val="IndexLink"/>
              </w:rPr>
              <w:t>190</w:t>
            </w:r>
          </w:hyperlink>
        </w:p>
        <w:p>
          <w:pPr>
            <w:pStyle w:val="Contents5"/>
            <w:tabs>
              <w:tab w:val="clear" w:pos="7892"/>
              <w:tab w:val="right" w:pos="9026" w:leader="dot"/>
            </w:tabs>
            <w:rPr/>
          </w:pPr>
          <w:hyperlink w:anchor="__RefHeading___Toc1354745_1738255347">
            <w:r>
              <w:rPr>
                <w:webHidden/>
                <w:rStyle w:val="IndexLink"/>
              </w:rPr>
              <w:t>5/6</w:t>
            </w:r>
            <w:r>
              <w:rPr>
                <w:rStyle w:val="IndexLink"/>
                <w:rtl w:val="true"/>
              </w:rPr>
              <w:t>الضِّنَّةُ بِالأَخِلّاءِ</w:t>
            </w:r>
            <w:r>
              <w:rPr>
                <w:rStyle w:val="IndexLink"/>
                <w:rtl w:val="true"/>
              </w:rPr>
              <w:tab/>
            </w:r>
            <w:r>
              <w:rPr>
                <w:rStyle w:val="IndexLink"/>
              </w:rPr>
              <w:t>190</w:t>
            </w:r>
          </w:hyperlink>
        </w:p>
        <w:p>
          <w:pPr>
            <w:pStyle w:val="Contents5"/>
            <w:tabs>
              <w:tab w:val="clear" w:pos="7892"/>
              <w:tab w:val="right" w:pos="9026" w:leader="dot"/>
            </w:tabs>
            <w:rPr/>
          </w:pPr>
          <w:hyperlink w:anchor="__RefHeading___Toc1354747_1738255347">
            <w:r>
              <w:rPr>
                <w:webHidden/>
                <w:rStyle w:val="IndexLink"/>
              </w:rPr>
              <w:t>6/6</w:t>
            </w:r>
            <w:r>
              <w:rPr>
                <w:rStyle w:val="IndexLink"/>
                <w:rtl w:val="true"/>
              </w:rPr>
              <w:t>البُخلُ بِصَرفِ المالِ الحَلالِ فِی الباطِلِ</w:t>
            </w:r>
            <w:r>
              <w:rPr>
                <w:rStyle w:val="IndexLink"/>
                <w:rtl w:val="true"/>
              </w:rPr>
              <w:tab/>
            </w:r>
            <w:r>
              <w:rPr>
                <w:rStyle w:val="IndexLink"/>
              </w:rPr>
              <w:t>191</w:t>
            </w:r>
          </w:hyperlink>
        </w:p>
        <w:p>
          <w:pPr>
            <w:pStyle w:val="Contents3"/>
            <w:tabs>
              <w:tab w:val="clear" w:pos="8459"/>
              <w:tab w:val="right" w:pos="9026" w:leader="dot"/>
            </w:tabs>
            <w:rPr/>
          </w:pPr>
          <w:hyperlink w:anchor="__RefHeading___Toc1354749_1738255347">
            <w:r>
              <w:rPr>
                <w:webHidden/>
                <w:rStyle w:val="IndexLink"/>
              </w:rPr>
              <w:t>31</w:t>
            </w:r>
            <w:r>
              <w:rPr>
                <w:rStyle w:val="IndexLink"/>
                <w:rtl w:val="true"/>
              </w:rPr>
              <w:t>.</w:t>
            </w:r>
            <w:r>
              <w:rPr>
                <w:rStyle w:val="IndexLink"/>
                <w:rtl w:val="true"/>
              </w:rPr>
              <w:t>البدعة</w:t>
            </w:r>
            <w:r>
              <w:rPr>
                <w:rStyle w:val="IndexLink"/>
                <w:rtl w:val="true"/>
              </w:rPr>
              <w:tab/>
            </w:r>
            <w:r>
              <w:rPr>
                <w:rStyle w:val="IndexLink"/>
              </w:rPr>
              <w:t>192</w:t>
            </w:r>
          </w:hyperlink>
        </w:p>
        <w:p>
          <w:pPr>
            <w:pStyle w:val="Contents4"/>
            <w:tabs>
              <w:tab w:val="clear" w:pos="8176"/>
              <w:tab w:val="right" w:pos="9026" w:leader="dot"/>
            </w:tabs>
            <w:rPr/>
          </w:pPr>
          <w:hyperlink w:anchor="__RefHeading___Toc1354751_1738255347">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354753_1738255347">
            <w:r>
              <w:rPr>
                <w:webHidden/>
                <w:rStyle w:val="IndexLink"/>
                <w:rtl w:val="true"/>
              </w:rPr>
              <w:t>المدخل</w:t>
            </w:r>
            <w:r>
              <w:rPr>
                <w:rStyle w:val="IndexLink"/>
                <w:rtl w:val="true"/>
              </w:rPr>
              <w:tab/>
            </w:r>
            <w:r>
              <w:rPr>
                <w:rStyle w:val="IndexLink"/>
              </w:rPr>
              <w:t>193</w:t>
            </w:r>
          </w:hyperlink>
        </w:p>
        <w:p>
          <w:pPr>
            <w:pStyle w:val="Contents5"/>
            <w:tabs>
              <w:tab w:val="clear" w:pos="7892"/>
              <w:tab w:val="right" w:pos="9026" w:leader="dot"/>
            </w:tabs>
            <w:rPr/>
          </w:pPr>
          <w:hyperlink w:anchor="__RefHeading___Toc1354755_1738255347">
            <w:r>
              <w:rPr>
                <w:webHidden/>
                <w:rStyle w:val="IndexLink"/>
                <w:rtl w:val="true"/>
              </w:rPr>
              <w:t>البدعة لغة</w:t>
            </w:r>
            <w:r>
              <w:rPr>
                <w:rStyle w:val="IndexLink"/>
                <w:rtl w:val="true"/>
              </w:rPr>
              <w:tab/>
            </w:r>
            <w:r>
              <w:rPr>
                <w:rStyle w:val="IndexLink"/>
              </w:rPr>
              <w:t>193</w:t>
            </w:r>
          </w:hyperlink>
        </w:p>
        <w:p>
          <w:pPr>
            <w:pStyle w:val="Contents5"/>
            <w:tabs>
              <w:tab w:val="clear" w:pos="7892"/>
              <w:tab w:val="right" w:pos="9026" w:leader="dot"/>
            </w:tabs>
            <w:rPr/>
          </w:pPr>
          <w:hyperlink w:anchor="__RefHeading___Toc1354757_1738255347">
            <w:r>
              <w:rPr>
                <w:webHidden/>
                <w:rStyle w:val="IndexLink"/>
                <w:rtl w:val="true"/>
              </w:rPr>
              <w:t>البدعة فی القرآن</w:t>
            </w:r>
            <w:r>
              <w:rPr>
                <w:rStyle w:val="IndexLink"/>
                <w:rtl w:val="true"/>
              </w:rPr>
              <w:tab/>
            </w:r>
            <w:r>
              <w:rPr>
                <w:rStyle w:val="IndexLink"/>
              </w:rPr>
              <w:t>193</w:t>
            </w:r>
          </w:hyperlink>
        </w:p>
        <w:p>
          <w:pPr>
            <w:pStyle w:val="Contents5"/>
            <w:tabs>
              <w:tab w:val="clear" w:pos="7892"/>
              <w:tab w:val="right" w:pos="9026" w:leader="dot"/>
            </w:tabs>
            <w:rPr/>
          </w:pPr>
          <w:hyperlink w:anchor="__RefHeading___Toc1354759_1738255347">
            <w:r>
              <w:rPr>
                <w:webHidden/>
                <w:rStyle w:val="IndexLink"/>
                <w:rtl w:val="true"/>
              </w:rPr>
              <w:t>البدعة فی الحدیث</w:t>
            </w:r>
            <w:r>
              <w:rPr>
                <w:rStyle w:val="IndexLink"/>
                <w:rtl w:val="true"/>
              </w:rPr>
              <w:tab/>
            </w:r>
            <w:r>
              <w:rPr>
                <w:rStyle w:val="IndexLink"/>
              </w:rPr>
              <w:t>194</w:t>
            </w:r>
          </w:hyperlink>
        </w:p>
        <w:p>
          <w:pPr>
            <w:pStyle w:val="Contents5"/>
            <w:tabs>
              <w:tab w:val="clear" w:pos="7892"/>
              <w:tab w:val="right" w:pos="9026" w:leader="dot"/>
            </w:tabs>
            <w:rPr/>
          </w:pPr>
          <w:hyperlink w:anchor="__RefHeading___Toc1354761_1738255347">
            <w:r>
              <w:rPr>
                <w:webHidden/>
                <w:rStyle w:val="IndexLink"/>
                <w:rtl w:val="true"/>
              </w:rPr>
              <w:t>التنبّؤ بحدوث البدعة فی الاُمّة الإسلامیة</w:t>
            </w:r>
            <w:r>
              <w:rPr>
                <w:rStyle w:val="IndexLink"/>
                <w:rtl w:val="true"/>
              </w:rPr>
              <w:tab/>
            </w:r>
            <w:r>
              <w:rPr>
                <w:rStyle w:val="IndexLink"/>
              </w:rPr>
              <w:t>199</w:t>
            </w:r>
          </w:hyperlink>
        </w:p>
        <w:p>
          <w:pPr>
            <w:pStyle w:val="Contents5"/>
            <w:tabs>
              <w:tab w:val="clear" w:pos="7892"/>
              <w:tab w:val="right" w:pos="9026" w:leader="dot"/>
            </w:tabs>
            <w:rPr/>
          </w:pPr>
          <w:hyperlink w:anchor="__RefHeading___Toc1354763_1738255347">
            <w:r>
              <w:rPr>
                <w:webHidden/>
                <w:rStyle w:val="IndexLink"/>
                <w:rtl w:val="true"/>
              </w:rPr>
              <w:t>إجراءات النبی صلی الله علیه و آله لمحاربة البدعة</w:t>
            </w:r>
            <w:r>
              <w:rPr>
                <w:rStyle w:val="IndexLink"/>
                <w:rtl w:val="true"/>
              </w:rPr>
              <w:tab/>
            </w:r>
            <w:r>
              <w:rPr>
                <w:rStyle w:val="IndexLink"/>
              </w:rPr>
              <w:t>199</w:t>
            </w:r>
          </w:hyperlink>
        </w:p>
        <w:p>
          <w:pPr>
            <w:pStyle w:val="Contents6"/>
            <w:tabs>
              <w:tab w:val="clear" w:pos="7609"/>
              <w:tab w:val="right" w:pos="9026" w:leader="dot"/>
            </w:tabs>
            <w:rPr/>
          </w:pPr>
          <w:hyperlink w:anchor="__RefHeading___Toc1354765_1738255347">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1354767_1738255347">
            <w:r>
              <w:rPr>
                <w:webHidden/>
                <w:rStyle w:val="IndexLink"/>
              </w:rPr>
              <w:t>1</w:t>
            </w:r>
            <w:r>
              <w:rPr>
                <w:rStyle w:val="IndexLink"/>
                <w:rtl w:val="true"/>
              </w:rPr>
              <w:t>.</w:t>
            </w:r>
            <w:r>
              <w:rPr>
                <w:rStyle w:val="IndexLink"/>
                <w:rtl w:val="true"/>
              </w:rPr>
              <w:t>التعریف بعِدل القرآن للاُمَّة</w:t>
            </w:r>
            <w:r>
              <w:rPr>
                <w:rStyle w:val="IndexLink"/>
                <w:rtl w:val="true"/>
              </w:rPr>
              <w:tab/>
            </w:r>
            <w:r>
              <w:rPr>
                <w:rStyle w:val="IndexLink"/>
              </w:rPr>
              <w:t>200</w:t>
            </w:r>
          </w:hyperlink>
        </w:p>
        <w:p>
          <w:pPr>
            <w:pStyle w:val="Contents6"/>
            <w:tabs>
              <w:tab w:val="clear" w:pos="7609"/>
              <w:tab w:val="right" w:pos="9026" w:leader="dot"/>
            </w:tabs>
            <w:rPr/>
          </w:pPr>
          <w:hyperlink w:anchor="__RefHeading___Toc1354769_1738255347">
            <w:r>
              <w:rPr>
                <w:webHidden/>
                <w:rStyle w:val="IndexLink"/>
              </w:rPr>
              <w:t>2</w:t>
            </w:r>
            <w:r>
              <w:rPr>
                <w:rStyle w:val="IndexLink"/>
                <w:rtl w:val="true"/>
              </w:rPr>
              <w:t>.</w:t>
            </w:r>
            <w:r>
              <w:rPr>
                <w:rStyle w:val="IndexLink"/>
                <w:rtl w:val="true"/>
              </w:rPr>
              <w:t>بیان مسؤولیّة العلماء</w:t>
            </w:r>
            <w:r>
              <w:rPr>
                <w:rStyle w:val="IndexLink"/>
                <w:rtl w:val="true"/>
              </w:rPr>
              <w:tab/>
            </w:r>
            <w:r>
              <w:rPr>
                <w:rStyle w:val="IndexLink"/>
              </w:rPr>
              <w:t>201</w:t>
            </w:r>
          </w:hyperlink>
        </w:p>
        <w:p>
          <w:pPr>
            <w:pStyle w:val="Contents6"/>
            <w:tabs>
              <w:tab w:val="clear" w:pos="7609"/>
              <w:tab w:val="right" w:pos="9026" w:leader="dot"/>
            </w:tabs>
            <w:rPr/>
          </w:pPr>
          <w:hyperlink w:anchor="__RefHeading___Toc1354771_1738255347">
            <w:r>
              <w:rPr>
                <w:webHidden/>
                <w:rStyle w:val="IndexLink"/>
              </w:rPr>
              <w:t>3</w:t>
            </w:r>
            <w:r>
              <w:rPr>
                <w:rStyle w:val="IndexLink"/>
                <w:rtl w:val="true"/>
              </w:rPr>
              <w:t>.</w:t>
            </w:r>
            <w:r>
              <w:rPr>
                <w:rStyle w:val="IndexLink"/>
                <w:rtl w:val="true"/>
              </w:rPr>
              <w:t>بیان مسؤولیة أصحاب السلطة</w:t>
            </w:r>
            <w:r>
              <w:rPr>
                <w:rStyle w:val="IndexLink"/>
                <w:rtl w:val="true"/>
              </w:rPr>
              <w:tab/>
            </w:r>
            <w:r>
              <w:rPr>
                <w:rStyle w:val="IndexLink"/>
              </w:rPr>
              <w:t>201</w:t>
            </w:r>
          </w:hyperlink>
        </w:p>
        <w:p>
          <w:pPr>
            <w:pStyle w:val="Contents6"/>
            <w:tabs>
              <w:tab w:val="clear" w:pos="7609"/>
              <w:tab w:val="right" w:pos="9026" w:leader="dot"/>
            </w:tabs>
            <w:rPr/>
          </w:pPr>
          <w:hyperlink w:anchor="__RefHeading___Toc1354773_1738255347">
            <w:r>
              <w:rPr>
                <w:webHidden/>
                <w:rStyle w:val="IndexLink"/>
              </w:rPr>
              <w:t>4</w:t>
            </w:r>
            <w:r>
              <w:rPr>
                <w:rStyle w:val="IndexLink"/>
                <w:rtl w:val="true"/>
              </w:rPr>
              <w:t>.</w:t>
            </w:r>
            <w:r>
              <w:rPr>
                <w:rStyle w:val="IndexLink"/>
                <w:rtl w:val="true"/>
              </w:rPr>
              <w:t>بیان مسؤولیة عامّة المسلمین</w:t>
            </w:r>
            <w:r>
              <w:rPr>
                <w:rStyle w:val="IndexLink"/>
                <w:rtl w:val="true"/>
              </w:rPr>
              <w:tab/>
            </w:r>
            <w:r>
              <w:rPr>
                <w:rStyle w:val="IndexLink"/>
              </w:rPr>
              <w:t>201</w:t>
            </w:r>
          </w:hyperlink>
        </w:p>
        <w:p>
          <w:pPr>
            <w:pStyle w:val="Contents4"/>
            <w:tabs>
              <w:tab w:val="clear" w:pos="8176"/>
              <w:tab w:val="right" w:pos="9026" w:leader="dot"/>
            </w:tabs>
            <w:rPr/>
          </w:pPr>
          <w:hyperlink w:anchor="__RefHeading___Toc1354775_1738255347">
            <w:r>
              <w:rPr>
                <w:webHidden/>
                <w:rStyle w:val="IndexLink"/>
                <w:rtl w:val="true"/>
              </w:rPr>
              <w:t>الفصل الأوّل</w:t>
            </w:r>
            <w:r>
              <w:rPr>
                <w:rStyle w:val="IndexLink"/>
                <w:rtl w:val="true"/>
              </w:rPr>
              <w:t>:</w:t>
            </w:r>
            <w:r>
              <w:rPr>
                <w:rStyle w:val="IndexLink"/>
                <w:rtl w:val="true"/>
              </w:rPr>
              <w:t>معنی البدعة</w:t>
            </w:r>
            <w:r>
              <w:rPr>
                <w:rStyle w:val="IndexLink"/>
                <w:rtl w:val="true"/>
              </w:rPr>
              <w:tab/>
            </w:r>
            <w:r>
              <w:rPr>
                <w:rStyle w:val="IndexLink"/>
              </w:rPr>
              <w:t>203</w:t>
            </w:r>
          </w:hyperlink>
        </w:p>
        <w:p>
          <w:pPr>
            <w:pStyle w:val="Contents5"/>
            <w:tabs>
              <w:tab w:val="clear" w:pos="7892"/>
              <w:tab w:val="right" w:pos="9026" w:leader="dot"/>
            </w:tabs>
            <w:rPr/>
          </w:pPr>
          <w:hyperlink w:anchor="__RefHeading___Toc1354777_1738255347">
            <w:r>
              <w:rPr>
                <w:webHidden/>
                <w:rStyle w:val="IndexLink"/>
              </w:rPr>
              <w:t>1/1</w:t>
            </w:r>
            <w:r>
              <w:rPr>
                <w:rStyle w:val="IndexLink"/>
                <w:rtl w:val="true"/>
              </w:rPr>
              <w:t>ما احدِثَ بَعدَ النَّبِیِّ صلی الله علیه و آله</w:t>
            </w:r>
            <w:r>
              <w:rPr>
                <w:rStyle w:val="IndexLink"/>
                <w:rtl w:val="true"/>
              </w:rPr>
              <w:tab/>
            </w:r>
            <w:r>
              <w:rPr>
                <w:rStyle w:val="IndexLink"/>
              </w:rPr>
              <w:t>203</w:t>
            </w:r>
          </w:hyperlink>
        </w:p>
        <w:p>
          <w:pPr>
            <w:pStyle w:val="Contents5"/>
            <w:tabs>
              <w:tab w:val="clear" w:pos="7892"/>
              <w:tab w:val="right" w:pos="9026" w:leader="dot"/>
            </w:tabs>
            <w:rPr/>
          </w:pPr>
          <w:hyperlink w:anchor="__RefHeading___Toc1354779_1738255347">
            <w:r>
              <w:rPr>
                <w:webHidden/>
                <w:rStyle w:val="IndexLink"/>
              </w:rPr>
              <w:t>2/1</w:t>
            </w:r>
            <w:r>
              <w:rPr>
                <w:rStyle w:val="IndexLink"/>
                <w:rtl w:val="true"/>
              </w:rPr>
              <w:t>ما خالَفَ السُّنَّةَ</w:t>
            </w:r>
            <w:r>
              <w:rPr>
                <w:rStyle w:val="IndexLink"/>
                <w:rtl w:val="true"/>
              </w:rPr>
              <w:tab/>
            </w:r>
            <w:r>
              <w:rPr>
                <w:rStyle w:val="IndexLink"/>
              </w:rPr>
              <w:t>203</w:t>
            </w:r>
          </w:hyperlink>
        </w:p>
        <w:p>
          <w:pPr>
            <w:pStyle w:val="Contents5"/>
            <w:tabs>
              <w:tab w:val="clear" w:pos="7892"/>
              <w:tab w:val="right" w:pos="9026" w:leader="dot"/>
            </w:tabs>
            <w:rPr/>
          </w:pPr>
          <w:hyperlink w:anchor="__RefHeading___Toc1354781_1738255347">
            <w:r>
              <w:rPr>
                <w:webHidden/>
                <w:rStyle w:val="IndexLink"/>
              </w:rPr>
              <w:t>3/1</w:t>
            </w:r>
            <w:r>
              <w:rPr>
                <w:rStyle w:val="IndexLink"/>
                <w:rtl w:val="true"/>
              </w:rPr>
              <w:t>مَا اعتُمِدَ عَلَی الرَّأیِ وَالهَوی وخالَفَ الکِتابَ وَالسُّنَّةَ</w:t>
            </w:r>
            <w:r>
              <w:rPr>
                <w:rStyle w:val="IndexLink"/>
                <w:rtl w:val="true"/>
              </w:rPr>
              <w:tab/>
            </w:r>
            <w:r>
              <w:rPr>
                <w:rStyle w:val="IndexLink"/>
              </w:rPr>
              <w:t>204</w:t>
            </w:r>
          </w:hyperlink>
        </w:p>
        <w:p>
          <w:pPr>
            <w:pStyle w:val="Contents5"/>
            <w:tabs>
              <w:tab w:val="clear" w:pos="7892"/>
              <w:tab w:val="right" w:pos="9026" w:leader="dot"/>
            </w:tabs>
            <w:rPr/>
          </w:pPr>
          <w:hyperlink w:anchor="__RefHeading___Toc1354783_1738255347">
            <w:r>
              <w:rPr>
                <w:webHidden/>
                <w:rStyle w:val="IndexLink"/>
              </w:rPr>
              <w:t>4/1</w:t>
            </w:r>
            <w:r>
              <w:rPr>
                <w:rStyle w:val="IndexLink"/>
                <w:rtl w:val="true"/>
              </w:rPr>
              <w:t>ما لَم یُعتَمَد عَلی بُرهانِ السُّنَّةِ وضِیاءِ الحُجَّةِ</w:t>
            </w:r>
            <w:r>
              <w:rPr>
                <w:rStyle w:val="IndexLink"/>
                <w:rtl w:val="true"/>
              </w:rPr>
              <w:tab/>
            </w:r>
            <w:r>
              <w:rPr>
                <w:rStyle w:val="IndexLink"/>
              </w:rPr>
              <w:t>204</w:t>
            </w:r>
          </w:hyperlink>
        </w:p>
        <w:p>
          <w:pPr>
            <w:pStyle w:val="Contents4"/>
            <w:tabs>
              <w:tab w:val="clear" w:pos="8176"/>
              <w:tab w:val="right" w:pos="9026" w:leader="dot"/>
            </w:tabs>
            <w:rPr/>
          </w:pPr>
          <w:hyperlink w:anchor="__RefHeading___Toc1354785_1738255347">
            <w:r>
              <w:rPr>
                <w:webHidden/>
                <w:rStyle w:val="IndexLink"/>
                <w:rtl w:val="true"/>
              </w:rPr>
              <w:t>الفصل الثانی</w:t>
            </w:r>
            <w:r>
              <w:rPr>
                <w:rStyle w:val="IndexLink"/>
                <w:rtl w:val="true"/>
              </w:rPr>
              <w:t>:</w:t>
            </w:r>
            <w:r>
              <w:rPr>
                <w:rStyle w:val="IndexLink"/>
                <w:rtl w:val="true"/>
              </w:rPr>
              <w:t>میزان معرفة السنّة والبدعة</w:t>
            </w:r>
            <w:r>
              <w:rPr>
                <w:rStyle w:val="IndexLink"/>
                <w:rtl w:val="true"/>
              </w:rPr>
              <w:tab/>
            </w:r>
            <w:r>
              <w:rPr>
                <w:rStyle w:val="IndexLink"/>
              </w:rPr>
              <w:t>205</w:t>
            </w:r>
          </w:hyperlink>
        </w:p>
        <w:p>
          <w:pPr>
            <w:pStyle w:val="Contents4"/>
            <w:tabs>
              <w:tab w:val="clear" w:pos="8176"/>
              <w:tab w:val="right" w:pos="9026" w:leader="dot"/>
            </w:tabs>
            <w:rPr/>
          </w:pPr>
          <w:hyperlink w:anchor="__RefHeading___Toc1354787_1738255347">
            <w:r>
              <w:rPr>
                <w:webHidden/>
                <w:rStyle w:val="IndexLink"/>
                <w:rtl w:val="true"/>
              </w:rPr>
              <w:t>الفصل الثالث</w:t>
            </w:r>
            <w:r>
              <w:rPr>
                <w:rStyle w:val="IndexLink"/>
                <w:rtl w:val="true"/>
              </w:rPr>
              <w:t>:</w:t>
            </w:r>
            <w:r>
              <w:rPr>
                <w:rStyle w:val="IndexLink"/>
                <w:rtl w:val="true"/>
              </w:rPr>
              <w:t>التحذیر من البدعة</w:t>
            </w:r>
            <w:r>
              <w:rPr>
                <w:rStyle w:val="IndexLink"/>
                <w:rtl w:val="true"/>
              </w:rPr>
              <w:tab/>
            </w:r>
            <w:r>
              <w:rPr>
                <w:rStyle w:val="IndexLink"/>
              </w:rPr>
              <w:t>209</w:t>
            </w:r>
          </w:hyperlink>
        </w:p>
        <w:p>
          <w:pPr>
            <w:pStyle w:val="Contents5"/>
            <w:tabs>
              <w:tab w:val="clear" w:pos="7892"/>
              <w:tab w:val="right" w:pos="9026" w:leader="dot"/>
            </w:tabs>
            <w:rPr/>
          </w:pPr>
          <w:hyperlink w:anchor="__RefHeading___Toc1354789_1738255347">
            <w:r>
              <w:rPr>
                <w:webHidden/>
                <w:rStyle w:val="IndexLink"/>
              </w:rPr>
              <w:t>1/3</w:t>
            </w:r>
            <w:r>
              <w:rPr>
                <w:rStyle w:val="IndexLink"/>
                <w:rtl w:val="true"/>
              </w:rPr>
              <w:t>تَحذیرُ اللّهِ مِنَ البِدعَةِ</w:t>
            </w:r>
            <w:r>
              <w:rPr>
                <w:rStyle w:val="IndexLink"/>
                <w:rtl w:val="true"/>
              </w:rPr>
              <w:tab/>
            </w:r>
            <w:r>
              <w:rPr>
                <w:rStyle w:val="IndexLink"/>
              </w:rPr>
              <w:t>209</w:t>
            </w:r>
          </w:hyperlink>
        </w:p>
        <w:p>
          <w:pPr>
            <w:pStyle w:val="Contents5"/>
            <w:tabs>
              <w:tab w:val="clear" w:pos="7892"/>
              <w:tab w:val="right" w:pos="9026" w:leader="dot"/>
            </w:tabs>
            <w:rPr/>
          </w:pPr>
          <w:hyperlink w:anchor="__RefHeading___Toc1354791_1738255347">
            <w:r>
              <w:rPr>
                <w:webHidden/>
                <w:rStyle w:val="IndexLink"/>
              </w:rPr>
              <w:t>2/3</w:t>
            </w:r>
            <w:r>
              <w:rPr>
                <w:rStyle w:val="IndexLink"/>
                <w:rtl w:val="true"/>
              </w:rPr>
              <w:t>تَحذیرُ النَّبِیِّ مِنَ البِدعَةِ وَالمُبتَدِعِ</w:t>
            </w:r>
            <w:r>
              <w:rPr>
                <w:rStyle w:val="IndexLink"/>
                <w:rtl w:val="true"/>
              </w:rPr>
              <w:tab/>
            </w:r>
            <w:r>
              <w:rPr>
                <w:rStyle w:val="IndexLink"/>
              </w:rPr>
              <w:t>210</w:t>
            </w:r>
          </w:hyperlink>
        </w:p>
        <w:p>
          <w:pPr>
            <w:pStyle w:val="Contents5"/>
            <w:tabs>
              <w:tab w:val="clear" w:pos="7892"/>
              <w:tab w:val="right" w:pos="9026" w:leader="dot"/>
            </w:tabs>
            <w:rPr/>
          </w:pPr>
          <w:hyperlink w:anchor="__RefHeading___Toc1354793_1738255347">
            <w:r>
              <w:rPr>
                <w:webHidden/>
                <w:rStyle w:val="IndexLink"/>
              </w:rPr>
              <w:t>3/3</w:t>
            </w:r>
            <w:r>
              <w:rPr>
                <w:rStyle w:val="IndexLink"/>
                <w:rtl w:val="true"/>
              </w:rPr>
              <w:t>تَحذیرُ أهلِ البَیتِ مِنَ البِدعَةِ وَالمُبتَدِعِ</w:t>
            </w:r>
            <w:r>
              <w:rPr>
                <w:rStyle w:val="IndexLink"/>
                <w:rtl w:val="true"/>
              </w:rPr>
              <w:tab/>
            </w:r>
            <w:r>
              <w:rPr>
                <w:rStyle w:val="IndexLink"/>
              </w:rPr>
              <w:t>214</w:t>
            </w:r>
          </w:hyperlink>
        </w:p>
        <w:p>
          <w:pPr>
            <w:pStyle w:val="Contents5"/>
            <w:tabs>
              <w:tab w:val="clear" w:pos="7892"/>
              <w:tab w:val="right" w:pos="9026" w:leader="dot"/>
            </w:tabs>
            <w:rPr/>
          </w:pPr>
          <w:hyperlink w:anchor="__RefHeading___Toc1354795_1738255347">
            <w:r>
              <w:rPr>
                <w:webHidden/>
                <w:rStyle w:val="IndexLink"/>
              </w:rPr>
              <w:t>4/3</w:t>
            </w:r>
            <w:r>
              <w:rPr>
                <w:rStyle w:val="IndexLink"/>
                <w:rtl w:val="true"/>
              </w:rPr>
              <w:t>بَراءَةُ أهلِ البَیتِ مِنَ المُبتَدِعینَ</w:t>
            </w:r>
            <w:r>
              <w:rPr>
                <w:rStyle w:val="IndexLink"/>
                <w:rtl w:val="true"/>
              </w:rPr>
              <w:tab/>
            </w:r>
            <w:r>
              <w:rPr>
                <w:rStyle w:val="IndexLink"/>
              </w:rPr>
              <w:t>219</w:t>
            </w:r>
          </w:hyperlink>
        </w:p>
        <w:p>
          <w:pPr>
            <w:pStyle w:val="Contents4"/>
            <w:tabs>
              <w:tab w:val="clear" w:pos="8176"/>
              <w:tab w:val="right" w:pos="9026" w:leader="dot"/>
            </w:tabs>
            <w:rPr/>
          </w:pPr>
          <w:hyperlink w:anchor="__RefHeading___Toc1354797_1738255347">
            <w:r>
              <w:rPr>
                <w:webHidden/>
                <w:rStyle w:val="IndexLink"/>
                <w:rtl w:val="true"/>
              </w:rPr>
              <w:t>الفصل الرابع</w:t>
            </w:r>
            <w:r>
              <w:rPr>
                <w:rStyle w:val="IndexLink"/>
                <w:rtl w:val="true"/>
              </w:rPr>
              <w:t>:</w:t>
            </w:r>
            <w:r>
              <w:rPr>
                <w:rStyle w:val="IndexLink"/>
                <w:rtl w:val="true"/>
              </w:rPr>
              <w:t>مبادئ البدعة</w:t>
            </w:r>
            <w:r>
              <w:rPr>
                <w:rStyle w:val="IndexLink"/>
                <w:rtl w:val="true"/>
              </w:rPr>
              <w:tab/>
            </w:r>
            <w:r>
              <w:rPr>
                <w:rStyle w:val="IndexLink"/>
              </w:rPr>
              <w:t>220</w:t>
            </w:r>
          </w:hyperlink>
        </w:p>
        <w:p>
          <w:pPr>
            <w:pStyle w:val="Contents5"/>
            <w:tabs>
              <w:tab w:val="clear" w:pos="7892"/>
              <w:tab w:val="right" w:pos="9026" w:leader="dot"/>
            </w:tabs>
            <w:rPr/>
          </w:pPr>
          <w:hyperlink w:anchor="__RefHeading___Toc1354799_1738255347">
            <w:r>
              <w:rPr>
                <w:webHidden/>
                <w:rStyle w:val="IndexLink"/>
              </w:rPr>
              <w:t>1/4</w:t>
            </w:r>
            <w:r>
              <w:rPr>
                <w:rStyle w:val="IndexLink"/>
                <w:rtl w:val="true"/>
              </w:rPr>
              <w:t>الهَوی وطَلَبُ الدُّنیا</w:t>
            </w:r>
            <w:r>
              <w:rPr>
                <w:rStyle w:val="IndexLink"/>
                <w:rtl w:val="true"/>
              </w:rPr>
              <w:tab/>
            </w:r>
            <w:r>
              <w:rPr>
                <w:rStyle w:val="IndexLink"/>
              </w:rPr>
              <w:t>220</w:t>
            </w:r>
          </w:hyperlink>
        </w:p>
        <w:p>
          <w:pPr>
            <w:pStyle w:val="Contents5"/>
            <w:tabs>
              <w:tab w:val="clear" w:pos="7892"/>
              <w:tab w:val="right" w:pos="9026" w:leader="dot"/>
            </w:tabs>
            <w:rPr/>
          </w:pPr>
          <w:hyperlink w:anchor="__RefHeading___Toc1354801_1738255347">
            <w:r>
              <w:rPr>
                <w:webHidden/>
                <w:rStyle w:val="IndexLink"/>
              </w:rPr>
              <w:t>2/4</w:t>
            </w:r>
            <w:r>
              <w:rPr>
                <w:rStyle w:val="IndexLink"/>
                <w:rtl w:val="true"/>
              </w:rPr>
              <w:t>وَسوَسَةُ الشَّیطانِ</w:t>
            </w:r>
            <w:r>
              <w:rPr>
                <w:rStyle w:val="IndexLink"/>
                <w:rtl w:val="true"/>
              </w:rPr>
              <w:tab/>
            </w:r>
            <w:r>
              <w:rPr>
                <w:rStyle w:val="IndexLink"/>
              </w:rPr>
              <w:t>221</w:t>
            </w:r>
          </w:hyperlink>
        </w:p>
        <w:p>
          <w:pPr>
            <w:pStyle w:val="Contents5"/>
            <w:tabs>
              <w:tab w:val="clear" w:pos="7892"/>
              <w:tab w:val="right" w:pos="9026" w:leader="dot"/>
            </w:tabs>
            <w:rPr/>
          </w:pPr>
          <w:hyperlink w:anchor="__RefHeading___Toc1354803_1738255347">
            <w:r>
              <w:rPr>
                <w:webHidden/>
                <w:rStyle w:val="IndexLink"/>
              </w:rPr>
              <w:t>3/4</w:t>
            </w:r>
            <w:r>
              <w:rPr>
                <w:rStyle w:val="IndexLink"/>
                <w:rtl w:val="true"/>
              </w:rPr>
              <w:t>الجَهلُ</w:t>
            </w:r>
            <w:r>
              <w:rPr>
                <w:rStyle w:val="IndexLink"/>
                <w:rtl w:val="true"/>
              </w:rPr>
              <w:tab/>
            </w:r>
            <w:r>
              <w:rPr>
                <w:rStyle w:val="IndexLink"/>
              </w:rPr>
              <w:t>222</w:t>
            </w:r>
          </w:hyperlink>
        </w:p>
        <w:p>
          <w:pPr>
            <w:pStyle w:val="Contents5"/>
            <w:tabs>
              <w:tab w:val="clear" w:pos="7892"/>
              <w:tab w:val="right" w:pos="9026" w:leader="dot"/>
            </w:tabs>
            <w:rPr/>
          </w:pPr>
          <w:hyperlink w:anchor="__RefHeading___Toc1354805_1738255347">
            <w:r>
              <w:rPr>
                <w:webHidden/>
                <w:rStyle w:val="IndexLink"/>
              </w:rPr>
              <w:t>4/4</w:t>
            </w:r>
            <w:r>
              <w:rPr>
                <w:rStyle w:val="IndexLink"/>
                <w:rtl w:val="true"/>
              </w:rPr>
              <w:t>التَّبَعِیَّةُ العَمیاءُ</w:t>
            </w:r>
            <w:r>
              <w:rPr>
                <w:rStyle w:val="IndexLink"/>
                <w:rtl w:val="true"/>
              </w:rPr>
              <w:tab/>
            </w:r>
            <w:r>
              <w:rPr>
                <w:rStyle w:val="IndexLink"/>
              </w:rPr>
              <w:t>223</w:t>
            </w:r>
          </w:hyperlink>
        </w:p>
        <w:p>
          <w:pPr>
            <w:pStyle w:val="Contents4"/>
            <w:tabs>
              <w:tab w:val="clear" w:pos="8176"/>
              <w:tab w:val="right" w:pos="9026" w:leader="dot"/>
            </w:tabs>
            <w:rPr/>
          </w:pPr>
          <w:hyperlink w:anchor="__RefHeading___Toc1354807_1738255347">
            <w:r>
              <w:rPr>
                <w:webHidden/>
                <w:rStyle w:val="IndexLink"/>
                <w:rtl w:val="true"/>
              </w:rPr>
              <w:t>الفصل الخامس</w:t>
            </w:r>
            <w:r>
              <w:rPr>
                <w:rStyle w:val="IndexLink"/>
                <w:rtl w:val="true"/>
              </w:rPr>
              <w:t>:</w:t>
            </w:r>
            <w:r>
              <w:rPr>
                <w:rStyle w:val="IndexLink"/>
                <w:rtl w:val="true"/>
              </w:rPr>
              <w:t>مضار البدعة</w:t>
            </w:r>
            <w:r>
              <w:rPr>
                <w:rStyle w:val="IndexLink"/>
                <w:rtl w:val="true"/>
              </w:rPr>
              <w:tab/>
            </w:r>
            <w:r>
              <w:rPr>
                <w:rStyle w:val="IndexLink"/>
              </w:rPr>
              <w:t>225</w:t>
            </w:r>
          </w:hyperlink>
        </w:p>
        <w:p>
          <w:pPr>
            <w:pStyle w:val="Contents5"/>
            <w:tabs>
              <w:tab w:val="clear" w:pos="7892"/>
              <w:tab w:val="right" w:pos="9026" w:leader="dot"/>
            </w:tabs>
            <w:rPr/>
          </w:pPr>
          <w:hyperlink w:anchor="__RefHeading___Toc1354809_1738255347">
            <w:r>
              <w:rPr>
                <w:webHidden/>
                <w:rStyle w:val="IndexLink"/>
              </w:rPr>
              <w:t>1/5</w:t>
            </w:r>
            <w:r>
              <w:rPr>
                <w:rStyle w:val="IndexLink"/>
                <w:rtl w:val="true"/>
              </w:rPr>
              <w:t>مَضارُّ البِدعَةِ لِلمُبتَدِعِ</w:t>
            </w:r>
            <w:r>
              <w:rPr>
                <w:rStyle w:val="IndexLink"/>
                <w:rtl w:val="true"/>
              </w:rPr>
              <w:tab/>
            </w:r>
            <w:r>
              <w:rPr>
                <w:rStyle w:val="IndexLink"/>
              </w:rPr>
              <w:t>225</w:t>
            </w:r>
          </w:hyperlink>
        </w:p>
        <w:p>
          <w:pPr>
            <w:pStyle w:val="Contents6"/>
            <w:tabs>
              <w:tab w:val="clear" w:pos="7609"/>
              <w:tab w:val="right" w:pos="9026" w:leader="dot"/>
            </w:tabs>
            <w:rPr/>
          </w:pPr>
          <w:hyperlink w:anchor="__RefHeading___Toc1354811_1738255347">
            <w:r>
              <w:rPr>
                <w:webHidden/>
                <w:rStyle w:val="IndexLink"/>
                <w:rtl w:val="true"/>
              </w:rPr>
              <w:t>أ</w:t>
            </w:r>
            <w:r>
              <w:rPr>
                <w:rStyle w:val="IndexLink"/>
                <w:rtl w:val="true"/>
              </w:rPr>
              <w:t>-</w:t>
            </w:r>
            <w:r>
              <w:rPr>
                <w:rStyle w:val="IndexLink"/>
                <w:rtl w:val="true"/>
              </w:rPr>
              <w:t>الذِّلَّةُ</w:t>
            </w:r>
            <w:r>
              <w:rPr>
                <w:rStyle w:val="IndexLink"/>
                <w:rtl w:val="true"/>
              </w:rPr>
              <w:tab/>
            </w:r>
            <w:r>
              <w:rPr>
                <w:rStyle w:val="IndexLink"/>
              </w:rPr>
              <w:t>225</w:t>
            </w:r>
          </w:hyperlink>
        </w:p>
        <w:p>
          <w:pPr>
            <w:pStyle w:val="Contents6"/>
            <w:tabs>
              <w:tab w:val="clear" w:pos="7609"/>
              <w:tab w:val="right" w:pos="9026" w:leader="dot"/>
            </w:tabs>
            <w:rPr/>
          </w:pPr>
          <w:hyperlink w:anchor="__RefHeading___Toc1354813_1738255347">
            <w:r>
              <w:rPr>
                <w:webHidden/>
                <w:rStyle w:val="IndexLink"/>
                <w:rtl w:val="true"/>
              </w:rPr>
              <w:t>ب</w:t>
            </w:r>
            <w:r>
              <w:rPr>
                <w:rStyle w:val="IndexLink"/>
                <w:rtl w:val="true"/>
              </w:rPr>
              <w:t>-</w:t>
            </w:r>
            <w:r>
              <w:rPr>
                <w:rStyle w:val="IndexLink"/>
                <w:rtl w:val="true"/>
              </w:rPr>
              <w:t>جَوازُ الغیبَةِ</w:t>
            </w:r>
            <w:r>
              <w:rPr>
                <w:rStyle w:val="IndexLink"/>
                <w:rtl w:val="true"/>
              </w:rPr>
              <w:tab/>
            </w:r>
            <w:r>
              <w:rPr>
                <w:rStyle w:val="IndexLink"/>
              </w:rPr>
              <w:t>226</w:t>
            </w:r>
          </w:hyperlink>
        </w:p>
        <w:p>
          <w:pPr>
            <w:pStyle w:val="Contents6"/>
            <w:tabs>
              <w:tab w:val="clear" w:pos="7609"/>
              <w:tab w:val="right" w:pos="9026" w:leader="dot"/>
            </w:tabs>
            <w:rPr/>
          </w:pPr>
          <w:hyperlink w:anchor="__RefHeading___Toc1354815_1738255347">
            <w:r>
              <w:rPr>
                <w:webHidden/>
                <w:rStyle w:val="IndexLink"/>
                <w:rtl w:val="true"/>
              </w:rPr>
              <w:t>ج</w:t>
            </w:r>
            <w:r>
              <w:rPr>
                <w:rStyle w:val="IndexLink"/>
                <w:rtl w:val="true"/>
              </w:rPr>
              <w:t>-</w:t>
            </w:r>
            <w:r>
              <w:rPr>
                <w:rStyle w:val="IndexLink"/>
                <w:rtl w:val="true"/>
              </w:rPr>
              <w:t>الحِرمانُ مِن مَحَبَّةِ اللّهِ عز و جل وَالفَلاحِ وقَبولِ الأَعمالِ</w:t>
            </w:r>
            <w:r>
              <w:rPr>
                <w:rStyle w:val="IndexLink"/>
                <w:rtl w:val="true"/>
              </w:rPr>
              <w:tab/>
            </w:r>
            <w:r>
              <w:rPr>
                <w:rStyle w:val="IndexLink"/>
              </w:rPr>
              <w:t>226</w:t>
            </w:r>
          </w:hyperlink>
        </w:p>
        <w:p>
          <w:pPr>
            <w:pStyle w:val="Contents6"/>
            <w:tabs>
              <w:tab w:val="clear" w:pos="7609"/>
              <w:tab w:val="right" w:pos="9026" w:leader="dot"/>
            </w:tabs>
            <w:rPr/>
          </w:pPr>
          <w:hyperlink w:anchor="__RefHeading___Toc1354817_1738255347">
            <w:r>
              <w:rPr>
                <w:webHidden/>
                <w:rStyle w:val="IndexLink"/>
                <w:rtl w:val="true"/>
              </w:rPr>
              <w:t>د</w:t>
            </w:r>
            <w:r>
              <w:rPr>
                <w:rStyle w:val="IndexLink"/>
                <w:rtl w:val="true"/>
              </w:rPr>
              <w:t>-</w:t>
            </w:r>
            <w:r>
              <w:rPr>
                <w:rStyle w:val="IndexLink"/>
                <w:rtl w:val="true"/>
              </w:rPr>
              <w:t>عَدَمُ قَبولِ التَّوبَةِ</w:t>
            </w:r>
            <w:r>
              <w:rPr>
                <w:rStyle w:val="IndexLink"/>
                <w:rtl w:val="true"/>
              </w:rPr>
              <w:tab/>
            </w:r>
            <w:r>
              <w:rPr>
                <w:rStyle w:val="IndexLink"/>
              </w:rPr>
              <w:t>227</w:t>
            </w:r>
          </w:hyperlink>
        </w:p>
        <w:p>
          <w:pPr>
            <w:pStyle w:val="Contents6"/>
            <w:tabs>
              <w:tab w:val="clear" w:pos="7609"/>
              <w:tab w:val="right" w:pos="9026" w:leader="dot"/>
            </w:tabs>
            <w:rPr/>
          </w:pPr>
          <w:hyperlink w:anchor="__RefHeading___Toc1354819_1738255347">
            <w:r>
              <w:rPr>
                <w:webHidden/>
                <w:rStyle w:val="IndexLink"/>
                <w:rtl w:val="true"/>
              </w:rPr>
              <w:t>ه</w:t>
            </w:r>
            <w:r>
              <w:rPr>
                <w:rStyle w:val="IndexLink"/>
                <w:rtl w:val="true"/>
              </w:rPr>
              <w:t>-</w:t>
            </w:r>
            <w:r>
              <w:rPr>
                <w:rStyle w:val="IndexLink"/>
                <w:rtl w:val="true"/>
              </w:rPr>
              <w:t>مَرَضُ القَلبِ</w:t>
            </w:r>
            <w:r>
              <w:rPr>
                <w:rStyle w:val="IndexLink"/>
                <w:rtl w:val="true"/>
              </w:rPr>
              <w:tab/>
            </w:r>
            <w:r>
              <w:rPr>
                <w:rStyle w:val="IndexLink"/>
              </w:rPr>
              <w:t>227</w:t>
            </w:r>
          </w:hyperlink>
        </w:p>
        <w:p>
          <w:pPr>
            <w:pStyle w:val="Contents6"/>
            <w:tabs>
              <w:tab w:val="clear" w:pos="7609"/>
              <w:tab w:val="right" w:pos="9026" w:leader="dot"/>
            </w:tabs>
            <w:rPr/>
          </w:pPr>
          <w:hyperlink w:anchor="__RefHeading___Toc1354821_1738255347">
            <w:r>
              <w:rPr>
                <w:webHidden/>
                <w:rStyle w:val="IndexLink"/>
                <w:rtl w:val="true"/>
              </w:rPr>
              <w:t>و</w:t>
            </w:r>
            <w:r>
              <w:rPr>
                <w:rStyle w:val="IndexLink"/>
                <w:rtl w:val="true"/>
              </w:rPr>
              <w:t>-</w:t>
            </w:r>
            <w:r>
              <w:rPr>
                <w:rStyle w:val="IndexLink"/>
                <w:rtl w:val="true"/>
              </w:rPr>
              <w:t>الضَّلالَةُ وَالهَلاکَةُ</w:t>
            </w:r>
            <w:r>
              <w:rPr>
                <w:rStyle w:val="IndexLink"/>
                <w:rtl w:val="true"/>
              </w:rPr>
              <w:tab/>
            </w:r>
            <w:r>
              <w:rPr>
                <w:rStyle w:val="IndexLink"/>
              </w:rPr>
              <w:t>228</w:t>
            </w:r>
          </w:hyperlink>
        </w:p>
        <w:p>
          <w:pPr>
            <w:pStyle w:val="Contents6"/>
            <w:tabs>
              <w:tab w:val="clear" w:pos="7609"/>
              <w:tab w:val="right" w:pos="9026" w:leader="dot"/>
            </w:tabs>
            <w:rPr/>
          </w:pPr>
          <w:hyperlink w:anchor="__RefHeading___Toc1354823_1738255347">
            <w:r>
              <w:rPr>
                <w:webHidden/>
                <w:rStyle w:val="IndexLink"/>
                <w:rtl w:val="true"/>
              </w:rPr>
              <w:t>ز</w:t>
            </w:r>
            <w:r>
              <w:rPr>
                <w:rStyle w:val="IndexLink"/>
                <w:rtl w:val="true"/>
              </w:rPr>
              <w:t>-</w:t>
            </w:r>
            <w:r>
              <w:rPr>
                <w:rStyle w:val="IndexLink"/>
                <w:rtl w:val="true"/>
              </w:rPr>
              <w:t>حَملُ وِزرِهِ ووِزرِ مَن تَبِعَهُ</w:t>
            </w:r>
            <w:r>
              <w:rPr>
                <w:rStyle w:val="IndexLink"/>
                <w:rtl w:val="true"/>
              </w:rPr>
              <w:tab/>
            </w:r>
            <w:r>
              <w:rPr>
                <w:rStyle w:val="IndexLink"/>
              </w:rPr>
              <w:t>229</w:t>
            </w:r>
          </w:hyperlink>
        </w:p>
        <w:p>
          <w:pPr>
            <w:pStyle w:val="Contents6"/>
            <w:tabs>
              <w:tab w:val="clear" w:pos="7609"/>
              <w:tab w:val="right" w:pos="9026" w:leader="dot"/>
            </w:tabs>
            <w:rPr/>
          </w:pPr>
          <w:hyperlink w:anchor="__RefHeading___Toc1354825_1738255347">
            <w:r>
              <w:rPr>
                <w:webHidden/>
                <w:rStyle w:val="IndexLink"/>
                <w:rtl w:val="true"/>
              </w:rPr>
              <w:t>ح</w:t>
            </w:r>
            <w:r>
              <w:rPr>
                <w:rStyle w:val="IndexLink"/>
                <w:rtl w:val="true"/>
              </w:rPr>
              <w:t>-</w:t>
            </w:r>
            <w:r>
              <w:rPr>
                <w:rStyle w:val="IndexLink"/>
                <w:rtl w:val="true"/>
              </w:rPr>
              <w:t>الذِّلَّةُ فِی المَحشَرِ</w:t>
            </w:r>
            <w:r>
              <w:rPr>
                <w:rStyle w:val="IndexLink"/>
                <w:rtl w:val="true"/>
              </w:rPr>
              <w:tab/>
            </w:r>
            <w:r>
              <w:rPr>
                <w:rStyle w:val="IndexLink"/>
              </w:rPr>
              <w:t>230</w:t>
            </w:r>
          </w:hyperlink>
        </w:p>
        <w:p>
          <w:pPr>
            <w:pStyle w:val="Contents6"/>
            <w:tabs>
              <w:tab w:val="clear" w:pos="7609"/>
              <w:tab w:val="right" w:pos="9026" w:leader="dot"/>
            </w:tabs>
            <w:rPr/>
          </w:pPr>
          <w:hyperlink w:anchor="__RefHeading___Toc1354827_1738255347">
            <w:r>
              <w:rPr>
                <w:webHidden/>
                <w:rStyle w:val="IndexLink"/>
                <w:rtl w:val="true"/>
              </w:rPr>
              <w:t>ط</w:t>
            </w:r>
            <w:r>
              <w:rPr>
                <w:rStyle w:val="IndexLink"/>
                <w:rtl w:val="true"/>
              </w:rPr>
              <w:t>-</w:t>
            </w:r>
            <w:r>
              <w:rPr>
                <w:rStyle w:val="IndexLink"/>
                <w:rtl w:val="true"/>
              </w:rPr>
              <w:t>سَوادُ الوَجهِ فِی المَحشَرِ</w:t>
            </w:r>
            <w:r>
              <w:rPr>
                <w:rStyle w:val="IndexLink"/>
                <w:rtl w:val="true"/>
              </w:rPr>
              <w:tab/>
            </w:r>
            <w:r>
              <w:rPr>
                <w:rStyle w:val="IndexLink"/>
              </w:rPr>
              <w:t>231</w:t>
            </w:r>
          </w:hyperlink>
        </w:p>
        <w:p>
          <w:pPr>
            <w:pStyle w:val="Contents5"/>
            <w:tabs>
              <w:tab w:val="clear" w:pos="7892"/>
              <w:tab w:val="right" w:pos="9026" w:leader="dot"/>
            </w:tabs>
            <w:rPr/>
          </w:pPr>
          <w:hyperlink w:anchor="__RefHeading___Toc1354829_1738255347">
            <w:r>
              <w:rPr>
                <w:webHidden/>
                <w:rStyle w:val="IndexLink"/>
              </w:rPr>
              <w:t>2/5</w:t>
            </w:r>
            <w:r>
              <w:rPr>
                <w:rStyle w:val="IndexLink"/>
                <w:rtl w:val="true"/>
              </w:rPr>
              <w:t>مَضارُّ البِدعَةِ لِلاُمَّةِ</w:t>
            </w:r>
            <w:r>
              <w:rPr>
                <w:rStyle w:val="IndexLink"/>
                <w:rtl w:val="true"/>
              </w:rPr>
              <w:tab/>
            </w:r>
            <w:r>
              <w:rPr>
                <w:rStyle w:val="IndexLink"/>
              </w:rPr>
              <w:t>231</w:t>
            </w:r>
          </w:hyperlink>
        </w:p>
        <w:p>
          <w:pPr>
            <w:pStyle w:val="Contents6"/>
            <w:tabs>
              <w:tab w:val="clear" w:pos="7609"/>
              <w:tab w:val="right" w:pos="9026" w:leader="dot"/>
            </w:tabs>
            <w:rPr/>
          </w:pPr>
          <w:hyperlink w:anchor="__RefHeading___Toc1354831_1738255347">
            <w:r>
              <w:rPr>
                <w:webHidden/>
                <w:rStyle w:val="IndexLink"/>
                <w:rtl w:val="true"/>
              </w:rPr>
              <w:t>أ</w:t>
            </w:r>
            <w:r>
              <w:rPr>
                <w:rStyle w:val="IndexLink"/>
                <w:rtl w:val="true"/>
              </w:rPr>
              <w:t>-</w:t>
            </w:r>
            <w:r>
              <w:rPr>
                <w:rStyle w:val="IndexLink"/>
                <w:rtl w:val="true"/>
              </w:rPr>
              <w:t>تَرکُ السُّنَّةِ</w:t>
            </w:r>
            <w:r>
              <w:rPr>
                <w:rStyle w:val="IndexLink"/>
                <w:rtl w:val="true"/>
              </w:rPr>
              <w:tab/>
            </w:r>
            <w:r>
              <w:rPr>
                <w:rStyle w:val="IndexLink"/>
              </w:rPr>
              <w:t>231</w:t>
            </w:r>
          </w:hyperlink>
        </w:p>
        <w:p>
          <w:pPr>
            <w:pStyle w:val="Contents6"/>
            <w:tabs>
              <w:tab w:val="clear" w:pos="7609"/>
              <w:tab w:val="right" w:pos="9026" w:leader="dot"/>
            </w:tabs>
            <w:rPr/>
          </w:pPr>
          <w:hyperlink w:anchor="__RefHeading___Toc1354833_1738255347">
            <w:r>
              <w:rPr>
                <w:webHidden/>
                <w:rStyle w:val="IndexLink"/>
                <w:rtl w:val="true"/>
              </w:rPr>
              <w:t>ب</w:t>
            </w:r>
            <w:r>
              <w:rPr>
                <w:rStyle w:val="IndexLink"/>
                <w:rtl w:val="true"/>
              </w:rPr>
              <w:t>-</w:t>
            </w:r>
            <w:r>
              <w:rPr>
                <w:rStyle w:val="IndexLink"/>
                <w:rtl w:val="true"/>
              </w:rPr>
              <w:t>وُقوعُ الفِتنَةِ</w:t>
            </w:r>
            <w:r>
              <w:rPr>
                <w:rStyle w:val="IndexLink"/>
                <w:rtl w:val="true"/>
              </w:rPr>
              <w:tab/>
            </w:r>
            <w:r>
              <w:rPr>
                <w:rStyle w:val="IndexLink"/>
              </w:rPr>
              <w:t>232</w:t>
            </w:r>
          </w:hyperlink>
        </w:p>
        <w:p>
          <w:pPr>
            <w:pStyle w:val="Contents6"/>
            <w:tabs>
              <w:tab w:val="clear" w:pos="7609"/>
              <w:tab w:val="right" w:pos="9026" w:leader="dot"/>
            </w:tabs>
            <w:rPr/>
          </w:pPr>
          <w:hyperlink w:anchor="__RefHeading___Toc1354835_1738255347">
            <w:r>
              <w:rPr>
                <w:webHidden/>
                <w:rStyle w:val="IndexLink"/>
                <w:rtl w:val="true"/>
              </w:rPr>
              <w:t>ج</w:t>
            </w:r>
            <w:r>
              <w:rPr>
                <w:rStyle w:val="IndexLink"/>
                <w:rtl w:val="true"/>
              </w:rPr>
              <w:t>-</w:t>
            </w:r>
            <w:r>
              <w:rPr>
                <w:rStyle w:val="IndexLink"/>
                <w:rtl w:val="true"/>
              </w:rPr>
              <w:t>هَدمُ الدّینِ</w:t>
            </w:r>
            <w:r>
              <w:rPr>
                <w:rStyle w:val="IndexLink"/>
                <w:rtl w:val="true"/>
              </w:rPr>
              <w:tab/>
            </w:r>
            <w:r>
              <w:rPr>
                <w:rStyle w:val="IndexLink"/>
              </w:rPr>
              <w:t>232</w:t>
            </w:r>
          </w:hyperlink>
        </w:p>
        <w:p>
          <w:pPr>
            <w:pStyle w:val="Contents4"/>
            <w:tabs>
              <w:tab w:val="clear" w:pos="8176"/>
              <w:tab w:val="right" w:pos="9026" w:leader="dot"/>
            </w:tabs>
            <w:rPr/>
          </w:pPr>
          <w:hyperlink w:anchor="__RefHeading___Toc1354837_1738255347">
            <w:r>
              <w:rPr>
                <w:webHidden/>
                <w:rStyle w:val="IndexLink"/>
                <w:rtl w:val="true"/>
              </w:rPr>
              <w:t>الفصل السادس</w:t>
            </w:r>
            <w:r>
              <w:rPr>
                <w:rStyle w:val="IndexLink"/>
                <w:rtl w:val="true"/>
              </w:rPr>
              <w:t>:</w:t>
            </w:r>
            <w:r>
              <w:rPr>
                <w:rStyle w:val="IndexLink"/>
                <w:rtl w:val="true"/>
              </w:rPr>
              <w:t>وقوع البدع فی الاُمّة الإسلامیّة</w:t>
            </w:r>
            <w:r>
              <w:rPr>
                <w:rStyle w:val="IndexLink"/>
                <w:rtl w:val="true"/>
              </w:rPr>
              <w:tab/>
            </w:r>
            <w:r>
              <w:rPr>
                <w:rStyle w:val="IndexLink"/>
              </w:rPr>
              <w:t>233</w:t>
            </w:r>
          </w:hyperlink>
        </w:p>
        <w:p>
          <w:pPr>
            <w:pStyle w:val="Contents5"/>
            <w:tabs>
              <w:tab w:val="clear" w:pos="7892"/>
              <w:tab w:val="right" w:pos="9026" w:leader="dot"/>
            </w:tabs>
            <w:rPr/>
          </w:pPr>
          <w:hyperlink w:anchor="__RefHeading___Toc1354839_1738255347">
            <w:r>
              <w:rPr>
                <w:webHidden/>
                <w:rStyle w:val="IndexLink"/>
              </w:rPr>
              <w:t>1/6</w:t>
            </w:r>
            <w:r>
              <w:rPr>
                <w:rStyle w:val="IndexLink"/>
                <w:rtl w:val="true"/>
              </w:rPr>
              <w:t>إنباءُ النَّبِیِّ بِما یَقَعُ مِنَ البِدَعِ فی امَّتِهِ</w:t>
            </w:r>
            <w:r>
              <w:rPr>
                <w:rStyle w:val="IndexLink"/>
                <w:rtl w:val="true"/>
              </w:rPr>
              <w:tab/>
            </w:r>
            <w:r>
              <w:rPr>
                <w:rStyle w:val="IndexLink"/>
              </w:rPr>
              <w:t>233</w:t>
            </w:r>
          </w:hyperlink>
        </w:p>
        <w:p>
          <w:pPr>
            <w:pStyle w:val="Contents5"/>
            <w:tabs>
              <w:tab w:val="clear" w:pos="7892"/>
              <w:tab w:val="right" w:pos="9026" w:leader="dot"/>
            </w:tabs>
            <w:rPr/>
          </w:pPr>
          <w:hyperlink w:anchor="__RefHeading___Toc1354841_1738255347">
            <w:r>
              <w:rPr>
                <w:webHidden/>
                <w:rStyle w:val="IndexLink"/>
              </w:rPr>
              <w:t>2/6</w:t>
            </w:r>
            <w:r>
              <w:rPr>
                <w:rStyle w:val="IndexLink"/>
                <w:rtl w:val="true"/>
              </w:rPr>
              <w:t>إخبارُ الإِمامِ عَلِیٍّ بِما کانَ فی عَصرِهِ مِنَ البِدَعِ</w:t>
            </w:r>
            <w:r>
              <w:rPr>
                <w:rStyle w:val="IndexLink"/>
                <w:rtl w:val="true"/>
              </w:rPr>
              <w:tab/>
            </w:r>
            <w:r>
              <w:rPr>
                <w:rStyle w:val="IndexLink"/>
              </w:rPr>
              <w:t>235</w:t>
            </w:r>
          </w:hyperlink>
        </w:p>
        <w:p>
          <w:pPr>
            <w:pStyle w:val="Contents5"/>
            <w:tabs>
              <w:tab w:val="clear" w:pos="7892"/>
              <w:tab w:val="right" w:pos="9026" w:leader="dot"/>
            </w:tabs>
            <w:rPr/>
          </w:pPr>
          <w:hyperlink w:anchor="__RefHeading___Toc1354843_1738255347">
            <w:r>
              <w:rPr>
                <w:webHidden/>
                <w:rStyle w:val="IndexLink"/>
              </w:rPr>
              <w:t>3/6</w:t>
            </w:r>
            <w:r>
              <w:rPr>
                <w:rStyle w:val="IndexLink"/>
                <w:rtl w:val="true"/>
              </w:rPr>
              <w:t>إخبارُ الإِمامِ عَلِیٍّ بِما یَقَعُ بَعدَهُ مِنَ البِدَعِ</w:t>
            </w:r>
            <w:r>
              <w:rPr>
                <w:rStyle w:val="IndexLink"/>
                <w:rtl w:val="true"/>
              </w:rPr>
              <w:tab/>
            </w:r>
            <w:r>
              <w:rPr>
                <w:rStyle w:val="IndexLink"/>
              </w:rPr>
              <w:t>238</w:t>
            </w:r>
          </w:hyperlink>
        </w:p>
        <w:p>
          <w:pPr>
            <w:pStyle w:val="Contents4"/>
            <w:tabs>
              <w:tab w:val="clear" w:pos="8176"/>
              <w:tab w:val="right" w:pos="9026" w:leader="dot"/>
            </w:tabs>
            <w:rPr/>
          </w:pPr>
          <w:hyperlink w:anchor="__RefHeading___Toc1354845_1738255347">
            <w:r>
              <w:rPr>
                <w:webHidden/>
                <w:rStyle w:val="IndexLink"/>
                <w:rtl w:val="true"/>
              </w:rPr>
              <w:t>الفصل السابع</w:t>
            </w:r>
            <w:r>
              <w:rPr>
                <w:rStyle w:val="IndexLink"/>
                <w:rtl w:val="true"/>
              </w:rPr>
              <w:t>:</w:t>
            </w:r>
            <w:r>
              <w:rPr>
                <w:rStyle w:val="IndexLink"/>
                <w:rtl w:val="true"/>
              </w:rPr>
              <w:t>مکافحة البدعة</w:t>
            </w:r>
            <w:r>
              <w:rPr>
                <w:rStyle w:val="IndexLink"/>
                <w:rtl w:val="true"/>
              </w:rPr>
              <w:tab/>
            </w:r>
            <w:r>
              <w:rPr>
                <w:rStyle w:val="IndexLink"/>
              </w:rPr>
              <w:t>240</w:t>
            </w:r>
          </w:hyperlink>
        </w:p>
        <w:p>
          <w:pPr>
            <w:pStyle w:val="Contents5"/>
            <w:tabs>
              <w:tab w:val="clear" w:pos="7892"/>
              <w:tab w:val="right" w:pos="9026" w:leader="dot"/>
            </w:tabs>
            <w:rPr/>
          </w:pPr>
          <w:hyperlink w:anchor="__RefHeading___Toc1354847_1738255347">
            <w:r>
              <w:rPr>
                <w:webHidden/>
                <w:rStyle w:val="IndexLink"/>
              </w:rPr>
              <w:t>1/7</w:t>
            </w:r>
            <w:r>
              <w:rPr>
                <w:rStyle w:val="IndexLink"/>
                <w:rtl w:val="true"/>
              </w:rPr>
              <w:t>ما یَجِبُ عَلَی العالِمِ</w:t>
            </w:r>
            <w:r>
              <w:rPr>
                <w:rStyle w:val="IndexLink"/>
                <w:rtl w:val="true"/>
              </w:rPr>
              <w:tab/>
            </w:r>
            <w:r>
              <w:rPr>
                <w:rStyle w:val="IndexLink"/>
              </w:rPr>
              <w:t>240</w:t>
            </w:r>
          </w:hyperlink>
        </w:p>
        <w:p>
          <w:pPr>
            <w:pStyle w:val="Contents5"/>
            <w:tabs>
              <w:tab w:val="clear" w:pos="7892"/>
              <w:tab w:val="right" w:pos="9026" w:leader="dot"/>
            </w:tabs>
            <w:rPr/>
          </w:pPr>
          <w:hyperlink w:anchor="__RefHeading___Toc1354849_1738255347">
            <w:r>
              <w:rPr>
                <w:webHidden/>
                <w:rStyle w:val="IndexLink"/>
              </w:rPr>
              <w:t>2/7</w:t>
            </w:r>
            <w:r>
              <w:rPr>
                <w:rStyle w:val="IndexLink"/>
                <w:rtl w:val="true"/>
              </w:rPr>
              <w:t>ما یَجِبُ عَلَی الحاکِمِ</w:t>
            </w:r>
            <w:r>
              <w:rPr>
                <w:rStyle w:val="IndexLink"/>
                <w:rtl w:val="true"/>
              </w:rPr>
              <w:tab/>
            </w:r>
            <w:r>
              <w:rPr>
                <w:rStyle w:val="IndexLink"/>
              </w:rPr>
              <w:t>241</w:t>
            </w:r>
          </w:hyperlink>
        </w:p>
        <w:p>
          <w:pPr>
            <w:pStyle w:val="Contents5"/>
            <w:tabs>
              <w:tab w:val="clear" w:pos="7892"/>
              <w:tab w:val="right" w:pos="9026" w:leader="dot"/>
            </w:tabs>
            <w:rPr/>
          </w:pPr>
          <w:hyperlink w:anchor="__RefHeading___Toc1354851_1738255347">
            <w:r>
              <w:rPr>
                <w:webHidden/>
                <w:rStyle w:val="IndexLink"/>
              </w:rPr>
              <w:t>3/7</w:t>
            </w:r>
            <w:r>
              <w:rPr>
                <w:rStyle w:val="IndexLink"/>
                <w:rtl w:val="true"/>
              </w:rPr>
              <w:t>ما یَجِبُ عَلَی العامَّةِ</w:t>
            </w:r>
            <w:r>
              <w:rPr>
                <w:rStyle w:val="IndexLink"/>
                <w:rtl w:val="true"/>
              </w:rPr>
              <w:tab/>
            </w:r>
            <w:r>
              <w:rPr>
                <w:rStyle w:val="IndexLink"/>
              </w:rPr>
              <w:t>242</w:t>
            </w:r>
          </w:hyperlink>
        </w:p>
        <w:p>
          <w:pPr>
            <w:pStyle w:val="Contents5"/>
            <w:tabs>
              <w:tab w:val="clear" w:pos="7892"/>
              <w:tab w:val="right" w:pos="9026" w:leader="dot"/>
            </w:tabs>
            <w:rPr/>
          </w:pPr>
          <w:hyperlink w:anchor="__RefHeading___Toc1354853_1738255347">
            <w:r>
              <w:rPr>
                <w:webHidden/>
                <w:rStyle w:val="IndexLink"/>
              </w:rPr>
              <w:t>4/7</w:t>
            </w:r>
            <w:r>
              <w:rPr>
                <w:rStyle w:val="IndexLink"/>
                <w:rtl w:val="true"/>
              </w:rPr>
              <w:t>فَضلُ مُکافَحَةِ البِدعَةِ وَالمُبتَدِعِ</w:t>
            </w:r>
            <w:r>
              <w:rPr>
                <w:rStyle w:val="IndexLink"/>
                <w:rtl w:val="true"/>
              </w:rPr>
              <w:tab/>
            </w:r>
            <w:r>
              <w:rPr>
                <w:rStyle w:val="IndexLink"/>
              </w:rPr>
              <w:t>244</w:t>
            </w:r>
          </w:hyperlink>
        </w:p>
        <w:p>
          <w:pPr>
            <w:pStyle w:val="Contents5"/>
            <w:tabs>
              <w:tab w:val="clear" w:pos="7892"/>
              <w:tab w:val="right" w:pos="9026" w:leader="dot"/>
            </w:tabs>
            <w:rPr/>
          </w:pPr>
          <w:hyperlink w:anchor="__RefHeading___Toc1354855_1738255347">
            <w:r>
              <w:rPr>
                <w:webHidden/>
                <w:rStyle w:val="IndexLink"/>
              </w:rPr>
              <w:t>5/7</w:t>
            </w:r>
            <w:r>
              <w:rPr>
                <w:rStyle w:val="IndexLink"/>
                <w:rtl w:val="true"/>
              </w:rPr>
              <w:t>مَن یَذُبُّ عَنِ الدّینِ عِندَ کُلِّ بِدعَةٍ</w:t>
            </w:r>
            <w:r>
              <w:rPr>
                <w:rStyle w:val="IndexLink"/>
                <w:rtl w:val="true"/>
              </w:rPr>
              <w:tab/>
            </w:r>
            <w:r>
              <w:rPr>
                <w:rStyle w:val="IndexLink"/>
              </w:rPr>
              <w:t>245</w:t>
            </w:r>
          </w:hyperlink>
        </w:p>
        <w:p>
          <w:pPr>
            <w:pStyle w:val="Contents5"/>
            <w:tabs>
              <w:tab w:val="clear" w:pos="7892"/>
              <w:tab w:val="right" w:pos="9026" w:leader="dot"/>
            </w:tabs>
            <w:rPr/>
          </w:pPr>
          <w:hyperlink w:anchor="__RefHeading___Toc1354857_1738255347">
            <w:r>
              <w:rPr>
                <w:webHidden/>
                <w:rStyle w:val="IndexLink"/>
              </w:rPr>
              <w:t>6/7</w:t>
            </w:r>
            <w:r>
              <w:rPr>
                <w:rStyle w:val="IndexLink"/>
                <w:rtl w:val="true"/>
              </w:rPr>
              <w:t>إمحاءُ البِدَعِ کُلِّها</w:t>
            </w:r>
            <w:r>
              <w:rPr>
                <w:rStyle w:val="IndexLink"/>
                <w:rtl w:val="true"/>
              </w:rPr>
              <w:tab/>
            </w:r>
            <w:r>
              <w:rPr>
                <w:rStyle w:val="IndexLink"/>
              </w:rPr>
              <w:t>246</w:t>
            </w:r>
          </w:hyperlink>
        </w:p>
        <w:p>
          <w:pPr>
            <w:pStyle w:val="Contents4"/>
            <w:tabs>
              <w:tab w:val="clear" w:pos="8176"/>
              <w:tab w:val="right" w:pos="9026" w:leader="dot"/>
            </w:tabs>
            <w:rPr/>
          </w:pPr>
          <w:hyperlink w:anchor="__RefHeading___Toc1354859_1738255347">
            <w:r>
              <w:rPr>
                <w:webHidden/>
                <w:rStyle w:val="IndexLink"/>
                <w:rtl w:val="true"/>
              </w:rPr>
              <w:t>الفصل الثامن</w:t>
            </w:r>
            <w:r>
              <w:rPr>
                <w:rStyle w:val="IndexLink"/>
                <w:rtl w:val="true"/>
              </w:rPr>
              <w:t>:</w:t>
            </w:r>
            <w:r>
              <w:rPr>
                <w:rStyle w:val="IndexLink"/>
                <w:rtl w:val="true"/>
              </w:rPr>
              <w:t>ما نصّ علی أنّه بدعة</w:t>
            </w:r>
            <w:r>
              <w:rPr>
                <w:rStyle w:val="IndexLink"/>
                <w:rtl w:val="true"/>
              </w:rPr>
              <w:tab/>
            </w:r>
            <w:r>
              <w:rPr>
                <w:rStyle w:val="IndexLink"/>
              </w:rPr>
              <w:t>248</w:t>
            </w:r>
          </w:hyperlink>
        </w:p>
        <w:p>
          <w:pPr>
            <w:pStyle w:val="Contents5"/>
            <w:tabs>
              <w:tab w:val="clear" w:pos="7892"/>
              <w:tab w:val="right" w:pos="9026" w:leader="dot"/>
            </w:tabs>
            <w:rPr/>
          </w:pPr>
          <w:hyperlink w:anchor="__RefHeading___Toc1354861_1738255347">
            <w:r>
              <w:rPr>
                <w:webHidden/>
                <w:rStyle w:val="IndexLink"/>
              </w:rPr>
              <w:t>1/8</w:t>
            </w:r>
            <w:r>
              <w:rPr>
                <w:rStyle w:val="IndexLink"/>
                <w:rtl w:val="true"/>
              </w:rPr>
              <w:t>الجِدالُ فِی القُرآنِ</w:t>
            </w:r>
            <w:r>
              <w:rPr>
                <w:rStyle w:val="IndexLink"/>
                <w:rtl w:val="true"/>
              </w:rPr>
              <w:tab/>
            </w:r>
            <w:r>
              <w:rPr>
                <w:rStyle w:val="IndexLink"/>
              </w:rPr>
              <w:t>248</w:t>
            </w:r>
          </w:hyperlink>
        </w:p>
        <w:p>
          <w:pPr>
            <w:pStyle w:val="Contents5"/>
            <w:tabs>
              <w:tab w:val="clear" w:pos="7892"/>
              <w:tab w:val="right" w:pos="9026" w:leader="dot"/>
            </w:tabs>
            <w:rPr/>
          </w:pPr>
          <w:hyperlink w:anchor="__RefHeading___Toc1354863_1738255347">
            <w:r>
              <w:rPr>
                <w:webHidden/>
                <w:rStyle w:val="IndexLink"/>
              </w:rPr>
              <w:t>2/8</w:t>
            </w:r>
            <w:r>
              <w:rPr>
                <w:rStyle w:val="IndexLink"/>
                <w:rtl w:val="true"/>
              </w:rPr>
              <w:t>الإِکراهُ فِی الدّینِ</w:t>
            </w:r>
            <w:r>
              <w:rPr>
                <w:rStyle w:val="IndexLink"/>
                <w:rtl w:val="true"/>
              </w:rPr>
              <w:tab/>
            </w:r>
            <w:r>
              <w:rPr>
                <w:rStyle w:val="IndexLink"/>
              </w:rPr>
              <w:t>248</w:t>
            </w:r>
          </w:hyperlink>
        </w:p>
        <w:p>
          <w:pPr>
            <w:pStyle w:val="Contents5"/>
            <w:tabs>
              <w:tab w:val="clear" w:pos="7892"/>
              <w:tab w:val="right" w:pos="9026" w:leader="dot"/>
            </w:tabs>
            <w:rPr/>
          </w:pPr>
          <w:hyperlink w:anchor="__RefHeading___Toc1354865_1738255347">
            <w:r>
              <w:rPr>
                <w:webHidden/>
                <w:rStyle w:val="IndexLink"/>
              </w:rPr>
              <w:t>3/8</w:t>
            </w:r>
            <w:r>
              <w:rPr>
                <w:rStyle w:val="IndexLink"/>
                <w:rtl w:val="true"/>
              </w:rPr>
              <w:t>صَلاةُ التَّطَوُّعِ فی جَماعَةٍ</w:t>
            </w:r>
            <w:r>
              <w:rPr>
                <w:rStyle w:val="IndexLink"/>
                <w:rtl w:val="true"/>
              </w:rPr>
              <w:tab/>
            </w:r>
            <w:r>
              <w:rPr>
                <w:rStyle w:val="IndexLink"/>
              </w:rPr>
              <w:t>250</w:t>
            </w:r>
          </w:hyperlink>
        </w:p>
        <w:p>
          <w:pPr>
            <w:pStyle w:val="Contents5"/>
            <w:tabs>
              <w:tab w:val="clear" w:pos="7892"/>
              <w:tab w:val="right" w:pos="9026" w:leader="dot"/>
            </w:tabs>
            <w:rPr/>
          </w:pPr>
          <w:hyperlink w:anchor="__RefHeading___Toc1354867_1738255347">
            <w:r>
              <w:rPr>
                <w:webHidden/>
                <w:rStyle w:val="IndexLink"/>
              </w:rPr>
              <w:t>4/8</w:t>
            </w:r>
            <w:r>
              <w:rPr>
                <w:rStyle w:val="IndexLink"/>
                <w:rtl w:val="true"/>
              </w:rPr>
              <w:t>صَلاةُ التَّراویحِ</w:t>
            </w:r>
            <w:r>
              <w:rPr>
                <w:rStyle w:val="IndexLink"/>
                <w:rtl w:val="true"/>
              </w:rPr>
              <w:tab/>
            </w:r>
            <w:r>
              <w:rPr>
                <w:rStyle w:val="IndexLink"/>
              </w:rPr>
              <w:t>250</w:t>
            </w:r>
          </w:hyperlink>
        </w:p>
        <w:p>
          <w:pPr>
            <w:pStyle w:val="Contents5"/>
            <w:tabs>
              <w:tab w:val="clear" w:pos="7892"/>
              <w:tab w:val="right" w:pos="9026" w:leader="dot"/>
            </w:tabs>
            <w:rPr/>
          </w:pPr>
          <w:hyperlink w:anchor="__RefHeading___Toc1354869_1738255347">
            <w:r>
              <w:rPr>
                <w:webHidden/>
                <w:rStyle w:val="IndexLink"/>
              </w:rPr>
              <w:t>5/8</w:t>
            </w:r>
            <w:r>
              <w:rPr>
                <w:rStyle w:val="IndexLink"/>
                <w:rtl w:val="true"/>
              </w:rPr>
              <w:t>صَلاةُ الضُّحی</w:t>
            </w:r>
            <w:r>
              <w:rPr>
                <w:rStyle w:val="IndexLink"/>
                <w:rtl w:val="true"/>
              </w:rPr>
              <w:tab/>
            </w:r>
            <w:r>
              <w:rPr>
                <w:rStyle w:val="IndexLink"/>
              </w:rPr>
              <w:t>253</w:t>
            </w:r>
          </w:hyperlink>
        </w:p>
        <w:p>
          <w:pPr>
            <w:pStyle w:val="Contents6"/>
            <w:tabs>
              <w:tab w:val="clear" w:pos="7609"/>
              <w:tab w:val="right" w:pos="9026" w:leader="dot"/>
            </w:tabs>
            <w:rPr/>
          </w:pPr>
          <w:hyperlink w:anchor="__RefHeading___Toc1354871_1738255347">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1354873_1738255347">
            <w:r>
              <w:rPr>
                <w:webHidden/>
                <w:rStyle w:val="IndexLink"/>
                <w:rtl w:val="true"/>
              </w:rPr>
              <w:t>بحث حول صلاة الضحی</w:t>
            </w:r>
            <w:r>
              <w:rPr>
                <w:rStyle w:val="IndexLink"/>
                <w:rtl w:val="true"/>
              </w:rPr>
              <w:tab/>
            </w:r>
            <w:r>
              <w:rPr>
                <w:rStyle w:val="IndexLink"/>
              </w:rPr>
              <w:t>255</w:t>
            </w:r>
          </w:hyperlink>
        </w:p>
        <w:p>
          <w:pPr>
            <w:pStyle w:val="Contents6"/>
            <w:tabs>
              <w:tab w:val="clear" w:pos="7609"/>
              <w:tab w:val="right" w:pos="9026" w:leader="dot"/>
            </w:tabs>
            <w:rPr/>
          </w:pPr>
          <w:hyperlink w:anchor="__RefHeading___Toc1354875_1738255347">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1354877_1738255347">
            <w:r>
              <w:rPr>
                <w:webHidden/>
                <w:rStyle w:val="IndexLink"/>
                <w:rtl w:val="true"/>
              </w:rPr>
              <w:t>روایات صلاة الضحی</w:t>
            </w:r>
            <w:r>
              <w:rPr>
                <w:rStyle w:val="IndexLink"/>
                <w:rtl w:val="true"/>
              </w:rPr>
              <w:tab/>
            </w:r>
            <w:r>
              <w:rPr>
                <w:rStyle w:val="IndexLink"/>
              </w:rPr>
              <w:t>255</w:t>
            </w:r>
          </w:hyperlink>
        </w:p>
        <w:p>
          <w:pPr>
            <w:pStyle w:val="Contents5"/>
            <w:tabs>
              <w:tab w:val="clear" w:pos="7892"/>
              <w:tab w:val="right" w:pos="9026" w:leader="dot"/>
            </w:tabs>
            <w:rPr/>
          </w:pPr>
          <w:hyperlink w:anchor="__RefHeading___Toc1354879_1738255347">
            <w:r>
              <w:rPr>
                <w:webHidden/>
                <w:rStyle w:val="IndexLink"/>
              </w:rPr>
              <w:t>6/8</w:t>
            </w:r>
            <w:r>
              <w:rPr>
                <w:rStyle w:val="IndexLink"/>
                <w:rtl w:val="true"/>
              </w:rPr>
              <w:t>الأَذانُ الثّالِثُ یَومَ الجُمُعَةِ</w:t>
            </w:r>
            <w:r>
              <w:rPr>
                <w:rStyle w:val="IndexLink"/>
                <w:rtl w:val="true"/>
              </w:rPr>
              <w:tab/>
            </w:r>
            <w:r>
              <w:rPr>
                <w:rStyle w:val="IndexLink"/>
              </w:rPr>
              <w:t>258</w:t>
            </w:r>
          </w:hyperlink>
        </w:p>
        <w:p>
          <w:pPr>
            <w:pStyle w:val="Contents6"/>
            <w:tabs>
              <w:tab w:val="clear" w:pos="7609"/>
              <w:tab w:val="right" w:pos="9026" w:leader="dot"/>
            </w:tabs>
            <w:rPr/>
          </w:pPr>
          <w:hyperlink w:anchor="__RefHeading___Toc1354881_1738255347">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1354883_1738255347">
            <w:r>
              <w:rPr>
                <w:webHidden/>
                <w:rStyle w:val="IndexLink"/>
                <w:rtl w:val="true"/>
              </w:rPr>
              <w:t>بحث حول الأذان قبل ظهر یوم الجمعة</w:t>
            </w:r>
            <w:r>
              <w:rPr>
                <w:rStyle w:val="IndexLink"/>
                <w:rtl w:val="true"/>
              </w:rPr>
              <w:tab/>
            </w:r>
            <w:r>
              <w:rPr>
                <w:rStyle w:val="IndexLink"/>
              </w:rPr>
              <w:t>259</w:t>
            </w:r>
          </w:hyperlink>
        </w:p>
        <w:p>
          <w:pPr>
            <w:pStyle w:val="Contents6"/>
            <w:tabs>
              <w:tab w:val="clear" w:pos="7609"/>
              <w:tab w:val="right" w:pos="9026" w:leader="dot"/>
            </w:tabs>
            <w:rPr/>
          </w:pPr>
          <w:hyperlink w:anchor="__RefHeading___Toc1354885_1738255347">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1354887_1738255347">
            <w:r>
              <w:rPr>
                <w:webHidden/>
                <w:rStyle w:val="IndexLink"/>
                <w:rtl w:val="true"/>
              </w:rPr>
              <w:t>الحکم الشرعی للأذان المضاف</w:t>
            </w:r>
            <w:r>
              <w:rPr>
                <w:rStyle w:val="IndexLink"/>
                <w:rtl w:val="true"/>
              </w:rPr>
              <w:tab/>
            </w:r>
            <w:r>
              <w:rPr>
                <w:rStyle w:val="IndexLink"/>
              </w:rPr>
              <w:t>261</w:t>
            </w:r>
          </w:hyperlink>
        </w:p>
        <w:p>
          <w:pPr>
            <w:pStyle w:val="Contents6"/>
            <w:tabs>
              <w:tab w:val="clear" w:pos="7609"/>
              <w:tab w:val="right" w:pos="9026" w:leader="dot"/>
            </w:tabs>
            <w:rPr/>
          </w:pPr>
          <w:hyperlink w:anchor="__RefHeading___Toc1354889_1738255347">
            <w:r>
              <w:rPr>
                <w:webHidden/>
                <w:rStyle w:val="IndexLink"/>
                <w:rtl w:val="true"/>
              </w:rPr>
              <w:t>الرأی النهائی</w:t>
            </w:r>
            <w:r>
              <w:rPr>
                <w:rStyle w:val="IndexLink"/>
                <w:rtl w:val="true"/>
              </w:rPr>
              <w:tab/>
            </w:r>
            <w:r>
              <w:rPr>
                <w:rStyle w:val="IndexLink"/>
              </w:rPr>
              <w:t>263</w:t>
            </w:r>
          </w:hyperlink>
        </w:p>
        <w:p>
          <w:pPr>
            <w:pStyle w:val="Contents5"/>
            <w:tabs>
              <w:tab w:val="clear" w:pos="7892"/>
              <w:tab w:val="right" w:pos="9026" w:leader="dot"/>
            </w:tabs>
            <w:rPr/>
          </w:pPr>
          <w:hyperlink w:anchor="__RefHeading___Toc1354891_1738255347">
            <w:r>
              <w:rPr>
                <w:webHidden/>
                <w:rStyle w:val="IndexLink"/>
              </w:rPr>
              <w:t>7/8</w:t>
            </w:r>
            <w:r>
              <w:rPr>
                <w:rStyle w:val="IndexLink"/>
                <w:rtl w:val="true"/>
              </w:rPr>
              <w:t>النَّقصُ فی تَکبیراتِ الصَّلاةِ عَلَی المَیِّتِ</w:t>
            </w:r>
            <w:r>
              <w:rPr>
                <w:rStyle w:val="IndexLink"/>
                <w:rtl w:val="true"/>
              </w:rPr>
              <w:tab/>
            </w:r>
            <w:r>
              <w:rPr>
                <w:rStyle w:val="IndexLink"/>
              </w:rPr>
              <w:t>264</w:t>
            </w:r>
          </w:hyperlink>
        </w:p>
        <w:p>
          <w:pPr>
            <w:pStyle w:val="Contents5"/>
            <w:tabs>
              <w:tab w:val="clear" w:pos="7892"/>
              <w:tab w:val="right" w:pos="9026" w:leader="dot"/>
            </w:tabs>
            <w:rPr/>
          </w:pPr>
          <w:hyperlink w:anchor="__RefHeading___Toc1354893_1738255347">
            <w:r>
              <w:rPr>
                <w:webHidden/>
                <w:rStyle w:val="IndexLink"/>
              </w:rPr>
              <w:t>8/8</w:t>
            </w:r>
            <w:r>
              <w:rPr>
                <w:rStyle w:val="IndexLink"/>
                <w:rtl w:val="true"/>
              </w:rPr>
              <w:t>«</w:t>
            </w:r>
            <w:r>
              <w:rPr>
                <w:rStyle w:val="IndexLink"/>
                <w:rtl w:val="true"/>
              </w:rPr>
              <w:t>الصَّلاةُ خَیرٌ مِنَ النَّومِ</w:t>
            </w:r>
            <w:r>
              <w:rPr>
                <w:rStyle w:val="IndexLink"/>
                <w:rtl w:val="true"/>
              </w:rPr>
              <w:t>»</w:t>
            </w:r>
            <w:r>
              <w:rPr>
                <w:rStyle w:val="IndexLink"/>
                <w:rtl w:val="true"/>
              </w:rPr>
              <w:t>فِی الأَذانِ</w:t>
            </w:r>
            <w:r>
              <w:rPr>
                <w:rStyle w:val="IndexLink"/>
                <w:rtl w:val="true"/>
              </w:rPr>
              <w:tab/>
            </w:r>
            <w:r>
              <w:rPr>
                <w:rStyle w:val="IndexLink"/>
              </w:rPr>
              <w:t>264</w:t>
            </w:r>
          </w:hyperlink>
        </w:p>
        <w:p>
          <w:pPr>
            <w:pStyle w:val="Contents5"/>
            <w:tabs>
              <w:tab w:val="clear" w:pos="7892"/>
              <w:tab w:val="right" w:pos="9026" w:leader="dot"/>
            </w:tabs>
            <w:rPr/>
          </w:pPr>
          <w:hyperlink w:anchor="__RefHeading___Toc1354895_1738255347">
            <w:r>
              <w:rPr>
                <w:webHidden/>
                <w:rStyle w:val="IndexLink"/>
              </w:rPr>
              <w:t>9/8</w:t>
            </w:r>
            <w:r>
              <w:rPr>
                <w:rStyle w:val="IndexLink"/>
                <w:rtl w:val="true"/>
              </w:rPr>
              <w:t>دُعاءُ غَیرِ الأَعلَمِ إلی نَفسِهِ</w:t>
            </w:r>
            <w:r>
              <w:rPr>
                <w:rStyle w:val="IndexLink"/>
                <w:rtl w:val="true"/>
              </w:rPr>
              <w:tab/>
            </w:r>
            <w:r>
              <w:rPr>
                <w:rStyle w:val="IndexLink"/>
              </w:rPr>
              <w:t>265</w:t>
            </w:r>
          </w:hyperlink>
        </w:p>
        <w:p>
          <w:pPr>
            <w:pStyle w:val="Contents5"/>
            <w:tabs>
              <w:tab w:val="clear" w:pos="7892"/>
              <w:tab w:val="right" w:pos="9026" w:leader="dot"/>
            </w:tabs>
            <w:rPr/>
          </w:pPr>
          <w:hyperlink w:anchor="__RefHeading___Toc1354897_1738255347">
            <w:r>
              <w:rPr>
                <w:webHidden/>
                <w:rStyle w:val="IndexLink"/>
              </w:rPr>
              <w:t>10/8</w:t>
            </w:r>
            <w:r>
              <w:rPr>
                <w:rStyle w:val="IndexLink"/>
                <w:rtl w:val="true"/>
              </w:rPr>
              <w:t>السُّکوتُ عِندَ الضَّرورَةِ</w:t>
            </w:r>
            <w:r>
              <w:rPr>
                <w:rStyle w:val="IndexLink"/>
                <w:rtl w:val="true"/>
              </w:rPr>
              <w:tab/>
            </w:r>
            <w:r>
              <w:rPr>
                <w:rStyle w:val="IndexLink"/>
              </w:rPr>
              <w:t>265</w:t>
            </w:r>
          </w:hyperlink>
        </w:p>
        <w:p>
          <w:pPr>
            <w:pStyle w:val="Contents4"/>
            <w:tabs>
              <w:tab w:val="clear" w:pos="8176"/>
              <w:tab w:val="right" w:pos="9026" w:leader="dot"/>
            </w:tabs>
            <w:rPr/>
          </w:pPr>
          <w:hyperlink w:anchor="__RefHeading___Toc1354899_1738255347">
            <w:r>
              <w:rPr>
                <w:webHidden/>
                <w:rStyle w:val="IndexLink"/>
                <w:rtl w:val="true"/>
              </w:rPr>
              <w:t>الفصل التاسع</w:t>
            </w:r>
            <w:r>
              <w:rPr>
                <w:rStyle w:val="IndexLink"/>
                <w:rtl w:val="true"/>
              </w:rPr>
              <w:t>:</w:t>
            </w:r>
            <w:r>
              <w:rPr>
                <w:rStyle w:val="IndexLink"/>
                <w:rtl w:val="true"/>
              </w:rPr>
              <w:t>ما زعم أنّه بدعة</w:t>
            </w:r>
            <w:r>
              <w:rPr>
                <w:rStyle w:val="IndexLink"/>
                <w:rtl w:val="true"/>
              </w:rPr>
              <w:tab/>
            </w:r>
            <w:r>
              <w:rPr>
                <w:rStyle w:val="IndexLink"/>
              </w:rPr>
              <w:t>266</w:t>
            </w:r>
          </w:hyperlink>
        </w:p>
        <w:p>
          <w:pPr>
            <w:pStyle w:val="Contents5"/>
            <w:tabs>
              <w:tab w:val="clear" w:pos="7892"/>
              <w:tab w:val="right" w:pos="9026" w:leader="dot"/>
            </w:tabs>
            <w:rPr/>
          </w:pPr>
          <w:hyperlink w:anchor="__RefHeading___Toc1354901_1738255347">
            <w:r>
              <w:rPr>
                <w:webHidden/>
                <w:rStyle w:val="IndexLink"/>
              </w:rPr>
              <w:t>1/9</w:t>
            </w:r>
            <w:r>
              <w:rPr>
                <w:rStyle w:val="IndexLink"/>
                <w:rtl w:val="true"/>
              </w:rPr>
              <w:t>الجَهرُ بِالبَسمَلَةِ</w:t>
            </w:r>
            <w:r>
              <w:rPr>
                <w:rStyle w:val="IndexLink"/>
                <w:rtl w:val="true"/>
              </w:rPr>
              <w:tab/>
            </w:r>
            <w:r>
              <w:rPr>
                <w:rStyle w:val="IndexLink"/>
              </w:rPr>
              <w:t>266</w:t>
            </w:r>
          </w:hyperlink>
        </w:p>
        <w:p>
          <w:pPr>
            <w:pStyle w:val="Contents5"/>
            <w:tabs>
              <w:tab w:val="clear" w:pos="7892"/>
              <w:tab w:val="right" w:pos="9026" w:leader="dot"/>
            </w:tabs>
            <w:rPr/>
          </w:pPr>
          <w:hyperlink w:anchor="__RefHeading___Toc1354903_1738255347">
            <w:r>
              <w:rPr>
                <w:webHidden/>
                <w:rStyle w:val="IndexLink"/>
              </w:rPr>
              <w:t>2/9</w:t>
            </w:r>
            <w:r>
              <w:rPr>
                <w:rStyle w:val="IndexLink"/>
                <w:rtl w:val="true"/>
              </w:rPr>
              <w:t>سَجدَةُ الشُّکرِ</w:t>
            </w:r>
            <w:r>
              <w:rPr>
                <w:rStyle w:val="IndexLink"/>
                <w:rtl w:val="true"/>
              </w:rPr>
              <w:tab/>
            </w:r>
            <w:r>
              <w:rPr>
                <w:rStyle w:val="IndexLink"/>
              </w:rPr>
              <w:t>266</w:t>
            </w:r>
          </w:hyperlink>
        </w:p>
        <w:p>
          <w:pPr>
            <w:pStyle w:val="Contents4"/>
            <w:tabs>
              <w:tab w:val="clear" w:pos="8176"/>
              <w:tab w:val="right" w:pos="9026" w:leader="dot"/>
            </w:tabs>
            <w:rPr/>
          </w:pPr>
          <w:hyperlink w:anchor="__RefHeading___Toc1354905_1738255347">
            <w:r>
              <w:rPr>
                <w:webHidden/>
                <w:rStyle w:val="IndexLink"/>
                <w:rtl w:val="true"/>
              </w:rPr>
              <w:t>الفصل العاشر</w:t>
            </w:r>
            <w:r>
              <w:rPr>
                <w:rStyle w:val="IndexLink"/>
                <w:rtl w:val="true"/>
              </w:rPr>
              <w:t>:</w:t>
            </w:r>
            <w:r>
              <w:rPr>
                <w:rStyle w:val="IndexLink"/>
                <w:rtl w:val="true"/>
              </w:rPr>
              <w:t>عدّة من المبتدعین</w:t>
            </w:r>
            <w:r>
              <w:rPr>
                <w:rStyle w:val="IndexLink"/>
                <w:rtl w:val="true"/>
              </w:rPr>
              <w:tab/>
            </w:r>
            <w:r>
              <w:rPr>
                <w:rStyle w:val="IndexLink"/>
              </w:rPr>
              <w:t>267</w:t>
            </w:r>
          </w:hyperlink>
        </w:p>
        <w:p>
          <w:pPr>
            <w:pStyle w:val="Contents5"/>
            <w:tabs>
              <w:tab w:val="clear" w:pos="7892"/>
              <w:tab w:val="right" w:pos="9026" w:leader="dot"/>
            </w:tabs>
            <w:rPr/>
          </w:pPr>
          <w:hyperlink w:anchor="__RefHeading___Toc1354907_1738255347">
            <w:r>
              <w:rPr>
                <w:webHidden/>
                <w:rStyle w:val="IndexLink"/>
              </w:rPr>
              <w:t>1/10</w:t>
            </w:r>
            <w:r>
              <w:rPr>
                <w:rStyle w:val="IndexLink"/>
                <w:rtl w:val="true"/>
              </w:rPr>
              <w:t>قابیلُ</w:t>
            </w:r>
            <w:r>
              <w:rPr>
                <w:rStyle w:val="IndexLink"/>
                <w:rtl w:val="true"/>
              </w:rPr>
              <w:tab/>
            </w:r>
            <w:r>
              <w:rPr>
                <w:rStyle w:val="IndexLink"/>
              </w:rPr>
              <w:t>267</w:t>
            </w:r>
          </w:hyperlink>
        </w:p>
        <w:p>
          <w:pPr>
            <w:pStyle w:val="Contents5"/>
            <w:tabs>
              <w:tab w:val="clear" w:pos="7892"/>
              <w:tab w:val="right" w:pos="9026" w:leader="dot"/>
            </w:tabs>
            <w:rPr/>
          </w:pPr>
          <w:hyperlink w:anchor="__RefHeading___Toc1354909_1738255347">
            <w:r>
              <w:rPr>
                <w:webHidden/>
                <w:rStyle w:val="IndexLink"/>
              </w:rPr>
              <w:t>2/10</w:t>
            </w:r>
            <w:r>
              <w:rPr>
                <w:rStyle w:val="IndexLink"/>
                <w:rtl w:val="true"/>
              </w:rPr>
              <w:t>کَفَرَةُ أهلِ الکِتابِ</w:t>
            </w:r>
            <w:r>
              <w:rPr>
                <w:rStyle w:val="IndexLink"/>
                <w:rtl w:val="true"/>
              </w:rPr>
              <w:tab/>
            </w:r>
            <w:r>
              <w:rPr>
                <w:rStyle w:val="IndexLink"/>
              </w:rPr>
              <w:t>268</w:t>
            </w:r>
          </w:hyperlink>
        </w:p>
        <w:p>
          <w:pPr>
            <w:pStyle w:val="Contents5"/>
            <w:tabs>
              <w:tab w:val="clear" w:pos="7892"/>
              <w:tab w:val="right" w:pos="9026" w:leader="dot"/>
            </w:tabs>
            <w:rPr/>
          </w:pPr>
          <w:hyperlink w:anchor="__RefHeading___Toc1354911_1738255347">
            <w:r>
              <w:rPr>
                <w:webHidden/>
                <w:rStyle w:val="IndexLink"/>
              </w:rPr>
              <w:t>3/10</w:t>
            </w:r>
            <w:r>
              <w:rPr>
                <w:rStyle w:val="IndexLink"/>
                <w:rtl w:val="true"/>
              </w:rPr>
              <w:t>السّامِرِیُّ</w:t>
            </w:r>
            <w:r>
              <w:rPr>
                <w:rStyle w:val="IndexLink"/>
                <w:rtl w:val="true"/>
              </w:rPr>
              <w:tab/>
            </w:r>
            <w:r>
              <w:rPr>
                <w:rStyle w:val="IndexLink"/>
              </w:rPr>
              <w:t>269</w:t>
            </w:r>
          </w:hyperlink>
        </w:p>
        <w:p>
          <w:pPr>
            <w:pStyle w:val="Contents5"/>
            <w:tabs>
              <w:tab w:val="clear" w:pos="7892"/>
              <w:tab w:val="right" w:pos="9026" w:leader="dot"/>
            </w:tabs>
            <w:rPr/>
          </w:pPr>
          <w:hyperlink w:anchor="__RefHeading___Toc1354913_1738255347">
            <w:r>
              <w:rPr>
                <w:webHidden/>
                <w:rStyle w:val="IndexLink"/>
              </w:rPr>
              <w:t>4/10</w:t>
            </w:r>
            <w:r>
              <w:rPr>
                <w:rStyle w:val="IndexLink"/>
                <w:rtl w:val="true"/>
              </w:rPr>
              <w:t>عَمرُو بنُ لُحَیٍّ</w:t>
            </w:r>
            <w:r>
              <w:rPr>
                <w:rStyle w:val="IndexLink"/>
                <w:rtl w:val="true"/>
              </w:rPr>
              <w:tab/>
            </w:r>
            <w:r>
              <w:rPr>
                <w:rStyle w:val="IndexLink"/>
              </w:rPr>
              <w:t>269</w:t>
            </w:r>
          </w:hyperlink>
        </w:p>
        <w:p>
          <w:pPr>
            <w:pStyle w:val="Contents5"/>
            <w:tabs>
              <w:tab w:val="clear" w:pos="7892"/>
              <w:tab w:val="right" w:pos="9026" w:leader="dot"/>
            </w:tabs>
            <w:rPr/>
          </w:pPr>
          <w:hyperlink w:anchor="__RefHeading___Toc1354915_1738255347">
            <w:r>
              <w:rPr>
                <w:webHidden/>
                <w:rStyle w:val="IndexLink"/>
              </w:rPr>
              <w:t>5/10</w:t>
            </w:r>
            <w:r>
              <w:rPr>
                <w:rStyle w:val="IndexLink"/>
                <w:rtl w:val="true"/>
              </w:rPr>
              <w:t>أبو عامِرِبنُ النُّعمانِ بنِ صَیفِیٍّ الرّاهِبُ</w:t>
            </w:r>
            <w:r>
              <w:rPr>
                <w:rStyle w:val="IndexLink"/>
                <w:rtl w:val="true"/>
              </w:rPr>
              <w:tab/>
            </w:r>
            <w:r>
              <w:rPr>
                <w:rStyle w:val="IndexLink"/>
              </w:rPr>
              <w:t>270</w:t>
            </w:r>
          </w:hyperlink>
        </w:p>
        <w:p>
          <w:pPr>
            <w:pStyle w:val="Contents5"/>
            <w:tabs>
              <w:tab w:val="clear" w:pos="7892"/>
              <w:tab w:val="right" w:pos="9026" w:leader="dot"/>
            </w:tabs>
            <w:rPr/>
          </w:pPr>
          <w:hyperlink w:anchor="__RefHeading___Toc1354917_1738255347">
            <w:r>
              <w:rPr>
                <w:webHidden/>
                <w:rStyle w:val="IndexLink"/>
              </w:rPr>
              <w:t>6/10</w:t>
            </w:r>
            <w:r>
              <w:rPr>
                <w:rStyle w:val="IndexLink"/>
                <w:rtl w:val="true"/>
              </w:rPr>
              <w:t>مُعاوِیَةُ بنُ أبی سُفیانَ</w:t>
            </w:r>
            <w:r>
              <w:rPr>
                <w:rStyle w:val="IndexLink"/>
                <w:rtl w:val="true"/>
              </w:rPr>
              <w:tab/>
            </w:r>
            <w:r>
              <w:rPr>
                <w:rStyle w:val="IndexLink"/>
              </w:rPr>
              <w:t>271</w:t>
            </w:r>
          </w:hyperlink>
        </w:p>
        <w:p>
          <w:pPr>
            <w:pStyle w:val="Contents5"/>
            <w:tabs>
              <w:tab w:val="clear" w:pos="7892"/>
              <w:tab w:val="right" w:pos="9026" w:leader="dot"/>
            </w:tabs>
            <w:rPr/>
          </w:pPr>
          <w:hyperlink w:anchor="__RefHeading___Toc1354919_1738255347">
            <w:r>
              <w:rPr>
                <w:webHidden/>
                <w:rStyle w:val="IndexLink"/>
              </w:rPr>
              <w:t>7/10</w:t>
            </w:r>
            <w:r>
              <w:rPr>
                <w:rStyle w:val="IndexLink"/>
                <w:rtl w:val="true"/>
              </w:rPr>
              <w:t>أبُو الخَطّابِ</w:t>
            </w:r>
            <w:r>
              <w:rPr>
                <w:rStyle w:val="IndexLink"/>
                <w:rtl w:val="true"/>
              </w:rPr>
              <w:tab/>
            </w:r>
            <w:r>
              <w:rPr>
                <w:rStyle w:val="IndexLink"/>
              </w:rPr>
              <w:t>274</w:t>
            </w:r>
          </w:hyperlink>
        </w:p>
        <w:p>
          <w:pPr>
            <w:pStyle w:val="Contents5"/>
            <w:tabs>
              <w:tab w:val="clear" w:pos="7892"/>
              <w:tab w:val="right" w:pos="9026" w:leader="dot"/>
            </w:tabs>
            <w:rPr/>
          </w:pPr>
          <w:hyperlink w:anchor="__RefHeading___Toc1354921_1738255347">
            <w:r>
              <w:rPr>
                <w:webHidden/>
                <w:rStyle w:val="IndexLink"/>
              </w:rPr>
              <w:t>8/10</w:t>
            </w:r>
            <w:r>
              <w:rPr>
                <w:rStyle w:val="IndexLink"/>
                <w:rtl w:val="true"/>
              </w:rPr>
              <w:t>هؤُلاءِ الثَّلاثَةُ</w:t>
            </w:r>
            <w:r>
              <w:rPr>
                <w:rStyle w:val="IndexLink"/>
                <w:rtl w:val="true"/>
              </w:rPr>
              <w:tab/>
            </w:r>
            <w:r>
              <w:rPr>
                <w:rStyle w:val="IndexLink"/>
              </w:rPr>
              <w:t>276</w:t>
            </w:r>
          </w:hyperlink>
        </w:p>
        <w:p>
          <w:pPr>
            <w:pStyle w:val="Contents5"/>
            <w:tabs>
              <w:tab w:val="clear" w:pos="7892"/>
              <w:tab w:val="right" w:pos="9026" w:leader="dot"/>
            </w:tabs>
            <w:rPr/>
          </w:pPr>
          <w:hyperlink w:anchor="__RefHeading___Toc1354923_1738255347">
            <w:r>
              <w:rPr>
                <w:webHidden/>
                <w:rStyle w:val="IndexLink"/>
              </w:rPr>
              <w:t>9/10</w:t>
            </w:r>
            <w:r>
              <w:rPr>
                <w:rStyle w:val="IndexLink"/>
                <w:rtl w:val="true"/>
              </w:rPr>
              <w:t>هؤُلاءِ السَّبعَةُ</w:t>
            </w:r>
            <w:r>
              <w:rPr>
                <w:rStyle w:val="IndexLink"/>
                <w:rtl w:val="true"/>
              </w:rPr>
              <w:tab/>
            </w:r>
            <w:r>
              <w:rPr>
                <w:rStyle w:val="IndexLink"/>
              </w:rPr>
              <w:t>277</w:t>
            </w:r>
          </w:hyperlink>
        </w:p>
        <w:p>
          <w:pPr>
            <w:pStyle w:val="Contents3"/>
            <w:tabs>
              <w:tab w:val="clear" w:pos="8459"/>
              <w:tab w:val="right" w:pos="9026" w:leader="dot"/>
            </w:tabs>
            <w:rPr/>
          </w:pPr>
          <w:hyperlink w:anchor="__RefHeading___Toc1354925_1738255347">
            <w:r>
              <w:rPr>
                <w:webHidden/>
                <w:rStyle w:val="IndexLink"/>
              </w:rPr>
              <w:t>32</w:t>
            </w:r>
            <w:r>
              <w:rPr>
                <w:rStyle w:val="IndexLink"/>
                <w:rtl w:val="true"/>
              </w:rPr>
              <w:t>.</w:t>
            </w:r>
            <w:r>
              <w:rPr>
                <w:rStyle w:val="IndexLink"/>
                <w:rtl w:val="true"/>
              </w:rPr>
              <w:t>الأبدال والأوتاد والأقطاب</w:t>
            </w:r>
            <w:r>
              <w:rPr>
                <w:rStyle w:val="IndexLink"/>
                <w:rtl w:val="true"/>
              </w:rPr>
              <w:tab/>
            </w:r>
            <w:r>
              <w:rPr>
                <w:rStyle w:val="IndexLink"/>
              </w:rPr>
              <w:t>279</w:t>
            </w:r>
          </w:hyperlink>
        </w:p>
        <w:p>
          <w:pPr>
            <w:pStyle w:val="Contents4"/>
            <w:tabs>
              <w:tab w:val="clear" w:pos="8176"/>
              <w:tab w:val="right" w:pos="9026" w:leader="dot"/>
            </w:tabs>
            <w:rPr/>
          </w:pPr>
          <w:hyperlink w:anchor="__RefHeading___Toc1354927_1738255347">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354929_1738255347">
            <w:r>
              <w:rPr>
                <w:webHidden/>
                <w:rStyle w:val="IndexLink"/>
                <w:rtl w:val="true"/>
              </w:rPr>
              <w:t>المدخل</w:t>
            </w:r>
            <w:r>
              <w:rPr>
                <w:rStyle w:val="IndexLink"/>
                <w:rtl w:val="true"/>
              </w:rPr>
              <w:tab/>
            </w:r>
            <w:r>
              <w:rPr>
                <w:rStyle w:val="IndexLink"/>
              </w:rPr>
              <w:t>280</w:t>
            </w:r>
          </w:hyperlink>
        </w:p>
        <w:p>
          <w:pPr>
            <w:pStyle w:val="Contents5"/>
            <w:tabs>
              <w:tab w:val="clear" w:pos="7892"/>
              <w:tab w:val="right" w:pos="9026" w:leader="dot"/>
            </w:tabs>
            <w:rPr/>
          </w:pPr>
          <w:hyperlink w:anchor="__RefHeading___Toc1354931_1738255347">
            <w:r>
              <w:rPr>
                <w:webHidden/>
                <w:rStyle w:val="IndexLink"/>
                <w:rtl w:val="true"/>
              </w:rPr>
              <w:t>الأبدال لغةً</w:t>
            </w:r>
            <w:r>
              <w:rPr>
                <w:rStyle w:val="IndexLink"/>
                <w:rtl w:val="true"/>
              </w:rPr>
              <w:tab/>
            </w:r>
            <w:r>
              <w:rPr>
                <w:rStyle w:val="IndexLink"/>
              </w:rPr>
              <w:t>280</w:t>
            </w:r>
          </w:hyperlink>
        </w:p>
        <w:p>
          <w:pPr>
            <w:pStyle w:val="Contents5"/>
            <w:tabs>
              <w:tab w:val="clear" w:pos="7892"/>
              <w:tab w:val="right" w:pos="9026" w:leader="dot"/>
            </w:tabs>
            <w:rPr/>
          </w:pPr>
          <w:hyperlink w:anchor="__RefHeading___Toc1354933_1738255347">
            <w:r>
              <w:rPr>
                <w:webHidden/>
                <w:rStyle w:val="IndexLink"/>
                <w:rtl w:val="true"/>
              </w:rPr>
              <w:t>الأوتاد لغةً</w:t>
            </w:r>
            <w:r>
              <w:rPr>
                <w:rStyle w:val="IndexLink"/>
                <w:rtl w:val="true"/>
              </w:rPr>
              <w:tab/>
            </w:r>
            <w:r>
              <w:rPr>
                <w:rStyle w:val="IndexLink"/>
              </w:rPr>
              <w:t>280</w:t>
            </w:r>
          </w:hyperlink>
        </w:p>
        <w:p>
          <w:pPr>
            <w:pStyle w:val="Contents5"/>
            <w:tabs>
              <w:tab w:val="clear" w:pos="7892"/>
              <w:tab w:val="right" w:pos="9026" w:leader="dot"/>
            </w:tabs>
            <w:rPr/>
          </w:pPr>
          <w:hyperlink w:anchor="__RefHeading___Toc1354935_1738255347">
            <w:r>
              <w:rPr>
                <w:webHidden/>
                <w:rStyle w:val="IndexLink"/>
                <w:rtl w:val="true"/>
              </w:rPr>
              <w:t>الأقطاب لغة</w:t>
            </w:r>
            <w:r>
              <w:rPr>
                <w:rStyle w:val="IndexLink"/>
                <w:rtl w:val="true"/>
              </w:rPr>
              <w:tab/>
            </w:r>
            <w:r>
              <w:rPr>
                <w:rStyle w:val="IndexLink"/>
              </w:rPr>
              <w:t>281</w:t>
            </w:r>
          </w:hyperlink>
        </w:p>
        <w:p>
          <w:pPr>
            <w:pStyle w:val="Contents5"/>
            <w:tabs>
              <w:tab w:val="clear" w:pos="7892"/>
              <w:tab w:val="right" w:pos="9026" w:leader="dot"/>
            </w:tabs>
            <w:rPr/>
          </w:pPr>
          <w:hyperlink w:anchor="__RefHeading___Toc1354937_1738255347">
            <w:r>
              <w:rPr>
                <w:webHidden/>
                <w:rStyle w:val="IndexLink"/>
                <w:rtl w:val="true"/>
              </w:rPr>
              <w:t>الأبدال والأوتاد والأقطاب فی اصطلاح المتصوِّفة</w:t>
            </w:r>
            <w:r>
              <w:rPr>
                <w:rStyle w:val="IndexLink"/>
                <w:rtl w:val="true"/>
              </w:rPr>
              <w:tab/>
            </w:r>
            <w:r>
              <w:rPr>
                <w:rStyle w:val="IndexLink"/>
              </w:rPr>
              <w:t>282</w:t>
            </w:r>
          </w:hyperlink>
        </w:p>
        <w:p>
          <w:pPr>
            <w:pStyle w:val="Contents5"/>
            <w:tabs>
              <w:tab w:val="clear" w:pos="7892"/>
              <w:tab w:val="right" w:pos="9026" w:leader="dot"/>
            </w:tabs>
            <w:rPr/>
          </w:pPr>
          <w:hyperlink w:anchor="__RefHeading___Toc1354939_1738255347">
            <w:r>
              <w:rPr>
                <w:webHidden/>
                <w:rStyle w:val="IndexLink"/>
                <w:rtl w:val="true"/>
              </w:rPr>
              <w:t>الأبدال،الأوتاد والأقطاب فی الحدیث</w:t>
            </w:r>
            <w:r>
              <w:rPr>
                <w:rStyle w:val="IndexLink"/>
                <w:rtl w:val="true"/>
              </w:rPr>
              <w:tab/>
            </w:r>
            <w:r>
              <w:rPr>
                <w:rStyle w:val="IndexLink"/>
              </w:rPr>
              <w:t>284</w:t>
            </w:r>
          </w:hyperlink>
        </w:p>
        <w:p>
          <w:pPr>
            <w:pStyle w:val="Contents5"/>
            <w:tabs>
              <w:tab w:val="clear" w:pos="7892"/>
              <w:tab w:val="right" w:pos="9026" w:leader="dot"/>
            </w:tabs>
            <w:rPr/>
          </w:pPr>
          <w:hyperlink w:anchor="__RefHeading___Toc1354941_1738255347">
            <w:r>
              <w:rPr>
                <w:webHidden/>
                <w:rStyle w:val="IndexLink"/>
                <w:rtl w:val="true"/>
              </w:rPr>
              <w:t>الأبدال والأوتاد والأقطاب الحقیقیّون</w:t>
            </w:r>
            <w:r>
              <w:rPr>
                <w:rStyle w:val="IndexLink"/>
                <w:rtl w:val="true"/>
              </w:rPr>
              <w:tab/>
            </w:r>
            <w:r>
              <w:rPr>
                <w:rStyle w:val="IndexLink"/>
              </w:rPr>
              <w:t>287</w:t>
            </w:r>
          </w:hyperlink>
        </w:p>
        <w:p>
          <w:pPr>
            <w:pStyle w:val="Contents4"/>
            <w:tabs>
              <w:tab w:val="clear" w:pos="8176"/>
              <w:tab w:val="right" w:pos="9026" w:leader="dot"/>
            </w:tabs>
            <w:rPr/>
          </w:pPr>
          <w:hyperlink w:anchor="__RefHeading___Toc1354943_1738255347">
            <w:r>
              <w:rPr>
                <w:webHidden/>
                <w:rStyle w:val="IndexLink"/>
                <w:rtl w:val="true"/>
              </w:rPr>
              <w:t>الفصل الأوّل</w:t>
            </w:r>
            <w:r>
              <w:rPr>
                <w:rStyle w:val="IndexLink"/>
                <w:rtl w:val="true"/>
              </w:rPr>
              <w:t>:</w:t>
            </w:r>
            <w:r>
              <w:rPr>
                <w:rStyle w:val="IndexLink"/>
                <w:rtl w:val="true"/>
              </w:rPr>
              <w:t>الأبدال</w:t>
            </w:r>
            <w:r>
              <w:rPr>
                <w:rStyle w:val="IndexLink"/>
              </w:rPr>
              <w:t>1/1</w:t>
            </w:r>
            <w:r>
              <w:rPr>
                <w:rStyle w:val="IndexLink"/>
                <w:rtl w:val="true"/>
              </w:rPr>
              <w:t>تَفسیرُ الأَبدالِ</w:t>
            </w:r>
            <w:r>
              <w:rPr>
                <w:rStyle w:val="IndexLink"/>
                <w:rtl w:val="true"/>
              </w:rPr>
              <w:tab/>
            </w:r>
            <w:r>
              <w:rPr>
                <w:rStyle w:val="IndexLink"/>
              </w:rPr>
              <w:t>289</w:t>
            </w:r>
          </w:hyperlink>
        </w:p>
        <w:p>
          <w:pPr>
            <w:pStyle w:val="Contents5"/>
            <w:tabs>
              <w:tab w:val="clear" w:pos="7892"/>
              <w:tab w:val="right" w:pos="9026" w:leader="dot"/>
            </w:tabs>
            <w:rPr/>
          </w:pPr>
          <w:hyperlink w:anchor="__RefHeading___Toc1354945_1738255347">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354947_1738255347">
            <w:r>
              <w:rPr>
                <w:webHidden/>
                <w:rStyle w:val="IndexLink"/>
              </w:rPr>
              <w:t>2/1</w:t>
            </w:r>
            <w:r>
              <w:rPr>
                <w:rStyle w:val="IndexLink"/>
                <w:rtl w:val="true"/>
              </w:rPr>
              <w:t>ما رُوِیَ فی خَصائِصِ الأَبدالِ</w:t>
            </w:r>
            <w:r>
              <w:rPr>
                <w:rStyle w:val="IndexLink"/>
                <w:rtl w:val="true"/>
              </w:rPr>
              <w:tab/>
            </w:r>
            <w:r>
              <w:rPr>
                <w:rStyle w:val="IndexLink"/>
              </w:rPr>
              <w:t>289</w:t>
            </w:r>
          </w:hyperlink>
        </w:p>
        <w:p>
          <w:pPr>
            <w:pStyle w:val="Contents5"/>
            <w:tabs>
              <w:tab w:val="clear" w:pos="7892"/>
              <w:tab w:val="right" w:pos="9026" w:leader="dot"/>
            </w:tabs>
            <w:rPr/>
          </w:pPr>
          <w:hyperlink w:anchor="__RefHeading___Toc1354949_1738255347">
            <w:r>
              <w:rPr>
                <w:webHidden/>
                <w:rStyle w:val="IndexLink"/>
              </w:rPr>
              <w:t>3/1</w:t>
            </w:r>
            <w:r>
              <w:rPr>
                <w:rStyle w:val="IndexLink"/>
                <w:rtl w:val="true"/>
              </w:rPr>
              <w:t>ما رُوِیَ فی بَرَکاتِ الأَبدالِ</w:t>
            </w:r>
            <w:r>
              <w:rPr>
                <w:rStyle w:val="IndexLink"/>
                <w:rtl w:val="true"/>
              </w:rPr>
              <w:tab/>
            </w:r>
            <w:r>
              <w:rPr>
                <w:rStyle w:val="IndexLink"/>
              </w:rPr>
              <w:t>290</w:t>
            </w:r>
          </w:hyperlink>
        </w:p>
        <w:p>
          <w:pPr>
            <w:pStyle w:val="Contents5"/>
            <w:tabs>
              <w:tab w:val="clear" w:pos="7892"/>
              <w:tab w:val="right" w:pos="9026" w:leader="dot"/>
            </w:tabs>
            <w:rPr/>
          </w:pPr>
          <w:hyperlink w:anchor="__RefHeading___Toc1354951_1738255347">
            <w:r>
              <w:rPr>
                <w:webHidden/>
                <w:rStyle w:val="IndexLink"/>
              </w:rPr>
              <w:t>4/1</w:t>
            </w:r>
            <w:r>
              <w:rPr>
                <w:rStyle w:val="IndexLink"/>
                <w:rtl w:val="true"/>
              </w:rPr>
              <w:t>ما رُوِیَ فی دَورِ الأَبدالِ فی حُکومَةِ الإِمامِ المَهدِیِّ</w:t>
            </w:r>
            <w:r>
              <w:rPr>
                <w:rStyle w:val="IndexLink"/>
                <w:rtl w:val="true"/>
              </w:rPr>
              <w:tab/>
            </w:r>
            <w:r>
              <w:rPr>
                <w:rStyle w:val="IndexLink"/>
              </w:rPr>
              <w:t>292</w:t>
            </w:r>
          </w:hyperlink>
        </w:p>
        <w:p>
          <w:pPr>
            <w:pStyle w:val="Contents5"/>
            <w:tabs>
              <w:tab w:val="clear" w:pos="7892"/>
              <w:tab w:val="right" w:pos="9026" w:leader="dot"/>
            </w:tabs>
            <w:rPr/>
          </w:pPr>
          <w:hyperlink w:anchor="__RefHeading___Toc1354953_1738255347">
            <w:r>
              <w:rPr>
                <w:webHidden/>
                <w:rStyle w:val="IndexLink"/>
              </w:rPr>
              <w:t>5/1</w:t>
            </w:r>
            <w:r>
              <w:rPr>
                <w:rStyle w:val="IndexLink"/>
                <w:rtl w:val="true"/>
              </w:rPr>
              <w:t>ما رُوِیَ فی عَدَدِ الأَبدالِ</w:t>
            </w:r>
            <w:r>
              <w:rPr>
                <w:rStyle w:val="IndexLink"/>
                <w:rtl w:val="true"/>
              </w:rPr>
              <w:tab/>
            </w:r>
            <w:r>
              <w:rPr>
                <w:rStyle w:val="IndexLink"/>
              </w:rPr>
              <w:t>293</w:t>
            </w:r>
          </w:hyperlink>
        </w:p>
        <w:p>
          <w:pPr>
            <w:pStyle w:val="Contents6"/>
            <w:tabs>
              <w:tab w:val="clear" w:pos="7609"/>
              <w:tab w:val="right" w:pos="9026" w:leader="dot"/>
            </w:tabs>
            <w:rPr/>
          </w:pPr>
          <w:hyperlink w:anchor="__RefHeading___Toc1354955_1738255347">
            <w:r>
              <w:rPr>
                <w:webHidden/>
                <w:rStyle w:val="IndexLink"/>
                <w:rtl w:val="true"/>
              </w:rPr>
              <w:t>أ</w:t>
            </w:r>
            <w:r>
              <w:rPr>
                <w:rStyle w:val="IndexLink"/>
                <w:rtl w:val="true"/>
              </w:rPr>
              <w:t>-</w:t>
            </w:r>
            <w:r>
              <w:rPr>
                <w:rStyle w:val="IndexLink"/>
                <w:rtl w:val="true"/>
              </w:rPr>
              <w:t>ثَلاثونَ رَجُلاً</w:t>
            </w:r>
            <w:r>
              <w:rPr>
                <w:rStyle w:val="IndexLink"/>
                <w:rtl w:val="true"/>
              </w:rPr>
              <w:tab/>
            </w:r>
            <w:r>
              <w:rPr>
                <w:rStyle w:val="IndexLink"/>
              </w:rPr>
              <w:t>293</w:t>
            </w:r>
          </w:hyperlink>
        </w:p>
        <w:p>
          <w:pPr>
            <w:pStyle w:val="Contents6"/>
            <w:tabs>
              <w:tab w:val="clear" w:pos="7609"/>
              <w:tab w:val="right" w:pos="9026" w:leader="dot"/>
            </w:tabs>
            <w:rPr/>
          </w:pPr>
          <w:hyperlink w:anchor="__RefHeading___Toc1354957_1738255347">
            <w:r>
              <w:rPr>
                <w:webHidden/>
                <w:rStyle w:val="IndexLink"/>
                <w:rtl w:val="true"/>
              </w:rPr>
              <w:t>ب</w:t>
            </w:r>
            <w:r>
              <w:rPr>
                <w:rStyle w:val="IndexLink"/>
                <w:rtl w:val="true"/>
              </w:rPr>
              <w:t>-</w:t>
            </w:r>
            <w:r>
              <w:rPr>
                <w:rStyle w:val="IndexLink"/>
                <w:rtl w:val="true"/>
              </w:rPr>
              <w:t>أربَعونَ رَجُلاً</w:t>
            </w:r>
            <w:r>
              <w:rPr>
                <w:rStyle w:val="IndexLink"/>
                <w:rtl w:val="true"/>
              </w:rPr>
              <w:tab/>
            </w:r>
            <w:r>
              <w:rPr>
                <w:rStyle w:val="IndexLink"/>
              </w:rPr>
              <w:t>294</w:t>
            </w:r>
          </w:hyperlink>
        </w:p>
        <w:p>
          <w:pPr>
            <w:pStyle w:val="Contents6"/>
            <w:tabs>
              <w:tab w:val="clear" w:pos="7609"/>
              <w:tab w:val="right" w:pos="9026" w:leader="dot"/>
            </w:tabs>
            <w:rPr/>
          </w:pPr>
          <w:hyperlink w:anchor="__RefHeading___Toc1354959_1738255347">
            <w:r>
              <w:rPr>
                <w:webHidden/>
                <w:rStyle w:val="IndexLink"/>
                <w:rtl w:val="true"/>
              </w:rPr>
              <w:t>ج</w:t>
            </w:r>
            <w:r>
              <w:rPr>
                <w:rStyle w:val="IndexLink"/>
                <w:rtl w:val="true"/>
              </w:rPr>
              <w:t>-</w:t>
            </w:r>
            <w:r>
              <w:rPr>
                <w:rStyle w:val="IndexLink"/>
                <w:rtl w:val="true"/>
              </w:rPr>
              <w:t>أربَعونَ رَجُلاً وأربَعونَ امرَأَةً</w:t>
            </w:r>
            <w:r>
              <w:rPr>
                <w:rStyle w:val="IndexLink"/>
                <w:rtl w:val="true"/>
              </w:rPr>
              <w:tab/>
            </w:r>
            <w:r>
              <w:rPr>
                <w:rStyle w:val="IndexLink"/>
              </w:rPr>
              <w:t>295</w:t>
            </w:r>
          </w:hyperlink>
        </w:p>
        <w:p>
          <w:pPr>
            <w:pStyle w:val="Contents6"/>
            <w:tabs>
              <w:tab w:val="clear" w:pos="7609"/>
              <w:tab w:val="right" w:pos="9026" w:leader="dot"/>
            </w:tabs>
            <w:rPr/>
          </w:pPr>
          <w:hyperlink w:anchor="__RefHeading___Toc1354961_1738255347">
            <w:r>
              <w:rPr>
                <w:webHidden/>
                <w:rStyle w:val="IndexLink"/>
                <w:rtl w:val="true"/>
              </w:rPr>
              <w:t>د</w:t>
            </w:r>
            <w:r>
              <w:rPr>
                <w:rStyle w:val="IndexLink"/>
                <w:rtl w:val="true"/>
              </w:rPr>
              <w:t>-</w:t>
            </w:r>
            <w:r>
              <w:rPr>
                <w:rStyle w:val="IndexLink"/>
                <w:rtl w:val="true"/>
              </w:rPr>
              <w:t>سِتّونَ رَجُلاً</w:t>
            </w:r>
            <w:r>
              <w:rPr>
                <w:rStyle w:val="IndexLink"/>
                <w:rtl w:val="true"/>
              </w:rPr>
              <w:tab/>
            </w:r>
            <w:r>
              <w:rPr>
                <w:rStyle w:val="IndexLink"/>
              </w:rPr>
              <w:t>295</w:t>
            </w:r>
          </w:hyperlink>
        </w:p>
        <w:p>
          <w:pPr>
            <w:pStyle w:val="Contents5"/>
            <w:tabs>
              <w:tab w:val="clear" w:pos="7892"/>
              <w:tab w:val="right" w:pos="9026" w:leader="dot"/>
            </w:tabs>
            <w:rPr/>
          </w:pPr>
          <w:hyperlink w:anchor="__RefHeading___Toc1354963_1738255347">
            <w:r>
              <w:rPr>
                <w:webHidden/>
                <w:rStyle w:val="IndexLink"/>
              </w:rPr>
              <w:t>6/1</w:t>
            </w:r>
            <w:r>
              <w:rPr>
                <w:rStyle w:val="IndexLink"/>
                <w:rtl w:val="true"/>
              </w:rPr>
              <w:t>النَّوادِرُ</w:t>
            </w:r>
            <w:r>
              <w:rPr>
                <w:rStyle w:val="IndexLink"/>
                <w:rtl w:val="true"/>
              </w:rPr>
              <w:tab/>
            </w:r>
            <w:r>
              <w:rPr>
                <w:rStyle w:val="IndexLink"/>
              </w:rPr>
              <w:t>296</w:t>
            </w:r>
          </w:hyperlink>
        </w:p>
        <w:p>
          <w:pPr>
            <w:pStyle w:val="Contents4"/>
            <w:tabs>
              <w:tab w:val="clear" w:pos="8176"/>
              <w:tab w:val="right" w:pos="9026" w:leader="dot"/>
            </w:tabs>
            <w:rPr/>
          </w:pPr>
          <w:hyperlink w:anchor="__RefHeading___Toc1354965_1738255347">
            <w:r>
              <w:rPr>
                <w:webHidden/>
                <w:rStyle w:val="IndexLink"/>
                <w:rtl w:val="true"/>
              </w:rPr>
              <w:t>الفصل الثانی</w:t>
            </w:r>
            <w:r>
              <w:rPr>
                <w:rStyle w:val="IndexLink"/>
                <w:rtl w:val="true"/>
              </w:rPr>
              <w:t>:</w:t>
            </w:r>
            <w:r>
              <w:rPr>
                <w:rStyle w:val="IndexLink"/>
                <w:rtl w:val="true"/>
              </w:rPr>
              <w:t>الأوتاد</w:t>
            </w:r>
            <w:r>
              <w:rPr>
                <w:rStyle w:val="IndexLink"/>
                <w:rtl w:val="true"/>
              </w:rPr>
              <w:tab/>
            </w:r>
            <w:r>
              <w:rPr>
                <w:rStyle w:val="IndexLink"/>
              </w:rPr>
              <w:t>298</w:t>
            </w:r>
          </w:hyperlink>
        </w:p>
        <w:p>
          <w:pPr>
            <w:pStyle w:val="Contents5"/>
            <w:tabs>
              <w:tab w:val="clear" w:pos="7892"/>
              <w:tab w:val="right" w:pos="9026" w:leader="dot"/>
            </w:tabs>
            <w:rPr/>
          </w:pPr>
          <w:hyperlink w:anchor="__RefHeading___Toc1354967_1738255347">
            <w:r>
              <w:rPr>
                <w:webHidden/>
                <w:rStyle w:val="IndexLink"/>
              </w:rPr>
              <w:t>1/2</w:t>
            </w:r>
            <w:r>
              <w:rPr>
                <w:rStyle w:val="IndexLink"/>
                <w:rtl w:val="true"/>
              </w:rPr>
              <w:t>أوتادُ الأَرضِ</w:t>
            </w:r>
            <w:r>
              <w:rPr>
                <w:rStyle w:val="IndexLink"/>
                <w:rtl w:val="true"/>
              </w:rPr>
              <w:tab/>
            </w:r>
            <w:r>
              <w:rPr>
                <w:rStyle w:val="IndexLink"/>
              </w:rPr>
              <w:t>298</w:t>
            </w:r>
          </w:hyperlink>
        </w:p>
        <w:p>
          <w:pPr>
            <w:pStyle w:val="Contents5"/>
            <w:tabs>
              <w:tab w:val="clear" w:pos="7892"/>
              <w:tab w:val="right" w:pos="9026" w:leader="dot"/>
            </w:tabs>
            <w:rPr/>
          </w:pPr>
          <w:hyperlink w:anchor="__RefHeading___Toc1354969_1738255347">
            <w:r>
              <w:rPr>
                <w:webHidden/>
                <w:rStyle w:val="IndexLink"/>
              </w:rPr>
              <w:t>2/2</w:t>
            </w:r>
            <w:r>
              <w:rPr>
                <w:rStyle w:val="IndexLink"/>
                <w:rtl w:val="true"/>
              </w:rPr>
              <w:t>خَصائِصُ الأَوتادِ</w:t>
            </w:r>
            <w:r>
              <w:rPr>
                <w:rStyle w:val="IndexLink"/>
                <w:rtl w:val="true"/>
              </w:rPr>
              <w:tab/>
            </w:r>
            <w:r>
              <w:rPr>
                <w:rStyle w:val="IndexLink"/>
              </w:rPr>
              <w:t>299</w:t>
            </w:r>
          </w:hyperlink>
        </w:p>
        <w:p>
          <w:pPr>
            <w:pStyle w:val="Contents4"/>
            <w:tabs>
              <w:tab w:val="clear" w:pos="8176"/>
              <w:tab w:val="right" w:pos="9026" w:leader="dot"/>
            </w:tabs>
            <w:rPr/>
          </w:pPr>
          <w:hyperlink w:anchor="__RefHeading___Toc1354971_1738255347">
            <w:r>
              <w:rPr>
                <w:webHidden/>
                <w:rStyle w:val="IndexLink"/>
                <w:rtl w:val="true"/>
              </w:rPr>
              <w:t>الفصل الثالث</w:t>
            </w:r>
            <w:r>
              <w:rPr>
                <w:rStyle w:val="IndexLink"/>
                <w:rtl w:val="true"/>
              </w:rPr>
              <w:t>:</w:t>
            </w:r>
            <w:r>
              <w:rPr>
                <w:rStyle w:val="IndexLink"/>
                <w:rtl w:val="true"/>
              </w:rPr>
              <w:t>الأقطاب</w:t>
            </w:r>
            <w:r>
              <w:rPr>
                <w:rStyle w:val="IndexLink"/>
                <w:rtl w:val="true"/>
              </w:rPr>
              <w:tab/>
            </w:r>
            <w:r>
              <w:rPr>
                <w:rStyle w:val="IndexLink"/>
              </w:rPr>
              <w:t>301</w:t>
            </w:r>
          </w:hyperlink>
        </w:p>
        <w:p>
          <w:pPr>
            <w:pStyle w:val="Contents5"/>
            <w:tabs>
              <w:tab w:val="clear" w:pos="7892"/>
              <w:tab w:val="right" w:pos="9026" w:leader="dot"/>
            </w:tabs>
            <w:rPr/>
          </w:pPr>
          <w:hyperlink w:anchor="__RefHeading___Toc1354973_1738255347">
            <w:r>
              <w:rPr>
                <w:webHidden/>
                <w:rStyle w:val="IndexLink"/>
              </w:rPr>
              <w:t>1/3</w:t>
            </w:r>
            <w:r>
              <w:rPr>
                <w:rStyle w:val="IndexLink"/>
                <w:rtl w:val="true"/>
              </w:rPr>
              <w:t>قُطبُ الوُجودِ</w:t>
            </w:r>
            <w:r>
              <w:rPr>
                <w:rStyle w:val="IndexLink"/>
                <w:rtl w:val="true"/>
              </w:rPr>
              <w:tab/>
            </w:r>
            <w:r>
              <w:rPr>
                <w:rStyle w:val="IndexLink"/>
              </w:rPr>
              <w:t>301</w:t>
            </w:r>
          </w:hyperlink>
        </w:p>
        <w:p>
          <w:pPr>
            <w:pStyle w:val="Contents5"/>
            <w:tabs>
              <w:tab w:val="clear" w:pos="7892"/>
              <w:tab w:val="right" w:pos="9026" w:leader="dot"/>
            </w:tabs>
            <w:rPr/>
          </w:pPr>
          <w:hyperlink w:anchor="__RefHeading___Toc1354975_1738255347">
            <w:r>
              <w:rPr>
                <w:webHidden/>
                <w:rStyle w:val="IndexLink"/>
              </w:rPr>
              <w:t>2/3</w:t>
            </w:r>
            <w:r>
              <w:rPr>
                <w:rStyle w:val="IndexLink"/>
                <w:rtl w:val="true"/>
              </w:rPr>
              <w:t>قُطبُ القُرآنِ</w:t>
            </w:r>
            <w:r>
              <w:rPr>
                <w:rStyle w:val="IndexLink"/>
                <w:rtl w:val="true"/>
              </w:rPr>
              <w:tab/>
            </w:r>
            <w:r>
              <w:rPr>
                <w:rStyle w:val="IndexLink"/>
              </w:rPr>
              <w:t>301</w:t>
            </w:r>
          </w:hyperlink>
        </w:p>
        <w:p>
          <w:pPr>
            <w:pStyle w:val="Contents5"/>
            <w:tabs>
              <w:tab w:val="clear" w:pos="7892"/>
              <w:tab w:val="right" w:pos="9026" w:leader="dot"/>
            </w:tabs>
            <w:rPr/>
          </w:pPr>
          <w:hyperlink w:anchor="__RefHeading___Toc1354977_1738255347">
            <w:r>
              <w:rPr>
                <w:webHidden/>
                <w:rStyle w:val="IndexLink"/>
              </w:rPr>
              <w:t>3/3</w:t>
            </w:r>
            <w:r>
              <w:rPr>
                <w:rStyle w:val="IndexLink"/>
                <w:rtl w:val="true"/>
              </w:rPr>
              <w:t>قُطبُ المُجتَمَعِ</w:t>
            </w:r>
            <w:r>
              <w:rPr>
                <w:rStyle w:val="IndexLink"/>
                <w:rtl w:val="true"/>
              </w:rPr>
              <w:tab/>
            </w:r>
            <w:r>
              <w:rPr>
                <w:rStyle w:val="IndexLink"/>
              </w:rPr>
              <w:t>302</w:t>
            </w:r>
          </w:hyperlink>
        </w:p>
        <w:p>
          <w:pPr>
            <w:pStyle w:val="Contents3"/>
            <w:tabs>
              <w:tab w:val="clear" w:pos="8459"/>
              <w:tab w:val="right" w:pos="9026" w:leader="dot"/>
            </w:tabs>
            <w:rPr/>
          </w:pPr>
          <w:hyperlink w:anchor="__RefHeading___Toc1354979_1738255347">
            <w:r>
              <w:rPr>
                <w:webHidden/>
                <w:rStyle w:val="IndexLink"/>
              </w:rPr>
              <w:t>33</w:t>
            </w:r>
            <w:r>
              <w:rPr>
                <w:rStyle w:val="IndexLink"/>
                <w:rtl w:val="true"/>
              </w:rPr>
              <w:t>.</w:t>
            </w:r>
            <w:r>
              <w:rPr>
                <w:rStyle w:val="IndexLink"/>
                <w:rtl w:val="true"/>
              </w:rPr>
              <w:t>البداءُ</w:t>
            </w:r>
            <w:r>
              <w:rPr>
                <w:rStyle w:val="IndexLink"/>
                <w:rtl w:val="true"/>
              </w:rPr>
              <w:tab/>
            </w:r>
            <w:r>
              <w:rPr>
                <w:rStyle w:val="IndexLink"/>
              </w:rPr>
              <w:t>303</w:t>
            </w:r>
          </w:hyperlink>
        </w:p>
        <w:p>
          <w:pPr>
            <w:pStyle w:val="Contents4"/>
            <w:tabs>
              <w:tab w:val="clear" w:pos="8176"/>
              <w:tab w:val="right" w:pos="9026" w:leader="dot"/>
            </w:tabs>
            <w:rPr/>
          </w:pPr>
          <w:hyperlink w:anchor="__RefHeading___Toc1354981_1738255347">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1354983_1738255347">
            <w:r>
              <w:rPr>
                <w:webHidden/>
                <w:rStyle w:val="IndexLink"/>
                <w:rtl w:val="true"/>
              </w:rPr>
              <w:t>المدخل</w:t>
            </w:r>
            <w:r>
              <w:rPr>
                <w:rStyle w:val="IndexLink"/>
                <w:rtl w:val="true"/>
              </w:rPr>
              <w:tab/>
            </w:r>
            <w:r>
              <w:rPr>
                <w:rStyle w:val="IndexLink"/>
              </w:rPr>
              <w:t>304</w:t>
            </w:r>
          </w:hyperlink>
        </w:p>
        <w:p>
          <w:pPr>
            <w:pStyle w:val="Contents5"/>
            <w:tabs>
              <w:tab w:val="clear" w:pos="7892"/>
              <w:tab w:val="right" w:pos="9026" w:leader="dot"/>
            </w:tabs>
            <w:rPr/>
          </w:pPr>
          <w:hyperlink w:anchor="__RefHeading___Toc1354985_1738255347">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354987_1738255347">
            <w:r>
              <w:rPr>
                <w:webHidden/>
                <w:rStyle w:val="IndexLink"/>
                <w:rtl w:val="true"/>
              </w:rPr>
              <w:t>مفهوم البداء</w:t>
            </w:r>
            <w:r>
              <w:rPr>
                <w:rStyle w:val="IndexLink"/>
                <w:rtl w:val="true"/>
              </w:rPr>
              <w:tab/>
            </w:r>
            <w:r>
              <w:rPr>
                <w:rStyle w:val="IndexLink"/>
              </w:rPr>
              <w:t>305</w:t>
            </w:r>
          </w:hyperlink>
        </w:p>
        <w:p>
          <w:pPr>
            <w:pStyle w:val="Contents5"/>
            <w:tabs>
              <w:tab w:val="clear" w:pos="7892"/>
              <w:tab w:val="right" w:pos="9026" w:leader="dot"/>
            </w:tabs>
            <w:rPr/>
          </w:pPr>
          <w:hyperlink w:anchor="__RefHeading___Toc1354989_1738255347">
            <w:r>
              <w:rPr>
                <w:webHidden/>
                <w:rStyle w:val="IndexLink"/>
                <w:rtl w:val="true"/>
              </w:rPr>
              <w:t>البداء فی الکتاب والسنة</w:t>
            </w:r>
            <w:r>
              <w:rPr>
                <w:rStyle w:val="IndexLink"/>
                <w:rtl w:val="true"/>
              </w:rPr>
              <w:tab/>
            </w:r>
            <w:r>
              <w:rPr>
                <w:rStyle w:val="IndexLink"/>
              </w:rPr>
              <w:t>305</w:t>
            </w:r>
          </w:hyperlink>
        </w:p>
        <w:p>
          <w:pPr>
            <w:pStyle w:val="Contents5"/>
            <w:tabs>
              <w:tab w:val="clear" w:pos="7892"/>
              <w:tab w:val="right" w:pos="9026" w:leader="dot"/>
            </w:tabs>
            <w:rPr/>
          </w:pPr>
          <w:hyperlink w:anchor="__RefHeading___Toc1354991_1738255347">
            <w:r>
              <w:rPr>
                <w:webHidden/>
                <w:rStyle w:val="IndexLink"/>
                <w:rtl w:val="true"/>
              </w:rPr>
              <w:t>نماذج من البداء فی القرآن</w:t>
            </w:r>
            <w:r>
              <w:rPr>
                <w:rStyle w:val="IndexLink"/>
                <w:rtl w:val="true"/>
              </w:rPr>
              <w:tab/>
            </w:r>
            <w:r>
              <w:rPr>
                <w:rStyle w:val="IndexLink"/>
              </w:rPr>
              <w:t>306</w:t>
            </w:r>
          </w:hyperlink>
        </w:p>
        <w:p>
          <w:pPr>
            <w:pStyle w:val="Contents5"/>
            <w:tabs>
              <w:tab w:val="clear" w:pos="7892"/>
              <w:tab w:val="right" w:pos="9026" w:leader="dot"/>
            </w:tabs>
            <w:rPr/>
          </w:pPr>
          <w:hyperlink w:anchor="__RefHeading___Toc1354993_1738255347">
            <w:r>
              <w:rPr>
                <w:webHidden/>
                <w:rStyle w:val="IndexLink"/>
                <w:rtl w:val="true"/>
              </w:rPr>
              <w:t>نماذج من البداء فی روایات أهل السنّة</w:t>
            </w:r>
            <w:r>
              <w:rPr>
                <w:rStyle w:val="IndexLink"/>
                <w:rtl w:val="true"/>
              </w:rPr>
              <w:tab/>
            </w:r>
            <w:r>
              <w:rPr>
                <w:rStyle w:val="IndexLink"/>
              </w:rPr>
              <w:t>308</w:t>
            </w:r>
          </w:hyperlink>
        </w:p>
        <w:p>
          <w:pPr>
            <w:pStyle w:val="Contents6"/>
            <w:tabs>
              <w:tab w:val="clear" w:pos="7609"/>
              <w:tab w:val="right" w:pos="9026" w:leader="dot"/>
            </w:tabs>
            <w:rPr/>
          </w:pPr>
          <w:hyperlink w:anchor="__RefHeading___Toc1354995_1738255347">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1354997_1738255347">
            <w:r>
              <w:rPr>
                <w:webHidden/>
                <w:rStyle w:val="IndexLink"/>
              </w:rPr>
              <w:t>1</w:t>
            </w:r>
            <w:r>
              <w:rPr>
                <w:rStyle w:val="IndexLink"/>
                <w:rtl w:val="true"/>
              </w:rPr>
              <w:t>.</w:t>
            </w:r>
            <w:r>
              <w:rPr>
                <w:rStyle w:val="IndexLink"/>
                <w:rtl w:val="true"/>
              </w:rPr>
              <w:t>البداء فی زیادة الرزق ونقصانه والأجل والمحبّة</w:t>
            </w:r>
            <w:r>
              <w:rPr>
                <w:rStyle w:val="IndexLink"/>
                <w:rtl w:val="true"/>
              </w:rPr>
              <w:tab/>
            </w:r>
            <w:r>
              <w:rPr>
                <w:rStyle w:val="IndexLink"/>
              </w:rPr>
              <w:t>308</w:t>
            </w:r>
          </w:hyperlink>
        </w:p>
        <w:p>
          <w:pPr>
            <w:pStyle w:val="Contents6"/>
            <w:tabs>
              <w:tab w:val="clear" w:pos="7609"/>
              <w:tab w:val="right" w:pos="9026" w:leader="dot"/>
            </w:tabs>
            <w:rPr/>
          </w:pPr>
          <w:hyperlink w:anchor="__RefHeading___Toc1354999_1738255347">
            <w:r>
              <w:rPr>
                <w:webHidden/>
                <w:rStyle w:val="IndexLink"/>
              </w:rPr>
              <w:t>2</w:t>
            </w:r>
            <w:r>
              <w:rPr>
                <w:rStyle w:val="IndexLink"/>
                <w:rtl w:val="true"/>
              </w:rPr>
              <w:t>.</w:t>
            </w:r>
            <w:r>
              <w:rPr>
                <w:rStyle w:val="IndexLink"/>
                <w:rtl w:val="true"/>
              </w:rPr>
              <w:t>البداء فی الشقاء والسعادة</w:t>
            </w:r>
            <w:r>
              <w:rPr>
                <w:rStyle w:val="IndexLink"/>
                <w:rtl w:val="true"/>
              </w:rPr>
              <w:tab/>
            </w:r>
            <w:r>
              <w:rPr>
                <w:rStyle w:val="IndexLink"/>
              </w:rPr>
              <w:t>309</w:t>
            </w:r>
          </w:hyperlink>
        </w:p>
        <w:p>
          <w:pPr>
            <w:pStyle w:val="Contents6"/>
            <w:tabs>
              <w:tab w:val="clear" w:pos="7609"/>
              <w:tab w:val="right" w:pos="9026" w:leader="dot"/>
            </w:tabs>
            <w:rPr/>
          </w:pPr>
          <w:hyperlink w:anchor="__RefHeading___Toc1355001_1738255347">
            <w:r>
              <w:rPr>
                <w:webHidden/>
                <w:rStyle w:val="IndexLink"/>
              </w:rPr>
              <w:t>3</w:t>
            </w:r>
            <w:r>
              <w:rPr>
                <w:rStyle w:val="IndexLink"/>
                <w:rtl w:val="true"/>
              </w:rPr>
              <w:t>.</w:t>
            </w:r>
            <w:r>
              <w:rPr>
                <w:rStyle w:val="IndexLink"/>
                <w:rtl w:val="true"/>
              </w:rPr>
              <w:t>البداء فی مطلق القضاء والقدر</w:t>
            </w:r>
            <w:r>
              <w:rPr>
                <w:rStyle w:val="IndexLink"/>
                <w:rtl w:val="true"/>
              </w:rPr>
              <w:tab/>
            </w:r>
            <w:r>
              <w:rPr>
                <w:rStyle w:val="IndexLink"/>
              </w:rPr>
              <w:t>309</w:t>
            </w:r>
          </w:hyperlink>
        </w:p>
        <w:p>
          <w:pPr>
            <w:pStyle w:val="Contents5"/>
            <w:tabs>
              <w:tab w:val="clear" w:pos="7892"/>
              <w:tab w:val="right" w:pos="9026" w:leader="dot"/>
            </w:tabs>
            <w:rPr/>
          </w:pPr>
          <w:hyperlink w:anchor="__RefHeading___Toc1355003_1738255347">
            <w:r>
              <w:rPr>
                <w:webHidden/>
                <w:rStyle w:val="IndexLink"/>
                <w:rtl w:val="true"/>
              </w:rPr>
              <w:t>البداء من منظار الوجدان والعقل</w:t>
            </w:r>
            <w:r>
              <w:rPr>
                <w:rStyle w:val="IndexLink"/>
                <w:rtl w:val="true"/>
              </w:rPr>
              <w:tab/>
            </w:r>
            <w:r>
              <w:rPr>
                <w:rStyle w:val="IndexLink"/>
              </w:rPr>
              <w:t>310</w:t>
            </w:r>
          </w:hyperlink>
        </w:p>
        <w:p>
          <w:pPr>
            <w:pStyle w:val="Contents5"/>
            <w:tabs>
              <w:tab w:val="clear" w:pos="7892"/>
              <w:tab w:val="right" w:pos="9026" w:leader="dot"/>
            </w:tabs>
            <w:rPr/>
          </w:pPr>
          <w:hyperlink w:anchor="__RefHeading___Toc1355005_1738255347">
            <w:r>
              <w:rPr>
                <w:webHidden/>
                <w:rStyle w:val="IndexLink"/>
                <w:rtl w:val="true"/>
              </w:rPr>
              <w:t>عدم تعارض البداء والعلم الأزلی</w:t>
            </w:r>
            <w:r>
              <w:rPr>
                <w:rStyle w:val="IndexLink"/>
                <w:rtl w:val="true"/>
              </w:rPr>
              <w:tab/>
            </w:r>
            <w:r>
              <w:rPr>
                <w:rStyle w:val="IndexLink"/>
              </w:rPr>
              <w:t>311</w:t>
            </w:r>
          </w:hyperlink>
        </w:p>
        <w:p>
          <w:pPr>
            <w:pStyle w:val="Contents5"/>
            <w:tabs>
              <w:tab w:val="clear" w:pos="7892"/>
              <w:tab w:val="right" w:pos="9026" w:leader="dot"/>
            </w:tabs>
            <w:rPr/>
          </w:pPr>
          <w:hyperlink w:anchor="__RefHeading___Toc1355007_1738255347">
            <w:r>
              <w:rPr>
                <w:webHidden/>
                <w:rStyle w:val="IndexLink"/>
                <w:rtl w:val="true"/>
              </w:rPr>
              <w:t>آثار الاعتقاد بالبداء</w:t>
            </w:r>
            <w:r>
              <w:rPr>
                <w:rStyle w:val="IndexLink"/>
                <w:rtl w:val="true"/>
              </w:rPr>
              <w:tab/>
            </w:r>
            <w:r>
              <w:rPr>
                <w:rStyle w:val="IndexLink"/>
              </w:rPr>
              <w:t>314</w:t>
            </w:r>
          </w:hyperlink>
        </w:p>
        <w:p>
          <w:pPr>
            <w:pStyle w:val="Contents5"/>
            <w:tabs>
              <w:tab w:val="clear" w:pos="7892"/>
              <w:tab w:val="right" w:pos="9026" w:leader="dot"/>
            </w:tabs>
            <w:rPr/>
          </w:pPr>
          <w:hyperlink w:anchor="__RefHeading___Toc1355009_1738255347">
            <w:r>
              <w:rPr>
                <w:webHidden/>
                <w:rStyle w:val="IndexLink"/>
                <w:rtl w:val="true"/>
              </w:rPr>
              <w:t>أسباب البداء</w:t>
            </w:r>
            <w:r>
              <w:rPr>
                <w:rStyle w:val="IndexLink"/>
                <w:rtl w:val="true"/>
              </w:rPr>
              <w:tab/>
            </w:r>
            <w:r>
              <w:rPr>
                <w:rStyle w:val="IndexLink"/>
              </w:rPr>
              <w:t>319</w:t>
            </w:r>
          </w:hyperlink>
        </w:p>
        <w:p>
          <w:pPr>
            <w:pStyle w:val="Contents4"/>
            <w:tabs>
              <w:tab w:val="clear" w:pos="8176"/>
              <w:tab w:val="right" w:pos="9026" w:leader="dot"/>
            </w:tabs>
            <w:rPr/>
          </w:pPr>
          <w:hyperlink w:anchor="__RefHeading___Toc1355011_1738255347">
            <w:r>
              <w:rPr>
                <w:webHidden/>
                <w:rStyle w:val="IndexLink"/>
                <w:rtl w:val="true"/>
              </w:rPr>
              <w:t>الفصل الأوّل</w:t>
            </w:r>
            <w:r>
              <w:rPr>
                <w:rStyle w:val="IndexLink"/>
                <w:rtl w:val="true"/>
              </w:rPr>
              <w:t>:</w:t>
            </w:r>
            <w:r>
              <w:rPr>
                <w:rStyle w:val="IndexLink"/>
                <w:rtl w:val="true"/>
              </w:rPr>
              <w:t>حقیقة البداء وأقسامه</w:t>
            </w:r>
            <w:r>
              <w:rPr>
                <w:rStyle w:val="IndexLink"/>
                <w:rtl w:val="true"/>
              </w:rPr>
              <w:tab/>
            </w:r>
            <w:r>
              <w:rPr>
                <w:rStyle w:val="IndexLink"/>
              </w:rPr>
              <w:t>321</w:t>
            </w:r>
          </w:hyperlink>
        </w:p>
        <w:p>
          <w:pPr>
            <w:pStyle w:val="Contents5"/>
            <w:tabs>
              <w:tab w:val="clear" w:pos="7892"/>
              <w:tab w:val="right" w:pos="9026" w:leader="dot"/>
            </w:tabs>
            <w:rPr/>
          </w:pPr>
          <w:hyperlink w:anchor="__RefHeading___Toc1355013_1738255347">
            <w:r>
              <w:rPr>
                <w:webHidden/>
                <w:rStyle w:val="IndexLink"/>
              </w:rPr>
              <w:t>1/1</w:t>
            </w:r>
            <w:r>
              <w:rPr>
                <w:rStyle w:val="IndexLink"/>
                <w:rtl w:val="true"/>
              </w:rPr>
              <w:t>بَسطُ القُدرَةِ</w:t>
            </w:r>
            <w:r>
              <w:rPr>
                <w:rStyle w:val="IndexLink"/>
                <w:rtl w:val="true"/>
              </w:rPr>
              <w:tab/>
            </w:r>
            <w:r>
              <w:rPr>
                <w:rStyle w:val="IndexLink"/>
              </w:rPr>
              <w:t>321</w:t>
            </w:r>
          </w:hyperlink>
        </w:p>
        <w:p>
          <w:pPr>
            <w:pStyle w:val="Contents5"/>
            <w:tabs>
              <w:tab w:val="clear" w:pos="7892"/>
              <w:tab w:val="right" w:pos="9026" w:leader="dot"/>
            </w:tabs>
            <w:rPr/>
          </w:pPr>
          <w:hyperlink w:anchor="__RefHeading___Toc1355015_1738255347">
            <w:r>
              <w:rPr>
                <w:webHidden/>
                <w:rStyle w:val="IndexLink"/>
              </w:rPr>
              <w:t>2/1</w:t>
            </w:r>
            <w:r>
              <w:rPr>
                <w:rStyle w:val="IndexLink"/>
                <w:rtl w:val="true"/>
              </w:rPr>
              <w:t>المَحوُ وَالإِثباتُ</w:t>
            </w:r>
            <w:r>
              <w:rPr>
                <w:rStyle w:val="IndexLink"/>
                <w:rtl w:val="true"/>
              </w:rPr>
              <w:tab/>
            </w:r>
            <w:r>
              <w:rPr>
                <w:rStyle w:val="IndexLink"/>
              </w:rPr>
              <w:t>322</w:t>
            </w:r>
          </w:hyperlink>
        </w:p>
        <w:p>
          <w:pPr>
            <w:pStyle w:val="Contents5"/>
            <w:tabs>
              <w:tab w:val="clear" w:pos="7892"/>
              <w:tab w:val="right" w:pos="9026" w:leader="dot"/>
            </w:tabs>
            <w:rPr/>
          </w:pPr>
          <w:hyperlink w:anchor="__RefHeading___Toc1355017_1738255347">
            <w:r>
              <w:rPr>
                <w:webHidden/>
                <w:rStyle w:val="IndexLink"/>
              </w:rPr>
              <w:t>3/1</w:t>
            </w:r>
            <w:r>
              <w:rPr>
                <w:rStyle w:val="IndexLink"/>
                <w:rtl w:val="true"/>
              </w:rPr>
              <w:t>الزِّیادَةُ وَالنُّقصانُ</w:t>
            </w:r>
            <w:r>
              <w:rPr>
                <w:rStyle w:val="IndexLink"/>
                <w:rtl w:val="true"/>
              </w:rPr>
              <w:tab/>
            </w:r>
            <w:r>
              <w:rPr>
                <w:rStyle w:val="IndexLink"/>
              </w:rPr>
              <w:t>326</w:t>
            </w:r>
          </w:hyperlink>
        </w:p>
        <w:p>
          <w:pPr>
            <w:pStyle w:val="Contents5"/>
            <w:tabs>
              <w:tab w:val="clear" w:pos="7892"/>
              <w:tab w:val="right" w:pos="9026" w:leader="dot"/>
            </w:tabs>
            <w:rPr/>
          </w:pPr>
          <w:hyperlink w:anchor="__RefHeading___Toc1355019_1738255347">
            <w:r>
              <w:rPr>
                <w:webHidden/>
                <w:rStyle w:val="IndexLink"/>
              </w:rPr>
              <w:t>4/1</w:t>
            </w:r>
            <w:r>
              <w:rPr>
                <w:rStyle w:val="IndexLink"/>
                <w:rtl w:val="true"/>
              </w:rPr>
              <w:t>التَّقدیمُ وَالتَّأخیرُ</w:t>
            </w:r>
            <w:r>
              <w:rPr>
                <w:rStyle w:val="IndexLink"/>
                <w:rtl w:val="true"/>
              </w:rPr>
              <w:tab/>
            </w:r>
            <w:r>
              <w:rPr>
                <w:rStyle w:val="IndexLink"/>
              </w:rPr>
              <w:t>326</w:t>
            </w:r>
          </w:hyperlink>
        </w:p>
        <w:p>
          <w:pPr>
            <w:pStyle w:val="Contents4"/>
            <w:tabs>
              <w:tab w:val="clear" w:pos="8176"/>
              <w:tab w:val="right" w:pos="9026" w:leader="dot"/>
            </w:tabs>
            <w:rPr/>
          </w:pPr>
          <w:hyperlink w:anchor="__RefHeading___Toc1355021_1738255347">
            <w:r>
              <w:rPr>
                <w:webHidden/>
                <w:rStyle w:val="IndexLink"/>
                <w:rtl w:val="true"/>
              </w:rPr>
              <w:t>الفصل الثانی</w:t>
            </w:r>
            <w:r>
              <w:rPr>
                <w:rStyle w:val="IndexLink"/>
                <w:rtl w:val="true"/>
              </w:rPr>
              <w:t>:</w:t>
            </w:r>
            <w:r>
              <w:rPr>
                <w:rStyle w:val="IndexLink"/>
                <w:rtl w:val="true"/>
              </w:rPr>
              <w:t>مسایرة العلم والبداء</w:t>
            </w:r>
            <w:r>
              <w:rPr>
                <w:rStyle w:val="IndexLink"/>
                <w:rtl w:val="true"/>
              </w:rPr>
              <w:tab/>
            </w:r>
            <w:r>
              <w:rPr>
                <w:rStyle w:val="IndexLink"/>
              </w:rPr>
              <w:t>329</w:t>
            </w:r>
          </w:hyperlink>
        </w:p>
        <w:p>
          <w:pPr>
            <w:pStyle w:val="Contents4"/>
            <w:tabs>
              <w:tab w:val="clear" w:pos="8176"/>
              <w:tab w:val="right" w:pos="9026" w:leader="dot"/>
            </w:tabs>
            <w:rPr/>
          </w:pPr>
          <w:hyperlink w:anchor="__RefHeading___Toc1355023_1738255347">
            <w:r>
              <w:rPr>
                <w:webHidden/>
                <w:rStyle w:val="IndexLink"/>
                <w:rtl w:val="true"/>
              </w:rPr>
              <w:t>الفصل الثالث</w:t>
            </w:r>
            <w:r>
              <w:rPr>
                <w:rStyle w:val="IndexLink"/>
                <w:rtl w:val="true"/>
              </w:rPr>
              <w:t>:</w:t>
            </w:r>
            <w:r>
              <w:rPr>
                <w:rStyle w:val="IndexLink"/>
                <w:rtl w:val="true"/>
              </w:rPr>
              <w:t>ما یظهر منه إمکان البداء فی القضاء المحتوم</w:t>
            </w:r>
            <w:r>
              <w:rPr>
                <w:rStyle w:val="IndexLink"/>
                <w:rtl w:val="true"/>
              </w:rPr>
              <w:tab/>
            </w:r>
            <w:r>
              <w:rPr>
                <w:rStyle w:val="IndexLink"/>
              </w:rPr>
              <w:t>333</w:t>
            </w:r>
          </w:hyperlink>
        </w:p>
        <w:p>
          <w:pPr>
            <w:pStyle w:val="Contents4"/>
            <w:tabs>
              <w:tab w:val="clear" w:pos="8176"/>
              <w:tab w:val="right" w:pos="9026" w:leader="dot"/>
            </w:tabs>
            <w:rPr/>
          </w:pPr>
          <w:hyperlink w:anchor="__RefHeading___Toc1355025_1738255347">
            <w:r>
              <w:rPr>
                <w:webHidden/>
                <w:rStyle w:val="IndexLink"/>
                <w:rtl w:val="true"/>
              </w:rPr>
              <w:t>الفصل الرابع</w:t>
            </w:r>
            <w:r>
              <w:rPr>
                <w:rStyle w:val="IndexLink"/>
                <w:rtl w:val="true"/>
              </w:rPr>
              <w:t>:</w:t>
            </w:r>
            <w:r>
              <w:rPr>
                <w:rStyle w:val="IndexLink"/>
                <w:rtl w:val="true"/>
              </w:rPr>
              <w:t>ما یظهر منه عدم البداء فی القضاء المحتوم</w:t>
            </w:r>
            <w:r>
              <w:rPr>
                <w:rStyle w:val="IndexLink"/>
                <w:rtl w:val="true"/>
              </w:rPr>
              <w:tab/>
            </w:r>
            <w:r>
              <w:rPr>
                <w:rStyle w:val="IndexLink"/>
              </w:rPr>
              <w:t>336</w:t>
            </w:r>
          </w:hyperlink>
        </w:p>
        <w:p>
          <w:pPr>
            <w:pStyle w:val="Contents5"/>
            <w:tabs>
              <w:tab w:val="clear" w:pos="7892"/>
              <w:tab w:val="right" w:pos="9026" w:leader="dot"/>
            </w:tabs>
            <w:rPr/>
          </w:pPr>
          <w:hyperlink w:anchor="__RefHeading___Toc1355027_1738255347">
            <w:r>
              <w:rPr>
                <w:webHidden/>
                <w:rStyle w:val="IndexLink"/>
                <w:rtl w:val="true"/>
              </w:rPr>
              <w:t>بحث حول إمکانیّة البداء فی القضاء المحتوم أو عدم إمکانیّته</w:t>
            </w:r>
            <w:r>
              <w:rPr>
                <w:rStyle w:val="IndexLink"/>
                <w:rtl w:val="true"/>
              </w:rPr>
              <w:tab/>
            </w:r>
            <w:r>
              <w:rPr>
                <w:rStyle w:val="IndexLink"/>
              </w:rPr>
              <w:t>339</w:t>
            </w:r>
          </w:hyperlink>
        </w:p>
        <w:p>
          <w:pPr>
            <w:pStyle w:val="Contents4"/>
            <w:tabs>
              <w:tab w:val="clear" w:pos="8176"/>
              <w:tab w:val="right" w:pos="9026" w:leader="dot"/>
            </w:tabs>
            <w:rPr/>
          </w:pPr>
          <w:hyperlink w:anchor="__RefHeading___Toc1355029_1738255347">
            <w:r>
              <w:rPr>
                <w:webHidden/>
                <w:rStyle w:val="IndexLink"/>
                <w:rtl w:val="true"/>
              </w:rPr>
              <w:t>الفصل الخامس</w:t>
            </w:r>
            <w:r>
              <w:rPr>
                <w:rStyle w:val="IndexLink"/>
                <w:rtl w:val="true"/>
              </w:rPr>
              <w:t>:</w:t>
            </w:r>
            <w:r>
              <w:rPr>
                <w:rStyle w:val="IndexLink"/>
                <w:rtl w:val="true"/>
              </w:rPr>
              <w:t>إنّ اللّه لا یکذّب نفسه ولا رسله فی البداء</w:t>
            </w:r>
            <w:r>
              <w:rPr>
                <w:rStyle w:val="IndexLink"/>
                <w:rtl w:val="true"/>
              </w:rPr>
              <w:tab/>
            </w:r>
            <w:r>
              <w:rPr>
                <w:rStyle w:val="IndexLink"/>
              </w:rPr>
              <w:t>341</w:t>
            </w:r>
          </w:hyperlink>
        </w:p>
        <w:p>
          <w:pPr>
            <w:pStyle w:val="Contents4"/>
            <w:tabs>
              <w:tab w:val="clear" w:pos="8176"/>
              <w:tab w:val="right" w:pos="9026" w:leader="dot"/>
            </w:tabs>
            <w:rPr/>
          </w:pPr>
          <w:hyperlink w:anchor="__RefHeading___Toc1355031_1738255347">
            <w:r>
              <w:rPr>
                <w:webHidden/>
                <w:rStyle w:val="IndexLink"/>
                <w:rtl w:val="true"/>
              </w:rPr>
              <w:t>الفصل السادس</w:t>
            </w:r>
            <w:r>
              <w:rPr>
                <w:rStyle w:val="IndexLink"/>
                <w:rtl w:val="true"/>
              </w:rPr>
              <w:t>:</w:t>
            </w:r>
            <w:r>
              <w:rPr>
                <w:rStyle w:val="IndexLink"/>
                <w:rtl w:val="true"/>
              </w:rPr>
              <w:t>أسباب حسن البداء</w:t>
            </w:r>
            <w:r>
              <w:rPr>
                <w:rStyle w:val="IndexLink"/>
                <w:rtl w:val="true"/>
              </w:rPr>
              <w:tab/>
            </w:r>
            <w:r>
              <w:rPr>
                <w:rStyle w:val="IndexLink"/>
              </w:rPr>
              <w:t>343</w:t>
            </w:r>
          </w:hyperlink>
        </w:p>
        <w:p>
          <w:pPr>
            <w:pStyle w:val="Contents5"/>
            <w:tabs>
              <w:tab w:val="clear" w:pos="7892"/>
              <w:tab w:val="right" w:pos="9026" w:leader="dot"/>
            </w:tabs>
            <w:rPr/>
          </w:pPr>
          <w:hyperlink w:anchor="__RefHeading___Toc1355033_1738255347">
            <w:r>
              <w:rPr>
                <w:webHidden/>
                <w:rStyle w:val="IndexLink"/>
              </w:rPr>
              <w:t>1/6</w:t>
            </w:r>
            <w:r>
              <w:rPr>
                <w:rStyle w:val="IndexLink"/>
                <w:rtl w:val="true"/>
              </w:rPr>
              <w:t>طاعَةُ اللّهِ</w:t>
            </w:r>
            <w:r>
              <w:rPr>
                <w:rStyle w:val="IndexLink"/>
                <w:rtl w:val="true"/>
              </w:rPr>
              <w:tab/>
            </w:r>
            <w:r>
              <w:rPr>
                <w:rStyle w:val="IndexLink"/>
              </w:rPr>
              <w:t>343</w:t>
            </w:r>
          </w:hyperlink>
        </w:p>
        <w:p>
          <w:pPr>
            <w:pStyle w:val="Contents5"/>
            <w:tabs>
              <w:tab w:val="clear" w:pos="7892"/>
              <w:tab w:val="right" w:pos="9026" w:leader="dot"/>
            </w:tabs>
            <w:rPr/>
          </w:pPr>
          <w:hyperlink w:anchor="__RefHeading___Toc1355035_1738255347">
            <w:r>
              <w:rPr>
                <w:webHidden/>
                <w:rStyle w:val="IndexLink"/>
              </w:rPr>
              <w:t>2/6</w:t>
            </w:r>
            <w:r>
              <w:rPr>
                <w:rStyle w:val="IndexLink"/>
                <w:rtl w:val="true"/>
              </w:rPr>
              <w:t>الاِستِغفارُ</w:t>
            </w:r>
            <w:r>
              <w:rPr>
                <w:rStyle w:val="IndexLink"/>
                <w:rtl w:val="true"/>
              </w:rPr>
              <w:tab/>
            </w:r>
            <w:r>
              <w:rPr>
                <w:rStyle w:val="IndexLink"/>
              </w:rPr>
              <w:t>343</w:t>
            </w:r>
          </w:hyperlink>
        </w:p>
        <w:p>
          <w:pPr>
            <w:pStyle w:val="Contents5"/>
            <w:tabs>
              <w:tab w:val="clear" w:pos="7892"/>
              <w:tab w:val="right" w:pos="9026" w:leader="dot"/>
            </w:tabs>
            <w:rPr/>
          </w:pPr>
          <w:hyperlink w:anchor="__RefHeading___Toc1355037_1738255347">
            <w:r>
              <w:rPr>
                <w:webHidden/>
                <w:rStyle w:val="IndexLink"/>
              </w:rPr>
              <w:t>3/6</w:t>
            </w:r>
            <w:r>
              <w:rPr>
                <w:rStyle w:val="IndexLink"/>
                <w:rtl w:val="true"/>
              </w:rPr>
              <w:t>الدُّعاءُ</w:t>
            </w:r>
            <w:r>
              <w:rPr>
                <w:rStyle w:val="IndexLink"/>
                <w:rtl w:val="true"/>
              </w:rPr>
              <w:tab/>
            </w:r>
            <w:r>
              <w:rPr>
                <w:rStyle w:val="IndexLink"/>
              </w:rPr>
              <w:t>344</w:t>
            </w:r>
          </w:hyperlink>
        </w:p>
        <w:p>
          <w:pPr>
            <w:pStyle w:val="Contents5"/>
            <w:tabs>
              <w:tab w:val="clear" w:pos="7892"/>
              <w:tab w:val="right" w:pos="9026" w:leader="dot"/>
            </w:tabs>
            <w:rPr/>
          </w:pPr>
          <w:hyperlink w:anchor="__RefHeading___Toc1355039_1738255347">
            <w:r>
              <w:rPr>
                <w:webHidden/>
                <w:rStyle w:val="IndexLink"/>
              </w:rPr>
              <w:t>4/6</w:t>
            </w:r>
            <w:r>
              <w:rPr>
                <w:rStyle w:val="IndexLink"/>
                <w:rtl w:val="true"/>
              </w:rPr>
              <w:t>صِلَةُ الأَرحامِ</w:t>
            </w:r>
            <w:r>
              <w:rPr>
                <w:rStyle w:val="IndexLink"/>
                <w:rtl w:val="true"/>
              </w:rPr>
              <w:tab/>
            </w:r>
            <w:r>
              <w:rPr>
                <w:rStyle w:val="IndexLink"/>
              </w:rPr>
              <w:t>347</w:t>
            </w:r>
          </w:hyperlink>
        </w:p>
        <w:p>
          <w:pPr>
            <w:pStyle w:val="Contents5"/>
            <w:tabs>
              <w:tab w:val="clear" w:pos="7892"/>
              <w:tab w:val="right" w:pos="9026" w:leader="dot"/>
            </w:tabs>
            <w:rPr/>
          </w:pPr>
          <w:hyperlink w:anchor="__RefHeading___Toc1355041_1738255347">
            <w:r>
              <w:rPr>
                <w:webHidden/>
                <w:rStyle w:val="IndexLink"/>
              </w:rPr>
              <w:t>5/6</w:t>
            </w:r>
            <w:r>
              <w:rPr>
                <w:rStyle w:val="IndexLink"/>
                <w:rtl w:val="true"/>
              </w:rPr>
              <w:t>الصَّدَقَةُ</w:t>
            </w:r>
            <w:r>
              <w:rPr>
                <w:rStyle w:val="IndexLink"/>
                <w:rtl w:val="true"/>
              </w:rPr>
              <w:tab/>
            </w:r>
            <w:r>
              <w:rPr>
                <w:rStyle w:val="IndexLink"/>
              </w:rPr>
              <w:t>348</w:t>
            </w:r>
          </w:hyperlink>
        </w:p>
        <w:p>
          <w:pPr>
            <w:pStyle w:val="Contents5"/>
            <w:tabs>
              <w:tab w:val="clear" w:pos="7892"/>
              <w:tab w:val="right" w:pos="9026" w:leader="dot"/>
            </w:tabs>
            <w:rPr/>
          </w:pPr>
          <w:hyperlink w:anchor="__RefHeading___Toc1355043_1738255347">
            <w:r>
              <w:rPr>
                <w:webHidden/>
                <w:rStyle w:val="IndexLink"/>
              </w:rPr>
              <w:t>6/6</w:t>
            </w:r>
            <w:r>
              <w:rPr>
                <w:rStyle w:val="IndexLink"/>
                <w:rtl w:val="true"/>
              </w:rPr>
              <w:t>الرِّضا بِالقَضاءِ</w:t>
            </w:r>
            <w:r>
              <w:rPr>
                <w:rStyle w:val="IndexLink"/>
                <w:rtl w:val="true"/>
              </w:rPr>
              <w:tab/>
            </w:r>
            <w:r>
              <w:rPr>
                <w:rStyle w:val="IndexLink"/>
              </w:rPr>
              <w:t>350</w:t>
            </w:r>
          </w:hyperlink>
        </w:p>
        <w:p>
          <w:pPr>
            <w:pStyle w:val="Contents5"/>
            <w:tabs>
              <w:tab w:val="clear" w:pos="7892"/>
              <w:tab w:val="right" w:pos="9026" w:leader="dot"/>
            </w:tabs>
            <w:rPr/>
          </w:pPr>
          <w:hyperlink w:anchor="__RefHeading___Toc1355045_1738255347">
            <w:r>
              <w:rPr>
                <w:webHidden/>
                <w:rStyle w:val="IndexLink"/>
              </w:rPr>
              <w:t>7/6</w:t>
            </w:r>
            <w:r>
              <w:rPr>
                <w:rStyle w:val="IndexLink"/>
                <w:rtl w:val="true"/>
              </w:rPr>
              <w:t>عَدلُ السُّلطانِ</w:t>
            </w:r>
            <w:r>
              <w:rPr>
                <w:rStyle w:val="IndexLink"/>
                <w:rtl w:val="true"/>
              </w:rPr>
              <w:tab/>
            </w:r>
            <w:r>
              <w:rPr>
                <w:rStyle w:val="IndexLink"/>
              </w:rPr>
              <w:t>350</w:t>
            </w:r>
          </w:hyperlink>
        </w:p>
        <w:p>
          <w:pPr>
            <w:pStyle w:val="Contents5"/>
            <w:tabs>
              <w:tab w:val="clear" w:pos="7892"/>
              <w:tab w:val="right" w:pos="9026" w:leader="dot"/>
            </w:tabs>
            <w:rPr/>
          </w:pPr>
          <w:hyperlink w:anchor="__RefHeading___Toc1355047_1738255347">
            <w:r>
              <w:rPr>
                <w:webHidden/>
                <w:rStyle w:val="IndexLink"/>
              </w:rPr>
              <w:t>8/6</w:t>
            </w:r>
            <w:r>
              <w:rPr>
                <w:rStyle w:val="IndexLink"/>
                <w:rtl w:val="true"/>
              </w:rPr>
              <w:t>زِیارَةُ الحُسَینِ</w:t>
            </w:r>
            <w:r>
              <w:rPr>
                <w:rStyle w:val="IndexLink"/>
                <w:rtl w:val="true"/>
              </w:rPr>
              <w:tab/>
            </w:r>
            <w:r>
              <w:rPr>
                <w:rStyle w:val="IndexLink"/>
              </w:rPr>
              <w:t>351</w:t>
            </w:r>
          </w:hyperlink>
        </w:p>
        <w:p>
          <w:pPr>
            <w:pStyle w:val="Contents5"/>
            <w:tabs>
              <w:tab w:val="clear" w:pos="7892"/>
              <w:tab w:val="right" w:pos="9026" w:leader="dot"/>
            </w:tabs>
            <w:rPr/>
          </w:pPr>
          <w:hyperlink w:anchor="__RefHeading___Toc1355049_1738255347">
            <w:r>
              <w:rPr>
                <w:webHidden/>
                <w:rStyle w:val="IndexLink"/>
              </w:rPr>
              <w:t>9/6</w:t>
            </w:r>
            <w:r>
              <w:rPr>
                <w:rStyle w:val="IndexLink"/>
                <w:rtl w:val="true"/>
              </w:rPr>
              <w:t>تِلکَ الأَسبابُ</w:t>
            </w:r>
            <w:r>
              <w:rPr>
                <w:rStyle w:val="IndexLink"/>
                <w:rtl w:val="true"/>
              </w:rPr>
              <w:tab/>
            </w:r>
            <w:r>
              <w:rPr>
                <w:rStyle w:val="IndexLink"/>
              </w:rPr>
              <w:t>352</w:t>
            </w:r>
          </w:hyperlink>
        </w:p>
        <w:p>
          <w:pPr>
            <w:pStyle w:val="Contents4"/>
            <w:tabs>
              <w:tab w:val="clear" w:pos="8176"/>
              <w:tab w:val="right" w:pos="9026" w:leader="dot"/>
            </w:tabs>
            <w:rPr/>
          </w:pPr>
          <w:hyperlink w:anchor="__RefHeading___Toc1355051_1738255347">
            <w:r>
              <w:rPr>
                <w:webHidden/>
                <w:rStyle w:val="IndexLink"/>
                <w:rtl w:val="true"/>
              </w:rPr>
              <w:t>الفصل السابع</w:t>
            </w:r>
            <w:r>
              <w:rPr>
                <w:rStyle w:val="IndexLink"/>
                <w:rtl w:val="true"/>
              </w:rPr>
              <w:t>:</w:t>
            </w:r>
            <w:r>
              <w:rPr>
                <w:rStyle w:val="IndexLink"/>
                <w:rtl w:val="true"/>
              </w:rPr>
              <w:t>ما یوجب سوء البداء</w:t>
            </w:r>
            <w:r>
              <w:rPr>
                <w:rStyle w:val="IndexLink"/>
                <w:rtl w:val="true"/>
              </w:rPr>
              <w:tab/>
            </w:r>
            <w:r>
              <w:rPr>
                <w:rStyle w:val="IndexLink"/>
              </w:rPr>
              <w:t>354</w:t>
            </w:r>
          </w:hyperlink>
        </w:p>
        <w:p>
          <w:pPr>
            <w:pStyle w:val="Contents4"/>
            <w:tabs>
              <w:tab w:val="clear" w:pos="8176"/>
              <w:tab w:val="right" w:pos="9026" w:leader="dot"/>
            </w:tabs>
            <w:rPr/>
          </w:pPr>
          <w:hyperlink w:anchor="__RefHeading___Toc1355053_1738255347">
            <w:r>
              <w:rPr>
                <w:webHidden/>
                <w:rStyle w:val="IndexLink"/>
                <w:rtl w:val="true"/>
              </w:rPr>
              <w:t>الفصل الثامن</w:t>
            </w:r>
            <w:r>
              <w:rPr>
                <w:rStyle w:val="IndexLink"/>
                <w:rtl w:val="true"/>
              </w:rPr>
              <w:t>:</w:t>
            </w:r>
            <w:r>
              <w:rPr>
                <w:rStyle w:val="IndexLink"/>
                <w:rtl w:val="true"/>
              </w:rPr>
              <w:t>موارد البداء فی القرآن</w:t>
            </w:r>
            <w:r>
              <w:rPr>
                <w:rStyle w:val="IndexLink"/>
                <w:rtl w:val="true"/>
              </w:rPr>
              <w:tab/>
            </w:r>
            <w:r>
              <w:rPr>
                <w:rStyle w:val="IndexLink"/>
              </w:rPr>
              <w:t>362</w:t>
            </w:r>
          </w:hyperlink>
        </w:p>
        <w:p>
          <w:pPr>
            <w:pStyle w:val="Contents5"/>
            <w:tabs>
              <w:tab w:val="clear" w:pos="7892"/>
              <w:tab w:val="right" w:pos="9026" w:leader="dot"/>
            </w:tabs>
            <w:rPr/>
          </w:pPr>
          <w:hyperlink w:anchor="__RefHeading___Toc1355055_1738255347">
            <w:r>
              <w:rPr>
                <w:webHidden/>
                <w:rStyle w:val="IndexLink"/>
              </w:rPr>
              <w:t>1/8</w:t>
            </w:r>
            <w:r>
              <w:rPr>
                <w:rStyle w:val="IndexLink"/>
                <w:rtl w:val="true"/>
              </w:rPr>
              <w:t>البَداءُ فی عَذابِ قَومِ یونُسَ</w:t>
            </w:r>
            <w:r>
              <w:rPr>
                <w:rStyle w:val="IndexLink"/>
                <w:rtl w:val="true"/>
              </w:rPr>
              <w:tab/>
            </w:r>
            <w:r>
              <w:rPr>
                <w:rStyle w:val="IndexLink"/>
              </w:rPr>
              <w:t>362</w:t>
            </w:r>
          </w:hyperlink>
        </w:p>
        <w:p>
          <w:pPr>
            <w:pStyle w:val="Contents5"/>
            <w:tabs>
              <w:tab w:val="clear" w:pos="7892"/>
              <w:tab w:val="right" w:pos="9026" w:leader="dot"/>
            </w:tabs>
            <w:rPr/>
          </w:pPr>
          <w:hyperlink w:anchor="__RefHeading___Toc1355057_1738255347">
            <w:r>
              <w:rPr>
                <w:webHidden/>
                <w:rStyle w:val="IndexLink"/>
              </w:rPr>
              <w:t>2/8</w:t>
            </w:r>
            <w:r>
              <w:rPr>
                <w:rStyle w:val="IndexLink"/>
                <w:rtl w:val="true"/>
              </w:rPr>
              <w:t>البَداءُ فی مُواعَدَةِ موسی</w:t>
            </w:r>
            <w:r>
              <w:rPr>
                <w:rStyle w:val="IndexLink"/>
                <w:rtl w:val="true"/>
              </w:rPr>
              <w:tab/>
            </w:r>
            <w:r>
              <w:rPr>
                <w:rStyle w:val="IndexLink"/>
              </w:rPr>
              <w:t>363</w:t>
            </w:r>
          </w:hyperlink>
        </w:p>
        <w:p>
          <w:pPr>
            <w:pStyle w:val="Contents5"/>
            <w:tabs>
              <w:tab w:val="clear" w:pos="7892"/>
              <w:tab w:val="right" w:pos="9026" w:leader="dot"/>
            </w:tabs>
            <w:rPr/>
          </w:pPr>
          <w:hyperlink w:anchor="__RefHeading___Toc1355059_1738255347">
            <w:r>
              <w:rPr>
                <w:webHidden/>
                <w:rStyle w:val="IndexLink"/>
              </w:rPr>
              <w:t>3/8</w:t>
            </w:r>
            <w:r>
              <w:rPr>
                <w:rStyle w:val="IndexLink"/>
                <w:rtl w:val="true"/>
              </w:rPr>
              <w:t>البَداءُ فی دُخولِ الأَرضِ المُقَدَّسَةِ</w:t>
            </w:r>
            <w:r>
              <w:rPr>
                <w:rStyle w:val="IndexLink"/>
                <w:rtl w:val="true"/>
              </w:rPr>
              <w:tab/>
            </w:r>
            <w:r>
              <w:rPr>
                <w:rStyle w:val="IndexLink"/>
              </w:rPr>
              <w:t>364</w:t>
            </w:r>
          </w:hyperlink>
        </w:p>
        <w:p>
          <w:pPr>
            <w:pStyle w:val="Contents5"/>
            <w:tabs>
              <w:tab w:val="clear" w:pos="7892"/>
              <w:tab w:val="right" w:pos="9026" w:leader="dot"/>
            </w:tabs>
            <w:rPr/>
          </w:pPr>
          <w:hyperlink w:anchor="__RefHeading___Toc1355061_1738255347">
            <w:r>
              <w:rPr>
                <w:webHidden/>
                <w:rStyle w:val="IndexLink"/>
              </w:rPr>
              <w:t>4/8</w:t>
            </w:r>
            <w:r>
              <w:rPr>
                <w:rStyle w:val="IndexLink"/>
                <w:rtl w:val="true"/>
              </w:rPr>
              <w:t>البَداءُ فی ذَبحِ إسماعیلَ</w:t>
            </w:r>
            <w:r>
              <w:rPr>
                <w:rStyle w:val="IndexLink"/>
                <w:rtl w:val="true"/>
              </w:rPr>
              <w:tab/>
            </w:r>
            <w:r>
              <w:rPr>
                <w:rStyle w:val="IndexLink"/>
              </w:rPr>
              <w:t>365</w:t>
            </w:r>
          </w:hyperlink>
        </w:p>
        <w:p>
          <w:pPr>
            <w:pStyle w:val="Contents5"/>
            <w:tabs>
              <w:tab w:val="clear" w:pos="7892"/>
              <w:tab w:val="right" w:pos="9026" w:leader="dot"/>
            </w:tabs>
            <w:rPr/>
          </w:pPr>
          <w:hyperlink w:anchor="__RefHeading___Toc1355063_1738255347">
            <w:r>
              <w:rPr>
                <w:webHidden/>
                <w:rStyle w:val="IndexLink"/>
              </w:rPr>
              <w:t>5/8</w:t>
            </w:r>
            <w:r>
              <w:rPr>
                <w:rStyle w:val="IndexLink"/>
                <w:rtl w:val="true"/>
              </w:rPr>
              <w:t>فی مَوارِدَ اخری</w:t>
            </w:r>
            <w:r>
              <w:rPr>
                <w:rStyle w:val="IndexLink"/>
                <w:rtl w:val="true"/>
              </w:rPr>
              <w:tab/>
            </w:r>
            <w:r>
              <w:rPr>
                <w:rStyle w:val="IndexLink"/>
              </w:rPr>
              <w:t>365</w:t>
            </w:r>
          </w:hyperlink>
        </w:p>
        <w:p>
          <w:pPr>
            <w:pStyle w:val="Contents4"/>
            <w:tabs>
              <w:tab w:val="clear" w:pos="8176"/>
              <w:tab w:val="right" w:pos="9026" w:leader="dot"/>
            </w:tabs>
            <w:rPr/>
          </w:pPr>
          <w:hyperlink w:anchor="__RefHeading___Toc1355065_1738255347">
            <w:r>
              <w:rPr>
                <w:webHidden/>
                <w:rStyle w:val="IndexLink"/>
                <w:rtl w:val="true"/>
              </w:rPr>
              <w:t>الفصل التاسع</w:t>
            </w:r>
            <w:r>
              <w:rPr>
                <w:rStyle w:val="IndexLink"/>
                <w:rtl w:val="true"/>
              </w:rPr>
              <w:t>:</w:t>
            </w:r>
            <w:r>
              <w:rPr>
                <w:rStyle w:val="IndexLink"/>
                <w:rtl w:val="true"/>
              </w:rPr>
              <w:t>احتجاجات فی البداء</w:t>
            </w:r>
            <w:r>
              <w:rPr>
                <w:rStyle w:val="IndexLink"/>
                <w:rtl w:val="true"/>
              </w:rPr>
              <w:tab/>
            </w:r>
            <w:r>
              <w:rPr>
                <w:rStyle w:val="IndexLink"/>
              </w:rPr>
              <w:t>368</w:t>
            </w:r>
          </w:hyperlink>
        </w:p>
        <w:p>
          <w:pPr>
            <w:pStyle w:val="Contents3"/>
            <w:tabs>
              <w:tab w:val="clear" w:pos="8459"/>
              <w:tab w:val="right" w:pos="9026" w:leader="dot"/>
            </w:tabs>
            <w:rPr/>
          </w:pPr>
          <w:hyperlink w:anchor="__RefHeading___Toc1355067_1738255347">
            <w:r>
              <w:rPr>
                <w:webHidden/>
                <w:rStyle w:val="IndexLink"/>
              </w:rPr>
              <w:t>34</w:t>
            </w:r>
            <w:r>
              <w:rPr>
                <w:rStyle w:val="IndexLink"/>
                <w:rtl w:val="true"/>
              </w:rPr>
              <w:t>.</w:t>
            </w:r>
            <w:r>
              <w:rPr>
                <w:rStyle w:val="IndexLink"/>
                <w:rtl w:val="true"/>
              </w:rPr>
              <w:t>البرّ</w:t>
            </w:r>
            <w:r>
              <w:rPr>
                <w:rStyle w:val="IndexLink"/>
                <w:rtl w:val="true"/>
              </w:rPr>
              <w:tab/>
            </w:r>
            <w:r>
              <w:rPr>
                <w:rStyle w:val="IndexLink"/>
              </w:rPr>
              <w:t>374</w:t>
            </w:r>
          </w:hyperlink>
        </w:p>
        <w:p>
          <w:pPr>
            <w:pStyle w:val="Contents4"/>
            <w:tabs>
              <w:tab w:val="clear" w:pos="8176"/>
              <w:tab w:val="right" w:pos="9026" w:leader="dot"/>
            </w:tabs>
            <w:rPr/>
          </w:pPr>
          <w:hyperlink w:anchor="__RefHeading___Toc1355069_1738255347">
            <w:r>
              <w:rPr>
                <w:webHidden/>
                <w:rStyle w:val="IndexLink"/>
                <w:rtl w:val="true"/>
              </w:rPr>
              <w:t>اشارة</w:t>
            </w:r>
            <w:r>
              <w:rPr>
                <w:rStyle w:val="IndexLink"/>
                <w:rtl w:val="true"/>
              </w:rPr>
              <w:tab/>
            </w:r>
            <w:r>
              <w:rPr>
                <w:rStyle w:val="IndexLink"/>
              </w:rPr>
              <w:t>374</w:t>
            </w:r>
          </w:hyperlink>
        </w:p>
        <w:p>
          <w:pPr>
            <w:pStyle w:val="Contents4"/>
            <w:tabs>
              <w:tab w:val="clear" w:pos="8176"/>
              <w:tab w:val="right" w:pos="9026" w:leader="dot"/>
            </w:tabs>
            <w:rPr/>
          </w:pPr>
          <w:hyperlink w:anchor="__RefHeading___Toc1355071_1738255347">
            <w:r>
              <w:rPr>
                <w:webHidden/>
                <w:rStyle w:val="IndexLink"/>
                <w:rtl w:val="true"/>
              </w:rPr>
              <w:t>المدخل</w:t>
            </w:r>
            <w:r>
              <w:rPr>
                <w:rStyle w:val="IndexLink"/>
                <w:rtl w:val="true"/>
              </w:rPr>
              <w:tab/>
            </w:r>
            <w:r>
              <w:rPr>
                <w:rStyle w:val="IndexLink"/>
              </w:rPr>
              <w:t>375</w:t>
            </w:r>
          </w:hyperlink>
        </w:p>
        <w:p>
          <w:pPr>
            <w:pStyle w:val="Contents5"/>
            <w:tabs>
              <w:tab w:val="clear" w:pos="7892"/>
              <w:tab w:val="right" w:pos="9026" w:leader="dot"/>
            </w:tabs>
            <w:rPr/>
          </w:pPr>
          <w:hyperlink w:anchor="__RefHeading___Toc1355073_1738255347">
            <w:r>
              <w:rPr>
                <w:webHidden/>
                <w:rStyle w:val="IndexLink"/>
                <w:rtl w:val="true"/>
              </w:rPr>
              <w:t>البِرّ والبَرّ لغةً</w:t>
            </w:r>
            <w:r>
              <w:rPr>
                <w:rStyle w:val="IndexLink"/>
                <w:rtl w:val="true"/>
              </w:rPr>
              <w:tab/>
            </w:r>
            <w:r>
              <w:rPr>
                <w:rStyle w:val="IndexLink"/>
              </w:rPr>
              <w:t>375</w:t>
            </w:r>
          </w:hyperlink>
        </w:p>
        <w:p>
          <w:pPr>
            <w:pStyle w:val="Contents5"/>
            <w:tabs>
              <w:tab w:val="clear" w:pos="7892"/>
              <w:tab w:val="right" w:pos="9026" w:leader="dot"/>
            </w:tabs>
            <w:rPr/>
          </w:pPr>
          <w:hyperlink w:anchor="__RefHeading___Toc1355075_1738255347">
            <w:r>
              <w:rPr>
                <w:webHidden/>
                <w:rStyle w:val="IndexLink"/>
                <w:rtl w:val="true"/>
              </w:rPr>
              <w:t>البِرّ والبَرّ فی الکتاب والسنّة</w:t>
            </w:r>
            <w:r>
              <w:rPr>
                <w:rStyle w:val="IndexLink"/>
                <w:rtl w:val="true"/>
              </w:rPr>
              <w:tab/>
            </w:r>
            <w:r>
              <w:rPr>
                <w:rStyle w:val="IndexLink"/>
              </w:rPr>
              <w:t>376</w:t>
            </w:r>
          </w:hyperlink>
        </w:p>
        <w:p>
          <w:pPr>
            <w:pStyle w:val="Contents6"/>
            <w:tabs>
              <w:tab w:val="clear" w:pos="7609"/>
              <w:tab w:val="right" w:pos="9026" w:leader="dot"/>
            </w:tabs>
            <w:rPr/>
          </w:pPr>
          <w:hyperlink w:anchor="__RefHeading___Toc1355077_1738255347">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1355079_1738255347">
            <w:r>
              <w:rPr>
                <w:webHidden/>
                <w:rStyle w:val="IndexLink"/>
                <w:rtl w:val="true"/>
              </w:rPr>
              <w:t>أولاً</w:t>
            </w:r>
            <w:r>
              <w:rPr>
                <w:rStyle w:val="IndexLink"/>
                <w:rtl w:val="true"/>
              </w:rPr>
              <w:t>:</w:t>
            </w:r>
            <w:r>
              <w:rPr>
                <w:rStyle w:val="IndexLink"/>
                <w:rtl w:val="true"/>
              </w:rPr>
              <w:t>مقیاس الخیر والشر</w:t>
            </w:r>
            <w:r>
              <w:rPr>
                <w:rStyle w:val="IndexLink"/>
                <w:rtl w:val="true"/>
              </w:rPr>
              <w:tab/>
            </w:r>
            <w:r>
              <w:rPr>
                <w:rStyle w:val="IndexLink"/>
              </w:rPr>
              <w:t>377</w:t>
            </w:r>
          </w:hyperlink>
        </w:p>
        <w:p>
          <w:pPr>
            <w:pStyle w:val="Contents6"/>
            <w:tabs>
              <w:tab w:val="clear" w:pos="7609"/>
              <w:tab w:val="right" w:pos="9026" w:leader="dot"/>
            </w:tabs>
            <w:rPr/>
          </w:pPr>
          <w:hyperlink w:anchor="__RefHeading___Toc1355081_1738255347">
            <w:r>
              <w:rPr>
                <w:webHidden/>
                <w:rStyle w:val="IndexLink"/>
                <w:rtl w:val="true"/>
              </w:rPr>
              <w:t>ثانیاً</w:t>
            </w:r>
            <w:r>
              <w:rPr>
                <w:rStyle w:val="IndexLink"/>
                <w:rtl w:val="true"/>
              </w:rPr>
              <w:t>:</w:t>
            </w:r>
            <w:r>
              <w:rPr>
                <w:rStyle w:val="IndexLink"/>
                <w:rtl w:val="true"/>
              </w:rPr>
              <w:t>رأی الناس إزاء حکم الضمیر</w:t>
            </w:r>
            <w:r>
              <w:rPr>
                <w:rStyle w:val="IndexLink"/>
                <w:rtl w:val="true"/>
              </w:rPr>
              <w:tab/>
            </w:r>
            <w:r>
              <w:rPr>
                <w:rStyle w:val="IndexLink"/>
              </w:rPr>
              <w:t>378</w:t>
            </w:r>
          </w:hyperlink>
        </w:p>
        <w:p>
          <w:pPr>
            <w:pStyle w:val="Contents6"/>
            <w:tabs>
              <w:tab w:val="clear" w:pos="7609"/>
              <w:tab w:val="right" w:pos="9026" w:leader="dot"/>
            </w:tabs>
            <w:rPr/>
          </w:pPr>
          <w:hyperlink w:anchor="__RefHeading___Toc1355083_1738255347">
            <w:r>
              <w:rPr>
                <w:webHidden/>
                <w:rStyle w:val="IndexLink"/>
                <w:rtl w:val="true"/>
              </w:rPr>
              <w:t>ثالثاً</w:t>
            </w:r>
            <w:r>
              <w:rPr>
                <w:rStyle w:val="IndexLink"/>
                <w:rtl w:val="true"/>
              </w:rPr>
              <w:t>:</w:t>
            </w:r>
            <w:r>
              <w:rPr>
                <w:rStyle w:val="IndexLink"/>
                <w:rtl w:val="true"/>
              </w:rPr>
              <w:t>العلاقة بین الدین والعقل</w:t>
            </w:r>
            <w:r>
              <w:rPr>
                <w:rStyle w:val="IndexLink"/>
                <w:rtl w:val="true"/>
              </w:rPr>
              <w:tab/>
            </w:r>
            <w:r>
              <w:rPr>
                <w:rStyle w:val="IndexLink"/>
              </w:rPr>
              <w:t>379</w:t>
            </w:r>
          </w:hyperlink>
        </w:p>
        <w:p>
          <w:pPr>
            <w:pStyle w:val="Contents6"/>
            <w:tabs>
              <w:tab w:val="clear" w:pos="7609"/>
              <w:tab w:val="right" w:pos="9026" w:leader="dot"/>
            </w:tabs>
            <w:rPr/>
          </w:pPr>
          <w:hyperlink w:anchor="__RefHeading___Toc1355085_1738255347">
            <w:r>
              <w:rPr>
                <w:webHidden/>
                <w:rStyle w:val="IndexLink"/>
                <w:rtl w:val="true"/>
              </w:rPr>
              <w:t>رابعاً</w:t>
            </w:r>
            <w:r>
              <w:rPr>
                <w:rStyle w:val="IndexLink"/>
                <w:rtl w:val="true"/>
              </w:rPr>
              <w:t>:</w:t>
            </w:r>
            <w:r>
              <w:rPr>
                <w:rStyle w:val="IndexLink"/>
                <w:rtl w:val="true"/>
              </w:rPr>
              <w:t>مقیاس التقرّب إلی مبدأ الخیرات</w:t>
            </w:r>
            <w:r>
              <w:rPr>
                <w:rStyle w:val="IndexLink"/>
                <w:rtl w:val="true"/>
              </w:rPr>
              <w:tab/>
            </w:r>
            <w:r>
              <w:rPr>
                <w:rStyle w:val="IndexLink"/>
              </w:rPr>
              <w:t>380</w:t>
            </w:r>
          </w:hyperlink>
        </w:p>
        <w:p>
          <w:pPr>
            <w:pStyle w:val="Contents6"/>
            <w:tabs>
              <w:tab w:val="clear" w:pos="7609"/>
              <w:tab w:val="right" w:pos="9026" w:leader="dot"/>
            </w:tabs>
            <w:rPr/>
          </w:pPr>
          <w:hyperlink w:anchor="__RefHeading___Toc1355087_1738255347">
            <w:r>
              <w:rPr>
                <w:webHidden/>
                <w:rStyle w:val="IndexLink"/>
                <w:rtl w:val="true"/>
              </w:rPr>
              <w:t>خامساً</w:t>
            </w:r>
            <w:r>
              <w:rPr>
                <w:rStyle w:val="IndexLink"/>
                <w:rtl w:val="true"/>
              </w:rPr>
              <w:t>:</w:t>
            </w:r>
            <w:r>
              <w:rPr>
                <w:rStyle w:val="IndexLink"/>
                <w:rtl w:val="true"/>
              </w:rPr>
              <w:t>أفضل أعمال البرّ</w:t>
            </w:r>
            <w:r>
              <w:rPr>
                <w:rStyle w:val="IndexLink"/>
                <w:rtl w:val="true"/>
              </w:rPr>
              <w:tab/>
            </w:r>
            <w:r>
              <w:rPr>
                <w:rStyle w:val="IndexLink"/>
              </w:rPr>
              <w:t>380</w:t>
            </w:r>
          </w:hyperlink>
        </w:p>
        <w:p>
          <w:pPr>
            <w:pStyle w:val="Contents6"/>
            <w:tabs>
              <w:tab w:val="clear" w:pos="7609"/>
              <w:tab w:val="right" w:pos="9026" w:leader="dot"/>
            </w:tabs>
            <w:rPr/>
          </w:pPr>
          <w:hyperlink w:anchor="__RefHeading___Toc1355089_1738255347">
            <w:r>
              <w:rPr>
                <w:webHidden/>
                <w:rStyle w:val="IndexLink"/>
                <w:rtl w:val="true"/>
              </w:rPr>
              <w:t>سادساً</w:t>
            </w:r>
            <w:r>
              <w:rPr>
                <w:rStyle w:val="IndexLink"/>
                <w:rtl w:val="true"/>
              </w:rPr>
              <w:t>:</w:t>
            </w:r>
            <w:r>
              <w:rPr>
                <w:rStyle w:val="IndexLink"/>
                <w:rtl w:val="true"/>
              </w:rPr>
              <w:t>سبیل بلوغ مرتبة الأبرار</w:t>
            </w:r>
            <w:r>
              <w:rPr>
                <w:rStyle w:val="IndexLink"/>
                <w:rtl w:val="true"/>
              </w:rPr>
              <w:tab/>
            </w:r>
            <w:r>
              <w:rPr>
                <w:rStyle w:val="IndexLink"/>
              </w:rPr>
              <w:t>380</w:t>
            </w:r>
          </w:hyperlink>
        </w:p>
        <w:p>
          <w:pPr>
            <w:pStyle w:val="Contents6"/>
            <w:tabs>
              <w:tab w:val="clear" w:pos="7609"/>
              <w:tab w:val="right" w:pos="9026" w:leader="dot"/>
            </w:tabs>
            <w:rPr/>
          </w:pPr>
          <w:hyperlink w:anchor="__RefHeading___Toc1355091_1738255347">
            <w:r>
              <w:rPr>
                <w:webHidden/>
                <w:rStyle w:val="IndexLink"/>
                <w:rtl w:val="true"/>
              </w:rPr>
              <w:t>سابعاً</w:t>
            </w:r>
            <w:r>
              <w:rPr>
                <w:rStyle w:val="IndexLink"/>
                <w:rtl w:val="true"/>
              </w:rPr>
              <w:t>:</w:t>
            </w:r>
            <w:r>
              <w:rPr>
                <w:rStyle w:val="IndexLink"/>
                <w:rtl w:val="true"/>
              </w:rPr>
              <w:t>علامة الوصول إلی مرتبة الأبرار</w:t>
            </w:r>
            <w:r>
              <w:rPr>
                <w:rStyle w:val="IndexLink"/>
                <w:rtl w:val="true"/>
              </w:rPr>
              <w:tab/>
            </w:r>
            <w:r>
              <w:rPr>
                <w:rStyle w:val="IndexLink"/>
              </w:rPr>
              <w:t>381</w:t>
            </w:r>
          </w:hyperlink>
        </w:p>
        <w:p>
          <w:pPr>
            <w:pStyle w:val="Contents4"/>
            <w:tabs>
              <w:tab w:val="clear" w:pos="8176"/>
              <w:tab w:val="right" w:pos="9026" w:leader="dot"/>
            </w:tabs>
            <w:rPr/>
          </w:pPr>
          <w:hyperlink w:anchor="__RefHeading___Toc1355093_1738255347">
            <w:r>
              <w:rPr>
                <w:webHidden/>
                <w:rStyle w:val="IndexLink"/>
                <w:rtl w:val="true"/>
              </w:rPr>
              <w:t>الفصل الأوّل</w:t>
            </w:r>
            <w:r>
              <w:rPr>
                <w:rStyle w:val="IndexLink"/>
                <w:rtl w:val="true"/>
              </w:rPr>
              <w:t>:</w:t>
            </w:r>
            <w:r>
              <w:rPr>
                <w:rStyle w:val="IndexLink"/>
                <w:rtl w:val="true"/>
              </w:rPr>
              <w:t>معرفة البرّ</w:t>
            </w:r>
            <w:r>
              <w:rPr>
                <w:rStyle w:val="IndexLink"/>
                <w:rtl w:val="true"/>
              </w:rPr>
              <w:tab/>
            </w:r>
            <w:r>
              <w:rPr>
                <w:rStyle w:val="IndexLink"/>
              </w:rPr>
              <w:t>382</w:t>
            </w:r>
          </w:hyperlink>
        </w:p>
        <w:p>
          <w:pPr>
            <w:pStyle w:val="Contents5"/>
            <w:tabs>
              <w:tab w:val="clear" w:pos="7892"/>
              <w:tab w:val="right" w:pos="9026" w:leader="dot"/>
            </w:tabs>
            <w:rPr/>
          </w:pPr>
          <w:hyperlink w:anchor="__RefHeading___Toc1355095_1738255347">
            <w:r>
              <w:rPr>
                <w:webHidden/>
                <w:rStyle w:val="IndexLink"/>
              </w:rPr>
              <w:t>1/1</w:t>
            </w:r>
            <w:r>
              <w:rPr>
                <w:rStyle w:val="IndexLink"/>
                <w:rtl w:val="true"/>
              </w:rPr>
              <w:t>میزانُ مَعرِفَةِ البِرِّ وَالإِثمِ</w:t>
            </w:r>
            <w:r>
              <w:rPr>
                <w:rStyle w:val="IndexLink"/>
                <w:rtl w:val="true"/>
              </w:rPr>
              <w:tab/>
            </w:r>
            <w:r>
              <w:rPr>
                <w:rStyle w:val="IndexLink"/>
              </w:rPr>
              <w:t>382</w:t>
            </w:r>
          </w:hyperlink>
        </w:p>
        <w:p>
          <w:pPr>
            <w:pStyle w:val="Contents5"/>
            <w:tabs>
              <w:tab w:val="clear" w:pos="7892"/>
              <w:tab w:val="right" w:pos="9026" w:leader="dot"/>
            </w:tabs>
            <w:rPr/>
          </w:pPr>
          <w:hyperlink w:anchor="__RefHeading___Toc1355097_1738255347">
            <w:r>
              <w:rPr>
                <w:webHidden/>
                <w:rStyle w:val="IndexLink"/>
              </w:rPr>
              <w:t>2/1</w:t>
            </w:r>
            <w:r>
              <w:rPr>
                <w:rStyle w:val="IndexLink"/>
                <w:rtl w:val="true"/>
              </w:rPr>
              <w:t>تَفسیرُ البِرِّ</w:t>
            </w:r>
            <w:r>
              <w:rPr>
                <w:rStyle w:val="IndexLink"/>
                <w:rtl w:val="true"/>
              </w:rPr>
              <w:tab/>
            </w:r>
            <w:r>
              <w:rPr>
                <w:rStyle w:val="IndexLink"/>
              </w:rPr>
              <w:t>385</w:t>
            </w:r>
          </w:hyperlink>
        </w:p>
        <w:p>
          <w:pPr>
            <w:pStyle w:val="Contents6"/>
            <w:tabs>
              <w:tab w:val="clear" w:pos="7609"/>
              <w:tab w:val="right" w:pos="9026" w:leader="dot"/>
            </w:tabs>
            <w:rPr/>
          </w:pPr>
          <w:hyperlink w:anchor="__RefHeading___Toc1355099_1738255347">
            <w:r>
              <w:rPr>
                <w:webHidden/>
                <w:rStyle w:val="IndexLink"/>
                <w:rtl w:val="true"/>
              </w:rPr>
              <w:t>أ</w:t>
            </w:r>
            <w:r>
              <w:rPr>
                <w:rStyle w:val="IndexLink"/>
                <w:rtl w:val="true"/>
              </w:rPr>
              <w:t>-</w:t>
            </w:r>
            <w:r>
              <w:rPr>
                <w:rStyle w:val="IndexLink"/>
                <w:rtl w:val="true"/>
              </w:rPr>
              <w:t>الإِیمانُ وَالعَمَلُ الصّالِحُ</w:t>
            </w:r>
            <w:r>
              <w:rPr>
                <w:rStyle w:val="IndexLink"/>
                <w:rtl w:val="true"/>
              </w:rPr>
              <w:tab/>
            </w:r>
            <w:r>
              <w:rPr>
                <w:rStyle w:val="IndexLink"/>
              </w:rPr>
              <w:t>385</w:t>
            </w:r>
          </w:hyperlink>
        </w:p>
        <w:p>
          <w:pPr>
            <w:pStyle w:val="Contents6"/>
            <w:tabs>
              <w:tab w:val="clear" w:pos="7609"/>
              <w:tab w:val="right" w:pos="9026" w:leader="dot"/>
            </w:tabs>
            <w:rPr/>
          </w:pPr>
          <w:hyperlink w:anchor="__RefHeading___Toc1355101_1738255347">
            <w:r>
              <w:rPr>
                <w:webHidden/>
                <w:rStyle w:val="IndexLink"/>
                <w:rtl w:val="true"/>
              </w:rPr>
              <w:t>ب</w:t>
            </w:r>
            <w:r>
              <w:rPr>
                <w:rStyle w:val="IndexLink"/>
                <w:rtl w:val="true"/>
              </w:rPr>
              <w:t>-</w:t>
            </w:r>
            <w:r>
              <w:rPr>
                <w:rStyle w:val="IndexLink"/>
                <w:rtl w:val="true"/>
              </w:rPr>
              <w:t>مَکارِمُ الأَخلاقِ</w:t>
            </w:r>
            <w:r>
              <w:rPr>
                <w:rStyle w:val="IndexLink"/>
                <w:rtl w:val="true"/>
              </w:rPr>
              <w:tab/>
            </w:r>
            <w:r>
              <w:rPr>
                <w:rStyle w:val="IndexLink"/>
              </w:rPr>
              <w:t>387</w:t>
            </w:r>
          </w:hyperlink>
        </w:p>
        <w:p>
          <w:pPr>
            <w:pStyle w:val="Contents6"/>
            <w:tabs>
              <w:tab w:val="clear" w:pos="7609"/>
              <w:tab w:val="right" w:pos="9026" w:leader="dot"/>
            </w:tabs>
            <w:rPr/>
          </w:pPr>
          <w:hyperlink w:anchor="__RefHeading___Toc1355103_1738255347">
            <w:r>
              <w:rPr>
                <w:webHidden/>
                <w:rStyle w:val="IndexLink"/>
                <w:rtl w:val="true"/>
              </w:rPr>
              <w:t>ج</w:t>
            </w:r>
            <w:r>
              <w:rPr>
                <w:rStyle w:val="IndexLink"/>
                <w:rtl w:val="true"/>
              </w:rPr>
              <w:t>-</w:t>
            </w:r>
            <w:r>
              <w:rPr>
                <w:rStyle w:val="IndexLink"/>
                <w:rtl w:val="true"/>
              </w:rPr>
              <w:t>إتیانُ الاُمورِ مِن وَجهِها</w:t>
            </w:r>
            <w:r>
              <w:rPr>
                <w:rStyle w:val="IndexLink"/>
                <w:rtl w:val="true"/>
              </w:rPr>
              <w:tab/>
            </w:r>
            <w:r>
              <w:rPr>
                <w:rStyle w:val="IndexLink"/>
              </w:rPr>
              <w:t>388</w:t>
            </w:r>
          </w:hyperlink>
        </w:p>
        <w:p>
          <w:pPr>
            <w:pStyle w:val="Contents5"/>
            <w:tabs>
              <w:tab w:val="clear" w:pos="7892"/>
              <w:tab w:val="right" w:pos="9026" w:leader="dot"/>
            </w:tabs>
            <w:rPr/>
          </w:pPr>
          <w:hyperlink w:anchor="__RefHeading___Toc1355105_1738255347">
            <w:r>
              <w:rPr>
                <w:webHidden/>
                <w:rStyle w:val="IndexLink"/>
              </w:rPr>
              <w:t>3/1</w:t>
            </w:r>
            <w:r>
              <w:rPr>
                <w:rStyle w:val="IndexLink"/>
                <w:rtl w:val="true"/>
              </w:rPr>
              <w:t>أبوابُ البِرِّ</w:t>
            </w:r>
            <w:r>
              <w:rPr>
                <w:rStyle w:val="IndexLink"/>
                <w:rtl w:val="true"/>
              </w:rPr>
              <w:tab/>
            </w:r>
            <w:r>
              <w:rPr>
                <w:rStyle w:val="IndexLink"/>
              </w:rPr>
              <w:t>388</w:t>
            </w:r>
          </w:hyperlink>
        </w:p>
        <w:p>
          <w:pPr>
            <w:pStyle w:val="Contents5"/>
            <w:tabs>
              <w:tab w:val="clear" w:pos="7892"/>
              <w:tab w:val="right" w:pos="9026" w:leader="dot"/>
            </w:tabs>
            <w:rPr/>
          </w:pPr>
          <w:hyperlink w:anchor="__RefHeading___Toc1355107_1738255347">
            <w:r>
              <w:rPr>
                <w:webHidden/>
                <w:rStyle w:val="IndexLink"/>
              </w:rPr>
              <w:t>4/1</w:t>
            </w:r>
            <w:r>
              <w:rPr>
                <w:rStyle w:val="IndexLink"/>
                <w:rtl w:val="true"/>
              </w:rPr>
              <w:t>کُنوزُ البِرِّ</w:t>
            </w:r>
            <w:r>
              <w:rPr>
                <w:rStyle w:val="IndexLink"/>
                <w:rtl w:val="true"/>
              </w:rPr>
              <w:tab/>
            </w:r>
            <w:r>
              <w:rPr>
                <w:rStyle w:val="IndexLink"/>
              </w:rPr>
              <w:t>389</w:t>
            </w:r>
          </w:hyperlink>
        </w:p>
        <w:p>
          <w:pPr>
            <w:pStyle w:val="Contents5"/>
            <w:tabs>
              <w:tab w:val="clear" w:pos="7892"/>
              <w:tab w:val="right" w:pos="9026" w:leader="dot"/>
            </w:tabs>
            <w:rPr/>
          </w:pPr>
          <w:hyperlink w:anchor="__RefHeading___Toc1355109_1738255347">
            <w:r>
              <w:rPr>
                <w:webHidden/>
                <w:rStyle w:val="IndexLink"/>
              </w:rPr>
              <w:t>5/1</w:t>
            </w:r>
            <w:r>
              <w:rPr>
                <w:rStyle w:val="IndexLink"/>
                <w:rtl w:val="true"/>
              </w:rPr>
              <w:t>تَمامُ البِرِّ</w:t>
            </w:r>
            <w:r>
              <w:rPr>
                <w:rStyle w:val="IndexLink"/>
                <w:rtl w:val="true"/>
              </w:rPr>
              <w:tab/>
            </w:r>
            <w:r>
              <w:rPr>
                <w:rStyle w:val="IndexLink"/>
              </w:rPr>
              <w:t>390</w:t>
            </w:r>
          </w:hyperlink>
        </w:p>
        <w:p>
          <w:pPr>
            <w:pStyle w:val="Contents4"/>
            <w:tabs>
              <w:tab w:val="clear" w:pos="8176"/>
              <w:tab w:val="right" w:pos="9026" w:leader="dot"/>
            </w:tabs>
            <w:rPr/>
          </w:pPr>
          <w:hyperlink w:anchor="__RefHeading___Toc1355111_1738255347">
            <w:r>
              <w:rPr>
                <w:webHidden/>
                <w:rStyle w:val="IndexLink"/>
                <w:rtl w:val="true"/>
              </w:rPr>
              <w:t>الفصل الثانی</w:t>
            </w:r>
            <w:r>
              <w:rPr>
                <w:rStyle w:val="IndexLink"/>
                <w:rtl w:val="true"/>
              </w:rPr>
              <w:t>:</w:t>
            </w:r>
            <w:r>
              <w:rPr>
                <w:rStyle w:val="IndexLink"/>
                <w:rtl w:val="true"/>
              </w:rPr>
              <w:t>فضل البرّ</w:t>
            </w:r>
            <w:r>
              <w:rPr>
                <w:rStyle w:val="IndexLink"/>
                <w:rtl w:val="true"/>
              </w:rPr>
              <w:tab/>
            </w:r>
            <w:r>
              <w:rPr>
                <w:rStyle w:val="IndexLink"/>
              </w:rPr>
              <w:t>391</w:t>
            </w:r>
          </w:hyperlink>
        </w:p>
        <w:p>
          <w:pPr>
            <w:pStyle w:val="Contents5"/>
            <w:tabs>
              <w:tab w:val="clear" w:pos="7892"/>
              <w:tab w:val="right" w:pos="9026" w:leader="dot"/>
            </w:tabs>
            <w:rPr/>
          </w:pPr>
          <w:hyperlink w:anchor="__RefHeading___Toc1355113_1738255347">
            <w:r>
              <w:rPr>
                <w:webHidden/>
                <w:rStyle w:val="IndexLink"/>
              </w:rPr>
              <w:t>1/2</w:t>
            </w:r>
            <w:r>
              <w:rPr>
                <w:rStyle w:val="IndexLink"/>
                <w:rtl w:val="true"/>
              </w:rPr>
              <w:t>البَرُّ وَالبِرُّ وَالبارُّ مِن أوصافِ اللّهِ</w:t>
            </w:r>
            <w:r>
              <w:rPr>
                <w:rStyle w:val="IndexLink"/>
                <w:rtl w:val="true"/>
              </w:rPr>
              <w:tab/>
            </w:r>
            <w:r>
              <w:rPr>
                <w:rStyle w:val="IndexLink"/>
              </w:rPr>
              <w:t>391</w:t>
            </w:r>
          </w:hyperlink>
        </w:p>
        <w:p>
          <w:pPr>
            <w:pStyle w:val="Contents5"/>
            <w:tabs>
              <w:tab w:val="clear" w:pos="7892"/>
              <w:tab w:val="right" w:pos="9026" w:leader="dot"/>
            </w:tabs>
            <w:rPr/>
          </w:pPr>
          <w:hyperlink w:anchor="__RefHeading___Toc1355115_1738255347">
            <w:r>
              <w:rPr>
                <w:webHidden/>
                <w:rStyle w:val="IndexLink"/>
              </w:rPr>
              <w:t>2/2</w:t>
            </w:r>
            <w:r>
              <w:rPr>
                <w:rStyle w:val="IndexLink"/>
                <w:rtl w:val="true"/>
              </w:rPr>
              <w:t>صِفَةٌ مِن أوصافِ المَلائِکَةِ</w:t>
            </w:r>
            <w:r>
              <w:rPr>
                <w:rStyle w:val="IndexLink"/>
                <w:rtl w:val="true"/>
              </w:rPr>
              <w:tab/>
            </w:r>
            <w:r>
              <w:rPr>
                <w:rStyle w:val="IndexLink"/>
              </w:rPr>
              <w:t>393</w:t>
            </w:r>
          </w:hyperlink>
        </w:p>
        <w:p>
          <w:pPr>
            <w:pStyle w:val="Contents5"/>
            <w:tabs>
              <w:tab w:val="clear" w:pos="7892"/>
              <w:tab w:val="right" w:pos="9026" w:leader="dot"/>
            </w:tabs>
            <w:rPr/>
          </w:pPr>
          <w:hyperlink w:anchor="__RefHeading___Toc1355117_1738255347">
            <w:r>
              <w:rPr>
                <w:webHidden/>
                <w:rStyle w:val="IndexLink"/>
              </w:rPr>
              <w:t>3/2</w:t>
            </w:r>
            <w:r>
              <w:rPr>
                <w:rStyle w:val="IndexLink"/>
                <w:rtl w:val="true"/>
              </w:rPr>
              <w:t>صِفَةٌ مِن أوصافِ الأَنبِیاءِ وَالأَوصِیاءِ</w:t>
            </w:r>
            <w:r>
              <w:rPr>
                <w:rStyle w:val="IndexLink"/>
                <w:rtl w:val="true"/>
              </w:rPr>
              <w:tab/>
            </w:r>
            <w:r>
              <w:rPr>
                <w:rStyle w:val="IndexLink"/>
              </w:rPr>
              <w:t>394</w:t>
            </w:r>
          </w:hyperlink>
        </w:p>
        <w:p>
          <w:pPr>
            <w:pStyle w:val="Contents5"/>
            <w:tabs>
              <w:tab w:val="clear" w:pos="7892"/>
              <w:tab w:val="right" w:pos="9026" w:leader="dot"/>
            </w:tabs>
            <w:rPr/>
          </w:pPr>
          <w:hyperlink w:anchor="__RefHeading___Toc1355119_1738255347">
            <w:r>
              <w:rPr>
                <w:webHidden/>
                <w:rStyle w:val="IndexLink"/>
              </w:rPr>
              <w:t>4/2</w:t>
            </w:r>
            <w:r>
              <w:rPr>
                <w:rStyle w:val="IndexLink"/>
                <w:rtl w:val="true"/>
              </w:rPr>
              <w:t>صِفَةٌ مِن أوصافِ المُؤمِنِ</w:t>
            </w:r>
            <w:r>
              <w:rPr>
                <w:rStyle w:val="IndexLink"/>
                <w:rtl w:val="true"/>
              </w:rPr>
              <w:tab/>
            </w:r>
            <w:r>
              <w:rPr>
                <w:rStyle w:val="IndexLink"/>
              </w:rPr>
              <w:t>395</w:t>
            </w:r>
          </w:hyperlink>
        </w:p>
        <w:p>
          <w:pPr>
            <w:pStyle w:val="Contents4"/>
            <w:tabs>
              <w:tab w:val="clear" w:pos="8176"/>
              <w:tab w:val="right" w:pos="9026" w:leader="dot"/>
            </w:tabs>
            <w:rPr/>
          </w:pPr>
          <w:hyperlink w:anchor="__RefHeading___Toc1355121_1738255347">
            <w:r>
              <w:rPr>
                <w:webHidden/>
                <w:rStyle w:val="IndexLink"/>
                <w:rtl w:val="true"/>
              </w:rPr>
              <w:t>الفصل الثالث</w:t>
            </w:r>
            <w:r>
              <w:rPr>
                <w:rStyle w:val="IndexLink"/>
                <w:rtl w:val="true"/>
              </w:rPr>
              <w:t>:</w:t>
            </w:r>
            <w:r>
              <w:rPr>
                <w:rStyle w:val="IndexLink"/>
                <w:rtl w:val="true"/>
              </w:rPr>
              <w:t>الحث علی البرّ</w:t>
            </w:r>
            <w:r>
              <w:rPr>
                <w:rStyle w:val="IndexLink"/>
                <w:rtl w:val="true"/>
              </w:rPr>
              <w:tab/>
            </w:r>
            <w:r>
              <w:rPr>
                <w:rStyle w:val="IndexLink"/>
              </w:rPr>
              <w:t>396</w:t>
            </w:r>
          </w:hyperlink>
        </w:p>
        <w:p>
          <w:pPr>
            <w:pStyle w:val="Contents4"/>
            <w:tabs>
              <w:tab w:val="clear" w:pos="8176"/>
              <w:tab w:val="right" w:pos="9026" w:leader="dot"/>
            </w:tabs>
            <w:rPr/>
          </w:pPr>
          <w:hyperlink w:anchor="__RefHeading___Toc1355123_1738255347">
            <w:r>
              <w:rPr>
                <w:webHidden/>
                <w:rStyle w:val="IndexLink"/>
                <w:rtl w:val="true"/>
              </w:rPr>
              <w:t>الفصل الرابع</w:t>
            </w:r>
            <w:r>
              <w:rPr>
                <w:rStyle w:val="IndexLink"/>
                <w:rtl w:val="true"/>
              </w:rPr>
              <w:t>:</w:t>
            </w:r>
            <w:r>
              <w:rPr>
                <w:rStyle w:val="IndexLink"/>
                <w:rtl w:val="true"/>
              </w:rPr>
              <w:t>أولی الناس بالبرّ</w:t>
            </w:r>
            <w:r>
              <w:rPr>
                <w:rStyle w:val="IndexLink"/>
                <w:rtl w:val="true"/>
              </w:rPr>
              <w:tab/>
            </w:r>
            <w:r>
              <w:rPr>
                <w:rStyle w:val="IndexLink"/>
              </w:rPr>
              <w:t>402</w:t>
            </w:r>
          </w:hyperlink>
        </w:p>
        <w:p>
          <w:pPr>
            <w:pStyle w:val="Contents5"/>
            <w:tabs>
              <w:tab w:val="clear" w:pos="7892"/>
              <w:tab w:val="right" w:pos="9026" w:leader="dot"/>
            </w:tabs>
            <w:rPr/>
          </w:pPr>
          <w:hyperlink w:anchor="__RefHeading___Toc1355125_1738255347">
            <w:r>
              <w:rPr>
                <w:webHidden/>
                <w:rStyle w:val="IndexLink"/>
              </w:rPr>
              <w:t>1/4</w:t>
            </w:r>
            <w:r>
              <w:rPr>
                <w:rStyle w:val="IndexLink"/>
                <w:rtl w:val="true"/>
              </w:rPr>
              <w:t>الوالِدانِ</w:t>
            </w:r>
            <w:r>
              <w:rPr>
                <w:rStyle w:val="IndexLink"/>
                <w:rtl w:val="true"/>
              </w:rPr>
              <w:tab/>
            </w:r>
            <w:r>
              <w:rPr>
                <w:rStyle w:val="IndexLink"/>
              </w:rPr>
              <w:t>402</w:t>
            </w:r>
          </w:hyperlink>
        </w:p>
        <w:p>
          <w:pPr>
            <w:pStyle w:val="Contents5"/>
            <w:tabs>
              <w:tab w:val="clear" w:pos="7892"/>
              <w:tab w:val="right" w:pos="9026" w:leader="dot"/>
            </w:tabs>
            <w:rPr/>
          </w:pPr>
          <w:hyperlink w:anchor="__RefHeading___Toc1355127_1738255347">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355129_1738255347">
            <w:r>
              <w:rPr>
                <w:webHidden/>
                <w:rStyle w:val="IndexLink"/>
              </w:rPr>
              <w:t>2/4</w:t>
            </w:r>
            <w:r>
              <w:rPr>
                <w:rStyle w:val="IndexLink"/>
                <w:rtl w:val="true"/>
              </w:rPr>
              <w:t>الأَبرارُ</w:t>
            </w:r>
            <w:r>
              <w:rPr>
                <w:rStyle w:val="IndexLink"/>
                <w:rtl w:val="true"/>
              </w:rPr>
              <w:tab/>
            </w:r>
            <w:r>
              <w:rPr>
                <w:rStyle w:val="IndexLink"/>
              </w:rPr>
              <w:t>403</w:t>
            </w:r>
          </w:hyperlink>
        </w:p>
        <w:p>
          <w:pPr>
            <w:pStyle w:val="Contents5"/>
            <w:tabs>
              <w:tab w:val="clear" w:pos="7892"/>
              <w:tab w:val="right" w:pos="9026" w:leader="dot"/>
            </w:tabs>
            <w:rPr/>
          </w:pPr>
          <w:hyperlink w:anchor="__RefHeading___Toc1355131_1738255347">
            <w:r>
              <w:rPr>
                <w:webHidden/>
                <w:rStyle w:val="IndexLink"/>
              </w:rPr>
              <w:t>3/4</w:t>
            </w:r>
            <w:r>
              <w:rPr>
                <w:rStyle w:val="IndexLink"/>
                <w:rtl w:val="true"/>
              </w:rPr>
              <w:t>الأَحرارُ</w:t>
            </w:r>
            <w:r>
              <w:rPr>
                <w:rStyle w:val="IndexLink"/>
                <w:rtl w:val="true"/>
              </w:rPr>
              <w:tab/>
            </w:r>
            <w:r>
              <w:rPr>
                <w:rStyle w:val="IndexLink"/>
              </w:rPr>
              <w:t>403</w:t>
            </w:r>
          </w:hyperlink>
        </w:p>
        <w:p>
          <w:pPr>
            <w:pStyle w:val="Contents5"/>
            <w:tabs>
              <w:tab w:val="clear" w:pos="7892"/>
              <w:tab w:val="right" w:pos="9026" w:leader="dot"/>
            </w:tabs>
            <w:rPr/>
          </w:pPr>
          <w:hyperlink w:anchor="__RefHeading___Toc1355133_1738255347">
            <w:r>
              <w:rPr>
                <w:webHidden/>
                <w:rStyle w:val="IndexLink"/>
              </w:rPr>
              <w:t>4/4</w:t>
            </w:r>
            <w:r>
              <w:rPr>
                <w:rStyle w:val="IndexLink"/>
                <w:rtl w:val="true"/>
              </w:rPr>
              <w:t>المُحتاجُ</w:t>
            </w:r>
            <w:r>
              <w:rPr>
                <w:rStyle w:val="IndexLink"/>
                <w:rtl w:val="true"/>
              </w:rPr>
              <w:tab/>
            </w:r>
            <w:r>
              <w:rPr>
                <w:rStyle w:val="IndexLink"/>
              </w:rPr>
              <w:t>403</w:t>
            </w:r>
          </w:hyperlink>
        </w:p>
        <w:p>
          <w:pPr>
            <w:pStyle w:val="Contents5"/>
            <w:tabs>
              <w:tab w:val="clear" w:pos="7892"/>
              <w:tab w:val="right" w:pos="9026" w:leader="dot"/>
            </w:tabs>
            <w:rPr/>
          </w:pPr>
          <w:hyperlink w:anchor="__RefHeading___Toc1355135_1738255347">
            <w:r>
              <w:rPr>
                <w:webHidden/>
                <w:rStyle w:val="IndexLink"/>
              </w:rPr>
              <w:t>5/4</w:t>
            </w:r>
            <w:r>
              <w:rPr>
                <w:rStyle w:val="IndexLink"/>
                <w:rtl w:val="true"/>
              </w:rPr>
              <w:t>الأَیتامُ</w:t>
            </w:r>
            <w:r>
              <w:rPr>
                <w:rStyle w:val="IndexLink"/>
                <w:rtl w:val="true"/>
              </w:rPr>
              <w:tab/>
            </w:r>
            <w:r>
              <w:rPr>
                <w:rStyle w:val="IndexLink"/>
              </w:rPr>
              <w:t>403</w:t>
            </w:r>
          </w:hyperlink>
        </w:p>
        <w:p>
          <w:pPr>
            <w:pStyle w:val="Contents5"/>
            <w:tabs>
              <w:tab w:val="clear" w:pos="7892"/>
              <w:tab w:val="right" w:pos="9026" w:leader="dot"/>
            </w:tabs>
            <w:rPr/>
          </w:pPr>
          <w:hyperlink w:anchor="__RefHeading___Toc1355137_1738255347">
            <w:r>
              <w:rPr>
                <w:webHidden/>
                <w:rStyle w:val="IndexLink"/>
              </w:rPr>
              <w:t>6/4</w:t>
            </w:r>
            <w:r>
              <w:rPr>
                <w:rStyle w:val="IndexLink"/>
                <w:rtl w:val="true"/>
              </w:rPr>
              <w:t>الرَّحِمُ</w:t>
            </w:r>
            <w:r>
              <w:rPr>
                <w:rStyle w:val="IndexLink"/>
                <w:rtl w:val="true"/>
              </w:rPr>
              <w:tab/>
            </w:r>
            <w:r>
              <w:rPr>
                <w:rStyle w:val="IndexLink"/>
              </w:rPr>
              <w:t>404</w:t>
            </w:r>
          </w:hyperlink>
        </w:p>
        <w:p>
          <w:pPr>
            <w:pStyle w:val="Contents5"/>
            <w:tabs>
              <w:tab w:val="clear" w:pos="7892"/>
              <w:tab w:val="right" w:pos="9026" w:leader="dot"/>
            </w:tabs>
            <w:rPr/>
          </w:pPr>
          <w:hyperlink w:anchor="__RefHeading___Toc1355139_1738255347">
            <w:r>
              <w:rPr>
                <w:webHidden/>
                <w:rStyle w:val="IndexLink"/>
              </w:rPr>
              <w:t>7/4</w:t>
            </w:r>
            <w:r>
              <w:rPr>
                <w:rStyle w:val="IndexLink"/>
                <w:rtl w:val="true"/>
              </w:rPr>
              <w:t>صَدیقُ الأَبِ</w:t>
            </w:r>
            <w:r>
              <w:rPr>
                <w:rStyle w:val="IndexLink"/>
                <w:rtl w:val="true"/>
              </w:rPr>
              <w:tab/>
            </w:r>
            <w:r>
              <w:rPr>
                <w:rStyle w:val="IndexLink"/>
              </w:rPr>
              <w:t>404</w:t>
            </w:r>
          </w:hyperlink>
        </w:p>
        <w:p>
          <w:pPr>
            <w:pStyle w:val="Contents5"/>
            <w:tabs>
              <w:tab w:val="clear" w:pos="7892"/>
              <w:tab w:val="right" w:pos="9026" w:leader="dot"/>
            </w:tabs>
            <w:rPr/>
          </w:pPr>
          <w:hyperlink w:anchor="__RefHeading___Toc1355141_1738255347">
            <w:r>
              <w:rPr>
                <w:webHidden/>
                <w:rStyle w:val="IndexLink"/>
              </w:rPr>
              <w:t>8/4</w:t>
            </w:r>
            <w:r>
              <w:rPr>
                <w:rStyle w:val="IndexLink"/>
                <w:rtl w:val="true"/>
              </w:rPr>
              <w:t>مَن لا یَغفُلُ بِرَّکَ</w:t>
            </w:r>
            <w:r>
              <w:rPr>
                <w:rStyle w:val="IndexLink"/>
                <w:rtl w:val="true"/>
              </w:rPr>
              <w:tab/>
            </w:r>
            <w:r>
              <w:rPr>
                <w:rStyle w:val="IndexLink"/>
              </w:rPr>
              <w:t>404</w:t>
            </w:r>
          </w:hyperlink>
        </w:p>
        <w:p>
          <w:pPr>
            <w:pStyle w:val="Contents5"/>
            <w:tabs>
              <w:tab w:val="clear" w:pos="7892"/>
              <w:tab w:val="right" w:pos="9026" w:leader="dot"/>
            </w:tabs>
            <w:rPr/>
          </w:pPr>
          <w:hyperlink w:anchor="__RefHeading___Toc1355143_1738255347">
            <w:r>
              <w:rPr>
                <w:webHidden/>
                <w:rStyle w:val="IndexLink"/>
              </w:rPr>
              <w:t>9/4</w:t>
            </w:r>
            <w:r>
              <w:rPr>
                <w:rStyle w:val="IndexLink"/>
                <w:rtl w:val="true"/>
              </w:rPr>
              <w:t>أهلُ القُبورِ</w:t>
            </w:r>
            <w:r>
              <w:rPr>
                <w:rStyle w:val="IndexLink"/>
                <w:rtl w:val="true"/>
              </w:rPr>
              <w:tab/>
            </w:r>
            <w:r>
              <w:rPr>
                <w:rStyle w:val="IndexLink"/>
              </w:rPr>
              <w:t>404</w:t>
            </w:r>
          </w:hyperlink>
        </w:p>
        <w:p>
          <w:pPr>
            <w:pStyle w:val="Contents4"/>
            <w:tabs>
              <w:tab w:val="clear" w:pos="8176"/>
              <w:tab w:val="right" w:pos="9026" w:leader="dot"/>
            </w:tabs>
            <w:rPr/>
          </w:pPr>
          <w:hyperlink w:anchor="__RefHeading___Toc1355145_1738255347">
            <w:r>
              <w:rPr>
                <w:webHidden/>
                <w:rStyle w:val="IndexLink"/>
                <w:rtl w:val="true"/>
              </w:rPr>
              <w:t>الفصل الخامس</w:t>
            </w:r>
            <w:r>
              <w:rPr>
                <w:rStyle w:val="IndexLink"/>
                <w:rtl w:val="true"/>
              </w:rPr>
              <w:t>:</w:t>
            </w:r>
            <w:r>
              <w:rPr>
                <w:rStyle w:val="IndexLink"/>
                <w:rtl w:val="true"/>
              </w:rPr>
              <w:t>مبادئ البر</w:t>
            </w:r>
            <w:r>
              <w:rPr>
                <w:rStyle w:val="IndexLink"/>
                <w:rtl w:val="true"/>
              </w:rPr>
              <w:tab/>
            </w:r>
            <w:r>
              <w:rPr>
                <w:rStyle w:val="IndexLink"/>
              </w:rPr>
              <w:t>406</w:t>
            </w:r>
          </w:hyperlink>
        </w:p>
        <w:p>
          <w:pPr>
            <w:pStyle w:val="Contents5"/>
            <w:tabs>
              <w:tab w:val="clear" w:pos="7892"/>
              <w:tab w:val="right" w:pos="9026" w:leader="dot"/>
            </w:tabs>
            <w:rPr/>
          </w:pPr>
          <w:hyperlink w:anchor="__RefHeading___Toc1355147_1738255347">
            <w:r>
              <w:rPr>
                <w:webHidden/>
                <w:rStyle w:val="IndexLink"/>
              </w:rPr>
              <w:t>1/5</w:t>
            </w:r>
            <w:r>
              <w:rPr>
                <w:rStyle w:val="IndexLink"/>
                <w:rtl w:val="true"/>
              </w:rPr>
              <w:t>التَّفَکُّرُ</w:t>
            </w:r>
            <w:r>
              <w:rPr>
                <w:rStyle w:val="IndexLink"/>
                <w:rtl w:val="true"/>
              </w:rPr>
              <w:tab/>
            </w:r>
            <w:r>
              <w:rPr>
                <w:rStyle w:val="IndexLink"/>
              </w:rPr>
              <w:t>406</w:t>
            </w:r>
          </w:hyperlink>
        </w:p>
        <w:p>
          <w:pPr>
            <w:pStyle w:val="Contents5"/>
            <w:tabs>
              <w:tab w:val="clear" w:pos="7892"/>
              <w:tab w:val="right" w:pos="9026" w:leader="dot"/>
            </w:tabs>
            <w:rPr/>
          </w:pPr>
          <w:hyperlink w:anchor="__RefHeading___Toc1355149_1738255347">
            <w:r>
              <w:rPr>
                <w:webHidden/>
                <w:rStyle w:val="IndexLink"/>
              </w:rPr>
              <w:t>2/5</w:t>
            </w:r>
            <w:r>
              <w:rPr>
                <w:rStyle w:val="IndexLink"/>
                <w:rtl w:val="true"/>
              </w:rPr>
              <w:t>العِلمُ</w:t>
            </w:r>
            <w:r>
              <w:rPr>
                <w:rStyle w:val="IndexLink"/>
                <w:rtl w:val="true"/>
              </w:rPr>
              <w:tab/>
            </w:r>
            <w:r>
              <w:rPr>
                <w:rStyle w:val="IndexLink"/>
              </w:rPr>
              <w:t>406</w:t>
            </w:r>
          </w:hyperlink>
        </w:p>
        <w:p>
          <w:pPr>
            <w:pStyle w:val="Contents5"/>
            <w:tabs>
              <w:tab w:val="clear" w:pos="7892"/>
              <w:tab w:val="right" w:pos="9026" w:leader="dot"/>
            </w:tabs>
            <w:rPr/>
          </w:pPr>
          <w:hyperlink w:anchor="__RefHeading___Toc1355151_1738255347">
            <w:r>
              <w:rPr>
                <w:webHidden/>
                <w:rStyle w:val="IndexLink"/>
              </w:rPr>
              <w:t>3/5</w:t>
            </w:r>
            <w:r>
              <w:rPr>
                <w:rStyle w:val="IndexLink"/>
                <w:rtl w:val="true"/>
              </w:rPr>
              <w:t>الصِّدقُ</w:t>
            </w:r>
            <w:r>
              <w:rPr>
                <w:rStyle w:val="IndexLink"/>
                <w:rtl w:val="true"/>
              </w:rPr>
              <w:tab/>
            </w:r>
            <w:r>
              <w:rPr>
                <w:rStyle w:val="IndexLink"/>
              </w:rPr>
              <w:t>406</w:t>
            </w:r>
          </w:hyperlink>
        </w:p>
        <w:p>
          <w:pPr>
            <w:pStyle w:val="Contents5"/>
            <w:tabs>
              <w:tab w:val="clear" w:pos="7892"/>
              <w:tab w:val="right" w:pos="9026" w:leader="dot"/>
            </w:tabs>
            <w:rPr/>
          </w:pPr>
          <w:hyperlink w:anchor="__RefHeading___Toc1355153_1738255347">
            <w:r>
              <w:rPr>
                <w:webHidden/>
                <w:rStyle w:val="IndexLink"/>
              </w:rPr>
              <w:t>4/5</w:t>
            </w:r>
            <w:r>
              <w:rPr>
                <w:rStyle w:val="IndexLink"/>
                <w:rtl w:val="true"/>
              </w:rPr>
              <w:t>الرُّشدُ</w:t>
            </w:r>
            <w:r>
              <w:rPr>
                <w:rStyle w:val="IndexLink"/>
                <w:rtl w:val="true"/>
              </w:rPr>
              <w:tab/>
            </w:r>
            <w:r>
              <w:rPr>
                <w:rStyle w:val="IndexLink"/>
              </w:rPr>
              <w:t>407</w:t>
            </w:r>
          </w:hyperlink>
        </w:p>
        <w:p>
          <w:pPr>
            <w:pStyle w:val="Contents5"/>
            <w:tabs>
              <w:tab w:val="clear" w:pos="7892"/>
              <w:tab w:val="right" w:pos="9026" w:leader="dot"/>
            </w:tabs>
            <w:rPr/>
          </w:pPr>
          <w:hyperlink w:anchor="__RefHeading___Toc1355155_1738255347">
            <w:r>
              <w:rPr>
                <w:webHidden/>
                <w:rStyle w:val="IndexLink"/>
              </w:rPr>
              <w:t>5/5</w:t>
            </w:r>
            <w:r>
              <w:rPr>
                <w:rStyle w:val="IndexLink"/>
                <w:rtl w:val="true"/>
              </w:rPr>
              <w:t>الاِستِعانَةُ مِنَ اللّهِ</w:t>
            </w:r>
            <w:r>
              <w:rPr>
                <w:rStyle w:val="IndexLink"/>
                <w:rtl w:val="true"/>
              </w:rPr>
              <w:tab/>
            </w:r>
            <w:r>
              <w:rPr>
                <w:rStyle w:val="IndexLink"/>
              </w:rPr>
              <w:t>407</w:t>
            </w:r>
          </w:hyperlink>
        </w:p>
        <w:p>
          <w:pPr>
            <w:pStyle w:val="Contents4"/>
            <w:tabs>
              <w:tab w:val="clear" w:pos="8176"/>
              <w:tab w:val="right" w:pos="9026" w:leader="dot"/>
            </w:tabs>
            <w:rPr/>
          </w:pPr>
          <w:hyperlink w:anchor="__RefHeading___Toc1355157_1738255347">
            <w:r>
              <w:rPr>
                <w:webHidden/>
                <w:rStyle w:val="IndexLink"/>
                <w:rtl w:val="true"/>
              </w:rPr>
              <w:t>الفصل السادس</w:t>
            </w:r>
            <w:r>
              <w:rPr>
                <w:rStyle w:val="IndexLink"/>
                <w:rtl w:val="true"/>
              </w:rPr>
              <w:t>:</w:t>
            </w:r>
            <w:r>
              <w:rPr>
                <w:rStyle w:val="IndexLink"/>
                <w:rtl w:val="true"/>
              </w:rPr>
              <w:t>برکات البر</w:t>
            </w:r>
            <w:r>
              <w:rPr>
                <w:rStyle w:val="IndexLink"/>
                <w:rtl w:val="true"/>
              </w:rPr>
              <w:tab/>
            </w:r>
            <w:r>
              <w:rPr>
                <w:rStyle w:val="IndexLink"/>
              </w:rPr>
              <w:t>409</w:t>
            </w:r>
          </w:hyperlink>
        </w:p>
        <w:p>
          <w:pPr>
            <w:pStyle w:val="Contents5"/>
            <w:tabs>
              <w:tab w:val="clear" w:pos="7892"/>
              <w:tab w:val="right" w:pos="9026" w:leader="dot"/>
            </w:tabs>
            <w:rPr/>
          </w:pPr>
          <w:hyperlink w:anchor="__RefHeading___Toc1355159_1738255347">
            <w:r>
              <w:rPr>
                <w:webHidden/>
                <w:rStyle w:val="IndexLink"/>
              </w:rPr>
              <w:t>1/6</w:t>
            </w:r>
            <w:r>
              <w:rPr>
                <w:rStyle w:val="IndexLink"/>
                <w:rtl w:val="true"/>
              </w:rPr>
              <w:t>التَّقَرُّبُ إلَی اللّهِ</w:t>
            </w:r>
            <w:r>
              <w:rPr>
                <w:rStyle w:val="IndexLink"/>
                <w:rtl w:val="true"/>
              </w:rPr>
              <w:tab/>
            </w:r>
            <w:r>
              <w:rPr>
                <w:rStyle w:val="IndexLink"/>
              </w:rPr>
              <w:t>409</w:t>
            </w:r>
          </w:hyperlink>
        </w:p>
        <w:p>
          <w:pPr>
            <w:pStyle w:val="Contents5"/>
            <w:tabs>
              <w:tab w:val="clear" w:pos="7892"/>
              <w:tab w:val="right" w:pos="9026" w:leader="dot"/>
            </w:tabs>
            <w:rPr/>
          </w:pPr>
          <w:hyperlink w:anchor="__RefHeading___Toc1355161_1738255347">
            <w:r>
              <w:rPr>
                <w:webHidden/>
                <w:rStyle w:val="IndexLink"/>
              </w:rPr>
              <w:t>2/6</w:t>
            </w:r>
            <w:r>
              <w:rPr>
                <w:rStyle w:val="IndexLink"/>
                <w:rtl w:val="true"/>
              </w:rPr>
              <w:t>مَحَبَّةُ اللّهِ</w:t>
            </w:r>
            <w:r>
              <w:rPr>
                <w:rStyle w:val="IndexLink"/>
                <w:rtl w:val="true"/>
              </w:rPr>
              <w:tab/>
            </w:r>
            <w:r>
              <w:rPr>
                <w:rStyle w:val="IndexLink"/>
              </w:rPr>
              <w:t>409</w:t>
            </w:r>
          </w:hyperlink>
        </w:p>
        <w:p>
          <w:pPr>
            <w:pStyle w:val="Contents5"/>
            <w:tabs>
              <w:tab w:val="clear" w:pos="7892"/>
              <w:tab w:val="right" w:pos="9026" w:leader="dot"/>
            </w:tabs>
            <w:rPr/>
          </w:pPr>
          <w:hyperlink w:anchor="__RefHeading___Toc1355163_1738255347">
            <w:r>
              <w:rPr>
                <w:webHidden/>
                <w:rStyle w:val="IndexLink"/>
              </w:rPr>
              <w:t>3/6</w:t>
            </w:r>
            <w:r>
              <w:rPr>
                <w:rStyle w:val="IndexLink"/>
                <w:rtl w:val="true"/>
              </w:rPr>
              <w:t>عُمرانُ الدِّیارِ</w:t>
            </w:r>
            <w:r>
              <w:rPr>
                <w:rStyle w:val="IndexLink"/>
                <w:rtl w:val="true"/>
              </w:rPr>
              <w:tab/>
            </w:r>
            <w:r>
              <w:rPr>
                <w:rStyle w:val="IndexLink"/>
              </w:rPr>
              <w:t>410</w:t>
            </w:r>
          </w:hyperlink>
        </w:p>
        <w:p>
          <w:pPr>
            <w:pStyle w:val="Contents5"/>
            <w:tabs>
              <w:tab w:val="clear" w:pos="7892"/>
              <w:tab w:val="right" w:pos="9026" w:leader="dot"/>
            </w:tabs>
            <w:rPr/>
          </w:pPr>
          <w:hyperlink w:anchor="__RefHeading___Toc1355165_1738255347">
            <w:r>
              <w:rPr>
                <w:webHidden/>
                <w:rStyle w:val="IndexLink"/>
              </w:rPr>
              <w:t>4/6</w:t>
            </w:r>
            <w:r>
              <w:rPr>
                <w:rStyle w:val="IndexLink"/>
                <w:rtl w:val="true"/>
              </w:rPr>
              <w:t>زِیادَةُ العُمُرِ</w:t>
            </w:r>
            <w:r>
              <w:rPr>
                <w:rStyle w:val="IndexLink"/>
                <w:rtl w:val="true"/>
              </w:rPr>
              <w:tab/>
            </w:r>
            <w:r>
              <w:rPr>
                <w:rStyle w:val="IndexLink"/>
              </w:rPr>
              <w:t>410</w:t>
            </w:r>
          </w:hyperlink>
        </w:p>
        <w:p>
          <w:pPr>
            <w:pStyle w:val="Contents5"/>
            <w:tabs>
              <w:tab w:val="clear" w:pos="7892"/>
              <w:tab w:val="right" w:pos="9026" w:leader="dot"/>
            </w:tabs>
            <w:rPr/>
          </w:pPr>
          <w:hyperlink w:anchor="__RefHeading___Toc1355167_1738255347">
            <w:r>
              <w:rPr>
                <w:webHidden/>
                <w:rStyle w:val="IndexLink"/>
              </w:rPr>
              <w:t>5/6</w:t>
            </w:r>
            <w:r>
              <w:rPr>
                <w:rStyle w:val="IndexLink"/>
                <w:rtl w:val="true"/>
              </w:rPr>
              <w:t>زِیادَةُ الرِّزقِ</w:t>
            </w:r>
            <w:r>
              <w:rPr>
                <w:rStyle w:val="IndexLink"/>
                <w:rtl w:val="true"/>
              </w:rPr>
              <w:tab/>
            </w:r>
            <w:r>
              <w:rPr>
                <w:rStyle w:val="IndexLink"/>
              </w:rPr>
              <w:t>412</w:t>
            </w:r>
          </w:hyperlink>
        </w:p>
        <w:p>
          <w:pPr>
            <w:pStyle w:val="Contents5"/>
            <w:tabs>
              <w:tab w:val="clear" w:pos="7892"/>
              <w:tab w:val="right" w:pos="9026" w:leader="dot"/>
            </w:tabs>
            <w:rPr/>
          </w:pPr>
          <w:hyperlink w:anchor="__RefHeading___Toc1355169_1738255347">
            <w:r>
              <w:rPr>
                <w:webHidden/>
                <w:rStyle w:val="IndexLink"/>
              </w:rPr>
              <w:t>6/6</w:t>
            </w:r>
            <w:r>
              <w:rPr>
                <w:rStyle w:val="IndexLink"/>
                <w:rtl w:val="true"/>
              </w:rPr>
              <w:t>نُزولُ الرَّحمَةِ</w:t>
            </w:r>
            <w:r>
              <w:rPr>
                <w:rStyle w:val="IndexLink"/>
                <w:rtl w:val="true"/>
              </w:rPr>
              <w:tab/>
            </w:r>
            <w:r>
              <w:rPr>
                <w:rStyle w:val="IndexLink"/>
              </w:rPr>
              <w:t>413</w:t>
            </w:r>
          </w:hyperlink>
        </w:p>
        <w:p>
          <w:pPr>
            <w:pStyle w:val="Contents5"/>
            <w:tabs>
              <w:tab w:val="clear" w:pos="7892"/>
              <w:tab w:val="right" w:pos="9026" w:leader="dot"/>
            </w:tabs>
            <w:rPr/>
          </w:pPr>
          <w:hyperlink w:anchor="__RefHeading___Toc1355171_1738255347">
            <w:r>
              <w:rPr>
                <w:webHidden/>
                <w:rStyle w:val="IndexLink"/>
              </w:rPr>
              <w:t>7/6</w:t>
            </w:r>
            <w:r>
              <w:rPr>
                <w:rStyle w:val="IndexLink"/>
                <w:rtl w:val="true"/>
              </w:rPr>
              <w:t>إجابَةُ الدُّعاءِ</w:t>
            </w:r>
            <w:r>
              <w:rPr>
                <w:rStyle w:val="IndexLink"/>
                <w:rtl w:val="true"/>
              </w:rPr>
              <w:tab/>
            </w:r>
            <w:r>
              <w:rPr>
                <w:rStyle w:val="IndexLink"/>
              </w:rPr>
              <w:t>413</w:t>
            </w:r>
          </w:hyperlink>
        </w:p>
        <w:p>
          <w:pPr>
            <w:pStyle w:val="Contents5"/>
            <w:tabs>
              <w:tab w:val="clear" w:pos="7892"/>
              <w:tab w:val="right" w:pos="9026" w:leader="dot"/>
            </w:tabs>
            <w:rPr/>
          </w:pPr>
          <w:hyperlink w:anchor="__RefHeading___Toc1355173_1738255347">
            <w:r>
              <w:rPr>
                <w:webHidden/>
                <w:rStyle w:val="IndexLink"/>
              </w:rPr>
              <w:t>8/6</w:t>
            </w:r>
            <w:r>
              <w:rPr>
                <w:rStyle w:val="IndexLink"/>
                <w:rtl w:val="true"/>
              </w:rPr>
              <w:t>المَحَبَّةُ وَالاُلفَةُ</w:t>
            </w:r>
            <w:r>
              <w:rPr>
                <w:rStyle w:val="IndexLink"/>
                <w:rtl w:val="true"/>
              </w:rPr>
              <w:tab/>
            </w:r>
            <w:r>
              <w:rPr>
                <w:rStyle w:val="IndexLink"/>
              </w:rPr>
              <w:t>413</w:t>
            </w:r>
          </w:hyperlink>
        </w:p>
        <w:p>
          <w:pPr>
            <w:pStyle w:val="Contents5"/>
            <w:tabs>
              <w:tab w:val="clear" w:pos="7892"/>
              <w:tab w:val="right" w:pos="9026" w:leader="dot"/>
            </w:tabs>
            <w:rPr/>
          </w:pPr>
          <w:hyperlink w:anchor="__RefHeading___Toc1355175_1738255347">
            <w:r>
              <w:rPr>
                <w:webHidden/>
                <w:rStyle w:val="IndexLink"/>
              </w:rPr>
              <w:t>9/6</w:t>
            </w:r>
            <w:r>
              <w:rPr>
                <w:rStyle w:val="IndexLink"/>
                <w:rtl w:val="true"/>
              </w:rPr>
              <w:t>اِنتِشارُ الصّیتِ</w:t>
            </w:r>
            <w:r>
              <w:rPr>
                <w:rStyle w:val="IndexLink"/>
                <w:rtl w:val="true"/>
              </w:rPr>
              <w:tab/>
            </w:r>
            <w:r>
              <w:rPr>
                <w:rStyle w:val="IndexLink"/>
              </w:rPr>
              <w:t>414</w:t>
            </w:r>
          </w:hyperlink>
        </w:p>
        <w:p>
          <w:pPr>
            <w:pStyle w:val="Contents5"/>
            <w:tabs>
              <w:tab w:val="clear" w:pos="7892"/>
              <w:tab w:val="right" w:pos="9026" w:leader="dot"/>
            </w:tabs>
            <w:rPr/>
          </w:pPr>
          <w:hyperlink w:anchor="__RefHeading___Toc1355177_1738255347">
            <w:r>
              <w:rPr>
                <w:webHidden/>
                <w:rStyle w:val="IndexLink"/>
              </w:rPr>
              <w:t>10/6</w:t>
            </w:r>
            <w:r>
              <w:rPr>
                <w:rStyle w:val="IndexLink"/>
                <w:rtl w:val="true"/>
              </w:rPr>
              <w:t>طاعَةُ الحُرِّ</w:t>
            </w:r>
            <w:r>
              <w:rPr>
                <w:rStyle w:val="IndexLink"/>
                <w:rtl w:val="true"/>
              </w:rPr>
              <w:tab/>
            </w:r>
            <w:r>
              <w:rPr>
                <w:rStyle w:val="IndexLink"/>
              </w:rPr>
              <w:t>414</w:t>
            </w:r>
          </w:hyperlink>
        </w:p>
        <w:p>
          <w:pPr>
            <w:pStyle w:val="Contents5"/>
            <w:tabs>
              <w:tab w:val="clear" w:pos="7892"/>
              <w:tab w:val="right" w:pos="9026" w:leader="dot"/>
            </w:tabs>
            <w:rPr/>
          </w:pPr>
          <w:hyperlink w:anchor="__RefHeading___Toc1355179_1738255347">
            <w:r>
              <w:rPr>
                <w:webHidden/>
                <w:rStyle w:val="IndexLink"/>
              </w:rPr>
              <w:t>11/6</w:t>
            </w:r>
            <w:r>
              <w:rPr>
                <w:rStyle w:val="IndexLink"/>
                <w:rtl w:val="true"/>
              </w:rPr>
              <w:t>نَفیُ میتَةِ السَّوءِ</w:t>
            </w:r>
            <w:r>
              <w:rPr>
                <w:rStyle w:val="IndexLink"/>
                <w:rtl w:val="true"/>
              </w:rPr>
              <w:tab/>
            </w:r>
            <w:r>
              <w:rPr>
                <w:rStyle w:val="IndexLink"/>
              </w:rPr>
              <w:t>415</w:t>
            </w:r>
          </w:hyperlink>
        </w:p>
        <w:p>
          <w:pPr>
            <w:pStyle w:val="Contents5"/>
            <w:tabs>
              <w:tab w:val="clear" w:pos="7892"/>
              <w:tab w:val="right" w:pos="9026" w:leader="dot"/>
            </w:tabs>
            <w:rPr/>
          </w:pPr>
          <w:hyperlink w:anchor="__RefHeading___Toc1355181_1738255347">
            <w:r>
              <w:rPr>
                <w:webHidden/>
                <w:rStyle w:val="IndexLink"/>
              </w:rPr>
              <w:t>12/6</w:t>
            </w:r>
            <w:r>
              <w:rPr>
                <w:rStyle w:val="IndexLink"/>
                <w:rtl w:val="true"/>
              </w:rPr>
              <w:t>تَهوینُ الحِسابِ</w:t>
            </w:r>
            <w:r>
              <w:rPr>
                <w:rStyle w:val="IndexLink"/>
                <w:rtl w:val="true"/>
              </w:rPr>
              <w:tab/>
            </w:r>
            <w:r>
              <w:rPr>
                <w:rStyle w:val="IndexLink"/>
              </w:rPr>
              <w:t>415</w:t>
            </w:r>
          </w:hyperlink>
        </w:p>
        <w:p>
          <w:pPr>
            <w:pStyle w:val="Contents5"/>
            <w:tabs>
              <w:tab w:val="clear" w:pos="7892"/>
              <w:tab w:val="right" w:pos="9026" w:leader="dot"/>
            </w:tabs>
            <w:rPr/>
          </w:pPr>
          <w:hyperlink w:anchor="__RefHeading___Toc1355183_1738255347">
            <w:r>
              <w:rPr>
                <w:webHidden/>
                <w:rStyle w:val="IndexLink"/>
              </w:rPr>
              <w:t>13/6</w:t>
            </w:r>
            <w:r>
              <w:rPr>
                <w:rStyle w:val="IndexLink"/>
                <w:rtl w:val="true"/>
              </w:rPr>
              <w:t>نَعیمُ یَومِ الدّینِ</w:t>
            </w:r>
            <w:r>
              <w:rPr>
                <w:rStyle w:val="IndexLink"/>
                <w:rtl w:val="true"/>
              </w:rPr>
              <w:tab/>
            </w:r>
            <w:r>
              <w:rPr>
                <w:rStyle w:val="IndexLink"/>
              </w:rPr>
              <w:t>416</w:t>
            </w:r>
          </w:hyperlink>
        </w:p>
        <w:p>
          <w:pPr>
            <w:pStyle w:val="Contents4"/>
            <w:tabs>
              <w:tab w:val="clear" w:pos="8176"/>
              <w:tab w:val="right" w:pos="9026" w:leader="dot"/>
            </w:tabs>
            <w:rPr/>
          </w:pPr>
          <w:hyperlink w:anchor="__RefHeading___Toc1355185_1738255347">
            <w:r>
              <w:rPr>
                <w:webHidden/>
                <w:rStyle w:val="IndexLink"/>
                <w:rtl w:val="true"/>
              </w:rPr>
              <w:t>الفصل السابع</w:t>
            </w:r>
            <w:r>
              <w:rPr>
                <w:rStyle w:val="IndexLink"/>
                <w:rtl w:val="true"/>
              </w:rPr>
              <w:t>:</w:t>
            </w:r>
            <w:r>
              <w:rPr>
                <w:rStyle w:val="IndexLink"/>
                <w:rtl w:val="true"/>
              </w:rPr>
              <w:t>أوصاف الأبرار</w:t>
            </w:r>
            <w:r>
              <w:rPr>
                <w:rStyle w:val="IndexLink"/>
                <w:rtl w:val="true"/>
              </w:rPr>
              <w:tab/>
            </w:r>
            <w:r>
              <w:rPr>
                <w:rStyle w:val="IndexLink"/>
              </w:rPr>
              <w:t>418</w:t>
            </w:r>
          </w:hyperlink>
        </w:p>
        <w:p>
          <w:pPr>
            <w:pStyle w:val="Contents5"/>
            <w:tabs>
              <w:tab w:val="clear" w:pos="7892"/>
              <w:tab w:val="right" w:pos="9026" w:leader="dot"/>
            </w:tabs>
            <w:rPr/>
          </w:pPr>
          <w:hyperlink w:anchor="__RefHeading___Toc1355187_1738255347">
            <w:r>
              <w:rPr>
                <w:webHidden/>
                <w:rStyle w:val="IndexLink"/>
              </w:rPr>
              <w:t>1/7</w:t>
            </w:r>
            <w:r>
              <w:rPr>
                <w:rStyle w:val="IndexLink"/>
                <w:rtl w:val="true"/>
              </w:rPr>
              <w:t>حُبُّ اللّهِ</w:t>
            </w:r>
            <w:r>
              <w:rPr>
                <w:rStyle w:val="IndexLink"/>
                <w:rtl w:val="true"/>
              </w:rPr>
              <w:tab/>
            </w:r>
            <w:r>
              <w:rPr>
                <w:rStyle w:val="IndexLink"/>
              </w:rPr>
              <w:t>418</w:t>
            </w:r>
          </w:hyperlink>
        </w:p>
        <w:p>
          <w:pPr>
            <w:pStyle w:val="Contents5"/>
            <w:tabs>
              <w:tab w:val="clear" w:pos="7892"/>
              <w:tab w:val="right" w:pos="9026" w:leader="dot"/>
            </w:tabs>
            <w:rPr/>
          </w:pPr>
          <w:hyperlink w:anchor="__RefHeading___Toc1355189_1738255347">
            <w:r>
              <w:rPr>
                <w:webHidden/>
                <w:rStyle w:val="IndexLink"/>
              </w:rPr>
              <w:t>2/7</w:t>
            </w:r>
            <w:r>
              <w:rPr>
                <w:rStyle w:val="IndexLink"/>
                <w:rtl w:val="true"/>
              </w:rPr>
              <w:t>حُبُّ النَّبِیِّ</w:t>
            </w:r>
            <w:r>
              <w:rPr>
                <w:rStyle w:val="IndexLink"/>
              </w:rPr>
              <w:t>9</w:t>
            </w:r>
            <w:r>
              <w:rPr>
                <w:rStyle w:val="IndexLink"/>
                <w:rtl w:val="true"/>
              </w:rPr>
              <w:tab/>
            </w:r>
            <w:r>
              <w:rPr>
                <w:rStyle w:val="IndexLink"/>
              </w:rPr>
              <w:t>418</w:t>
            </w:r>
          </w:hyperlink>
        </w:p>
        <w:p>
          <w:pPr>
            <w:pStyle w:val="Contents5"/>
            <w:tabs>
              <w:tab w:val="clear" w:pos="7892"/>
              <w:tab w:val="right" w:pos="9026" w:leader="dot"/>
            </w:tabs>
            <w:rPr/>
          </w:pPr>
          <w:hyperlink w:anchor="__RefHeading___Toc1355191_1738255347">
            <w:r>
              <w:rPr>
                <w:webHidden/>
                <w:rStyle w:val="IndexLink"/>
              </w:rPr>
              <w:t>3/7</w:t>
            </w:r>
            <w:r>
              <w:rPr>
                <w:rStyle w:val="IndexLink"/>
                <w:rtl w:val="true"/>
              </w:rPr>
              <w:t>حُبُّ أمیرِ المُؤمِنینَ</w:t>
            </w:r>
            <w:r>
              <w:rPr>
                <w:rStyle w:val="IndexLink"/>
              </w:rPr>
              <w:t>7</w:t>
            </w:r>
            <w:r>
              <w:rPr>
                <w:rStyle w:val="IndexLink"/>
                <w:rtl w:val="true"/>
              </w:rPr>
              <w:tab/>
            </w:r>
            <w:r>
              <w:rPr>
                <w:rStyle w:val="IndexLink"/>
              </w:rPr>
              <w:t>419</w:t>
            </w:r>
          </w:hyperlink>
        </w:p>
        <w:p>
          <w:pPr>
            <w:pStyle w:val="Contents5"/>
            <w:tabs>
              <w:tab w:val="clear" w:pos="7892"/>
              <w:tab w:val="right" w:pos="9026" w:leader="dot"/>
            </w:tabs>
            <w:rPr/>
          </w:pPr>
          <w:hyperlink w:anchor="__RefHeading___Toc1355193_1738255347">
            <w:r>
              <w:rPr>
                <w:webHidden/>
                <w:rStyle w:val="IndexLink"/>
              </w:rPr>
              <w:t>4/7</w:t>
            </w:r>
            <w:r>
              <w:rPr>
                <w:rStyle w:val="IndexLink"/>
                <w:rtl w:val="true"/>
              </w:rPr>
              <w:t>حُبُّ الأَبرارِ</w:t>
            </w:r>
            <w:r>
              <w:rPr>
                <w:rStyle w:val="IndexLink"/>
                <w:rtl w:val="true"/>
              </w:rPr>
              <w:tab/>
            </w:r>
            <w:r>
              <w:rPr>
                <w:rStyle w:val="IndexLink"/>
              </w:rPr>
              <w:t>419</w:t>
            </w:r>
          </w:hyperlink>
        </w:p>
        <w:p>
          <w:pPr>
            <w:pStyle w:val="Contents5"/>
            <w:tabs>
              <w:tab w:val="clear" w:pos="7892"/>
              <w:tab w:val="right" w:pos="9026" w:leader="dot"/>
            </w:tabs>
            <w:rPr/>
          </w:pPr>
          <w:hyperlink w:anchor="__RefHeading___Toc1355195_1738255347">
            <w:r>
              <w:rPr>
                <w:webHidden/>
                <w:rStyle w:val="IndexLink"/>
              </w:rPr>
              <w:t>5/7</w:t>
            </w:r>
            <w:r>
              <w:rPr>
                <w:rStyle w:val="IndexLink"/>
                <w:rtl w:val="true"/>
              </w:rPr>
              <w:t>حُسنُ الاِستِسلامِ</w:t>
            </w:r>
            <w:r>
              <w:rPr>
                <w:rStyle w:val="IndexLink"/>
                <w:rtl w:val="true"/>
              </w:rPr>
              <w:tab/>
            </w:r>
            <w:r>
              <w:rPr>
                <w:rStyle w:val="IndexLink"/>
              </w:rPr>
              <w:t>420</w:t>
            </w:r>
          </w:hyperlink>
        </w:p>
        <w:p>
          <w:pPr>
            <w:pStyle w:val="Contents5"/>
            <w:tabs>
              <w:tab w:val="clear" w:pos="7892"/>
              <w:tab w:val="right" w:pos="9026" w:leader="dot"/>
            </w:tabs>
            <w:rPr/>
          </w:pPr>
          <w:hyperlink w:anchor="__RefHeading___Toc1355197_1738255347">
            <w:r>
              <w:rPr>
                <w:webHidden/>
                <w:rStyle w:val="IndexLink"/>
              </w:rPr>
              <w:t>6/7</w:t>
            </w:r>
            <w:r>
              <w:rPr>
                <w:rStyle w:val="IndexLink"/>
                <w:rtl w:val="true"/>
              </w:rPr>
              <w:t>حُسنُ الوَفاءِ</w:t>
            </w:r>
            <w:r>
              <w:rPr>
                <w:rStyle w:val="IndexLink"/>
                <w:rtl w:val="true"/>
              </w:rPr>
              <w:tab/>
            </w:r>
            <w:r>
              <w:rPr>
                <w:rStyle w:val="IndexLink"/>
              </w:rPr>
              <w:t>420</w:t>
            </w:r>
          </w:hyperlink>
        </w:p>
        <w:p>
          <w:pPr>
            <w:pStyle w:val="Contents5"/>
            <w:tabs>
              <w:tab w:val="clear" w:pos="7892"/>
              <w:tab w:val="right" w:pos="9026" w:leader="dot"/>
            </w:tabs>
            <w:rPr/>
          </w:pPr>
          <w:hyperlink w:anchor="__RefHeading___Toc1355199_1738255347">
            <w:r>
              <w:rPr>
                <w:webHidden/>
                <w:rStyle w:val="IndexLink"/>
              </w:rPr>
              <w:t>7/7</w:t>
            </w:r>
            <w:r>
              <w:rPr>
                <w:rStyle w:val="IndexLink"/>
                <w:rtl w:val="true"/>
              </w:rPr>
              <w:t>بِرُّ الآباءِ وَالأَبناءِ</w:t>
            </w:r>
            <w:r>
              <w:rPr>
                <w:rStyle w:val="IndexLink"/>
                <w:rtl w:val="true"/>
              </w:rPr>
              <w:tab/>
            </w:r>
            <w:r>
              <w:rPr>
                <w:rStyle w:val="IndexLink"/>
              </w:rPr>
              <w:t>421</w:t>
            </w:r>
          </w:hyperlink>
        </w:p>
        <w:p>
          <w:pPr>
            <w:pStyle w:val="Contents5"/>
            <w:tabs>
              <w:tab w:val="clear" w:pos="7892"/>
              <w:tab w:val="right" w:pos="9026" w:leader="dot"/>
            </w:tabs>
            <w:rPr/>
          </w:pPr>
          <w:hyperlink w:anchor="__RefHeading___Toc1355201_1738255347">
            <w:r>
              <w:rPr>
                <w:webHidden/>
                <w:rStyle w:val="IndexLink"/>
              </w:rPr>
              <w:t>8/7</w:t>
            </w:r>
            <w:r>
              <w:rPr>
                <w:rStyle w:val="IndexLink"/>
                <w:rtl w:val="true"/>
              </w:rPr>
              <w:t>الصَبرُ</w:t>
            </w:r>
            <w:r>
              <w:rPr>
                <w:rStyle w:val="IndexLink"/>
                <w:rtl w:val="true"/>
              </w:rPr>
              <w:tab/>
            </w:r>
            <w:r>
              <w:rPr>
                <w:rStyle w:val="IndexLink"/>
              </w:rPr>
              <w:t>421</w:t>
            </w:r>
          </w:hyperlink>
        </w:p>
        <w:p>
          <w:pPr>
            <w:pStyle w:val="Contents5"/>
            <w:tabs>
              <w:tab w:val="clear" w:pos="7892"/>
              <w:tab w:val="right" w:pos="9026" w:leader="dot"/>
            </w:tabs>
            <w:rPr/>
          </w:pPr>
          <w:hyperlink w:anchor="__RefHeading___Toc1355203_1738255347">
            <w:r>
              <w:rPr>
                <w:webHidden/>
                <w:rStyle w:val="IndexLink"/>
              </w:rPr>
              <w:t>9/7</w:t>
            </w:r>
            <w:r>
              <w:rPr>
                <w:rStyle w:val="IndexLink"/>
                <w:rtl w:val="true"/>
              </w:rPr>
              <w:t>اِحتِمالُ الخَیرِ</w:t>
            </w:r>
            <w:r>
              <w:rPr>
                <w:rStyle w:val="IndexLink"/>
                <w:rtl w:val="true"/>
              </w:rPr>
              <w:tab/>
            </w:r>
            <w:r>
              <w:rPr>
                <w:rStyle w:val="IndexLink"/>
              </w:rPr>
              <w:t>421</w:t>
            </w:r>
          </w:hyperlink>
        </w:p>
        <w:p>
          <w:pPr>
            <w:pStyle w:val="Contents5"/>
            <w:tabs>
              <w:tab w:val="clear" w:pos="7892"/>
              <w:tab w:val="right" w:pos="9026" w:leader="dot"/>
            </w:tabs>
            <w:rPr/>
          </w:pPr>
          <w:hyperlink w:anchor="__RefHeading___Toc1355205_1738255347">
            <w:r>
              <w:rPr>
                <w:webHidden/>
                <w:rStyle w:val="IndexLink"/>
              </w:rPr>
              <w:t>10/7</w:t>
            </w:r>
            <w:r>
              <w:rPr>
                <w:rStyle w:val="IndexLink"/>
                <w:rtl w:val="true"/>
              </w:rPr>
              <w:t>النُّفورُ مِنَ الأَشرارِ</w:t>
            </w:r>
            <w:r>
              <w:rPr>
                <w:rStyle w:val="IndexLink"/>
                <w:rtl w:val="true"/>
              </w:rPr>
              <w:tab/>
            </w:r>
            <w:r>
              <w:rPr>
                <w:rStyle w:val="IndexLink"/>
              </w:rPr>
              <w:t>421</w:t>
            </w:r>
          </w:hyperlink>
        </w:p>
        <w:p>
          <w:pPr>
            <w:pStyle w:val="Contents5"/>
            <w:tabs>
              <w:tab w:val="clear" w:pos="7892"/>
              <w:tab w:val="right" w:pos="9026" w:leader="dot"/>
            </w:tabs>
            <w:rPr/>
          </w:pPr>
          <w:hyperlink w:anchor="__RefHeading___Toc1355207_1738255347">
            <w:r>
              <w:rPr>
                <w:webHidden/>
                <w:rStyle w:val="IndexLink"/>
              </w:rPr>
              <w:t>11/7</w:t>
            </w:r>
            <w:r>
              <w:rPr>
                <w:rStyle w:val="IndexLink"/>
                <w:rtl w:val="true"/>
              </w:rPr>
              <w:t>الزُّهدُ فِی الدُّنیا</w:t>
            </w:r>
            <w:r>
              <w:rPr>
                <w:rStyle w:val="IndexLink"/>
                <w:rtl w:val="true"/>
              </w:rPr>
              <w:tab/>
            </w:r>
            <w:r>
              <w:rPr>
                <w:rStyle w:val="IndexLink"/>
              </w:rPr>
              <w:t>422</w:t>
            </w:r>
          </w:hyperlink>
        </w:p>
        <w:p>
          <w:pPr>
            <w:pStyle w:val="Contents5"/>
            <w:tabs>
              <w:tab w:val="clear" w:pos="7892"/>
              <w:tab w:val="right" w:pos="9026" w:leader="dot"/>
            </w:tabs>
            <w:rPr/>
          </w:pPr>
          <w:hyperlink w:anchor="__RefHeading___Toc1355209_1738255347">
            <w:r>
              <w:rPr>
                <w:webHidden/>
                <w:rStyle w:val="IndexLink"/>
              </w:rPr>
              <w:t>12/7</w:t>
            </w:r>
            <w:r>
              <w:rPr>
                <w:rStyle w:val="IndexLink"/>
                <w:rtl w:val="true"/>
              </w:rPr>
              <w:t>تَرکُ الأَذی</w:t>
            </w:r>
            <w:r>
              <w:rPr>
                <w:rStyle w:val="IndexLink"/>
                <w:rtl w:val="true"/>
              </w:rPr>
              <w:tab/>
            </w:r>
            <w:r>
              <w:rPr>
                <w:rStyle w:val="IndexLink"/>
              </w:rPr>
              <w:t>422</w:t>
            </w:r>
          </w:hyperlink>
        </w:p>
        <w:p>
          <w:pPr>
            <w:pStyle w:val="Contents5"/>
            <w:tabs>
              <w:tab w:val="clear" w:pos="7892"/>
              <w:tab w:val="right" w:pos="9026" w:leader="dot"/>
            </w:tabs>
            <w:rPr/>
          </w:pPr>
          <w:hyperlink w:anchor="__RefHeading___Toc1355211_1738255347">
            <w:r>
              <w:rPr>
                <w:webHidden/>
                <w:rStyle w:val="IndexLink"/>
              </w:rPr>
              <w:t>13/7</w:t>
            </w:r>
            <w:r>
              <w:rPr>
                <w:rStyle w:val="IndexLink"/>
                <w:rtl w:val="true"/>
              </w:rPr>
              <w:t>الحَیاءُ وَالعِفَّةُ</w:t>
            </w:r>
            <w:r>
              <w:rPr>
                <w:rStyle w:val="IndexLink"/>
                <w:rtl w:val="true"/>
              </w:rPr>
              <w:tab/>
            </w:r>
            <w:r>
              <w:rPr>
                <w:rStyle w:val="IndexLink"/>
              </w:rPr>
              <w:t>423</w:t>
            </w:r>
          </w:hyperlink>
        </w:p>
        <w:p>
          <w:pPr>
            <w:pStyle w:val="Contents5"/>
            <w:tabs>
              <w:tab w:val="clear" w:pos="7892"/>
              <w:tab w:val="right" w:pos="9026" w:leader="dot"/>
            </w:tabs>
            <w:rPr/>
          </w:pPr>
          <w:hyperlink w:anchor="__RefHeading___Toc1355213_1738255347">
            <w:r>
              <w:rPr>
                <w:webHidden/>
                <w:rStyle w:val="IndexLink"/>
              </w:rPr>
              <w:t>14/7</w:t>
            </w:r>
            <w:r>
              <w:rPr>
                <w:rStyle w:val="IndexLink"/>
                <w:rtl w:val="true"/>
              </w:rPr>
              <w:t>إقامَةُ الفَرائِضِ،اجتِنابُ المَحارِمِ،الاِحتِراسُ مِنَ الغَفلَةِ</w:t>
            </w:r>
            <w:r>
              <w:rPr>
                <w:rStyle w:val="IndexLink"/>
                <w:rtl w:val="true"/>
              </w:rPr>
              <w:tab/>
            </w:r>
            <w:r>
              <w:rPr>
                <w:rStyle w:val="IndexLink"/>
              </w:rPr>
              <w:t>423</w:t>
            </w:r>
          </w:hyperlink>
        </w:p>
        <w:p>
          <w:pPr>
            <w:pStyle w:val="Contents5"/>
            <w:tabs>
              <w:tab w:val="clear" w:pos="7892"/>
              <w:tab w:val="right" w:pos="9026" w:leader="dot"/>
            </w:tabs>
            <w:rPr/>
          </w:pPr>
          <w:hyperlink w:anchor="__RefHeading___Toc1355215_1738255347">
            <w:r>
              <w:rPr>
                <w:webHidden/>
                <w:rStyle w:val="IndexLink"/>
              </w:rPr>
              <w:t>15/7</w:t>
            </w:r>
            <w:r>
              <w:rPr>
                <w:rStyle w:val="IndexLink"/>
                <w:rtl w:val="true"/>
              </w:rPr>
              <w:t>استِشعارُ الحِکمَةِ،تَجَلبُبُ السَّکینَةِ</w:t>
            </w:r>
            <w:r>
              <w:rPr>
                <w:rStyle w:val="IndexLink"/>
                <w:rtl w:val="true"/>
              </w:rPr>
              <w:tab/>
            </w:r>
            <w:r>
              <w:rPr>
                <w:rStyle w:val="IndexLink"/>
              </w:rPr>
              <w:t>423</w:t>
            </w:r>
          </w:hyperlink>
        </w:p>
        <w:p>
          <w:pPr>
            <w:pStyle w:val="Contents5"/>
            <w:tabs>
              <w:tab w:val="clear" w:pos="7892"/>
              <w:tab w:val="right" w:pos="9026" w:leader="dot"/>
            </w:tabs>
            <w:rPr/>
          </w:pPr>
          <w:hyperlink w:anchor="__RefHeading___Toc1355217_1738255347">
            <w:r>
              <w:rPr>
                <w:webHidden/>
                <w:rStyle w:val="IndexLink"/>
              </w:rPr>
              <w:t>16/7</w:t>
            </w:r>
            <w:r>
              <w:rPr>
                <w:rStyle w:val="IndexLink"/>
                <w:rtl w:val="true"/>
              </w:rPr>
              <w:t>الإِیثارُ</w:t>
            </w:r>
            <w:r>
              <w:rPr>
                <w:rStyle w:val="IndexLink"/>
                <w:rtl w:val="true"/>
              </w:rPr>
              <w:tab/>
            </w:r>
            <w:r>
              <w:rPr>
                <w:rStyle w:val="IndexLink"/>
              </w:rPr>
              <w:t>424</w:t>
            </w:r>
          </w:hyperlink>
        </w:p>
        <w:p>
          <w:pPr>
            <w:pStyle w:val="Contents5"/>
            <w:tabs>
              <w:tab w:val="clear" w:pos="7892"/>
              <w:tab w:val="right" w:pos="9026" w:leader="dot"/>
            </w:tabs>
            <w:rPr/>
          </w:pPr>
          <w:hyperlink w:anchor="__RefHeading___Toc1355219_1738255347">
            <w:r>
              <w:rPr>
                <w:webHidden/>
                <w:rStyle w:val="IndexLink"/>
              </w:rPr>
              <w:t>17/7</w:t>
            </w:r>
            <w:r>
              <w:rPr>
                <w:rStyle w:val="IndexLink"/>
                <w:rtl w:val="true"/>
              </w:rPr>
              <w:t>الصِّدقُ وَالأَمانَةُ</w:t>
            </w:r>
            <w:r>
              <w:rPr>
                <w:rStyle w:val="IndexLink"/>
                <w:rtl w:val="true"/>
              </w:rPr>
              <w:tab/>
            </w:r>
            <w:r>
              <w:rPr>
                <w:rStyle w:val="IndexLink"/>
              </w:rPr>
              <w:t>424</w:t>
            </w:r>
          </w:hyperlink>
        </w:p>
        <w:p>
          <w:pPr>
            <w:pStyle w:val="Contents5"/>
            <w:tabs>
              <w:tab w:val="clear" w:pos="7892"/>
              <w:tab w:val="right" w:pos="9026" w:leader="dot"/>
            </w:tabs>
            <w:rPr/>
          </w:pPr>
          <w:hyperlink w:anchor="__RefHeading___Toc1355221_1738255347">
            <w:r>
              <w:rPr>
                <w:webHidden/>
                <w:rStyle w:val="IndexLink"/>
              </w:rPr>
              <w:t>18/7</w:t>
            </w:r>
            <w:r>
              <w:rPr>
                <w:rStyle w:val="IndexLink"/>
                <w:rtl w:val="true"/>
              </w:rPr>
              <w:t>تَرکُ العُجبِ</w:t>
            </w:r>
            <w:r>
              <w:rPr>
                <w:rStyle w:val="IndexLink"/>
                <w:rtl w:val="true"/>
              </w:rPr>
              <w:tab/>
            </w:r>
            <w:r>
              <w:rPr>
                <w:rStyle w:val="IndexLink"/>
              </w:rPr>
              <w:t>424</w:t>
            </w:r>
          </w:hyperlink>
        </w:p>
        <w:p>
          <w:pPr>
            <w:pStyle w:val="Contents5"/>
            <w:tabs>
              <w:tab w:val="clear" w:pos="7892"/>
              <w:tab w:val="right" w:pos="9026" w:leader="dot"/>
            </w:tabs>
            <w:rPr/>
          </w:pPr>
          <w:hyperlink w:anchor="__RefHeading___Toc1355223_1738255347">
            <w:r>
              <w:rPr>
                <w:webHidden/>
                <w:rStyle w:val="IndexLink"/>
              </w:rPr>
              <w:t>19/7</w:t>
            </w:r>
            <w:r>
              <w:rPr>
                <w:rStyle w:val="IndexLink"/>
                <w:rtl w:val="true"/>
              </w:rPr>
              <w:t>تِلکَ الخِصالُ</w:t>
            </w:r>
            <w:r>
              <w:rPr>
                <w:rStyle w:val="IndexLink"/>
                <w:rtl w:val="true"/>
              </w:rPr>
              <w:tab/>
            </w:r>
            <w:r>
              <w:rPr>
                <w:rStyle w:val="IndexLink"/>
              </w:rPr>
              <w:t>425</w:t>
            </w:r>
          </w:hyperlink>
        </w:p>
        <w:p>
          <w:pPr>
            <w:pStyle w:val="Contents2"/>
            <w:tabs>
              <w:tab w:val="clear" w:pos="8743"/>
              <w:tab w:val="right" w:pos="9026" w:leader="dot"/>
            </w:tabs>
            <w:rPr/>
          </w:pPr>
          <w:hyperlink w:anchor="__RefHeading___Toc1355225_1738255347">
            <w:r>
              <w:rPr>
                <w:webHidden/>
                <w:rStyle w:val="IndexLink"/>
                <w:rtl w:val="true"/>
              </w:rPr>
              <w:t>الفهارس</w:t>
            </w:r>
            <w:r>
              <w:rPr>
                <w:rStyle w:val="IndexLink"/>
                <w:rtl w:val="true"/>
              </w:rPr>
              <w:tab/>
            </w:r>
            <w:r>
              <w:rPr>
                <w:rStyle w:val="IndexLink"/>
              </w:rPr>
              <w:t>427</w:t>
            </w:r>
          </w:hyperlink>
        </w:p>
        <w:p>
          <w:pPr>
            <w:pStyle w:val="Contents3"/>
            <w:tabs>
              <w:tab w:val="clear" w:pos="8459"/>
              <w:tab w:val="right" w:pos="9026" w:leader="dot"/>
            </w:tabs>
            <w:rPr/>
          </w:pPr>
          <w:hyperlink w:anchor="__RefHeading___Toc1355227_1738255347">
            <w:r>
              <w:rPr>
                <w:webHidden/>
                <w:rStyle w:val="IndexLink"/>
                <w:rtl w:val="true"/>
              </w:rPr>
              <w:t>(</w:t>
            </w:r>
            <w:r>
              <w:rPr>
                <w:rStyle w:val="IndexLink"/>
              </w:rPr>
              <w:t>1</w:t>
            </w:r>
            <w:r>
              <w:rPr>
                <w:rStyle w:val="IndexLink"/>
                <w:rtl w:val="true"/>
              </w:rPr>
              <w:t>)</w:t>
            </w:r>
            <w:r>
              <w:rPr>
                <w:rStyle w:val="IndexLink"/>
                <w:rtl w:val="true"/>
              </w:rPr>
              <w:t>فهرس الآیات الکریمة</w:t>
            </w:r>
            <w:r>
              <w:rPr>
                <w:rStyle w:val="IndexLink"/>
                <w:rtl w:val="true"/>
              </w:rPr>
              <w:tab/>
            </w:r>
            <w:r>
              <w:rPr>
                <w:rStyle w:val="IndexLink"/>
              </w:rPr>
              <w:t>427</w:t>
            </w:r>
          </w:hyperlink>
        </w:p>
        <w:p>
          <w:pPr>
            <w:pStyle w:val="Contents3"/>
            <w:tabs>
              <w:tab w:val="clear" w:pos="8459"/>
              <w:tab w:val="right" w:pos="9026" w:leader="dot"/>
            </w:tabs>
            <w:rPr/>
          </w:pPr>
          <w:hyperlink w:anchor="__RefHeading___Toc1355229_1738255347">
            <w:r>
              <w:rPr>
                <w:webHidden/>
                <w:rStyle w:val="IndexLink"/>
                <w:rtl w:val="true"/>
              </w:rPr>
              <w:t>(</w:t>
            </w:r>
            <w:r>
              <w:rPr>
                <w:rStyle w:val="IndexLink"/>
              </w:rPr>
              <w:t>2</w:t>
            </w:r>
            <w:r>
              <w:rPr>
                <w:rStyle w:val="IndexLink"/>
                <w:rtl w:val="true"/>
              </w:rPr>
              <w:t>)</w:t>
            </w:r>
            <w:r>
              <w:rPr>
                <w:rStyle w:val="IndexLink"/>
                <w:rtl w:val="true"/>
              </w:rPr>
              <w:t>فهرس الأعلام</w:t>
            </w:r>
            <w:r>
              <w:rPr>
                <w:rStyle w:val="IndexLink"/>
                <w:rtl w:val="true"/>
              </w:rPr>
              <w:tab/>
            </w:r>
            <w:r>
              <w:rPr>
                <w:rStyle w:val="IndexLink"/>
              </w:rPr>
              <w:t>440</w:t>
            </w:r>
          </w:hyperlink>
        </w:p>
        <w:p>
          <w:pPr>
            <w:pStyle w:val="Contents3"/>
            <w:tabs>
              <w:tab w:val="clear" w:pos="8459"/>
              <w:tab w:val="right" w:pos="9026" w:leader="dot"/>
            </w:tabs>
            <w:rPr/>
          </w:pPr>
          <w:hyperlink w:anchor="__RefHeading___Toc1355231_1738255347">
            <w:r>
              <w:rPr>
                <w:webHidden/>
                <w:rStyle w:val="IndexLink"/>
                <w:rtl w:val="true"/>
              </w:rPr>
              <w:t>(</w:t>
            </w:r>
            <w:r>
              <w:rPr>
                <w:rStyle w:val="IndexLink"/>
              </w:rPr>
              <w:t>3</w:t>
            </w:r>
            <w:r>
              <w:rPr>
                <w:rStyle w:val="IndexLink"/>
                <w:rtl w:val="true"/>
              </w:rPr>
              <w:t>)</w:t>
            </w:r>
            <w:r>
              <w:rPr>
                <w:rStyle w:val="IndexLink"/>
                <w:rtl w:val="true"/>
              </w:rPr>
              <w:t>فهرس الجماعات والقبائل</w:t>
            </w:r>
            <w:r>
              <w:rPr>
                <w:rStyle w:val="IndexLink"/>
                <w:rtl w:val="true"/>
              </w:rPr>
              <w:tab/>
            </w:r>
            <w:r>
              <w:rPr>
                <w:rStyle w:val="IndexLink"/>
              </w:rPr>
              <w:t>448</w:t>
            </w:r>
          </w:hyperlink>
        </w:p>
        <w:p>
          <w:pPr>
            <w:pStyle w:val="Contents3"/>
            <w:tabs>
              <w:tab w:val="clear" w:pos="8459"/>
              <w:tab w:val="right" w:pos="9026" w:leader="dot"/>
            </w:tabs>
            <w:rPr/>
          </w:pPr>
          <w:hyperlink w:anchor="__RefHeading___Toc1355233_1738255347">
            <w:r>
              <w:rPr>
                <w:webHidden/>
                <w:rStyle w:val="IndexLink"/>
                <w:rtl w:val="true"/>
              </w:rPr>
              <w:t>(</w:t>
            </w:r>
            <w:r>
              <w:rPr>
                <w:rStyle w:val="IndexLink"/>
              </w:rPr>
              <w:t>4</w:t>
            </w:r>
            <w:r>
              <w:rPr>
                <w:rStyle w:val="IndexLink"/>
                <w:rtl w:val="true"/>
              </w:rPr>
              <w:t>)</w:t>
            </w:r>
            <w:r>
              <w:rPr>
                <w:rStyle w:val="IndexLink"/>
                <w:rtl w:val="true"/>
              </w:rPr>
              <w:t>فهرس البلدان والأماکن</w:t>
            </w:r>
            <w:r>
              <w:rPr>
                <w:rStyle w:val="IndexLink"/>
                <w:rtl w:val="true"/>
              </w:rPr>
              <w:tab/>
            </w:r>
            <w:r>
              <w:rPr>
                <w:rStyle w:val="IndexLink"/>
              </w:rPr>
              <w:t>452</w:t>
            </w:r>
          </w:hyperlink>
        </w:p>
        <w:p>
          <w:pPr>
            <w:pStyle w:val="Contents3"/>
            <w:tabs>
              <w:tab w:val="clear" w:pos="8459"/>
              <w:tab w:val="right" w:pos="9026" w:leader="dot"/>
            </w:tabs>
            <w:rPr/>
          </w:pPr>
          <w:hyperlink w:anchor="__RefHeading___Toc1355235_1738255347">
            <w:r>
              <w:rPr>
                <w:webHidden/>
                <w:rStyle w:val="IndexLink"/>
                <w:rtl w:val="true"/>
              </w:rPr>
              <w:t>(</w:t>
            </w:r>
            <w:r>
              <w:rPr>
                <w:rStyle w:val="IndexLink"/>
              </w:rPr>
              <w:t>5</w:t>
            </w:r>
            <w:r>
              <w:rPr>
                <w:rStyle w:val="IndexLink"/>
                <w:rtl w:val="true"/>
              </w:rPr>
              <w:t>)</w:t>
            </w:r>
            <w:r>
              <w:rPr>
                <w:rStyle w:val="IndexLink"/>
                <w:rtl w:val="true"/>
              </w:rPr>
              <w:t>فهرس الحوادث والوقائع والأیام والأزمنة</w:t>
            </w:r>
            <w:r>
              <w:rPr>
                <w:rStyle w:val="IndexLink"/>
                <w:rtl w:val="true"/>
              </w:rPr>
              <w:tab/>
            </w:r>
            <w:r>
              <w:rPr>
                <w:rStyle w:val="IndexLink"/>
              </w:rPr>
              <w:t>453</w:t>
            </w:r>
          </w:hyperlink>
        </w:p>
        <w:p>
          <w:pPr>
            <w:pStyle w:val="Contents3"/>
            <w:tabs>
              <w:tab w:val="clear" w:pos="8459"/>
              <w:tab w:val="right" w:pos="9026" w:leader="dot"/>
            </w:tabs>
            <w:rPr/>
          </w:pPr>
          <w:hyperlink w:anchor="__RefHeading___Toc1355237_1738255347">
            <w:r>
              <w:rPr>
                <w:webHidden/>
                <w:rStyle w:val="IndexLink"/>
                <w:rtl w:val="true"/>
              </w:rPr>
              <w:t>(</w:t>
            </w:r>
            <w:r>
              <w:rPr>
                <w:rStyle w:val="IndexLink"/>
              </w:rPr>
              <w:t>6</w:t>
            </w:r>
            <w:r>
              <w:rPr>
                <w:rStyle w:val="IndexLink"/>
                <w:rtl w:val="true"/>
              </w:rPr>
              <w:t>)</w:t>
            </w:r>
            <w:r>
              <w:rPr>
                <w:rStyle w:val="IndexLink"/>
                <w:rtl w:val="true"/>
              </w:rPr>
              <w:t xml:space="preserve">فهرس المفردات اللغویة </w:t>
            </w:r>
            <w:r>
              <w:rPr>
                <w:rStyle w:val="IndexLink"/>
                <w:rtl w:val="true"/>
              </w:rPr>
              <w:t>(</w:t>
            </w:r>
            <w:r>
              <w:rPr>
                <w:rStyle w:val="IndexLink"/>
                <w:rtl w:val="true"/>
              </w:rPr>
              <w:t>المشروحة فی الهامش</w:t>
            </w:r>
            <w:r>
              <w:rPr>
                <w:rStyle w:val="IndexLink"/>
                <w:rtl w:val="true"/>
              </w:rPr>
              <w:t>)</w:t>
              <w:tab/>
            </w:r>
            <w:r>
              <w:rPr>
                <w:rStyle w:val="IndexLink"/>
              </w:rPr>
              <w:t>454</w:t>
            </w:r>
          </w:hyperlink>
        </w:p>
        <w:p>
          <w:pPr>
            <w:pStyle w:val="Contents3"/>
            <w:tabs>
              <w:tab w:val="clear" w:pos="8459"/>
              <w:tab w:val="right" w:pos="9026" w:leader="dot"/>
            </w:tabs>
            <w:rPr/>
          </w:pPr>
          <w:hyperlink w:anchor="__RefHeading___Toc1355239_1738255347">
            <w:r>
              <w:rPr>
                <w:webHidden/>
                <w:rStyle w:val="IndexLink"/>
                <w:rtl w:val="true"/>
              </w:rPr>
              <w:t>(</w:t>
            </w:r>
            <w:r>
              <w:rPr>
                <w:rStyle w:val="IndexLink"/>
              </w:rPr>
              <w:t>7</w:t>
            </w:r>
            <w:r>
              <w:rPr>
                <w:rStyle w:val="IndexLink"/>
                <w:rtl w:val="true"/>
              </w:rPr>
              <w:t>)</w:t>
            </w:r>
            <w:r>
              <w:rPr>
                <w:rStyle w:val="IndexLink"/>
                <w:rtl w:val="true"/>
              </w:rPr>
              <w:t>فهرس الکتاب الواردة فی المتن</w:t>
            </w:r>
            <w:r>
              <w:rPr>
                <w:rStyle w:val="IndexLink"/>
                <w:rtl w:val="true"/>
              </w:rPr>
              <w:tab/>
            </w:r>
            <w:r>
              <w:rPr>
                <w:rStyle w:val="IndexLink"/>
              </w:rPr>
              <w:t>461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212_144368"/>
      <w:bookmarkStart w:id="1" w:name="pg14212_144368"/>
      <w:bookmarkEnd w:id="1"/>
    </w:p>
    <w:p>
      <w:pPr>
        <w:pStyle w:val="Heading2"/>
        <w:numPr>
          <w:ilvl w:val="1"/>
          <w:numId w:val="1"/>
        </w:numPr>
        <w:rPr/>
      </w:pPr>
      <w:bookmarkStart w:id="2" w:name="pg14212_144368"/>
      <w:bookmarkStart w:id="3" w:name="__RefHeading___Toc1354239_17382553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معارف‌الکتاب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الری‌شهری، بمساعدة عدة من‌الفضلاء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دارالحدیث العلمیه والثقافیه، مرکز للطباعه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بحوث دارالحدیث؛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010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بمساعدة عدة من‌الفضلاء رسول الموسوی، رضا الحسینی، عبدالهادی المسعودی، احمد الدیلمی، محمدرضا محسنی‌نیا، محمدرضا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حمایت و مشارکت معاونت امور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کشف‌الآیات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Qur'an -- Concordances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 Concordances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(Sunnites) -- Texts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۲۷۳۷۰۱۳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4241_17382553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موسوعة معارف‌الکتاب والسنة</w:t>
      </w:r>
    </w:p>
    <w:p>
      <w:pPr>
        <w:pStyle w:val="BookText"/>
        <w:rPr/>
      </w:pPr>
      <w:r>
        <w:rPr>
          <w:rFonts w:ascii="IRNazanin" w:hAnsi="IRNazanin" w:eastAsia="IRNazanin"/>
          <w:color w:val="111111"/>
          <w:sz w:val="28"/>
          <w:sz w:val="28"/>
          <w:szCs w:val="28"/>
          <w:rtl w:val="true"/>
          <w:lang w:bidi="fa-IR"/>
        </w:rPr>
        <w:t>محمد الری‌شهری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بمساعدة عدة من‌الفضلاء</w:t>
      </w:r>
      <w:bookmarkStart w:id="7" w:name="pg14212_144376"/>
    </w:p>
    <w:p>
      <w:pPr>
        <w:pStyle w:val="Heading2"/>
        <w:numPr>
          <w:ilvl w:val="1"/>
          <w:numId w:val="1"/>
        </w:numPr>
        <w:rPr/>
      </w:pPr>
      <w:bookmarkStart w:id="8" w:name="__RefHeading___Toc1354243_1738255347"/>
      <w:bookmarkStart w:id="9" w:name="_Toc3"/>
      <w:bookmarkEnd w:id="7"/>
      <w:bookmarkEnd w:id="8"/>
      <w:r>
        <w:rPr>
          <w:rtl w:val="true"/>
        </w:rPr>
        <w:t>حرف الألف</w:t>
      </w:r>
      <w:bookmarkEnd w:id="9"/>
    </w:p>
    <w:p>
      <w:pPr>
        <w:pStyle w:val="Heading3"/>
        <w:numPr>
          <w:ilvl w:val="2"/>
          <w:numId w:val="1"/>
        </w:numPr>
        <w:rPr/>
      </w:pPr>
      <w:bookmarkStart w:id="10" w:name="__RefHeading___Toc1354245_1738255347"/>
      <w:bookmarkStart w:id="11" w:name="_Toc4"/>
      <w:bookmarkEnd w:id="10"/>
      <w:r>
        <w:rPr/>
        <w:t>27</w:t>
      </w:r>
      <w:r>
        <w:rPr>
          <w:rtl w:val="true"/>
        </w:rPr>
        <w:t>.</w:t>
      </w:r>
      <w:r>
        <w:rPr>
          <w:rtl w:val="true"/>
        </w:rPr>
        <w:t>التّأنّی</w:t>
      </w:r>
      <w:bookmarkEnd w:id="11"/>
    </w:p>
    <w:p>
      <w:pPr>
        <w:pStyle w:val="Heading4"/>
        <w:numPr>
          <w:ilvl w:val="3"/>
          <w:numId w:val="1"/>
        </w:numPr>
        <w:rPr/>
      </w:pPr>
      <w:bookmarkStart w:id="12" w:name="__RefHeading___Toc1354247_1738255347"/>
      <w:bookmarkStart w:id="13" w:name="_Toc5"/>
      <w:bookmarkEnd w:id="12"/>
      <w:r>
        <w:rPr>
          <w:rtl w:val="true"/>
        </w:rPr>
        <w:t>المدخل</w:t>
      </w:r>
      <w:bookmarkEnd w:id="13"/>
    </w:p>
    <w:p>
      <w:pPr>
        <w:pStyle w:val="Heading5"/>
        <w:numPr>
          <w:ilvl w:val="4"/>
          <w:numId w:val="1"/>
        </w:numPr>
        <w:rPr/>
      </w:pPr>
      <w:bookmarkStart w:id="14" w:name="__RefHeading___Toc1354249_1738255347"/>
      <w:bookmarkStart w:id="15" w:name="_Toc6"/>
      <w:bookmarkEnd w:id="14"/>
      <w:r>
        <w:rPr>
          <w:rtl w:val="true"/>
        </w:rPr>
        <w:t>«</w:t>
      </w:r>
      <w:r>
        <w:rPr>
          <w:rtl w:val="true"/>
        </w:rPr>
        <w:t>التأنّی</w:t>
      </w:r>
      <w:r>
        <w:rPr>
          <w:rtl w:val="true"/>
        </w:rPr>
        <w:t>»</w:t>
      </w:r>
      <w:r>
        <w:rPr>
          <w:rtl w:val="true"/>
        </w:rPr>
        <w:t>لغةً</w:t>
      </w:r>
      <w:bookmarkEnd w:id="15"/>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علی أربعة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البطء،المدّة من الزمان،وإدراک الشیء وظرف من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الهَمزَةُ وَالنّونُ وما بَعدَهُما مِنَ المُعتَلِّ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أُصولٌ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البُطءُ وما أشبَهَهُ مِنَ الحِلمِ وغَیرِهِ،وساعَةٌ مِنَ الزَّمانِ،وإدراکُ الشَّیءِ،وظَرفٌ مِنَ الظُّروفِ</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بالمعنی الأوّل،یقول الخلیل بن أحمد الفراهیدی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الأَنی مِنَ الأَناةِ وَالتُّؤَدَةِ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لَذو أناةٍ،إذا کانَ لا یَعجَلُ فِی الاُمورِ،أی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تَأنّی فَهُوَ آنٍ،أی مُتَأَ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وَالأَناةُ الحِلمُ،وَالفِعلُ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وتَأَنّیٰ وَاستَأنی،أی 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 لِلمُتَمَکِّثِ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المُتَأَنّی،وفِی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آذَیتَ وآنَیتَ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أخَّرتَ المَجیءَ وأبطَأتَ</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تستخدم فی اللغة فی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وبمعنی البطء فی الأعمال</w:t>
      </w:r>
      <w:r>
        <w:rPr>
          <w:rFonts w:eastAsia="IRNazanin" w:cs="IRNazanin"/>
          <w:color w:val="111111"/>
          <w:sz w:val="28"/>
          <w:szCs w:val="28"/>
          <w:rtl w:val="true"/>
          <w:lang w:bidi="fa-IR"/>
        </w:rPr>
        <w:t>.</w:t>
      </w:r>
      <w:bookmarkStart w:id="16" w:name="pg14212_144379"/>
    </w:p>
    <w:p>
      <w:pPr>
        <w:pStyle w:val="Heading5"/>
        <w:numPr>
          <w:ilvl w:val="4"/>
          <w:numId w:val="1"/>
        </w:numPr>
        <w:rPr/>
      </w:pPr>
      <w:bookmarkStart w:id="17" w:name="__RefHeading___Toc1354251_1738255347"/>
      <w:bookmarkStart w:id="18" w:name="_Toc7"/>
      <w:bookmarkEnd w:id="16"/>
      <w:bookmarkEnd w:id="17"/>
      <w:r>
        <w:rPr>
          <w:rtl w:val="true"/>
        </w:rPr>
        <w:t>التأنّی من منظار الکتاب والسنّة</w:t>
      </w:r>
      <w:bookmarkEnd w:id="18"/>
    </w:p>
    <w:p>
      <w:pPr>
        <w:pStyle w:val="Heading6"/>
        <w:numPr>
          <w:ilvl w:val="5"/>
          <w:numId w:val="1"/>
        </w:numPr>
        <w:rPr/>
      </w:pPr>
      <w:bookmarkStart w:id="19" w:name="__RefHeading___Toc1354253_1738255347"/>
      <w:bookmarkStart w:id="20" w:name="_Toc8"/>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لم تستخدم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الکریم،ولکنّنا یمکن أن ندرک حُسن هذه الصفة من منظار هذا الکتاب السماوی،من خلال ذمّه المتکرّر للطرف المقابل لها،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فی روایات أهل البیت علیهم السلام فقد ورد الحثّ علی التأنّی فی الأقوال والأفعال وبتعابیر مختلفة،نظیر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التؤدة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العجلة،خصوصاً فی الاُمور الهامّة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تصنیف هذه الأحادیث کالتالی</w:t>
      </w:r>
      <w:r>
        <w:rPr>
          <w:rFonts w:eastAsia="IRNazanin" w:cs="IRNazanin"/>
          <w:color w:val="111111"/>
          <w:sz w:val="28"/>
          <w:szCs w:val="28"/>
          <w:rtl w:val="true"/>
          <w:lang w:bidi="fa-IR"/>
        </w:rPr>
        <w:t>:</w:t>
      </w:r>
    </w:p>
    <w:p>
      <w:pPr>
        <w:pStyle w:val="Heading6"/>
        <w:numPr>
          <w:ilvl w:val="5"/>
          <w:numId w:val="1"/>
        </w:numPr>
        <w:rPr/>
      </w:pPr>
      <w:bookmarkStart w:id="21" w:name="__RefHeading___Toc1354255_1738255347"/>
      <w:bookmarkStart w:id="22" w:name="_Toc9"/>
      <w:bookmarkEnd w:id="21"/>
      <w:r>
        <w:rPr/>
        <w:t>1</w:t>
      </w:r>
      <w:r>
        <w:rPr>
          <w:rtl w:val="true"/>
        </w:rPr>
        <w:t>.</w:t>
      </w:r>
      <w:r>
        <w:rPr>
          <w:rtl w:val="true"/>
        </w:rPr>
        <w:t>التأنّی،صفة إلهیة</w:t>
      </w:r>
      <w:bookmarkEnd w:id="22"/>
    </w:p>
    <w:p>
      <w:pPr>
        <w:pStyle w:val="BookText"/>
        <w:rPr/>
      </w:pPr>
      <w:r>
        <w:rPr>
          <w:rFonts w:ascii="IRNazanin" w:hAnsi="IRNazanin" w:eastAsia="IRNazanin"/>
          <w:color w:val="111111"/>
          <w:sz w:val="28"/>
          <w:sz w:val="28"/>
          <w:szCs w:val="28"/>
          <w:rtl w:val="true"/>
          <w:lang w:bidi="fa-IR"/>
        </w:rPr>
        <w:t>الملاحظة الاُولی التی تستحق الاهتمام فی بیان فضل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هذه الصفة،من صفات أفعال اللّه الحکیم،بمعنی أنّ خالق العالم کان بإمکانه أن یخلق العالم فی أقلّ من طرفة عین،إلّاأنّ حکمته اقتضت أن یخلقه فی ستّة مراحل،وعلی هذا فإنّ من حِکَم الخلق التدریجی للعالم،هی تعلیم المخلوقات التأنّی فی الأفعال</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اللّه لا یعجل فی عقاب المفسدین،بل یمهلهم عسی أن یعودوا إلی رشدهم ویکفّوا عن الإفساد علی إثر عوامل الیقظة التی یضعها فی مسار حیاتهم،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وهو أیضاً درس آخر للمسؤولین السیاسیین،الثقافیین والقضائیین کی یقتدوا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لبناء المجتمع المثالی فی التعامل مع المفسدین</w:t>
      </w:r>
      <w:r>
        <w:rPr>
          <w:rFonts w:eastAsia="IRNazanin" w:cs="IRNazanin"/>
          <w:color w:val="111111"/>
          <w:sz w:val="28"/>
          <w:szCs w:val="28"/>
          <w:rtl w:val="true"/>
          <w:lang w:bidi="fa-IR"/>
        </w:rPr>
        <w:t>.</w:t>
      </w:r>
    </w:p>
    <w:p>
      <w:pPr>
        <w:pStyle w:val="Heading6"/>
        <w:numPr>
          <w:ilvl w:val="5"/>
          <w:numId w:val="1"/>
        </w:numPr>
        <w:rPr/>
      </w:pPr>
      <w:bookmarkStart w:id="23" w:name="__RefHeading___Toc1354257_1738255347"/>
      <w:bookmarkStart w:id="24" w:name="_Toc10"/>
      <w:bookmarkEnd w:id="23"/>
      <w:r>
        <w:rPr/>
        <w:t>2</w:t>
      </w:r>
      <w:r>
        <w:rPr>
          <w:rtl w:val="true"/>
        </w:rPr>
        <w:t>.</w:t>
      </w:r>
      <w:r>
        <w:rPr>
          <w:rtl w:val="true"/>
        </w:rPr>
        <w:t>التأنّی،صفة الأنبیاء علیهم السلام</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 أولی الناس بأن یجسّدوا فی أفعالهم الصفات الإلهیة کی یتبعهم الآخرون أیضاً</w:t>
      </w:r>
      <w:r>
        <w:rPr>
          <w:rFonts w:eastAsia="IRNazanin" w:cs="IRNazanin"/>
          <w:color w:val="111111"/>
          <w:sz w:val="28"/>
          <w:szCs w:val="28"/>
          <w:rtl w:val="true"/>
          <w:lang w:bidi="fa-IR"/>
        </w:rPr>
        <w:t>.</w:t>
      </w:r>
      <w:bookmarkStart w:id="25" w:name="pg14212_144380"/>
    </w:p>
    <w:p>
      <w:pPr>
        <w:pStyle w:val="Heading6"/>
        <w:numPr>
          <w:ilvl w:val="5"/>
          <w:numId w:val="1"/>
        </w:numPr>
        <w:rPr/>
      </w:pPr>
      <w:bookmarkStart w:id="26" w:name="__RefHeading___Toc1354259_1738255347"/>
      <w:bookmarkStart w:id="27" w:name="_Toc11"/>
      <w:bookmarkEnd w:id="25"/>
      <w:bookmarkEnd w:id="26"/>
      <w:r>
        <w:rPr/>
        <w:t>3</w:t>
      </w:r>
      <w:r>
        <w:rPr>
          <w:rtl w:val="true"/>
        </w:rPr>
        <w:t>.</w:t>
      </w:r>
      <w:r>
        <w:rPr>
          <w:rtl w:val="true"/>
        </w:rPr>
        <w:t>التأنّی،من جنود العقل</w:t>
      </w:r>
      <w:bookmarkEnd w:id="27"/>
    </w:p>
    <w:p>
      <w:pPr>
        <w:pStyle w:val="BookText"/>
        <w:rPr/>
      </w:pPr>
      <w:r>
        <w:rPr>
          <w:rFonts w:ascii="IRNazanin" w:hAnsi="IRNazanin" w:eastAsia="IRNazanin"/>
          <w:color w:val="111111"/>
          <w:sz w:val="28"/>
          <w:sz w:val="28"/>
          <w:szCs w:val="28"/>
          <w:rtl w:val="true"/>
          <w:lang w:bidi="fa-IR"/>
        </w:rPr>
        <w:t>من الملاحظات المثیرة للتأمّل أنه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جنود العقل،وعُدّ الطرف المقابل له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جنود الجهل،وهذا یعنی أنّ الإنسان بحاجة إلی هذه الصفة لتأمین مصالحه المادّیة والمعنویة،ولذلک فإنّ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أن یتأنّی الإنسان فی أقواله وأفعاله؛کی یتمتّع بمصالحها وبرکاتها</w:t>
      </w:r>
      <w:r>
        <w:rPr>
          <w:rFonts w:eastAsia="IRNazanin" w:cs="IRNazanin"/>
          <w:color w:val="111111"/>
          <w:sz w:val="28"/>
          <w:szCs w:val="28"/>
          <w:rtl w:val="true"/>
          <w:lang w:bidi="fa-IR"/>
        </w:rPr>
        <w:t>.</w:t>
      </w:r>
    </w:p>
    <w:p>
      <w:pPr>
        <w:pStyle w:val="Heading6"/>
        <w:numPr>
          <w:ilvl w:val="5"/>
          <w:numId w:val="1"/>
        </w:numPr>
        <w:rPr/>
      </w:pPr>
      <w:bookmarkStart w:id="28" w:name="__RefHeading___Toc1354261_1738255347"/>
      <w:bookmarkStart w:id="29" w:name="_Toc12"/>
      <w:bookmarkEnd w:id="28"/>
      <w:r>
        <w:rPr/>
        <w:t>4</w:t>
      </w:r>
      <w:r>
        <w:rPr>
          <w:rtl w:val="true"/>
        </w:rPr>
        <w:t>.</w:t>
      </w:r>
      <w:r>
        <w:rPr>
          <w:rtl w:val="true"/>
        </w:rPr>
        <w:t>برکات التأنّی</w:t>
      </w:r>
      <w:bookmarkEnd w:id="29"/>
    </w:p>
    <w:p>
      <w:pPr>
        <w:pStyle w:val="BookText"/>
        <w:rPr/>
      </w:pPr>
      <w:r>
        <w:rPr>
          <w:rFonts w:ascii="IRNazanin" w:hAnsi="IRNazanin" w:eastAsia="IRNazanin"/>
          <w:color w:val="111111"/>
          <w:sz w:val="28"/>
          <w:sz w:val="28"/>
          <w:szCs w:val="28"/>
          <w:rtl w:val="true"/>
          <w:lang w:bidi="fa-IR"/>
        </w:rPr>
        <w:t>وردت الإشارة فی روایات أهل البیت علیهم السلام إلی برکات مختلفة لخصلة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نذکرها فی الفصل الثالث،ولکنّ أهمّ برکاتها دون شکٍ هی الأمن من المزالق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وبإمکان الإنسان من خلال التمرّن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والتأمّل والتفکّر،أن یحدّ من انزلاقاته الفکریة والسلوکیة،ویؤمّن عبر ذلک راحته ورخاء حیاته المادّیة والمعنویة،ولذلک فإنّ العقل والتدبیر وعلوّ الهمّة یدعو أیضاً الإنسان إلی هذه الصفة،بالإضافة إلی الإیمان والوصایا الأکیدة التی قدّمها أئمّة الدین فیما یتعلّق بهذه الصفة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التأنّی</w:t>
      </w:r>
      <w:r>
        <w:rPr>
          <w:rFonts w:eastAsia="IRNazanin" w:cs="IRNazanin"/>
          <w:color w:val="111111"/>
          <w:sz w:val="28"/>
          <w:szCs w:val="28"/>
          <w:rtl w:val="true"/>
          <w:lang w:bidi="fa-IR"/>
        </w:rPr>
        <w:t>).</w:t>
      </w:r>
    </w:p>
    <w:p>
      <w:pPr>
        <w:pStyle w:val="Heading6"/>
        <w:numPr>
          <w:ilvl w:val="5"/>
          <w:numId w:val="1"/>
        </w:numPr>
        <w:rPr/>
      </w:pPr>
      <w:bookmarkStart w:id="30" w:name="__RefHeading___Toc1354263_1738255347"/>
      <w:bookmarkStart w:id="31" w:name="_Toc13"/>
      <w:bookmarkEnd w:id="30"/>
      <w:r>
        <w:rPr/>
        <w:t>5</w:t>
      </w:r>
      <w:r>
        <w:rPr>
          <w:rtl w:val="true"/>
        </w:rPr>
        <w:t>.</w:t>
      </w:r>
      <w:r>
        <w:rPr>
          <w:rtl w:val="true"/>
        </w:rPr>
        <w:t>التأنّی المذموم</w:t>
      </w:r>
      <w:bookmarkEnd w:id="31"/>
    </w:p>
    <w:p>
      <w:pPr>
        <w:pStyle w:val="BookText"/>
        <w:rPr/>
      </w:pPr>
      <w:r>
        <w:rPr>
          <w:rFonts w:ascii="IRNazanin" w:hAnsi="IRNazanin" w:eastAsia="IRNazanin"/>
          <w:color w:val="111111"/>
          <w:sz w:val="28"/>
          <w:sz w:val="28"/>
          <w:szCs w:val="28"/>
          <w:rtl w:val="true"/>
          <w:lang w:bidi="fa-IR"/>
        </w:rPr>
        <w:t>وأمّا الملاحظة الأخیرة،فهی أنّ حکمة التأنّی فی الأعمال،تأخیر القیام بها بهدف التمییز بین الحسن والسیِّئ منها،والأداء الصحیح للأعمال الصالحة فی الفرصة المناسبة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ذلک،فإذا ما تمّ تحدید کون العمل حَسناً وکانت الفرصة مناسبة</w:t>
      </w:r>
    </w:p>
    <w:p>
      <w:pPr>
        <w:pStyle w:val="BookText"/>
        <w:rPr/>
      </w:pPr>
      <w:r>
        <w:rPr>
          <w:rFonts w:ascii="IRNazanin" w:hAnsi="IRNazanin" w:eastAsia="IRNazanin"/>
          <w:color w:val="111111"/>
          <w:sz w:val="28"/>
          <w:sz w:val="28"/>
          <w:szCs w:val="28"/>
          <w:rtl w:val="true"/>
          <w:lang w:bidi="fa-IR"/>
        </w:rPr>
        <w:t>للقیام به،فإنّ التأنّی لا یکون غیر مستحسن فحسب،بل یکون مذموماً أیضاً،کما روی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الخُرقِ المُعاجَلَةُ قَبلَ الإِمکانِ وَالأَناةُ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فقد أوصت روایات أهل البیت علیهم السلام بعدم التأنّی فی القیام بالأعمال الصالحة،خاصّة التواجد فی جبهات القتال،والجهاد،وصلاة الجماعة،ودفن الأموات</w:t>
      </w:r>
      <w:r>
        <w:rPr>
          <w:rFonts w:eastAsia="IRNazanin" w:cs="IRNazanin"/>
          <w:color w:val="111111"/>
          <w:sz w:val="28"/>
          <w:szCs w:val="28"/>
          <w:rtl w:val="true"/>
          <w:lang w:bidi="fa-IR"/>
        </w:rPr>
        <w:t xml:space="preserve">. </w:t>
      </w:r>
      <w:r>
        <w:rPr>
          <w:rStyle w:val="FootnoteAnchor"/>
          <w:rtl w:val="true"/>
        </w:rPr>
        <w:footnoteReference w:id="8"/>
      </w:r>
      <w:bookmarkStart w:id="32" w:name="pg14212_144382"/>
    </w:p>
    <w:p>
      <w:pPr>
        <w:pStyle w:val="Heading4"/>
        <w:numPr>
          <w:ilvl w:val="3"/>
          <w:numId w:val="1"/>
        </w:numPr>
        <w:rPr/>
      </w:pPr>
      <w:bookmarkStart w:id="33" w:name="__RefHeading___Toc1354265_1738255347"/>
      <w:bookmarkStart w:id="34" w:name="_Toc14"/>
      <w:bookmarkEnd w:id="32"/>
      <w:bookmarkEnd w:id="33"/>
      <w:r>
        <w:rPr>
          <w:rtl w:val="true"/>
        </w:rPr>
        <w:t>الفَصلُ الأَوَّلُ</w:t>
      </w:r>
      <w:r>
        <w:rPr>
          <w:rtl w:val="true"/>
        </w:rPr>
        <w:t>:</w:t>
      </w:r>
      <w:r>
        <w:rPr>
          <w:rtl w:val="true"/>
        </w:rPr>
        <w:t>فضل التّأنی والحثّ علیه</w:t>
      </w:r>
      <w:bookmarkEnd w:id="34"/>
    </w:p>
    <w:p>
      <w:pPr>
        <w:pStyle w:val="Heading5"/>
        <w:numPr>
          <w:ilvl w:val="4"/>
          <w:numId w:val="1"/>
        </w:numPr>
        <w:rPr/>
      </w:pPr>
      <w:bookmarkStart w:id="35" w:name="__RefHeading___Toc1354267_1738255347"/>
      <w:bookmarkStart w:id="36" w:name="_Toc15"/>
      <w:bookmarkEnd w:id="35"/>
      <w:r>
        <w:rPr/>
        <w:t>1/1</w:t>
      </w:r>
      <w:r>
        <w:rPr>
          <w:rtl w:val="true"/>
        </w:rPr>
        <w:t>الأَناةُ مِن صِفاتِ اللّهِ</w:t>
      </w:r>
      <w:bookmarkEnd w:id="36"/>
    </w:p>
    <w:p>
      <w:pPr>
        <w:pStyle w:val="BookText"/>
        <w:rPr/>
      </w:pPr>
      <w:r>
        <w:rPr>
          <w:rFonts w:eastAsia="IRNazanin" w:cs="IRNazanin"/>
          <w:color w:val="111111"/>
          <w:sz w:val="28"/>
          <w:szCs w:val="28"/>
          <w:lang w:bidi="fa-IR"/>
        </w:rPr>
        <w:t>7452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الأَناةُ </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والوقار والتّؤدة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اللّهِ،وَالعَجَلَةُ مِنَ الشَّیطانِ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التَّبَیُّنُ مِنَ اللّهِ،وَالعَجَلَةُ مِنَ الشَّیطانِ؛فَتَبَیَّنوا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خُطبَةِ الغَدیرِ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عَلا فی تَوَحُّدِهِ،ودَنا فی تَفَرُّدِهِ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مُتَفَضِّلٌ عَلی جَمیعِ مَن بَرَأَهُ،مُتَطَوِّلٌ عَلی مَن أدناهُ،یَلحَظُ کُلَّ عَینٍ وَالعُیونُ لا تَراهُ،کَریمٌ حَلیمٌ ذو أناةٍ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7455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ذِکرُهُ أنزَلَ عَزائِمَ الشَّرائِعِ،وآیاتِ الفَرائِضِ،فی أوقاتٍ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خَلَقَ السَّماواتِ وَالأَرضَ فی سِتَّةِ أیّامٍ،ولَو شاءَ أن یَخلُقَها فی أقَلَّ مِن لَمحِ البَصَرِ لَخَلَقَ،ولکِنَّهُ جَعَلَ الأَناةَ وَالمُداراةَ مِثالاً لِاُمَنائِهِ،وإیجاباً لِلحُجَّةِ عَلی خَلقِهِ</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لِلمُهِمّاتِ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هَدَیتَنی فَلَهَوتُ،ووَعَظتَ فَقَسَوتُ،وأبلَیتَ الجَمیلَ فَعَصَیتُ،وعَرَّفتَ فَأَصرَرتُ،ثُمَّ عَرَّفتَ فَاستَغفَرتُ فَأَقَلتَ،فَعُدتُ فَسَتَرتَ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الحَمدُ إلهی مِن مُقتَدِرٍ لا یُغلَبُ،وذی أناةٍ لا یَعجَلُ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7457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رَکَّبَ فینا آلاتِ البَسطِ،وجَعَلَ لَنا أدَواتِ القَبضِ،ومَتَّعَنا بِأَرواحِ الحَیاةِ،وأثبَتَ فینا جَوارِحَ الأَعمالِ،وغَذّانا بِطَیِّباتِ الرِّزقِ وأغنانا بِفَضلِهِ، وأقنانا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أمَرَنا لِیَختَبِرَ طاعَتَنا،ونَهانا لِیَبتَلِیَ شُکرَنا،فَخالَفنا عَن طَریقِ أمرِهِ،ورَکِبنا مُتونَ زَجرِهِ،فَلَم یَبتَدِرنا بِعُقوبَتِهِ،ولَم یُعاجِلنا بِنَقِمَتِهِ،بَل تَأَنّانا بِرَحمَتِهِ تَکَرُّماً، وَانتَظَرَ مُراجَعَتَنا بِرَأفَتِهِ حِلماً</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لِلعیدَینِ وَالجُمُعَةِ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یَخیبُ مِنکَ الآمِلونَ،ولا یَیأَسُ مِن</w:t>
      </w:r>
    </w:p>
    <w:p>
      <w:pPr>
        <w:pStyle w:val="BookText"/>
        <w:rPr/>
      </w:pPr>
      <w:r>
        <w:rPr>
          <w:rFonts w:ascii="Amiri" w:hAnsi="Amiri" w:eastAsia="Amiri" w:cs="Amiri"/>
          <w:color w:val="111111"/>
          <w:sz w:val="28"/>
          <w:sz w:val="28"/>
          <w:szCs w:val="28"/>
          <w:rtl w:val="true"/>
          <w:lang w:bidi="ar-SA"/>
        </w:rPr>
        <w:t>عَطائِکَ المُتَعَرِّضونَ،ولا یَشقی بِنَقِمَتِکَ المُستَغفِرونَ،رِزقُکَ مَبسوطٌ لِمَن عَصاکَ،وحِلمُکَ مُعتَرِضٌ لِمَن ناواکَ،عادَتُکَ الإِحسانُ إلَی المُسیئینَ،وسُنَّتُکَ الإِبقاءُ عَلَی المُعتَدینَ،حَتّی لَقَد غَرَّتهُم أناتُکَ عَنِ الرُّجوعِ،وصَدَّهُم إمهالُکَ عَنِ النُّزوعِ،وإنَّما تَأَنَّیتَ بِهِم لِیَفیؤوا إلی أمرِکَ،وأمهَلتَهُم ثِقَةً بِدَوامِ مُلکِکَ،فَمَن کانَ مِن أهلِ السَّعادَةِ خَتَمتَ لَهُ بِها،ومَن کانَ مِن أهلِ الشَّقاوَةِ خَذَلتَهُ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کُلُّهُم صائِرونَ إلی حُکمِکَ،واُمورُهُم آئِلَةٌ إلی أمرِکَ،لَم یَهِن عَلی طولِ مُدَّتِهِم سُلطانُکَ ولَم یَدحَض لِتَرکِ مُعاجَلَتِهِم بُرهانُکَ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ظاهَرتَ الحُجَجَ،وأبلَیتَ الأَعذارَ،وقَد تَقَدَّمتَ بِالوَعیدِ،وتَلَطَّفتَ فِی التَّرغیبِ،وضَرَبتَ الأَمثالَ،وأطَلتَ الإِمهالَ،وأخَّرتَ وأنتَ مُستَطیعٌ لِلمُعاجَلَةِ،وتَأَنَّیتَ وأنتَ مَلیءٌ بِالمُبادَرَةِ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تَکُن أناتُکَ عَجزاً،ولا إمهالُکَ وَهناً،ولا إمساکُکَ غَفلَةً،ولَا انتِظارُکَ مُداراةً، بَل لِتَکونَ حُجَّتُکَ أبلَغَ،وکَرَمُکَ أکمَلَ،وإحسانُکَ أوفی،ونِعمَتُکَ أتَمَّ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المتوکّل بن هارون عن الإمام الصادق عن أبیه عنه علیهم السلام،مصباح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وعنه علیهما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الاِستِقالَةِ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سُبحانَکَ ما أعجَبَ ما أشهَدُ بِهِ عَلی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واُعَدِّدُهُ مِن مَکتومِ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ذلِکَ أناتُکَ عَنّی،وإبطاؤُکَ عَن مُعاجَلَتی، ولَیسَ ذلِکَ مِن کَرَمی عَلَیکَ،بَل تَأَنِّیاً مِنکَ لی،وتَفَضُّلاً مِنکَ عَلَیَّ لِأَن أرتَدِعَ عَن مَعصِیَتِکَ المُسخِطَةِ،واُقلِعَ عَن سَیِّئاتِی المُخلِقَةِ،ولِأَنَّ عَفوَکَ عَنّی أحَبُّ إلَیکَ مِن عُقوبَتی</w:t>
      </w:r>
      <w:r>
        <w:rPr>
          <w:rFonts w:eastAsia="Amiri" w:cs="Amiri" w:ascii="Amiri" w:hAnsi="Amiri"/>
          <w:color w:val="111111"/>
          <w:sz w:val="28"/>
          <w:szCs w:val="28"/>
          <w:rtl w:val="true"/>
          <w:lang w:bidi="ar-SA"/>
        </w:rPr>
        <w:t xml:space="preserve">. </w:t>
      </w:r>
      <w:r>
        <w:rPr>
          <w:rStyle w:val="FootnoteAnchor"/>
          <w:rtl w:val="true"/>
        </w:rPr>
        <w:footnoteReference w:id="18"/>
      </w:r>
      <w:bookmarkStart w:id="37" w:name="pg14212_144385"/>
    </w:p>
    <w:p>
      <w:pPr>
        <w:pStyle w:val="BookText"/>
        <w:rPr/>
      </w:pPr>
      <w:bookmarkEnd w:id="37"/>
      <w:r>
        <w:rPr>
          <w:rFonts w:eastAsia="Amiri" w:cs="Amiri" w:ascii="Amiri" w:hAnsi="Amiri"/>
          <w:color w:val="111111"/>
          <w:sz w:val="28"/>
          <w:szCs w:val="28"/>
          <w:lang w:bidi="ar-SA"/>
        </w:rPr>
        <w:t>7460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أستَغفِرُکَ مِن کُلِّ ذَنبٍ قَوِیَ عَلَیهِ بَدَنی بِعافِیَتِکَ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اتَّکَلتُ عِندَ خَوفی مِنهُ عَلی أناتِکَ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علی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ابن النجّار وکلاهما عن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بَعدَ زِیارَةِ 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تَعالَیتَ یا کَریمُ أنتَ شاهِدٌ غَیرُ غائِبٍ،وعالِمٌ بِما أتی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إلی أهلِ صَلَواتِکَ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وأحِبّائِکَ مِنَ الأَمرِ الَّذی لا تَحمِلُهُ سَماءٌ ولا أرضٌ،ولَو شِئتَ لَانتَقَمتَ مِنهُم،ولکِنَّکَ حَلیمٌ ذو أناةٍ،وقَد أمهَلتَ الَّذینَ اجتَرَؤوا عَلَیکَ وعَلی رَسولِکَ وحَبیبِکَ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Heading5"/>
        <w:numPr>
          <w:ilvl w:val="4"/>
          <w:numId w:val="1"/>
        </w:numPr>
        <w:rPr/>
      </w:pPr>
      <w:bookmarkStart w:id="38" w:name="__RefHeading___Toc1354269_1738255347"/>
      <w:bookmarkStart w:id="39" w:name="_Toc16"/>
      <w:bookmarkEnd w:id="38"/>
      <w:r>
        <w:rPr/>
        <w:t>2/1</w:t>
      </w:r>
      <w:r>
        <w:rPr>
          <w:rtl w:val="true"/>
        </w:rPr>
        <w:t>جُزءٌ مِنَ النُّبُوَّةِ</w:t>
      </w:r>
      <w:bookmarkEnd w:id="39"/>
    </w:p>
    <w:p>
      <w:pPr>
        <w:pStyle w:val="BookText"/>
        <w:rPr/>
      </w:pPr>
      <w:r>
        <w:rPr>
          <w:rFonts w:eastAsia="Amiri" w:cs="Amiri" w:ascii="Amiri" w:hAnsi="Amiri"/>
          <w:color w:val="111111"/>
          <w:sz w:val="28"/>
          <w:szCs w:val="28"/>
          <w:lang w:bidi="ar-SA"/>
        </w:rPr>
        <w:t>7462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السَّمتُ </w:t>
      </w:r>
      <w:r>
        <w:rPr>
          <w:rStyle w:val="FootnoteAnchor"/>
          <w:rtl w:val="true"/>
        </w:rPr>
        <w:footnoteReference w:id="2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وَالتُّؤَدَةُ وَالاِقتِصادُ،جُزءٌ مِن أربَعَةٍ وعِشرینَ جُزءاً مِنَ النُّبُوَّةِ</w:t>
      </w:r>
      <w:r>
        <w:rPr>
          <w:rFonts w:eastAsia="Amiri" w:cs="Amiri" w:ascii="Amiri" w:hAnsi="Amiri"/>
          <w:color w:val="111111"/>
          <w:sz w:val="28"/>
          <w:szCs w:val="28"/>
          <w:rtl w:val="true"/>
          <w:lang w:bidi="ar-SA"/>
        </w:rPr>
        <w:t xml:space="preserve">. </w:t>
      </w:r>
      <w:r>
        <w:rPr>
          <w:rStyle w:val="FootnoteAnchor"/>
          <w:rtl w:val="true"/>
        </w:rPr>
        <w:footnoteReference w:id="24"/>
      </w:r>
      <w:bookmarkStart w:id="40" w:name="pg14212_144386"/>
    </w:p>
    <w:p>
      <w:pPr>
        <w:pStyle w:val="Heading5"/>
        <w:numPr>
          <w:ilvl w:val="4"/>
          <w:numId w:val="1"/>
        </w:numPr>
        <w:rPr/>
      </w:pPr>
      <w:bookmarkStart w:id="41" w:name="__RefHeading___Toc1354271_1738255347"/>
      <w:bookmarkStart w:id="42" w:name="_Toc17"/>
      <w:bookmarkEnd w:id="40"/>
      <w:bookmarkEnd w:id="41"/>
      <w:r>
        <w:rPr/>
        <w:t>3/1</w:t>
      </w:r>
      <w:r>
        <w:rPr>
          <w:rtl w:val="true"/>
        </w:rPr>
        <w:t>خُلُقٌ یُحِبُّهُ اللّهُ</w:t>
      </w:r>
      <w:bookmarkEnd w:id="42"/>
    </w:p>
    <w:p>
      <w:pPr>
        <w:pStyle w:val="BookText"/>
        <w:rPr/>
      </w:pPr>
      <w:r>
        <w:rPr>
          <w:rFonts w:eastAsia="Amiri" w:cs="Amiri" w:ascii="Amiri" w:hAnsi="Amiri"/>
          <w:color w:val="111111"/>
          <w:sz w:val="28"/>
          <w:szCs w:val="28"/>
          <w:lang w:bidi="ar-SA"/>
        </w:rPr>
        <w:t>7463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أبی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جُلوساً عِندَ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أتَتکُم وُفودُ عَبدِ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یَری أحَدٌ فینا نَحنُ کَذلِکَ،إِذ جاؤوا فَنَزَلوا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رَسولَ اللّهِ صلی الله علیه و آله،وبَقِیَ الأشَجُّ العَصَرِیُّ،فَجاءَ بَعدُ،فَنَزَلَ مَنزِلاً،فَأَناخَ راحِلَتَهُ،ووَضَعَ ثِیابَهُ جانِباً،ثُمَّ جاءَ إلی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أَشَجُّ،إنَّ فیکَ لَخَصلَتَینِ یُحِبُّهُمَا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وَالتُّؤَدَةَ،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اللّهِ،أشَیءٌ جُبِلتُ عَلَیهِ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خُلِقتُ وطُبِعتُ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شَیءٌ حَدَثَ لی؟قالَ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شَیءٌ جُبِلتَ عَلَیهِ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7464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زارع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فی وَفدِ عَبدِ القَیسِ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قَدِمنَا المَدینَةَ فَجَعَلنا نَتَبادَرُ مِن رَواحِلِنا فَنُقَبِّلُ یَدَ النَّبِیِّ صلی الله علیه و آله ورِجلَهُ،قالَ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وَانتَظَرَ المُنذِرُ الأَشَجُّ حَتّی أتی عَیبَتَهُ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فَلَبِسَ ثَوبَیهِ ثُمَّ أتَی النَّبِیَّ صلی الله علیه و آله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فیکَ خَلَّتَینِ یُحِبُّهُمَا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اللّهِ،أنَا أتَخَلَّقُ بِهِما أمِ اللّهُ جَبَلَنی عَلَیهِما؟قالَ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جَبَلَکَ عَلَیهِما،قالَ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جَبَلَنی عَلی خَلَّتَینِ یُحِبُّهُمَا اللّهُ ورَسولُهُ</w:t>
      </w:r>
      <w:r>
        <w:rPr>
          <w:rFonts w:eastAsia="Amiri" w:cs="Amiri" w:ascii="Amiri" w:hAnsi="Amiri"/>
          <w:color w:val="111111"/>
          <w:sz w:val="28"/>
          <w:szCs w:val="28"/>
          <w:rtl w:val="true"/>
          <w:lang w:bidi="ar-SA"/>
        </w:rPr>
        <w:t xml:space="preserve">. </w:t>
      </w:r>
      <w:r>
        <w:rPr>
          <w:rStyle w:val="FootnoteAnchor"/>
          <w:rtl w:val="true"/>
        </w:rPr>
        <w:footnoteReference w:id="28"/>
      </w:r>
      <w:bookmarkStart w:id="43" w:name="pg14212_144387"/>
    </w:p>
    <w:p>
      <w:pPr>
        <w:pStyle w:val="Heading5"/>
        <w:numPr>
          <w:ilvl w:val="4"/>
          <w:numId w:val="1"/>
        </w:numPr>
        <w:rPr/>
      </w:pPr>
      <w:bookmarkStart w:id="44" w:name="__RefHeading___Toc1354273_1738255347"/>
      <w:bookmarkStart w:id="45" w:name="_Toc18"/>
      <w:bookmarkEnd w:id="43"/>
      <w:bookmarkEnd w:id="44"/>
      <w:r>
        <w:rPr/>
        <w:t>4/1</w:t>
      </w:r>
      <w:r>
        <w:rPr>
          <w:rtl w:val="true"/>
        </w:rPr>
        <w:t>الوَصِیَّةُ بِالأَناةِ وَالتُّؤَدَةِ</w:t>
      </w:r>
      <w:bookmarkEnd w:id="45"/>
    </w:p>
    <w:p>
      <w:pPr>
        <w:pStyle w:val="BookText"/>
        <w:rPr/>
      </w:pPr>
      <w:r>
        <w:rPr>
          <w:rFonts w:eastAsia="Amiri" w:cs="Amiri" w:ascii="Amiri" w:hAnsi="Amiri"/>
          <w:color w:val="111111"/>
          <w:sz w:val="28"/>
          <w:szCs w:val="28"/>
          <w:lang w:bidi="ar-SA"/>
        </w:rPr>
        <w:t>7465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فَعَلَیکَ بِالتُّؤَدَةِ،حَتّی یُرِیَکَ اللّهُ مِنهُ المَخرَجَ،أو حَتّی یَجعَلَ اللّهُ لَکَ مَخرَجاً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5677</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 عن عبدالرحمن بن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إذا بَعَثَ بَعثاً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 لَّفُوا النّاسَ وتَأَنَّوهُم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کَلِمَةً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لا تُغیروا عَلَیهِم حَتّی تَدعوهُم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lang w:bidi="ar-SA"/>
        </w:rPr>
        <w:t>7467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دَفَعَ مُؤمِناً دَفعَةً لِیُذِلَّهُ بِها،أو لَطَمَهُ لَطمَةً أو أتی إلَیهِ أمراً یَکرَهُهُ لَعَنَتهُ المَلائِکَةُ حَتّی یُرضِیَهُ مِن حَقِّهِ ویَتوبَ ویَستَغفِرَ،فَإِیّاکُم وَالعَجَلَةَ إلی أحَدٍ، فَلَعَلَّهُ مُؤمِنٌ وأنتُم لا تَعلَمونَ،وعَلَیکُم بِالأَناةِ وَاللِّینِ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وَالتَّسَرُّعُ مِن سِلاحِ الشَّیاطینِ، وما مِن شَیءٍ أحَبُّ إلَی اللّهِ مِنَ الأَناةِ وَاللِّینِ</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7468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حَلیمَ إلّاذو أناةٍ</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بِمَغفِرَةِ الذَّنبِ،وکَظمِ</w:t>
      </w:r>
    </w:p>
    <w:p>
      <w:pPr>
        <w:pStyle w:val="BookText"/>
        <w:rPr/>
      </w:pPr>
      <w:r>
        <w:rPr>
          <w:rFonts w:ascii="Amiri" w:hAnsi="Amiri" w:eastAsia="Amiri" w:cs="Amiri"/>
          <w:color w:val="111111"/>
          <w:sz w:val="28"/>
          <w:sz w:val="28"/>
          <w:szCs w:val="28"/>
          <w:rtl w:val="true"/>
          <w:lang w:bidi="ar-SA"/>
        </w:rPr>
        <w:t xml:space="preserve">الغَیظِ،وصِلَةِ الرَّحِمِ،وَالحِلمِ عِندَ الجاهِلِ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کشف الغمّة و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والحلم عن الجاهل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،وَالتَّفَقُّهِ فِی الدّینِ،وَالتَّثَبُّتِ فِی الأَمرِ، وَالتَّعَهُّدِ لِلقُرآنِ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7470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اُوصیکَ بِخَشیَةِ اللّهِ فی سِرِّ أمرِکَ وعَلانِیَتِهِ وأنهاکَ عَنِ التَّسَرُّعِ بِالقَولِ وَالفِعلِ،وإذا عَرَضَ شَیءٌ مِن أمرِ الآخِرَةِ فَابدَأ بِهِ،وإذا عَرَضَ شَیءٌ مِن أمرِ الدُّنیا فَتَأَنَّهُ حَتّی تُصیبَ رُشدَکَ فیهِ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7471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عَجَلَتَکَ بِتَأَنّیکَ،وسَطوَتَکَ بِرِفقِکَ،وشَرَّکَ بِخَیرِکَ</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7472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حُسنٌ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lang w:bidi="ar-SA"/>
        </w:rPr>
        <w:t>7473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 حَزمٌ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7474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حَزمٌ</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الأَناةِ،وَالرِّفقُ بِالوُلاةِ،وَالاِحتِراسُ مِن جَمیعِ النّاسِ</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رِسالَتِهِ المَعروفَةِ بِرِسالَةِ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حُقوقُ رَعِیَّتِکَ بِالسُّلطانِ فَأَن تَعلَمَ أنَّکَ إنَّمَا استَرعَیتَهُم بِفَضلِ قُوَّتِکَ عَلَیهِم فَإِنَّهُ إنَّما أحَلَّهُم مَحَلَّ الرَّعِیَّةِ لَکَ ضَعفُهُم وذُلُّهُم فَما أولی مَن کَفاکَهُ ضَعفُهُ وذُلُّهُ حَتّی صَیَّرَهُ لَکَ رَعِیَّةً وصَیَّرَ حُکمَکَ عَلَیهِ نَافِذاً،لا یَمتَنِعُ مِنکَ بِعِزَّةٍ ولا قُوَّةٍ ولا یَستَنصِرُ فیما تَعاظَمَهُ مِنکَ إِلّا بِاللّهِ بِالرَّحمَةِ وَالحِیاطَةِ وَالأَناةِ وما أولاکَ إِذا عَرَفتَ ما أعطاکَ اللّهُ مِن فَضلِ هذِهِ العِزَّةِ وَالقُوَّةِ الَّتی قَهَرتَ بِها أن تَکونَ للّهِ‌ِ شاکِراً ومَن شَکَرَ اللّهَ أعطاهُ فیما أنعَمَ عَلَیهِ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بُنَیَّ،إیّاکَ وَالضَّجَرَ وسوءَ الخُلُقِ وقِلَّةَ الصَّبرِ، فَلا یَستَقیمُ عَلی هذِهِ الخِصالِ صاحِبٌ،وألزِم نَفسَکَ التُّؤَدَةَ فی امورِکَ،وصَبِّر عَلی مَؤُوناتِ الإِخوانِ نَفسَکَ،وحَسِّن مَعَ جَمیعِ النّاسِ خُلُقَکَ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النَّجاشِیِّ والِی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أنّی سَاُشیرُ عَلَیکَ بِرَأیٍ،إن أنتَ عَمِلتَ بِهِ تَخَلَّصتَ مِمّا أنتَ مُتَخَوِّفُهُ،وَاعلَم أنَّ خَلاصَکَ ونَجاتَکَ مِن حَقنِ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الدِّماءِ، وکَفِّ الأَذی عَن أولیاءِ اللّهِ،وَالرِّفقِ بِالرَّعِیَّةِ،وَالتَّأَنّی،وحُسنِ المُعاشَرَةِ،مَع لینٍ فی غَیرِ ضَعفٍ،وشِدَّةٍ مِن غَیرِ عُنفٍ </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،ومُداراةِ صاحِبِکَ،ومَن یَرِدُ عَلَیکَ مِن رُسُلِهِ،</w:t>
      </w:r>
    </w:p>
    <w:p>
      <w:pPr>
        <w:pStyle w:val="BookText"/>
        <w:rPr/>
      </w:pPr>
      <w:r>
        <w:rPr>
          <w:rFonts w:ascii="Amiri" w:hAnsi="Amiri" w:eastAsia="Amiri" w:cs="Amiri"/>
          <w:color w:val="111111"/>
          <w:sz w:val="28"/>
          <w:sz w:val="28"/>
          <w:szCs w:val="28"/>
          <w:rtl w:val="true"/>
          <w:lang w:bidi="ar-SA"/>
        </w:rPr>
        <w:t xml:space="preserve">وَارتُق </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إلحام الفَتقِ وإصلاحه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 رَعِیَّتِکَ بِأَن توقِفَهُم عَلی ما وافَقَ الحَقَّ وَالعَدلَ إن شاءَ اللّهُ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7479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حمزة بن محمّد الطیّار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عَرَضَ عَلی أبی عَبدِ اللّهِ علیه السلام بَعضَ خُطَبِ أبیهِ حَتّی إِذا بَلَغَ مَوضِعاً مِنها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 وَاسکُت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یَسَعُکُم فیما یَنزِلُ بِکُم مِمّا لا تَعلَمونَ إِلَّا الکَفُّ عَنهُ وَالتَّثَبُّتُ وَالرَّدُّ إلی أئِمَّةِ الهُدی حَتّی یَحمِلوکُم فیهِ عَلَی القَصدِ،ویَجلوا عَنکُم فیهِ العَمی،ویُعَرِّفوکُم فیهِ الحَقَّ؛قالَ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49"/>
      </w:r>
    </w:p>
    <w:p>
      <w:pPr>
        <w:pStyle w:val="BookText"/>
        <w:rPr/>
      </w:pPr>
      <w:r>
        <w:rPr>
          <w:rFonts w:eastAsia="Amiri" w:cs="Amiri" w:ascii="Amiri" w:hAnsi="Amiri"/>
          <w:color w:val="111111"/>
          <w:sz w:val="28"/>
          <w:szCs w:val="28"/>
          <w:lang w:bidi="ar-SA"/>
        </w:rPr>
        <w:t>7480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عِندَ ما تُنهَونَ عَنهُ،ولا تَعجَلوا فی أمرٍ حَتّی تَتَبَیَّنوا</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lang w:bidi="ar-SA"/>
        </w:rPr>
        <w:t>7481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فَعَلَیکَ بِالرِّفقِ وَالتُّؤَدَةِ،حَتّی یَجعَلَ اللّهُ لَکَ مِنهُ فَرَجاً</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7482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المُتَأَنّی أفضَلُ مِن بَدیهَةِ العَجِلِ</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کَیفِیَّةِ التَّصَرُّفِ مَعَ الحَدیثِ الَّذی لَیسَ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عَلَیکُم بِالکَفِّ وَالتَّثَبُّتِ وَالوُقوفِ،وأنتُم طالِبونَ باحِثونَ حَتّی یأتِیَکُمُ البَیانُ مِن عِندِنا</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الحسن المیثمی،بحار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تَقومَ إلَی الصَّلاةِ،فَلا تَقُم </w:t>
      </w:r>
      <w:r>
        <w:rPr>
          <w:rStyle w:val="FootnoteAnchor"/>
          <w:rtl w:val="true"/>
        </w:rPr>
        <w:footnoteReference w:id="5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إلَیها مُتَکاسِلاً،ولا مُتَناعِساً،ولا مُستَعجِلاً،ولا مُتَلاهِیاً،ولکِن تَأتیها عَلَی السُّکونِ وَالوَقارِ وَالتُّؤَدَةِ</w:t>
      </w:r>
      <w:r>
        <w:rPr>
          <w:rFonts w:eastAsia="Amiri" w:cs="Amiri" w:ascii="Amiri" w:hAnsi="Amiri"/>
          <w:color w:val="111111"/>
          <w:sz w:val="28"/>
          <w:szCs w:val="28"/>
          <w:rtl w:val="true"/>
          <w:lang w:bidi="ar-SA"/>
        </w:rPr>
        <w:t xml:space="preserve">. </w:t>
      </w:r>
      <w:r>
        <w:rPr>
          <w:rStyle w:val="FootnoteAnchor"/>
          <w:rtl w:val="true"/>
        </w:rPr>
        <w:footnoteReference w:id="56"/>
      </w:r>
      <w:bookmarkStart w:id="46" w:name="pg14212_144392"/>
    </w:p>
    <w:p>
      <w:pPr>
        <w:pStyle w:val="Heading4"/>
        <w:numPr>
          <w:ilvl w:val="3"/>
          <w:numId w:val="1"/>
        </w:numPr>
        <w:rPr/>
      </w:pPr>
      <w:bookmarkStart w:id="47" w:name="__RefHeading___Toc1354275_1738255347"/>
      <w:bookmarkStart w:id="48" w:name="_Toc19"/>
      <w:bookmarkEnd w:id="46"/>
      <w:bookmarkEnd w:id="47"/>
      <w:r>
        <w:rPr>
          <w:rtl w:val="true"/>
        </w:rPr>
        <w:t>الفَصلُ الثّانی</w:t>
      </w:r>
      <w:r>
        <w:rPr>
          <w:rtl w:val="true"/>
        </w:rPr>
        <w:t>:</w:t>
      </w:r>
      <w:r>
        <w:rPr>
          <w:rtl w:val="true"/>
        </w:rPr>
        <w:t>أسباب التّأنی</w:t>
      </w:r>
      <w:bookmarkEnd w:id="48"/>
    </w:p>
    <w:p>
      <w:pPr>
        <w:pStyle w:val="Heading5"/>
        <w:numPr>
          <w:ilvl w:val="4"/>
          <w:numId w:val="1"/>
        </w:numPr>
        <w:rPr/>
      </w:pPr>
      <w:bookmarkStart w:id="49" w:name="__RefHeading___Toc1354277_1738255347"/>
      <w:bookmarkStart w:id="50" w:name="_Toc20"/>
      <w:bookmarkEnd w:id="49"/>
      <w:r>
        <w:rPr/>
        <w:t>1/2</w:t>
      </w:r>
      <w:r>
        <w:rPr>
          <w:rtl w:val="true"/>
        </w:rPr>
        <w:t>العَقلُ</w:t>
      </w:r>
      <w:bookmarkEnd w:id="50"/>
    </w:p>
    <w:p>
      <w:pPr>
        <w:pStyle w:val="BookText"/>
        <w:rPr/>
      </w:pPr>
      <w:r>
        <w:rPr>
          <w:rFonts w:eastAsia="Amiri" w:cs="Amiri" w:ascii="Amiri" w:hAnsi="Amiri"/>
          <w:color w:val="111111"/>
          <w:sz w:val="28"/>
          <w:szCs w:val="28"/>
          <w:lang w:bidi="ar-SA"/>
        </w:rPr>
        <w:t>7485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التَّثَبُّتُ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تأنّی فیه ولم یعجل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رَأسُ العَقلِ،وَالحِدَّةُ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رَأسُ الحُمقِ</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7486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نِصفُ العَقلِ</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lang w:bidi="ar-SA"/>
        </w:rPr>
        <w:t>7487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جُنودِ العَقلِ وَما یُقابِلُها مِن جُنودِ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التُّؤَدَةُ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وضِدُّهَا التَّسَرُّعُ</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التُّؤَدَةُ،العَجَلَةُ</w:t>
      </w:r>
      <w:r>
        <w:rPr>
          <w:rFonts w:eastAsia="Amiri" w:cs="Amiri" w:ascii="Amiri" w:hAnsi="Amiri"/>
          <w:color w:val="111111"/>
          <w:sz w:val="28"/>
          <w:szCs w:val="28"/>
          <w:rtl w:val="true"/>
          <w:lang w:bidi="ar-SA"/>
        </w:rPr>
        <w:t xml:space="preserve">. </w:t>
      </w:r>
      <w:r>
        <w:rPr>
          <w:rStyle w:val="FootnoteAnchor"/>
          <w:rtl w:val="true"/>
        </w:rPr>
        <w:footnoteReference w:id="63"/>
      </w:r>
      <w:bookmarkStart w:id="51" w:name="pg14212_144393"/>
    </w:p>
    <w:p>
      <w:pPr>
        <w:pStyle w:val="Heading5"/>
        <w:numPr>
          <w:ilvl w:val="4"/>
          <w:numId w:val="1"/>
        </w:numPr>
        <w:rPr/>
      </w:pPr>
      <w:bookmarkStart w:id="52" w:name="__RefHeading___Toc1354279_1738255347"/>
      <w:bookmarkStart w:id="53" w:name="_Toc21"/>
      <w:bookmarkEnd w:id="51"/>
      <w:bookmarkEnd w:id="52"/>
      <w:r>
        <w:rPr/>
        <w:t>2/2</w:t>
      </w:r>
      <w:r>
        <w:rPr>
          <w:rtl w:val="true"/>
        </w:rPr>
        <w:t>الإِیمانُ</w:t>
      </w:r>
      <w:bookmarkEnd w:id="53"/>
    </w:p>
    <w:p>
      <w:pPr>
        <w:pStyle w:val="BookText"/>
        <w:rPr/>
      </w:pP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وَقّافٌ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یستعجل فی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وَالمُنافِقُ وَثّابٌ</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7490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کَیِّسٌ فَطِنٌ حَذِرٌ وَقّافٌ،ثَبتٌ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لا یَعجَلُ عالِمٌ وَرِ عٌ،وَالمُنافِقُ هُمَزَةٌ لُمَزَةٌ حُطَمَةٌ،لا یَقِفُ عِندَ شُبهَةٍ ولا عِندَ مُحَرَّمٍ؛کَحاطِبِ اللَّیلِ لا یُبالی مِن أینَ کَسَبَ وفیما أنفَقَ</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5"/>
        <w:numPr>
          <w:ilvl w:val="4"/>
          <w:numId w:val="1"/>
        </w:numPr>
        <w:rPr/>
      </w:pPr>
      <w:bookmarkStart w:id="54" w:name="__RefHeading___Toc1354281_1738255347"/>
      <w:bookmarkStart w:id="55" w:name="_Toc22"/>
      <w:bookmarkEnd w:id="54"/>
      <w:r>
        <w:rPr/>
        <w:t>3/2</w:t>
      </w:r>
      <w:r>
        <w:rPr>
          <w:rtl w:val="true"/>
        </w:rPr>
        <w:t>عُلُوُّ الهِمَّةِ</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وَالأَناةُ تَوأَمانِ یُنتِجُهُما عُلُوُّ الهِمَّةِ</w:t>
      </w:r>
      <w:r>
        <w:rPr>
          <w:rFonts w:eastAsia="Amiri" w:cs="Amiri" w:ascii="Amiri" w:hAnsi="Amiri"/>
          <w:color w:val="111111"/>
          <w:sz w:val="28"/>
          <w:szCs w:val="28"/>
          <w:rtl w:val="true"/>
          <w:lang w:bidi="ar-SA"/>
        </w:rPr>
        <w:t xml:space="preserve">. </w:t>
      </w:r>
      <w:r>
        <w:rPr>
          <w:rStyle w:val="FootnoteAnchor"/>
          <w:rtl w:val="true"/>
        </w:rPr>
        <w:footnoteReference w:id="68"/>
      </w:r>
      <w:bookmarkStart w:id="56" w:name="pg14212_144394"/>
    </w:p>
    <w:p>
      <w:pPr>
        <w:pStyle w:val="Heading4"/>
        <w:numPr>
          <w:ilvl w:val="3"/>
          <w:numId w:val="1"/>
        </w:numPr>
        <w:rPr/>
      </w:pPr>
      <w:bookmarkStart w:id="57" w:name="__RefHeading___Toc1354283_1738255347"/>
      <w:bookmarkStart w:id="58" w:name="_Toc23"/>
      <w:bookmarkEnd w:id="56"/>
      <w:bookmarkEnd w:id="57"/>
      <w:r>
        <w:rPr>
          <w:rtl w:val="true"/>
        </w:rPr>
        <w:t>الفَصلُ الثّالِثُ</w:t>
      </w:r>
      <w:r>
        <w:rPr>
          <w:rtl w:val="true"/>
        </w:rPr>
        <w:t>:</w:t>
      </w:r>
      <w:r>
        <w:rPr>
          <w:rtl w:val="true"/>
        </w:rPr>
        <w:t>آثار التّأنی</w:t>
      </w:r>
      <w:bookmarkEnd w:id="58"/>
    </w:p>
    <w:p>
      <w:pPr>
        <w:pStyle w:val="Heading5"/>
        <w:numPr>
          <w:ilvl w:val="4"/>
          <w:numId w:val="1"/>
        </w:numPr>
        <w:rPr/>
      </w:pPr>
      <w:bookmarkStart w:id="59" w:name="__RefHeading___Toc1354285_1738255347"/>
      <w:bookmarkStart w:id="60" w:name="_Toc24"/>
      <w:bookmarkEnd w:id="59"/>
      <w:r>
        <w:rPr/>
        <w:t>1/3</w:t>
      </w:r>
      <w:r>
        <w:rPr>
          <w:rtl w:val="true"/>
        </w:rPr>
        <w:t>الإِصابَةُ</w:t>
      </w:r>
      <w:bookmarkEnd w:id="60"/>
    </w:p>
    <w:p>
      <w:pPr>
        <w:pStyle w:val="BookText"/>
        <w:rPr/>
      </w:pPr>
      <w:r>
        <w:rPr>
          <w:rFonts w:eastAsia="Amiri" w:cs="Amiri" w:ascii="Amiri" w:hAnsi="Amiri"/>
          <w:color w:val="111111"/>
          <w:sz w:val="28"/>
          <w:szCs w:val="28"/>
          <w:lang w:bidi="ar-SA"/>
        </w:rPr>
        <w:t>7492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تَأَنّی أصابَ أو کادَ،ومَن عَجِلَ أخطَأَ أو کادَ</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عاقبة بن عامر،کنز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تَأَنَّیتَ أصَبتَ أو کِدتَ تُصیبُ،وإذَا استَعجَلتَ أخطَأتَ أو کِدتَ تُخطِئُ</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7494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مُتَأَنٍّ أو کادَ،أخطَأَ مُستَعجِلٌ أو کادَ</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7495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الرَّجُلِ بَینَ لَحیَیهِ،وَالرَّأیُ مَعَ الأَناةِ،وبِئسَ الظَّهیرُ الرَّأیُ الفَطیرُ</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إصابَةٌ</w:t>
      </w:r>
      <w:r>
        <w:rPr>
          <w:rFonts w:eastAsia="Amiri" w:cs="Amiri" w:ascii="Amiri" w:hAnsi="Amiri"/>
          <w:color w:val="111111"/>
          <w:sz w:val="28"/>
          <w:szCs w:val="28"/>
          <w:rtl w:val="true"/>
          <w:lang w:bidi="ar-SA"/>
        </w:rPr>
        <w:t xml:space="preserve">. </w:t>
      </w:r>
      <w:r>
        <w:rPr>
          <w:rStyle w:val="FootnoteAnchor"/>
          <w:rtl w:val="true"/>
        </w:rPr>
        <w:footnoteReference w:id="73"/>
      </w:r>
      <w:bookmarkStart w:id="61" w:name="pg14212_144395"/>
    </w:p>
    <w:p>
      <w:pPr>
        <w:pStyle w:val="BookText"/>
        <w:rPr/>
      </w:pPr>
      <w:bookmarkEnd w:id="61"/>
      <w:r>
        <w:rPr>
          <w:rFonts w:eastAsia="Amiri" w:cs="Amiri" w:ascii="Amiri" w:hAnsi="Amiri"/>
          <w:color w:val="111111"/>
          <w:sz w:val="28"/>
          <w:szCs w:val="28"/>
          <w:lang w:bidi="ar-SA"/>
        </w:rPr>
        <w:t>7497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الرَّأیُ عِندی مَعَ الأَناةِ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بِالأَناةِ؛فَإِنَّ المُتَأَنِّیَ حَرِیٌّ بِالإِصابَةِ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Amiri" w:cs="Amiri" w:ascii="Amiri" w:hAnsi="Amiri"/>
          <w:color w:val="111111"/>
          <w:sz w:val="28"/>
          <w:szCs w:val="28"/>
          <w:lang w:bidi="ar-SA"/>
        </w:rPr>
        <w:t>7499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المُتَأَنّی مُصیبٌ وإن هَلَکَ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إصابَةَ لِمَن لا أناةَ لَهُ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lang w:bidi="ar-SA"/>
        </w:rPr>
        <w:t>7501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الجواد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اِتَّئِد تُصِب أو تَکَد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7470</w:t>
      </w:r>
      <w:r>
        <w:rPr>
          <w:rFonts w:eastAsia="IRNazanin" w:cs="IRNazanin"/>
          <w:color w:val="111111"/>
          <w:sz w:val="28"/>
          <w:szCs w:val="28"/>
          <w:rtl w:val="true"/>
          <w:lang w:bidi="fa-IR"/>
        </w:rPr>
        <w:t>.</w:t>
      </w:r>
    </w:p>
    <w:p>
      <w:pPr>
        <w:pStyle w:val="Heading5"/>
        <w:numPr>
          <w:ilvl w:val="4"/>
          <w:numId w:val="1"/>
        </w:numPr>
        <w:rPr/>
      </w:pPr>
      <w:bookmarkStart w:id="62" w:name="__RefHeading___Toc1354287_1738255347"/>
      <w:bookmarkStart w:id="63" w:name="_Toc25"/>
      <w:bookmarkEnd w:id="62"/>
      <w:r>
        <w:rPr/>
        <w:t>2/3</w:t>
      </w:r>
      <w:r>
        <w:rPr>
          <w:rtl w:val="true"/>
        </w:rPr>
        <w:t>الأَمنُ مِنَ الزَّلَلِ</w:t>
      </w:r>
      <w:bookmarkEnd w:id="63"/>
    </w:p>
    <w:p>
      <w:pPr>
        <w:pStyle w:val="BookText"/>
        <w:rPr/>
      </w:pPr>
      <w:r>
        <w:rPr>
          <w:rFonts w:eastAsia="Amiri" w:cs="Amiri" w:ascii="Amiri" w:hAnsi="Amiri"/>
          <w:color w:val="111111"/>
          <w:sz w:val="28"/>
          <w:szCs w:val="28"/>
          <w:lang w:bidi="ar-SA"/>
        </w:rPr>
        <w:t>7502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اتَّأَدَ أمِنَ مِنَ الزَّلَلِ</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7503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فِی القَولِ یُؤمِنُ العِثارَ وَالزَّلَلَ</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7504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التَّأَنّی فِی الفِعلِ یُؤمِنُ الخَطَلَ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التَّرَوّی فِی القَولِ یُؤمِنُ الزَّلَلَ</w:t>
      </w:r>
      <w:r>
        <w:rPr>
          <w:rFonts w:eastAsia="Amiri" w:cs="Amiri" w:ascii="Amiri" w:hAnsi="Amiri"/>
          <w:color w:val="111111"/>
          <w:sz w:val="28"/>
          <w:szCs w:val="28"/>
          <w:rtl w:val="true"/>
          <w:lang w:bidi="ar-SA"/>
        </w:rPr>
        <w:t xml:space="preserve">. </w:t>
      </w:r>
      <w:r>
        <w:rPr>
          <w:rStyle w:val="FootnoteAnchor"/>
          <w:rtl w:val="true"/>
        </w:rPr>
        <w:footnoteReference w:id="83"/>
      </w:r>
      <w:bookmarkStart w:id="64" w:name="pg14212_144396"/>
    </w:p>
    <w:p>
      <w:pPr>
        <w:pStyle w:val="BookText"/>
        <w:rPr/>
      </w:pPr>
      <w:bookmarkEnd w:id="64"/>
      <w:r>
        <w:rPr>
          <w:rFonts w:eastAsia="Amiri" w:cs="Amiri" w:ascii="Amiri" w:hAnsi="Amiri"/>
          <w:color w:val="111111"/>
          <w:sz w:val="28"/>
          <w:szCs w:val="28"/>
          <w:lang w:bidi="ar-SA"/>
        </w:rPr>
        <w:t>7506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عَمَلٍ تُریدونَ أن تَعمَلوا فَقِفوا لَهُ ساعَةً،فَإِنّی لَو وَقَفتُ لَم یَکُن أصابَنی ما أصابَنی</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5" w:name="__RefHeading___Toc1354289_1738255347"/>
      <w:bookmarkStart w:id="66" w:name="_Toc26"/>
      <w:bookmarkEnd w:id="65"/>
      <w:r>
        <w:rPr/>
        <w:t>3/3</w:t>
      </w:r>
      <w:r>
        <w:rPr>
          <w:rtl w:val="true"/>
        </w:rPr>
        <w:t>السَّلامَةُ</w:t>
      </w:r>
      <w:bookmarkEnd w:id="66"/>
    </w:p>
    <w:p>
      <w:pPr>
        <w:pStyle w:val="BookText"/>
        <w:rPr/>
      </w:pPr>
      <w:r>
        <w:rPr>
          <w:rFonts w:eastAsia="Amiri" w:cs="Amiri" w:ascii="Amiri" w:hAnsi="Amiri"/>
          <w:color w:val="111111"/>
          <w:sz w:val="28"/>
          <w:szCs w:val="28"/>
          <w:lang w:bidi="ar-SA"/>
        </w:rPr>
        <w:t>7507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الأَناةِ السَّلامَةُ</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lang w:bidi="ar-SA"/>
        </w:rPr>
        <w:t>7508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التَّثَبُّتِ تَکونُ السَّلامَةُ،ومَعَ العَجَلَةِ تَکونُ النَّدامَةُ،ومَنِ ابتَدَأَ بِعَمَلٍ فی غَیرِ وَقتِهِ کانَ بُلوغُهُ فی غَیرِ حینِهِ</w:t>
      </w:r>
      <w:r>
        <w:rPr>
          <w:rFonts w:eastAsia="Amiri" w:cs="Amiri" w:ascii="Amiri" w:hAnsi="Amiri"/>
          <w:color w:val="111111"/>
          <w:sz w:val="28"/>
          <w:szCs w:val="28"/>
          <w:rtl w:val="true"/>
          <w:lang w:bidi="ar-SA"/>
        </w:rPr>
        <w:t xml:space="preserve">. </w:t>
      </w:r>
      <w:r>
        <w:rPr>
          <w:rStyle w:val="FootnoteAnchor"/>
          <w:rtl w:val="true"/>
        </w:rPr>
        <w:footnoteReference w:id="86"/>
      </w:r>
    </w:p>
    <w:p>
      <w:pPr>
        <w:pStyle w:val="Heading5"/>
        <w:numPr>
          <w:ilvl w:val="4"/>
          <w:numId w:val="1"/>
        </w:numPr>
        <w:rPr/>
      </w:pPr>
      <w:bookmarkStart w:id="67" w:name="__RefHeading___Toc1354291_1738255347"/>
      <w:bookmarkStart w:id="68" w:name="_Toc27"/>
      <w:bookmarkEnd w:id="67"/>
      <w:r>
        <w:rPr/>
        <w:t>4/3</w:t>
      </w:r>
      <w:r>
        <w:rPr>
          <w:rtl w:val="true"/>
        </w:rPr>
        <w:t>الاِستِظهارُ</w:t>
      </w:r>
      <w:bookmarkEnd w:id="68"/>
    </w:p>
    <w:p>
      <w:pPr>
        <w:pStyle w:val="BookText"/>
        <w:rPr/>
      </w:pPr>
      <w:r>
        <w:rPr>
          <w:rFonts w:eastAsia="Amiri" w:cs="Amiri" w:ascii="Amiri" w:hAnsi="Amiri"/>
          <w:color w:val="111111"/>
          <w:sz w:val="28"/>
          <w:szCs w:val="28"/>
          <w:lang w:bidi="ar-SA"/>
        </w:rPr>
        <w:t>7509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التَّأَنّی یوجِبُ الاِستِظهارَ </w:t>
      </w:r>
      <w:r>
        <w:rPr>
          <w:rStyle w:val="FootnoteAnchor"/>
          <w:rtl w:val="true"/>
        </w:rPr>
        <w:footnoteReference w:id="87"/>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pStyle w:val="BookText"/>
        <w:rPr/>
      </w:pPr>
      <w:r>
        <w:rPr>
          <w:rFonts w:eastAsia="Amiri" w:cs="Amiri" w:ascii="Amiri" w:hAnsi="Amiri"/>
          <w:color w:val="111111"/>
          <w:sz w:val="28"/>
          <w:szCs w:val="28"/>
          <w:lang w:bidi="ar-SA"/>
        </w:rPr>
        <w:t>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التَّأَنِّی استِظهارٌ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5"/>
        <w:numPr>
          <w:ilvl w:val="4"/>
          <w:numId w:val="1"/>
        </w:numPr>
        <w:rPr/>
      </w:pPr>
      <w:bookmarkStart w:id="69" w:name="__RefHeading___Toc1354293_1738255347"/>
      <w:bookmarkStart w:id="70" w:name="_Toc28"/>
      <w:bookmarkEnd w:id="69"/>
      <w:r>
        <w:rPr/>
        <w:t>5/3</w:t>
      </w:r>
      <w:r>
        <w:rPr>
          <w:rtl w:val="true"/>
        </w:rPr>
        <w:t>الظَّفَرُ</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 نِصفُ الظَّفَرِ،کَما أنَّ الهَمَّ نِصفُ الهَرَمِ</w:t>
      </w:r>
      <w:r>
        <w:rPr>
          <w:rFonts w:eastAsia="Amiri" w:cs="Amiri" w:ascii="Amiri" w:hAnsi="Amiri"/>
          <w:color w:val="111111"/>
          <w:sz w:val="28"/>
          <w:szCs w:val="28"/>
          <w:rtl w:val="true"/>
          <w:lang w:bidi="ar-SA"/>
        </w:rPr>
        <w:t xml:space="preserve">. </w:t>
      </w:r>
      <w:r>
        <w:rPr>
          <w:rStyle w:val="FootnoteAnchor"/>
          <w:rtl w:val="true"/>
        </w:rPr>
        <w:footnoteReference w:id="90"/>
      </w:r>
      <w:bookmarkStart w:id="71" w:name="pg14212_144397"/>
    </w:p>
    <w:p>
      <w:pPr>
        <w:pStyle w:val="Heading5"/>
        <w:numPr>
          <w:ilvl w:val="4"/>
          <w:numId w:val="1"/>
        </w:numPr>
        <w:rPr/>
      </w:pPr>
      <w:bookmarkStart w:id="72" w:name="__RefHeading___Toc1354295_1738255347"/>
      <w:bookmarkStart w:id="73" w:name="_Toc29"/>
      <w:bookmarkEnd w:id="71"/>
      <w:bookmarkEnd w:id="72"/>
      <w:r>
        <w:rPr/>
        <w:t>6/3</w:t>
      </w:r>
      <w:r>
        <w:rPr>
          <w:rtl w:val="true"/>
        </w:rPr>
        <w:t>الخَیرُ</w:t>
      </w:r>
      <w:bookmarkEnd w:id="73"/>
    </w:p>
    <w:p>
      <w:pPr>
        <w:pStyle w:val="BookText"/>
        <w:rPr/>
      </w:pPr>
      <w:r>
        <w:rPr>
          <w:rFonts w:eastAsia="Amiri" w:cs="Amiri" w:ascii="Amiri" w:hAnsi="Amiri"/>
          <w:color w:val="111111"/>
          <w:sz w:val="28"/>
          <w:szCs w:val="28"/>
          <w:lang w:bidi="ar-SA"/>
        </w:rPr>
        <w:t>7512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بِأَهلِ بَیتٍ خَیراً،أرشَدَهُم لِلرِّفقِ وَالتَّأَنّی،ومَن حُرِمَ الرِّفقَ فَقَد حُرِمَ الخَیرَ</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القاسم الکوفی فی کتاب الأخلاق</w:t>
      </w:r>
      <w:r>
        <w:rPr>
          <w:rFonts w:eastAsia="IRNazanin" w:cs="IRNazanin"/>
          <w:color w:val="111111"/>
          <w:sz w:val="28"/>
          <w:szCs w:val="28"/>
          <w:rtl w:val="true"/>
          <w:lang w:bidi="fa-IR"/>
        </w:rPr>
        <w:t>.</w:t>
      </w:r>
    </w:p>
    <w:p>
      <w:pPr>
        <w:pStyle w:val="Heading5"/>
        <w:numPr>
          <w:ilvl w:val="4"/>
          <w:numId w:val="1"/>
        </w:numPr>
        <w:rPr/>
      </w:pPr>
      <w:bookmarkStart w:id="74" w:name="__RefHeading___Toc1354297_1738255347"/>
      <w:bookmarkStart w:id="75" w:name="_Toc30"/>
      <w:bookmarkEnd w:id="74"/>
      <w:r>
        <w:rPr/>
        <w:t>7/3</w:t>
      </w:r>
      <w:r>
        <w:rPr>
          <w:rtl w:val="true"/>
        </w:rPr>
        <w:t>البَقاءُ وَالرّاحَةُ</w:t>
      </w:r>
      <w:bookmarkEnd w:id="75"/>
    </w:p>
    <w:p>
      <w:pPr>
        <w:pStyle w:val="BookText"/>
        <w:rPr/>
      </w:pPr>
      <w:r>
        <w:rPr>
          <w:rFonts w:eastAsia="Amiri" w:cs="Amiri" w:ascii="Amiri" w:hAnsi="Amiri"/>
          <w:color w:val="111111"/>
          <w:sz w:val="28"/>
          <w:szCs w:val="28"/>
          <w:lang w:bidi="ar-SA"/>
        </w:rPr>
        <w:t>7513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الرِّفقَ یُمنٌ،وفِی الأَناةِ بَقاءٌ وراحَةٌ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Heading5"/>
        <w:numPr>
          <w:ilvl w:val="4"/>
          <w:numId w:val="1"/>
        </w:numPr>
        <w:rPr/>
      </w:pPr>
      <w:bookmarkStart w:id="76" w:name="__RefHeading___Toc1354299_1738255347"/>
      <w:bookmarkStart w:id="77" w:name="_Toc31"/>
      <w:bookmarkEnd w:id="76"/>
      <w:r>
        <w:rPr/>
        <w:t>8/3</w:t>
      </w:r>
      <w:r>
        <w:rPr>
          <w:rtl w:val="true"/>
        </w:rPr>
        <w:t>الأَمنُ مِنَ الهَلکِ</w:t>
      </w:r>
      <w:bookmarkEnd w:id="77"/>
    </w:p>
    <w:p>
      <w:pPr>
        <w:pStyle w:val="BookText"/>
        <w:rPr/>
      </w:pPr>
      <w:r>
        <w:rPr>
          <w:rFonts w:eastAsia="Amiri" w:cs="Amiri" w:ascii="Amiri" w:hAnsi="Amiri"/>
          <w:color w:val="111111"/>
          <w:sz w:val="28"/>
          <w:szCs w:val="28"/>
          <w:lang w:bidi="ar-SA"/>
        </w:rPr>
        <w:t>7514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أهلَکَ النّاسَ العَجَلَةُ،ولَو أنَّ النّاسَ تَثَبَّتوا لَم یَهلِک أحَدٌ</w:t>
      </w:r>
      <w:r>
        <w:rPr>
          <w:rFonts w:eastAsia="Amiri" w:cs="Amiri" w:ascii="Amiri" w:hAnsi="Amiri"/>
          <w:color w:val="111111"/>
          <w:sz w:val="28"/>
          <w:szCs w:val="28"/>
          <w:rtl w:val="true"/>
          <w:lang w:bidi="ar-SA"/>
        </w:rPr>
        <w:t xml:space="preserve">. </w:t>
      </w:r>
      <w:r>
        <w:rPr>
          <w:rStyle w:val="FootnoteAnchor"/>
          <w:rtl w:val="true"/>
        </w:rPr>
        <w:footnoteReference w:id="93"/>
      </w:r>
    </w:p>
    <w:p>
      <w:pPr>
        <w:pStyle w:val="Heading5"/>
        <w:numPr>
          <w:ilvl w:val="4"/>
          <w:numId w:val="1"/>
        </w:numPr>
        <w:rPr/>
      </w:pPr>
      <w:bookmarkStart w:id="78" w:name="__RefHeading___Toc1354301_1738255347"/>
      <w:bookmarkStart w:id="79" w:name="_Toc32"/>
      <w:bookmarkEnd w:id="78"/>
      <w:r>
        <w:rPr/>
        <w:t>9/3</w:t>
      </w:r>
      <w:r>
        <w:rPr>
          <w:rtl w:val="true"/>
        </w:rPr>
        <w:t>تَسهیلُ الأَسبابِ</w:t>
      </w:r>
      <w:bookmarkEnd w:id="79"/>
    </w:p>
    <w:p>
      <w:pPr>
        <w:pStyle w:val="BookText"/>
        <w:rPr/>
      </w:pPr>
      <w:r>
        <w:rPr>
          <w:rFonts w:eastAsia="Amiri" w:cs="Amiri" w:ascii="Amiri" w:hAnsi="Amiri"/>
          <w:color w:val="111111"/>
          <w:sz w:val="28"/>
          <w:szCs w:val="28"/>
          <w:lang w:bidi="ar-SA"/>
        </w:rPr>
        <w:t>7515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بِالتَّأَنّی تَسهُلُ الأَسبابُ</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بِالتَّأَنّی تَسهُلُ المَطالِبُ</w:t>
      </w:r>
      <w:r>
        <w:rPr>
          <w:rFonts w:eastAsia="Amiri" w:cs="Amiri" w:ascii="Amiri" w:hAnsi="Amiri"/>
          <w:color w:val="111111"/>
          <w:sz w:val="28"/>
          <w:szCs w:val="28"/>
          <w:rtl w:val="true"/>
          <w:lang w:bidi="ar-SA"/>
        </w:rPr>
        <w:t xml:space="preserve">. </w:t>
      </w:r>
      <w:r>
        <w:rPr>
          <w:rStyle w:val="FootnoteAnchor"/>
          <w:rtl w:val="true"/>
        </w:rPr>
        <w:footnoteReference w:id="95"/>
      </w:r>
      <w:bookmarkStart w:id="80" w:name="pg14212_144398"/>
    </w:p>
    <w:p>
      <w:pPr>
        <w:pStyle w:val="Heading4"/>
        <w:numPr>
          <w:ilvl w:val="3"/>
          <w:numId w:val="1"/>
        </w:numPr>
        <w:rPr/>
      </w:pPr>
      <w:bookmarkStart w:id="81" w:name="__RefHeading___Toc1354303_1738255347"/>
      <w:bookmarkStart w:id="82" w:name="_Toc33"/>
      <w:bookmarkEnd w:id="80"/>
      <w:bookmarkEnd w:id="81"/>
      <w:r>
        <w:rPr>
          <w:rtl w:val="true"/>
        </w:rPr>
        <w:t>الفَصلُ الرّابِعُ</w:t>
      </w:r>
      <w:r>
        <w:rPr>
          <w:rtl w:val="true"/>
        </w:rPr>
        <w:t>:</w:t>
      </w:r>
      <w:r>
        <w:rPr>
          <w:rtl w:val="true"/>
        </w:rPr>
        <w:t>التّأنی المذموم</w:t>
      </w:r>
      <w:bookmarkEnd w:id="82"/>
    </w:p>
    <w:p>
      <w:pPr>
        <w:pStyle w:val="Heading5"/>
        <w:numPr>
          <w:ilvl w:val="4"/>
          <w:numId w:val="1"/>
        </w:numPr>
        <w:rPr/>
      </w:pPr>
      <w:bookmarkStart w:id="83" w:name="__RefHeading___Toc1354305_1738255347"/>
      <w:bookmarkStart w:id="84" w:name="_Toc34"/>
      <w:bookmarkEnd w:id="83"/>
      <w:r>
        <w:rPr/>
        <w:t>1/4</w:t>
      </w:r>
      <w:r>
        <w:rPr>
          <w:rtl w:val="true"/>
        </w:rPr>
        <w:t>التَّأَنّی فی عَمَلِ الآخِرَةِ</w:t>
      </w:r>
      <w:bookmarkEnd w:id="84"/>
    </w:p>
    <w:p>
      <w:pPr>
        <w:pStyle w:val="BookText"/>
        <w:rPr/>
      </w:pPr>
      <w:r>
        <w:rPr>
          <w:rFonts w:eastAsia="Amiri" w:cs="Amiri" w:ascii="Amiri" w:hAnsi="Amiri"/>
          <w:color w:val="111111"/>
          <w:sz w:val="28"/>
          <w:szCs w:val="28"/>
          <w:lang w:bidi="ar-SA"/>
        </w:rPr>
        <w:t>7517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فی کُلِّ شَیءٍ إلّافی عَمَلِ الآخِرَةِ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4810</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مصعب بن سعد عن أبیه،کنز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5673</w:t>
      </w:r>
      <w:r>
        <w:rPr>
          <w:rFonts w:eastAsia="IRNazanin" w:cs="IRNazanin"/>
          <w:color w:val="111111"/>
          <w:sz w:val="28"/>
          <w:szCs w:val="28"/>
          <w:rtl w:val="true"/>
          <w:lang w:bidi="fa-IR"/>
        </w:rPr>
        <w:t>.</w:t>
      </w:r>
    </w:p>
    <w:p>
      <w:pPr>
        <w:pStyle w:val="Heading5"/>
        <w:numPr>
          <w:ilvl w:val="4"/>
          <w:numId w:val="1"/>
        </w:numPr>
        <w:rPr/>
      </w:pPr>
      <w:bookmarkStart w:id="85" w:name="__RefHeading___Toc1354307_1738255347"/>
      <w:bookmarkStart w:id="86" w:name="_Toc35"/>
      <w:bookmarkEnd w:id="85"/>
      <w:r>
        <w:rPr/>
        <w:t>2/4</w:t>
      </w:r>
      <w:r>
        <w:rPr>
          <w:rtl w:val="true"/>
        </w:rPr>
        <w:t>التَّأَنّی فِی العَمَلِ الصّالِحِ</w:t>
      </w:r>
      <w:bookmarkEnd w:id="86"/>
    </w:p>
    <w:p>
      <w:pPr>
        <w:pStyle w:val="BookText"/>
        <w:rPr/>
      </w:pP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خَیرٌ إلّافِی العَمَلِ الصّالِحِ</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الأَناةُ فی کُلِّ شَیءٍ خَیرٌ إلّافی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صیحَ فی خَیلِ اللّهِ فَکونوا فی أوَّلِ مَن یَشخَصُ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نودِیَ بِالصَّلاةِ فَکونوا فی أوَّلِ مَن یَخرُجُ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کانَتِ الجِنازَةُ فَعَجِّلُوا الخُروجَ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الأَناةُ بَعدُ خَیرٌ،ثُمَّ الأَناةُ بَعدُ خَیرٌ</w:t>
      </w:r>
      <w:r>
        <w:rPr>
          <w:rFonts w:eastAsia="Amiri" w:cs="Amiri" w:ascii="Amiri" w:hAnsi="Amiri"/>
          <w:color w:val="111111"/>
          <w:sz w:val="28"/>
          <w:szCs w:val="28"/>
          <w:rtl w:val="true"/>
          <w:lang w:bidi="ar-SA"/>
        </w:rPr>
        <w:t xml:space="preserve">. </w:t>
      </w:r>
      <w:r>
        <w:rPr>
          <w:rStyle w:val="FootnoteAnchor"/>
          <w:rtl w:val="true"/>
        </w:rPr>
        <w:footnoteReference w:id="98"/>
      </w:r>
      <w:bookmarkStart w:id="87" w:name="pg14212_144399"/>
    </w:p>
    <w:p>
      <w:pPr>
        <w:pStyle w:val="Heading5"/>
        <w:numPr>
          <w:ilvl w:val="4"/>
          <w:numId w:val="1"/>
        </w:numPr>
        <w:rPr/>
      </w:pPr>
      <w:bookmarkStart w:id="88" w:name="__RefHeading___Toc1354309_1738255347"/>
      <w:bookmarkStart w:id="89" w:name="_Toc36"/>
      <w:bookmarkEnd w:id="87"/>
      <w:bookmarkEnd w:id="88"/>
      <w:r>
        <w:rPr/>
        <w:t>3/4</w:t>
      </w:r>
      <w:r>
        <w:rPr>
          <w:rtl w:val="true"/>
        </w:rPr>
        <w:t>التَّأَنّی فی فُرَصِ الخَیرِ</w:t>
      </w:r>
      <w:bookmarkEnd w:id="89"/>
    </w:p>
    <w:p>
      <w:pPr>
        <w:pStyle w:val="BookText"/>
        <w:rPr/>
      </w:pPr>
      <w:r>
        <w:rPr>
          <w:rFonts w:eastAsia="Amiri" w:cs="Amiri" w:ascii="Amiri" w:hAnsi="Amiri"/>
          <w:color w:val="111111"/>
          <w:sz w:val="28"/>
          <w:szCs w:val="28"/>
          <w:lang w:bidi="ar-SA"/>
        </w:rPr>
        <w:t>7520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الخُرقِ المُعاجَلَةُ قَبلَ الإِمکانِ،وَالأَناةُ بَعدَ الفُرصَةِ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إلی زِیادِ بنِ النَّضرِ حینَ أنفَذَهُ عَلی مُقَدَّمَتِهِ إلی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بِالتَّأَنّی فی حَربِکَ،وإیّاکَ وَالعَجَلَةَ إلّاأن تُمکِنَکَ فُرصَةٌ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التُّؤَدَةُ مَمدوحَةٌ فی کُلِّ شَیءٍ إلّافی فُرَصِ الخَیرِ</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التَّثَبُّتُ خَیرٌ مِنَ العَجَلَةِ،إلّافی فُرَصِ البِرِّ</w:t>
      </w:r>
      <w:r>
        <w:rPr>
          <w:rFonts w:eastAsia="Amiri" w:cs="Amiri" w:ascii="Amiri" w:hAnsi="Amiri"/>
          <w:color w:val="111111"/>
          <w:sz w:val="28"/>
          <w:szCs w:val="28"/>
          <w:rtl w:val="true"/>
          <w:lang w:bidi="ar-SA"/>
        </w:rPr>
        <w:t xml:space="preserve">. </w:t>
      </w:r>
      <w:r>
        <w:rPr>
          <w:rStyle w:val="FootnoteAnchor"/>
          <w:rtl w:val="true"/>
        </w:rPr>
        <w:footnoteReference w:id="102"/>
      </w:r>
      <w:bookmarkStart w:id="90" w:name="pg14212_144400"/>
    </w:p>
    <w:p>
      <w:pPr>
        <w:pStyle w:val="Heading3"/>
        <w:numPr>
          <w:ilvl w:val="2"/>
          <w:numId w:val="1"/>
        </w:numPr>
        <w:rPr/>
      </w:pPr>
      <w:bookmarkStart w:id="91" w:name="__RefHeading___Toc1354311_1738255347"/>
      <w:bookmarkStart w:id="92" w:name="_Toc37"/>
      <w:bookmarkEnd w:id="90"/>
      <w:bookmarkEnd w:id="91"/>
      <w:r>
        <w:rPr/>
        <w:t>28</w:t>
      </w:r>
      <w:r>
        <w:rPr>
          <w:rtl w:val="true"/>
        </w:rPr>
        <w:t>.</w:t>
      </w:r>
      <w:r>
        <w:rPr>
          <w:rtl w:val="true"/>
        </w:rPr>
        <w:t>الآفة</w:t>
      </w:r>
      <w:bookmarkEnd w:id="9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 w:name="__RefHeading___Toc1354313_1738255347"/>
      <w:bookmarkStart w:id="94" w:name="_Toc38"/>
      <w:bookmarkEnd w:id="93"/>
      <w:r>
        <w:rPr>
          <w:rtl w:val="true"/>
        </w:rPr>
        <w:t>اشارة</w:t>
      </w:r>
      <w:bookmarkStart w:id="95" w:name="pg14212_144402"/>
      <w:bookmarkEnd w:id="94"/>
    </w:p>
    <w:p>
      <w:pPr>
        <w:pStyle w:val="Heading4"/>
        <w:numPr>
          <w:ilvl w:val="3"/>
          <w:numId w:val="1"/>
        </w:numPr>
        <w:rPr/>
      </w:pPr>
      <w:bookmarkStart w:id="96" w:name="__RefHeading___Toc1354315_1738255347"/>
      <w:bookmarkStart w:id="97" w:name="_Toc39"/>
      <w:bookmarkEnd w:id="95"/>
      <w:bookmarkEnd w:id="96"/>
      <w:r>
        <w:rPr>
          <w:rtl w:val="true"/>
        </w:rPr>
        <w:t>المدخل</w:t>
      </w:r>
      <w:bookmarkEnd w:id="97"/>
    </w:p>
    <w:p>
      <w:pPr>
        <w:pStyle w:val="Heading5"/>
        <w:numPr>
          <w:ilvl w:val="4"/>
          <w:numId w:val="1"/>
        </w:numPr>
        <w:rPr/>
      </w:pPr>
      <w:bookmarkStart w:id="98" w:name="__RefHeading___Toc1354317_1738255347"/>
      <w:bookmarkStart w:id="99" w:name="_Toc40"/>
      <w:bookmarkEnd w:id="98"/>
      <w:r>
        <w:rPr>
          <w:rtl w:val="true"/>
        </w:rPr>
        <w:t>«</w:t>
      </w:r>
      <w:r>
        <w:rPr>
          <w:rtl w:val="true"/>
        </w:rPr>
        <w:t>الآفة</w:t>
      </w:r>
      <w:r>
        <w:rPr>
          <w:rtl w:val="true"/>
        </w:rPr>
        <w:t>»</w:t>
      </w:r>
      <w:r>
        <w:rPr>
          <w:rtl w:val="true"/>
        </w:rPr>
        <w:t>لغةً</w:t>
      </w:r>
      <w:bookmarkEnd w:id="99"/>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أیف</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نستنتج ممّا ذکره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کونه أجوفاً واویاً،وأجوفاً یائیاً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الضرر،الأذی، المرض والعیب الذی یطرأ علی الشیء ویؤدّی إلی فساده وتلفه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العاهَةُ،وفِی المُحکَمِ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مُفسِدٌ لِما أصابَ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مَؤُوفٌ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أصابَتُه آفَةٌ،وفی غَیرِ المُحکَمِ طَعامٌ مَأوُوفٌ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وإیفَ الطَّعامُ،فَهُوَ مَئیفٌ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إیفَ الزَّرعُ عَلی ما لَم یُسَمَّ فاعِلُهُ،أی أصابَتهُ آفَةٌ فَهُوَ مَؤُوفٌ مِثلُ مَعوفٍ</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والمراد منها فی هذا القسم هو الإشارة إلی موضوع معرفة الآفات من منظار القرآن والأحادیث الإسلامیة</w:t>
      </w:r>
      <w:r>
        <w:rPr>
          <w:rFonts w:eastAsia="IRNazanin" w:cs="IRNazanin"/>
          <w:color w:val="111111"/>
          <w:sz w:val="28"/>
          <w:szCs w:val="28"/>
          <w:rtl w:val="true"/>
          <w:lang w:bidi="fa-IR"/>
        </w:rPr>
        <w:t>.</w:t>
      </w:r>
    </w:p>
    <w:p>
      <w:pPr>
        <w:pStyle w:val="Heading5"/>
        <w:numPr>
          <w:ilvl w:val="4"/>
          <w:numId w:val="1"/>
        </w:numPr>
        <w:rPr/>
      </w:pPr>
      <w:bookmarkStart w:id="100" w:name="__RefHeading___Toc1354319_1738255347"/>
      <w:bookmarkStart w:id="101" w:name="_Toc41"/>
      <w:bookmarkEnd w:id="100"/>
      <w:r>
        <w:rPr>
          <w:rtl w:val="true"/>
        </w:rPr>
        <w:t>معرفة الآفات فی الکتاب والسنّة</w:t>
      </w:r>
      <w:bookmarkEnd w:id="101"/>
    </w:p>
    <w:p>
      <w:pPr>
        <w:pStyle w:val="Heading6"/>
        <w:numPr>
          <w:ilvl w:val="5"/>
          <w:numId w:val="1"/>
        </w:numPr>
        <w:rPr/>
      </w:pPr>
      <w:bookmarkStart w:id="102" w:name="__RefHeading___Toc1354321_1738255347"/>
      <w:bookmarkStart w:id="103" w:name="_Toc42"/>
      <w:bookmarkEnd w:id="102"/>
      <w:r>
        <w:rPr>
          <w:rtl w:val="true"/>
        </w:rPr>
        <w:t>اشارة</w:t>
      </w:r>
      <w:bookmarkEnd w:id="10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أنّه لم ترد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الکریم،إلّاأنّ معرفة الآفات هو من التعالیم الإسلامیة المهمّة،والتی وردت بألفاظ مختلفة فی الکتاب</w:t>
      </w:r>
      <w:bookmarkStart w:id="104" w:name="pg14212_144403"/>
    </w:p>
    <w:p>
      <w:pPr>
        <w:pStyle w:val="BookText"/>
        <w:rPr/>
      </w:pPr>
      <w:bookmarkEnd w:id="104"/>
      <w:r>
        <w:rPr>
          <w:rFonts w:ascii="IRNazanin" w:hAnsi="IRNazanin" w:eastAsia="IRNazanin"/>
          <w:color w:val="111111"/>
          <w:sz w:val="28"/>
          <w:sz w:val="28"/>
          <w:szCs w:val="28"/>
          <w:rtl w:val="true"/>
          <w:lang w:bidi="fa-IR"/>
        </w:rPr>
        <w:t>والسنّة وعلی نطاقٍ واسع،وطُرحت فی الأبواب المختلفة من هذه الموسوعة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هذا،فمن أجل دراسة آفات کلّ موضوع من الضروری مراجعة العنوان المتعلّق والمرتبط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هذا،فإنّ ما نذکره هنا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إلّاجزء صغیر من الروایات المتعلّقة بمعرفة الآفات،والتی استخدمت فیها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،والهدف من عقد هذا الباب هو إلفات انتباه القرّاء إلی أهمّیة هذا الموضوع من وجهة نظر أهل البیت علیهم السلام،والتعرّف بشکل إجمالی علی الآفات التی تهدّد حیاة الإنسان المادّیة والمعنویة،ویمکن من خلال الاستنتاج من هذه الروایات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آفات الحیاة علی نوعین</w:t>
      </w:r>
      <w:r>
        <w:rPr>
          <w:rFonts w:eastAsia="IRNazanin" w:cs="IRNazanin"/>
          <w:color w:val="111111"/>
          <w:sz w:val="28"/>
          <w:szCs w:val="28"/>
          <w:rtl w:val="true"/>
          <w:lang w:bidi="fa-IR"/>
        </w:rPr>
        <w:t>:</w:t>
      </w:r>
    </w:p>
    <w:p>
      <w:pPr>
        <w:pStyle w:val="Heading6"/>
        <w:numPr>
          <w:ilvl w:val="5"/>
          <w:numId w:val="1"/>
        </w:numPr>
        <w:rPr/>
      </w:pPr>
      <w:bookmarkStart w:id="105" w:name="__RefHeading___Toc1354323_1738255347"/>
      <w:bookmarkStart w:id="106" w:name="_Toc43"/>
      <w:bookmarkEnd w:id="105"/>
      <w:r>
        <w:rPr/>
        <w:t>1</w:t>
      </w:r>
      <w:r>
        <w:rPr>
          <w:rtl w:val="true"/>
        </w:rPr>
        <w:t>.</w:t>
      </w:r>
      <w:r>
        <w:rPr>
          <w:rtl w:val="true"/>
        </w:rPr>
        <w:t>الآفات غیر القابلة للوقایة</w:t>
      </w:r>
      <w:bookmarkEnd w:id="106"/>
    </w:p>
    <w:p>
      <w:pPr>
        <w:pStyle w:val="BookText"/>
        <w:rPr/>
      </w:pPr>
      <w:r>
        <w:rPr>
          <w:rFonts w:ascii="IRNazanin" w:hAnsi="IRNazanin" w:eastAsia="IRNazanin"/>
          <w:color w:val="111111"/>
          <w:sz w:val="28"/>
          <w:sz w:val="28"/>
          <w:szCs w:val="28"/>
          <w:rtl w:val="true"/>
          <w:lang w:bidi="fa-IR"/>
        </w:rPr>
        <w:t>یوجد بین بعض الآفات وبین حیاة الإنسان ترابط وثیق،کما جاء فی روایة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الوالِدِ الفانِ إلَی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الأَسقامِ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وحَلیفِ الهُمومِ وقَرینِ الأَحزانِ ونُصُبِ الآفاتِ</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مبتلی فی هذا العالم بأنواع الآفات والهموم والأحزان الناجمة عن الحیاة فی هذا العالم،والتی لا یمکنه تجنبها،ولذلک فقد جاء فی الحِکَم المنسوبة إلی الإمام علی علیه السلام أنّه عندما سمع رجلاً یدعو لصدیقه بأن لا یُبتلی بالهموم والبلاء، قال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دَعَوتَ لَهُ بِالمَوتِ لِأَ نَّ مَن عاشَ فِی الدُّنیا لابُدَّ أن یَرَی المَکروهَ</w:t>
      </w:r>
      <w:r>
        <w:rPr>
          <w:rFonts w:eastAsia="Amiri" w:cs="Amiri" w:ascii="Amiri" w:hAnsi="Amiri"/>
          <w:color w:val="111111"/>
          <w:sz w:val="28"/>
          <w:szCs w:val="28"/>
          <w:rtl w:val="true"/>
          <w:lang w:bidi="ar-SA"/>
        </w:rPr>
        <w:t xml:space="preserve">. </w:t>
      </w:r>
      <w:r>
        <w:rPr>
          <w:rStyle w:val="FootnoteAnchor"/>
          <w:rtl w:val="true"/>
        </w:rPr>
        <w:footnoteReference w:id="106"/>
      </w:r>
      <w:bookmarkStart w:id="107" w:name="pg14212_144404"/>
    </w:p>
    <w:p>
      <w:pPr>
        <w:pStyle w:val="BookText"/>
        <w:rPr/>
      </w:pPr>
      <w:bookmarkEnd w:id="107"/>
      <w:r>
        <w:rPr>
          <w:rFonts w:ascii="IRNazanin" w:hAnsi="IRNazanin" w:eastAsia="IRNazanin"/>
          <w:color w:val="111111"/>
          <w:sz w:val="28"/>
          <w:sz w:val="28"/>
          <w:szCs w:val="28"/>
          <w:rtl w:val="true"/>
          <w:lang w:bidi="fa-IR"/>
        </w:rPr>
        <w:t>والموت هو آفة جمیع الأمنیات والآمال،ولا سبیل للخلاص منه،ولا یمکن لأیِّ أحدٍ اتّقاؤه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الآمالِ حُضورُ الآجالِ</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اخری،فإنّ قسماً من آفات الحیاة،هو قَدَر لا یمکن تغییره فی الحیاة، وفی هذه الحالات لا یمکن للإنسان فعل شیء للحیلولة دونها،کما روی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یَغلِبُ المِقدارُ عَلَی التَّقدیرِ،حَتّی تَکونَ الآفَةُ فِی التَّدبیرِ</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وجاء فی روایةٍ اخری عنه علیه السلام</w:t>
      </w:r>
    </w:p>
    <w:p>
      <w:pPr>
        <w:pStyle w:val="BookText"/>
        <w:rPr/>
      </w:pPr>
      <w:r>
        <w:rPr>
          <w:rFonts w:ascii="Amiri" w:hAnsi="Amiri" w:eastAsia="Amiri" w:cs="Amiri"/>
          <w:color w:val="111111"/>
          <w:sz w:val="28"/>
          <w:sz w:val="28"/>
          <w:szCs w:val="28"/>
          <w:rtl w:val="true"/>
          <w:lang w:bidi="ar-SA"/>
        </w:rPr>
        <w:t>تَذِلُّ الاُمورُ لِلمَقادیرِ،حَتّی یَکونَ الحَتفُ فِی التَّدبیرِ</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وممّا یجدر ذکره أنّ هذا النوع من الآفات علی الرغم من أنّها غیر قابلة للوقایة، إلا أنّ معرفتها ضروریة کی یأخذها بنظر الاعتبار فی التخطیط للحیاة،بل یمکن توظیفها باعتبارها فرصة لتحقیق الکمالات النفسیة</w:t>
      </w:r>
      <w:r>
        <w:rPr>
          <w:rFonts w:eastAsia="IRNazanin" w:cs="IRNazanin"/>
          <w:color w:val="111111"/>
          <w:sz w:val="28"/>
          <w:szCs w:val="28"/>
          <w:rtl w:val="true"/>
          <w:lang w:bidi="fa-IR"/>
        </w:rPr>
        <w:t>.</w:t>
      </w:r>
    </w:p>
    <w:p>
      <w:pPr>
        <w:pStyle w:val="Heading6"/>
        <w:numPr>
          <w:ilvl w:val="5"/>
          <w:numId w:val="1"/>
        </w:numPr>
        <w:rPr/>
      </w:pPr>
      <w:bookmarkStart w:id="108" w:name="__RefHeading___Toc1354325_1738255347"/>
      <w:bookmarkStart w:id="109" w:name="_Toc44"/>
      <w:bookmarkEnd w:id="108"/>
      <w:r>
        <w:rPr/>
        <w:t>2</w:t>
      </w:r>
      <w:r>
        <w:rPr>
          <w:rtl w:val="true"/>
        </w:rPr>
        <w:t>.</w:t>
      </w:r>
      <w:r>
        <w:rPr>
          <w:rtl w:val="true"/>
        </w:rPr>
        <w:t>الآفات القابلة للوقایة</w:t>
      </w:r>
      <w:bookmarkEnd w:id="109"/>
    </w:p>
    <w:p>
      <w:pPr>
        <w:pStyle w:val="BookText"/>
        <w:rPr/>
      </w:pPr>
      <w:r>
        <w:rPr>
          <w:rFonts w:ascii="IRNazanin" w:hAnsi="IRNazanin" w:eastAsia="IRNazanin"/>
          <w:color w:val="111111"/>
          <w:sz w:val="28"/>
          <w:sz w:val="28"/>
          <w:szCs w:val="28"/>
          <w:rtl w:val="true"/>
          <w:lang w:bidi="fa-IR"/>
        </w:rPr>
        <w:t>الملاحظة المهمّة فی هذا المجال أنّ القسم الأکبر من الآفات التی تهدّد الحیاة المادّیة والمعنویة للإنسان،یمکن التنبّؤ به والتوقّی عنه،بل إنّ الحیلولة دون الکثیر من الآفات التی لا یمکن التنبّؤ بها ممکن أیضاً،بل یمکن القول إن الآفات غیر القابلة للوقایة قلیلة قیاساً إلی ما هو قابل للوقایة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فبالإمکان التوقّی عن الکثیر من الأمراض الجسمیة والنفسیة المسببّة للموت</w:t>
      </w:r>
      <w:bookmarkStart w:id="110" w:name="pg14212_144405"/>
    </w:p>
    <w:p>
      <w:pPr>
        <w:pStyle w:val="BookText"/>
        <w:rPr/>
      </w:pPr>
      <w:bookmarkEnd w:id="110"/>
      <w:r>
        <w:rPr>
          <w:rFonts w:ascii="IRNazanin" w:hAnsi="IRNazanin" w:eastAsia="IRNazanin"/>
          <w:color w:val="111111"/>
          <w:sz w:val="28"/>
          <w:sz w:val="28"/>
          <w:szCs w:val="28"/>
          <w:rtl w:val="true"/>
          <w:lang w:bidi="fa-IR"/>
        </w:rPr>
        <w:t>المبکر،کما یمکن معالجة الکثیر من الآفات التی تهدّد الحیاة الفردیة،الأسریة، الاجتماعیة،الثقافیة،السیاسیة،الاقتصادیة والمعیشیة للإنسان قبل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ذلک،فإنّ تشخیص الآفات،هو فی الحقیقة من أهمّ قضایا الحیاة،وعلی رأسها حیث إنّ سعادة الإنسان رهینة به</w:t>
      </w:r>
      <w:r>
        <w:rPr>
          <w:rFonts w:eastAsia="IRNazanin" w:cs="IRNazanin"/>
          <w:color w:val="111111"/>
          <w:sz w:val="28"/>
          <w:szCs w:val="28"/>
          <w:rtl w:val="true"/>
          <w:lang w:bidi="fa-IR"/>
        </w:rPr>
        <w:t>.</w:t>
      </w:r>
    </w:p>
    <w:p>
      <w:pPr>
        <w:pStyle w:val="Heading5"/>
        <w:numPr>
          <w:ilvl w:val="4"/>
          <w:numId w:val="1"/>
        </w:numPr>
        <w:rPr/>
      </w:pPr>
      <w:bookmarkStart w:id="111" w:name="__RefHeading___Toc1354327_1738255347"/>
      <w:bookmarkStart w:id="112" w:name="_Toc45"/>
      <w:bookmarkEnd w:id="111"/>
      <w:r>
        <w:rPr>
          <w:rtl w:val="true"/>
        </w:rPr>
        <w:t>طرق الوقایة من الآفات</w:t>
      </w:r>
      <w:bookmarkEnd w:id="112"/>
    </w:p>
    <w:p>
      <w:pPr>
        <w:pStyle w:val="Heading6"/>
        <w:numPr>
          <w:ilvl w:val="5"/>
          <w:numId w:val="1"/>
        </w:numPr>
        <w:rPr/>
      </w:pPr>
      <w:bookmarkStart w:id="113" w:name="__RefHeading___Toc1354329_1738255347"/>
      <w:bookmarkStart w:id="114" w:name="_Toc46"/>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یمکن القول عبر التأمّل فی روایات الفصل الثامن،إنّ بالإمکان الحیلولة دون حدوث الکثیر من الآفات عبر توظیف أربعة عوامل</w:t>
      </w:r>
      <w:r>
        <w:rPr>
          <w:rFonts w:eastAsia="IRNazanin" w:cs="IRNazanin"/>
          <w:color w:val="111111"/>
          <w:sz w:val="28"/>
          <w:szCs w:val="28"/>
          <w:rtl w:val="true"/>
          <w:lang w:bidi="fa-IR"/>
        </w:rPr>
        <w:t>:</w:t>
      </w:r>
    </w:p>
    <w:p>
      <w:pPr>
        <w:pStyle w:val="Heading6"/>
        <w:numPr>
          <w:ilvl w:val="5"/>
          <w:numId w:val="1"/>
        </w:numPr>
        <w:rPr/>
      </w:pPr>
      <w:bookmarkStart w:id="115" w:name="__RefHeading___Toc1354331_1738255347"/>
      <w:bookmarkStart w:id="116" w:name="_Toc47"/>
      <w:bookmarkEnd w:id="115"/>
      <w:r>
        <w:rPr/>
        <w:t>1</w:t>
      </w:r>
      <w:r>
        <w:rPr>
          <w:rtl w:val="true"/>
        </w:rPr>
        <w:t>.</w:t>
      </w:r>
      <w:r>
        <w:rPr>
          <w:rtl w:val="true"/>
        </w:rPr>
        <w:t>المعرفة</w:t>
      </w:r>
      <w:bookmarkEnd w:id="116"/>
    </w:p>
    <w:p>
      <w:pPr>
        <w:pStyle w:val="BookText"/>
        <w:rPr/>
      </w:pPr>
      <w:r>
        <w:rPr>
          <w:rFonts w:ascii="IRNazanin" w:hAnsi="IRNazanin" w:eastAsia="IRNazanin"/>
          <w:color w:val="111111"/>
          <w:sz w:val="28"/>
          <w:sz w:val="28"/>
          <w:szCs w:val="28"/>
          <w:rtl w:val="true"/>
          <w:lang w:bidi="fa-IR"/>
        </w:rPr>
        <w:t>یعدّ العلم بالآفة أوّل خطوة باتّجاه الحیلولة دونها کما جاء فی توجیه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حِجابٌ مِنَ الآفاتِ</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کان مستوی علم الناس ووعیهم أعلی فیما یتعلّق بالآفات التی تهدّد حیاتهم،ارتفع مستوی مناعتهم إزاءها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ذلک،فإنّ من الضروری التخطیط من أجل تعزیز ثقافة المجتمع ووعیه بهدف ضمان سلامته</w:t>
      </w:r>
      <w:r>
        <w:rPr>
          <w:rFonts w:eastAsia="IRNazanin" w:cs="IRNazanin"/>
          <w:color w:val="111111"/>
          <w:sz w:val="28"/>
          <w:szCs w:val="28"/>
          <w:rtl w:val="true"/>
          <w:lang w:bidi="fa-IR"/>
        </w:rPr>
        <w:t>.</w:t>
      </w:r>
    </w:p>
    <w:p>
      <w:pPr>
        <w:pStyle w:val="Heading6"/>
        <w:numPr>
          <w:ilvl w:val="5"/>
          <w:numId w:val="1"/>
        </w:numPr>
        <w:rPr/>
      </w:pPr>
      <w:bookmarkStart w:id="117" w:name="__RefHeading___Toc1354333_1738255347"/>
      <w:bookmarkStart w:id="118" w:name="_Toc48"/>
      <w:bookmarkEnd w:id="117"/>
      <w:r>
        <w:rPr/>
        <w:t>2</w:t>
      </w:r>
      <w:r>
        <w:rPr>
          <w:rtl w:val="true"/>
        </w:rPr>
        <w:t>.</w:t>
      </w:r>
      <w:r>
        <w:rPr>
          <w:rtl w:val="true"/>
        </w:rPr>
        <w:t>تعزیز الإرادة</w:t>
      </w:r>
      <w:bookmarkEnd w:id="11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تعود بعض آفات الحیاة إلی ضعف الإرادة فی مقابل مغریات المیول النفسیة التی تمنع اتّباع العقل والعلم،ولذلک فإنّ معرفة الآفة فی هذه الحالات لیست کافیة لوحدها للوقایة منها،بل إنّ تعزیز الإرادة عن طریق البناء الذاتی ضروری أیضاً،</w:t>
      </w:r>
      <w:bookmarkStart w:id="119" w:name="pg14212_144406"/>
    </w:p>
    <w:p>
      <w:pPr>
        <w:pStyle w:val="BookText"/>
        <w:rPr/>
      </w:pPr>
      <w:bookmarkEnd w:id="119"/>
      <w:r>
        <w:rPr>
          <w:rFonts w:ascii="IRNazanin" w:hAnsi="IRNazanin" w:eastAsia="IRNazanin"/>
          <w:color w:val="111111"/>
          <w:sz w:val="28"/>
          <w:sz w:val="28"/>
          <w:szCs w:val="28"/>
          <w:rtl w:val="true"/>
          <w:lang w:bidi="fa-IR"/>
        </w:rPr>
        <w:t>فالروایات التی توصی بالصیام،والقناعة،واجتناب اتّباع الأهواء،والزهد من أجل الحیلولة دون الآفات،تشیر إلی هذه الملاحظة،فقد نقل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زَهِدتُم فِی الشَّهَواتِ لَسَلِمتُم مِنَ الآفاتِ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0" w:name="__RefHeading___Toc1354335_1738255347"/>
      <w:bookmarkStart w:id="121" w:name="_Toc49"/>
      <w:bookmarkEnd w:id="120"/>
      <w:r>
        <w:rPr/>
        <w:t>3</w:t>
      </w:r>
      <w:r>
        <w:rPr>
          <w:rtl w:val="true"/>
        </w:rPr>
        <w:t>.</w:t>
      </w:r>
      <w:r>
        <w:rPr>
          <w:rtl w:val="true"/>
        </w:rPr>
        <w:t>خدمة الخَلْق</w:t>
      </w:r>
      <w:bookmarkEnd w:id="121"/>
    </w:p>
    <w:p>
      <w:pPr>
        <w:pStyle w:val="BookText"/>
        <w:rPr/>
      </w:pPr>
      <w:r>
        <w:rPr>
          <w:rFonts w:ascii="IRNazanin" w:hAnsi="IRNazanin" w:eastAsia="IRNazanin"/>
          <w:color w:val="111111"/>
          <w:sz w:val="28"/>
          <w:sz w:val="28"/>
          <w:szCs w:val="28"/>
          <w:rtl w:val="true"/>
          <w:lang w:bidi="fa-IR"/>
        </w:rPr>
        <w:t>من تعالیم الإسلام المهمّة للوقایة من الآفات التی لا یمکن التنبّؤ بها،مساعدة المحتاجین،وإدخال السرور علی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مجملة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إلی الناس وخدمة الخلق بشکلٍ عام،حیث روی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المَعروفُ إلَی النّاسِ یَقی صاحِبَها مَصارِعَ السَّوءِ وَالآفاتِ وَالهَلَکاتِ</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وهذا الحدیث یعنی أنّ هناک عوامل وطرقاً غیر متعارف علیها تحول دون عدد من آفات الحیاة من أجل الأمن منها،فضلاً عن الطرق المتعارف علیها</w:t>
      </w:r>
      <w:r>
        <w:rPr>
          <w:rFonts w:eastAsia="IRNazanin" w:cs="IRNazanin"/>
          <w:color w:val="111111"/>
          <w:sz w:val="28"/>
          <w:szCs w:val="28"/>
          <w:rtl w:val="true"/>
          <w:lang w:bidi="fa-IR"/>
        </w:rPr>
        <w:t>.</w:t>
      </w:r>
    </w:p>
    <w:p>
      <w:pPr>
        <w:pStyle w:val="Heading6"/>
        <w:numPr>
          <w:ilvl w:val="5"/>
          <w:numId w:val="1"/>
        </w:numPr>
        <w:rPr/>
      </w:pPr>
      <w:bookmarkStart w:id="122" w:name="__RefHeading___Toc1354337_1738255347"/>
      <w:bookmarkStart w:id="123" w:name="_Toc50"/>
      <w:bookmarkEnd w:id="122"/>
      <w:r>
        <w:rPr/>
        <w:t>4</w:t>
      </w:r>
      <w:r>
        <w:rPr>
          <w:rtl w:val="true"/>
        </w:rPr>
        <w:t>.</w:t>
      </w:r>
      <w:r>
        <w:rPr>
          <w:rtl w:val="true"/>
        </w:rPr>
        <w:t>الاستمداد من اللّه</w:t>
      </w:r>
      <w:r>
        <w:rPr>
          <w:rtl w:val="true"/>
        </w:rPr>
        <w:t>-</w:t>
      </w:r>
      <w:r>
        <w:rPr>
          <w:rtl w:val="true"/>
        </w:rPr>
        <w:t>تعالی</w:t>
      </w:r>
      <w:r>
        <w:rPr>
          <w:rtl w:val="true"/>
        </w:rPr>
        <w:t>-</w:t>
      </w:r>
      <w:bookmarkEnd w:id="12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الجهود العلمیة والعملیة للحیلولة دون الآفات،فإنّ للذکر والدعاء والاستمداد من اللّه الواحد الأحد دوراً مؤثّراً أیضاً فی هذا المجال،ولذلک فإنّ الکثیر من الروایات تفید بأنّ أئمّة الإسلام کانوا یطلبون دوماً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وقایتهم من الآفات</w:t>
      </w:r>
      <w:r>
        <w:rPr>
          <w:rFonts w:eastAsia="IRNazanin" w:cs="IRNazanin"/>
          <w:color w:val="111111"/>
          <w:sz w:val="28"/>
          <w:szCs w:val="28"/>
          <w:rtl w:val="true"/>
          <w:lang w:bidi="fa-IR"/>
        </w:rPr>
        <w:t>.</w:t>
      </w:r>
      <w:bookmarkStart w:id="124" w:name="pg14212_144408"/>
    </w:p>
    <w:p>
      <w:pPr>
        <w:pStyle w:val="Heading4"/>
        <w:numPr>
          <w:ilvl w:val="3"/>
          <w:numId w:val="1"/>
        </w:numPr>
        <w:rPr/>
      </w:pPr>
      <w:bookmarkStart w:id="125" w:name="__RefHeading___Toc1354339_1738255347"/>
      <w:bookmarkStart w:id="126" w:name="_Toc51"/>
      <w:bookmarkEnd w:id="124"/>
      <w:bookmarkEnd w:id="125"/>
      <w:r>
        <w:rPr>
          <w:rtl w:val="true"/>
        </w:rPr>
        <w:t>الفَصلُ الأَوَّلُ</w:t>
      </w:r>
      <w:r>
        <w:rPr>
          <w:rtl w:val="true"/>
        </w:rPr>
        <w:t>:</w:t>
      </w:r>
      <w:r>
        <w:rPr>
          <w:rtl w:val="true"/>
        </w:rPr>
        <w:t>تآصر الآفات والحیاة الدّنیا</w:t>
      </w:r>
      <w:bookmarkEnd w:id="126"/>
    </w:p>
    <w:p>
      <w:pPr>
        <w:pStyle w:val="Heading5"/>
        <w:numPr>
          <w:ilvl w:val="4"/>
          <w:numId w:val="1"/>
        </w:numPr>
        <w:rPr/>
      </w:pPr>
      <w:bookmarkStart w:id="127" w:name="__RefHeading___Toc1354341_1738255347"/>
      <w:bookmarkStart w:id="128" w:name="_Toc52"/>
      <w:bookmarkEnd w:id="127"/>
      <w:r>
        <w:rPr/>
        <w:t>1/1</w:t>
      </w:r>
      <w:r>
        <w:rPr>
          <w:rtl w:val="true"/>
        </w:rPr>
        <w:t>الإِنسانُ فِی الدُّنیا مَرمَی الآفاتِ الدُّنیا</w:t>
      </w:r>
      <w:bookmarkEnd w:id="128"/>
    </w:p>
    <w:p>
      <w:pPr>
        <w:pStyle w:val="BookText"/>
        <w:rPr/>
      </w:pPr>
      <w:r>
        <w:rPr>
          <w:rFonts w:eastAsia="Amiri" w:cs="Amiri" w:ascii="Amiri" w:hAnsi="Amiri"/>
          <w:color w:val="111111"/>
          <w:sz w:val="28"/>
          <w:szCs w:val="28"/>
          <w:lang w:bidi="ar-SA"/>
        </w:rPr>
        <w:t>7524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 لَهُ إلَی 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المَولودِ المُؤَمِّلِ ما لا یُدرَکُ،السّالِکِ سَبیلَ مَن قد هَلَکَ،غَرَضِ الأَسقامِ ورَهینَةِ الأَیّامِ ورَمِیَّةِ المَصائِبِ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غَریمِ المَنایا،وأسیرِ المَوتِ،وحَلیفِ الهُمومِ،وقَرینِ الأَحزانِ،ونُصُبِ الآفاتِ</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وکیع والعسکری فی المواعظ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 ابنِ آدَمَ؛أسیرُ الجوعِ،صَریعُ الشِّبَعِ،غَرَضُ الآفاتِ،خَلیفَةُ الأَمواتِ</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7526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بِسَعَتِها عَقابیلَ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فاقَتِها </w:t>
      </w:r>
      <w:r>
        <w:rPr>
          <w:rStyle w:val="FootnoteAnchor"/>
          <w:rtl w:val="true"/>
        </w:rPr>
        <w:footnoteReference w:id="11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،وبِسَلامَتِها طَوارِقَ</w:t>
      </w:r>
      <w:bookmarkStart w:id="129" w:name="pg14212_144409"/>
    </w:p>
    <w:p>
      <w:pPr>
        <w:pStyle w:val="BookText"/>
        <w:rPr/>
      </w:pPr>
      <w:bookmarkEnd w:id="129"/>
      <w:r>
        <w:rPr>
          <w:rFonts w:ascii="Amiri" w:hAnsi="Amiri" w:eastAsia="Amiri" w:cs="Amiri"/>
          <w:color w:val="111111"/>
          <w:sz w:val="28"/>
          <w:sz w:val="28"/>
          <w:szCs w:val="28"/>
          <w:rtl w:val="true"/>
          <w:lang w:bidi="ar-SA"/>
        </w:rPr>
        <w:t xml:space="preserve">آفاتِها،وبِفُرَجِ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الخلوص من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أفراحِها غُصَصَ أتراحِها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7527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یُغتَرُّ بِسَلامَةِ جِسمٍ مُعَرَّضٍ لِلآفاتِ؟</w:t>
      </w:r>
      <w:r>
        <w:rPr>
          <w:rFonts w:eastAsia="Amiri" w:cs="Amiri" w:ascii="Amiri" w:hAnsi="Amiri"/>
          <w:color w:val="111111"/>
          <w:sz w:val="28"/>
          <w:szCs w:val="28"/>
          <w:rtl w:val="true"/>
          <w:lang w:bidi="ar-SA"/>
        </w:rPr>
        <w:t xml:space="preserve">! </w:t>
      </w:r>
      <w:r>
        <w:rPr>
          <w:rStyle w:val="FootnoteAnchor"/>
          <w:rtl w:val="true"/>
        </w:rPr>
        <w:footnoteReference w:id="120"/>
      </w:r>
    </w:p>
    <w:p>
      <w:pPr>
        <w:pStyle w:val="Heading5"/>
        <w:numPr>
          <w:ilvl w:val="4"/>
          <w:numId w:val="1"/>
        </w:numPr>
        <w:rPr/>
      </w:pPr>
      <w:bookmarkStart w:id="130" w:name="__RefHeading___Toc1354343_1738255347"/>
      <w:bookmarkStart w:id="131" w:name="_Toc53"/>
      <w:bookmarkEnd w:id="130"/>
      <w:r>
        <w:rPr/>
        <w:t>2/1</w:t>
      </w:r>
      <w:r>
        <w:rPr>
          <w:rtl w:val="true"/>
        </w:rPr>
        <w:t>الدُّنیا مَکمَنُ الآفاتِ</w:t>
      </w:r>
      <w:bookmarkEnd w:id="131"/>
    </w:p>
    <w:p>
      <w:pPr>
        <w:pStyle w:val="BookText"/>
        <w:rPr/>
      </w:pPr>
      <w:r>
        <w:rPr>
          <w:rFonts w:eastAsia="Amiri" w:cs="Amiri" w:ascii="Amiri" w:hAnsi="Amiri"/>
          <w:color w:val="111111"/>
          <w:sz w:val="28"/>
          <w:szCs w:val="28"/>
          <w:lang w:bidi="ar-SA"/>
        </w:rPr>
        <w:t>7528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کُرورُ اللَّیلِ وَالنَّهارِ،مَکمَنُ الآفاتِ وداعِی الشَّتاتِ</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Amiri" w:cs="Amiri" w:ascii="Amiri" w:hAnsi="Amiri"/>
          <w:color w:val="111111"/>
          <w:sz w:val="28"/>
          <w:szCs w:val="28"/>
          <w:lang w:bidi="ar-SA"/>
        </w:rPr>
        <w:t>7529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السّاعاتُ مَکمَنُ الآفاتِ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lang w:bidi="ar-SA"/>
        </w:rPr>
        <w:t>7530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السّاعاتِ تَوَلُّدُ الآفاتِ</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مَحَلُّ الآفاتِ</w:t>
      </w:r>
      <w:r>
        <w:rPr>
          <w:rFonts w:eastAsia="Amiri" w:cs="Amiri" w:ascii="Amiri" w:hAnsi="Amiri"/>
          <w:color w:val="111111"/>
          <w:sz w:val="28"/>
          <w:szCs w:val="28"/>
          <w:rtl w:val="true"/>
          <w:lang w:bidi="ar-SA"/>
        </w:rPr>
        <w:t xml:space="preserve">. </w:t>
      </w:r>
      <w:r>
        <w:rPr>
          <w:rStyle w:val="FootnoteAnchor"/>
          <w:rtl w:val="true"/>
        </w:rPr>
        <w:footnoteReference w:id="124"/>
      </w:r>
      <w:bookmarkStart w:id="132" w:name="pg14212_144410"/>
    </w:p>
    <w:p>
      <w:pPr>
        <w:pStyle w:val="Heading4"/>
        <w:numPr>
          <w:ilvl w:val="3"/>
          <w:numId w:val="1"/>
        </w:numPr>
        <w:rPr/>
      </w:pPr>
      <w:bookmarkStart w:id="133" w:name="__RefHeading___Toc1354345_1738255347"/>
      <w:bookmarkStart w:id="134" w:name="_Toc54"/>
      <w:bookmarkEnd w:id="132"/>
      <w:bookmarkEnd w:id="133"/>
      <w:r>
        <w:rPr>
          <w:rtl w:val="true"/>
        </w:rPr>
        <w:t>الفَصلُ الثانی</w:t>
      </w:r>
      <w:r>
        <w:rPr>
          <w:rtl w:val="true"/>
        </w:rPr>
        <w:t>:</w:t>
      </w:r>
      <w:r>
        <w:rPr>
          <w:rtl w:val="true"/>
        </w:rPr>
        <w:t>آفات العلم</w:t>
      </w:r>
      <w:bookmarkEnd w:id="134"/>
    </w:p>
    <w:p>
      <w:pPr>
        <w:pStyle w:val="Heading5"/>
        <w:numPr>
          <w:ilvl w:val="4"/>
          <w:numId w:val="1"/>
        </w:numPr>
        <w:rPr/>
      </w:pPr>
      <w:bookmarkStart w:id="135" w:name="__RefHeading___Toc1354347_1738255347"/>
      <w:bookmarkStart w:id="136" w:name="_Toc55"/>
      <w:bookmarkEnd w:id="135"/>
      <w:r>
        <w:rPr/>
        <w:t>1/2</w:t>
      </w:r>
      <w:r>
        <w:rPr>
          <w:rtl w:val="true"/>
        </w:rPr>
        <w:t>النِّسیانُ</w:t>
      </w:r>
      <w:bookmarkEnd w:id="136"/>
    </w:p>
    <w:p>
      <w:pPr>
        <w:pStyle w:val="BookText"/>
        <w:rPr/>
      </w:pP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النِّسیانُ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عمرو عن الإمام الصادق عن آبائه علیهم السلام عنه صلی الله علیه و آله،مکارم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 عنه صلی الله علیه و آله،کنز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الصابونی فی المئتین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النِّسیانُ،وإضاعَتُهُ أن تُحَدِّثَ بِهِ غَیرَ أهلِهِ</w:t>
      </w:r>
      <w:r>
        <w:rPr>
          <w:rFonts w:eastAsia="Amiri" w:cs="Amiri" w:ascii="Amiri" w:hAnsi="Amiri"/>
          <w:color w:val="111111"/>
          <w:sz w:val="28"/>
          <w:szCs w:val="28"/>
          <w:rtl w:val="true"/>
          <w:lang w:bidi="ar-SA"/>
        </w:rPr>
        <w:t xml:space="preserve">. </w:t>
      </w:r>
      <w:r>
        <w:rPr>
          <w:rStyle w:val="FootnoteAnchor"/>
          <w:rtl w:val="true"/>
        </w:rPr>
        <w:footnoteReference w:id="126"/>
      </w:r>
    </w:p>
    <w:p>
      <w:pPr>
        <w:pStyle w:val="Heading5"/>
        <w:numPr>
          <w:ilvl w:val="4"/>
          <w:numId w:val="1"/>
        </w:numPr>
        <w:rPr/>
      </w:pPr>
      <w:bookmarkStart w:id="137" w:name="__RefHeading___Toc1354349_1738255347"/>
      <w:bookmarkStart w:id="138" w:name="_Toc56"/>
      <w:bookmarkEnd w:id="137"/>
      <w:r>
        <w:rPr/>
        <w:t>2/2</w:t>
      </w:r>
      <w:r>
        <w:rPr>
          <w:rtl w:val="true"/>
        </w:rPr>
        <w:t>الحَسَدُ</w:t>
      </w:r>
      <w:bookmarkEnd w:id="13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الحَسَدُ</w:t>
      </w:r>
      <w:r>
        <w:rPr>
          <w:rFonts w:eastAsia="Amiri" w:cs="Amiri" w:ascii="Amiri" w:hAnsi="Amiri"/>
          <w:color w:val="111111"/>
          <w:sz w:val="28"/>
          <w:szCs w:val="28"/>
          <w:rtl w:val="true"/>
          <w:lang w:bidi="ar-SA"/>
        </w:rPr>
        <w:t xml:space="preserve">. </w:t>
      </w:r>
      <w:r>
        <w:rPr>
          <w:rStyle w:val="FootnoteAnchor"/>
          <w:rtl w:val="true"/>
        </w:rPr>
        <w:footnoteReference w:id="127"/>
      </w:r>
      <w:bookmarkStart w:id="139" w:name="pg14212_144411"/>
    </w:p>
    <w:p>
      <w:pPr>
        <w:pStyle w:val="Heading5"/>
        <w:numPr>
          <w:ilvl w:val="4"/>
          <w:numId w:val="1"/>
        </w:numPr>
        <w:rPr/>
      </w:pPr>
      <w:bookmarkStart w:id="140" w:name="__RefHeading___Toc1354351_1738255347"/>
      <w:bookmarkStart w:id="141" w:name="_Toc57"/>
      <w:bookmarkEnd w:id="139"/>
      <w:bookmarkEnd w:id="140"/>
      <w:r>
        <w:rPr/>
        <w:t>3/2</w:t>
      </w:r>
      <w:r>
        <w:rPr>
          <w:rtl w:val="true"/>
        </w:rPr>
        <w:t>الخُیَلاءُ</w:t>
      </w:r>
      <w:bookmarkEnd w:id="141"/>
    </w:p>
    <w:p>
      <w:pPr>
        <w:pStyle w:val="BookText"/>
        <w:rPr/>
      </w:pPr>
      <w:r>
        <w:rPr>
          <w:rFonts w:eastAsia="Amiri" w:cs="Amiri" w:ascii="Amiri" w:hAnsi="Amiri"/>
          <w:color w:val="111111"/>
          <w:sz w:val="28"/>
          <w:szCs w:val="28"/>
          <w:lang w:bidi="ar-SA"/>
        </w:rPr>
        <w:t>7535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العِلمِ الخُیَلاءُ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الکِبرُ والإعجاب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
      </w:r>
    </w:p>
    <w:p>
      <w:pPr>
        <w:pStyle w:val="Heading5"/>
        <w:numPr>
          <w:ilvl w:val="4"/>
          <w:numId w:val="1"/>
        </w:numPr>
        <w:rPr/>
      </w:pPr>
      <w:bookmarkStart w:id="142" w:name="__RefHeading___Toc1354353_1738255347"/>
      <w:bookmarkStart w:id="143" w:name="_Toc58"/>
      <w:bookmarkEnd w:id="142"/>
      <w:r>
        <w:rPr/>
        <w:t>4/2</w:t>
      </w:r>
      <w:r>
        <w:rPr>
          <w:rtl w:val="true"/>
        </w:rPr>
        <w:t>الخُرقُ</w:t>
      </w:r>
      <w:bookmarkEnd w:id="143"/>
    </w:p>
    <w:p>
      <w:pPr>
        <w:pStyle w:val="BookText"/>
        <w:rPr/>
      </w:pPr>
      <w:r>
        <w:rPr>
          <w:rFonts w:eastAsia="Amiri" w:cs="Amiri" w:ascii="Amiri" w:hAnsi="Amiri"/>
          <w:color w:val="111111"/>
          <w:sz w:val="28"/>
          <w:szCs w:val="28"/>
          <w:lang w:bidi="ar-SA"/>
        </w:rPr>
        <w:t>7536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العِلمِ الرِّفقُ،وآفَتُهُ الخُرقُ </w:t>
      </w:r>
      <w:r>
        <w:rPr>
          <w:rStyle w:val="FootnoteAnchor"/>
          <w:rtl w:val="true"/>
        </w:rPr>
        <w:footnoteReference w:id="13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Heading5"/>
        <w:numPr>
          <w:ilvl w:val="4"/>
          <w:numId w:val="1"/>
        </w:numPr>
        <w:rPr/>
      </w:pPr>
      <w:bookmarkStart w:id="144" w:name="__RefHeading___Toc1354355_1738255347"/>
      <w:bookmarkStart w:id="145" w:name="_Toc59"/>
      <w:bookmarkEnd w:id="144"/>
      <w:r>
        <w:rPr/>
        <w:t>5/2</w:t>
      </w:r>
      <w:r>
        <w:rPr>
          <w:rtl w:val="true"/>
        </w:rPr>
        <w:t>تَرکُ العَمَلِ بِهِ</w:t>
      </w:r>
      <w:bookmarkEnd w:id="145"/>
    </w:p>
    <w:p>
      <w:pPr>
        <w:pStyle w:val="BookText"/>
        <w:rPr/>
      </w:pPr>
      <w:r>
        <w:rPr>
          <w:rFonts w:eastAsia="Amiri" w:cs="Amiri" w:ascii="Amiri" w:hAnsi="Amiri"/>
          <w:color w:val="111111"/>
          <w:sz w:val="28"/>
          <w:szCs w:val="28"/>
          <w:lang w:bidi="ar-SA"/>
        </w:rPr>
        <w:t>7537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 تَرکُ العَمَلِ بِهِ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Heading5"/>
        <w:numPr>
          <w:ilvl w:val="4"/>
          <w:numId w:val="1"/>
        </w:numPr>
        <w:rPr/>
      </w:pPr>
      <w:bookmarkStart w:id="146" w:name="__RefHeading___Toc1354357_1738255347"/>
      <w:bookmarkStart w:id="147" w:name="_Toc60"/>
      <w:bookmarkEnd w:id="146"/>
      <w:r>
        <w:rPr/>
        <w:t>6/2</w:t>
      </w:r>
      <w:r>
        <w:rPr>
          <w:rtl w:val="true"/>
        </w:rPr>
        <w:t>الشَّکُّ</w:t>
      </w:r>
      <w:bookmarkEnd w:id="14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الیَقینِ الشَّکُّ</w:t>
      </w:r>
      <w:r>
        <w:rPr>
          <w:rFonts w:eastAsia="Amiri" w:cs="Amiri" w:ascii="Amiri" w:hAnsi="Amiri"/>
          <w:color w:val="111111"/>
          <w:sz w:val="28"/>
          <w:szCs w:val="28"/>
          <w:rtl w:val="true"/>
          <w:lang w:bidi="ar-SA"/>
        </w:rPr>
        <w:t xml:space="preserve">. </w:t>
      </w:r>
      <w:r>
        <w:rPr>
          <w:rStyle w:val="FootnoteAnchor"/>
          <w:rtl w:val="true"/>
        </w:rPr>
        <w:footnoteReference w:id="133"/>
      </w:r>
      <w:bookmarkStart w:id="148" w:name="pg14212_144412"/>
    </w:p>
    <w:p>
      <w:pPr>
        <w:pStyle w:val="Heading4"/>
        <w:numPr>
          <w:ilvl w:val="3"/>
          <w:numId w:val="1"/>
        </w:numPr>
        <w:rPr/>
      </w:pPr>
      <w:bookmarkStart w:id="149" w:name="__RefHeading___Toc1354359_1738255347"/>
      <w:bookmarkStart w:id="150" w:name="_Toc61"/>
      <w:bookmarkEnd w:id="148"/>
      <w:bookmarkEnd w:id="149"/>
      <w:r>
        <w:rPr>
          <w:rtl w:val="true"/>
        </w:rPr>
        <w:t>الفصل الثالث</w:t>
      </w:r>
      <w:r>
        <w:rPr>
          <w:rtl w:val="true"/>
        </w:rPr>
        <w:t>:</w:t>
      </w:r>
      <w:r>
        <w:rPr>
          <w:rtl w:val="true"/>
        </w:rPr>
        <w:t>آفات العقل</w:t>
      </w:r>
      <w:bookmarkEnd w:id="150"/>
    </w:p>
    <w:p>
      <w:pPr>
        <w:pStyle w:val="Heading5"/>
        <w:numPr>
          <w:ilvl w:val="4"/>
          <w:numId w:val="1"/>
        </w:numPr>
        <w:rPr/>
      </w:pPr>
      <w:bookmarkStart w:id="151" w:name="__RefHeading___Toc1354361_1738255347"/>
      <w:bookmarkStart w:id="152" w:name="_Toc62"/>
      <w:bookmarkEnd w:id="151"/>
      <w:r>
        <w:rPr/>
        <w:t>1/3</w:t>
      </w:r>
      <w:r>
        <w:rPr>
          <w:rtl w:val="true"/>
        </w:rPr>
        <w:t>الهَوی</w:t>
      </w:r>
      <w:bookmarkEnd w:id="152"/>
    </w:p>
    <w:p>
      <w:pPr>
        <w:pStyle w:val="BookText"/>
        <w:rPr/>
      </w:pPr>
      <w:r>
        <w:rPr>
          <w:rFonts w:eastAsia="Amiri" w:cs="Amiri" w:ascii="Amiri" w:hAnsi="Amiri"/>
          <w:color w:val="111111"/>
          <w:sz w:val="28"/>
          <w:szCs w:val="28"/>
          <w:lang w:bidi="ar-SA"/>
        </w:rPr>
        <w:t>7539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العَقلِ الهَوی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إرادتها،محبّة الإنسان الشیء وغلبته علی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7540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الهَوی آفَةُ الأَلبابِ </w:t>
      </w:r>
      <w:r>
        <w:rPr>
          <w:rStyle w:val="FootnoteAnchor"/>
          <w:rtl w:val="true"/>
        </w:rPr>
        <w:footnoteReference w:id="13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
      </w:r>
    </w:p>
    <w:p>
      <w:pPr>
        <w:pStyle w:val="Heading5"/>
        <w:numPr>
          <w:ilvl w:val="4"/>
          <w:numId w:val="1"/>
        </w:numPr>
        <w:rPr/>
      </w:pPr>
      <w:bookmarkStart w:id="153" w:name="__RefHeading___Toc1354363_1738255347"/>
      <w:bookmarkStart w:id="154" w:name="_Toc63"/>
      <w:bookmarkEnd w:id="153"/>
      <w:r>
        <w:rPr/>
        <w:t>2/3</w:t>
      </w:r>
      <w:r>
        <w:rPr>
          <w:rtl w:val="true"/>
        </w:rPr>
        <w:t>الکِبرُ</w:t>
      </w:r>
      <w:bookmarkEnd w:id="15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آفاتِ العَقلِ الکِبرُ</w:t>
      </w:r>
      <w:r>
        <w:rPr>
          <w:rFonts w:eastAsia="Amiri" w:cs="Amiri" w:ascii="Amiri" w:hAnsi="Amiri"/>
          <w:color w:val="111111"/>
          <w:sz w:val="28"/>
          <w:szCs w:val="28"/>
          <w:rtl w:val="true"/>
          <w:lang w:bidi="ar-SA"/>
        </w:rPr>
        <w:t xml:space="preserve">. </w:t>
      </w:r>
      <w:r>
        <w:rPr>
          <w:rStyle w:val="FootnoteAnchor"/>
          <w:rtl w:val="true"/>
        </w:rPr>
        <w:footnoteReference w:id="138"/>
      </w:r>
      <w:bookmarkStart w:id="155" w:name="pg14212_144413"/>
    </w:p>
    <w:p>
      <w:pPr>
        <w:pStyle w:val="Heading5"/>
        <w:numPr>
          <w:ilvl w:val="4"/>
          <w:numId w:val="1"/>
        </w:numPr>
        <w:rPr/>
      </w:pPr>
      <w:bookmarkStart w:id="156" w:name="__RefHeading___Toc1354365_1738255347"/>
      <w:bookmarkStart w:id="157" w:name="_Toc64"/>
      <w:bookmarkEnd w:id="155"/>
      <w:bookmarkEnd w:id="156"/>
      <w:r>
        <w:rPr/>
        <w:t>3/3</w:t>
      </w:r>
      <w:r>
        <w:rPr>
          <w:rtl w:val="true"/>
        </w:rPr>
        <w:t>العُجبُ</w:t>
      </w:r>
      <w:bookmarkEnd w:id="157"/>
    </w:p>
    <w:p>
      <w:pPr>
        <w:pStyle w:val="BookText"/>
        <w:rPr/>
      </w:pP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اللُّبِّ العُجبُ</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3715</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وکیع فی 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الإِعجابَ ضِدُّ الصَّوابِ وآفَةُ الأَلبابِ</w:t>
      </w:r>
      <w:r>
        <w:rPr>
          <w:rFonts w:eastAsia="Amiri" w:cs="Amiri" w:ascii="Amiri" w:hAnsi="Amiri"/>
          <w:color w:val="111111"/>
          <w:sz w:val="28"/>
          <w:szCs w:val="28"/>
          <w:rtl w:val="true"/>
          <w:lang w:bidi="ar-SA"/>
        </w:rPr>
        <w:t xml:space="preserve">. </w:t>
      </w:r>
      <w:r>
        <w:rPr>
          <w:rStyle w:val="FootnoteAnchor"/>
          <w:rtl w:val="true"/>
        </w:rPr>
        <w:footnoteReference w:id="140"/>
      </w:r>
    </w:p>
    <w:p>
      <w:pPr>
        <w:pStyle w:val="Heading5"/>
        <w:numPr>
          <w:ilvl w:val="4"/>
          <w:numId w:val="1"/>
        </w:numPr>
        <w:rPr/>
      </w:pPr>
      <w:bookmarkStart w:id="158" w:name="__RefHeading___Toc1354367_1738255347"/>
      <w:bookmarkStart w:id="159" w:name="_Toc65"/>
      <w:bookmarkEnd w:id="158"/>
      <w:r>
        <w:rPr/>
        <w:t>4/3</w:t>
      </w:r>
      <w:r>
        <w:rPr>
          <w:rtl w:val="true"/>
        </w:rPr>
        <w:t>اللَّجاجُ</w:t>
      </w:r>
      <w:bookmarkEnd w:id="159"/>
    </w:p>
    <w:p>
      <w:pPr>
        <w:pStyle w:val="BookText"/>
        <w:rPr/>
      </w:pPr>
      <w:r>
        <w:rPr>
          <w:rFonts w:eastAsia="Amiri" w:cs="Amiri" w:ascii="Amiri" w:hAnsi="Amiri"/>
          <w:color w:val="111111"/>
          <w:sz w:val="28"/>
          <w:szCs w:val="28"/>
          <w:lang w:bidi="ar-SA"/>
        </w:rPr>
        <w:t>7544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الرَّجُلِ بِما یَعلَمُ أنَّهُ خَطَأٌ هَویً، وَالهَوی آفَةُ العَفافِ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،وتَرکُ العَمَلِ بِما یَعلَمُ أنَّهُ صَوابٌ تَهاوُنٌ،وَالتَّهاوُنُ آفَةُ الدّینِ، وإقدامُهُ عَلی ما لا یَدری أصَوابٌ هُوَ أم خَطَأٌ لَجاجٌ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،وَاللَّجاجُ آفَةُ العَقلِ</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العقل</w:t>
      </w:r>
      <w:r>
        <w:rPr>
          <w:rFonts w:eastAsia="IRNazanin" w:cs="IRNazanin"/>
          <w:color w:val="111111"/>
          <w:sz w:val="28"/>
          <w:szCs w:val="28"/>
          <w:rtl w:val="true"/>
          <w:lang w:bidi="fa-IR"/>
        </w:rPr>
        <w:t>).</w:t>
      </w:r>
      <w:bookmarkStart w:id="160" w:name="pg14212_144414"/>
    </w:p>
    <w:p>
      <w:pPr>
        <w:pStyle w:val="Heading4"/>
        <w:numPr>
          <w:ilvl w:val="3"/>
          <w:numId w:val="1"/>
        </w:numPr>
        <w:rPr/>
      </w:pPr>
      <w:bookmarkStart w:id="161" w:name="__RefHeading___Toc1354369_1738255347"/>
      <w:bookmarkStart w:id="162" w:name="_Toc66"/>
      <w:bookmarkEnd w:id="160"/>
      <w:bookmarkEnd w:id="161"/>
      <w:r>
        <w:rPr>
          <w:rtl w:val="true"/>
        </w:rPr>
        <w:t>الفَصلُ الرابع</w:t>
      </w:r>
      <w:r>
        <w:rPr>
          <w:rtl w:val="true"/>
        </w:rPr>
        <w:t>:</w:t>
      </w:r>
      <w:r>
        <w:rPr>
          <w:rtl w:val="true"/>
        </w:rPr>
        <w:t>آفات العلماء</w:t>
      </w:r>
      <w:bookmarkEnd w:id="162"/>
    </w:p>
    <w:p>
      <w:pPr>
        <w:pStyle w:val="Heading5"/>
        <w:numPr>
          <w:ilvl w:val="4"/>
          <w:numId w:val="1"/>
        </w:numPr>
        <w:rPr/>
      </w:pPr>
      <w:bookmarkStart w:id="163" w:name="__RefHeading___Toc1354371_1738255347"/>
      <w:bookmarkStart w:id="164" w:name="_Toc67"/>
      <w:bookmarkEnd w:id="163"/>
      <w:r>
        <w:rPr/>
        <w:t>1/4</w:t>
      </w:r>
      <w:r>
        <w:rPr>
          <w:rtl w:val="true"/>
        </w:rPr>
        <w:t>حُبُّ الرِّئاسَةِ</w:t>
      </w:r>
      <w:bookmarkEnd w:id="164"/>
    </w:p>
    <w:p>
      <w:pPr>
        <w:pStyle w:val="BookText"/>
        <w:rPr/>
      </w:pPr>
      <w:r>
        <w:rPr>
          <w:rFonts w:eastAsia="Amiri" w:cs="Amiri" w:ascii="Amiri" w:hAnsi="Amiri"/>
          <w:color w:val="111111"/>
          <w:sz w:val="28"/>
          <w:szCs w:val="28"/>
          <w:lang w:bidi="ar-SA"/>
        </w:rPr>
        <w:t>7545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حُبُّ الرِّیاسَةِ</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3702</w:t>
      </w:r>
      <w:r>
        <w:rPr>
          <w:rFonts w:eastAsia="IRNazanin" w:cs="IRNazanin"/>
          <w:color w:val="111111"/>
          <w:sz w:val="28"/>
          <w:szCs w:val="28"/>
          <w:rtl w:val="true"/>
          <w:lang w:bidi="fa-IR"/>
        </w:rPr>
        <w:t>.</w:t>
      </w:r>
    </w:p>
    <w:p>
      <w:pPr>
        <w:pStyle w:val="Heading5"/>
        <w:numPr>
          <w:ilvl w:val="4"/>
          <w:numId w:val="1"/>
        </w:numPr>
        <w:rPr/>
      </w:pPr>
      <w:bookmarkStart w:id="165" w:name="__RefHeading___Toc1354373_1738255347"/>
      <w:bookmarkStart w:id="166" w:name="_Toc68"/>
      <w:bookmarkEnd w:id="165"/>
      <w:r>
        <w:rPr/>
        <w:t>2/4</w:t>
      </w:r>
      <w:r>
        <w:rPr>
          <w:rtl w:val="true"/>
        </w:rPr>
        <w:t>عَدَمُ الصِّیانَةِ</w:t>
      </w:r>
      <w:bookmarkEnd w:id="166"/>
    </w:p>
    <w:p>
      <w:pPr>
        <w:pStyle w:val="BookText"/>
        <w:rPr/>
      </w:pPr>
      <w:r>
        <w:rPr>
          <w:rFonts w:eastAsia="Amiri" w:cs="Amiri" w:ascii="Amiri" w:hAnsi="Amiri"/>
          <w:color w:val="111111"/>
          <w:sz w:val="28"/>
          <w:szCs w:val="28"/>
          <w:lang w:bidi="ar-SA"/>
        </w:rPr>
        <w:t>7546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الفُقَهاءِ عَدَمُ الصِّیانَةِ</w:t>
      </w:r>
      <w:r>
        <w:rPr>
          <w:rFonts w:eastAsia="Amiri" w:cs="Amiri" w:ascii="Amiri" w:hAnsi="Amiri"/>
          <w:color w:val="111111"/>
          <w:sz w:val="28"/>
          <w:szCs w:val="28"/>
          <w:rtl w:val="true"/>
          <w:lang w:bidi="ar-SA"/>
        </w:rPr>
        <w:t xml:space="preserve">. </w:t>
      </w:r>
      <w:r>
        <w:rPr>
          <w:rStyle w:val="FootnoteAnchor"/>
          <w:rtl w:val="true"/>
        </w:rPr>
        <w:footnoteReference w:id="145"/>
      </w:r>
    </w:p>
    <w:p>
      <w:pPr>
        <w:pStyle w:val="Heading5"/>
        <w:numPr>
          <w:ilvl w:val="4"/>
          <w:numId w:val="1"/>
        </w:numPr>
        <w:rPr/>
      </w:pPr>
      <w:bookmarkStart w:id="167" w:name="__RefHeading___Toc1354375_1738255347"/>
      <w:bookmarkStart w:id="168" w:name="_Toc69"/>
      <w:bookmarkEnd w:id="167"/>
      <w:r>
        <w:rPr/>
        <w:t>3/4</w:t>
      </w:r>
      <w:r>
        <w:rPr>
          <w:rtl w:val="true"/>
        </w:rPr>
        <w:t>تِلکَ الخِصالُ</w:t>
      </w:r>
      <w:bookmarkEnd w:id="1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نَسَبَهُ إلَی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العُلَماءِ عَشَرَةُ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 وَالبُخلُ،وَالرِّیاءُ،وَالعَصَبِیَّةُ،وحُبُّ المَدحِ،وَالخَوضُ فیما لَم یَصِلوا إلی حَقیقَتِهِ، وَالتَّکَلُّفُ فی تَزیینِ الکَلامِ بِزَوائِدِ الأَلفاظِ،وقِلَّةُ الحَیاءِ مِنَ اللّهِ عَزَّ وجَلَّ،وَالاِفتِخارُ، وتَرکُ العَمَلِ بِما عَلِموا</w:t>
      </w:r>
      <w:r>
        <w:rPr>
          <w:rFonts w:eastAsia="Amiri" w:cs="Amiri" w:ascii="Amiri" w:hAnsi="Amiri"/>
          <w:color w:val="111111"/>
          <w:sz w:val="28"/>
          <w:szCs w:val="28"/>
          <w:rtl w:val="true"/>
          <w:lang w:bidi="ar-SA"/>
        </w:rPr>
        <w:t xml:space="preserve">. </w:t>
      </w:r>
      <w:r>
        <w:rPr>
          <w:rStyle w:val="FootnoteAnchor"/>
          <w:rtl w:val="true"/>
        </w:rPr>
        <w:footnoteReference w:id="146"/>
      </w:r>
      <w:bookmarkStart w:id="169" w:name="pg14212_144416"/>
    </w:p>
    <w:p>
      <w:pPr>
        <w:pStyle w:val="Heading4"/>
        <w:numPr>
          <w:ilvl w:val="3"/>
          <w:numId w:val="1"/>
        </w:numPr>
        <w:rPr/>
      </w:pPr>
      <w:bookmarkStart w:id="170" w:name="__RefHeading___Toc1354377_1738255347"/>
      <w:bookmarkStart w:id="171" w:name="_Toc70"/>
      <w:bookmarkEnd w:id="169"/>
      <w:bookmarkEnd w:id="170"/>
      <w:r>
        <w:rPr>
          <w:rtl w:val="true"/>
        </w:rPr>
        <w:t>الفَصلُ الخامس</w:t>
      </w:r>
      <w:r>
        <w:rPr>
          <w:rtl w:val="true"/>
        </w:rPr>
        <w:t>:</w:t>
      </w:r>
      <w:r>
        <w:rPr>
          <w:rtl w:val="true"/>
        </w:rPr>
        <w:t>آفات الدّین</w:t>
      </w:r>
      <w:bookmarkEnd w:id="171"/>
    </w:p>
    <w:p>
      <w:pPr>
        <w:pStyle w:val="Heading5"/>
        <w:numPr>
          <w:ilvl w:val="4"/>
          <w:numId w:val="1"/>
        </w:numPr>
        <w:rPr/>
      </w:pPr>
      <w:bookmarkStart w:id="172" w:name="__RefHeading___Toc1354379_1738255347"/>
      <w:bookmarkStart w:id="173" w:name="_Toc71"/>
      <w:bookmarkEnd w:id="172"/>
      <w:r>
        <w:rPr/>
        <w:t>1/5</w:t>
      </w:r>
      <w:r>
        <w:rPr>
          <w:rtl w:val="true"/>
        </w:rPr>
        <w:t>سوءُ الظَّنِّ</w:t>
      </w:r>
      <w:bookmarkEnd w:id="173"/>
    </w:p>
    <w:p>
      <w:pPr>
        <w:pStyle w:val="BookText"/>
        <w:rPr/>
      </w:pPr>
      <w:r>
        <w:rPr>
          <w:rFonts w:eastAsia="Amiri" w:cs="Amiri" w:ascii="Amiri" w:hAnsi="Amiri"/>
          <w:color w:val="111111"/>
          <w:sz w:val="28"/>
          <w:szCs w:val="28"/>
          <w:lang w:bidi="ar-SA"/>
        </w:rPr>
        <w:t>7548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سوءُ الظَّنِّ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3730</w:t>
      </w:r>
      <w:r>
        <w:rPr>
          <w:rFonts w:eastAsia="IRNazanin" w:cs="IRNazanin"/>
          <w:color w:val="111111"/>
          <w:sz w:val="28"/>
          <w:szCs w:val="28"/>
          <w:rtl w:val="true"/>
          <w:lang w:bidi="fa-IR"/>
        </w:rPr>
        <w:t>.</w:t>
      </w:r>
    </w:p>
    <w:p>
      <w:pPr>
        <w:pStyle w:val="Heading5"/>
        <w:numPr>
          <w:ilvl w:val="4"/>
          <w:numId w:val="1"/>
        </w:numPr>
        <w:rPr/>
      </w:pPr>
      <w:bookmarkStart w:id="174" w:name="__RefHeading___Toc1354381_1738255347"/>
      <w:bookmarkStart w:id="175" w:name="_Toc72"/>
      <w:bookmarkEnd w:id="174"/>
      <w:r>
        <w:rPr/>
        <w:t>2/5</w:t>
      </w:r>
      <w:r>
        <w:rPr>
          <w:rtl w:val="true"/>
        </w:rPr>
        <w:t>الهَوی</w:t>
      </w:r>
      <w:bookmarkEnd w:id="175"/>
    </w:p>
    <w:p>
      <w:pPr>
        <w:pStyle w:val="BookText"/>
        <w:rPr/>
      </w:pPr>
      <w:r>
        <w:rPr>
          <w:rFonts w:eastAsia="Amiri" w:cs="Amiri" w:ascii="Amiri" w:hAnsi="Amiri"/>
          <w:color w:val="111111"/>
          <w:sz w:val="28"/>
          <w:szCs w:val="28"/>
          <w:lang w:bidi="ar-SA"/>
        </w:rPr>
        <w:t>7549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الهَوی</w:t>
      </w:r>
      <w:r>
        <w:rPr>
          <w:rFonts w:eastAsia="Amiri" w:cs="Amiri" w:ascii="Amiri" w:hAnsi="Amiri"/>
          <w:color w:val="111111"/>
          <w:sz w:val="28"/>
          <w:szCs w:val="28"/>
          <w:rtl w:val="true"/>
          <w:lang w:bidi="ar-SA"/>
        </w:rPr>
        <w:t xml:space="preserve">. </w:t>
      </w:r>
      <w:r>
        <w:rPr>
          <w:rStyle w:val="FootnoteAnchor"/>
          <w:rtl w:val="true"/>
        </w:rPr>
        <w:footnoteReference w:id="148"/>
      </w:r>
    </w:p>
    <w:p>
      <w:pPr>
        <w:pStyle w:val="Heading5"/>
        <w:numPr>
          <w:ilvl w:val="4"/>
          <w:numId w:val="1"/>
        </w:numPr>
        <w:rPr/>
      </w:pPr>
      <w:bookmarkStart w:id="176" w:name="__RefHeading___Toc1354383_1738255347"/>
      <w:bookmarkStart w:id="177" w:name="_Toc73"/>
      <w:bookmarkEnd w:id="176"/>
      <w:r>
        <w:rPr/>
        <w:t>3/5</w:t>
      </w:r>
      <w:r>
        <w:rPr>
          <w:rtl w:val="true"/>
        </w:rPr>
        <w:t>الحَسَدُ</w:t>
      </w:r>
      <w:bookmarkEnd w:id="17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آفَةُ الدّینِ</w:t>
      </w:r>
      <w:r>
        <w:rPr>
          <w:rFonts w:eastAsia="Amiri" w:cs="Amiri" w:ascii="Amiri" w:hAnsi="Amiri"/>
          <w:color w:val="111111"/>
          <w:sz w:val="28"/>
          <w:szCs w:val="28"/>
          <w:rtl w:val="true"/>
          <w:lang w:bidi="ar-SA"/>
        </w:rPr>
        <w:t xml:space="preserve">. </w:t>
      </w:r>
      <w:r>
        <w:rPr>
          <w:rStyle w:val="FootnoteAnchor"/>
          <w:rtl w:val="true"/>
        </w:rPr>
        <w:footnoteReference w:id="149"/>
      </w:r>
      <w:bookmarkStart w:id="178" w:name="pg14212_144417"/>
    </w:p>
    <w:p>
      <w:pPr>
        <w:pStyle w:val="Heading5"/>
        <w:numPr>
          <w:ilvl w:val="4"/>
          <w:numId w:val="1"/>
        </w:numPr>
        <w:rPr/>
      </w:pPr>
      <w:bookmarkStart w:id="179" w:name="__RefHeading___Toc1354385_1738255347"/>
      <w:bookmarkStart w:id="180" w:name="_Toc74"/>
      <w:bookmarkEnd w:id="178"/>
      <w:bookmarkEnd w:id="179"/>
      <w:r>
        <w:rPr/>
        <w:t>4/5</w:t>
      </w:r>
      <w:r>
        <w:rPr>
          <w:rtl w:val="true"/>
        </w:rPr>
        <w:t>الشِّرکُ</w:t>
      </w:r>
      <w:bookmarkEnd w:id="180"/>
    </w:p>
    <w:p>
      <w:pPr>
        <w:pStyle w:val="BookText"/>
        <w:rPr/>
      </w:pPr>
      <w:r>
        <w:rPr>
          <w:rFonts w:eastAsia="Amiri" w:cs="Amiri" w:ascii="Amiri" w:hAnsi="Amiri"/>
          <w:color w:val="111111"/>
          <w:sz w:val="28"/>
          <w:szCs w:val="28"/>
          <w:lang w:bidi="ar-SA"/>
        </w:rPr>
        <w:t>7551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الإِیمانِ الشِّرکُ</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3704</w:t>
      </w:r>
      <w:r>
        <w:rPr>
          <w:rFonts w:eastAsia="IRNazanin" w:cs="IRNazanin"/>
          <w:color w:val="111111"/>
          <w:sz w:val="28"/>
          <w:szCs w:val="28"/>
          <w:rtl w:val="true"/>
          <w:lang w:bidi="fa-IR"/>
        </w:rPr>
        <w:t>.</w:t>
      </w:r>
    </w:p>
    <w:p>
      <w:pPr>
        <w:pStyle w:val="Heading5"/>
        <w:numPr>
          <w:ilvl w:val="4"/>
          <w:numId w:val="1"/>
        </w:numPr>
        <w:rPr/>
      </w:pPr>
      <w:bookmarkStart w:id="181" w:name="__RefHeading___Toc1354387_1738255347"/>
      <w:bookmarkStart w:id="182" w:name="_Toc75"/>
      <w:bookmarkEnd w:id="181"/>
      <w:r>
        <w:rPr/>
        <w:t>5/5</w:t>
      </w:r>
      <w:r>
        <w:rPr>
          <w:rtl w:val="true"/>
        </w:rPr>
        <w:t>وُلاةُ السَّوءِ</w:t>
      </w:r>
      <w:bookmarkEnd w:id="182"/>
    </w:p>
    <w:p>
      <w:pPr>
        <w:pStyle w:val="BookText"/>
        <w:rPr/>
      </w:pPr>
      <w:r>
        <w:rPr>
          <w:rFonts w:eastAsia="Amiri" w:cs="Amiri" w:ascii="Amiri" w:hAnsi="Amiri"/>
          <w:color w:val="111111"/>
          <w:sz w:val="28"/>
          <w:szCs w:val="28"/>
          <w:lang w:bidi="ar-SA"/>
        </w:rPr>
        <w:t>7552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وُلاةُ السَّوءِ</w:t>
      </w:r>
      <w:r>
        <w:rPr>
          <w:rFonts w:eastAsia="Amiri" w:cs="Amiri" w:ascii="Amiri" w:hAnsi="Amiri"/>
          <w:color w:val="111111"/>
          <w:sz w:val="28"/>
          <w:szCs w:val="28"/>
          <w:rtl w:val="true"/>
          <w:lang w:bidi="ar-SA"/>
        </w:rPr>
        <w:t xml:space="preserve">. </w:t>
      </w:r>
      <w:r>
        <w:rPr>
          <w:rStyle w:val="FootnoteAnchor"/>
          <w:rtl w:val="true"/>
        </w:rPr>
        <w:footnoteReference w:id="151"/>
      </w:r>
    </w:p>
    <w:p>
      <w:pPr>
        <w:pStyle w:val="Heading5"/>
        <w:numPr>
          <w:ilvl w:val="4"/>
          <w:numId w:val="1"/>
        </w:numPr>
        <w:rPr/>
      </w:pPr>
      <w:bookmarkStart w:id="183" w:name="__RefHeading___Toc1354389_1738255347"/>
      <w:bookmarkStart w:id="184" w:name="_Toc76"/>
      <w:bookmarkEnd w:id="183"/>
      <w:r>
        <w:rPr/>
        <w:t>6/5</w:t>
      </w:r>
      <w:r>
        <w:rPr>
          <w:rtl w:val="true"/>
        </w:rPr>
        <w:t>الخُرافاتُ</w:t>
      </w:r>
      <w:bookmarkEnd w:id="184"/>
    </w:p>
    <w:p>
      <w:pPr>
        <w:pStyle w:val="BookText"/>
        <w:rPr/>
      </w:pPr>
      <w:r>
        <w:rPr>
          <w:rFonts w:eastAsia="Amiri" w:cs="Amiri" w:ascii="Amiri" w:hAnsi="Amiri"/>
          <w:color w:val="111111"/>
          <w:sz w:val="28"/>
          <w:szCs w:val="28"/>
          <w:lang w:bidi="ar-SA"/>
        </w:rPr>
        <w:t>7553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آفَةَ هذَا الدّینِ هذِهِ الأَنواءُ </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p>
    <w:p>
      <w:pPr>
        <w:pStyle w:val="Heading5"/>
        <w:numPr>
          <w:ilvl w:val="4"/>
          <w:numId w:val="1"/>
        </w:numPr>
        <w:rPr/>
      </w:pPr>
      <w:bookmarkStart w:id="185" w:name="__RefHeading___Toc1354391_1738255347"/>
      <w:bookmarkStart w:id="186" w:name="_Toc77"/>
      <w:bookmarkEnd w:id="185"/>
      <w:r>
        <w:rPr/>
        <w:t>7/5</w:t>
      </w:r>
      <w:r>
        <w:rPr>
          <w:rtl w:val="true"/>
        </w:rPr>
        <w:t>التَّهاوُنُ</w:t>
      </w:r>
      <w:bookmarkEnd w:id="18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التَّهاوُنُ آفَةُ الدّینِ</w:t>
      </w:r>
      <w:r>
        <w:rPr>
          <w:rFonts w:eastAsia="Amiri" w:cs="Amiri" w:ascii="Amiri" w:hAnsi="Amiri"/>
          <w:color w:val="111111"/>
          <w:sz w:val="28"/>
          <w:szCs w:val="28"/>
          <w:rtl w:val="true"/>
          <w:lang w:bidi="ar-SA"/>
        </w:rPr>
        <w:t xml:space="preserve">. </w:t>
      </w:r>
      <w:r>
        <w:rPr>
          <w:rStyle w:val="FootnoteAnchor"/>
          <w:rtl w:val="true"/>
        </w:rPr>
        <w:footnoteReference w:id="154"/>
      </w:r>
      <w:bookmarkStart w:id="187" w:name="pg14212_144418"/>
    </w:p>
    <w:p>
      <w:pPr>
        <w:pStyle w:val="Heading5"/>
        <w:numPr>
          <w:ilvl w:val="4"/>
          <w:numId w:val="1"/>
        </w:numPr>
        <w:rPr/>
      </w:pPr>
      <w:bookmarkStart w:id="188" w:name="__RefHeading___Toc1354393_1738255347"/>
      <w:bookmarkStart w:id="189" w:name="_Toc78"/>
      <w:bookmarkEnd w:id="187"/>
      <w:bookmarkEnd w:id="188"/>
      <w:r>
        <w:rPr/>
        <w:t>8/5</w:t>
      </w:r>
      <w:r>
        <w:rPr>
          <w:rtl w:val="true"/>
        </w:rPr>
        <w:t>تِلکَ الخِصالُ</w:t>
      </w:r>
      <w:bookmarkEnd w:id="189"/>
    </w:p>
    <w:p>
      <w:pPr>
        <w:pStyle w:val="BookText"/>
        <w:rPr/>
      </w:pPr>
      <w:r>
        <w:rPr>
          <w:rFonts w:eastAsia="Amiri" w:cs="Amiri" w:ascii="Amiri" w:hAnsi="Amiri"/>
          <w:color w:val="111111"/>
          <w:sz w:val="28"/>
          <w:szCs w:val="28"/>
          <w:lang w:bidi="ar-SA"/>
        </w:rPr>
        <w:t>7555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الحَسَدُ وَالعُجبُ وَالفَخرُ</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نَسَبَهُ إلَی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لِباسِکَ ما لا یَشغَلُکَ عَنِ اللّهِ تَعالی،بَل یُقَرِّبُکَ مِن شُکرِهِ وذِکرِهِ وطاعَتِهِ،ولا یَحمِلُکَ فیها إلَی العُجبِ وَالرِّیاءِ، وَالتَّزَیُّنِ،وَالمُفاخَرَةِ،وَالخُیَلاءِ،فَإِنَّها مِن آفاتِ الدّینِ</w:t>
      </w:r>
      <w:r>
        <w:rPr>
          <w:rFonts w:eastAsia="Amiri" w:cs="Amiri" w:ascii="Amiri" w:hAnsi="Amiri"/>
          <w:color w:val="111111"/>
          <w:sz w:val="28"/>
          <w:szCs w:val="28"/>
          <w:rtl w:val="true"/>
          <w:lang w:bidi="ar-SA"/>
        </w:rPr>
        <w:t xml:space="preserve">. </w:t>
      </w:r>
      <w:r>
        <w:rPr>
          <w:rStyle w:val="FootnoteAnchor"/>
          <w:rtl w:val="true"/>
        </w:rPr>
        <w:footnoteReference w:id="156"/>
      </w:r>
    </w:p>
    <w:p>
      <w:pPr>
        <w:pStyle w:val="Heading5"/>
        <w:numPr>
          <w:ilvl w:val="4"/>
          <w:numId w:val="1"/>
        </w:numPr>
        <w:rPr/>
      </w:pPr>
      <w:bookmarkStart w:id="190" w:name="__RefHeading___Toc1354395_1738255347"/>
      <w:bookmarkStart w:id="191" w:name="_Toc79"/>
      <w:bookmarkEnd w:id="190"/>
      <w:r>
        <w:rPr/>
        <w:t>9/5</w:t>
      </w:r>
      <w:r>
        <w:rPr>
          <w:rtl w:val="true"/>
        </w:rPr>
        <w:t>اُولئِکَ الأَشخاصُ</w:t>
      </w:r>
      <w:bookmarkEnd w:id="19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الدّینِ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فَقیهٌ فاجِرٌ،وإمامٌ جائِرٌ،ومُجتَهِدٌ جاهِلٌ</w:t>
      </w:r>
      <w:r>
        <w:rPr>
          <w:rFonts w:eastAsia="Amiri" w:cs="Amiri" w:ascii="Amiri" w:hAnsi="Amiri"/>
          <w:color w:val="111111"/>
          <w:sz w:val="28"/>
          <w:szCs w:val="28"/>
          <w:rtl w:val="true"/>
          <w:lang w:bidi="ar-SA"/>
        </w:rPr>
        <w:t xml:space="preserve">. </w:t>
      </w:r>
      <w:r>
        <w:rPr>
          <w:rStyle w:val="FootnoteAnchor"/>
          <w:rtl w:val="true"/>
        </w:rPr>
        <w:footnoteReference w:id="157"/>
      </w:r>
      <w:bookmarkStart w:id="192" w:name="pg14212_144420"/>
    </w:p>
    <w:p>
      <w:pPr>
        <w:pStyle w:val="Heading4"/>
        <w:numPr>
          <w:ilvl w:val="3"/>
          <w:numId w:val="1"/>
        </w:numPr>
        <w:rPr/>
      </w:pPr>
      <w:bookmarkStart w:id="193" w:name="__RefHeading___Toc1354397_1738255347"/>
      <w:bookmarkStart w:id="194" w:name="_Toc80"/>
      <w:bookmarkEnd w:id="192"/>
      <w:bookmarkEnd w:id="193"/>
      <w:r>
        <w:rPr>
          <w:rtl w:val="true"/>
        </w:rPr>
        <w:t>الفَصلُ السادس</w:t>
      </w:r>
      <w:r>
        <w:rPr>
          <w:rtl w:val="true"/>
        </w:rPr>
        <w:t>:</w:t>
      </w:r>
      <w:r>
        <w:rPr>
          <w:rtl w:val="true"/>
        </w:rPr>
        <w:t>الآفات الأخلاقیّة</w:t>
      </w:r>
      <w:bookmarkEnd w:id="194"/>
    </w:p>
    <w:p>
      <w:pPr>
        <w:pStyle w:val="Heading5"/>
        <w:numPr>
          <w:ilvl w:val="4"/>
          <w:numId w:val="1"/>
        </w:numPr>
        <w:rPr/>
      </w:pPr>
      <w:bookmarkStart w:id="195" w:name="__RefHeading___Toc1354399_1738255347"/>
      <w:bookmarkStart w:id="196" w:name="_Toc81"/>
      <w:bookmarkEnd w:id="195"/>
      <w:r>
        <w:rPr/>
        <w:t>1/6</w:t>
      </w:r>
      <w:r>
        <w:rPr>
          <w:rtl w:val="true"/>
        </w:rPr>
        <w:t>الوَلَهُ بِاللَّذاتِ وَالشَّهَواتِ</w:t>
      </w:r>
      <w:bookmarkEnd w:id="196"/>
    </w:p>
    <w:p>
      <w:pPr>
        <w:pStyle w:val="BookText"/>
        <w:rPr/>
      </w:pPr>
      <w:r>
        <w:rPr>
          <w:rFonts w:eastAsia="Amiri" w:cs="Amiri" w:ascii="Amiri" w:hAnsi="Amiri"/>
          <w:color w:val="111111"/>
          <w:sz w:val="28"/>
          <w:szCs w:val="28"/>
          <w:lang w:bidi="ar-SA"/>
        </w:rPr>
        <w:t>7558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النَّفسِ الوَلَهُ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العقل،والتحیّر من شدّة الوجد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بِالدُّنیا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7559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الآفاتِ الوَلَهُ بِالدُّنیا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7560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اللَّذّاتُ آفاتٌ</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7561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الآفاتِ الوَلَهُ بِاللَّذّاتِ</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آفاتٌ</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الشَّهَواتُ آفاتٌ قاتِلاتٌ،وخَیرُ دَوائِهَا اقتِناءُ الصَّبرِ عَنها</w:t>
      </w:r>
      <w:r>
        <w:rPr>
          <w:rFonts w:eastAsia="Amiri" w:cs="Amiri" w:ascii="Amiri" w:hAnsi="Amiri"/>
          <w:color w:val="111111"/>
          <w:sz w:val="28"/>
          <w:szCs w:val="28"/>
          <w:rtl w:val="true"/>
          <w:lang w:bidi="ar-SA"/>
        </w:rPr>
        <w:t xml:space="preserve">. </w:t>
      </w:r>
      <w:r>
        <w:rPr>
          <w:rStyle w:val="FootnoteAnchor"/>
          <w:rtl w:val="true"/>
        </w:rPr>
        <w:footnoteReference w:id="164"/>
      </w:r>
      <w:bookmarkStart w:id="197" w:name="pg14212_144421"/>
    </w:p>
    <w:p>
      <w:pPr>
        <w:pStyle w:val="BookText"/>
        <w:rPr/>
      </w:pPr>
      <w:bookmarkEnd w:id="197"/>
      <w:r>
        <w:rPr>
          <w:rFonts w:eastAsia="Amiri" w:cs="Amiri" w:ascii="Amiri" w:hAnsi="Amiri"/>
          <w:color w:val="111111"/>
          <w:sz w:val="28"/>
          <w:szCs w:val="28"/>
          <w:lang w:bidi="ar-SA"/>
        </w:rPr>
        <w:t>7564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مُدمِنُ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أدمَنَ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واظبه ولازمه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صَریعُ الآفاتِ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Amiri" w:cs="Amiri" w:ascii="Amiri" w:hAnsi="Amiri"/>
          <w:color w:val="111111"/>
          <w:sz w:val="28"/>
          <w:szCs w:val="28"/>
          <w:lang w:bidi="ar-SA"/>
        </w:rPr>
        <w:t>7565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تَسَرَّعَ إلَی الشَّهَواتِ،تَسَرَّعَ إلَیهِ الآفاتُ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Heading5"/>
        <w:numPr>
          <w:ilvl w:val="4"/>
          <w:numId w:val="1"/>
        </w:numPr>
        <w:rPr/>
      </w:pPr>
      <w:bookmarkStart w:id="198" w:name="__RefHeading___Toc1354401_1738255347"/>
      <w:bookmarkStart w:id="199" w:name="_Toc82"/>
      <w:bookmarkEnd w:id="198"/>
      <w:r>
        <w:rPr/>
        <w:t>2/6</w:t>
      </w:r>
      <w:r>
        <w:rPr>
          <w:rtl w:val="true"/>
        </w:rPr>
        <w:t>الکَذِبُ</w:t>
      </w:r>
      <w:bookmarkEnd w:id="199"/>
    </w:p>
    <w:p>
      <w:pPr>
        <w:pStyle w:val="BookText"/>
        <w:rPr/>
      </w:pPr>
      <w:r>
        <w:rPr>
          <w:rFonts w:eastAsia="Amiri" w:cs="Amiri" w:ascii="Amiri" w:hAnsi="Amiri"/>
          <w:color w:val="111111"/>
          <w:sz w:val="28"/>
          <w:szCs w:val="28"/>
          <w:lang w:bidi="ar-SA"/>
        </w:rPr>
        <w:t>7566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الحَدیثِ الکَذِبُ</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7567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النَّقلِ کِذبُ الرِّوایَةِ</w:t>
      </w:r>
      <w:r>
        <w:rPr>
          <w:rFonts w:eastAsia="Amiri" w:cs="Amiri" w:ascii="Amiri" w:hAnsi="Amiri"/>
          <w:color w:val="111111"/>
          <w:sz w:val="28"/>
          <w:szCs w:val="28"/>
          <w:rtl w:val="true"/>
          <w:lang w:bidi="ar-SA"/>
        </w:rPr>
        <w:t xml:space="preserve">. </w:t>
      </w:r>
      <w:r>
        <w:rPr>
          <w:rStyle w:val="FootnoteAnchor"/>
          <w:rtl w:val="true"/>
        </w:rPr>
        <w:footnoteReference w:id="169"/>
      </w:r>
    </w:p>
    <w:p>
      <w:pPr>
        <w:pStyle w:val="Heading5"/>
        <w:numPr>
          <w:ilvl w:val="4"/>
          <w:numId w:val="1"/>
        </w:numPr>
        <w:rPr/>
      </w:pPr>
      <w:bookmarkStart w:id="200" w:name="__RefHeading___Toc1354403_1738255347"/>
      <w:bookmarkStart w:id="201" w:name="_Toc83"/>
      <w:bookmarkEnd w:id="200"/>
      <w:r>
        <w:rPr/>
        <w:t>3/6</w:t>
      </w:r>
      <w:r>
        <w:rPr>
          <w:rtl w:val="true"/>
        </w:rPr>
        <w:t>الإِسرافُ وَالتَّبذیرُ</w:t>
      </w:r>
      <w:bookmarkEnd w:id="201"/>
    </w:p>
    <w:p>
      <w:pPr>
        <w:pStyle w:val="BookText"/>
        <w:rPr/>
      </w:pPr>
      <w:r>
        <w:rPr>
          <w:rFonts w:eastAsia="Amiri" w:cs="Amiri" w:ascii="Amiri" w:hAnsi="Amiri"/>
          <w:color w:val="111111"/>
          <w:sz w:val="28"/>
          <w:szCs w:val="28"/>
          <w:lang w:bidi="ar-SA"/>
        </w:rPr>
        <w:t>7568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الجودِ السَّرَفُ</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الجودِ التَّبذیرُ</w:t>
      </w:r>
      <w:r>
        <w:rPr>
          <w:rFonts w:eastAsia="Amiri" w:cs="Amiri" w:ascii="Amiri" w:hAnsi="Amiri"/>
          <w:color w:val="111111"/>
          <w:sz w:val="28"/>
          <w:szCs w:val="28"/>
          <w:rtl w:val="true"/>
          <w:lang w:bidi="ar-SA"/>
        </w:rPr>
        <w:t xml:space="preserve">. </w:t>
      </w:r>
      <w:r>
        <w:rPr>
          <w:rStyle w:val="FootnoteAnchor"/>
          <w:rtl w:val="true"/>
        </w:rPr>
        <w:footnoteReference w:id="171"/>
      </w:r>
      <w:bookmarkStart w:id="202" w:name="pg14212_144422"/>
    </w:p>
    <w:p>
      <w:pPr>
        <w:pStyle w:val="Heading5"/>
        <w:numPr>
          <w:ilvl w:val="4"/>
          <w:numId w:val="1"/>
        </w:numPr>
        <w:rPr/>
      </w:pPr>
      <w:bookmarkStart w:id="203" w:name="__RefHeading___Toc1354405_1738255347"/>
      <w:bookmarkStart w:id="204" w:name="_Toc84"/>
      <w:bookmarkEnd w:id="202"/>
      <w:bookmarkEnd w:id="203"/>
      <w:r>
        <w:rPr/>
        <w:t>4/6</w:t>
      </w:r>
      <w:r>
        <w:rPr>
          <w:rtl w:val="true"/>
        </w:rPr>
        <w:t>تِلکَ الخِصالُ</w:t>
      </w:r>
      <w:bookmarkEnd w:id="204"/>
    </w:p>
    <w:p>
      <w:pPr>
        <w:pStyle w:val="BookText"/>
        <w:rPr/>
      </w:pPr>
      <w:r>
        <w:rPr>
          <w:rFonts w:eastAsia="Amiri" w:cs="Amiri" w:ascii="Amiri" w:hAnsi="Amiri"/>
          <w:color w:val="111111"/>
          <w:sz w:val="28"/>
          <w:szCs w:val="28"/>
          <w:lang w:bidi="ar-SA"/>
        </w:rPr>
        <w:t>7570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العِبادَةِ الفَترَةُ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الإنکسار والضعف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آفَةٌ،وآفَةُ هذَا الرَّأیِ الهَوی</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Amiri" w:cs="Amiri" w:ascii="Amiri" w:hAnsi="Amiri"/>
          <w:color w:val="111111"/>
          <w:sz w:val="28"/>
          <w:szCs w:val="28"/>
          <w:lang w:bidi="ar-SA"/>
        </w:rPr>
        <w:t>7572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الحَسَبِ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7573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الحَسَبِ الاِفتِخارُ وَالعُجبُ</w:t>
      </w:r>
      <w:r>
        <w:rPr>
          <w:rFonts w:eastAsia="Amiri" w:cs="Amiri" w:ascii="Amiri" w:hAnsi="Amiri"/>
          <w:color w:val="111111"/>
          <w:sz w:val="28"/>
          <w:szCs w:val="28"/>
          <w:rtl w:val="true"/>
          <w:lang w:bidi="ar-SA"/>
        </w:rPr>
        <w:t xml:space="preserve">. </w:t>
      </w:r>
      <w:r>
        <w:rPr>
          <w:rStyle w:val="FootnoteAnchor"/>
          <w:rtl w:val="true"/>
        </w:rPr>
        <w:footnoteReference w:id="1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الجَمالِ البَغیُ</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7575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الجَمالِ الخُیَلاءُ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 والعجب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7576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آفَةُ الشَّرَفِ</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Amiri" w:cs="Amiri" w:ascii="Amiri" w:hAnsi="Amiri"/>
          <w:color w:val="111111"/>
          <w:sz w:val="28"/>
          <w:szCs w:val="28"/>
          <w:lang w:bidi="ar-SA"/>
        </w:rPr>
        <w:t>7577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الغِنَی البُخلُ</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7578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النِّعَمِ الکُفرانُ</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7579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الطَّلَبِ عَدَمُ النَّجاحِ</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Amiri" w:cs="Amiri" w:ascii="Amiri" w:hAnsi="Amiri"/>
          <w:color w:val="111111"/>
          <w:sz w:val="28"/>
          <w:szCs w:val="28"/>
          <w:lang w:bidi="ar-SA"/>
        </w:rPr>
        <w:t>7580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المَجدِ عَوائِقُ القَضاءِ</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قَلَّت مَخافَتُهُ کَثُرَت آفَتُهُ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7582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المُشاوَرَةِ انتِقاضُ الآراءِ</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Amiri" w:cs="Amiri" w:ascii="Amiri" w:hAnsi="Amiri"/>
          <w:color w:val="111111"/>
          <w:sz w:val="28"/>
          <w:szCs w:val="28"/>
          <w:lang w:bidi="ar-SA"/>
        </w:rPr>
        <w:t>7583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الذَّکاءِ المَکرُ</w:t>
      </w:r>
      <w:r>
        <w:rPr>
          <w:rFonts w:eastAsia="Amiri" w:cs="Amiri" w:ascii="Amiri" w:hAnsi="Amiri"/>
          <w:color w:val="111111"/>
          <w:sz w:val="28"/>
          <w:szCs w:val="28"/>
          <w:rtl w:val="true"/>
          <w:lang w:bidi="ar-SA"/>
        </w:rPr>
        <w:t xml:space="preserve">. </w:t>
      </w:r>
      <w:r>
        <w:rPr>
          <w:rStyle w:val="FootnoteAnchor"/>
          <w:rtl w:val="true"/>
        </w:rPr>
        <w:footnoteReference w:id="18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العَدلِ الظّالِمُ القادِرُ</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Amiri" w:cs="Amiri" w:ascii="Amiri" w:hAnsi="Amiri"/>
          <w:color w:val="111111"/>
          <w:sz w:val="28"/>
          <w:szCs w:val="28"/>
          <w:lang w:bidi="ar-SA"/>
        </w:rPr>
        <w:t>7585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العُمرانِ جَورُ السُّلطانِ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الاِقتِصادِ البُخلُ</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7587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الطّاعَةِ العِصیانُ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7588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العَجزُ آفَةٌ</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المَعاشِ سوءُ التَّدبیرِ</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الشَّرَفِ الکِبرُ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مُتَحَرِّزٍ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مِن شَیءٍ فیهِ آفَتُهُ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الجَلَدِ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الجودِ الفَقرُ</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الشَّجاعَةِ البَغیُ</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الشَّجاعَةِ الفَخرُ</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ضمرة عن الإمام علیّ علیه السلام،کنز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الشُّجاعِ إضاعَةُ الحَزمِ</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النَّجابَةِ الکِبرُ</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الوَفاءِ الغَدرُ</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الحَزمِ فَوتُ الأَمرِ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الأَمانَةِ الخِیانَةُ</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الهَیبَةِ المِزاحُ</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العُهودِ قِلَّةُ الرِّعایَةِ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العُدولِ قِلَّةُ الوَرَعِ</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شَیءٍ آفَةٌ وآفَةُ الخَیرِ قَرینُ السَّوءِ</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العِبادَةِ الرِّیاءُ</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3727</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وکیع فی الغرر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العَمَلِ تَرکُ الإِخلاصِ</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العَمَلِ البِطالَةُ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الکَلامِ الإِطالَةُ</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الوَرَعِ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قِلَّةُ القَناعَةِ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الرِّیاضَةِ غَلَبَةُ العادَةِ</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 آفَةٌ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السَّماحَةِ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السَّخاءِ المَنُّ</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الحِلمِ السَّفَهُ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نقص فی العقل،وأصله الخِفّةُ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الحِلمِ الذُّلُّ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العَطاءِ المَطلُ </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p>
    <w:p>
      <w:pPr>
        <w:pStyle w:val="BookText"/>
        <w:rPr/>
      </w:pP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النُّجحِ الکَسَلُ</w:t>
      </w:r>
      <w:r>
        <w:rPr>
          <w:rFonts w:eastAsia="Amiri" w:cs="Amiri" w:ascii="Amiri" w:hAnsi="Amiri"/>
          <w:color w:val="111111"/>
          <w:sz w:val="28"/>
          <w:szCs w:val="28"/>
          <w:rtl w:val="true"/>
          <w:lang w:bidi="ar-SA"/>
        </w:rPr>
        <w:t xml:space="preserve">. </w:t>
      </w:r>
      <w:r>
        <w:rPr>
          <w:rStyle w:val="FootnoteAnchor"/>
          <w:rtl w:val="true"/>
        </w:rPr>
        <w:footnoteReference w:id="22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الحَیاءِ الضَّعفُ</w:t>
      </w:r>
      <w:r>
        <w:rPr>
          <w:rFonts w:eastAsia="Amiri" w:cs="Amiri" w:ascii="Amiri" w:hAnsi="Amiri"/>
          <w:color w:val="111111"/>
          <w:sz w:val="28"/>
          <w:szCs w:val="28"/>
          <w:rtl w:val="true"/>
          <w:lang w:bidi="ar-SA"/>
        </w:rPr>
        <w:t xml:space="preserve">. </w:t>
      </w:r>
      <w:r>
        <w:rPr>
          <w:rStyle w:val="FootnoteAnchor"/>
          <w:rtl w:val="true"/>
        </w:rPr>
        <w:footnoteReference w:id="229"/>
      </w:r>
      <w:bookmarkStart w:id="205" w:name="pg14212_144428"/>
    </w:p>
    <w:p>
      <w:pPr>
        <w:pStyle w:val="Heading4"/>
        <w:numPr>
          <w:ilvl w:val="3"/>
          <w:numId w:val="1"/>
        </w:numPr>
        <w:rPr/>
      </w:pPr>
      <w:bookmarkStart w:id="206" w:name="__RefHeading___Toc1354407_1738255347"/>
      <w:bookmarkStart w:id="207" w:name="_Toc85"/>
      <w:bookmarkEnd w:id="205"/>
      <w:bookmarkEnd w:id="206"/>
      <w:r>
        <w:rPr>
          <w:rtl w:val="true"/>
        </w:rPr>
        <w:t>الفَصلُ السابع</w:t>
      </w:r>
      <w:r>
        <w:rPr>
          <w:rtl w:val="true"/>
        </w:rPr>
        <w:t>:</w:t>
      </w:r>
      <w:r>
        <w:rPr>
          <w:rtl w:val="true"/>
        </w:rPr>
        <w:t>الآفات السیاسیّة والاجتماعیّة والثقافیّة</w:t>
      </w:r>
      <w:bookmarkEnd w:id="207"/>
    </w:p>
    <w:p>
      <w:pPr>
        <w:pStyle w:val="Heading5"/>
        <w:numPr>
          <w:ilvl w:val="4"/>
          <w:numId w:val="1"/>
        </w:numPr>
        <w:rPr/>
      </w:pPr>
      <w:bookmarkStart w:id="208" w:name="__RefHeading___Toc1354409_1738255347"/>
      <w:bookmarkStart w:id="209" w:name="_Toc86"/>
      <w:bookmarkEnd w:id="208"/>
      <w:r>
        <w:rPr/>
        <w:t>1/7</w:t>
      </w:r>
      <w:r>
        <w:rPr>
          <w:rtl w:val="true"/>
        </w:rPr>
        <w:t>حُبُّ الدُّنیا</w:t>
      </w:r>
      <w:bookmarkEnd w:id="209"/>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جَعَلَ لِکُلِّ شَیءٍ آفَةً تُفسِدُهُ،وأعظَمُ الآفاتِ آفَةٌ تُصیبُ 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الدُّنیا وجَمعُهُمُ الدّینارَ وَالدِّرهَمَ،لا خَیرَ فی کَثیرٍ مِن جَمعِهِما إلّامَن سَلَّطَهُ اللّهُ عَلی هَلَکَتِها فِی الحَقِّ</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6248</w:t>
      </w:r>
      <w:r>
        <w:rPr>
          <w:rFonts w:eastAsia="IRNazanin" w:cs="IRNazanin"/>
          <w:color w:val="111111"/>
          <w:sz w:val="28"/>
          <w:szCs w:val="28"/>
          <w:rtl w:val="true"/>
          <w:lang w:bidi="fa-IR"/>
        </w:rPr>
        <w:t>.</w:t>
      </w:r>
    </w:p>
    <w:p>
      <w:pPr>
        <w:pStyle w:val="Heading5"/>
        <w:numPr>
          <w:ilvl w:val="4"/>
          <w:numId w:val="1"/>
        </w:numPr>
        <w:rPr/>
      </w:pPr>
      <w:bookmarkStart w:id="210" w:name="__RefHeading___Toc1354411_1738255347"/>
      <w:bookmarkStart w:id="211" w:name="_Toc87"/>
      <w:bookmarkEnd w:id="210"/>
      <w:r>
        <w:rPr/>
        <w:t>2/7</w:t>
      </w:r>
      <w:r>
        <w:rPr>
          <w:rtl w:val="true"/>
        </w:rPr>
        <w:t>العالِمُ الفاجِرُ</w:t>
      </w:r>
      <w:bookmarkEnd w:id="211"/>
    </w:p>
    <w:p>
      <w:pPr>
        <w:pStyle w:val="BookText"/>
        <w:rPr/>
      </w:pP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العامَّةِ العالِمُ الفاجِرُ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Heading5"/>
        <w:numPr>
          <w:ilvl w:val="4"/>
          <w:numId w:val="1"/>
        </w:numPr>
        <w:rPr/>
      </w:pPr>
      <w:bookmarkStart w:id="212" w:name="__RefHeading___Toc1354413_1738255347"/>
      <w:bookmarkStart w:id="213" w:name="_Toc88"/>
      <w:bookmarkEnd w:id="212"/>
      <w:r>
        <w:rPr/>
        <w:t>3/7</w:t>
      </w:r>
      <w:r>
        <w:rPr>
          <w:rtl w:val="true"/>
        </w:rPr>
        <w:t>خُبثُ السَّریرَةِ</w:t>
      </w:r>
      <w:bookmarkEnd w:id="213"/>
    </w:p>
    <w:p>
      <w:pPr>
        <w:pStyle w:val="BookText"/>
        <w:rPr/>
      </w:pPr>
      <w:r>
        <w:rPr>
          <w:rFonts w:eastAsia="Amiri" w:cs="Amiri" w:ascii="Amiri" w:hAnsi="Amiri"/>
          <w:color w:val="111111"/>
          <w:sz w:val="28"/>
          <w:szCs w:val="28"/>
          <w:lang w:bidi="ar-SA"/>
        </w:rPr>
        <w:t>7621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الوُزَراءِ خُبثُ السَّریرَةِ </w:t>
      </w:r>
      <w:r>
        <w:rPr>
          <w:rStyle w:val="FootnoteAnchor"/>
          <w:rtl w:val="true"/>
        </w:rPr>
        <w:footnoteReference w:id="23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3"/>
      </w:r>
      <w:bookmarkStart w:id="214" w:name="pg14212_144429"/>
    </w:p>
    <w:p>
      <w:pPr>
        <w:pStyle w:val="Heading5"/>
        <w:numPr>
          <w:ilvl w:val="4"/>
          <w:numId w:val="1"/>
        </w:numPr>
        <w:rPr/>
      </w:pPr>
      <w:bookmarkStart w:id="215" w:name="__RefHeading___Toc1354415_1738255347"/>
      <w:bookmarkStart w:id="216" w:name="_Toc89"/>
      <w:bookmarkEnd w:id="214"/>
      <w:bookmarkEnd w:id="215"/>
      <w:r>
        <w:rPr/>
        <w:t>4/7</w:t>
      </w:r>
      <w:r>
        <w:rPr>
          <w:rtl w:val="true"/>
        </w:rPr>
        <w:t>الطَّمَعُ</w:t>
      </w:r>
      <w:bookmarkEnd w:id="216"/>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القُضاةِ الطَّمَعُ</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3736</w:t>
      </w:r>
      <w:r>
        <w:rPr>
          <w:rFonts w:eastAsia="IRNazanin" w:cs="IRNazanin"/>
          <w:color w:val="111111"/>
          <w:sz w:val="28"/>
          <w:szCs w:val="28"/>
          <w:rtl w:val="true"/>
          <w:lang w:bidi="fa-IR"/>
        </w:rPr>
        <w:t>.</w:t>
      </w:r>
    </w:p>
    <w:p>
      <w:pPr>
        <w:pStyle w:val="Heading5"/>
        <w:numPr>
          <w:ilvl w:val="4"/>
          <w:numId w:val="1"/>
        </w:numPr>
        <w:rPr/>
      </w:pPr>
      <w:bookmarkStart w:id="217" w:name="__RefHeading___Toc1354417_1738255347"/>
      <w:bookmarkStart w:id="218" w:name="_Toc90"/>
      <w:bookmarkEnd w:id="217"/>
      <w:r>
        <w:rPr/>
        <w:t>5/7</w:t>
      </w:r>
      <w:r>
        <w:rPr>
          <w:rtl w:val="true"/>
        </w:rPr>
        <w:t>ضَعفُ السِّیاسَةِ</w:t>
      </w:r>
      <w:bookmarkEnd w:id="218"/>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الزُّعَماءِ ضَعفُ السِّیاسَةِ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Heading5"/>
        <w:numPr>
          <w:ilvl w:val="4"/>
          <w:numId w:val="1"/>
        </w:numPr>
        <w:rPr/>
      </w:pPr>
      <w:bookmarkStart w:id="219" w:name="__RefHeading___Toc1354419_1738255347"/>
      <w:bookmarkStart w:id="220" w:name="_Toc91"/>
      <w:bookmarkEnd w:id="219"/>
      <w:r>
        <w:rPr/>
        <w:t>6/7</w:t>
      </w:r>
      <w:r>
        <w:rPr>
          <w:rtl w:val="true"/>
        </w:rPr>
        <w:t>ضَعفُ الحِمایَةِ</w:t>
      </w:r>
      <w:bookmarkEnd w:id="220"/>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المُلکِ ضَعفُ الحِمایَةِ</w:t>
      </w:r>
      <w:r>
        <w:rPr>
          <w:rFonts w:eastAsia="Amiri" w:cs="Amiri" w:ascii="Amiri" w:hAnsi="Amiri"/>
          <w:color w:val="111111"/>
          <w:sz w:val="28"/>
          <w:szCs w:val="28"/>
          <w:rtl w:val="true"/>
          <w:lang w:bidi="ar-SA"/>
        </w:rPr>
        <w:t xml:space="preserve">. </w:t>
      </w:r>
      <w:r>
        <w:rPr>
          <w:rStyle w:val="FootnoteAnchor"/>
          <w:rtl w:val="true"/>
        </w:rPr>
        <w:footnoteReference w:id="236"/>
      </w:r>
    </w:p>
    <w:p>
      <w:pPr>
        <w:pStyle w:val="Heading5"/>
        <w:numPr>
          <w:ilvl w:val="4"/>
          <w:numId w:val="1"/>
        </w:numPr>
        <w:rPr/>
      </w:pPr>
      <w:bookmarkStart w:id="221" w:name="__RefHeading___Toc1354421_1738255347"/>
      <w:bookmarkStart w:id="222" w:name="_Toc92"/>
      <w:bookmarkEnd w:id="221"/>
      <w:r>
        <w:rPr/>
        <w:t>7/7</w:t>
      </w:r>
      <w:r>
        <w:rPr>
          <w:rtl w:val="true"/>
        </w:rPr>
        <w:t>عَجزُ العُمّالِ</w:t>
      </w:r>
      <w:bookmarkEnd w:id="222"/>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الأَعمالِ عَجزُ العُمّالِ</w:t>
      </w:r>
      <w:r>
        <w:rPr>
          <w:rFonts w:eastAsia="Amiri" w:cs="Amiri" w:ascii="Amiri" w:hAnsi="Amiri"/>
          <w:color w:val="111111"/>
          <w:sz w:val="28"/>
          <w:szCs w:val="28"/>
          <w:rtl w:val="true"/>
          <w:lang w:bidi="ar-SA"/>
        </w:rPr>
        <w:t xml:space="preserve">. </w:t>
      </w:r>
      <w:r>
        <w:rPr>
          <w:rStyle w:val="FootnoteAnchor"/>
          <w:rtl w:val="true"/>
        </w:rPr>
        <w:footnoteReference w:id="237"/>
      </w:r>
    </w:p>
    <w:p>
      <w:pPr>
        <w:pStyle w:val="Heading5"/>
        <w:numPr>
          <w:ilvl w:val="4"/>
          <w:numId w:val="1"/>
        </w:numPr>
        <w:rPr/>
      </w:pPr>
      <w:bookmarkStart w:id="223" w:name="__RefHeading___Toc1354423_1738255347"/>
      <w:bookmarkStart w:id="224" w:name="_Toc93"/>
      <w:bookmarkEnd w:id="223"/>
      <w:r>
        <w:rPr/>
        <w:t>8/7</w:t>
      </w:r>
      <w:r>
        <w:rPr>
          <w:rtl w:val="true"/>
        </w:rPr>
        <w:t>اِستِضعافُ الخَصمِ</w:t>
      </w:r>
      <w:bookmarkEnd w:id="2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القَوِیِّ استِضعافُ الخَصمِ</w:t>
      </w:r>
      <w:r>
        <w:rPr>
          <w:rFonts w:eastAsia="Amiri" w:cs="Amiri" w:ascii="Amiri" w:hAnsi="Amiri"/>
          <w:color w:val="111111"/>
          <w:sz w:val="28"/>
          <w:szCs w:val="28"/>
          <w:rtl w:val="true"/>
          <w:lang w:bidi="ar-SA"/>
        </w:rPr>
        <w:t xml:space="preserve">. </w:t>
      </w:r>
      <w:r>
        <w:rPr>
          <w:rStyle w:val="FootnoteAnchor"/>
          <w:rtl w:val="true"/>
        </w:rPr>
        <w:footnoteReference w:id="238"/>
      </w:r>
      <w:bookmarkStart w:id="225" w:name="pg14212_144430"/>
    </w:p>
    <w:p>
      <w:pPr>
        <w:pStyle w:val="Heading5"/>
        <w:numPr>
          <w:ilvl w:val="4"/>
          <w:numId w:val="1"/>
        </w:numPr>
        <w:rPr/>
      </w:pPr>
      <w:bookmarkStart w:id="226" w:name="__RefHeading___Toc1354425_1738255347"/>
      <w:bookmarkStart w:id="227" w:name="_Toc94"/>
      <w:bookmarkEnd w:id="225"/>
      <w:bookmarkEnd w:id="226"/>
      <w:r>
        <w:rPr/>
        <w:t>9/7</w:t>
      </w:r>
      <w:r>
        <w:rPr>
          <w:rtl w:val="true"/>
        </w:rPr>
        <w:t>سوءُ السّیرَةِ</w:t>
      </w:r>
      <w:bookmarkEnd w:id="227"/>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المُلوکِ سوءُ السّیرَةِ</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3692</w:t>
      </w:r>
      <w:r>
        <w:rPr>
          <w:rFonts w:eastAsia="IRNazanin" w:cs="IRNazanin"/>
          <w:color w:val="111111"/>
          <w:sz w:val="28"/>
          <w:szCs w:val="28"/>
          <w:rtl w:val="true"/>
          <w:lang w:bidi="fa-IR"/>
        </w:rPr>
        <w:t>.</w:t>
      </w:r>
    </w:p>
    <w:p>
      <w:pPr>
        <w:pStyle w:val="Heading5"/>
        <w:numPr>
          <w:ilvl w:val="4"/>
          <w:numId w:val="1"/>
        </w:numPr>
        <w:rPr/>
      </w:pPr>
      <w:bookmarkStart w:id="228" w:name="__RefHeading___Toc1354427_1738255347"/>
      <w:bookmarkStart w:id="229" w:name="_Toc95"/>
      <w:bookmarkEnd w:id="228"/>
      <w:r>
        <w:rPr/>
        <w:t>10/7</w:t>
      </w:r>
      <w:r>
        <w:rPr>
          <w:rtl w:val="true"/>
        </w:rPr>
        <w:t>البَغیُ</w:t>
      </w:r>
      <w:bookmarkEnd w:id="229"/>
    </w:p>
    <w:p>
      <w:pPr>
        <w:pStyle w:val="BookText"/>
        <w:rPr/>
      </w:pP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آفَةُ الاِقتِدارِ البَغیُ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وَالعُتُوُّ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p>
    <w:p>
      <w:pPr>
        <w:pStyle w:val="Heading5"/>
        <w:numPr>
          <w:ilvl w:val="4"/>
          <w:numId w:val="1"/>
        </w:numPr>
        <w:rPr/>
      </w:pPr>
      <w:bookmarkStart w:id="230" w:name="__RefHeading___Toc1354429_1738255347"/>
      <w:bookmarkStart w:id="231" w:name="_Toc96"/>
      <w:bookmarkEnd w:id="230"/>
      <w:r>
        <w:rPr/>
        <w:t>11/7</w:t>
      </w:r>
      <w:r>
        <w:rPr>
          <w:rtl w:val="true"/>
        </w:rPr>
        <w:t>الفَخرُ</w:t>
      </w:r>
      <w:bookmarkEnd w:id="231"/>
    </w:p>
    <w:p>
      <w:pPr>
        <w:pStyle w:val="BookText"/>
        <w:rPr/>
      </w:pP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الرِّیاسَةِ الفَخرُ</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5"/>
        <w:numPr>
          <w:ilvl w:val="4"/>
          <w:numId w:val="1"/>
        </w:numPr>
        <w:rPr/>
      </w:pPr>
      <w:bookmarkStart w:id="232" w:name="__RefHeading___Toc1354431_1738255347"/>
      <w:bookmarkStart w:id="233" w:name="_Toc97"/>
      <w:bookmarkEnd w:id="232"/>
      <w:r>
        <w:rPr/>
        <w:t>12/7</w:t>
      </w:r>
      <w:r>
        <w:rPr>
          <w:rtl w:val="true"/>
        </w:rPr>
        <w:t>مَنعُ الإِحسانِ</w:t>
      </w:r>
      <w:bookmarkEnd w:id="2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القُدرَةِ مَنعُ الإِحسانِ</w:t>
      </w:r>
      <w:r>
        <w:rPr>
          <w:rFonts w:eastAsia="Amiri" w:cs="Amiri" w:ascii="Amiri" w:hAnsi="Amiri"/>
          <w:color w:val="111111"/>
          <w:sz w:val="28"/>
          <w:szCs w:val="28"/>
          <w:rtl w:val="true"/>
          <w:lang w:bidi="ar-SA"/>
        </w:rPr>
        <w:t xml:space="preserve">. </w:t>
      </w:r>
      <w:r>
        <w:rPr>
          <w:rStyle w:val="FootnoteAnchor"/>
          <w:rtl w:val="true"/>
        </w:rPr>
        <w:footnoteReference w:id="244"/>
      </w:r>
      <w:bookmarkStart w:id="234" w:name="pg14212_144432"/>
    </w:p>
    <w:p>
      <w:pPr>
        <w:pStyle w:val="Heading4"/>
        <w:numPr>
          <w:ilvl w:val="3"/>
          <w:numId w:val="1"/>
        </w:numPr>
        <w:rPr/>
      </w:pPr>
      <w:bookmarkStart w:id="235" w:name="__RefHeading___Toc1354433_1738255347"/>
      <w:bookmarkStart w:id="236" w:name="_Toc98"/>
      <w:bookmarkEnd w:id="234"/>
      <w:bookmarkEnd w:id="235"/>
      <w:r>
        <w:rPr>
          <w:rtl w:val="true"/>
        </w:rPr>
        <w:t>الفَصلُ الثامن</w:t>
      </w:r>
      <w:r>
        <w:rPr>
          <w:rtl w:val="true"/>
        </w:rPr>
        <w:t>:</w:t>
      </w:r>
      <w:r>
        <w:rPr>
          <w:rtl w:val="true"/>
        </w:rPr>
        <w:t>موانع الآفات</w:t>
      </w:r>
      <w:bookmarkEnd w:id="236"/>
    </w:p>
    <w:p>
      <w:pPr>
        <w:pStyle w:val="Heading5"/>
        <w:numPr>
          <w:ilvl w:val="4"/>
          <w:numId w:val="1"/>
        </w:numPr>
        <w:rPr/>
      </w:pPr>
      <w:bookmarkStart w:id="237" w:name="__RefHeading___Toc1354435_1738255347"/>
      <w:bookmarkStart w:id="238" w:name="_Toc99"/>
      <w:bookmarkEnd w:id="237"/>
      <w:r>
        <w:rPr/>
        <w:t>1/8</w:t>
      </w:r>
      <w:r>
        <w:rPr>
          <w:rtl w:val="true"/>
        </w:rPr>
        <w:t>العِلمُ</w:t>
      </w:r>
      <w:bookmarkEnd w:id="238"/>
    </w:p>
    <w:p>
      <w:p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حِجابٌ مِنَ الآفاتِ</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9" w:name="__RefHeading___Toc1354437_1738255347"/>
      <w:bookmarkStart w:id="240" w:name="_Toc100"/>
      <w:bookmarkEnd w:id="239"/>
      <w:r>
        <w:rPr/>
        <w:t>2/8</w:t>
      </w:r>
      <w:r>
        <w:rPr>
          <w:rtl w:val="true"/>
        </w:rPr>
        <w:t>الزُّهدُ</w:t>
      </w:r>
      <w:bookmarkEnd w:id="240"/>
    </w:p>
    <w:p>
      <w:pPr>
        <w:pStyle w:val="BookText"/>
        <w:rPr/>
      </w:pP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زَهِدتُم فِی الشَّهَواتِ لَسَلِمتُم مِنَ الآفاتِ</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المَحشُوَّةُ بِالآفاتِ،المَشحونَةُ بِالنَّکَباتِ؛ إلهی فَزَهِّدنا فیها وسَلِّمنا مِنها بِتَوفیقِکَ وعِصمَتِکَ</w:t>
      </w:r>
      <w:r>
        <w:rPr>
          <w:rFonts w:eastAsia="Amiri" w:cs="Amiri" w:ascii="Amiri" w:hAnsi="Amiri"/>
          <w:color w:val="111111"/>
          <w:sz w:val="28"/>
          <w:szCs w:val="28"/>
          <w:rtl w:val="true"/>
          <w:lang w:bidi="ar-SA"/>
        </w:rPr>
        <w:t xml:space="preserve">. </w:t>
      </w:r>
      <w:r>
        <w:rPr>
          <w:rStyle w:val="FootnoteAnchor"/>
          <w:rtl w:val="true"/>
        </w:rPr>
        <w:footnoteReference w:id="247"/>
      </w:r>
    </w:p>
    <w:p>
      <w:pPr>
        <w:pStyle w:val="Heading5"/>
        <w:numPr>
          <w:ilvl w:val="4"/>
          <w:numId w:val="1"/>
        </w:numPr>
        <w:rPr/>
      </w:pPr>
      <w:bookmarkStart w:id="241" w:name="__RefHeading___Toc1354439_1738255347"/>
      <w:bookmarkStart w:id="242" w:name="_Toc101"/>
      <w:bookmarkEnd w:id="241"/>
      <w:r>
        <w:rPr/>
        <w:t>3/8</w:t>
      </w:r>
      <w:r>
        <w:rPr>
          <w:rtl w:val="true"/>
        </w:rPr>
        <w:t>القَناعَةُ</w:t>
      </w:r>
      <w:bookmarkEnd w:id="2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 ناجٍ مِن آفاتِ المَطامِعِ</w:t>
      </w:r>
      <w:r>
        <w:rPr>
          <w:rFonts w:eastAsia="Amiri" w:cs="Amiri" w:ascii="Amiri" w:hAnsi="Amiri"/>
          <w:color w:val="111111"/>
          <w:sz w:val="28"/>
          <w:szCs w:val="28"/>
          <w:rtl w:val="true"/>
          <w:lang w:bidi="ar-SA"/>
        </w:rPr>
        <w:t xml:space="preserve">. </w:t>
      </w:r>
      <w:r>
        <w:rPr>
          <w:rStyle w:val="FootnoteAnchor"/>
          <w:rtl w:val="true"/>
        </w:rPr>
        <w:footnoteReference w:id="248"/>
      </w:r>
      <w:bookmarkStart w:id="243" w:name="pg14212_144433"/>
    </w:p>
    <w:p>
      <w:pPr>
        <w:pStyle w:val="Heading5"/>
        <w:numPr>
          <w:ilvl w:val="4"/>
          <w:numId w:val="1"/>
        </w:numPr>
        <w:rPr/>
      </w:pPr>
      <w:bookmarkStart w:id="244" w:name="__RefHeading___Toc1354441_1738255347"/>
      <w:bookmarkStart w:id="245" w:name="_Toc102"/>
      <w:bookmarkEnd w:id="243"/>
      <w:bookmarkEnd w:id="244"/>
      <w:r>
        <w:rPr/>
        <w:t>4/8</w:t>
      </w:r>
      <w:r>
        <w:rPr>
          <w:rtl w:val="true"/>
        </w:rPr>
        <w:t>کَفُّ النَّفسِ عَنِ الشَّهَواتِ</w:t>
      </w:r>
      <w:bookmarkEnd w:id="245"/>
    </w:p>
    <w:p>
      <w:pPr>
        <w:pStyle w:val="BookText"/>
        <w:rPr/>
      </w:pPr>
      <w:r>
        <w:rPr>
          <w:rFonts w:eastAsia="Amiri" w:cs="Amiri" w:ascii="Amiri" w:hAnsi="Amiri"/>
          <w:color w:val="111111"/>
          <w:sz w:val="28"/>
          <w:szCs w:val="28"/>
          <w:lang w:bidi="ar-SA"/>
        </w:rPr>
        <w:t>7635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اِمنَع نَفسَکَ مِنَ الشَّهَواتِ،تَسلَم مِنَ الآفاتِ</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r>
        <w:rPr>
          <w:rFonts w:eastAsia="IRNazanin" w:cs="IRNazanin"/>
          <w:color w:val="111111"/>
          <w:sz w:val="28"/>
          <w:szCs w:val="28"/>
          <w:rtl w:val="true"/>
          <w:lang w:bidi="fa-IR"/>
        </w:rPr>
        <w:t>.</w:t>
      </w:r>
    </w:p>
    <w:p>
      <w:pPr>
        <w:pStyle w:val="Heading5"/>
        <w:numPr>
          <w:ilvl w:val="4"/>
          <w:numId w:val="1"/>
        </w:numPr>
        <w:rPr/>
      </w:pPr>
      <w:bookmarkStart w:id="246" w:name="__RefHeading___Toc1354443_1738255347"/>
      <w:bookmarkStart w:id="247" w:name="_Toc103"/>
      <w:bookmarkEnd w:id="246"/>
      <w:r>
        <w:rPr/>
        <w:t>5/8</w:t>
      </w:r>
      <w:r>
        <w:rPr>
          <w:rtl w:val="true"/>
        </w:rPr>
        <w:t>الصَّومُ</w:t>
      </w:r>
      <w:bookmarkEnd w:id="247"/>
    </w:p>
    <w:p>
      <w:pPr>
        <w:pStyle w:val="BookText"/>
        <w:rPr/>
      </w:pP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نَسَبَهُ إلَی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سَترَةٌ مِن آفاتِ الدُّنیا،وحِجابٌ مِن عَذابِ الآخِرَةِ،فَإِذا صُمتَ،فَانوِ بِصَومِکَ کَفَّ النَّفسِ عَنِ الشَّهَواتِ</w:t>
      </w:r>
      <w:r>
        <w:rPr>
          <w:rFonts w:eastAsia="Amiri" w:cs="Amiri" w:ascii="Amiri" w:hAnsi="Amiri"/>
          <w:color w:val="111111"/>
          <w:sz w:val="28"/>
          <w:szCs w:val="28"/>
          <w:rtl w:val="true"/>
          <w:lang w:bidi="ar-SA"/>
        </w:rPr>
        <w:t xml:space="preserve">. </w:t>
      </w:r>
      <w:r>
        <w:rPr>
          <w:rStyle w:val="FootnoteAnchor"/>
          <w:rtl w:val="true"/>
        </w:rPr>
        <w:footnoteReference w:id="250"/>
      </w:r>
    </w:p>
    <w:p>
      <w:pPr>
        <w:pStyle w:val="Heading5"/>
        <w:numPr>
          <w:ilvl w:val="4"/>
          <w:numId w:val="1"/>
        </w:numPr>
        <w:rPr/>
      </w:pPr>
      <w:bookmarkStart w:id="248" w:name="__RefHeading___Toc1354445_1738255347"/>
      <w:bookmarkStart w:id="249" w:name="_Toc104"/>
      <w:bookmarkEnd w:id="248"/>
      <w:r>
        <w:rPr/>
        <w:t>6/8</w:t>
      </w:r>
      <w:r>
        <w:rPr>
          <w:rtl w:val="true"/>
        </w:rPr>
        <w:t>تَفویضُ الأَمرِ إلَی اللّهِ</w:t>
      </w:r>
      <w:bookmarkEnd w:id="249"/>
    </w:p>
    <w:p>
      <w:pPr>
        <w:pStyle w:val="BookText"/>
        <w:rPr/>
      </w:pP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نَسَبَهُ إلَی الإِمامِ الصّادِقِ علیه السلام فی بَیانِ ثَمَراتِ تَفویضِ الاُمورِ إلَی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المُفَوِّضُ لا یُصبِحُ إلّاسالِماً مِن جَمیعِ الآفاتِ،ولا یُمسی إلّامُعافیً بِدینِهِ</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0" w:name="__RefHeading___Toc1354447_1738255347"/>
      <w:bookmarkStart w:id="251" w:name="_Toc105"/>
      <w:bookmarkEnd w:id="250"/>
      <w:r>
        <w:rPr/>
        <w:t>7/8</w:t>
      </w:r>
      <w:r>
        <w:rPr>
          <w:rtl w:val="true"/>
        </w:rPr>
        <w:t>صَنائِعُ المَعروفِ</w:t>
      </w:r>
      <w:bookmarkStart w:id="252" w:name="pg14212_144434"/>
      <w:bookmarkEnd w:id="251"/>
    </w:p>
    <w:p>
      <w:pPr>
        <w:pStyle w:val="BookText"/>
        <w:rPr/>
      </w:pPr>
      <w:bookmarkEnd w:id="252"/>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إلَی النّاسِ یَقی صاحِبَها مَصارِعَ السَّوءِ وَالآفاتِ وَالهَلَکاتِ، وأهلُ المَعروفِ فِی الدُّنیا هُم أهلُ المَعروفِ فِی الآخِرَةِ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أنس،کنز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المُؤمِنِ تَدفَعُ عَن صاحِبِها آفاتِ الدُّنیا،وفِتنَةَ القَبرِ،وعَذابَ یَومَ القِیامَةِ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أدخَلَ عَلی أخیهِ المُسلِمِ فَرَحاً أو سُروراً فی دارِ الدُّنیا،خَلَقَ اللّهُ لَهُ مِن ذلِکَ خَلقاً یَدفَعُ بِهِ عَنهُ الآفاتِ فِی الدُّنیا،فَإِذا کانَ یَومُ القِیامَةِ کانَ مِنهُ قَریباً،فَإِذا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یُفزِعُهُ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تَخَف،فَیَقولُ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أنتَ؟</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أدخَلتَهُ عَلی أخیکَ فی دارِ الدُّنیا</w:t>
      </w:r>
      <w:r>
        <w:rPr>
          <w:rFonts w:eastAsia="Amiri" w:cs="Amiri" w:ascii="Amiri" w:hAnsi="Amiri"/>
          <w:color w:val="111111"/>
          <w:sz w:val="28"/>
          <w:szCs w:val="28"/>
          <w:rtl w:val="true"/>
          <w:lang w:bidi="ar-SA"/>
        </w:rPr>
        <w:t xml:space="preserve">. </w:t>
      </w:r>
      <w:r>
        <w:rPr>
          <w:rStyle w:val="FootnoteAnchor"/>
          <w:rtl w:val="true"/>
        </w:rPr>
        <w:footnoteReference w:id="255"/>
      </w:r>
    </w:p>
    <w:p>
      <w:pPr>
        <w:pStyle w:val="Heading5"/>
        <w:numPr>
          <w:ilvl w:val="4"/>
          <w:numId w:val="1"/>
        </w:numPr>
        <w:rPr/>
      </w:pPr>
      <w:bookmarkStart w:id="253" w:name="__RefHeading___Toc1354449_1738255347"/>
      <w:bookmarkStart w:id="254" w:name="_Toc106"/>
      <w:bookmarkEnd w:id="253"/>
      <w:r>
        <w:rPr/>
        <w:t>8/8</w:t>
      </w:r>
      <w:r>
        <w:rPr>
          <w:rtl w:val="true"/>
        </w:rPr>
        <w:t>الذِّکرُ وَالدُّعاءُ</w:t>
      </w:r>
      <w:bookmarkEnd w:id="254"/>
    </w:p>
    <w:p>
      <w:pPr>
        <w:pStyle w:val="BookText"/>
        <w:rPr/>
      </w:pP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تَعالی عَلی عَبدٍ نِعمَةً فی أهلٍ ومالٍ ووَلَدٍ فَأَعجَبَهُ،فَقالَ إذا رَأی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اللّهُ،لا قُوَّةَ إلّابِاللّهِ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إلّارَفَعَ اللّهُ تَعالی عَنهُ کُلَّ آفَةٍ حَتّی تَأتِیَهُ مَنِیَّتُهُ</w:t>
      </w:r>
      <w:r>
        <w:rPr>
          <w:rFonts w:eastAsia="Amiri" w:cs="Amiri" w:ascii="Amiri" w:hAnsi="Amiri"/>
          <w:color w:val="111111"/>
          <w:sz w:val="28"/>
          <w:szCs w:val="28"/>
          <w:rtl w:val="true"/>
          <w:lang w:bidi="ar-SA"/>
        </w:rPr>
        <w:t xml:space="preserve">. </w:t>
      </w:r>
      <w:r>
        <w:rPr>
          <w:rStyle w:val="FootnoteAnchor"/>
          <w:rtl w:val="true"/>
        </w:rPr>
        <w:footnoteReference w:id="25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یَومَ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بِنورِ قُدسِکَ،وعَظَمَةِ طَهارَتِکَ، وبَرَکَةِ جَلالِکَ،مِن کُلِّ آفَةٍ وعاهَةٍ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خَلَقتَ لی جِسماً،وجَعَلتَ لی فیهِ آلاتٍ اطیعُکَ بِها وأعصیکَ،واُغضِبُکَ بِها واُرضیکَ،وجَعَلتَ لی مِن نَفسی داعِیَةً إلَی الشَّهَواتِ، وأسکَنتَنی داراً قَد مُلِئَت مِنَ الآفاتِ،ثُمَّ قُلتَ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اِنزَجِر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 أنزَجِرُ،وبِکَ أعتَصِمُ،وبِکَ أستَجیرُ،وبِکَ أحتَرِزُ،وأستَوفِقُکَ لِما یُرضیکَ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إذا نَظَرَ إلَی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رَبّی ورَبَّکَ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یُصَلِّیَ عَلی مُحَمَّدٍ وآلِهِ،وأن یَجعَلَکَ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أمنٍ مِنَ الآفاتِ،وسَلامَةٍ مِنَ السَّیِّئاتِ</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خَتمِ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 القُرآنَ لَنا فی ظُلَمِ اللَّیالی مُؤنِساً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ولِأَلسِنَتِنا عَنِ الخَوضِ فِی الباطِلِ مِن غَیرِ ما آفَةٍ مُخرِساً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سَماعِ الرَّعدِ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وآلِهِ،وأنزِل عَلَینا نَفعَ هذِهِ السَّحائِبِ وبَرَکَتَها،وَاصرِف عَنّا أذاها ومَضَرَّتَها،ولا تُصِبنا فیها بِآفَةٍ،ولا تُرسِل عَلی مَعایِشِنا عاهَةً</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عِندَ الصَّباحِ وَالمَساءِ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فَلَکَ الحَمدُ عَلی ما فَلَقتَ لَنا مِنَ الإِصباحِ،ومَتَّعتَنا بِهِ مِن ضَوءِ النَّهارِ،وبَصَّرتَنا مِن مَطالِبِ الأَقواتِ،ووَقَیتَنا فیهِ مِن</w:t>
      </w:r>
    </w:p>
    <w:p>
      <w:pPr>
        <w:pStyle w:val="BookText"/>
        <w:rPr/>
      </w:pPr>
      <w:r>
        <w:rPr>
          <w:rFonts w:ascii="Amiri" w:hAnsi="Amiri" w:eastAsia="Amiri" w:cs="Amiri"/>
          <w:color w:val="111111"/>
          <w:sz w:val="28"/>
          <w:sz w:val="28"/>
          <w:szCs w:val="28"/>
          <w:rtl w:val="true"/>
          <w:lang w:bidi="ar-SA"/>
        </w:rPr>
        <w:t xml:space="preserve">طَوارِقِ </w:t>
      </w:r>
      <w:r>
        <w:rPr>
          <w:rStyle w:val="FootnoteAnchor"/>
          <w:rtl w:val="true"/>
        </w:rPr>
        <w:footnoteReference w:id="2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قُصِدَ 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فَلا تُخلِنا مِن حِمایَتِکَ،ولا تُعرِنا مِن رِعایَتِکَ،وذُدنا عَن مَوارِدِ الهَلَکَةِ، فَإِنّا بِعَینِکَ وفی کَنَفِکَ 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بِأَهلِ خاصَّتِکَ مِن مَلائِکَتِکَ،وَالصّالِحینَ مِن بَرِیَّتِکَ،أن تَجعَلَ عَلَینا واقِیَةً تُنجینا مِنَ الهَلَکاتِ،وتُجِنُّنا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مِنَ الآفاتِ،وتُکِنُّنا مِن دَواهِی المُصیباتِ</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مُحَمَّدٍ،وَاجعَلنا مِنَ الَّذینَ تَمَسَّکوا بِعُروَةِ العِلمِ، وأدَّبوا أنفُسَهُم بِالفَهمِ،وقَرَؤوا صَحیفَةَ السَّیِّئاتِ،ونَشَروا دیوانَ الخَطیئاتِ،وتَجَرَّعوا مَرارَةَ الکَمَدِ حَتّی سَلِموا مِنَ الآفاتِ،ووَجَدُوا الرّاحَةَ فِی المُنقَلَبِ</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 بَعدَ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اصرِف عَنّی مِنَ العاهاتِ وَالآفاتِ وَالبَلِیّاتِ،ما اطیقُ وما لا اطیقُ صَرفَهُ إلّابِکَ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فی غُسلِ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قَلبی مِن کُلِّ آفَةٍ تَمحَقُ </w:t>
      </w:r>
      <w:r>
        <w:rPr>
          <w:rStyle w:val="FootnoteAnchor"/>
          <w:rtl w:val="true"/>
        </w:rPr>
        <w:footnoteReference w:id="2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دینی،وتُبطِلُ بِها عَمَلی</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غُسلِ الزِّیارَةِ إذا فَرَغَ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لی نوراً وطَهوراً وحِرزاً وکافِیاً مِن کُلِّ داءٍ وسُقمٍ،ومِن کُلِّ آفَةٍ وعاهَةٍ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آفةٍ من الوجع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مُحَمَّدٍ،وَاحفَظنی مِن کُلِّ مُصیبَةٍ،ومِن کُلِّ بَلِیَّةٍ، ومِن کُلِّ عُقوبَةٍ،ومِن کُلِّ فِتنَةٍ،ومِن کُلِّ بَلاءٍ،ومِن کُلِّ شَرٍّ،ومِن کُلِّ مَکروهٍ،ومِن کُلِّ مُصیبَةٍ،ومِن کُلِّ آفَةٍ نَزَلَت أو تَنزِلُ مِنَ السَّماءِ إلَی الأَرضِ،فی هذِهِ السّاعَةِ، وفی هذِهِ اللَّیلَةِ،وفی هذَا الیَومِ،وفی هذَا الشَّهرِ،وفی هذِهِ السَّنَةِ</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ج </w:t>
      </w:r>
      <w:r>
        <w:rPr>
          <w:rFonts w:eastAsia="IRNazanin" w:cs="IRNazanin"/>
          <w:color w:val="111111"/>
          <w:sz w:val="28"/>
          <w:szCs w:val="28"/>
          <w:lang w:bidi="fa-IR"/>
        </w:rPr>
        <w:t>73/7</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ج </w:t>
      </w:r>
      <w:r>
        <w:rPr>
          <w:rFonts w:eastAsia="IRNazanin" w:cs="IRNazanin"/>
          <w:color w:val="111111"/>
          <w:sz w:val="28"/>
          <w:szCs w:val="28"/>
          <w:lang w:bidi="fa-IR"/>
        </w:rPr>
        <w:t>113/7</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البدعة ج </w:t>
      </w:r>
      <w:r>
        <w:rPr>
          <w:rFonts w:eastAsia="Amiri" w:cs="Amiri" w:ascii="Amiri" w:hAnsi="Amiri"/>
          <w:color w:val="111111"/>
          <w:sz w:val="28"/>
          <w:szCs w:val="28"/>
          <w:lang w:bidi="ar-SA"/>
        </w:rPr>
        <w:t>201/7</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الأبدال والأوتاد والأقطاب‌ج </w:t>
      </w:r>
      <w:r>
        <w:rPr>
          <w:rFonts w:eastAsia="IRNazanin" w:cs="IRNazanin"/>
          <w:color w:val="111111"/>
          <w:sz w:val="28"/>
          <w:szCs w:val="28"/>
          <w:lang w:bidi="fa-IR"/>
        </w:rPr>
        <w:t>295/7</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ج </w:t>
      </w:r>
      <w:r>
        <w:rPr>
          <w:rFonts w:eastAsia="IRNazanin" w:cs="IRNazanin"/>
          <w:color w:val="111111"/>
          <w:sz w:val="28"/>
          <w:szCs w:val="28"/>
          <w:lang w:bidi="fa-IR"/>
        </w:rPr>
        <w:t>323/7</w:t>
      </w:r>
    </w:p>
    <w:p>
      <w:pPr>
        <w:pStyle w:val="BookText"/>
        <w:rPr/>
      </w:pPr>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الإسراف</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ج </w:t>
      </w:r>
      <w:r>
        <w:rPr>
          <w:rFonts w:eastAsia="Amiri" w:cs="Amiri" w:ascii="Amiri" w:hAnsi="Amiri"/>
          <w:color w:val="111111"/>
          <w:sz w:val="28"/>
          <w:szCs w:val="28"/>
          <w:lang w:bidi="ar-SA"/>
        </w:rPr>
        <w:t>399/7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البرکة ج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 </w:t>
      </w:r>
      <w:r>
        <w:rPr>
          <w:rFonts w:eastAsia="IRNazanin" w:cs="IRNazanin"/>
          <w:color w:val="111111"/>
          <w:sz w:val="28"/>
          <w:szCs w:val="28"/>
          <w:lang w:bidi="fa-IR"/>
        </w:rPr>
        <w:t>165/8</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البسملة ج </w:t>
      </w:r>
      <w:r>
        <w:rPr>
          <w:rFonts w:eastAsia="Amiri" w:cs="Amiri" w:ascii="Amiri" w:hAnsi="Amiri"/>
          <w:color w:val="111111"/>
          <w:sz w:val="28"/>
          <w:szCs w:val="28"/>
          <w:lang w:bidi="ar-SA"/>
        </w:rPr>
        <w:t>225/8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والبشر ج </w:t>
      </w:r>
      <w:r>
        <w:rPr>
          <w:rFonts w:eastAsia="Amiri" w:cs="Amiri" w:ascii="Amiri" w:hAnsi="Amiri"/>
          <w:color w:val="111111"/>
          <w:sz w:val="28"/>
          <w:szCs w:val="28"/>
          <w:lang w:bidi="ar-SA"/>
        </w:rPr>
        <w:t>297/8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البصیرة ج </w:t>
      </w:r>
      <w:r>
        <w:rPr>
          <w:rFonts w:eastAsia="IRNazanin" w:cs="IRNazanin"/>
          <w:color w:val="111111"/>
          <w:sz w:val="28"/>
          <w:szCs w:val="28"/>
          <w:lang w:bidi="fa-IR"/>
        </w:rPr>
        <w:t>327/8</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الحقّ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البغض ج </w:t>
      </w:r>
      <w:r>
        <w:rPr>
          <w:rFonts w:eastAsia="IRNazanin" w:cs="IRNazanin"/>
          <w:color w:val="111111"/>
          <w:sz w:val="28"/>
          <w:szCs w:val="28"/>
          <w:lang w:bidi="fa-IR"/>
        </w:rPr>
        <w:t>395/8</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الظلم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ج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ج </w:t>
      </w:r>
      <w:r>
        <w:rPr>
          <w:rFonts w:eastAsia="IRNazanin" w:cs="IRNazanin"/>
          <w:color w:val="111111"/>
          <w:sz w:val="28"/>
          <w:szCs w:val="28"/>
          <w:lang w:bidi="fa-IR"/>
        </w:rPr>
        <w:t>151/9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البلوغ ج </w:t>
      </w:r>
      <w:r>
        <w:rPr>
          <w:rFonts w:eastAsia="IRNazanin" w:cs="IRNazanin"/>
          <w:color w:val="111111"/>
          <w:sz w:val="28"/>
          <w:szCs w:val="28"/>
          <w:lang w:bidi="fa-IR"/>
        </w:rPr>
        <w:t>225/9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البلاغة والفصاحة ج </w:t>
      </w:r>
      <w:r>
        <w:rPr>
          <w:rFonts w:eastAsia="Amiri" w:cs="Amiri" w:ascii="Amiri" w:hAnsi="Amiri"/>
          <w:color w:val="111111"/>
          <w:sz w:val="28"/>
          <w:szCs w:val="28"/>
          <w:lang w:bidi="ar-SA"/>
        </w:rPr>
        <w:t>263/9</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التبلیغ ج </w:t>
      </w:r>
      <w:r>
        <w:rPr>
          <w:rFonts w:eastAsia="IRNazanin" w:cs="IRNazanin"/>
          <w:color w:val="111111"/>
          <w:sz w:val="28"/>
          <w:szCs w:val="28"/>
          <w:lang w:bidi="fa-IR"/>
        </w:rPr>
        <w:t>303/9</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البلاء ج </w:t>
      </w:r>
      <w:r>
        <w:rPr>
          <w:rFonts w:eastAsia="IRNazanin" w:cs="IRNazanin"/>
          <w:color w:val="111111"/>
          <w:sz w:val="28"/>
          <w:szCs w:val="28"/>
          <w:lang w:bidi="fa-IR"/>
        </w:rPr>
        <w:t>89/10</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البهتان ج </w:t>
      </w:r>
      <w:r>
        <w:rPr>
          <w:rFonts w:eastAsia="IRNazanin" w:cs="IRNazanin"/>
          <w:color w:val="111111"/>
          <w:sz w:val="28"/>
          <w:szCs w:val="28"/>
          <w:lang w:bidi="fa-IR"/>
        </w:rPr>
        <w:t>207/10</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المباهلة ج </w:t>
      </w:r>
      <w:r>
        <w:rPr>
          <w:rFonts w:eastAsia="Amiri" w:cs="Amiri" w:ascii="Amiri" w:hAnsi="Amiri"/>
          <w:color w:val="111111"/>
          <w:sz w:val="28"/>
          <w:szCs w:val="28"/>
          <w:lang w:bidi="ar-SA"/>
        </w:rPr>
        <w:t>249/10</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ج </w:t>
      </w:r>
      <w:r>
        <w:rPr>
          <w:rFonts w:eastAsia="IRNazanin" w:cs="IRNazanin"/>
          <w:color w:val="111111"/>
          <w:sz w:val="28"/>
          <w:szCs w:val="28"/>
          <w:lang w:bidi="fa-IR"/>
        </w:rPr>
        <w:t>357/10</w:t>
      </w:r>
      <w:bookmarkStart w:id="255" w:name="pg14212_144440"/>
    </w:p>
    <w:p>
      <w:pPr>
        <w:pStyle w:val="Heading3"/>
        <w:numPr>
          <w:ilvl w:val="2"/>
          <w:numId w:val="1"/>
        </w:numPr>
        <w:rPr/>
      </w:pPr>
      <w:bookmarkStart w:id="256" w:name="__RefHeading___Toc1354451_1738255347"/>
      <w:bookmarkStart w:id="257" w:name="_Toc107"/>
      <w:bookmarkEnd w:id="255"/>
      <w:bookmarkEnd w:id="256"/>
      <w:r>
        <w:rPr/>
        <w:t>29</w:t>
      </w:r>
      <w:r>
        <w:rPr>
          <w:rtl w:val="true"/>
        </w:rPr>
        <w:t>.</w:t>
      </w:r>
      <w:r>
        <w:rPr>
          <w:rtl w:val="true"/>
        </w:rPr>
        <w:t>البحر</w:t>
      </w:r>
      <w:bookmarkEnd w:id="2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8" w:name="__RefHeading___Toc1354453_1738255347"/>
      <w:bookmarkStart w:id="259" w:name="_Toc108"/>
      <w:bookmarkEnd w:id="258"/>
      <w:r>
        <w:rPr>
          <w:rtl w:val="true"/>
        </w:rPr>
        <w:t>اشارة</w:t>
      </w:r>
      <w:bookmarkStart w:id="260" w:name="pg14212_144442"/>
      <w:bookmarkEnd w:id="259"/>
    </w:p>
    <w:p>
      <w:pPr>
        <w:pStyle w:val="Heading4"/>
        <w:numPr>
          <w:ilvl w:val="3"/>
          <w:numId w:val="1"/>
        </w:numPr>
        <w:rPr/>
      </w:pPr>
      <w:bookmarkStart w:id="261" w:name="__RefHeading___Toc1354455_1738255347"/>
      <w:bookmarkStart w:id="262" w:name="_Toc109"/>
      <w:bookmarkEnd w:id="260"/>
      <w:bookmarkEnd w:id="261"/>
      <w:r>
        <w:rPr>
          <w:rtl w:val="true"/>
        </w:rPr>
        <w:t>المدخل</w:t>
      </w:r>
      <w:bookmarkEnd w:id="262"/>
    </w:p>
    <w:p>
      <w:pPr>
        <w:pStyle w:val="Heading5"/>
        <w:numPr>
          <w:ilvl w:val="4"/>
          <w:numId w:val="1"/>
        </w:numPr>
        <w:rPr/>
      </w:pPr>
      <w:bookmarkStart w:id="263" w:name="__RefHeading___Toc1354457_1738255347"/>
      <w:bookmarkStart w:id="264" w:name="_Toc110"/>
      <w:bookmarkEnd w:id="263"/>
      <w:r>
        <w:rPr>
          <w:rtl w:val="true"/>
        </w:rPr>
        <w:t>البَحر لغةً</w:t>
      </w:r>
      <w:bookmarkEnd w:id="264"/>
    </w:p>
    <w:p>
      <w:pPr>
        <w:pStyle w:val="BookText"/>
        <w:rPr/>
      </w:pPr>
      <w:r>
        <w:rPr>
          <w:rFonts w:ascii="IRNazanin" w:hAnsi="IRNazanin" w:eastAsia="IRNazanin"/>
          <w:color w:val="111111"/>
          <w:sz w:val="28"/>
          <w:sz w:val="28"/>
          <w:szCs w:val="28"/>
          <w:rtl w:val="true"/>
          <w:lang w:bidi="fa-IR"/>
        </w:rPr>
        <w:t>تعنی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الشیء المنبسط الواسع والمترامی الأطراف،وقد سمّی البحر بحراً لسعته وانبساطه،یقول ابن فارس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وَالحاءُ وَالرّاءُ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 البَحرُ بَحراً لِاستِبحارِهِ؛وهُوَ انبِساطُهُ وسَعَتُهُ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وَاستَبحَرَ فُلانٌ فِی العِلمِ،وتَبَحَّرَ الرّاعی فی رِعیٍ کَثیرٍ</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سُمِّیَ البَحرُ بَحراً لِسَعَتِهِ وَانبِساطِهِ،ومِنهُ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فُلاناً لَبَحرٌ؛أی واسِعُ المَعروفِ</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وأما الراغب الأصفهانی فیری أنّ الأصل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مکان واسع جامع للماء،وأنّ استعماله فی غیره مجاز،وهذا نصّ ما ذکره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البَحرِ کُلُّ مَکانٍ واسِعٍ جامِعٍ لِلماءِ الکَثیرِ،هذا هُوَ الأَصلُ،ثُمَّ اعتُبِرَ تارَةً سَعَتُهُ المُعایَنَةُ،فَیُقالُ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بَحَرتُ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أوسَعتُهُ سَعَةَ البَحرِ،تَشبیهاً بِهِ،ومِنهُ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بَحَرتُ البَعیرَ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شَقَقتُ اذُنَهَ شَقّاً واسِعاً،ومِنهُ سُمِّیَتِ البَحیرَةُ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م</w:t>
      </w:r>
      <w:bookmarkStart w:id="265" w:name="pg14212_144443"/>
    </w:p>
    <w:p>
      <w:pPr>
        <w:pStyle w:val="BookText"/>
        <w:rPr/>
      </w:pPr>
      <w:bookmarkEnd w:id="265"/>
      <w:r>
        <w:rPr>
          <w:rFonts w:ascii="Amiri" w:hAnsi="Amiri" w:eastAsia="Amiri" w:cs="Amiri"/>
          <w:color w:val="111111"/>
          <w:sz w:val="28"/>
          <w:sz w:val="28"/>
          <w:szCs w:val="28"/>
          <w:rtl w:val="true"/>
          <w:lang w:bidi="ar-SA"/>
        </w:rPr>
        <w:t>بَحِیرَةٍ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ما کانوا یَجعَلونَهُ بِالنّاقَةِ إذا وَلَدَت عَشَرَةَ أبطُنٍ شَقّوا اذُنَها فَیُسَیِّبونَها،فَلا تُرکَبُ ولا یُحمَلُ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وسَمّوا کُلَّ مُتَوَسِّعٍ فی شَیءٍ بَحراً،حَتّی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 بَحرٌ بِاعتِبارِ سَعَةِ جَریِهِ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عَلَیهِ الصَّلاةُ وَالسَّلامُ فی فَرَسٍ رَکِبَهُ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،ولِلمُتَوَسِّعِ فی عِلمِهِ بَحرٌ،وقَد تَبَحَّرَ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تَوَسَّعَ فی کَذا،وَالتَّبَحُّرُ فِی العِلمِ التَّوَسُّعُ</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وعلی أیّ حال 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فی اللغة العربیة فی مقابل البَرّ أیضاً، وکلّ ما کان واسعاً ومنبسطاً</w:t>
      </w:r>
      <w:r>
        <w:rPr>
          <w:rFonts w:eastAsia="IRNazanin" w:cs="IRNazanin"/>
          <w:color w:val="111111"/>
          <w:sz w:val="28"/>
          <w:szCs w:val="28"/>
          <w:rtl w:val="true"/>
          <w:lang w:bidi="fa-IR"/>
        </w:rPr>
        <w:t>.</w:t>
      </w:r>
    </w:p>
    <w:p>
      <w:pPr>
        <w:pStyle w:val="Heading5"/>
        <w:numPr>
          <w:ilvl w:val="4"/>
          <w:numId w:val="1"/>
        </w:numPr>
        <w:rPr/>
      </w:pPr>
      <w:bookmarkStart w:id="266" w:name="__RefHeading___Toc1354459_1738255347"/>
      <w:bookmarkStart w:id="267" w:name="_Toc111"/>
      <w:bookmarkEnd w:id="266"/>
      <w:r>
        <w:rPr>
          <w:rtl w:val="true"/>
        </w:rPr>
        <w:t>«</w:t>
      </w:r>
      <w:r>
        <w:rPr>
          <w:rtl w:val="true"/>
        </w:rPr>
        <w:t>البحر</w:t>
      </w:r>
      <w:r>
        <w:rPr>
          <w:rtl w:val="true"/>
        </w:rPr>
        <w:t>»</w:t>
      </w:r>
      <w:r>
        <w:rPr>
          <w:rtl w:val="true"/>
        </w:rPr>
        <w:t>فی الکتاب والسنة</w:t>
      </w:r>
      <w:bookmarkEnd w:id="267"/>
    </w:p>
    <w:p>
      <w:pPr>
        <w:pStyle w:val="Heading6"/>
        <w:numPr>
          <w:ilvl w:val="5"/>
          <w:numId w:val="1"/>
        </w:numPr>
        <w:rPr/>
      </w:pPr>
      <w:bookmarkStart w:id="268" w:name="__RefHeading___Toc1354461_1738255347"/>
      <w:bookmarkStart w:id="269" w:name="_Toc112"/>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 إحدی وأربعین مرّة مفردة ومثنّاة وجمعاً فی مقابل البرّ،أو لوحدها،ولکنّها تستخدم فی الأحادیث الإسلامیة فی أنواع الأشیاء الواسعة والعمیقة،مثل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الرضا</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ونظراً إلی خطورة الرحلات البحریة فی العصور القدیمة،فقد شبّهت الأعمال الخطیرة بالأسفار البحریة،مثل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إبداء الرأی حول القرآن دون الاستضاءة بإرشادات النبی صلی الله علیه و آله وأهل بیته علیهم السلام،ومصاحبة الأشرار،والتقرّب من سلاطین الجور عند اضطراب الاُمور علیهم</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والملاحظة المهمّة التی تستحقّ التأمّل هو أنّ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یقابل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إحدی أکبر آیات وجود اللّه وأدلّته فی منظار النصوص الإسلامیة،فالبحر یطیع</w:t>
      </w:r>
      <w:bookmarkStart w:id="270" w:name="pg14212_144444"/>
    </w:p>
    <w:p>
      <w:pPr>
        <w:pStyle w:val="BookText"/>
        <w:rPr/>
      </w:pPr>
      <w:bookmarkEnd w:id="270"/>
      <w:r>
        <w:rPr>
          <w:rFonts w:ascii="IRNazanin" w:hAnsi="IRNazanin" w:eastAsia="IRNazanin"/>
          <w:color w:val="111111"/>
          <w:sz w:val="28"/>
          <w:sz w:val="28"/>
          <w:szCs w:val="28"/>
          <w:rtl w:val="true"/>
          <w:lang w:bidi="fa-IR"/>
        </w:rPr>
        <w:t xml:space="preserve">خالقه ککلّ ظواهر الوجود،ویتّبع سننه التکوینیة </w:t>
      </w:r>
      <w:r>
        <w:rPr>
          <w:rStyle w:val="FootnoteAnchor"/>
          <w:rtl w:val="true"/>
        </w:rPr>
        <w:footnoteReference w:id="2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،ویسبّحه ویهلِّله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ببرکة اسمه المقدّس وفی النطاق الذی حدّده له فی نظام الخلق،وقد سُخّر للإنسان بموارده المختلفة التی لا نهایة لها</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ولذلک فإنّ القرآن والأحادیث الإسلامیة یشجّعان المجتمع البشری علی النظر فی البحر،والتعرّف علی عجائبه ودوره فی حیاة الإنسان،ودلالته علی الخالق الحکیم للعالم،حتّی اعتبر النظر فی البحر عبادة فی الحدیث المرویّ عن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 فی ثَلاثَةِ أشیاءَ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فی وَجهِ الوالِدَینِ،وفِی المُصحَفِ،وفِی البَحرِ</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وأمّا ما تؤکِّد علیه النصوص الإسلامیة فی هذا المجال فهو إجمالاً</w:t>
      </w:r>
      <w:r>
        <w:rPr>
          <w:rFonts w:eastAsia="IRNazanin" w:cs="IRNazanin"/>
          <w:color w:val="111111"/>
          <w:sz w:val="28"/>
          <w:szCs w:val="28"/>
          <w:rtl w:val="true"/>
          <w:lang w:bidi="fa-IR"/>
        </w:rPr>
        <w:t>:</w:t>
      </w:r>
    </w:p>
    <w:p>
      <w:pPr>
        <w:pStyle w:val="Heading6"/>
        <w:numPr>
          <w:ilvl w:val="5"/>
          <w:numId w:val="1"/>
        </w:numPr>
        <w:rPr/>
      </w:pPr>
      <w:bookmarkStart w:id="271" w:name="__RefHeading___Toc1354463_1738255347"/>
      <w:bookmarkStart w:id="272" w:name="_Toc113"/>
      <w:bookmarkEnd w:id="271"/>
      <w:r>
        <w:rPr>
          <w:rtl w:val="true"/>
        </w:rPr>
        <w:t>أولاً</w:t>
      </w:r>
      <w:r>
        <w:rPr>
          <w:rtl w:val="true"/>
        </w:rPr>
        <w:t>:</w:t>
      </w:r>
      <w:r>
        <w:rPr>
          <w:rtl w:val="true"/>
        </w:rPr>
        <w:t>دور البحر فی تأمین المواد الغذائیة</w:t>
      </w:r>
      <w:bookmarkEnd w:id="272"/>
    </w:p>
    <w:p>
      <w:pPr>
        <w:pStyle w:val="BookText"/>
        <w:rPr/>
      </w:pPr>
      <w:r>
        <w:rPr>
          <w:rFonts w:ascii="IRNazanin" w:hAnsi="IRNazanin" w:eastAsia="IRNazanin"/>
          <w:color w:val="111111"/>
          <w:sz w:val="28"/>
          <w:sz w:val="28"/>
          <w:szCs w:val="28"/>
          <w:rtl w:val="true"/>
          <w:lang w:bidi="fa-IR"/>
        </w:rPr>
        <w:t>البحر من وجهة نظر القرآن الکریم هو آیة التدبیر فی نظام الخلق،والدلیل علی معرفة اللّه؛نظراً إلی أنّ البحر یؤمّن قسماً مهمّاً من طعام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w:t>
      </w:r>
      <w:r>
        <w:rPr>
          <w:rFonts w:eastAsia="Amiri" w:cs="Amiri" w:ascii="Amiri" w:hAnsi="Amiri"/>
          <w:color w:val="111111"/>
          <w:sz w:val="28"/>
          <w:szCs w:val="28"/>
          <w:rtl w:val="true"/>
          <w:lang w:bidi="ar-SA"/>
        </w:rPr>
        <w:t xml:space="preserve">» . </w:t>
      </w:r>
      <w:r>
        <w:rPr>
          <w:rStyle w:val="FootnoteAnchor"/>
          <w:rtl w:val="true"/>
        </w:rPr>
        <w:footnoteReference w:id="28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والسمک لا یلعب دوراً رئیساً فی تأمین طعام الإنسان وحسب،بل هو یؤمّن</w:t>
      </w:r>
      <w:bookmarkStart w:id="273" w:name="pg14212_144445"/>
    </w:p>
    <w:p>
      <w:pPr>
        <w:pStyle w:val="BookText"/>
        <w:rPr/>
      </w:pPr>
      <w:bookmarkEnd w:id="273"/>
      <w:r>
        <w:rPr>
          <w:rFonts w:ascii="IRNazanin" w:hAnsi="IRNazanin" w:eastAsia="IRNazanin"/>
          <w:color w:val="111111"/>
          <w:sz w:val="28"/>
          <w:sz w:val="28"/>
          <w:szCs w:val="28"/>
          <w:rtl w:val="true"/>
          <w:lang w:bidi="fa-IR"/>
        </w:rPr>
        <w:t>أیضاً طعام الکثیر من الطیر،فالإحصائیّات التی اجریت فی هذا المجال،تشیر إلی إنّ الطیور البحریة لسواحل الجزر الصغیرة والجبال الساحلیة،تتغذّی لوحدها علی ملیونین وخمسمئة ألف طنٍّ من الأسماک سنویّاً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وبالإضافة إلی ذلک،فإنّ البحر هو المورد الوحید الذی لا ینضب الملح فیه،حیث وقد سُخّر للإنسان</w:t>
      </w:r>
      <w:r>
        <w:rPr>
          <w:rFonts w:eastAsia="IRNazanin" w:cs="IRNazanin"/>
          <w:color w:val="111111"/>
          <w:sz w:val="28"/>
          <w:szCs w:val="28"/>
          <w:rtl w:val="true"/>
          <w:lang w:bidi="fa-IR"/>
        </w:rPr>
        <w:t>.</w:t>
      </w:r>
    </w:p>
    <w:p>
      <w:pPr>
        <w:pStyle w:val="Heading6"/>
        <w:numPr>
          <w:ilvl w:val="5"/>
          <w:numId w:val="1"/>
        </w:numPr>
        <w:rPr/>
      </w:pPr>
      <w:bookmarkStart w:id="274" w:name="__RefHeading___Toc1354465_1738255347"/>
      <w:bookmarkStart w:id="275" w:name="_Toc114"/>
      <w:bookmarkEnd w:id="274"/>
      <w:r>
        <w:rPr>
          <w:rtl w:val="true"/>
        </w:rPr>
        <w:t>ثانیا</w:t>
      </w:r>
      <w:r>
        <w:rPr>
          <w:rtl w:val="true"/>
        </w:rPr>
        <w:t>:</w:t>
      </w:r>
      <w:r>
        <w:rPr>
          <w:rtl w:val="true"/>
        </w:rPr>
        <w:t>دور البحر فی تأمین مستلزمات الزینة</w:t>
      </w:r>
      <w:bookmarkEnd w:id="275"/>
    </w:p>
    <w:p>
      <w:pPr>
        <w:pStyle w:val="BookText"/>
        <w:rPr/>
      </w:pPr>
      <w:r>
        <w:rPr>
          <w:rFonts w:ascii="IRNazanin" w:hAnsi="IRNazanin" w:eastAsia="IRNazanin"/>
          <w:color w:val="111111"/>
          <w:sz w:val="28"/>
          <w:sz w:val="28"/>
          <w:szCs w:val="28"/>
          <w:rtl w:val="true"/>
          <w:lang w:bidi="fa-IR"/>
        </w:rPr>
        <w:t>بالإضافة إلی أنّ البحر یؤمّن قسماً من المواد الغذائیة التی یحتاجها الإنسان،فإنّه یوفّر له أیضاً قسماً من مستلزمات الزینة،حیث یقول القرآن الکریم مشیراً إلی هذه الحکمة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تَسْتَخْرِجُوا مِنْهُ حِلْیَةً تَلْبَسُونَها</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یصرح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 xml:space="preserve">»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واللؤلؤ هو دُرّ نفیس،وکلّما کان حجمه أکبر کانت قیمته أکثر،وهو یتکوّن فی جوف أنواع الصدف فی أعماق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یعتبر المرجان من الکائنات البحریة الجمیلة والساحرة ویستخدم للزینة،بالإضافة إلی ما لهما من فوائد طبّیة</w:t>
      </w:r>
      <w:r>
        <w:rPr>
          <w:rFonts w:eastAsia="IRNazanin" w:cs="IRNazanin"/>
          <w:color w:val="111111"/>
          <w:sz w:val="28"/>
          <w:szCs w:val="28"/>
          <w:rtl w:val="true"/>
          <w:lang w:bidi="fa-IR"/>
        </w:rPr>
        <w:t>.</w:t>
      </w:r>
    </w:p>
    <w:p>
      <w:pPr>
        <w:pStyle w:val="Heading6"/>
        <w:numPr>
          <w:ilvl w:val="5"/>
          <w:numId w:val="1"/>
        </w:numPr>
        <w:rPr/>
      </w:pPr>
      <w:bookmarkStart w:id="276" w:name="__RefHeading___Toc1354467_1738255347"/>
      <w:bookmarkStart w:id="277" w:name="_Toc115"/>
      <w:bookmarkEnd w:id="276"/>
      <w:r>
        <w:rPr>
          <w:rtl w:val="true"/>
        </w:rPr>
        <w:t>ثالثاً</w:t>
      </w:r>
      <w:r>
        <w:rPr>
          <w:rtl w:val="true"/>
        </w:rPr>
        <w:t>:</w:t>
      </w:r>
      <w:r>
        <w:rPr>
          <w:rtl w:val="true"/>
        </w:rPr>
        <w:t>دور البحر فی النقل والمواصلات</w:t>
      </w:r>
      <w:bookmarkEnd w:id="2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الملاحظات الاُخری التی حظیت بالاهتمام فی القرآن باعتبارها آیةً علی التدبیر ومعرفة اللّه،هی الحمل والنقل والمواصلات البحریة</w:t>
      </w:r>
      <w:r>
        <w:rPr>
          <w:rFonts w:eastAsia="IRNazanin" w:cs="IRNazanin"/>
          <w:color w:val="111111"/>
          <w:sz w:val="28"/>
          <w:szCs w:val="28"/>
          <w:rtl w:val="true"/>
          <w:lang w:bidi="fa-IR"/>
        </w:rPr>
        <w:t>:</w:t>
      </w:r>
      <w:bookmarkStart w:id="278" w:name="pg14212_144446"/>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نَشَأْ نُغْرِقْهُمْ فَلا صَرِیخَ لَهُمْ وَ لا هُمْ یُنْقَذُونَ</w:t>
      </w:r>
      <w:r>
        <w:rPr>
          <w:rFonts w:eastAsia="Amiri" w:cs="Amiri" w:ascii="Amiri" w:hAnsi="Amiri"/>
          <w:color w:val="111111"/>
          <w:sz w:val="28"/>
          <w:szCs w:val="28"/>
          <w:rtl w:val="true"/>
          <w:lang w:bidi="ar-SA"/>
        </w:rPr>
        <w:t xml:space="preserve">» .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السفن والبواخر تؤدّی دوراً رئیساً فی النقل والمواصلات حتّی فی العصر الحاضر،رغم توفّر وسائط النقل البرّیة والجوّیة</w:t>
      </w:r>
      <w:r>
        <w:rPr>
          <w:rFonts w:eastAsia="IRNazanin" w:cs="IRNazanin"/>
          <w:color w:val="111111"/>
          <w:sz w:val="28"/>
          <w:szCs w:val="28"/>
          <w:rtl w:val="true"/>
          <w:lang w:bidi="fa-IR"/>
        </w:rPr>
        <w:t>.</w:t>
      </w:r>
    </w:p>
    <w:p>
      <w:pPr>
        <w:pStyle w:val="Heading6"/>
        <w:numPr>
          <w:ilvl w:val="5"/>
          <w:numId w:val="1"/>
        </w:numPr>
        <w:rPr/>
      </w:pPr>
      <w:bookmarkStart w:id="279" w:name="__RefHeading___Toc1354469_1738255347"/>
      <w:bookmarkStart w:id="280" w:name="_Toc116"/>
      <w:bookmarkEnd w:id="279"/>
      <w:r>
        <w:rPr>
          <w:rtl w:val="true"/>
        </w:rPr>
        <w:t>رابعاً</w:t>
      </w:r>
      <w:r>
        <w:rPr>
          <w:rtl w:val="true"/>
        </w:rPr>
        <w:t>:</w:t>
      </w:r>
      <w:r>
        <w:rPr>
          <w:rtl w:val="true"/>
        </w:rPr>
        <w:t>تجاور البحرین،ووجود حاجز غیر مرئی</w:t>
      </w:r>
      <w:bookmarkEnd w:id="280"/>
    </w:p>
    <w:p>
      <w:pPr>
        <w:pStyle w:val="BookText"/>
        <w:rPr/>
      </w:pPr>
      <w:r>
        <w:rPr>
          <w:rFonts w:ascii="IRNazanin" w:hAnsi="IRNazanin" w:eastAsia="IRNazanin"/>
          <w:color w:val="111111"/>
          <w:sz w:val="28"/>
          <w:sz w:val="28"/>
          <w:szCs w:val="28"/>
          <w:rtl w:val="true"/>
          <w:lang w:bidi="fa-IR"/>
        </w:rPr>
        <w:t>من الظواهر العجیبة،تجاور البحرین،ووجود حاجز غیر مرئیّ بینهما،بحیث لا یطغی أی‌منهما علی الآخر،وقد لفت القرآن الکریم الانتباه إلی هذه الظاهرة مرّتین،باعتبارها آیة التدبیر فی نظام الخلق والدلیل علی معرفة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الاُولی،فی سورة الفرقان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 xml:space="preserve">» .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والبرزخ غیر المرئیّ بین الماء العذب والماء المالح ما هو إلّاالاختلاف فی درجة کثافة کلّ منهما،أو الوزن الخاصّ بکلّ منهما،حیث یؤدّی إلی أنّ لا یختلطا لفترة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الأنهار الکبیرة ذات المیاه العذبة والتی تصبّ فی البحار، تدفع المیاه المالحة من جانب الساحل،وتکون بحراً من الماء العذب،وتستمرّ هذه الحالة لفترة طویلة،ومن الطریف أنّ المیاه العذبة تصبح صالحة للزراعة،علی إثر المدّ والجزر فی البحر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الثانیة،فی سورة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تشیر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للمعنی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الأنهار الکبری التی تجری فی المحیطات،ومن أهمها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کولف إستریم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تتحرّک هذه المیاه من المناطق القریبة من خطّ الاستواء وهی میاه دافئة، بل إنّ لونها یختلف أحیاناً عن لون المیاه المجاورة لها،ویبلغ عرضها حوالی مئة وخمسین کیلومتراً،وعمقها بضعة مئات من الأمتار،وتبلغ سرعتها فی بعض المناطق خلال الیوم الواحد مئة وستین کیلومتراً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الملفت للنظر أنّ هذه الأنهار الضخمة لا تمتزج مع المیاه حولها إلّانادراً</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البحر</w:t>
      </w:r>
    </w:p>
    <w:p>
      <w:pPr>
        <w:pStyle w:val="BookText"/>
        <w:rPr/>
      </w:pPr>
      <w:r>
        <w:rPr>
          <w:rFonts w:ascii="IRNazanin" w:hAnsi="IRNazanin" w:eastAsia="IRNazanin"/>
          <w:color w:val="111111"/>
          <w:sz w:val="28"/>
          <w:sz w:val="28"/>
          <w:szCs w:val="28"/>
          <w:rtl w:val="true"/>
          <w:lang w:bidi="fa-IR"/>
        </w:rPr>
        <w:t>رغم أنّ عالَم الخلق هو برمّته،مثیر للدهشة وآیة علی قدرة الخالق وحکمته،ولکنّ بعض الظواهر هی دون شکّ أکثر إثارة للدهشة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یقول رسول اللّه صلی الله علیه و آله خلال مناجاته لخالقه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فی کُلِّ شَیءٍ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فِی البِحارِ عَجائِبُهُ</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ویشهد علی ذلک،التأمّل فی خلق وحیاة عشرات الآلاف من أنواع الکائنات البحریة الصغیرة والکبیرة فی البحار المترامیة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الاکتشاف التدریجی لفوائد البحر بتطوّر العلم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ماذکرناه من أدلّة وجود الخالق فی مجال خلق البحر ودوره فی حیاة الإنسان، هو ما کان قابلاً للفهم بالنسبة إلی الناس فی عصر نزول القرآن وما قبله بقرون،</w:t>
      </w:r>
    </w:p>
    <w:p>
      <w:pPr>
        <w:pStyle w:val="BookText"/>
        <w:rPr/>
      </w:pPr>
      <w:r>
        <w:rPr>
          <w:rFonts w:ascii="IRNazanin" w:hAnsi="IRNazanin" w:eastAsia="IRNazanin"/>
          <w:color w:val="111111"/>
          <w:sz w:val="28"/>
          <w:sz w:val="28"/>
          <w:szCs w:val="28"/>
          <w:rtl w:val="true"/>
          <w:lang w:bidi="fa-IR"/>
        </w:rPr>
        <w:t>ولکنّ فوائد البحر وأدلّة إثبات وجود الخالق لا تقتصر دون شکّ علی المواضع المذکورة،بل إنّ للبحر فوائد لحیاة الإنسان إن لم تکن أهمّیتها أکثر من الفوائد المذکورة،فإنّها دون شکّ،لیست بأقلّ منها،مثل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المطر،تلطیف الجوّ،تأمین رطوبة الأرض،وکذلک العناصر الکثیرة التی تستخلص من ماء البحر علی إثر تقدّم العلم والتی تستخدم فی الصناعات المختلفة وصناعة الأدویة،مثل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المغنیسیوم، البوتاسیوم،البروم وسولفات الصودیوم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حدیثه المعروف فی توحید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مشیراً إلی هذه الفوائد والأسباب التی لم تکن قد اکتشفت آنذاک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تَعرِفَ سَعَةَ حِکمَةِ الخالِقِ،وقِصَرَ عِلمِ المَخلوقینَ؛فَانظُر إلی ما فِی البِحارِ مِن ضُروبِ السَّمَکِ،ودَوابِّ الماءِ،وَالأَصدافِ وَالأَصنافِ الَّتی لا تُحصی ولا تُعرَفُ مَنافِعُها إِلَّا الشَّیءُ بَعدَ الشَّیءِ،یُدرِکُهُ النّاسُ بِأَسبابٍ تَحدُثُ</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81" w:name="pg14212_144450"/>
    </w:p>
    <w:p>
      <w:pPr>
        <w:pStyle w:val="Heading4"/>
        <w:numPr>
          <w:ilvl w:val="3"/>
          <w:numId w:val="1"/>
        </w:numPr>
        <w:rPr/>
      </w:pPr>
      <w:bookmarkStart w:id="282" w:name="__RefHeading___Toc1354471_1738255347"/>
      <w:bookmarkStart w:id="283" w:name="_Toc117"/>
      <w:bookmarkEnd w:id="281"/>
      <w:bookmarkEnd w:id="282"/>
      <w:r>
        <w:rPr>
          <w:rtl w:val="true"/>
        </w:rPr>
        <w:t>الفصل الأوّل</w:t>
      </w:r>
      <w:r>
        <w:rPr>
          <w:rtl w:val="true"/>
        </w:rPr>
        <w:t>:</w:t>
      </w:r>
      <w:r>
        <w:rPr>
          <w:rtl w:val="true"/>
        </w:rPr>
        <w:t>البحر و فوائده وعجائبه</w:t>
      </w:r>
      <w:bookmarkEnd w:id="283"/>
    </w:p>
    <w:p>
      <w:pPr>
        <w:pStyle w:val="Heading5"/>
        <w:numPr>
          <w:ilvl w:val="4"/>
          <w:numId w:val="1"/>
        </w:numPr>
        <w:rPr/>
      </w:pPr>
      <w:bookmarkStart w:id="284" w:name="__RefHeading___Toc1354473_1738255347"/>
      <w:bookmarkStart w:id="285" w:name="_Toc118"/>
      <w:bookmarkEnd w:id="284"/>
      <w:r>
        <w:rPr/>
        <w:t>1/1</w:t>
      </w:r>
      <w:r>
        <w:rPr>
          <w:rtl w:val="true"/>
        </w:rPr>
        <w:t>البَحرُ فی خِدمَةِ الإِنسانِ</w:t>
      </w:r>
      <w:bookmarkEnd w:id="28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الْفُلْکَ تَجْرِی فِی الْبَحْرِ بِنِعْمَتِ اللّهِ لِیُرِیَکُمْ مِنْ آیاتِهِ إِنَّ فِی ذلِکَ لَآیاتٍ لِکُلِّ صَبّارٍ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الْجَوارِ فِی الْبَحْرِ کَالْأَعْلامِ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فَبِأَیِّ آلاءِ رَبِّکُما تُکَذِّبانِ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سَخَّرَ لَنَا البَحرَ لِتَجرِیَ الفُلکُ فیهِ بِأَمرِهِ،ولِنَبتَغِیَ مِن فَضلِهِ،وجَعَلَ لَنا مِنهُ حِلیَةً نَلبَسُها،ولَحماً طَرِیّاً</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احتِجاجِهِ عَلی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لَکُمُ الماءَ یَغدو عَلَیکُم ویَروحُ صَلاحاً لِمَعاشِکُم،وَالبَحرَ سَبَباً لِکَثرَةِ أموالِکُم،فَلَو صَبَرتُم وَاستَقَمتُم لَکانَت شَجَرَةُ طوبی لَکُم مَقیلاً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وظِلّاً ظَلیلاً</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السِّرِّ مِن ضَمائِرِ المُضمِرینَ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وناشِئَةِ الغُیومِ ومُتلاحِمِها،ودُرورِ قَطرِ السَّحابِ فی مُتَراکِمِها،وما تَسفِی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الأَعاصیرُ بِذُیولِها،وتَعفُو الأَمطارُ بِسُیولِها، وعَومِ بَناتِ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الأَرضِ فی کُثبانِ الرِّمالِ،ومُستَقَرِّ ذَواتِ الأَجنِحَةِ بِذُرا شَناخیبِ </w:t>
      </w:r>
      <w:r>
        <w:rPr>
          <w:rStyle w:val="FootnoteAnchor"/>
          <w:rtl w:val="true"/>
        </w:rPr>
        <w:footnoteReference w:id="2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الجِبالِ،وتَغریدِ ذَواتِ المَنطِقِ فی دَیاجیرِ الأَوکارِ،وما أوعَبَتهُ الأَصدافُ،وحَضَنَت عَلَیهِ أمواجُ البِحارِ</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لا یَفِرُهُ المَنعُ ولا یُکدیهِ الإعطاءُ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وَهَبَ ما تَنَفَّسَت عَنهُ مَعادِنُ الجِبالِ،وضَحِکَت عَنهُ أصدافُ البِحارِ،مِن فِلَذِ </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فِلذَة وهی القطعة المقطوعة 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اللُّجَینِ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وسَبائِکِ العِقیانِ ونَضائِدِ المَرجانِ لِبَعضِ عَبیدِهِ،لَما أثَّرَ ذلِکَ فی وُجودِهِ،ولا أنفَدَ سَعَةَ ما عِندَهُ، ولَکانَ عِندَهُ مِن ذَخائِرِ الإِفضالِ ما لا یُنفِدُهُ مَطالِبُ السُّؤّالِ،ولا یَخطِرُ لِکَثرَتِهِ عَلی بالٍ لِأَنَّهُ الجَوادُ الَّذی لا تَنقُصُهُ المَواهِبُ،ولا یُنحِلُهُ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إلحاحُ المُلِحّینَ،و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عمیر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مَعَ عَلِیٍّ عَلی شَطِّ الفُراتِ،فَمَرَّت سَفینَةٌ فَقَرَأَ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الْجَوارِ الْمُنْشَآتُ فِی الْبَحْرِ کَالْأَعْلامِ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30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تَدبیرِ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خَلقِهِ الأَرضَ،أنَّ مَهَبَّ الشَّمالِ أرفَعُ مِن مَهَبِّ الجَنوبِ،فَلَم یَجعَلِ اللّهُ عز و جل کَذلِکَ إلّالِتَنحَدِرَ المِیاهُ عَلی وَجهِ الأَرضِ فَتَسقِیَها وتَروِیَها،ثُمَّ یُفیضَ آخِرَ ذلِکَ إلَی البَحرِ،فَکَما یُرفَعُ أحَدُ جانِبَیِ السَّطحِ ویُخفَضُ الآخَرُ لِیَنحَدِرَ الماءُ عَنهُ ولا یَقومَ عَلَیهِ،کَذلِکَ جُعِلَ مَهَبُّ الشَّمالِ أرفَعَ مِن مَهَبِّ الجَنوبِ لِهذِهِ العِلَّةِ بِعَینِها،ولَولا ذلِکَ لَبَقِیَ الماءُ مُتَحَیِّراً عَلی وَجهِ الأَرضِ،فَکانَ یَمنَعُ النّاسَ مِن أعمالِها،ویَقطَعُ الطُّرُقَ وَالمَسالِکَ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الماءُ لَولا کَثرَتُهُ وتَدَفُّقُهُ فِی العُیونِ وَالأَودِیَةِ وَالأَنهارِ،لَضاقَ عَمّا یَحتاجُ النّاسُ إلَیهِ،لِشُربِهِم وشُربِ أنعامِهِم ومَواشیهِم،وسَقیِ زُروعِهِم وأشجارِهِم وأصنافِ غَلّاتِهِم،وشُربِ ما یَرِدُهُ مِنَ الوُحوشِ وَالطَّیرِ وَالسِّباعِ،وتَتَقَلَّبُ فیهِ الحیتانُ ودَوابُّ الماءِ،وفیهِ مَنافِعُ اخَرُ أنتَ بِها عارِفٌ وعَن عِظَمِ مَوقِعِها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سِوَی الأَمرِ الجَلیلِ المَعروفِ مِن غَنائِهِ فی إحیاءِ جَمیعِ ما عَلَی الأَرضِ مِنَ الحَیَوانِ وَالنَّباتِ،یَمزُجُ بِالأَشرِبَةِ فَتَلینُ وتَطیبُ لِشارِبِها،وبِهِ تُنَظَّفُ الأَبدانُ وَالأَمتِعَةُ مِنَ الدَّرَنِ الَّذی یَغشاها،وبِهِ یُبَلُّ التُّرابُ فَیَصلُحُ لِلاِعتِمالِ،وبِهِ نَکُفُّ عادِیَةَ النّارِ إذَا اضطَرَمَت،وأشرَفَ النّاسُ عَلَی المَکروهِ،وبِهِ یَستَحِمُّ المُتعِبُ الکالُّ فَیَجِدُ الرّاحَةَ مِن أوصابِهِ،إلی أشباهِ هذا مِنَ المَآرِبِ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الحوائج،واحدها مأربة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مثلثة الراء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 تَعرِفُ عِظَمَ مَوقِعِها فی وَقتِ الحاجَةِ إلَیها،فَإِن شَکَکتَ فی مَنفَعَةِ هذَا الماءِ الکَثیرِ المُتَراکِمِ فِی البِحارِ،وقُلتَ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الإِربُ فیهِ؟فَاعلَم أنَّهُ مُکتَنَفٌ ومُضطَرَبٌ ما لا یُحصی مِن أصنافِ السَّمَکِ،ودَوابِّ البَحرِ، ومَعدِنِ اللُّؤلُؤِ وَالیاقوتِ وَالعَنبَرِ،وأصنافٍ شَتّی تُستَخرَجُ مِنَ البَحرِ،وفی سواحِلِهِ مَنابِتُ العودِ الیَلنجوجِ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وضُروبٍ مِنَ الطّیبِ وَالعَقاقیرِ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هُوَ بَعدُ مَرکَبُ النّاسِ،ومَحمِلٌ لِهذِهِ التِّجاراتِ الَّتی تُجلَبُ مِنَ البُلدانِ البَعیدةِ، کَمِثلِ ما یُجلَبُ مِنَ الصّینِ إلَی العِراقِ،ومِنَ العِراقِ إلَی العِراقِ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فَإِنَّ هذِهِ التِّجاراتِ لَو لَم یَکُن لَها مَحمِلٌ إلّاعَلَی الظَّهرِ لَبارَت وبَقِیَت فی بُلدانِها وأیدی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أجرَ حَملِها کانَ یُجاوِزُ أثمانَها،فَلا یَتَعَرَّضُ أحَدٌ لِحَملِها،وکانَ یَجتَمِعُ فی ذلِکَ أمرانِ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فَقدُ أشیاءَ کَثیرَةٍ تَعظُمُ الحاجَةُ إلَیها،وَالآخَرُ انقِطاعُ مَعاشِ مَن یَحمِلُها</w:t>
      </w:r>
      <w:bookmarkStart w:id="286" w:name="pg14212_144454"/>
    </w:p>
    <w:p>
      <w:pPr>
        <w:pStyle w:val="BookText"/>
        <w:rPr/>
      </w:pPr>
      <w:bookmarkEnd w:id="286"/>
      <w:r>
        <w:rPr>
          <w:rFonts w:ascii="Amiri" w:hAnsi="Amiri" w:eastAsia="Amiri" w:cs="Amiri"/>
          <w:color w:val="111111"/>
          <w:sz w:val="28"/>
          <w:sz w:val="28"/>
          <w:szCs w:val="28"/>
          <w:rtl w:val="true"/>
          <w:lang w:bidi="ar-SA"/>
        </w:rPr>
        <w:t>ویَتَعَیَّشُ بِفَضلِها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توحید المفضّل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خَلقَ السَّمَکِ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فَکِّرِ الآنَ فی کَثرَةِ نَسلِهِ وما خُصَّ بِهِ مِن ذلِکَ،فَإِنَّکَ تَری فی جَوفِ السَّمَکَةِ الواحِدَةِ مِنَ البَیضِ ما لا یُحصی کَثرَةً، وَالعِلَّةُ فی ذلِکَ أن یَتَّسِعَ لِما یَغتَذی بِهِ مِن أصنافِ الحَیَوانِ،فَإِنَّ أکثَرَها یَأکُلُ السَّمَکَ حَتّی أنَّ السِّباعَ أیضاً فی حافاتِ الآجامِ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عاکِفَةٌ عَلَی الماءِ أیضاً کَی تُرصِدُ السَّمَکَ، فَإِذا مَرَّ بِها خَطِفَتهُ،فَلَمّا کانَتِ السِّباعُ تَأکُلُ السَّمَکَ،وَالطَّیرُ یَأکُلُ السَّمَکَ،وَالنّاسُ یَأکُلونَ السَّمَکَ،وَالسَّمَکُ یَأکُلُ السَّمَکَ،کانَ مِنَ التَّدبیرِ فیهِ أن یَکونَ عَلی ما هُوَ عَلَیهِ مِنَ الکَثرَةِ</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5"/>
        <w:numPr>
          <w:ilvl w:val="4"/>
          <w:numId w:val="1"/>
        </w:numPr>
        <w:rPr/>
      </w:pPr>
      <w:bookmarkStart w:id="287" w:name="__RefHeading___Toc1354475_1738255347"/>
      <w:bookmarkStart w:id="288" w:name="_Toc119"/>
      <w:bookmarkEnd w:id="287"/>
      <w:r>
        <w:rPr/>
        <w:t>2/1</w:t>
      </w:r>
      <w:r>
        <w:rPr>
          <w:rtl w:val="true"/>
        </w:rPr>
        <w:t>البَرزَخُ بَینَ البَحرَینِ</w:t>
      </w:r>
      <w:bookmarkEnd w:id="288"/>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مَرَجَ الْبَحْرَیْنِ هذا عَذْبٌ فُراتٌ وَ هذا مِلْحٌ أُجاجٌ وَ جَعَلَ بَیْنَهُما بَرْزَخاً وَ حِجْراً مَحْجُوراً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 جَعَلَ خِلالَها أَنْهاراً وَ جَعَلَ لَها رَواسِیَ وَ جَعَلَ بَیْنَ الْبَحْرَیْنِ حاجِزاً أَ إِلهٌ مَعَ اللّهِ بَلْ أَکْثَرُهُمْ لا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289" w:name="pg14212_144455"/>
    </w:p>
    <w:p>
      <w:pPr>
        <w:pStyle w:val="BookText"/>
        <w:rPr/>
      </w:pPr>
      <w:bookmarkEnd w:id="289"/>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مَن جَعَلَ بَینَ البَحرَینِ حاجِزاً وبُروجاً وحِجراً مَحجوراً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للکفعمی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290" w:name="__RefHeading___Toc1354477_1738255347"/>
      <w:bookmarkStart w:id="291" w:name="_Toc120"/>
      <w:bookmarkEnd w:id="290"/>
      <w:r>
        <w:rPr/>
        <w:t>3/1</w:t>
      </w:r>
      <w:r>
        <w:rPr>
          <w:rtl w:val="true"/>
        </w:rPr>
        <w:t>قِیامُ البِحارِ عَلی حُدودِها</w:t>
      </w:r>
      <w:bookmarkEnd w:id="291"/>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بِالاِسمِ الَّذِی استَقَرَّت بِهِ الأَرَضونَ عَلی قَرارِها، وَالجِبالُ عَلی أماکِنِها،وَالبِحارُ عَلی حُدودِها</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 الَّذی تَجری بِهِ الفُلکُ فِی البَحرِ المُسَلسَلِ المَحبوسِ بِقُدرَتِکَ، یا اللّهُ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لا مَقنوطاً مِن رَحمَتِهِ،ولا مَخلُوّاً مِن نِعمَتِهِ،ولا مُؤیَساً مِن رَوحِهِ،ولا مُستَنکَفاً عَن عِبادَتِهِ،الَّذی بِکَلِمَتِهِ قامَتِ السَّماواتُ السَّبعُ،وقَرَّتِ الأَرَضونَ السَّبعُ،وثَبَتَتِ الجِبالُ الرَّواسی،وجَرَتِ الرِّیاحُ اللَّواقِحُ،وسارَ فی جَوِّ السَّماءِ السَّحابُ،وقامَت عَلی حُدودِهَا البِحارُ</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eastAsia="Amiri" w:cs="Amiri" w:ascii="Amiri" w:hAnsi="Amiri"/>
          <w:color w:val="111111"/>
          <w:sz w:val="28"/>
          <w:szCs w:val="28"/>
          <w:lang w:bidi="ar-SA"/>
        </w:rPr>
        <w:t>7665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مَن تَوَکَّلَ عَلَیهِ کَفاهُ،الحَمدُ للّهِ‌ِ سامِکِ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السَّماءِ،وساطِحِ الأَرضِ،وحاصِرِ البِحارِ</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بنِ عُمَرَ فی وَصفِ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وَضَعَ لَهُ حَدّاً</w:t>
      </w:r>
      <w:bookmarkStart w:id="292" w:name="pg14212_144456"/>
    </w:p>
    <w:p>
      <w:pPr>
        <w:pStyle w:val="BookText"/>
        <w:rPr/>
      </w:pPr>
      <w:bookmarkEnd w:id="292"/>
      <w:r>
        <w:rPr>
          <w:rFonts w:ascii="Amiri" w:hAnsi="Amiri" w:eastAsia="Amiri" w:cs="Amiri"/>
          <w:color w:val="111111"/>
          <w:sz w:val="28"/>
          <w:sz w:val="28"/>
          <w:szCs w:val="28"/>
          <w:rtl w:val="true"/>
          <w:lang w:bidi="ar-SA"/>
        </w:rPr>
        <w:t>لا یُجاوِزُهُ لِکَثرَةِ الماءِ ولا لِقِلَّتِهِ،وأنَّ مِمّا یُستَدَلُّ عَلی ما أقولُ أنَّهُ یَقبَلُ بِالأَمواجِ أمثالَ الجِبالِ،یُشرِفُ عَلَی السَّهلِ وَالجَبَلِ،فَلَو لَم تُقبَض أمواجُهُ ولَم تُحبَس فِی المَواضِعِ الَّتی امِرَت بِالاِحتِباسِ فیها،لَأَطبَقَت عَلَی الدُّنیا،حَتّی إذَا انتَهَت عَلی تِلکَ المَواضِعِ الَّتی لَم تَزَل تَنتَهی إلَیها ذَلَّت أمواجُهُ وخَضَعَ أشرافُهُ</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توحید المفضّل</w:t>
      </w:r>
      <w:r>
        <w:rPr>
          <w:rFonts w:eastAsia="IRNazanin" w:cs="IRNazanin"/>
          <w:color w:val="111111"/>
          <w:sz w:val="28"/>
          <w:szCs w:val="28"/>
          <w:rtl w:val="true"/>
          <w:lang w:bidi="fa-IR"/>
        </w:rPr>
        <w:t>.</w:t>
      </w:r>
    </w:p>
    <w:p>
      <w:pPr>
        <w:pStyle w:val="Heading5"/>
        <w:numPr>
          <w:ilvl w:val="4"/>
          <w:numId w:val="1"/>
        </w:numPr>
        <w:rPr/>
      </w:pPr>
      <w:bookmarkStart w:id="293" w:name="__RefHeading___Toc1354479_1738255347"/>
      <w:bookmarkStart w:id="294" w:name="_Toc121"/>
      <w:bookmarkEnd w:id="293"/>
      <w:r>
        <w:rPr/>
        <w:t>4/1</w:t>
      </w:r>
      <w:r>
        <w:rPr>
          <w:rtl w:val="true"/>
        </w:rPr>
        <w:t>تَفَجُّرُ البِحارِ وجَرَیانُها</w:t>
      </w:r>
      <w:bookmarkEnd w:id="294"/>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إلَی الشَّمسِ وَالقَمَرِ،وَالنَّباتِ وَالشَّجَرِ،وَالماءِ وَالحَجَرِ،وَاختِلافِ هذَا اللَّیلِ وَالنَّهارِ،وتَفَجُّرِ هذِهِ البِحارِ</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البِحارُ بِقُدرَتِهِ مَجرِیَّةٌ</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یا مُدَبِّرَ الاُمورِ،ویا عالِمَ ما فِی الصُّدورِ،ویا مُجرِیَ البُحورِ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النُّجومِ السّائِرَةِ،ورَبَّ البِحارِ الجارِیَةِ،ورَبَّ الدُّنیا وَالآخِرَةِ</w:t>
      </w:r>
      <w:r>
        <w:rPr>
          <w:rFonts w:eastAsia="Amiri" w:cs="Amiri" w:ascii="Amiri" w:hAnsi="Amiri"/>
          <w:color w:val="111111"/>
          <w:sz w:val="28"/>
          <w:szCs w:val="28"/>
          <w:rtl w:val="true"/>
          <w:lang w:bidi="ar-SA"/>
        </w:rPr>
        <w:t xml:space="preserve">. </w:t>
      </w:r>
      <w:r>
        <w:rPr>
          <w:rStyle w:val="FootnoteAnchor"/>
          <w:rtl w:val="true"/>
        </w:rPr>
        <w:footnoteReference w:id="320"/>
      </w:r>
    </w:p>
    <w:p>
      <w:pPr>
        <w:pStyle w:val="Heading5"/>
        <w:numPr>
          <w:ilvl w:val="4"/>
          <w:numId w:val="1"/>
        </w:numPr>
        <w:rPr/>
      </w:pPr>
      <w:bookmarkStart w:id="295" w:name="__RefHeading___Toc1354481_1738255347"/>
      <w:bookmarkStart w:id="296" w:name="_Toc122"/>
      <w:bookmarkEnd w:id="295"/>
      <w:r>
        <w:rPr/>
        <w:t>5/1</w:t>
      </w:r>
      <w:r>
        <w:rPr>
          <w:rtl w:val="true"/>
        </w:rPr>
        <w:t>عَجائِبُ البِحارِ</w:t>
      </w:r>
      <w:bookmarkEnd w:id="29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فی کُلِّ شَیءٍ دَلائِلُهُ،یا مَن فِی البِحارِ عَجائِبُهُ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لا إلهَ إلّاأنتَ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المَخزونِ المَکنونِ الَّذی لا یَعرِفُهُ أحَدٌ إلّا بِالآیاتِ الواضِحاتِ،وَالدَّلالاتِ البَیِّناتِ،وَالعَلاماتِ الظّاهِراتِ،مِن عَجائِبِ الخَلقِ مِنَ النّارِ وَالنّورِ وَالظُّلُماتِ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وَالبِحارِ وما فیهِنَّ مِنَ الاُمَمِ المُختَلِفاتِ،کُلٌّ یُسَبِّحُ لَکَ بِذلِکَ الاِسمِ العَظیمِ،الَّذی لا تَفنی عَجائِبُهُ لَمّا عَظَّمتَهُ وشَرَّفتَهُ وکَرَّمتَهُ وکَبَّرتَهُ</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فِی السَّماءِ عَظَمَتُکَ،وفِی الأَرضِ قُدرَتُکَ،وفِی البِحارِ عَجائِبُکَ</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لِلمُفَضَّلِ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تَعرِفَ سَعَةَ حِکمَةِ الخالِقِ وقِصَرَ عِلمِ المَخلوقینَ،فَانظُر إلی ما فِی البِحارِ مِن ضُروبِ السَّمَکِ،ودَوابِّ الماءِ وَالأَصدافِ،وَالأَصنافِ الَّتی لا تُحصی،ولا تُعرَفُ مَنافِعُها إلَّاالشَّیءُ بَعدَ الشَّیءِ یُدرِکُهُ النّاسُ بِأَسبابٍ تُحدَثُ،مِثلُ القِرمِزِ فَإِنَّهُ إنَّما عَرَفَ النّاسُ صِبغَهُ بِأَنَّ کَلبَةً تَجولُ عَلی شاطِئِ البَحرِ فَوَجَدَت شَیئاً مِنَ الصِّنفِ الَّذی یُسَمَّی الحَلَزونَ فَأَکَلَتهُ، فَاختَضَبَ خَطمُها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بِدَمِهِ فَنَظَرَ النّاسُ إلی حُسنِهِ فَاتَّخَذوهُ صِبغاً،وأشباهُ هذا مِمّا یَقِفُ النّاسُ عَلَیهِ حالاً بَعدَ حالٍ وزَماناً بَعدَ زمانٍ</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ألَجَّ </w:t>
      </w:r>
      <w:r>
        <w:rPr>
          <w:rStyle w:val="FootnoteAnchor"/>
          <w:rtl w:val="true"/>
        </w:rPr>
        <w:footnoteReference w:id="3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البِحارُ بِقُدرَتِهِ</w:t>
      </w:r>
      <w:r>
        <w:rPr>
          <w:rFonts w:eastAsia="Amiri" w:cs="Amiri" w:ascii="Amiri" w:hAnsi="Amiri"/>
          <w:color w:val="111111"/>
          <w:sz w:val="28"/>
          <w:szCs w:val="28"/>
          <w:rtl w:val="true"/>
          <w:lang w:bidi="ar-SA"/>
        </w:rPr>
        <w:t xml:space="preserve">. </w:t>
      </w:r>
      <w:r>
        <w:rPr>
          <w:rStyle w:val="FootnoteAnchor"/>
          <w:rtl w:val="true"/>
        </w:rPr>
        <w:footnoteReference w:id="327"/>
      </w:r>
      <w:bookmarkStart w:id="297" w:name="pg14212_144458"/>
    </w:p>
    <w:p>
      <w:pPr>
        <w:pStyle w:val="Heading4"/>
        <w:numPr>
          <w:ilvl w:val="3"/>
          <w:numId w:val="1"/>
        </w:numPr>
        <w:rPr/>
      </w:pPr>
      <w:bookmarkStart w:id="298" w:name="__RefHeading___Toc1354483_1738255347"/>
      <w:bookmarkStart w:id="299" w:name="_Toc123"/>
      <w:bookmarkEnd w:id="297"/>
      <w:bookmarkEnd w:id="298"/>
      <w:r>
        <w:rPr>
          <w:rtl w:val="true"/>
        </w:rPr>
        <w:t>الفصل الثانی</w:t>
      </w:r>
      <w:r>
        <w:rPr>
          <w:rtl w:val="true"/>
        </w:rPr>
        <w:t>:</w:t>
      </w:r>
      <w:r>
        <w:rPr>
          <w:rtl w:val="true"/>
        </w:rPr>
        <w:t>طاعة البحر وتسبحه</w:t>
      </w:r>
      <w:bookmarkEnd w:id="299"/>
    </w:p>
    <w:p>
      <w:pPr>
        <w:pStyle w:val="Heading5"/>
        <w:numPr>
          <w:ilvl w:val="4"/>
          <w:numId w:val="1"/>
        </w:numPr>
        <w:rPr/>
      </w:pPr>
      <w:bookmarkStart w:id="300" w:name="__RefHeading___Toc1354485_1738255347"/>
      <w:bookmarkStart w:id="301" w:name="_Toc124"/>
      <w:bookmarkEnd w:id="300"/>
      <w:r>
        <w:rPr/>
        <w:t>1/2</w:t>
      </w:r>
      <w:r>
        <w:rPr>
          <w:rtl w:val="true"/>
        </w:rPr>
        <w:t>طاعَةُ البَحرِ</w:t>
      </w:r>
      <w:bookmarkEnd w:id="30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موسی علیه السلام ناجاهُ اللّهُ تَبارَکَ وتَعالی،فَقالَ لَهُ 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مُطیعَةٌ،وَالسَّماءُ مُطیعَةٌ،وَالبِحارُ مُطیعَةٌ،وعِصیانی شَقاءُ الثَّقَلَینِ</w:t>
      </w:r>
      <w:r>
        <w:rPr>
          <w:rFonts w:eastAsia="Amiri" w:cs="Amiri" w:ascii="Amiri" w:hAnsi="Amiri"/>
          <w:color w:val="111111"/>
          <w:sz w:val="28"/>
          <w:szCs w:val="28"/>
          <w:rtl w:val="true"/>
          <w:lang w:bidi="ar-SA"/>
        </w:rPr>
        <w:t xml:space="preserve">. </w:t>
      </w:r>
      <w:r>
        <w:rPr>
          <w:rStyle w:val="FootnoteAnchor"/>
          <w:rtl w:val="true"/>
        </w:rPr>
        <w:footnoteReference w:id="328"/>
      </w:r>
      <w:bookmarkStart w:id="302" w:name="pg14212_144459"/>
    </w:p>
    <w:p>
      <w:pPr>
        <w:pStyle w:val="Heading5"/>
        <w:numPr>
          <w:ilvl w:val="4"/>
          <w:numId w:val="1"/>
        </w:numPr>
        <w:rPr/>
      </w:pPr>
      <w:bookmarkStart w:id="303" w:name="__RefHeading___Toc1354487_1738255347"/>
      <w:bookmarkStart w:id="304" w:name="_Toc125"/>
      <w:bookmarkEnd w:id="302"/>
      <w:bookmarkEnd w:id="303"/>
      <w:r>
        <w:rPr/>
        <w:t>2/2</w:t>
      </w:r>
      <w:r>
        <w:rPr>
          <w:rtl w:val="true"/>
        </w:rPr>
        <w:t>تَسبیحُ البَحرِ وتَهلیلُهُ</w:t>
      </w:r>
      <w:bookmarkEnd w:id="304"/>
    </w:p>
    <w:p>
      <w:pPr>
        <w:pStyle w:val="BookText"/>
        <w:rPr/>
      </w:pP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 الَّذی یُسَبِّحُ لَکَ بِهِ البِحارُ الزّاخِراتُ الَّتی هِیَ بِالأَرضِ مُحیطاتٌ</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عَلَّمَهُ جَبرَئیلُ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وبِالَّذی تُسَبِّحُ لَهُ السَّماواتُ وَالأَرَضونَ بِأَطرافِها،وَالبِحارُ بِأَمواجِها،وَالحیتانُ فی بِحارِها،وَالأَشجارُ بِأَغصانِها،وَالنُّجومُ بِزینَتِها</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بِما حَمِدَ بِهِ بِحارُهُ بِما فیها،وَاللّهُ أکبَرُ بِما کَبَّرَهُ بِهِ بِحارُهُ بِما فیها،وسُبحانَ اللّهِ بِما سَبَّحَهُ بِحارُهُ بِما فیها،ولا إلهَ إلَّااللّهُ بِما هَلَّلَهُ بِحارُهُ بِما فیها</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7672</w:t>
      </w:r>
      <w:r>
        <w:rPr>
          <w:rFonts w:eastAsia="IRNazanin" w:cs="IRNazanin"/>
          <w:color w:val="111111"/>
          <w:sz w:val="28"/>
          <w:szCs w:val="28"/>
          <w:rtl w:val="true"/>
          <w:lang w:bidi="fa-IR"/>
        </w:rPr>
        <w:t>.</w:t>
      </w:r>
      <w:bookmarkStart w:id="305" w:name="pg14212_144460"/>
    </w:p>
    <w:p>
      <w:pPr>
        <w:pStyle w:val="Heading4"/>
        <w:numPr>
          <w:ilvl w:val="3"/>
          <w:numId w:val="1"/>
        </w:numPr>
        <w:rPr/>
      </w:pPr>
      <w:bookmarkStart w:id="306" w:name="__RefHeading___Toc1354489_1738255347"/>
      <w:bookmarkStart w:id="307" w:name="_Toc126"/>
      <w:bookmarkEnd w:id="305"/>
      <w:bookmarkEnd w:id="306"/>
      <w:r>
        <w:rPr>
          <w:rtl w:val="true"/>
        </w:rPr>
        <w:t>الفصل الثالث</w:t>
      </w:r>
      <w:r>
        <w:rPr>
          <w:rtl w:val="true"/>
        </w:rPr>
        <w:t>:</w:t>
      </w:r>
      <w:r>
        <w:rPr>
          <w:rtl w:val="true"/>
        </w:rPr>
        <w:t>رکوب البحر</w:t>
      </w:r>
      <w:bookmarkEnd w:id="307"/>
    </w:p>
    <w:p>
      <w:pPr>
        <w:pStyle w:val="Heading5"/>
        <w:numPr>
          <w:ilvl w:val="4"/>
          <w:numId w:val="1"/>
        </w:numPr>
        <w:rPr/>
      </w:pPr>
      <w:bookmarkStart w:id="308" w:name="__RefHeading___Toc1354491_1738255347"/>
      <w:bookmarkStart w:id="309" w:name="_Toc127"/>
      <w:bookmarkEnd w:id="308"/>
      <w:r>
        <w:rPr/>
        <w:t>1/3</w:t>
      </w:r>
      <w:r>
        <w:rPr>
          <w:rtl w:val="true"/>
        </w:rPr>
        <w:t>کَراهَةُ رُکوبِ البَحرِ فی هَیَجانِهِ</w:t>
      </w:r>
      <w:bookmarkEnd w:id="309"/>
    </w:p>
    <w:p>
      <w:pPr>
        <w:pStyle w:val="BookText"/>
        <w:rPr/>
      </w:pP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کَرِهَ لَکُم أیَّتُهَا الاُمَّةُ أربَعاً وعِشرینَ خَصلَةً،ونَهاکُم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وکَرِهَ رُکوبَ البَحرِ فی هَیَجانِهِ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4914</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الحسین بن زید بن علیّ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رَکِبَ البَحرَ عِندَ ارتِجاجِهِ فَماتَ،فَقَد بَرِئَت مِنهُ الذِّمَّةُ</w:t>
      </w:r>
      <w:r>
        <w:rPr>
          <w:rFonts w:eastAsia="Amiri" w:cs="Amiri" w:ascii="Amiri" w:hAnsi="Amiri"/>
          <w:color w:val="111111"/>
          <w:sz w:val="28"/>
          <w:szCs w:val="28"/>
          <w:rtl w:val="true"/>
          <w:lang w:bidi="ar-SA"/>
        </w:rPr>
        <w:t xml:space="preserve">. </w:t>
      </w:r>
      <w:r>
        <w:rPr>
          <w:rStyle w:val="FootnoteAnchor"/>
          <w:rtl w:val="true"/>
        </w:rPr>
        <w:footnoteReference w:id="333"/>
      </w:r>
    </w:p>
    <w:p>
      <w:pPr>
        <w:pStyle w:val="Heading5"/>
        <w:numPr>
          <w:ilvl w:val="4"/>
          <w:numId w:val="1"/>
        </w:numPr>
        <w:rPr/>
      </w:pPr>
      <w:bookmarkStart w:id="310" w:name="__RefHeading___Toc1354493_1738255347"/>
      <w:bookmarkStart w:id="311" w:name="_Toc128"/>
      <w:bookmarkEnd w:id="310"/>
      <w:r>
        <w:rPr/>
        <w:t>2/3</w:t>
      </w:r>
      <w:r>
        <w:rPr>
          <w:rtl w:val="true"/>
        </w:rPr>
        <w:t>الأَمانُ مِنَ الغَرَقِ فِی البَحرِ</w:t>
      </w:r>
      <w:bookmarkEnd w:id="3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لِاُمَّتی مِنَ الغَرَقِ إذا هُم رَکِبُوا السُّفُنَ فَقَرَؤوا 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 وَ الْأَرْضُ جَمِیعاً قَبْضَتُهُ یَوْمَ الْقِیامَةِ وَ السَّماواتُ</w:t>
      </w:r>
    </w:p>
    <w:p>
      <w:pPr>
        <w:pStyle w:val="BookText"/>
        <w:rPr/>
      </w:pPr>
      <w:r>
        <w:rPr>
          <w:rFonts w:ascii="Amiri" w:hAnsi="Amiri" w:eastAsia="Amiri" w:cs="Amiri"/>
          <w:color w:val="111111"/>
          <w:sz w:val="28"/>
          <w:sz w:val="28"/>
          <w:szCs w:val="28"/>
          <w:rtl w:val="true"/>
          <w:lang w:bidi="ar-SA"/>
        </w:rPr>
        <w:t>مَطْوِیّاتٌ بِیَمِینِهِ سُبْحانَهُ وَ تَعالی عَمّا یُشْرِکُونَ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34"/>
      </w:r>
    </w:p>
    <w:p>
      <w:pPr>
        <w:pStyle w:val="BookText"/>
        <w:rPr/>
      </w:pP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یَقولُ إذا رَکِبَ السَّفینَةَ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مَجْراها وَ مُرْساها إِنَّ رَبِّی 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الآیَةَ،إلّاأعطاهُ اللّهُ أماناً مِنَ الغَرَقِ حَتّی یَخرُجَ مِنها</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رَکِبُوا السَّفینَةَ وسَمُّوا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سَلِموا،وبَلَغوا إلی قَعرِ عَدَنٍ</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مِنکُمُ الغَرَقَ فَلیَقرَأ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رَبِّی لَغَفُورٌ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المَلِکِ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Fonts w:eastAsia="Amiri" w:cs="Amiri" w:ascii="Amiri" w:hAnsi="Amiri"/>
          <w:color w:val="111111"/>
          <w:sz w:val="28"/>
          <w:szCs w:val="28"/>
          <w:rtl w:val="true"/>
          <w:lang w:bidi="ar-SA"/>
        </w:rPr>
        <w:t xml:space="preserve">» . </w:t>
      </w:r>
      <w:r>
        <w:rPr>
          <w:rStyle w:val="FootnoteAnchor"/>
          <w:rtl w:val="true"/>
        </w:rPr>
        <w:footnoteReference w:id="337"/>
      </w:r>
    </w:p>
    <w:p>
      <w:pPr>
        <w:pStyle w:val="BookText"/>
        <w:rPr/>
      </w:pPr>
      <w:r>
        <w:rPr>
          <w:rFonts w:eastAsia="Amiri" w:cs="Amiri" w:ascii="Amiri" w:hAnsi="Amiri"/>
          <w:color w:val="111111"/>
          <w:sz w:val="28"/>
          <w:szCs w:val="28"/>
          <w:lang w:bidi="ar-SA"/>
        </w:rPr>
        <w:t>7686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علیّ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تَری آخُذُ بَرّاً أو بَحراً،فَإِنَّ طَریقَنا مَخوفٌ شَدیدُ الخَطَرِ؟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بَرّاً ولا عَلَیکَ أن تأتِیَ مَسجِدَ رَسولِ اللّهِ صلی الله علیه و آله وتُصَلِّیَ رَکعَتَینِ فی غَیرِ وَقتِ فَریضَةٍ،ثُمَّ لَتَستَخیرُ اللّهَ مِئَةَ مَرَّةٍ ومَرَّةً،ثُمَّ تَنظُرُ فَإِن عَزَمَ اللّهُ لَکَ عَلَی البَحرِ،</w:t>
      </w:r>
    </w:p>
    <w:p>
      <w:pPr>
        <w:pStyle w:val="BookText"/>
        <w:rPr/>
      </w:pPr>
      <w:r>
        <w:rPr>
          <w:rFonts w:ascii="Amiri" w:hAnsi="Amiri" w:eastAsia="Amiri" w:cs="Amiri"/>
          <w:color w:val="111111"/>
          <w:sz w:val="28"/>
          <w:sz w:val="28"/>
          <w:szCs w:val="28"/>
          <w:rtl w:val="true"/>
          <w:lang w:bidi="ar-SA"/>
        </w:rPr>
        <w:t>فَقُلِ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ارْکَبُوا فِیها بِسْمِ اللّهِ مَجْراها وَ مُرْساها إِنَّ رَبِّی لَغَفُورٌ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اضطَرَبَ بِکَ البَحرُ فَاتَّکِ عَلی جانِبِکَ الأَیمَنِ،وقُل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اسکُن بِسَکینَةِ اللّهِ وقِر بِوَقارِ اللّهِ وَاهدَأ بِإِذنِ اللّهِ،ولا حَولَ ولا قُوَّةَ إلّابِاللّهِ</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علی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مَتاعاً إلی مَکَّةَ فَکَسَدَ عَلَیَّ،فَجِئتُ إلَی المَدینَةِ فَدَخَلتُ إلی أبِی الحَسَنِ الرِّضا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إنّی قَد حَمَلتُ مَتاعاً إلی مَکَّةَ فَکَسَدَ عَلَیَّ وقَد أرَدتُ مِصرَ،فَأَرکَبُ بَحراً أو بَرّاً؟فَقالَ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عَلَیکَ أن تَأتِیَ مَسجِدَ رَسولِ اللّهِ صلی الله علیه و آله فَتُصَلِّیَ فیهِ رَکعَتَینِ،وتَستَخیرَ اللّهَ مِئَةَ مَرَّةٍ ومَرَّةً،فَإِذا عَزَمتَ عَلی شَیءٍ ورَکِبتَ البَرَّ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أو إذَا استَوَیتَ عَلی راحِلَتِکَ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سَخَّرَ لَنا هذا وَ 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إِلی رَبِّنا لَمُنْقَلِبُونَ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 رَکِبَ أحَدٌ ظَهراً فَقالَ هذا وسَقَطَ إلّالَم یُصِبهُ کَسرٌ،ولا وَنیً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ولا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رَکِبتَ بَحراً فَقُل حینَ تَرکَبُ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بِکَ الأَمواجُ فَاتَّکِ عَلی یَسارِکَ وأشِر إلَی المَوجِ بِیَدِکَ،وقُل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 بِسَکینَةِ اللّهِ وقِرَّ بِقَرارِ اللّهِ،ولا حَولَ ولا قُوَّةَ إلّابِاللّهِ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رَکِبتُ البَحرَ،فَکانَ إذا هاجَ المَوجُ قُلتُ کَما أمَرَنی أبُو الحَسَنِ علیه السلام،فَیَتَنَفَّسُ المَوجُ،ولا یُصیبُنا مِنهُ شَیءٌ</w:t>
      </w:r>
      <w:r>
        <w:rPr>
          <w:rFonts w:eastAsia="Amiri" w:cs="Amiri" w:ascii="Amiri" w:hAnsi="Amiri"/>
          <w:color w:val="111111"/>
          <w:sz w:val="28"/>
          <w:szCs w:val="28"/>
          <w:rtl w:val="true"/>
          <w:lang w:bidi="ar-SA"/>
        </w:rPr>
        <w:t xml:space="preserve">. </w:t>
      </w:r>
      <w:r>
        <w:rPr>
          <w:rStyle w:val="FootnoteAnchor"/>
          <w:rtl w:val="true"/>
        </w:rPr>
        <w:footnoteReference w:id="341"/>
      </w:r>
      <w:bookmarkStart w:id="312" w:name="pg14212_144464"/>
    </w:p>
    <w:p>
      <w:pPr>
        <w:pStyle w:val="Heading4"/>
        <w:numPr>
          <w:ilvl w:val="3"/>
          <w:numId w:val="1"/>
        </w:numPr>
        <w:rPr/>
      </w:pPr>
      <w:bookmarkStart w:id="313" w:name="__RefHeading___Toc1354495_1738255347"/>
      <w:bookmarkStart w:id="314" w:name="_Toc129"/>
      <w:bookmarkEnd w:id="312"/>
      <w:bookmarkEnd w:id="313"/>
      <w:r>
        <w:rPr>
          <w:rtl w:val="true"/>
        </w:rPr>
        <w:t>الفصل الرابع</w:t>
      </w:r>
      <w:r>
        <w:rPr>
          <w:rtl w:val="true"/>
        </w:rPr>
        <w:t>:</w:t>
      </w:r>
      <w:r>
        <w:rPr>
          <w:rtl w:val="true"/>
        </w:rPr>
        <w:t>أصناف البحار</w:t>
      </w:r>
      <w:bookmarkEnd w:id="314"/>
    </w:p>
    <w:p>
      <w:pPr>
        <w:pStyle w:val="Heading5"/>
        <w:numPr>
          <w:ilvl w:val="4"/>
          <w:numId w:val="1"/>
        </w:numPr>
        <w:rPr/>
      </w:pPr>
      <w:bookmarkStart w:id="315" w:name="__RefHeading___Toc1354497_1738255347"/>
      <w:bookmarkStart w:id="316" w:name="_Toc130"/>
      <w:bookmarkEnd w:id="315"/>
      <w:r>
        <w:rPr/>
        <w:t>1/4</w:t>
      </w:r>
      <w:r>
        <w:rPr>
          <w:rtl w:val="true"/>
        </w:rPr>
        <w:t>بِحارُ السَّماءِ</w:t>
      </w:r>
      <w:bookmarkEnd w:id="31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الْمَسْجُورِ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السَّقفُ المَرفوعُ السَّماءُ،وَالبَحرُ المَسجورُ بَحرٌ فِی السَّماءِ تَحتَ العَرشِ</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صفّین عن زید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عَلِیّاً خَرَجَ إلَیهِم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جَیشِ مُعاوِیَةَ فی یَومِ 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هذَا السَّقفِ المَحفوظِ المَکفوفِ </w:t>
      </w:r>
      <w:r>
        <w:rPr>
          <w:rStyle w:val="FootnoteAnchor"/>
          <w:rtl w:val="true"/>
        </w:rPr>
        <w:footnoteReference w:id="3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جَعَلتَهُ مَغیضاً لِلَّیلِ</w:t>
      </w:r>
    </w:p>
    <w:p>
      <w:pPr>
        <w:pStyle w:val="BookText"/>
        <w:rPr/>
      </w:pP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البَحرِ المَسجورِ المُحیطِ بِالعالَمینَ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یَدعو عَلَی الخَوارِجِ،فَیَقولُ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البَیتِ المَعمورِ،وَالسَّقفِ المَرفوعِ،وَالبَحرِ المَسجورِ،وَالکِتابِ المَسطورِ،أسأَ لُکَ الظَّفَرَ عَلی هؤُلاءِ الَّذینَ نَبَذوا کِتابَکَ وَراءَ ظُهورِهِم،وفارَقوا امَّةَ أحمَدَ صلی الله علیه و آله عُتُوّاً عَلَیکَ</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فی عِلِّیِّینَ بِحاراً وأنواراً وحُجُباً وغَیرَها،لَولا تِلکَ لَاحتَرَقَ کُلُّ ما تَحتَ العَرشِ مِن نورِ العَرشِ</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 فِی السَّماءِ السّابِعَةِ بِحاراً مِن نورٍ یَتَلَألَأُ یَکادُ تَلَألُؤُها یَخطِفُ بِالأَبصارِ،وفیها بِحارٌ مُظلِمَةٌ وبِحارُ ثَلجٍ ورَعدٌ</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عبّاس بن عبد المطلّب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کَم بَینَ السَّماءِ وَالأَرضِ؟قالَ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بَینَهُما مَسیرَةُ خَمسِمِئَةِ سَنَةٍ، ومِن کُلِّ سَماءٍ إلی سَماءٍ مَسیرَةُ خَمسِمِئَةِ سَنَةٍ،وکَیفُ </w:t>
      </w:r>
      <w:r>
        <w:rPr>
          <w:rStyle w:val="FootnoteAnchor"/>
          <w:rtl w:val="true"/>
        </w:rPr>
        <w:footnoteReference w:id="3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خَمسِمِئَةِ سَنَةٍ،وفَوقَ السَّماءِ السّابِعَةِ بَحرٌ بَینَ أسفَلِهِ وأعلاهُ کَما بَینَ السَّماءِ وَالأَرضِ</w:t>
      </w:r>
      <w:r>
        <w:rPr>
          <w:rFonts w:eastAsia="Amiri" w:cs="Amiri" w:ascii="Amiri" w:hAnsi="Amiri"/>
          <w:color w:val="111111"/>
          <w:sz w:val="28"/>
          <w:szCs w:val="28"/>
          <w:rtl w:val="true"/>
          <w:lang w:bidi="ar-SA"/>
        </w:rPr>
        <w:t xml:space="preserve">. </w:t>
      </w:r>
      <w:r>
        <w:rPr>
          <w:rStyle w:val="FootnoteAnchor"/>
          <w:rtl w:val="true"/>
        </w:rPr>
        <w:footnoteReference w:id="349"/>
      </w:r>
      <w:bookmarkStart w:id="317" w:name="pg14212_144466"/>
    </w:p>
    <w:p>
      <w:pPr>
        <w:pStyle w:val="BookText"/>
        <w:rPr/>
      </w:pPr>
      <w:bookmarkEnd w:id="317"/>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جمیل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فِی السَّماءِ بِحارٌ؟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نَعَم،أخبَرَنی أبی عَن أبیهِ عَن جَدِّهِ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السَّماواتِ السَّبعِ لَبِحاراً عُمقُ أحَدِها مَسیرَةُ خَمسِمِئَةِ عامٍ</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مَسائِلِ عَبدِ اللّهِ بنِ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ما فَوقَ السَّماءِ السّابِعَةِ؟قالَ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الحَیَوانِ،قالَ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الظُّلمَةِ،قالَ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النّورِ،قالَ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فَوقَهُ؟قالَ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الحُجُبُ</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فی کُلِّ سَماءٍ ساکِناً مِنَ المَلائِکَةِ خَلَقَهُم مَعصومینَ مِن نورٍ،مِن بُحورٍ عَذَبَةٍ وهُوَ بَحرُ الرَّحمَةِ</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نَظَرتَ إلَی السَّماءِ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السَّقفِ المَرفوعِ،وَالبَحرِ المَکفوفِ</w:t>
      </w:r>
      <w:r>
        <w:rPr>
          <w:rFonts w:eastAsia="Amiri" w:cs="Amiri" w:ascii="Amiri" w:hAnsi="Amiri"/>
          <w:color w:val="111111"/>
          <w:sz w:val="28"/>
          <w:szCs w:val="28"/>
          <w:rtl w:val="true"/>
          <w:lang w:bidi="ar-SA"/>
        </w:rPr>
        <w:t xml:space="preserve">. </w:t>
      </w:r>
      <w:r>
        <w:rPr>
          <w:rStyle w:val="FootnoteAnchor"/>
          <w:rtl w:val="true"/>
        </w:rPr>
        <w:footnoteReference w:id="353"/>
      </w:r>
    </w:p>
    <w:p>
      <w:pPr>
        <w:pStyle w:val="Heading5"/>
        <w:numPr>
          <w:ilvl w:val="4"/>
          <w:numId w:val="1"/>
        </w:numPr>
        <w:rPr/>
      </w:pPr>
      <w:bookmarkStart w:id="318" w:name="__RefHeading___Toc1354499_1738255347"/>
      <w:bookmarkStart w:id="319" w:name="_Toc131"/>
      <w:bookmarkEnd w:id="318"/>
      <w:r>
        <w:rPr/>
        <w:t>2/4</w:t>
      </w:r>
      <w:r>
        <w:rPr>
          <w:rtl w:val="true"/>
        </w:rPr>
        <w:t>بِحارُ الجَنَّةِ</w:t>
      </w:r>
      <w:bookmarkEnd w:id="31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الجَنَّةِ بَحرَ الماءِ،وبَحرَ العَسَلِ،وبَحرَ اللَّبَنِ،وبَحرَ الخَمرِ،ثُمَّ تُشَقَّقُ الأَنهارُ بَعدُ</w:t>
      </w:r>
      <w:r>
        <w:rPr>
          <w:rFonts w:eastAsia="Amiri" w:cs="Amiri" w:ascii="Amiri" w:hAnsi="Amiri"/>
          <w:color w:val="111111"/>
          <w:sz w:val="28"/>
          <w:szCs w:val="28"/>
          <w:rtl w:val="true"/>
          <w:lang w:bidi="ar-SA"/>
        </w:rPr>
        <w:t xml:space="preserve">. </w:t>
      </w:r>
      <w:r>
        <w:rPr>
          <w:rStyle w:val="FootnoteAnchor"/>
          <w:rtl w:val="true"/>
        </w:rPr>
        <w:footnoteReference w:id="354"/>
      </w:r>
      <w:bookmarkStart w:id="320" w:name="pg14212_144468"/>
    </w:p>
    <w:p>
      <w:pPr>
        <w:pStyle w:val="Heading4"/>
        <w:numPr>
          <w:ilvl w:val="3"/>
          <w:numId w:val="1"/>
        </w:numPr>
        <w:rPr/>
      </w:pPr>
      <w:bookmarkStart w:id="321" w:name="__RefHeading___Toc1354501_1738255347"/>
      <w:bookmarkStart w:id="322" w:name="_Toc132"/>
      <w:bookmarkEnd w:id="320"/>
      <w:bookmarkEnd w:id="321"/>
      <w:r>
        <w:rPr>
          <w:rtl w:val="true"/>
        </w:rPr>
        <w:t>الفصل الخامس</w:t>
      </w:r>
      <w:r>
        <w:rPr>
          <w:rtl w:val="true"/>
        </w:rPr>
        <w:t>:</w:t>
      </w:r>
      <w:r>
        <w:rPr>
          <w:rtl w:val="true"/>
        </w:rPr>
        <w:t>التمثیل بالبحر للتعظیم</w:t>
      </w:r>
      <w:bookmarkEnd w:id="322"/>
    </w:p>
    <w:p>
      <w:pPr>
        <w:pStyle w:val="Heading5"/>
        <w:numPr>
          <w:ilvl w:val="4"/>
          <w:numId w:val="1"/>
        </w:numPr>
        <w:rPr/>
      </w:pPr>
      <w:bookmarkStart w:id="323" w:name="__RefHeading___Toc1354503_1738255347"/>
      <w:bookmarkStart w:id="324" w:name="_Toc133"/>
      <w:bookmarkEnd w:id="323"/>
      <w:r>
        <w:rPr/>
        <w:t>1/5</w:t>
      </w:r>
      <w:r>
        <w:rPr>
          <w:rtl w:val="true"/>
        </w:rPr>
        <w:t>بَحرُ العِلمِ</w:t>
      </w:r>
      <w:bookmarkEnd w:id="324"/>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خَلَقَ مِن نورِ مُحَمَّدٍ صلی الله علیه و آله عِشرینَ بَحراً مِن نورٍ،فی کُلِّ بَحرٍ عُلومٌ لا یَعلَمُها إلَّااللّهُ تَعالی</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أبی الحسن البکری فی کتاب الأنوار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بِمَنزِلَةِ البَحرِ لا یَنفَدُ ما عِندَهُ وعَجائِبُهُ أکثَرُ مِن ذلِکَ، وَالطَّیرُ حینَ أخَذَ مِنَ البَحرِ قَطرَةً بِمِنقارِهِ لَم یَنقُص مِنَ البَحرِ شَیئاً،کَذلِکَ العالِمُ لا یَنقُصُهُ عِلمُهُ شَیئاً ولا تَنفَدُ عَجائِبُهُ</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جابِرَ بنَ عَبدِ اللّهِ الأَنصارِیَّ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عَن سَلمانَ الفارِسِیِّ،فَقالَ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بَحرُ العِلمِ لا یُقدَرُ عَلی نَزحِهِ،سَلمانُ مَخصوصٌ بِالعِلمِ الأَوَّلِ وَالآخِرِ</w:t>
      </w:r>
      <w:r>
        <w:rPr>
          <w:rFonts w:eastAsia="Amiri" w:cs="Amiri" w:ascii="Amiri" w:hAnsi="Amiri"/>
          <w:color w:val="111111"/>
          <w:sz w:val="28"/>
          <w:szCs w:val="28"/>
          <w:rtl w:val="true"/>
          <w:lang w:bidi="ar-SA"/>
        </w:rPr>
        <w:t xml:space="preserve">. </w:t>
      </w:r>
      <w:r>
        <w:rPr>
          <w:rStyle w:val="FootnoteAnchor"/>
          <w:rtl w:val="true"/>
        </w:rPr>
        <w:footnoteReference w:id="357"/>
      </w:r>
      <w:bookmarkStart w:id="325" w:name="pg14212_144469"/>
    </w:p>
    <w:p>
      <w:pPr>
        <w:pStyle w:val="BookText"/>
        <w:rPr/>
      </w:pPr>
      <w:bookmarkEnd w:id="325"/>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بَحرٌ لا یُنزَفُ،وکَنزٌ لا یُنفَدُ،سَلمانُ مِنّا أهلَ البَیتِ،سَلسالٌ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سهل الدخول فی الحلق لعذوبته وصفائه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یَمنَحُ الحِکمَةَ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Heading5"/>
        <w:numPr>
          <w:ilvl w:val="4"/>
          <w:numId w:val="1"/>
        </w:numPr>
        <w:rPr/>
      </w:pPr>
      <w:bookmarkStart w:id="326" w:name="__RefHeading___Toc1354505_1738255347"/>
      <w:bookmarkStart w:id="327" w:name="_Toc134"/>
      <w:bookmarkEnd w:id="326"/>
      <w:r>
        <w:rPr/>
        <w:t>2/5</w:t>
      </w:r>
      <w:r>
        <w:rPr>
          <w:rtl w:val="true"/>
        </w:rPr>
        <w:t>بَحرُ النّورِ</w:t>
      </w:r>
      <w:bookmarkEnd w:id="327"/>
    </w:p>
    <w:p>
      <w:pPr>
        <w:pStyle w:val="BookText"/>
        <w:rPr/>
      </w:pP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قُذِفتُ فی بِحارِ النّورِ،فَلَم تَزَلِ الأَمواجُ تَقذِفُنی حَتّی تَلَقّانی جَبرَئیلُ علیه السلام فی سِدرَةِ المُنتَهی</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بَحراً مِن نورٍ،حَولَهُ مَلائِکَةٌ مِن نورٍ،عَلی جَبَلٍ مِن نورٍ،بِأَیدیهِم حِرابٌ مِن نورٍ،یُسَبِّحونَ حَولَ ذلِکَ البَحرِ،سُبحانَ ذِی المُلکِ وَالمَلَکوتِ،سُبحانَ ذِی العِزَّةِ وَالجَبَروتِ،سُبحانَ الحَیِّ الَّذی لا یَموتُ،سُبّوحٌ قُدّوسٌ رَبُّ المَلائِکَةِ وَالرّوحِ،فَمَن قالَها فی یَومٍ مَرَّةً أو شَهرٍ أو سَنَةٍ مَرَّةً،أو فی عُمُرِهِ غَفَرَ اللّهُ لَهُ ما تَقَدَّمَ مِن ذَنبِهِ وما تَأَخَّرَ،ولَو کانَت ذُنوبُهُ مِثلَ زَبَدِ البَحرِ أو مِثلَ رَملِ عالِجٍ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،أو فَرَّ مِنَ الزَّحفِ</w:t>
      </w:r>
      <w:r>
        <w:rPr>
          <w:rFonts w:eastAsia="Amiri" w:cs="Amiri" w:ascii="Amiri" w:hAnsi="Amiri"/>
          <w:color w:val="111111"/>
          <w:sz w:val="28"/>
          <w:szCs w:val="28"/>
          <w:rtl w:val="true"/>
          <w:lang w:bidi="ar-SA"/>
        </w:rPr>
        <w:t xml:space="preserve">. </w:t>
      </w:r>
      <w:r>
        <w:rPr>
          <w:rStyle w:val="FootnoteAnchor"/>
          <w:rtl w:val="true"/>
        </w:rPr>
        <w:footnoteReference w:id="362"/>
      </w:r>
    </w:p>
    <w:p>
      <w:pPr>
        <w:pStyle w:val="Heading5"/>
        <w:numPr>
          <w:ilvl w:val="4"/>
          <w:numId w:val="1"/>
        </w:numPr>
        <w:rPr/>
      </w:pPr>
      <w:bookmarkStart w:id="328" w:name="__RefHeading___Toc1354507_1738255347"/>
      <w:bookmarkStart w:id="329" w:name="_Toc135"/>
      <w:bookmarkEnd w:id="328"/>
      <w:r>
        <w:rPr/>
        <w:t>3/5</w:t>
      </w:r>
      <w:r>
        <w:rPr>
          <w:rtl w:val="true"/>
        </w:rPr>
        <w:t>بَحرُ الحَیاةِ</w:t>
      </w:r>
      <w:bookmarkEnd w:id="32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وآلِهِ،وَاجعَلنا مِنَ الَّذینَ أسرَعَت</w:t>
      </w:r>
      <w:bookmarkStart w:id="330" w:name="pg14212_144470"/>
    </w:p>
    <w:p>
      <w:pPr>
        <w:pStyle w:val="BookText"/>
        <w:rPr/>
      </w:pPr>
      <w:bookmarkEnd w:id="330"/>
      <w:r>
        <w:rPr>
          <w:rFonts w:ascii="Amiri" w:hAnsi="Amiri" w:eastAsia="Amiri" w:cs="Amiri"/>
          <w:color w:val="111111"/>
          <w:sz w:val="28"/>
          <w:sz w:val="28"/>
          <w:szCs w:val="28"/>
          <w:rtl w:val="true"/>
          <w:lang w:bidi="ar-SA"/>
        </w:rPr>
        <w:t>أرواحُهُم فِی العُلی،وخَطَطَت هِمَمُهُم فی عِزِّ الوَری،فَلَم تَزَل قُلوبُهُم والِهَةً طائِرَةً حَتّی أناخوا فی رِیاضِ النَّعیمِ،وجَنَوا مِن ثِمارِ النَّسیمِ،وشَرِبوا بِکَأسِ العَیشِ، وخاضوا لُجَّةَ السُّرورِ،وغاصوا فی بَحرِ الحَیاةِ،وَاستَظَلّوا فی ظِلِّ الکَرامَةِ،آمینَ رَبَّ العالَمینَ</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الکتاب العتیق الغروی</w:t>
      </w:r>
      <w:r>
        <w:rPr>
          <w:rFonts w:eastAsia="IRNazanin" w:cs="IRNazanin"/>
          <w:color w:val="111111"/>
          <w:sz w:val="28"/>
          <w:szCs w:val="28"/>
          <w:rtl w:val="true"/>
          <w:lang w:bidi="fa-IR"/>
        </w:rPr>
        <w:t>.</w:t>
      </w:r>
    </w:p>
    <w:p>
      <w:pPr>
        <w:pStyle w:val="Heading5"/>
        <w:numPr>
          <w:ilvl w:val="4"/>
          <w:numId w:val="1"/>
        </w:numPr>
        <w:rPr/>
      </w:pPr>
      <w:bookmarkStart w:id="331" w:name="__RefHeading___Toc1354509_1738255347"/>
      <w:bookmarkStart w:id="332" w:name="_Toc136"/>
      <w:bookmarkEnd w:id="331"/>
      <w:r>
        <w:rPr/>
        <w:t>4/5</w:t>
      </w:r>
      <w:r>
        <w:rPr>
          <w:rtl w:val="true"/>
        </w:rPr>
        <w:t>بَحرُ الرِّضا</w:t>
      </w:r>
      <w:bookmarkEnd w:id="332"/>
    </w:p>
    <w:p>
      <w:pPr>
        <w:pStyle w:val="BookText"/>
        <w:rPr/>
      </w:pP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 مُحَمَّدٍ،وَاجعَلنا مِمَّن جاسُوا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خِلالَ دِیارِ الظّالِمینَ،وَاستَوحَشوا مِن مُؤانَسَةِ الجاهِلینَ،وسَمَوا إلَی العُلُوِّ بِنُورِ الإِخلاصِ،ورَکِبوا فی سَفینَةِ النَّجاةِ،وأقلَعوا بِریحِ الیَقینِ،وأرسَوا بِشَطِّ بِحارِ الرِّضا یا أرحَمَ الرّاحِمینَ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Heading5"/>
        <w:numPr>
          <w:ilvl w:val="4"/>
          <w:numId w:val="1"/>
        </w:numPr>
        <w:rPr/>
      </w:pPr>
      <w:bookmarkStart w:id="333" w:name="__RefHeading___Toc1354511_1738255347"/>
      <w:bookmarkStart w:id="334" w:name="_Toc137"/>
      <w:bookmarkEnd w:id="333"/>
      <w:r>
        <w:rPr/>
        <w:t>5/5</w:t>
      </w:r>
      <w:r>
        <w:rPr>
          <w:rtl w:val="true"/>
        </w:rPr>
        <w:t>أغنی مِنَ البَحرِ</w:t>
      </w:r>
      <w:bookmarkEnd w:id="334"/>
    </w:p>
    <w:p>
      <w:p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 النَّفسِ أغنی مِنَ البَحرِ</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البَدَنُ القانِعُ أغنی مِنَ البَحرِ</w:t>
      </w:r>
      <w:r>
        <w:rPr>
          <w:rFonts w:eastAsia="Amiri" w:cs="Amiri" w:ascii="Amiri" w:hAnsi="Amiri"/>
          <w:color w:val="111111"/>
          <w:sz w:val="28"/>
          <w:szCs w:val="28"/>
          <w:rtl w:val="true"/>
          <w:lang w:bidi="ar-SA"/>
        </w:rPr>
        <w:t xml:space="preserve">. </w:t>
      </w:r>
      <w:r>
        <w:rPr>
          <w:rStyle w:val="FootnoteAnchor"/>
          <w:rtl w:val="true"/>
        </w:rPr>
        <w:footnoteReference w:id="367"/>
      </w:r>
      <w:bookmarkStart w:id="335" w:name="pg14212_144471"/>
    </w:p>
    <w:p>
      <w:pPr>
        <w:pStyle w:val="Heading5"/>
        <w:numPr>
          <w:ilvl w:val="4"/>
          <w:numId w:val="1"/>
        </w:numPr>
        <w:rPr/>
      </w:pPr>
      <w:bookmarkStart w:id="336" w:name="__RefHeading___Toc1354513_1738255347"/>
      <w:bookmarkStart w:id="337" w:name="_Toc138"/>
      <w:bookmarkEnd w:id="335"/>
      <w:bookmarkEnd w:id="336"/>
      <w:r>
        <w:rPr/>
        <w:t>6/5</w:t>
      </w:r>
      <w:r>
        <w:rPr>
          <w:rtl w:val="true"/>
        </w:rPr>
        <w:t>بَحرٌ لا یُدرَکُ قَعرُهُ</w:t>
      </w:r>
      <w:bookmarkEnd w:id="337"/>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عَلَیهِ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 لا یَخبو تَوَقُّدُهُ، وبَحراً لا یُدرَکُ قَعرُهُ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354515_1738255347"/>
      <w:bookmarkStart w:id="339" w:name="_Toc139"/>
      <w:bookmarkEnd w:id="338"/>
      <w:r>
        <w:rPr/>
        <w:t>7/5</w:t>
      </w:r>
      <w:r>
        <w:rPr>
          <w:rtl w:val="true"/>
        </w:rPr>
        <w:t>أخذُ اللُّؤلُؤِ مِنَ البَحرِ</w:t>
      </w:r>
      <w:bookmarkEnd w:id="339"/>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تَأخُذونَ اللُّؤلُؤَ مِنَ البَحرِ؟خُذُوا الکَلِمَةَ الطَّیِّبَةَ مِمَّن قالَها وإن لَم یَعمَل بِها،فَإِنَّ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یَسْتَمِعُونَ الْقَوْلَ فَیَتَّبِعُونَ أَحْسَنَهُ أُولئِکَ الَّذِینَ هَداهُمُ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36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یَغوصُ العَقلُ عَلَی الکَلامِ فَیَستَخرِجُهُ مِن مَکنونِ الصَّدرِ،کَما یَغوصُ الغائِصُ عَلَی اللُّؤلُؤِ المُستَکِنَّةِ فِی البَحرِ</w:t>
      </w:r>
      <w:r>
        <w:rPr>
          <w:rFonts w:eastAsia="Amiri" w:cs="Amiri" w:ascii="Amiri" w:hAnsi="Amiri"/>
          <w:color w:val="111111"/>
          <w:sz w:val="28"/>
          <w:szCs w:val="28"/>
          <w:rtl w:val="true"/>
          <w:lang w:bidi="ar-SA"/>
        </w:rPr>
        <w:t xml:space="preserve">. </w:t>
      </w:r>
      <w:r>
        <w:rPr>
          <w:rStyle w:val="FootnoteAnchor"/>
          <w:rtl w:val="true"/>
        </w:rPr>
        <w:footnoteReference w:id="370"/>
      </w:r>
      <w:bookmarkStart w:id="340" w:name="pg14212_144472"/>
    </w:p>
    <w:p>
      <w:pPr>
        <w:pStyle w:val="Heading4"/>
        <w:numPr>
          <w:ilvl w:val="3"/>
          <w:numId w:val="1"/>
        </w:numPr>
        <w:rPr/>
      </w:pPr>
      <w:bookmarkStart w:id="341" w:name="__RefHeading___Toc1354517_1738255347"/>
      <w:bookmarkStart w:id="342" w:name="_Toc140"/>
      <w:bookmarkEnd w:id="340"/>
      <w:bookmarkEnd w:id="341"/>
      <w:r>
        <w:rPr>
          <w:rtl w:val="true"/>
        </w:rPr>
        <w:t>الفصل السادس</w:t>
      </w:r>
      <w:r>
        <w:rPr>
          <w:rtl w:val="true"/>
        </w:rPr>
        <w:t>:</w:t>
      </w:r>
      <w:r>
        <w:rPr>
          <w:rtl w:val="true"/>
        </w:rPr>
        <w:t>التمثیل بالبحر للتحذیر</w:t>
      </w:r>
      <w:bookmarkEnd w:id="342"/>
    </w:p>
    <w:p>
      <w:pPr>
        <w:pStyle w:val="Heading5"/>
        <w:numPr>
          <w:ilvl w:val="4"/>
          <w:numId w:val="1"/>
        </w:numPr>
        <w:rPr/>
      </w:pPr>
      <w:bookmarkStart w:id="343" w:name="__RefHeading___Toc1354519_1738255347"/>
      <w:bookmarkStart w:id="344" w:name="_Toc141"/>
      <w:bookmarkEnd w:id="343"/>
      <w:r>
        <w:rPr/>
        <w:t>1/6</w:t>
      </w:r>
      <w:r>
        <w:rPr>
          <w:rtl w:val="true"/>
        </w:rPr>
        <w:t>بَحرُ القَدَرِ</w:t>
      </w:r>
      <w:bookmarkEnd w:id="344"/>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طَریقٌ مُظلِمٌ فَلا تَسلُکوهُ،وبَحرٌ عَمیقٌ فَلا تَلِجوهُ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اللّهِ فَلا تَتَکَلَّفوهُ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بَحرٌ زاخِرٌ خالِصٌ للّهِ‌ِ تَعالی،عُمقُهُ ما بَینَ السَّماءِ وَالأَرضِ،عَرضُهُ ما بَینَ المَشرِقِ وَالمَغرِبِ</w:t>
      </w:r>
      <w:r>
        <w:rPr>
          <w:rFonts w:eastAsia="Amiri" w:cs="Amiri" w:ascii="Amiri" w:hAnsi="Amiri"/>
          <w:color w:val="111111"/>
          <w:sz w:val="28"/>
          <w:szCs w:val="28"/>
          <w:rtl w:val="true"/>
          <w:lang w:bidi="ar-SA"/>
        </w:rPr>
        <w:t xml:space="preserve">. </w:t>
      </w:r>
      <w:r>
        <w:rPr>
          <w:rStyle w:val="FootnoteAnchor"/>
          <w:rtl w:val="true"/>
        </w:rPr>
        <w:footnoteReference w:id="373"/>
      </w:r>
    </w:p>
    <w:p>
      <w:pPr>
        <w:pStyle w:val="Heading5"/>
        <w:numPr>
          <w:ilvl w:val="4"/>
          <w:numId w:val="1"/>
        </w:numPr>
        <w:rPr/>
      </w:pPr>
      <w:bookmarkStart w:id="345" w:name="__RefHeading___Toc1354521_1738255347"/>
      <w:bookmarkStart w:id="346" w:name="_Toc142"/>
      <w:bookmarkEnd w:id="345"/>
      <w:r>
        <w:rPr/>
        <w:t>2/6</w:t>
      </w:r>
      <w:r>
        <w:rPr>
          <w:rtl w:val="true"/>
        </w:rPr>
        <w:t>بَحرُ الدُّنیا</w:t>
      </w:r>
      <w:bookmarkEnd w:id="34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اُحَذِّرُکُمُ الدُّنیا فَإِنَّها دارُ شُخوصٍ،ومَحَلَّةُ تَنغیصٍ،ساکِنُها ظاعِنٌ، وقاطِنُها بائِنٌ،تَمیدُ بِأَهلِها مَیَدانَ السَّفینَةِ،تقَصِفُهَا العَواصِفُ فی لُجَجِ البِحارِ،فَمِنهُمُ</w:t>
      </w:r>
    </w:p>
    <w:p>
      <w:pPr>
        <w:pStyle w:val="BookText"/>
        <w:rPr/>
      </w:pPr>
      <w:r>
        <w:rPr>
          <w:rFonts w:ascii="Amiri" w:hAnsi="Amiri" w:eastAsia="Amiri" w:cs="Amiri"/>
          <w:color w:val="111111"/>
          <w:sz w:val="28"/>
          <w:sz w:val="28"/>
          <w:szCs w:val="28"/>
          <w:rtl w:val="true"/>
          <w:lang w:bidi="ar-SA"/>
        </w:rPr>
        <w:t xml:space="preserve">الغَرِقُ الوَبِقُ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هَلَکَ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النّاجی عَلی بُطونِ الأَمواجِ تَحفِزُهُ الرِّیاحُ بِأَذیالِها،وتَحمِلُهُ عَلی أهوالِها،فَما غَرِقَ مِنها فَلَیسَ بِمُستَدرَکٍ،وما نَجا مِنها فَإِلی مَهلَکٍ</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بَلَغَکُم ما قالَ عیسَی بنُ مَریَمَ علیه السلام لِلحَوارِیّینَ؟قالَ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الدُّنیا قَنطَرَةٌ فَاعبُروها ولا تَعمُروها،وقالَ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یَبنی عَلی مَوجِ البَحرِ داراً؟تِلکُمُ الدّارُ الدُّنیا،فَلا تَتَّخِذوها قَراراً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الدُّنیا کَمَثَلِ ماءِ البَحرِ،کُلَّما شَرِبَ مِنهُ العَطشانُ ازدادَ عَطَشاً حَتّی یَقتُلَهُ</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الدُّنیا بَحرٌ عَمیقٌ،قَد غَرِقَ فیها عالَمٌ کَثیرٌ</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 الدُّنیا بَحرٌ عَمیقٌ هَلَکَ فیها بَشَرٌ کَثیرٌ،تَزَوَّد مِن عَمَلِها وَاتَّخِذ سَفینَةً حَشوُها تَقوَی اللّهِ،ثُمَّ ارکَب لُجَجَ الفُلکِ تَنجو وإنّی لَخائِفٌ أن لا تَنجُوَ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بُنَیَّ السَّفینَةُ إیمانٌ،وشِراعُهَا التَّوَکُّلُ،وسُکّانُهَا </w:t>
      </w:r>
      <w:r>
        <w:rPr>
          <w:rStyle w:val="FootnoteAnchor"/>
          <w:rtl w:val="true"/>
        </w:rPr>
        <w:footnoteReference w:id="3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الصَّبرُ،ومَجاذیفُهَا الصَّومُ وَالصَّلاةُ وَالزَّکاةُ،یا بُنَیَّ مَن رَکِبَ البَحرَ مِن غَیرِ سَفینَةٍ غَرِقَ</w:t>
      </w:r>
      <w:r>
        <w:rPr>
          <w:rFonts w:eastAsia="Amiri" w:cs="Amiri" w:ascii="Amiri" w:hAnsi="Amiri"/>
          <w:color w:val="111111"/>
          <w:sz w:val="28"/>
          <w:szCs w:val="28"/>
          <w:rtl w:val="true"/>
          <w:lang w:bidi="ar-SA"/>
        </w:rPr>
        <w:t xml:space="preserve">. </w:t>
      </w:r>
      <w:r>
        <w:rPr>
          <w:rStyle w:val="FootnoteAnchor"/>
          <w:rtl w:val="true"/>
        </w:rPr>
        <w:footnoteReference w:id="380"/>
      </w:r>
      <w:bookmarkStart w:id="347" w:name="pg14212_144474"/>
    </w:p>
    <w:p>
      <w:pPr>
        <w:pStyle w:val="Heading5"/>
        <w:numPr>
          <w:ilvl w:val="4"/>
          <w:numId w:val="1"/>
        </w:numPr>
        <w:rPr/>
      </w:pPr>
      <w:bookmarkStart w:id="348" w:name="__RefHeading___Toc1354523_1738255347"/>
      <w:bookmarkStart w:id="349" w:name="_Toc143"/>
      <w:bookmarkEnd w:id="347"/>
      <w:bookmarkEnd w:id="348"/>
      <w:r>
        <w:rPr/>
        <w:t>3/6</w:t>
      </w:r>
      <w:r>
        <w:rPr>
          <w:rtl w:val="true"/>
        </w:rPr>
        <w:t>بَحرُ الخَطایا</w:t>
      </w:r>
      <w:bookmarkEnd w:id="349"/>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أَوْ کَظُلُماتٍ فِی بَحْرٍ لُجِّیٍّ یَغْشاهُ مَوْجٌ مِنْ فَوْقِهِ مَوْجٌ مِنْ فَوْقِهِ سَحابٌ ظُلُماتٌ بَعْضُها فَوْقَ بَعْضٍ إِذا أَخْرَجَ یَدَهُ لَمْ یَکَدْ یَراها وَ مَنْ لَمْ یَجْعَلِ اللّهُ لَهُ نُوراً فَما لَهُ مِنْ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سَیِّدی،أنقِذ عَبدَکَ الغَریقَ فی بَحرِ الخَطایا</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أنتَ عَلّامُ الغُیوبِ،فَالطُف بی فَقَدیماً لَطَفتَ بِمُسرِفٍ عَلی نَفسِهِ،غَریقٍ فی بُحورِ خَطیئَتِهِ،أسلَمَتهُ لِلحُتوفِ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کَثرَةُ زَلَلِهِ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أفحَمَتنی ذُنوبی وقَطَعَت مَقالَتی فَلا حُجَّةَ لی ولا عُذرَ،فَأَنَا المُقِرُّ بِجُرمی، المُعتَرِفُ بِإِساءَتی،الأَسیرُ بِذَنبی،المُرتَهَنُ بِعَمَلی،المُتَهَوِّرُ فی بُحورِ خَطیئَتی</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5"/>
        <w:numPr>
          <w:ilvl w:val="4"/>
          <w:numId w:val="1"/>
        </w:numPr>
        <w:rPr/>
      </w:pPr>
      <w:bookmarkStart w:id="350" w:name="__RefHeading___Toc1354525_1738255347"/>
      <w:bookmarkStart w:id="351" w:name="_Toc144"/>
      <w:bookmarkEnd w:id="350"/>
      <w:r>
        <w:rPr/>
        <w:t>4/6</w:t>
      </w:r>
      <w:r>
        <w:rPr>
          <w:rtl w:val="true"/>
        </w:rPr>
        <w:t>بَحرُ الفِتنَةِ</w:t>
      </w:r>
      <w:bookmarkEnd w:id="35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خاضوا بِحارَ الفِتَنِ،وأخَذوا بِالبِدَعِ دونَ السُّنَنِ،وتَوَغَّلُوا الجَهلَ،</w:t>
      </w:r>
      <w:bookmarkStart w:id="352" w:name="pg14212_144475"/>
    </w:p>
    <w:p>
      <w:pPr>
        <w:pStyle w:val="BookText"/>
        <w:rPr/>
      </w:pPr>
      <w:bookmarkEnd w:id="352"/>
      <w:r>
        <w:rPr>
          <w:rFonts w:ascii="Amiri" w:hAnsi="Amiri" w:eastAsia="Amiri" w:cs="Amiri"/>
          <w:color w:val="111111"/>
          <w:sz w:val="28"/>
          <w:sz w:val="28"/>
          <w:szCs w:val="28"/>
          <w:rtl w:val="true"/>
          <w:lang w:bidi="ar-SA"/>
        </w:rPr>
        <w:t>وَاطَّرَحُوا العِلمَ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لِمُعاوِیَةَ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أردَیتَ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جیلاً مِنَ النّاسِ کَثیراً خَدَعتَهُم بِغَیِّکَ،وألقَیتَهُم فی مَوجِ بَحرِکَ</w:t>
      </w:r>
      <w:r>
        <w:rPr>
          <w:rFonts w:eastAsia="Amiri" w:cs="Amiri" w:ascii="Amiri" w:hAnsi="Amiri"/>
          <w:color w:val="111111"/>
          <w:sz w:val="28"/>
          <w:szCs w:val="28"/>
          <w:rtl w:val="true"/>
          <w:lang w:bidi="ar-SA"/>
        </w:rPr>
        <w:t xml:space="preserve">. </w:t>
      </w:r>
      <w:r>
        <w:rPr>
          <w:rStyle w:val="FootnoteAnchor"/>
          <w:rtl w:val="true"/>
        </w:rPr>
        <w:footnoteReference w:id="387"/>
      </w:r>
    </w:p>
    <w:p>
      <w:pPr>
        <w:pStyle w:val="Heading5"/>
        <w:numPr>
          <w:ilvl w:val="4"/>
          <w:numId w:val="1"/>
        </w:numPr>
        <w:rPr/>
      </w:pPr>
      <w:bookmarkStart w:id="353" w:name="__RefHeading___Toc1354527_1738255347"/>
      <w:bookmarkStart w:id="354" w:name="_Toc145"/>
      <w:bookmarkEnd w:id="353"/>
      <w:r>
        <w:rPr/>
        <w:t>5/6</w:t>
      </w:r>
      <w:r>
        <w:rPr>
          <w:rtl w:val="true"/>
        </w:rPr>
        <w:t>بَحرُ الجَهالَةِ</w:t>
      </w:r>
      <w:bookmarkEnd w:id="354"/>
    </w:p>
    <w:p>
      <w:pPr>
        <w:pStyle w:val="BookText"/>
        <w:rPr/>
      </w:pP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غَریقٍ هَلَکَ فی بَحرِ الجَهالَةِ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الجَهلَ مِنَ البَحرِ الاُجاجِ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ظُلمانِیّاً،فَقالَ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أدبِر، فَأَدبَرَ؛ثُمَّ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أقبِل،فَلَم یُقبِل،فَقالَ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اِستَکبَرتَ،فَلَعَنَهُ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Heading5"/>
        <w:numPr>
          <w:ilvl w:val="4"/>
          <w:numId w:val="1"/>
        </w:numPr>
        <w:rPr/>
      </w:pPr>
      <w:bookmarkStart w:id="355" w:name="__RefHeading___Toc1354529_1738255347"/>
      <w:bookmarkStart w:id="356" w:name="_Toc146"/>
      <w:bookmarkEnd w:id="355"/>
      <w:r>
        <w:rPr/>
        <w:t>6/6</w:t>
      </w:r>
      <w:r>
        <w:rPr>
          <w:rtl w:val="true"/>
        </w:rPr>
        <w:t>بَحرُ التَّسویفِ</w:t>
      </w:r>
      <w:bookmarkEnd w:id="3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لِجابِرٍ الجُعفِیِّ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وَالتَّسویفَ،فَإِنَّهُ بَحرٌ یَغرَقُ فیهِ الهَلکی</w:t>
      </w:r>
      <w:r>
        <w:rPr>
          <w:rFonts w:eastAsia="Amiri" w:cs="Amiri" w:ascii="Amiri" w:hAnsi="Amiri"/>
          <w:color w:val="111111"/>
          <w:sz w:val="28"/>
          <w:szCs w:val="28"/>
          <w:rtl w:val="true"/>
          <w:lang w:bidi="ar-SA"/>
        </w:rPr>
        <w:t xml:space="preserve">. </w:t>
      </w:r>
      <w:r>
        <w:rPr>
          <w:rStyle w:val="FootnoteAnchor"/>
          <w:rtl w:val="true"/>
        </w:rPr>
        <w:footnoteReference w:id="391"/>
      </w:r>
      <w:bookmarkStart w:id="357" w:name="pg14212_144476"/>
    </w:p>
    <w:p>
      <w:pPr>
        <w:pStyle w:val="Heading5"/>
        <w:numPr>
          <w:ilvl w:val="4"/>
          <w:numId w:val="1"/>
        </w:numPr>
        <w:rPr/>
      </w:pPr>
      <w:bookmarkStart w:id="358" w:name="__RefHeading___Toc1354531_1738255347"/>
      <w:bookmarkStart w:id="359" w:name="_Toc147"/>
      <w:bookmarkEnd w:id="357"/>
      <w:bookmarkEnd w:id="358"/>
      <w:r>
        <w:rPr/>
        <w:t>7/6</w:t>
      </w:r>
      <w:r>
        <w:rPr>
          <w:rtl w:val="true"/>
        </w:rPr>
        <w:t>جارُ البَحرِ</w:t>
      </w:r>
      <w:bookmarkEnd w:id="359"/>
    </w:p>
    <w:p>
      <w:pPr>
        <w:pStyle w:val="BookText"/>
        <w:rPr/>
      </w:pP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لِلبَحرِ جارٌ،ولا لِلمَلِکِ صَدیقٌ،ولا لِلعافِیَةِ ثَمَنٌ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الحسن بن القاسم المعروف بابن الطبّال الیشکری الخزّاز،بحار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قیلَ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جاوِر مَلِکاً أو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کَلامٌ مُحالٌ،وَالصَّوابُ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تُجاوِر مَلِکاً ولا بَحراً،لِأَنَّ المَلِکَ یُؤذیکَ،وَالبَحرَ لا یُرویکَ</w:t>
      </w:r>
      <w:r>
        <w:rPr>
          <w:rFonts w:eastAsia="Amiri" w:cs="Amiri" w:ascii="Amiri" w:hAnsi="Amiri"/>
          <w:color w:val="111111"/>
          <w:sz w:val="28"/>
          <w:szCs w:val="28"/>
          <w:rtl w:val="true"/>
          <w:lang w:bidi="ar-SA"/>
        </w:rPr>
        <w:t xml:space="preserve">. </w:t>
      </w:r>
      <w:r>
        <w:rPr>
          <w:rStyle w:val="FootnoteAnchor"/>
          <w:rtl w:val="true"/>
        </w:rPr>
        <w:footnoteReference w:id="393"/>
      </w:r>
      <w:bookmarkStart w:id="360" w:name="pg14212_144478"/>
    </w:p>
    <w:p>
      <w:pPr>
        <w:pStyle w:val="Heading4"/>
        <w:numPr>
          <w:ilvl w:val="3"/>
          <w:numId w:val="1"/>
        </w:numPr>
        <w:rPr/>
      </w:pPr>
      <w:bookmarkStart w:id="361" w:name="__RefHeading___Toc1354533_1738255347"/>
      <w:bookmarkStart w:id="362" w:name="_Toc148"/>
      <w:bookmarkEnd w:id="360"/>
      <w:bookmarkEnd w:id="361"/>
      <w:r>
        <w:rPr>
          <w:rtl w:val="true"/>
        </w:rPr>
        <w:t>الفصل السابع</w:t>
      </w:r>
      <w:r>
        <w:rPr>
          <w:rtl w:val="true"/>
        </w:rPr>
        <w:t>:</w:t>
      </w:r>
      <w:r>
        <w:rPr>
          <w:rtl w:val="true"/>
        </w:rPr>
        <w:t>التمثیل براکب البحر</w:t>
      </w:r>
      <w:bookmarkEnd w:id="362"/>
    </w:p>
    <w:p>
      <w:pPr>
        <w:pStyle w:val="Heading5"/>
        <w:numPr>
          <w:ilvl w:val="4"/>
          <w:numId w:val="1"/>
        </w:numPr>
        <w:rPr/>
      </w:pPr>
      <w:bookmarkStart w:id="363" w:name="__RefHeading___Toc1354535_1738255347"/>
      <w:bookmarkStart w:id="364" w:name="_Toc149"/>
      <w:bookmarkEnd w:id="363"/>
      <w:r>
        <w:rPr/>
        <w:t>1/7</w:t>
      </w:r>
      <w:r>
        <w:rPr>
          <w:rtl w:val="true"/>
        </w:rPr>
        <w:t>القائِلُ فِی القُرآنِ بِرَأیِهِ</w:t>
      </w:r>
      <w:bookmarkEnd w:id="364"/>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أخطَأَ القائِلُ فِی القُرآنِ بِرَأیِهِ فَقَد تَبَوَّأَ مَقعَدَهُ مِنَ النّارِ،وکانَ مَثَلُهُ کَمَثَلِ مَن رَکِبَ بَحراً هائِجاً بِلا مَلّاحٍ ولا سَفینَةٍ صَحیحَةٍ،لا یَسمَعُ بِهَلاکِهِ أحَدٌ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أهلٌ لِما لَحِقَهُ،ومُستَحِقٌّ لِما أصابَهُ</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العسکری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365" w:name="__RefHeading___Toc1354537_1738255347"/>
      <w:bookmarkStart w:id="366" w:name="_Toc150"/>
      <w:bookmarkEnd w:id="365"/>
      <w:r>
        <w:rPr/>
        <w:t>2/7</w:t>
      </w:r>
      <w:r>
        <w:rPr>
          <w:rtl w:val="true"/>
        </w:rPr>
        <w:t>المُصاحِبُ لِلأَشرارِ</w:t>
      </w:r>
      <w:bookmarkEnd w:id="366"/>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مُصاحِبُ الأَشرارِ کَراکِبِ البَحرِ،إن سَلِمَ مِنَ الغَرَقِ لَم یَسلَم مِنَ الفَرَقِ </w:t>
      </w:r>
      <w:r>
        <w:rPr>
          <w:rStyle w:val="FootnoteAnchor"/>
          <w:rtl w:val="true"/>
        </w:rPr>
        <w:footnoteReference w:id="3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bookmarkStart w:id="367" w:name="pg14212_144479"/>
    </w:p>
    <w:p>
      <w:pPr>
        <w:pStyle w:val="Heading5"/>
        <w:numPr>
          <w:ilvl w:val="4"/>
          <w:numId w:val="1"/>
        </w:numPr>
        <w:rPr/>
      </w:pPr>
      <w:bookmarkStart w:id="368" w:name="__RefHeading___Toc1354539_1738255347"/>
      <w:bookmarkStart w:id="369" w:name="_Toc151"/>
      <w:bookmarkEnd w:id="367"/>
      <w:bookmarkEnd w:id="368"/>
      <w:r>
        <w:rPr/>
        <w:t>3/7</w:t>
      </w:r>
      <w:r>
        <w:rPr>
          <w:rtl w:val="true"/>
        </w:rPr>
        <w:t>المُلتَبِسُ بِالسُّلطانِ وَقتَ الاِضطِرابِ</w:t>
      </w:r>
      <w:bookmarkEnd w:id="369"/>
    </w:p>
    <w:p>
      <w:pPr>
        <w:pStyle w:val="BookText"/>
        <w:rPr/>
      </w:pP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تَلتَبِس بِالسُّلطانِ فی وَقتِ اضطِرابِ الاُمورِ عَلَیهِ،فَإِنَّ البَحرَ لا یَکادُ یَسلَمُ مِنهُ راکِبُهُ مَعَ سُکونِهِ،فَکَیفَ مَعَ اختِلافِ رِیاحِهِ وَاضطِرابِ أمواجِهِ</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10408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70" w:name="__RefHeading___Toc1354541_1738255347"/>
      <w:bookmarkStart w:id="371" w:name="_Toc152"/>
      <w:bookmarkEnd w:id="370"/>
      <w:r>
        <w:rPr/>
        <w:t>4/7</w:t>
      </w:r>
      <w:r>
        <w:rPr>
          <w:rtl w:val="true"/>
        </w:rPr>
        <w:t>المُتَزَوِّجُ</w:t>
      </w:r>
      <w:bookmarkEnd w:id="371"/>
    </w:p>
    <w:p>
      <w:pPr>
        <w:pStyle w:val="BookText"/>
        <w:rPr/>
      </w:pP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تَزَوَّجَ الرَّجُلُ فَقَد رَکِبَ البَحرَ،فَإِن وُلِدَ لَهُ فَقَد کُسِرَ بِهِ </w:t>
      </w:r>
      <w:r>
        <w:rPr>
          <w:rStyle w:val="FootnoteAnchor"/>
          <w:rtl w:val="true"/>
        </w:rPr>
        <w:footnoteReference w:id="39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bookmarkStart w:id="372" w:name="pg14212_144480"/>
    </w:p>
    <w:p>
      <w:pPr>
        <w:pStyle w:val="Heading3"/>
        <w:numPr>
          <w:ilvl w:val="2"/>
          <w:numId w:val="1"/>
        </w:numPr>
        <w:rPr/>
      </w:pPr>
      <w:bookmarkStart w:id="373" w:name="__RefHeading___Toc1354543_1738255347"/>
      <w:bookmarkStart w:id="374" w:name="_Toc153"/>
      <w:bookmarkEnd w:id="372"/>
      <w:bookmarkEnd w:id="373"/>
      <w:r>
        <w:rPr/>
        <w:t>30</w:t>
      </w:r>
      <w:r>
        <w:rPr>
          <w:rtl w:val="true"/>
        </w:rPr>
        <w:t>.</w:t>
      </w:r>
      <w:r>
        <w:rPr>
          <w:rtl w:val="true"/>
        </w:rPr>
        <w:t>البخل</w:t>
      </w:r>
      <w:bookmarkEnd w:id="37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1354545_1738255347"/>
      <w:bookmarkStart w:id="376" w:name="_Toc154"/>
      <w:bookmarkEnd w:id="375"/>
      <w:r>
        <w:rPr>
          <w:rtl w:val="true"/>
        </w:rPr>
        <w:t>اشارة</w:t>
      </w:r>
      <w:bookmarkStart w:id="377" w:name="pg14212_144482"/>
      <w:bookmarkEnd w:id="376"/>
    </w:p>
    <w:p>
      <w:pPr>
        <w:pStyle w:val="Heading4"/>
        <w:numPr>
          <w:ilvl w:val="3"/>
          <w:numId w:val="1"/>
        </w:numPr>
        <w:rPr/>
      </w:pPr>
      <w:bookmarkStart w:id="378" w:name="__RefHeading___Toc1354547_1738255347"/>
      <w:bookmarkStart w:id="379" w:name="_Toc155"/>
      <w:bookmarkEnd w:id="377"/>
      <w:bookmarkEnd w:id="378"/>
      <w:r>
        <w:rPr>
          <w:rtl w:val="true"/>
        </w:rPr>
        <w:t>المدخل</w:t>
      </w:r>
      <w:bookmarkEnd w:id="379"/>
    </w:p>
    <w:p>
      <w:pPr>
        <w:pStyle w:val="Heading5"/>
        <w:numPr>
          <w:ilvl w:val="4"/>
          <w:numId w:val="1"/>
        </w:numPr>
        <w:rPr/>
      </w:pPr>
      <w:bookmarkStart w:id="380" w:name="__RefHeading___Toc1354549_1738255347"/>
      <w:bookmarkStart w:id="381" w:name="_Toc156"/>
      <w:bookmarkEnd w:id="380"/>
      <w:r>
        <w:rPr>
          <w:rtl w:val="true"/>
        </w:rPr>
        <w:t>البُخل والشحُّ لغةً</w:t>
      </w:r>
      <w:bookmarkEnd w:id="381"/>
    </w:p>
    <w:p>
      <w:pPr>
        <w:pStyle w:val="BookText"/>
        <w:rPr/>
      </w:pPr>
      <w:r>
        <w:rPr>
          <w:rFonts w:ascii="IRNazanin" w:hAnsi="IRNazanin" w:eastAsia="IRNazanin"/>
          <w:color w:val="111111"/>
          <w:sz w:val="28"/>
          <w:sz w:val="28"/>
          <w:szCs w:val="28"/>
          <w:rtl w:val="true"/>
          <w:lang w:bidi="fa-IR"/>
        </w:rPr>
        <w:t xml:space="preserve">تعنی کلمة البُخل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مصدر هذه الکلمة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لغة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والإمساک</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الکرم والجود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ذکر الفیروزآبادی فی بیان معنی البخل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 وَالبُخولُ،بِضَمِّهِما،وکَجَبَلٍ ونَجْمٍ وعُنُقٍ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الکَرَمِ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ویقول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إمساکُ المُقتَنَیاتِ عَمّا لا یَحِقُّ حَبسُها عَنهُ،ویُقابِلُهُ الجودُ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وأما الشحّ فیعنی شدّة البخل والمنع المقترن بالحرص،کما یقول ابن فارس</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الشین والحاء،الأَصلُ فیهِ المَنعُ،ثُمَّ یَکونُ مَنعاً مَعَ حِرصٍ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ذلِکَ الشُّحُّ وهُوَ البُخلُ مَعَ حِرصٍ</w:t>
      </w:r>
      <w:r>
        <w:rPr>
          <w:rFonts w:eastAsia="Amiri" w:cs="Amiri" w:ascii="Amiri" w:hAnsi="Amiri"/>
          <w:color w:val="111111"/>
          <w:sz w:val="28"/>
          <w:szCs w:val="28"/>
          <w:rtl w:val="true"/>
          <w:lang w:bidi="ar-SA"/>
        </w:rPr>
        <w:t xml:space="preserve">. </w:t>
      </w:r>
      <w:r>
        <w:rPr>
          <w:rStyle w:val="FootnoteAnchor"/>
          <w:rtl w:val="true"/>
        </w:rPr>
        <w:footnoteReference w:id="405"/>
      </w:r>
      <w:bookmarkStart w:id="382" w:name="pg14212_144483"/>
    </w:p>
    <w:p>
      <w:pPr>
        <w:pStyle w:val="BookText"/>
        <w:rPr/>
      </w:pPr>
      <w:bookmarkEnd w:id="382"/>
      <w:r>
        <w:rPr>
          <w:rFonts w:ascii="IRNazanin" w:hAnsi="IRNazanin" w:eastAsia="IRNazanin"/>
          <w:color w:val="111111"/>
          <w:sz w:val="28"/>
          <w:sz w:val="28"/>
          <w:szCs w:val="28"/>
          <w:rtl w:val="true"/>
          <w:lang w:bidi="fa-IR"/>
        </w:rPr>
        <w:t>ویقول الراغب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 مَعَ حِرصٍ،وذلِکَ فیما کانَ عادَةً</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یقرّر ابن الأثیر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البُخلِ،وهُوَ أبلَغُ فِی المَنعِ مِنَ البُخلِ</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ویری الشیخ الطوسی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أصله مشقَّة الإعطاء</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وممّا یجدر ذکره أنّنا طرحنا المواضیع المتعلّقة بالبخل والشحّ سویّةً،نظراً إلی التقارب فی المعنی اللغوی بینهما واستخدامهما المتشابه فی الکتاب والسنة</w:t>
      </w:r>
      <w:r>
        <w:rPr>
          <w:rFonts w:eastAsia="IRNazanin" w:cs="IRNazanin"/>
          <w:color w:val="111111"/>
          <w:sz w:val="28"/>
          <w:szCs w:val="28"/>
          <w:rtl w:val="true"/>
          <w:lang w:bidi="fa-IR"/>
        </w:rPr>
        <w:t>.</w:t>
      </w:r>
    </w:p>
    <w:p>
      <w:pPr>
        <w:pStyle w:val="Heading5"/>
        <w:numPr>
          <w:ilvl w:val="4"/>
          <w:numId w:val="1"/>
        </w:numPr>
        <w:rPr/>
      </w:pPr>
      <w:bookmarkStart w:id="383" w:name="__RefHeading___Toc1354551_1738255347"/>
      <w:bookmarkStart w:id="384" w:name="_Toc157"/>
      <w:bookmarkEnd w:id="383"/>
      <w:r>
        <w:rPr>
          <w:rtl w:val="true"/>
        </w:rPr>
        <w:t>البخل والشحّ فی الکتاب والسنة</w:t>
      </w:r>
      <w:bookmarkEnd w:id="384"/>
    </w:p>
    <w:p>
      <w:pPr>
        <w:pStyle w:val="Heading6"/>
        <w:numPr>
          <w:ilvl w:val="5"/>
          <w:numId w:val="1"/>
        </w:numPr>
        <w:rPr/>
      </w:pPr>
      <w:bookmarkStart w:id="385" w:name="__RefHeading___Toc1354553_1738255347"/>
      <w:bookmarkStart w:id="386" w:name="_Toc158"/>
      <w:bookmarkEnd w:id="385"/>
      <w:r>
        <w:rPr>
          <w:rtl w:val="true"/>
        </w:rPr>
        <w:t>اشارة</w:t>
      </w:r>
      <w:bookmarkEnd w:id="386"/>
    </w:p>
    <w:p>
      <w:pPr>
        <w:pStyle w:val="BookText"/>
        <w:rPr/>
      </w:pPr>
      <w:r>
        <w:rPr>
          <w:rFonts w:ascii="IRNazanin" w:hAnsi="IRNazanin" w:eastAsia="IRNazanin"/>
          <w:color w:val="111111"/>
          <w:sz w:val="28"/>
          <w:sz w:val="28"/>
          <w:szCs w:val="28"/>
          <w:rtl w:val="true"/>
          <w:lang w:bidi="fa-IR"/>
        </w:rPr>
        <w:t xml:space="preserve">استخدمت کلمة البخل ومشتقّاتها فی القرآن الکریم إثنتا عشرة مرّة فی سبع آیات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،علی شکل المصدر والفعل الماضی والفعل المضارع،وجاءت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مرّات فی أربع آیات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وبالإضافة إلی ذلک،فقد ذُمّت هذه الصفة بشدّة ومن دون استعمال کلمتی البخل والشحّ فی مواضع اخری،مثل الآیتین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الإسراء،والآیة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المعارج،والآیة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ق،والآیة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النساء،والآیتین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النجم</w:t>
      </w:r>
      <w:r>
        <w:rPr>
          <w:rFonts w:eastAsia="IRNazanin" w:cs="IRNazanin"/>
          <w:color w:val="111111"/>
          <w:sz w:val="28"/>
          <w:szCs w:val="28"/>
          <w:rtl w:val="true"/>
          <w:lang w:bidi="fa-IR"/>
        </w:rPr>
        <w:t>.</w:t>
      </w:r>
      <w:bookmarkStart w:id="387" w:name="pg14212_144484"/>
    </w:p>
    <w:p>
      <w:pPr>
        <w:pStyle w:val="BookText"/>
        <w:rPr/>
      </w:pPr>
      <w:bookmarkEnd w:id="387"/>
      <w:r>
        <w:rPr>
          <w:rFonts w:ascii="IRNazanin" w:hAnsi="IRNazanin" w:eastAsia="IRNazanin"/>
          <w:color w:val="111111"/>
          <w:sz w:val="28"/>
          <w:sz w:val="28"/>
          <w:szCs w:val="28"/>
          <w:rtl w:val="true"/>
          <w:lang w:bidi="fa-IR"/>
        </w:rPr>
        <w:t>ولکلمتی البخل والشحّ استعمالات مختلفة فی الأحادیث،فقد قدّم أئمّة الإسلام إرشادات قیّمة جدیرة بالتأمّل حول صفة البخل وسنذکرها فیما یلی،ولکن تجب الإشارة قبلها إلی بعض الملاحظات بشأن الاستنتاج منها</w:t>
      </w:r>
      <w:r>
        <w:rPr>
          <w:rFonts w:eastAsia="IRNazanin" w:cs="IRNazanin"/>
          <w:color w:val="111111"/>
          <w:sz w:val="28"/>
          <w:szCs w:val="28"/>
          <w:rtl w:val="true"/>
          <w:lang w:bidi="fa-IR"/>
        </w:rPr>
        <w:t>:</w:t>
      </w:r>
    </w:p>
    <w:p>
      <w:pPr>
        <w:pStyle w:val="Heading6"/>
        <w:numPr>
          <w:ilvl w:val="5"/>
          <w:numId w:val="1"/>
        </w:numPr>
        <w:rPr/>
      </w:pPr>
      <w:bookmarkStart w:id="388" w:name="__RefHeading___Toc1354555_1738255347"/>
      <w:bookmarkStart w:id="389" w:name="_Toc159"/>
      <w:bookmarkEnd w:id="388"/>
      <w:r>
        <w:rPr/>
        <w:t>1</w:t>
      </w:r>
      <w:r>
        <w:rPr>
          <w:rtl w:val="true"/>
        </w:rPr>
        <w:t>.</w:t>
      </w:r>
      <w:r>
        <w:rPr>
          <w:rtl w:val="true"/>
        </w:rPr>
        <w:t>معنی البخل والشحّ وذمّهما</w:t>
      </w:r>
      <w:bookmarkEnd w:id="389"/>
    </w:p>
    <w:p>
      <w:pPr>
        <w:pStyle w:val="BookText"/>
        <w:rPr/>
      </w:pPr>
      <w:r>
        <w:rPr>
          <w:rFonts w:ascii="IRNazanin" w:hAnsi="IRNazanin" w:eastAsia="IRNazanin"/>
          <w:color w:val="111111"/>
          <w:sz w:val="28"/>
          <w:sz w:val="28"/>
          <w:szCs w:val="28"/>
          <w:rtl w:val="true"/>
          <w:lang w:bidi="fa-IR"/>
        </w:rPr>
        <w:t>البخل والشحّ مذمومان من وجهة نظر الکتاب والسنّة،وهما عبارة عن المنع والإمساک اللذین یعتبرهما العقل قبیحین وذمیمین،ولذلک فقد اعتبر البخل فی روایة عن الإمام الصادق علیه السلام ذکر فیها جنود العقل والجهل،فی مقابل السخاء من جنود الجهل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وَالسَّخاءُ وضِدُّهُ البُخلُ</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اخری عن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لِلاِقتِصادِ مِقداراً فَإِن زادَ عَلَیهِ فَهُوَ بُخلٌ</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وهذا یعنی أنّ الإمساک فی حدّ الاعتدال لیس مذموماً عقلاً وشرعاً ولا یعتبر بخلاً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الأساس،فإنّ للبخل نوعین من 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الضدّ الذی یُعتبر فضیلة،وهو الإنفاق فی حدّ الاعتدال؛ویسمّی السخاء والجود والکرم،وأعلی مراتبه 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الإنفاق خارج حدّ الاعتدال والمشروعیة،ویعدّ إسرافاً وتبذیراً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وبناءً علی ذلک،فإنّ ما نسب إلی عدد من الباحثین فی علم الأخلاق،وهو أنّ البخل لیس ضدّ السخاء والجود والکرم،بل هو ضدّ الإسراف </w:t>
      </w:r>
      <w:r>
        <w:rPr>
          <w:rStyle w:val="FootnoteAnchor"/>
          <w:rtl w:val="true"/>
        </w:rPr>
        <w:footnoteReference w:id="4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یبدو صحیحاً</w:t>
      </w:r>
      <w:r>
        <w:rPr>
          <w:rFonts w:eastAsia="IRNazanin" w:cs="IRNazanin"/>
          <w:color w:val="111111"/>
          <w:sz w:val="28"/>
          <w:szCs w:val="28"/>
          <w:rtl w:val="true"/>
          <w:lang w:bidi="fa-IR"/>
        </w:rPr>
        <w:t>.</w:t>
      </w:r>
      <w:bookmarkStart w:id="390" w:name="pg14212_144485"/>
    </w:p>
    <w:p>
      <w:pPr>
        <w:pStyle w:val="BookText"/>
        <w:rPr/>
      </w:pPr>
      <w:bookmarkEnd w:id="390"/>
      <w:r>
        <w:rPr>
          <w:rFonts w:ascii="IRNazanin" w:hAnsi="IRNazanin" w:eastAsia="IRNazanin"/>
          <w:color w:val="111111"/>
          <w:sz w:val="28"/>
          <w:sz w:val="28"/>
          <w:szCs w:val="28"/>
          <w:rtl w:val="true"/>
          <w:lang w:bidi="fa-IR"/>
        </w:rPr>
        <w:t xml:space="preserve">وأمّا کلمة الشحّ فی الروایات،فقد فُسّرت أحیاناً بنفس معنی البخل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7752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واستخدمت أحیاناً فی مراتب البخل العلیا</w:t>
      </w:r>
      <w:r>
        <w:rPr>
          <w:rFonts w:eastAsia="IRNazanin" w:cs="IRNazanin"/>
          <w:color w:val="111111"/>
          <w:sz w:val="28"/>
          <w:szCs w:val="28"/>
          <w:rtl w:val="true"/>
          <w:lang w:bidi="fa-IR"/>
        </w:rPr>
        <w:t xml:space="preserve">. </w:t>
      </w:r>
      <w:r>
        <w:rPr>
          <w:rStyle w:val="FootnoteAnchor"/>
          <w:rtl w:val="true"/>
        </w:rPr>
        <w:footnoteReference w:id="415"/>
      </w:r>
    </w:p>
    <w:p>
      <w:pPr>
        <w:pStyle w:val="Heading6"/>
        <w:numPr>
          <w:ilvl w:val="5"/>
          <w:numId w:val="1"/>
        </w:numPr>
        <w:rPr/>
      </w:pPr>
      <w:bookmarkStart w:id="391" w:name="__RefHeading___Toc1354557_1738255347"/>
      <w:bookmarkStart w:id="392" w:name="_Toc160"/>
      <w:bookmarkEnd w:id="391"/>
      <w:r>
        <w:rPr/>
        <w:t>2</w:t>
      </w:r>
      <w:r>
        <w:rPr>
          <w:rtl w:val="true"/>
        </w:rPr>
        <w:t>.</w:t>
      </w:r>
      <w:r>
        <w:rPr>
          <w:rtl w:val="true"/>
        </w:rPr>
        <w:t>مراتب البخل</w:t>
      </w:r>
      <w:bookmarkEnd w:id="392"/>
    </w:p>
    <w:p>
      <w:pPr>
        <w:pStyle w:val="BookText"/>
        <w:rPr/>
      </w:pPr>
      <w:r>
        <w:rPr>
          <w:rFonts w:ascii="IRNazanin" w:hAnsi="IRNazanin" w:eastAsia="IRNazanin"/>
          <w:color w:val="111111"/>
          <w:sz w:val="28"/>
          <w:sz w:val="28"/>
          <w:szCs w:val="28"/>
          <w:rtl w:val="true"/>
          <w:lang w:bidi="fa-IR"/>
        </w:rPr>
        <w:t>للبخل مراتب،أدناها إمساک الشیء الذی لا یحتاجه البخیل ولا ینفعه،والأعلی منه البخل بالشیء الذی لا یملکه البخیل،أی‌إنّه لا یمتنع عن إعطاء ماله إلی الآخرین وحسب،بل إنّه لا یرغب فی أن یعطی شخصٌ شیئاً إلی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والأکثر بخلاً منه الشخص الذی لا یبخل علی الآخرین فحسب،بل إنّه یبخل علی نفسه أیضاً وحرصه علی تکدیس الثروة یمنعه من أن یُنفِق المال علی احتیاجاته الشخصیة </w:t>
      </w:r>
      <w:r>
        <w:rPr>
          <w:rFonts w:eastAsia="IRNazanin" w:cs="IRNazanin"/>
          <w:color w:val="111111"/>
          <w:sz w:val="28"/>
          <w:szCs w:val="28"/>
          <w:rtl w:val="true"/>
          <w:lang w:bidi="fa-IR"/>
        </w:rPr>
        <w:t>!</w:t>
      </w:r>
    </w:p>
    <w:p>
      <w:pPr>
        <w:pStyle w:val="Heading6"/>
        <w:numPr>
          <w:ilvl w:val="5"/>
          <w:numId w:val="1"/>
        </w:numPr>
        <w:rPr/>
      </w:pPr>
      <w:bookmarkStart w:id="393" w:name="__RefHeading___Toc1354559_1738255347"/>
      <w:bookmarkStart w:id="394" w:name="_Toc161"/>
      <w:bookmarkEnd w:id="393"/>
      <w:r>
        <w:rPr/>
        <w:t>3</w:t>
      </w:r>
      <w:r>
        <w:rPr>
          <w:rtl w:val="true"/>
        </w:rPr>
        <w:t>.</w:t>
      </w:r>
      <w:r>
        <w:rPr>
          <w:rtl w:val="true"/>
        </w:rPr>
        <w:t>أقسام البخل</w:t>
      </w:r>
      <w:bookmarkEnd w:id="394"/>
    </w:p>
    <w:p>
      <w:pPr>
        <w:pStyle w:val="BookText"/>
        <w:rPr/>
      </w:pPr>
      <w:r>
        <w:rPr>
          <w:rFonts w:ascii="IRNazanin" w:hAnsi="IRNazanin" w:eastAsia="IRNazanin"/>
          <w:color w:val="111111"/>
          <w:sz w:val="28"/>
          <w:sz w:val="28"/>
          <w:szCs w:val="28"/>
          <w:rtl w:val="true"/>
          <w:lang w:bidi="fa-IR"/>
        </w:rPr>
        <w:t>لا یقتصر البخل فی الروایات الإسلامیة علی الإمکانیات الاقتصادیة،بل یشمل أیضاً إمساک العلم المفید للناس وکتمانه،وکذلک الامتناع عن السلام علی الآخرین والصلاة علی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وتؤیّد هذه الروایات رأی الأشخاص الذین قالوا فی تعریف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هو منع الشیء الذی لیس لمنعه فائدة ولیس لبذله ضرر</w:t>
      </w:r>
      <w:r>
        <w:rPr>
          <w:rFonts w:eastAsia="IRNazanin" w:cs="IRNazanin"/>
          <w:color w:val="111111"/>
          <w:sz w:val="28"/>
          <w:szCs w:val="28"/>
          <w:rtl w:val="true"/>
          <w:lang w:bidi="fa-IR"/>
        </w:rPr>
        <w:t xml:space="preserve">. </w:t>
      </w:r>
      <w:r>
        <w:rPr>
          <w:rStyle w:val="FootnoteAnchor"/>
          <w:rtl w:val="true"/>
        </w:rPr>
        <w:footnoteReference w:id="416"/>
      </w:r>
    </w:p>
    <w:p>
      <w:pPr>
        <w:pStyle w:val="Heading6"/>
        <w:numPr>
          <w:ilvl w:val="5"/>
          <w:numId w:val="1"/>
        </w:numPr>
        <w:rPr/>
      </w:pPr>
      <w:bookmarkStart w:id="395" w:name="__RefHeading___Toc1354561_1738255347"/>
      <w:bookmarkStart w:id="396" w:name="_Toc162"/>
      <w:bookmarkEnd w:id="395"/>
      <w:r>
        <w:rPr/>
        <w:t>4</w:t>
      </w:r>
      <w:r>
        <w:rPr>
          <w:rtl w:val="true"/>
        </w:rPr>
        <w:t>.</w:t>
      </w:r>
      <w:r>
        <w:rPr>
          <w:rtl w:val="true"/>
        </w:rPr>
        <w:t>أقبح أقسام البخل</w:t>
      </w:r>
      <w:bookmarkEnd w:id="3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لقبح البخل مراتب،وترتبط شدّته وضعفه بالشخص البخیل والشیء الذی یمسکه، وبناءً علی ذلک فکلّما کانت منزلة البخیل أعلی وکان ترک البخل للشیء الذی</w:t>
      </w:r>
      <w:bookmarkStart w:id="397" w:name="pg14212_144486"/>
    </w:p>
    <w:p>
      <w:pPr>
        <w:pStyle w:val="BookText"/>
        <w:rPr/>
      </w:pPr>
      <w:bookmarkEnd w:id="397"/>
      <w:r>
        <w:rPr>
          <w:rFonts w:ascii="IRNazanin" w:hAnsi="IRNazanin" w:eastAsia="IRNazanin"/>
          <w:color w:val="111111"/>
          <w:sz w:val="28"/>
          <w:sz w:val="28"/>
          <w:szCs w:val="28"/>
          <w:rtl w:val="true"/>
          <w:lang w:bidi="fa-IR"/>
        </w:rPr>
        <w:t xml:space="preserve">یبخل به ضروریّاً أکثر،ازداد قبح البخل،ولذلک فقد اعتبرت الروایات بخلَ الأثریاء والأشخاص الذین یتمتّعون بمرکز اجتماعی مهمّ،أقبح من بخل الآخرین </w:t>
      </w:r>
      <w:r>
        <w:rPr>
          <w:rStyle w:val="FootnoteAnchor"/>
          <w:rtl w:val="true"/>
        </w:rPr>
        <w:footnoteReference w:id="4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ذوی النبل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أنّ البخل فی دفع الحقوق المالیة الواجبة إلی الأشخاص المستحقّین،هو أقبح أنواع البخل</w:t>
      </w:r>
      <w:r>
        <w:rPr>
          <w:rFonts w:eastAsia="IRNazanin" w:cs="IRNazanin"/>
          <w:color w:val="111111"/>
          <w:sz w:val="28"/>
          <w:szCs w:val="28"/>
          <w:rtl w:val="true"/>
          <w:lang w:bidi="fa-IR"/>
        </w:rPr>
        <w:t xml:space="preserve">. </w:t>
      </w:r>
      <w:r>
        <w:rPr>
          <w:rStyle w:val="FootnoteAnchor"/>
          <w:rtl w:val="true"/>
        </w:rPr>
        <w:footnoteReference w:id="418"/>
      </w:r>
    </w:p>
    <w:p>
      <w:pPr>
        <w:pStyle w:val="Heading6"/>
        <w:numPr>
          <w:ilvl w:val="5"/>
          <w:numId w:val="1"/>
        </w:numPr>
        <w:rPr/>
      </w:pPr>
      <w:bookmarkStart w:id="398" w:name="__RefHeading___Toc1354563_1738255347"/>
      <w:bookmarkStart w:id="399" w:name="_Toc163"/>
      <w:bookmarkEnd w:id="398"/>
      <w:r>
        <w:rPr/>
        <w:t>5</w:t>
      </w:r>
      <w:r>
        <w:rPr>
          <w:rtl w:val="true"/>
        </w:rPr>
        <w:t>.</w:t>
      </w:r>
      <w:r>
        <w:rPr>
          <w:rtl w:val="true"/>
        </w:rPr>
        <w:t>نطاق البخل فی الاصطلاح الشرعی</w:t>
      </w:r>
      <w:bookmarkEnd w:id="399"/>
    </w:p>
    <w:p>
      <w:pPr>
        <w:pStyle w:val="BookText"/>
        <w:rPr/>
      </w:pPr>
      <w:r>
        <w:rPr>
          <w:rFonts w:ascii="IRNazanin" w:hAnsi="IRNazanin" w:eastAsia="IRNazanin"/>
          <w:color w:val="111111"/>
          <w:sz w:val="28"/>
          <w:sz w:val="28"/>
          <w:szCs w:val="28"/>
          <w:rtl w:val="true"/>
          <w:lang w:bidi="fa-IR"/>
        </w:rPr>
        <w:t>یری الکثیر من المفسّرین بأنّ للبخل اصطلاحاً شرعیاً،ونطاقه أضیق من نطاق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والأشهر فی بیان هذا المصطلح وتعیین النطاق المذکور،هو أنّ البخل عدم تأدیة الواجبات المالیّة مثل الزکاة</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واستناداً إلی هذا التعریف،فإن أدّی شخص الحقوق الواجبة علیه فإنّه لا یسمّی بخیلاً </w:t>
      </w:r>
      <w:r>
        <w:rPr>
          <w:rStyle w:val="FootnoteAnchor"/>
          <w:rtl w:val="true"/>
        </w:rPr>
        <w:footnoteReference w:id="4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توقفنا عند الروایات التی وردت فی معنی البخل والشحّ،وبیّنت مراتب وأقسام البخل الاقتصادی وغیر الاقتصادی وأقبح أنواع البخل،وکذلک الآیات والروایات التی جاءت فی ذمّ البخل،وذکرت مناشئه ومضارّه وموانعه،فإنّ بالإمکان القول إنّ البخل فی النصوص المشار إلیها لا یمثّل المصطلح الشرعی،بل استخدم بمعناه اللغوی والعرفی،ولکنّ علماء الإسلام،یرون أنّ البخل قابل للتقسیم علی أساس العناوین والأحکام،مثل الواجب والمستحبّ وغیرهما،وذلک فی صدد تطبیق هذه الکلمة علی المفاهیم والمواضیع الشرعیة</w:t>
      </w:r>
      <w:r>
        <w:rPr>
          <w:rFonts w:eastAsia="IRNazanin" w:cs="IRNazanin"/>
          <w:color w:val="111111"/>
          <w:sz w:val="28"/>
          <w:szCs w:val="28"/>
          <w:rtl w:val="true"/>
          <w:lang w:bidi="fa-IR"/>
        </w:rPr>
        <w:t>.</w:t>
      </w:r>
      <w:bookmarkStart w:id="400" w:name="pg14212_144487"/>
    </w:p>
    <w:p>
      <w:pPr>
        <w:pStyle w:val="Heading6"/>
        <w:numPr>
          <w:ilvl w:val="5"/>
          <w:numId w:val="1"/>
        </w:numPr>
        <w:rPr/>
      </w:pPr>
      <w:bookmarkStart w:id="401" w:name="__RefHeading___Toc1354565_1738255347"/>
      <w:bookmarkStart w:id="402" w:name="_Toc164"/>
      <w:bookmarkEnd w:id="400"/>
      <w:bookmarkEnd w:id="401"/>
      <w:r>
        <w:rPr/>
        <w:t>6</w:t>
      </w:r>
      <w:r>
        <w:rPr>
          <w:rtl w:val="true"/>
        </w:rPr>
        <w:t>.</w:t>
      </w:r>
      <w:r>
        <w:rPr>
          <w:rtl w:val="true"/>
        </w:rPr>
        <w:t>مناشئ البخل</w:t>
      </w:r>
      <w:bookmarkEnd w:id="402"/>
    </w:p>
    <w:p>
      <w:pPr>
        <w:pStyle w:val="BookText"/>
        <w:rPr/>
      </w:pPr>
      <w:r>
        <w:rPr>
          <w:rFonts w:ascii="IRNazanin" w:hAnsi="IRNazanin" w:eastAsia="IRNazanin"/>
          <w:color w:val="111111"/>
          <w:sz w:val="28"/>
          <w:sz w:val="28"/>
          <w:szCs w:val="28"/>
          <w:rtl w:val="true"/>
          <w:lang w:bidi="fa-IR"/>
        </w:rPr>
        <w:t>عدّت النصوص الإسلامیة العدید من المناشئ للبخل،فعدّت الجهل باعتباره مصدراً للبخل أحیاناً،وذکرت الأمراض النفسیة والعجز باعتبارها منشأً آخر،والوساوس التی تعتری الإنسان حول الإنفاق وأنّه یسبّب الفقر للمنفق،کما عدّ کلّ من الکفر، والنفاق،وسوء الظنّ بالوعود الإلهیّة منشأً للبخل أیضاً</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الملفتة للنظر هی أنّ کلّ ذلک لا یتنافی بعضه مع البعض الآخر، فکلّها یمکن أن تکون سویة مصدر نموّ الصفة الرذیلة المتمثّلة فی البخل والشحّ، کما أنّ اموراً مثل الکفر والنفاق یمکن أن نعتبرها من آثار البخل فضلاً عن کونها ممهّدة له</w:t>
      </w:r>
      <w:r>
        <w:rPr>
          <w:rFonts w:eastAsia="IRNazanin" w:cs="IRNazanin"/>
          <w:color w:val="111111"/>
          <w:sz w:val="28"/>
          <w:szCs w:val="28"/>
          <w:rtl w:val="true"/>
          <w:lang w:bidi="fa-IR"/>
        </w:rPr>
        <w:t xml:space="preserve">. </w:t>
      </w:r>
      <w:r>
        <w:rPr>
          <w:rStyle w:val="FootnoteAnchor"/>
          <w:rtl w:val="true"/>
        </w:rPr>
        <w:footnoteReference w:id="422"/>
      </w:r>
    </w:p>
    <w:p>
      <w:pPr>
        <w:pStyle w:val="Heading6"/>
        <w:numPr>
          <w:ilvl w:val="5"/>
          <w:numId w:val="1"/>
        </w:numPr>
        <w:rPr/>
      </w:pPr>
      <w:bookmarkStart w:id="403" w:name="__RefHeading___Toc1354567_1738255347"/>
      <w:bookmarkStart w:id="404" w:name="_Toc165"/>
      <w:bookmarkEnd w:id="403"/>
      <w:r>
        <w:rPr/>
        <w:t>7</w:t>
      </w:r>
      <w:r>
        <w:rPr>
          <w:rtl w:val="true"/>
        </w:rPr>
        <w:t>.</w:t>
      </w:r>
      <w:r>
        <w:rPr>
          <w:rtl w:val="true"/>
        </w:rPr>
        <w:t>الآثار الخطیرة للبخل</w:t>
      </w:r>
      <w:bookmarkEnd w:id="404"/>
    </w:p>
    <w:p>
      <w:pPr>
        <w:pStyle w:val="Heading6"/>
        <w:numPr>
          <w:ilvl w:val="5"/>
          <w:numId w:val="1"/>
        </w:numPr>
        <w:rPr/>
      </w:pPr>
      <w:bookmarkStart w:id="405" w:name="__RefHeading___Toc1354569_1738255347"/>
      <w:bookmarkStart w:id="406" w:name="_Toc166"/>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یعدّ البخل من أقبح الرذائل الأخلاقیة حیث یستتبع علی البخیل أخطاراً کثیرة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ویمکن تقسیم النصوص الواردة فی هذا المجال إلی خمس مجموعات</w:t>
      </w:r>
      <w:r>
        <w:rPr>
          <w:rFonts w:eastAsia="IRNazanin" w:cs="IRNazanin"/>
          <w:color w:val="111111"/>
          <w:sz w:val="28"/>
          <w:szCs w:val="28"/>
          <w:rtl w:val="true"/>
          <w:lang w:bidi="fa-IR"/>
        </w:rPr>
        <w:t>:</w:t>
      </w:r>
    </w:p>
    <w:p>
      <w:pPr>
        <w:pStyle w:val="Heading6"/>
        <w:numPr>
          <w:ilvl w:val="5"/>
          <w:numId w:val="1"/>
        </w:numPr>
        <w:rPr/>
      </w:pPr>
      <w:bookmarkStart w:id="407" w:name="__RefHeading___Toc1354571_1738255347"/>
      <w:bookmarkStart w:id="408" w:name="_Toc167"/>
      <w:bookmarkEnd w:id="407"/>
      <w:r>
        <w:rPr>
          <w:rtl w:val="true"/>
        </w:rPr>
        <w:t>المجموعة الاُولی</w:t>
      </w:r>
      <w:r>
        <w:rPr>
          <w:rtl w:val="true"/>
        </w:rPr>
        <w:t>:</w:t>
      </w:r>
      <w:r>
        <w:rPr>
          <w:rtl w:val="true"/>
        </w:rPr>
        <w:t>الأضرار المعنویة</w:t>
      </w:r>
      <w:bookmarkEnd w:id="408"/>
    </w:p>
    <w:p>
      <w:pPr>
        <w:pStyle w:val="BookText"/>
        <w:rPr/>
      </w:pPr>
      <w:r>
        <w:rPr>
          <w:rFonts w:ascii="IRNazanin" w:hAnsi="IRNazanin" w:eastAsia="IRNazanin"/>
          <w:color w:val="111111"/>
          <w:sz w:val="28"/>
          <w:sz w:val="28"/>
          <w:szCs w:val="28"/>
          <w:rtl w:val="true"/>
          <w:lang w:bidi="fa-IR"/>
        </w:rPr>
        <w:t>یتمثّل الخطر والضرر الأوّل للبخل علی البخیل فی أنّه یصیبه بالفقر المعنوی، فالبخیل یبخل فی الحقیقة علی نفسه من الناحیة المعنویة،بموازاة البخل المادّی علی الآخرین،ولذلک یصرّح القرآن الکریم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یَبْخَلْ فَإِنَّما یَبْخَلُ عَنْ نَفْسِهِ</w:t>
      </w:r>
      <w:r>
        <w:rPr>
          <w:rFonts w:eastAsia="Amiri" w:cs="Amiri" w:ascii="Amiri" w:hAnsi="Amiri"/>
          <w:color w:val="111111"/>
          <w:sz w:val="28"/>
          <w:szCs w:val="28"/>
          <w:rtl w:val="true"/>
          <w:lang w:bidi="ar-SA"/>
        </w:rPr>
        <w:t xml:space="preserve">» . </w:t>
      </w:r>
      <w:r>
        <w:rPr>
          <w:rStyle w:val="FootnoteAnchor"/>
          <w:rtl w:val="true"/>
        </w:rPr>
        <w:footnoteReference w:id="423"/>
      </w:r>
      <w:bookmarkStart w:id="409" w:name="pg14212_144488"/>
    </w:p>
    <w:p>
      <w:pPr>
        <w:pStyle w:val="BookText"/>
        <w:rPr/>
      </w:pPr>
      <w:bookmarkEnd w:id="409"/>
      <w:r>
        <w:rPr>
          <w:rFonts w:ascii="IRNazanin" w:hAnsi="IRNazanin" w:eastAsia="IRNazanin"/>
          <w:color w:val="111111"/>
          <w:sz w:val="28"/>
          <w:sz w:val="28"/>
          <w:szCs w:val="28"/>
          <w:rtl w:val="true"/>
          <w:lang w:bidi="fa-IR"/>
        </w:rPr>
        <w:t>ویؤدّی هذا الفقر الروحی إلی أن یشعر البخیل بالنقص والحاجة والعوز مهما کان ما یمتلکه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والشعور بالعوز هذا هو بدوره یستتبع ضیق الصدر والروح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یُسْلَب البخیل الاطمئنان النفسی ویصاب بالرذائل الأخلاقیة،مثل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الحیاء،وفقدان المروءة،ومثل هذا الشخص یتمنّی أن یعیش کل الناس الفقر والعوز</w:t>
      </w:r>
      <w:r>
        <w:rPr>
          <w:rFonts w:eastAsia="IRNazanin" w:cs="IRNazanin"/>
          <w:color w:val="111111"/>
          <w:sz w:val="28"/>
          <w:szCs w:val="28"/>
          <w:rtl w:val="true"/>
          <w:lang w:bidi="fa-IR"/>
        </w:rPr>
        <w:t xml:space="preserve">. </w:t>
      </w:r>
      <w:r>
        <w:rPr>
          <w:rStyle w:val="FootnoteAnchor"/>
          <w:rtl w:val="true"/>
        </w:rPr>
        <w:footnoteReference w:id="425"/>
      </w:r>
    </w:p>
    <w:p>
      <w:pPr>
        <w:pStyle w:val="Heading6"/>
        <w:numPr>
          <w:ilvl w:val="5"/>
          <w:numId w:val="1"/>
        </w:numPr>
        <w:rPr/>
      </w:pPr>
      <w:bookmarkStart w:id="410" w:name="__RefHeading___Toc1354573_1738255347"/>
      <w:bookmarkStart w:id="411" w:name="_Toc168"/>
      <w:bookmarkEnd w:id="410"/>
      <w:r>
        <w:rPr>
          <w:rtl w:val="true"/>
        </w:rPr>
        <w:t>المجموعة الثانیة</w:t>
      </w:r>
      <w:r>
        <w:rPr>
          <w:rtl w:val="true"/>
        </w:rPr>
        <w:t>:</w:t>
      </w:r>
      <w:r>
        <w:rPr>
          <w:rtl w:val="true"/>
        </w:rPr>
        <w:t>الأخطار الاجتماعیة والثقافیة</w:t>
      </w:r>
      <w:bookmarkEnd w:id="411"/>
    </w:p>
    <w:p>
      <w:pPr>
        <w:pStyle w:val="BookText"/>
        <w:rPr/>
      </w:pPr>
      <w:r>
        <w:rPr>
          <w:rFonts w:ascii="IRNazanin" w:hAnsi="IRNazanin" w:eastAsia="IRNazanin"/>
          <w:color w:val="111111"/>
          <w:sz w:val="28"/>
          <w:sz w:val="28"/>
          <w:szCs w:val="28"/>
          <w:rtl w:val="true"/>
          <w:lang w:bidi="fa-IR"/>
        </w:rPr>
        <w:t>نذکر فیما یلی الملاحظات المهمّة التی جاءت فی الروایات فیما یتعلّق بمخاطر البخل الاجتماعیة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العموم للبخیل،عدم امتلاک صدیق حقیقی،عدم امتلاک الکرامة،الانقطاع عن الأصدقاء بل الأقارب أیضاً</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وبالإضافة إلی المضارّ الاجتماعیة للبخل علی الشخص البخیل،فإنّ هذه الرذیلة تعدّ أیضاً من عوامل الفساد الثقافی للمعوزین فی المجتمع</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ومن جهة اخری،نظراً إلی أنّ طبیعة الحرص والطمع کامنة فی غریزة البشر،فعند رؤیة عامّة الناس ثروة البخلاء الضخمة یقبلون علی هذه الصفة ویتبعونهم فی الحیاة الاجتماعیة،ولذلک فإنّ الأشخاص البخلاء هم من الناحیة العملیّة انموذج فی البخل وآمرون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تنتشر ثقافة البخل فی المجتمع وتتزلزل دعائم دین الناس ودنیاهم</w:t>
      </w:r>
      <w:r>
        <w:rPr>
          <w:rFonts w:eastAsia="IRNazanin" w:cs="IRNazanin"/>
          <w:color w:val="111111"/>
          <w:sz w:val="28"/>
          <w:szCs w:val="28"/>
          <w:rtl w:val="true"/>
          <w:lang w:bidi="fa-IR"/>
        </w:rPr>
        <w:t>.</w:t>
      </w:r>
    </w:p>
    <w:p>
      <w:pPr>
        <w:pStyle w:val="Heading6"/>
        <w:numPr>
          <w:ilvl w:val="5"/>
          <w:numId w:val="1"/>
        </w:numPr>
        <w:rPr/>
      </w:pPr>
      <w:bookmarkStart w:id="412" w:name="__RefHeading___Toc1354575_1738255347"/>
      <w:bookmarkStart w:id="413" w:name="_Toc169"/>
      <w:bookmarkEnd w:id="412"/>
      <w:r>
        <w:rPr>
          <w:rtl w:val="true"/>
        </w:rPr>
        <w:t>المجموعة الثالثة</w:t>
      </w:r>
      <w:r>
        <w:rPr>
          <w:rtl w:val="true"/>
        </w:rPr>
        <w:t>:</w:t>
      </w:r>
      <w:r>
        <w:rPr>
          <w:rtl w:val="true"/>
        </w:rPr>
        <w:t>المخاطر الدینیة</w:t>
      </w:r>
      <w:bookmarkEnd w:id="41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تتمثّل المخاطر الدینیة للبخل فی سلب التوفیق من البخیل فی القیام بأعمال الخیر،</w:t>
      </w:r>
      <w:bookmarkStart w:id="414" w:name="pg14212_144489"/>
    </w:p>
    <w:p>
      <w:pPr>
        <w:pStyle w:val="BookText"/>
        <w:rPr/>
      </w:pPr>
      <w:bookmarkEnd w:id="414"/>
      <w:r>
        <w:rPr>
          <w:rFonts w:ascii="IRNazanin" w:hAnsi="IRNazanin" w:eastAsia="IRNazanin"/>
          <w:color w:val="111111"/>
          <w:sz w:val="28"/>
          <w:sz w:val="28"/>
          <w:szCs w:val="28"/>
          <w:rtl w:val="true"/>
          <w:lang w:bidi="fa-IR"/>
        </w:rPr>
        <w:t>وإنفاق ما اوتی فی الذنوب والأعمال الضارّة،وزوال أجر الأعمال الصالحة،وزوال الإیمان،والغضب الإلهی،والابتعاد عن اللّه،وانفصام علاقة البخیل بالولایة وحبّ خالق العالم،وأخیراً الهلاک المعنوی</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 الدینیة</w:t>
      </w:r>
      <w:r>
        <w:rPr>
          <w:rFonts w:eastAsia="IRNazanin" w:cs="IRNazanin"/>
          <w:color w:val="111111"/>
          <w:sz w:val="28"/>
          <w:szCs w:val="28"/>
          <w:rtl w:val="true"/>
          <w:lang w:bidi="fa-IR"/>
        </w:rPr>
        <w:t>).</w:t>
      </w:r>
    </w:p>
    <w:p>
      <w:pPr>
        <w:pStyle w:val="Heading6"/>
        <w:numPr>
          <w:ilvl w:val="5"/>
          <w:numId w:val="1"/>
        </w:numPr>
        <w:rPr/>
      </w:pPr>
      <w:bookmarkStart w:id="415" w:name="__RefHeading___Toc1354577_1738255347"/>
      <w:bookmarkStart w:id="416" w:name="_Toc170"/>
      <w:bookmarkEnd w:id="415"/>
      <w:r>
        <w:rPr>
          <w:rtl w:val="true"/>
        </w:rPr>
        <w:t>المجموعة الرابعة</w:t>
      </w:r>
      <w:r>
        <w:rPr>
          <w:rtl w:val="true"/>
        </w:rPr>
        <w:t>:</w:t>
      </w:r>
      <w:r>
        <w:rPr>
          <w:rtl w:val="true"/>
        </w:rPr>
        <w:t>المخاطر الاقتصادیة</w:t>
      </w:r>
      <w:bookmarkEnd w:id="416"/>
    </w:p>
    <w:p>
      <w:pPr>
        <w:pStyle w:val="BookText"/>
        <w:rPr/>
      </w:pPr>
      <w:r>
        <w:rPr>
          <w:rFonts w:ascii="IRNazanin" w:hAnsi="IRNazanin" w:eastAsia="IRNazanin"/>
          <w:color w:val="111111"/>
          <w:sz w:val="28"/>
          <w:sz w:val="28"/>
          <w:szCs w:val="28"/>
          <w:rtl w:val="true"/>
          <w:lang w:bidi="fa-IR"/>
        </w:rPr>
        <w:t>بالإضافة إلی الأخطار النفسیة والاجتماعیة والدینیة،فإنّ البخل یعدّ مضراً وخطیراً بالنسبة إلی البخیل من الناحیة الاقتصادیة أیضاً،ذلک لأنّ هذه الرذیلة تؤدّی إلی أن لا یستطیع الإنسان التمتّع بماله،وإنّما یتحمّل هو عناء جمع الثروة والمحافظة علیها وینتفع بها الآخرون،وبالإضافة إلی ذلک فإنّ البخل یزیل برکة المال،ویقلّل من ثقة الآخرین به ورغبتهم فی التعامل الاقتصادی معه،وقد یؤدّی أحیاناً إلی أن تنتقل النعمة الإلهیّة إلی شخص آخر،أو تلفها أحیاناً اخری</w:t>
      </w:r>
      <w:r>
        <w:rPr>
          <w:rFonts w:eastAsia="IRNazanin" w:cs="IRNazanin"/>
          <w:color w:val="111111"/>
          <w:sz w:val="28"/>
          <w:szCs w:val="28"/>
          <w:rtl w:val="true"/>
          <w:lang w:bidi="fa-IR"/>
        </w:rPr>
        <w:t xml:space="preserve">. </w:t>
      </w:r>
      <w:r>
        <w:rPr>
          <w:rStyle w:val="FootnoteAnchor"/>
          <w:rtl w:val="true"/>
        </w:rPr>
        <w:footnoteReference w:id="429"/>
      </w:r>
    </w:p>
    <w:p>
      <w:pPr>
        <w:pStyle w:val="Heading6"/>
        <w:numPr>
          <w:ilvl w:val="5"/>
          <w:numId w:val="1"/>
        </w:numPr>
        <w:rPr/>
      </w:pPr>
      <w:bookmarkStart w:id="417" w:name="__RefHeading___Toc1354579_1738255347"/>
      <w:bookmarkStart w:id="418" w:name="_Toc171"/>
      <w:bookmarkEnd w:id="417"/>
      <w:r>
        <w:rPr>
          <w:rtl w:val="true"/>
        </w:rPr>
        <w:t>المجموعة الخامسة</w:t>
      </w:r>
      <w:r>
        <w:rPr>
          <w:rtl w:val="true"/>
        </w:rPr>
        <w:t>:</w:t>
      </w:r>
      <w:r>
        <w:rPr>
          <w:rtl w:val="true"/>
        </w:rPr>
        <w:t>المخاطر الاُخرویّة</w:t>
      </w:r>
      <w:bookmarkEnd w:id="418"/>
    </w:p>
    <w:p>
      <w:pPr>
        <w:pStyle w:val="BookText"/>
        <w:rPr/>
      </w:pPr>
      <w:r>
        <w:rPr>
          <w:rFonts w:ascii="IRNazanin" w:hAnsi="IRNazanin" w:eastAsia="IRNazanin"/>
          <w:color w:val="111111"/>
          <w:sz w:val="28"/>
          <w:sz w:val="28"/>
          <w:szCs w:val="28"/>
          <w:rtl w:val="true"/>
          <w:lang w:bidi="fa-IR"/>
        </w:rPr>
        <w:t>یعدّ الحرمان من الجنّة،والابتلاء بجهنّم بعد الموت وفی یوم القیامة أکبر الأخطار التی تهدّد البخیل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أخذنا بنظر الاعتبار جمیع الآثار والتبعات الخطیرة لرذیلة البخل،فقد ذکرت هذه الصفة فی الروایات الإسلامیة باعتبارها أسوأ الأمراض الخُلقیّة،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وقد عبّر عنها فی الروایة المرویّة عن الإمام علیّ علیه السلام بأنّها الجامعة لکلّ القبائح ومنشأ جمیع الرذائل، قال علیه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البُخلُ جامِعٌ لِمَساوِیِ العُیوبِ وهُوَ زِمامٌ یُقادُ بِهِ إلی کُلِّ سوءٍ</w:t>
      </w:r>
      <w:r>
        <w:rPr>
          <w:rFonts w:eastAsia="Amiri" w:cs="Amiri" w:ascii="Amiri" w:hAnsi="Amiri"/>
          <w:color w:val="111111"/>
          <w:sz w:val="28"/>
          <w:szCs w:val="28"/>
          <w:rtl w:val="true"/>
          <w:lang w:bidi="ar-SA"/>
        </w:rPr>
        <w:t xml:space="preserve">. </w:t>
      </w:r>
      <w:r>
        <w:rPr>
          <w:rStyle w:val="FootnoteAnchor"/>
          <w:rtl w:val="true"/>
        </w:rPr>
        <w:footnoteReference w:id="431"/>
      </w:r>
      <w:bookmarkStart w:id="419" w:name="pg14212_144490"/>
    </w:p>
    <w:p>
      <w:pPr>
        <w:pStyle w:val="BookText"/>
        <w:rPr/>
      </w:pPr>
      <w:bookmarkEnd w:id="419"/>
      <w:r>
        <w:rPr>
          <w:rFonts w:ascii="IRNazanin" w:hAnsi="IRNazanin" w:eastAsia="IRNazanin"/>
          <w:color w:val="111111"/>
          <w:sz w:val="28"/>
          <w:sz w:val="28"/>
          <w:szCs w:val="28"/>
          <w:rtl w:val="true"/>
          <w:lang w:bidi="fa-IR"/>
        </w:rPr>
        <w:t>وهکذا،فإنّ أنواع الذنوب والرذائل الأخلاقیّة والشرور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النفاق،وقطع صلة الرحم،والکذب،والظلم،وسفک دماء الأبریاء،واستحلال المحرمات الإلهیّة، وانعدام المروءة،هی من آثار هذه الصفة القبیحة کما ذکرت الروایات الإسلامیة ذلک</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 الاُخرویة</w:t>
      </w:r>
      <w:r>
        <w:rPr>
          <w:rFonts w:eastAsia="IRNazanin" w:cs="IRNazanin"/>
          <w:color w:val="111111"/>
          <w:sz w:val="28"/>
          <w:szCs w:val="28"/>
          <w:rtl w:val="true"/>
          <w:lang w:bidi="fa-IR"/>
        </w:rPr>
        <w:t>).</w:t>
      </w:r>
    </w:p>
    <w:p>
      <w:pPr>
        <w:pStyle w:val="Heading6"/>
        <w:numPr>
          <w:ilvl w:val="5"/>
          <w:numId w:val="1"/>
        </w:numPr>
        <w:rPr/>
      </w:pPr>
      <w:bookmarkStart w:id="420" w:name="__RefHeading___Toc1354581_1738255347"/>
      <w:bookmarkStart w:id="421" w:name="_Toc172"/>
      <w:bookmarkEnd w:id="420"/>
      <w:r>
        <w:rPr/>
        <w:t>8</w:t>
      </w:r>
      <w:r>
        <w:rPr>
          <w:rtl w:val="true"/>
        </w:rPr>
        <w:t>.</w:t>
      </w:r>
      <w:r>
        <w:rPr>
          <w:rtl w:val="true"/>
        </w:rPr>
        <w:t>موانع البخل</w:t>
      </w:r>
      <w:bookmarkEnd w:id="421"/>
    </w:p>
    <w:p>
      <w:pPr>
        <w:pStyle w:val="BookText"/>
        <w:rPr/>
      </w:pPr>
      <w:r>
        <w:rPr>
          <w:rFonts w:ascii="IRNazanin" w:hAnsi="IRNazanin" w:eastAsia="IRNazanin"/>
          <w:color w:val="111111"/>
          <w:sz w:val="28"/>
          <w:sz w:val="28"/>
          <w:szCs w:val="28"/>
          <w:rtl w:val="true"/>
          <w:lang w:bidi="fa-IR"/>
        </w:rPr>
        <w:t>یمثّل الإیمان باللّه ویوم الجزاء أهمّ موانع البخل،فإن آمن الإنسان باللّه حقّاً،واعتقد بأنّه سیلقی ثواب ما أنفقه فی سبیله علی أفضل وجه،فإنّ حبّه للمال سوف لا یدفعه إلی البخل،ولذلک نقرأ فی الحدیث النبوی فی بیان صفات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یَغلِبُهُ الشُّحُّ فی مَعروفٍ یُریدُهُ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وإنّ أقلّ دور للإیمان فی الحیلولة دون البخل،هو أنّ الإنسان المؤمن لا یمکن أن یقف مکتوف الأیدی إزاء أداء الحقوق الواجبة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یَجتَمِعُ الشُّحُّ وَالإِیمانُ فی جَوفِ رَجُلٍ مُسلِمٍ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وفی أعلی مراتب الإیمان لا یزول البخل من الإنسان فحسب،بل إنّه بیلغ أعلی مراتب السخاء؛ألا وهی الإیثار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w:t>
      </w:r>
      <w:r>
        <w:rPr>
          <w:rFonts w:eastAsia="Amiri" w:cs="Amiri" w:ascii="Amiri" w:hAnsi="Amiri"/>
          <w:color w:val="111111"/>
          <w:sz w:val="28"/>
          <w:szCs w:val="28"/>
          <w:rtl w:val="true"/>
          <w:lang w:bidi="ar-SA"/>
        </w:rPr>
        <w:t xml:space="preserve">» . </w:t>
      </w:r>
      <w:r>
        <w:rPr>
          <w:rStyle w:val="FootnoteAnchor"/>
          <w:rtl w:val="true"/>
        </w:rPr>
        <w:footnoteReference w:id="4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لکرامة النفس دوراً أساسیّاً فی الحیلولة دون صفة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لا یکون</w:t>
      </w:r>
      <w:bookmarkStart w:id="422" w:name="pg14212_144491"/>
    </w:p>
    <w:p>
      <w:pPr>
        <w:pStyle w:val="BookText"/>
        <w:rPr/>
      </w:pPr>
      <w:bookmarkEnd w:id="422"/>
      <w:r>
        <w:rPr>
          <w:rFonts w:ascii="IRNazanin" w:hAnsi="IRNazanin" w:eastAsia="IRNazanin"/>
          <w:color w:val="111111"/>
          <w:sz w:val="28"/>
          <w:sz w:val="28"/>
          <w:szCs w:val="28"/>
          <w:rtl w:val="true"/>
          <w:lang w:bidi="fa-IR"/>
        </w:rPr>
        <w:t>الإنسان مؤمناً ولکن سیادته وشرفه الذاتیّین یدفعانه إلی السخاء والجود،کما جاء فی الحدیث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السَّیِّدَ لا یَکونُ بَخیلاً</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تعزیز الإیمان وکرامة النفس،فإنّ الدعاء والاستمداد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یؤثّران أیضاً فی منع هذه الصفة الرذیلة،ولذلک فقد جاء فی روایات عدیدة عن أئمّة الإسلام،أنّهم لجؤوا إلی اللّه المنّان من البخل واستعانوا به،وبذلک فقد نبَّهوا أتباعهم علی أهمیة هذا الموضوع ودور الدعاء فی الخلاص منه</w:t>
      </w:r>
      <w:r>
        <w:rPr>
          <w:rFonts w:eastAsia="IRNazanin" w:cs="IRNazanin"/>
          <w:color w:val="111111"/>
          <w:sz w:val="28"/>
          <w:szCs w:val="28"/>
          <w:rtl w:val="true"/>
          <w:lang w:bidi="fa-IR"/>
        </w:rPr>
        <w:t xml:space="preserve">. </w:t>
      </w:r>
      <w:r>
        <w:rPr>
          <w:rStyle w:val="FootnoteAnchor"/>
          <w:rtl w:val="true"/>
        </w:rPr>
        <w:footnoteReference w:id="437"/>
      </w:r>
    </w:p>
    <w:p>
      <w:pPr>
        <w:pStyle w:val="Heading6"/>
        <w:numPr>
          <w:ilvl w:val="5"/>
          <w:numId w:val="1"/>
        </w:numPr>
        <w:rPr/>
      </w:pPr>
      <w:bookmarkStart w:id="423" w:name="__RefHeading___Toc1354583_1738255347"/>
      <w:bookmarkStart w:id="424" w:name="_Toc173"/>
      <w:bookmarkEnd w:id="423"/>
      <w:r>
        <w:rPr/>
        <w:t>9</w:t>
      </w:r>
      <w:r>
        <w:rPr>
          <w:rtl w:val="true"/>
        </w:rPr>
        <w:t>.</w:t>
      </w:r>
      <w:r>
        <w:rPr>
          <w:rtl w:val="true"/>
        </w:rPr>
        <w:t xml:space="preserve">البخل الممدوح </w:t>
      </w:r>
      <w:r>
        <w:rPr>
          <w:rtl w:val="true"/>
        </w:rPr>
        <w:t>!</w:t>
      </w:r>
      <w:bookmarkEnd w:id="424"/>
    </w:p>
    <w:p>
      <w:pPr>
        <w:pStyle w:val="BookText"/>
        <w:rPr/>
      </w:pPr>
      <w:r>
        <w:rPr>
          <w:rFonts w:ascii="IRNazanin" w:hAnsi="IRNazanin" w:eastAsia="IRNazanin"/>
          <w:color w:val="111111"/>
          <w:sz w:val="28"/>
          <w:sz w:val="28"/>
          <w:szCs w:val="28"/>
          <w:rtl w:val="true"/>
          <w:lang w:bidi="fa-IR"/>
        </w:rPr>
        <w:t>أشرنا فیما مضی إلی أنّ کلمتی البخل والشحّ استخدمتا فی النصوص الإسلامیة بالمعنی اللغوی،ولذلک فإنّ هذه الکلمة لا تستخدم فی المعانی المذمومة والإمساکات التی لا یستحسنها العقل فحسب،بل إنّها تستعمل أیضاً فی المفاهیم القِیَمیّة والإمساکات الحمیدة من منظار العقل،مثل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فی الدین،البخل فی حفظ الأسرار،البخل فی إنفاق العمر فیما لا طائل له،والبخل فی إنفاق المال فی غیر موضعه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ذکره أنّ کلمتی البخل والشحّ لیس لهما مفهوم قیمیّ فی القرآن الکریم، ولکن توجد فی الحدیث مواضع عدیدة استعملت فیها هاتان الکلمتان فی المفاهیم القیمیّة</w:t>
      </w:r>
      <w:r>
        <w:rPr>
          <w:rFonts w:eastAsia="IRNazanin" w:cs="IRNazanin"/>
          <w:color w:val="111111"/>
          <w:sz w:val="28"/>
          <w:szCs w:val="28"/>
          <w:rtl w:val="true"/>
          <w:lang w:bidi="fa-IR"/>
        </w:rPr>
        <w:t>.</w:t>
      </w:r>
      <w:bookmarkStart w:id="425" w:name="pg14212_144492"/>
    </w:p>
    <w:p>
      <w:pPr>
        <w:pStyle w:val="Heading4"/>
        <w:numPr>
          <w:ilvl w:val="3"/>
          <w:numId w:val="1"/>
        </w:numPr>
        <w:rPr/>
      </w:pPr>
      <w:bookmarkStart w:id="426" w:name="__RefHeading___Toc1354585_1738255347"/>
      <w:bookmarkStart w:id="427" w:name="_Toc174"/>
      <w:bookmarkEnd w:id="425"/>
      <w:bookmarkEnd w:id="426"/>
      <w:r>
        <w:rPr>
          <w:rtl w:val="true"/>
        </w:rPr>
        <w:t>الفصل الأوّل</w:t>
      </w:r>
      <w:r>
        <w:rPr>
          <w:rtl w:val="true"/>
        </w:rPr>
        <w:t>:</w:t>
      </w:r>
      <w:r>
        <w:rPr>
          <w:rtl w:val="true"/>
        </w:rPr>
        <w:t>التعرّف علی البخل والشح</w:t>
      </w:r>
      <w:bookmarkEnd w:id="427"/>
    </w:p>
    <w:p>
      <w:pPr>
        <w:pStyle w:val="Heading5"/>
        <w:numPr>
          <w:ilvl w:val="4"/>
          <w:numId w:val="1"/>
        </w:numPr>
        <w:rPr/>
      </w:pPr>
      <w:bookmarkStart w:id="428" w:name="__RefHeading___Toc1354587_1738255347"/>
      <w:bookmarkStart w:id="429" w:name="_Toc175"/>
      <w:bookmarkEnd w:id="428"/>
      <w:r>
        <w:rPr/>
        <w:t>1/1</w:t>
      </w:r>
      <w:r>
        <w:rPr>
          <w:rtl w:val="true"/>
        </w:rPr>
        <w:t>مَعنَی البُخلِ وَالشُّحِّ</w:t>
      </w:r>
      <w:bookmarkEnd w:id="429"/>
    </w:p>
    <w:p>
      <w:pPr>
        <w:pStyle w:val="Heading6"/>
        <w:numPr>
          <w:ilvl w:val="5"/>
          <w:numId w:val="1"/>
        </w:numPr>
        <w:rPr/>
      </w:pPr>
      <w:bookmarkStart w:id="430" w:name="__RefHeading___Toc1354589_1738255347"/>
      <w:bookmarkStart w:id="431" w:name="_Toc176"/>
      <w:bookmarkEnd w:id="430"/>
      <w:r>
        <w:rPr>
          <w:rtl w:val="true"/>
        </w:rPr>
        <w:t>أ</w:t>
      </w:r>
      <w:r>
        <w:rPr>
          <w:rtl w:val="true"/>
        </w:rPr>
        <w:t>-</w:t>
      </w:r>
      <w:r>
        <w:rPr>
          <w:rtl w:val="true"/>
        </w:rPr>
        <w:t>ضِدُّ السَّخاءِ</w:t>
      </w:r>
      <w:bookmarkEnd w:id="431"/>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جُنودِ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وَالسَّخاءُ وضِدُّهُ البُخلُ</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سماعة بن مهران،بحار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32" w:name="__RefHeading___Toc1354591_1738255347"/>
      <w:bookmarkStart w:id="433" w:name="_Toc177"/>
      <w:bookmarkEnd w:id="432"/>
      <w:r>
        <w:rPr>
          <w:rtl w:val="true"/>
        </w:rPr>
        <w:t>ب</w:t>
      </w:r>
      <w:r>
        <w:rPr>
          <w:rtl w:val="true"/>
        </w:rPr>
        <w:t>-</w:t>
      </w:r>
      <w:r>
        <w:rPr>
          <w:rtl w:val="true"/>
        </w:rPr>
        <w:t>ما زادَ الاِقتِصادَ</w:t>
      </w:r>
      <w:bookmarkEnd w:id="433"/>
    </w:p>
    <w:p>
      <w:pPr>
        <w:pStyle w:val="BookText"/>
        <w:rPr/>
      </w:pP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لِلسَّخاءِ مِقداراً فَإِن زادَ عَلَیهِ فَهُوَ سَرَفٌ،ولِلحَزمِ مِقداراً،فَإِن زادَ عَلَیهِ فَهُوَ جُبنٌ،ولِلاِقتِصادِ مِقداراً،فَإِن زادَ عَلَیهِ فَهُوَ بُخلٌ</w:t>
      </w:r>
      <w:r>
        <w:rPr>
          <w:rFonts w:eastAsia="Amiri" w:cs="Amiri" w:ascii="Amiri" w:hAnsi="Amiri"/>
          <w:color w:val="111111"/>
          <w:sz w:val="28"/>
          <w:szCs w:val="28"/>
          <w:rtl w:val="true"/>
          <w:lang w:bidi="ar-SA"/>
        </w:rPr>
        <w:t xml:space="preserve">. </w:t>
      </w:r>
      <w:r>
        <w:rPr>
          <w:rStyle w:val="FootnoteAnchor"/>
          <w:rtl w:val="true"/>
        </w:rPr>
        <w:footnoteReference w:id="43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بَینَ الاِقتِصادِ وَالبُخلِ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الاِقتِصادَ تَمَسُّکُ الإِنسانِ بِما فی یَدِهِ خَوفاً عَلی حُرِّیَّتِهِ وجاهِهِ مِنَ المَسأَلَةِ؛فَهُوَ یَضَعُ الشَّیءَ مَوضِعَهُ،ویَصبِرُ عَمّا لا تَدعو ضَرورَةٌ إلَیهِ،ویَصِلُ صَغیرَ بِرِّهِ بِعَظیمِ بِشرِهِ؛ولا</w:t>
      </w:r>
      <w:bookmarkStart w:id="434" w:name="pg14212_144493"/>
    </w:p>
    <w:p>
      <w:pPr>
        <w:pStyle w:val="BookText"/>
        <w:rPr/>
      </w:pPr>
      <w:bookmarkEnd w:id="434"/>
      <w:r>
        <w:rPr>
          <w:rFonts w:ascii="Amiri" w:hAnsi="Amiri" w:eastAsia="Amiri" w:cs="Amiri"/>
          <w:color w:val="111111"/>
          <w:sz w:val="28"/>
          <w:sz w:val="28"/>
          <w:szCs w:val="28"/>
          <w:rtl w:val="true"/>
          <w:lang w:bidi="ar-SA"/>
        </w:rPr>
        <w:t xml:space="preserve">یَستَکثِرُ مِنَ المَوَدّاتِ خَوفاً مِن فَرطِ الإِجحافِ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أجحفَتْ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أذهَبَت مالَهُ،وأفقرته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بِهِ،وَالبَخیلُ لا یُکافِئُ عَلی ما یُسدی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إلَیهِ،ویَمنَعُ أیضاً الیَسیرَ مَنِ استَحَقَّ الکَثیرَ،ویَصبِرُ لِصَغیرِ ما یَجری عَلَیهِ عَلی کَثیرٍ مِنَ الذِّلَّةِ</w:t>
      </w:r>
      <w:r>
        <w:rPr>
          <w:rFonts w:eastAsia="Amiri" w:cs="Amiri" w:ascii="Amiri" w:hAnsi="Amiri"/>
          <w:color w:val="111111"/>
          <w:sz w:val="28"/>
          <w:szCs w:val="28"/>
          <w:rtl w:val="true"/>
          <w:lang w:bidi="ar-SA"/>
        </w:rPr>
        <w:t xml:space="preserve">. </w:t>
      </w:r>
      <w:r>
        <w:rPr>
          <w:rStyle w:val="FootnoteAnchor"/>
          <w:rtl w:val="true"/>
        </w:rPr>
        <w:footnoteReference w:id="442"/>
      </w:r>
    </w:p>
    <w:p>
      <w:pPr>
        <w:pStyle w:val="Heading6"/>
        <w:numPr>
          <w:ilvl w:val="5"/>
          <w:numId w:val="1"/>
        </w:numPr>
        <w:rPr/>
      </w:pPr>
      <w:bookmarkStart w:id="435" w:name="__RefHeading___Toc1354593_1738255347"/>
      <w:bookmarkStart w:id="436" w:name="_Toc178"/>
      <w:bookmarkEnd w:id="435"/>
      <w:r>
        <w:rPr>
          <w:rtl w:val="true"/>
        </w:rPr>
        <w:t>ج</w:t>
      </w:r>
      <w:r>
        <w:rPr>
          <w:rtl w:val="true"/>
        </w:rPr>
        <w:t>-</w:t>
      </w:r>
      <w:r>
        <w:rPr>
          <w:rtl w:val="true"/>
        </w:rPr>
        <w:t>الشُّحُّ أشَدُّ مِنَ البُخلِ</w:t>
      </w:r>
      <w:bookmarkEnd w:id="436"/>
    </w:p>
    <w:p>
      <w:pPr>
        <w:pStyle w:val="BookText"/>
        <w:rPr/>
      </w:pPr>
      <w:r>
        <w:rPr>
          <w:rFonts w:eastAsia="Amiri" w:cs="Amiri" w:ascii="Amiri" w:hAnsi="Amiri"/>
          <w:color w:val="111111"/>
          <w:sz w:val="28"/>
          <w:szCs w:val="28"/>
          <w:lang w:bidi="ar-SA"/>
        </w:rPr>
        <w:t>7736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الفضل بن أبی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تَدری مَا الشَّحیحُ؟قُلتُ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أشَدُّ مِنَ البُخلِ،إنَّ البَخیلَ یَبخَلُ بِما فی یَدِهِ،وَالشَّحیحَ یَشُحُّ عَلی ما فی أیدِی النّاسِ وعَلی ما فی یَدَیهِ،حَتّی لا یَری مِمّا فی أیدِی النّاسِ شَیئاً،إلّا تَمَنّی أن یَکونَ لَهُ بِالحِلِّ وَالحَرامِ،ولا یَقنَعُ بِما رَزَقَهُ اللّهُ</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العنوان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البخیل والشحیح</w:t>
      </w:r>
      <w:r>
        <w:rPr>
          <w:rFonts w:eastAsia="IRNazanin" w:cs="IRNazanin"/>
          <w:color w:val="111111"/>
          <w:sz w:val="28"/>
          <w:szCs w:val="28"/>
          <w:rtl w:val="true"/>
          <w:lang w:bidi="fa-IR"/>
        </w:rPr>
        <w:t>).</w:t>
      </w:r>
    </w:p>
    <w:p>
      <w:pPr>
        <w:pStyle w:val="Heading5"/>
        <w:numPr>
          <w:ilvl w:val="4"/>
          <w:numId w:val="1"/>
        </w:numPr>
        <w:rPr/>
      </w:pPr>
      <w:bookmarkStart w:id="437" w:name="__RefHeading___Toc1354595_1738255347"/>
      <w:bookmarkStart w:id="438" w:name="_Toc179"/>
      <w:bookmarkEnd w:id="437"/>
      <w:r>
        <w:rPr/>
        <w:t>2/1</w:t>
      </w:r>
      <w:r>
        <w:rPr>
          <w:rtl w:val="true"/>
        </w:rPr>
        <w:t>صِفَةُ البَخیلِ وَالشَّحیحِ</w:t>
      </w:r>
      <w:bookmarkEnd w:id="4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سَخِیٌّ،وکَریمٌ وبَخیلٌ،ولَئیمٌ،فَالسَّخِیُّ الَّذی یَأکُلُ ویُعطی،وَالکَریمُ الَّذی لا یَأکُلُ ویُعطی،وَالبَخیلُ الَّذی یَأکُلُ ولا یُعطی،وَاللَّئیمُ الَّذی لا یَأکُلُ ولا یُعطی</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بِالمَرءِ مِنَ الشُّحِّ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 حَقّی لا أترُکُ مِنهَ شَیئاً</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2196</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امامة،کنزالعمّال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8209</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المُجالَسَةِ،شُحٌّ وفُحشٌ وسوءُ خُلُقٍ</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المُجالَسَةِ شُحٌّ وعُسرٌ،وسوءُ الخُلُقِ شُؤمٌ</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مُتَحَجِّجٌ بِالمَعاذیرِ وَالتَّعالیلِ</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کَثرَةُ العِلَلِ آیَةُ البُخلِ</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المُحتَکِرُ البَخیلُ جامِعٌ لِمَن لا یَشکُرُهُ،وقادِمٌ عَلی مَن لا یَعذِرُهُ</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غَیظُ البَخیلِ عَلَی الجَوادِ أعجَبُ مِن بُخلِهِ</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الأَسخِیاءُ یَشمَتونَ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بِالبُخَلاءِ عِندَ المَوتِ،وَالبُخَلاءُ یَشمَتونَ بِالأَسخِیاءِ عِندَ الفَقرِ</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 مِنَ النّاسِ یَکونُ تَغافُلُهُم عَن عَظیمِ الجُرمِ، أسهَلَ عَلَیهِم مِنَ المُکافَأَةِ عَلی یَسیرِ الإِحسانِ</w:t>
      </w:r>
      <w:r>
        <w:rPr>
          <w:rFonts w:eastAsia="Amiri" w:cs="Amiri" w:ascii="Amiri" w:hAnsi="Amiri"/>
          <w:color w:val="111111"/>
          <w:sz w:val="28"/>
          <w:szCs w:val="28"/>
          <w:rtl w:val="true"/>
          <w:lang w:bidi="ar-SA"/>
        </w:rPr>
        <w:t xml:space="preserve">. </w:t>
      </w:r>
      <w:r>
        <w:rPr>
          <w:rStyle w:val="FootnoteAnchor"/>
          <w:rtl w:val="true"/>
        </w:rPr>
        <w:footnoteReference w:id="45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شریح بن هانی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أمیرُ المُؤمِنینَ علیه السلام ابنَهُ الحَسَنَ بنَ عَلِیٍّ علیه السلام،</w:t>
      </w:r>
      <w:bookmarkStart w:id="439" w:name="pg14212_144495"/>
    </w:p>
    <w:p>
      <w:pPr>
        <w:pStyle w:val="BookText"/>
        <w:rPr/>
      </w:pPr>
      <w:bookmarkEnd w:id="43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 القَلیلَ سَرَفاً،وما أنفَقتَ تَلَفاً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عَلِیٌّ صَلَواتُ اللّهِ عَلَیهِ ابنَهُ الحَسَنَ علیه السلام،أن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تَری ما فی یَدِکَ شَرَفاً،وما أنفَقتَ تَلَفاً</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أن یَرَی الرَّجُلُ ما أنفَقَهُ تَلَفاً،وما أمسَکَهُ شَرَفاً</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زَیدُ بنُ صوحانَ العَبدِیُّ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الخَلقِ أشَحٌّ؟قالَ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المالَ مِن غَیرِ حِلِّهِ،فَجَعَلَهُ فی غَیرِ حَقِّهِ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مَن کَسَبَ مالاً مِن غَیرِ حِلِّهِ،وأنفَقَهُ فی غَیرِ حَقِّهِ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الشَّحیحُ مَن مَنَعَ حَقَّ اللّهِ،وأنفَقَ فی غَیرِ حَقِّ اللّهِ عَزَّ وجَلَّ</w:t>
      </w:r>
      <w:r>
        <w:rPr>
          <w:rFonts w:eastAsia="Amiri" w:cs="Amiri" w:ascii="Amiri" w:hAnsi="Amiri"/>
          <w:color w:val="111111"/>
          <w:sz w:val="28"/>
          <w:szCs w:val="28"/>
          <w:rtl w:val="true"/>
          <w:lang w:bidi="ar-SA"/>
        </w:rPr>
        <w:t xml:space="preserve">. </w:t>
      </w:r>
      <w:r>
        <w:rPr>
          <w:rStyle w:val="FootnoteAnchor"/>
          <w:rtl w:val="true"/>
        </w:rPr>
        <w:footnoteReference w:id="460"/>
      </w:r>
    </w:p>
    <w:p>
      <w:pPr>
        <w:pStyle w:val="Heading5"/>
        <w:numPr>
          <w:ilvl w:val="4"/>
          <w:numId w:val="1"/>
        </w:numPr>
        <w:rPr/>
      </w:pPr>
      <w:bookmarkStart w:id="440" w:name="__RefHeading___Toc1354597_1738255347"/>
      <w:bookmarkStart w:id="441" w:name="_Toc180"/>
      <w:bookmarkEnd w:id="440"/>
      <w:r>
        <w:rPr/>
        <w:t>3/1</w:t>
      </w:r>
      <w:r>
        <w:rPr>
          <w:rtl w:val="true"/>
        </w:rPr>
        <w:t>أصنافُ البُخلِ المالِیِّ</w:t>
      </w:r>
      <w:bookmarkEnd w:id="441"/>
    </w:p>
    <w:p>
      <w:pPr>
        <w:pStyle w:val="Heading6"/>
        <w:numPr>
          <w:ilvl w:val="5"/>
          <w:numId w:val="1"/>
        </w:numPr>
        <w:rPr/>
      </w:pPr>
      <w:bookmarkStart w:id="442" w:name="__RefHeading___Toc1354599_1738255347"/>
      <w:bookmarkStart w:id="443" w:name="_Toc181"/>
      <w:bookmarkEnd w:id="442"/>
      <w:r>
        <w:rPr>
          <w:rtl w:val="true"/>
        </w:rPr>
        <w:t>أ</w:t>
      </w:r>
      <w:r>
        <w:rPr>
          <w:rtl w:val="true"/>
        </w:rPr>
        <w:t>-</w:t>
      </w:r>
      <w:r>
        <w:rPr>
          <w:rtl w:val="true"/>
        </w:rPr>
        <w:t>البُخلُ بِما لا یَنفَعُ البَخیلَ</w:t>
      </w:r>
      <w:bookmarkEnd w:id="44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مَرَّ عَلَی امرَأَةٍ وهِیَ تَبکی عَلی وَلَدِها،وهِیَ تَقولُ</w:t>
      </w:r>
      <w:r>
        <w:rPr>
          <w:rFonts w:eastAsia="Amiri" w:cs="Amiri" w:ascii="Amiri" w:hAnsi="Amiri"/>
          <w:color w:val="111111"/>
          <w:sz w:val="28"/>
          <w:szCs w:val="28"/>
          <w:rtl w:val="true"/>
          <w:lang w:bidi="ar-SA"/>
        </w:rPr>
        <w:t>:</w:t>
      </w:r>
      <w:bookmarkStart w:id="444" w:name="pg14212_144496"/>
    </w:p>
    <w:p>
      <w:pPr>
        <w:pStyle w:val="BookText"/>
        <w:rPr/>
      </w:pPr>
      <w:bookmarkEnd w:id="444"/>
      <w:r>
        <w:rPr>
          <w:rFonts w:ascii="Amiri" w:hAnsi="Amiri" w:eastAsia="Amiri" w:cs="Amiri"/>
          <w:color w:val="111111"/>
          <w:sz w:val="28"/>
          <w:sz w:val="28"/>
          <w:szCs w:val="28"/>
          <w:rtl w:val="true"/>
          <w:lang w:bidi="ar-SA"/>
        </w:rPr>
        <w:t>الحَمدُ للّهِ‌ِ ماتَ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کُفّی </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،والصواب ما أثبتناه کما فی مستدرک 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أیَّتُهَا الاِمرَأَةُ،فَلَعَلَّهُ کانَ یَبخَلُ بِما لا یَضُرُّهُ،ویَقولُ فیما لا یَعنیهِ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أبی یعلی عن أبی هریرة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رَجُلٌ عَلی عَهدِ رَسولِ اللّهِ صلی الله علیه و آله شَهیداً،قالَ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فَبَکَت عَلَیهِ باکِیَةٌ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شَهیداه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،ما یُدریکِ أنَّهُ شَهیدٌ،ولَعَلَّهُ کانَ یَتَکَلَّمُ بِما لا یَعنیهِ، ویَبخَلُ بِما لا یَنقُصُهُ؟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اُصیبَ رَجُلٌ مِن أصحابِ النَّبِیِّ صلی الله علیه و آله یَومَ احُدٍ،فَجاءَت امُّهُ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بُنَیَّ،لِیَهنِئکَ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یُدریکِ؟لَعَلَّهُ کانَ یَتَکَلَّمُ بِما لا یَعنیهِ،ویَبخَلُ بِما لا یُغنیهِ </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p>
    <w:p>
      <w:pPr>
        <w:pStyle w:val="Heading6"/>
        <w:numPr>
          <w:ilvl w:val="5"/>
          <w:numId w:val="1"/>
        </w:numPr>
        <w:rPr/>
      </w:pPr>
      <w:bookmarkStart w:id="445" w:name="__RefHeading___Toc1354601_1738255347"/>
      <w:bookmarkStart w:id="446" w:name="_Toc182"/>
      <w:bookmarkEnd w:id="445"/>
      <w:r>
        <w:rPr>
          <w:rtl w:val="true"/>
        </w:rPr>
        <w:t>ب</w:t>
      </w:r>
      <w:r>
        <w:rPr>
          <w:rtl w:val="true"/>
        </w:rPr>
        <w:t>-</w:t>
      </w:r>
      <w:r>
        <w:rPr>
          <w:rtl w:val="true"/>
        </w:rPr>
        <w:t>البُخلُ بِما لا یَملِکُهُ البَخیلُ</w:t>
      </w:r>
      <w:bookmarkEnd w:id="44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بِما لا یَملِکُهُ،فَقَد بالَغَ فِی الرَّذیلَةِ</w:t>
      </w:r>
      <w:r>
        <w:rPr>
          <w:rFonts w:eastAsia="Amiri" w:cs="Amiri" w:ascii="Amiri" w:hAnsi="Amiri"/>
          <w:color w:val="111111"/>
          <w:sz w:val="28"/>
          <w:szCs w:val="28"/>
          <w:rtl w:val="true"/>
          <w:lang w:bidi="ar-SA"/>
        </w:rPr>
        <w:t xml:space="preserve">. </w:t>
      </w:r>
      <w:r>
        <w:rPr>
          <w:rStyle w:val="FootnoteAnchor"/>
          <w:rtl w:val="true"/>
        </w:rPr>
        <w:footnoteReference w:id="467"/>
      </w:r>
      <w:bookmarkStart w:id="447" w:name="pg14212_144497"/>
    </w:p>
    <w:p>
      <w:pPr>
        <w:pStyle w:val="BookText"/>
        <w:rPr/>
      </w:pPr>
      <w:bookmarkEnd w:id="447"/>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إلی رَجُلٍ بِخَمسَةِ أوساقٍ مِن تَمرِ البُغَیبِغَةِ </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ماء کانت للإمام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الرَّجُلُ مِمَّن یَرجو نَوافِلَهُ ویُؤَمِّلُ نائِلَهُ ورِفدَهُ،وکانَ لا یَسأَلُ عَلِیّاً علیه السلام ولا غَیرَهُ شَیئاً،فَقالَ رَجُلٌ لِأَمیرِ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سَأَلَکَ فُلانٌ، ولَقَد کانَ یُجزِئُهُ مِنَ الخَمسَةِ الأَوساقِ وَسقٌ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کَثَّرَ اللّهُ فِی المُؤمِنینَ ضَربَکَ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اعطی أنَا وتَبخَلُ أنتَ، للّهِ‌ِ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لَم اعطِ الَّذی یَرجونی إلّامِن بَعدِ المَسأَلَةِ،ثُمَّ اعطیهِ بَعدَ المَسأَلَةِ،فَلَم اعطِهِ ثَمَنَ ما أخَذتُ مِنهُ،وذلِکَ لِأَنّی عَرَّضتُهُ أن یَبذُلَ لی وَجهَهُ الَّذی یُعَفِّرُهُ فِی التُّرابِ لِرَبّی ورَبِّهِ عِندَ تَعَبُّدِهِ لَهُ وطَلَبِ حَوائِجِهِ إلَیهِ،فَمَن فَعَلَ هذا بِأَخیهِ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 أنَّهُ مَوضِعٌ لِصِلَتِهِ ومَعروفِهِ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یَصدُقِ اللّهَ عز و جل فی دُعائِهِ لَهُ،حَیثُ یَتَمَنّی لَهُ الجَنَّةَ بِلِسانِهِ ویَبخَلُ عَلَیهِ بِالحُطامِ مِن مالِهِ،وذلِکَ أنَّ العَبدَ قَد یَقولُ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لِلمُؤمِنینَ وَالمُؤمِناتِ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دَعا لَهُم بِالمَغفِرَةِ فَقَد طَلَب لَهُمُ الجَنَّةَ،فَما أنصَفَ مَن فَعَلَ هذا بِالقَولِ،ولَم یُحَقِّقهُ بِالفِعلِ</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6"/>
        <w:numPr>
          <w:ilvl w:val="5"/>
          <w:numId w:val="1"/>
        </w:numPr>
        <w:rPr/>
      </w:pPr>
      <w:bookmarkStart w:id="448" w:name="__RefHeading___Toc1354603_1738255347"/>
      <w:bookmarkStart w:id="449" w:name="_Toc183"/>
      <w:bookmarkEnd w:id="448"/>
      <w:r>
        <w:rPr>
          <w:rtl w:val="true"/>
        </w:rPr>
        <w:t>ج</w:t>
      </w:r>
      <w:r>
        <w:rPr>
          <w:rtl w:val="true"/>
        </w:rPr>
        <w:t>-</w:t>
      </w:r>
      <w:r>
        <w:rPr>
          <w:rtl w:val="true"/>
        </w:rPr>
        <w:t>البُخلُ عَلَی النَّفسِ</w:t>
      </w:r>
      <w:bookmarkEnd w:id="449"/>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رَسولِ اللّهِ صلی الله علیه و آله فی بَعضِ مَغازیهِ، فَخَرَجَ رَجُلٌ فی ثَوبَینِ مُنخَرِقَینِ یُریدُ أن یَسوقَ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ثَوبانِ غَیرَ هذا؟قیلَ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عَیبَتِهِ </w:t>
      </w:r>
      <w:r>
        <w:rPr>
          <w:rStyle w:val="FootnoteAnchor"/>
          <w:rtl w:val="true"/>
        </w:rPr>
        <w:footnoteReference w:id="47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ثَوبَینِ جَدیدَینِ</w:t>
      </w:r>
      <w:r>
        <w:rPr>
          <w:rFonts w:eastAsia="Amiri" w:cs="Amiri" w:ascii="Amiri" w:hAnsi="Amiri"/>
          <w:color w:val="111111"/>
          <w:sz w:val="28"/>
          <w:szCs w:val="28"/>
          <w:rtl w:val="true"/>
          <w:lang w:bidi="ar-SA"/>
        </w:rPr>
        <w:t>.</w:t>
      </w:r>
      <w:bookmarkStart w:id="450" w:name="pg14212_144498"/>
    </w:p>
    <w:p>
      <w:pPr>
        <w:pStyle w:val="BookText"/>
        <w:rPr/>
      </w:pPr>
      <w:bookmarkEnd w:id="4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اِیتونی بِعَیبَتِهِ،فَفَتَحَها فَإِذا فیها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هذَینِ فَالبَسهُما وألقِ المُنخَرِقَینِ،فَفَعَلَ،ثُمَّ ساقَ بِالإِبِلِ،فَنَظَرَ رَسولُ اللّهِ صلی الله علیه و آله فی أثَرِهِ کَالمُتَعَجِّبِ مِن بُخلِهِ عَلی نَفسِهِ بِالثَّوبَینِ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مَن بَخِلَ عَلی نَفسِهِ بِمالِهِ،وخَلَّفَهُ لِوُرّاثِهِ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عَلی نَفسِهِ،کانَ عَلی غَیرِهِ أبخَلَ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بِمالِهِ عَلی نَفسِهِ،جادَ بِهِ عَلی بَعلِ عِرسِهِ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5"/>
        <w:numPr>
          <w:ilvl w:val="4"/>
          <w:numId w:val="1"/>
        </w:numPr>
        <w:rPr/>
      </w:pPr>
      <w:bookmarkStart w:id="451" w:name="__RefHeading___Toc1354605_1738255347"/>
      <w:bookmarkStart w:id="452" w:name="_Toc184"/>
      <w:bookmarkEnd w:id="451"/>
      <w:r>
        <w:rPr/>
        <w:t>4/1</w:t>
      </w:r>
      <w:r>
        <w:rPr>
          <w:rtl w:val="true"/>
        </w:rPr>
        <w:t>أصنافُ البُخلِ الغَیرِ المالِیِّ</w:t>
      </w:r>
      <w:bookmarkEnd w:id="452"/>
    </w:p>
    <w:p>
      <w:pPr>
        <w:pStyle w:val="Heading6"/>
        <w:numPr>
          <w:ilvl w:val="5"/>
          <w:numId w:val="1"/>
        </w:numPr>
        <w:rPr/>
      </w:pPr>
      <w:bookmarkStart w:id="453" w:name="__RefHeading___Toc1354607_1738255347"/>
      <w:bookmarkStart w:id="454" w:name="_Toc185"/>
      <w:bookmarkEnd w:id="453"/>
      <w:r>
        <w:rPr>
          <w:rtl w:val="true"/>
        </w:rPr>
        <w:t>أ</w:t>
      </w:r>
      <w:r>
        <w:rPr>
          <w:rtl w:val="true"/>
        </w:rPr>
        <w:t>-</w:t>
      </w:r>
      <w:r>
        <w:rPr>
          <w:rtl w:val="true"/>
        </w:rPr>
        <w:t>البُخلُ بِالعِلمِ</w:t>
      </w:r>
      <w:bookmarkEnd w:id="454"/>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بِعِلمٍ اوتِیَهُ،اُتِیَ بِهِ یَومَ القِیامَةِ مَغلولاً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مَلجوماً بِلِجامٍ مِن نارٍ</w:t>
      </w:r>
      <w:r>
        <w:rPr>
          <w:rFonts w:eastAsia="Amiri" w:cs="Amiri" w:ascii="Amiri" w:hAnsi="Amiri"/>
          <w:color w:val="111111"/>
          <w:sz w:val="28"/>
          <w:szCs w:val="28"/>
          <w:rtl w:val="true"/>
          <w:lang w:bidi="ar-SA"/>
        </w:rPr>
        <w:t xml:space="preserve">. </w:t>
      </w:r>
      <w:r>
        <w:rPr>
          <w:rStyle w:val="FootnoteAnchor"/>
          <w:rtl w:val="true"/>
        </w:rPr>
        <w:footnoteReference w:id="47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کَتَمَ عِلماً مِمّا یَنفَعُ اللّهُ بِهِ فی أمرِ النّاسِ،أمرِ الدّینِ؛ألجَمَهُ اللّهُ یَومَ القِیامَةِ بِلِجامٍ مِنَ النّارِ</w:t>
      </w:r>
      <w:r>
        <w:rPr>
          <w:rFonts w:eastAsia="Amiri" w:cs="Amiri" w:ascii="Amiri" w:hAnsi="Amiri"/>
          <w:color w:val="111111"/>
          <w:sz w:val="28"/>
          <w:szCs w:val="28"/>
          <w:rtl w:val="true"/>
          <w:lang w:bidi="ar-SA"/>
        </w:rPr>
        <w:t xml:space="preserve">. </w:t>
      </w:r>
      <w:r>
        <w:rPr>
          <w:rStyle w:val="FootnoteAnchor"/>
          <w:rtl w:val="true"/>
        </w:rPr>
        <w:footnoteReference w:id="479"/>
      </w:r>
      <w:bookmarkStart w:id="455" w:name="pg14212_144499"/>
    </w:p>
    <w:p>
      <w:pPr>
        <w:pStyle w:val="BookText"/>
        <w:rPr/>
      </w:pPr>
      <w:bookmarkEnd w:id="455"/>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هذِهِ الاُمَّةِ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آتاهُ اللّهُ عِلماً فَبَذَلَهُ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آتاهُ اللّهُ عِلماً فَبَخِلَ بِهِ عَن عِبادِ اللّهِ،وأخَذَ عَلَیهِ طَمَعاً،وَاشتَری بِهِ ثَمَناً،فَذاکَ یُلجَمُ یَومَ القِیامَةِ بِلِجامٍ مِن نارٍ،ویُنادی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الَّذی آتاهُ اللّهُ عِلماً فَبَخِلَ بِهِ عَن عِبادِ اللّهِ،وأخَذَ عَلَیهِ طَمَعاً،وَاشتَری بِهِ ثَمَناً،وکَذلِکَ حَتّی یَفرُغَ مِنَ الحِسابِ</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7187</w:t>
      </w:r>
      <w:r>
        <w:rPr>
          <w:rFonts w:ascii="IRNazanin" w:hAnsi="IRNazanin" w:eastAsia="IRNazanin"/>
          <w:color w:val="111111"/>
          <w:sz w:val="28"/>
          <w:sz w:val="28"/>
          <w:szCs w:val="28"/>
          <w:rtl w:val="true"/>
          <w:lang w:bidi="fa-IR"/>
        </w:rPr>
        <w:t>،إحیاء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عبّاس،کنز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29090</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 الموضعین،روضة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النّارَ لا یَنقُصُها ما اخِذَ مِنها،ولکِن یُخمِدُها أن لا تَجِدَ حَطَباً،وکَذلِکَ العِلمُ لا یُفنیهِ الاِقتِباسُ،لکِن بُخلُ الحامِلینَ لَهُ سَبَبُ عُدمِهِ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والحکمة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کتمان العلم</w:t>
      </w:r>
      <w:r>
        <w:rPr>
          <w:rFonts w:eastAsia="IRNazanin" w:cs="IRNazanin"/>
          <w:color w:val="111111"/>
          <w:sz w:val="28"/>
          <w:szCs w:val="28"/>
          <w:rtl w:val="true"/>
          <w:lang w:bidi="fa-IR"/>
        </w:rPr>
        <w:t>.</w:t>
      </w:r>
    </w:p>
    <w:p>
      <w:pPr>
        <w:pStyle w:val="Heading6"/>
        <w:numPr>
          <w:ilvl w:val="5"/>
          <w:numId w:val="1"/>
        </w:numPr>
        <w:rPr/>
      </w:pPr>
      <w:bookmarkStart w:id="456" w:name="__RefHeading___Toc1354609_1738255347"/>
      <w:bookmarkStart w:id="457" w:name="_Toc186"/>
      <w:bookmarkEnd w:id="456"/>
      <w:r>
        <w:rPr>
          <w:rtl w:val="true"/>
        </w:rPr>
        <w:t>ب</w:t>
      </w:r>
      <w:r>
        <w:rPr>
          <w:rtl w:val="true"/>
        </w:rPr>
        <w:t>-</w:t>
      </w:r>
      <w:r>
        <w:rPr>
          <w:rtl w:val="true"/>
        </w:rPr>
        <w:t>البُخلُ بِالسَّلامِ</w:t>
      </w:r>
      <w:bookmarkEnd w:id="457"/>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أبخَلَ النّاسِ مَن بَخِلَ بِالسَّلامِ</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لِفُلانٍ فی حائِطی عَذقاً </w:t>
      </w:r>
      <w:r>
        <w:rPr>
          <w:rStyle w:val="FootnoteAnchor"/>
          <w:rtl w:val="true"/>
        </w:rPr>
        <w:footnoteReference w:id="48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قَد آذانی وشَقَّ عَلَیَّ مَکانُ عَذقِهِ،فَأَرسَلَ إلَیهِ النَّبِیُّ صلی الله علیه و آله</w:t>
      </w:r>
      <w:r>
        <w:rPr>
          <w:rFonts w:eastAsia="Amiri" w:cs="Amiri" w:ascii="Amiri" w:hAnsi="Amiri"/>
          <w:color w:val="111111"/>
          <w:sz w:val="28"/>
          <w:szCs w:val="28"/>
          <w:rtl w:val="true"/>
          <w:lang w:bidi="ar-SA"/>
        </w:rPr>
        <w:t>.</w:t>
      </w:r>
      <w:bookmarkStart w:id="458" w:name="pg14212_144500"/>
    </w:p>
    <w:p>
      <w:pPr>
        <w:pStyle w:val="BookText"/>
        <w:rPr/>
      </w:pPr>
      <w:bookmarkEnd w:id="45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بِعنی عَذقَکَ الَّذی فی حائِطِ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البُستان من النخیل،إذا کان علیه حائط وهو الجدار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فَهَبهُ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فَبِعنیهِ بِعَذقٍ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الَّذی هُوَ أبخَلُ مِنکَ،إلَّاالَّذی یَبخَلُ بِالسَّلامِ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أبخَلُ النّاسِ،فَرَجُلٌ یَمُرُّ بِمُسلِمٍ ولَم یُسَلِّم عَلَیهِ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الغافلین عن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سَأَلَ عَنهُ رَسولَ اللّهِ صلی الله علیه و آله حینَ خَلا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 فَأَیُّ النّاسِ أبخَلُ؟قالَ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بِالسَّلامِ</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مَن بَخِلَ بِالسَّلامِ،وَالمَغبونُ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مَن لَم یَرُدَّهُ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مَن یَبخَلُ بِالسَّلامِ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Heading6"/>
        <w:numPr>
          <w:ilvl w:val="5"/>
          <w:numId w:val="1"/>
        </w:numPr>
        <w:rPr/>
      </w:pPr>
      <w:bookmarkStart w:id="459" w:name="__RefHeading___Toc1354611_1738255347"/>
      <w:bookmarkStart w:id="460" w:name="_Toc187"/>
      <w:bookmarkEnd w:id="459"/>
      <w:r>
        <w:rPr>
          <w:rtl w:val="true"/>
        </w:rPr>
        <w:t>ج</w:t>
      </w:r>
      <w:r>
        <w:rPr>
          <w:rtl w:val="true"/>
        </w:rPr>
        <w:t>-</w:t>
      </w:r>
      <w:r>
        <w:rPr>
          <w:rtl w:val="true"/>
        </w:rPr>
        <w:t>البُخلُ بِالصَّلاةِ عَلَی النَّبِیِّ صلی الله علیه و آله</w:t>
      </w:r>
      <w:bookmarkEnd w:id="46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الذی مَن ذُکِرتُ عِندَهُ فلَم یُصَلِّ عَلَیَّ</w:t>
      </w:r>
      <w:r>
        <w:rPr>
          <w:rFonts w:eastAsia="Amiri" w:cs="Amiri" w:ascii="Amiri" w:hAnsi="Amiri"/>
          <w:color w:val="111111"/>
          <w:sz w:val="28"/>
          <w:szCs w:val="28"/>
          <w:rtl w:val="true"/>
          <w:lang w:bidi="ar-SA"/>
        </w:rPr>
        <w:t xml:space="preserve">. </w:t>
      </w:r>
      <w:r>
        <w:rPr>
          <w:rStyle w:val="FootnoteAnchor"/>
          <w:rtl w:val="true"/>
        </w:rPr>
        <w:footnoteReference w:id="491"/>
      </w:r>
      <w:bookmarkStart w:id="461" w:name="pg14212_144501"/>
    </w:p>
    <w:p>
      <w:pPr>
        <w:pStyle w:val="BookText"/>
        <w:rPr/>
      </w:pPr>
      <w:bookmarkEnd w:id="461"/>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البَخیلَ کُلَّ البَخیلِ،الَّذی إذا ذُکِرتُ عِندَهُ لَم یُصَلِّ عَلَیَّ</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عبد اللّه بن علیّ بن الحسین علیهما السلام،معانی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علیّ بن الحسین عن أبیه عن جدّه علیهم السلام عنه صلی الله علیه و آله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أبخلَ النّاسِ مَن ذُکِرتُ عِندَهُ فَلَم یُصَلِّ عَلَیَّ</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بِهِ شُحّاً أن اذکَرَ عِندَ رَجُلٍ فَلا یُصَلِّیَ عَلَیَّ</w:t>
      </w:r>
      <w:r>
        <w:rPr>
          <w:rFonts w:eastAsia="Amiri" w:cs="Amiri" w:ascii="Amiri" w:hAnsi="Amiri"/>
          <w:color w:val="111111"/>
          <w:sz w:val="28"/>
          <w:szCs w:val="28"/>
          <w:rtl w:val="true"/>
          <w:lang w:bidi="ar-SA"/>
        </w:rPr>
        <w:t xml:space="preserve">. </w:t>
      </w:r>
      <w:r>
        <w:rPr>
          <w:rStyle w:val="FootnoteAnchor"/>
          <w:rtl w:val="true"/>
        </w:rPr>
        <w:footnoteReference w:id="494"/>
      </w:r>
    </w:p>
    <w:p>
      <w:pPr>
        <w:pStyle w:val="Heading5"/>
        <w:numPr>
          <w:ilvl w:val="4"/>
          <w:numId w:val="1"/>
        </w:numPr>
        <w:rPr/>
      </w:pPr>
      <w:bookmarkStart w:id="462" w:name="__RefHeading___Toc1354613_1738255347"/>
      <w:bookmarkStart w:id="463" w:name="_Toc188"/>
      <w:bookmarkEnd w:id="462"/>
      <w:r>
        <w:rPr/>
        <w:t>5/1</w:t>
      </w:r>
      <w:r>
        <w:rPr>
          <w:rtl w:val="true"/>
        </w:rPr>
        <w:t>أقبَحُ البُخلِ</w:t>
      </w:r>
      <w:bookmarkEnd w:id="463"/>
    </w:p>
    <w:p>
      <w:pPr>
        <w:pStyle w:val="Heading6"/>
        <w:numPr>
          <w:ilvl w:val="5"/>
          <w:numId w:val="1"/>
        </w:numPr>
        <w:rPr/>
      </w:pPr>
      <w:bookmarkStart w:id="464" w:name="__RefHeading___Toc1354615_1738255347"/>
      <w:bookmarkStart w:id="465" w:name="_Toc189"/>
      <w:bookmarkEnd w:id="464"/>
      <w:r>
        <w:rPr>
          <w:rtl w:val="true"/>
        </w:rPr>
        <w:t>أ</w:t>
      </w:r>
      <w:r>
        <w:rPr>
          <w:rtl w:val="true"/>
        </w:rPr>
        <w:t>-</w:t>
      </w:r>
      <w:r>
        <w:rPr>
          <w:rtl w:val="true"/>
        </w:rPr>
        <w:t>البُخلُ بِالحُقوقِ المَفروضَةِ</w:t>
      </w:r>
      <w:bookmarkEnd w:id="465"/>
    </w:p>
    <w:p>
      <w:pPr>
        <w:pStyle w:val="BookText"/>
        <w:rPr/>
      </w:pP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مَن بَخِلَ بِمَا افتَرَضَ اللّهُ عز و جل عَلَیهِ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البَخیلُ مَن أدَّی الزَّکاةَ المَفروضَةَ مِن مالِهِ،وأعطَی البائِنَةَ </w:t>
      </w:r>
      <w:r>
        <w:rPr>
          <w:rStyle w:val="FootnoteAnchor"/>
          <w:rtl w:val="true"/>
        </w:rPr>
        <w:footnoteReference w:id="4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قَومِهِ،</w:t>
      </w:r>
      <w:bookmarkStart w:id="466" w:name="pg14212_144502"/>
    </w:p>
    <w:p>
      <w:pPr>
        <w:pStyle w:val="BookText"/>
        <w:rPr/>
      </w:pPr>
      <w:bookmarkEnd w:id="466"/>
      <w:r>
        <w:rPr>
          <w:rFonts w:ascii="Amiri" w:hAnsi="Amiri" w:eastAsia="Amiri" w:cs="Amiri"/>
          <w:color w:val="111111"/>
          <w:sz w:val="28"/>
          <w:sz w:val="28"/>
          <w:szCs w:val="28"/>
          <w:rtl w:val="true"/>
          <w:lang w:bidi="ar-SA"/>
        </w:rPr>
        <w:t>إنَّمَا البَخیلُ حَقُّ البَخیلِ مَن لَم یُؤَدِّ الزَّکاةَ المَفروضَةَ مِن مالِهِ،ولَم یُعطِ البائِنَةَ فی قَومِهِ،وهُوَ یُبَذِّرُ فیما سِوی ذلِکَ</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جابر عن الإمام الباقر علیه السلام،کتاب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1714</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مَن جادَ بِحُقوقِ اللّهِ عَزَّ وجَلَّ فی مالِهِ،وَالبَخیلُ مَن مَنَعَ حُقوقَ اللّهِ، ولَیسَ الجَوادُ مَنِ اتَّخَذَ حَراماً وأنفَقَ إسرافاً</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بِإِخراجِ مَا افتَرَضَهُ اللّهُ سُبحانَهُ مِنَ الأَموالِ،أقبَحُ البُخلِ</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أقبَحُ البُخلِ مَنعُ الأَموالِ مِن مُستَحِقِّها</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 یُؤَدّی حَقَّ اللّهِ عز و جل عَلَیهِ فی مالِهِ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مَن بَخِلَ بِمَا افتَرَضَ اللّهُ عَلَیهِ</w:t>
      </w:r>
      <w:r>
        <w:rPr>
          <w:rFonts w:eastAsia="Amiri" w:cs="Amiri" w:ascii="Amiri" w:hAnsi="Amiri"/>
          <w:color w:val="111111"/>
          <w:sz w:val="28"/>
          <w:szCs w:val="28"/>
          <w:rtl w:val="true"/>
          <w:lang w:bidi="ar-SA"/>
        </w:rPr>
        <w:t xml:space="preserve">. </w:t>
      </w:r>
      <w:r>
        <w:rPr>
          <w:rStyle w:val="FootnoteAnchor"/>
          <w:rtl w:val="true"/>
        </w:rPr>
        <w:footnoteReference w:id="502"/>
      </w:r>
    </w:p>
    <w:p>
      <w:pPr>
        <w:pStyle w:val="Heading6"/>
        <w:numPr>
          <w:ilvl w:val="5"/>
          <w:numId w:val="1"/>
        </w:numPr>
        <w:rPr/>
      </w:pPr>
      <w:bookmarkStart w:id="467" w:name="__RefHeading___Toc1354617_1738255347"/>
      <w:bookmarkStart w:id="468" w:name="_Toc190"/>
      <w:bookmarkEnd w:id="467"/>
      <w:r>
        <w:rPr>
          <w:rtl w:val="true"/>
        </w:rPr>
        <w:t>ب</w:t>
      </w:r>
      <w:r>
        <w:rPr>
          <w:rtl w:val="true"/>
        </w:rPr>
        <w:t>-</w:t>
      </w:r>
      <w:r>
        <w:rPr>
          <w:rtl w:val="true"/>
        </w:rPr>
        <w:t>بُخلُ الغَنِیِّ</w:t>
      </w:r>
      <w:bookmarkEnd w:id="468"/>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یُبغِضُ الشَّیخَ الزّانِیَ،وَالفَقیرَ المُختالَ </w:t>
      </w:r>
      <w:r>
        <w:rPr>
          <w:rStyle w:val="FootnoteAnchor"/>
          <w:rtl w:val="true"/>
        </w:rPr>
        <w:footnoteReference w:id="50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،وَالمُکثِرَ البَخیلَ</w:t>
      </w:r>
      <w:r>
        <w:rPr>
          <w:rFonts w:eastAsia="Amiri" w:cs="Amiri" w:ascii="Amiri" w:hAnsi="Amiri"/>
          <w:color w:val="111111"/>
          <w:sz w:val="28"/>
          <w:szCs w:val="28"/>
          <w:rtl w:val="true"/>
          <w:lang w:bidi="ar-SA"/>
        </w:rPr>
        <w:t xml:space="preserve">. </w:t>
      </w:r>
      <w:r>
        <w:rPr>
          <w:rStyle w:val="FootnoteAnchor"/>
          <w:rtl w:val="true"/>
        </w:rPr>
        <w:footnoteReference w:id="504"/>
      </w:r>
      <w:bookmarkStart w:id="469" w:name="pg14212_144503"/>
    </w:p>
    <w:p>
      <w:pPr>
        <w:pStyle w:val="BookText"/>
        <w:rPr/>
      </w:pPr>
      <w:bookmarkEnd w:id="469"/>
      <w:r>
        <w:rPr>
          <w:rFonts w:eastAsia="Amiri" w:cs="Amiri" w:ascii="Amiri" w:hAnsi="Amiri"/>
          <w:color w:val="111111"/>
          <w:sz w:val="28"/>
          <w:szCs w:val="28"/>
          <w:lang w:bidi="ar-SA"/>
        </w:rPr>
        <w:t>7784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البُخلَ مَعَ الإِکثارِ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الخَلائِقِ مِنَ اللّهِ تَعالی،البَخیلُ الغَنِیُّ</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أشیاءَ مِن تِسعَةِ أنفُسٍ أقبَحُ مِن 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وَالبُخلُ مِنَ الأَغنِیاءِ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Heading6"/>
        <w:numPr>
          <w:ilvl w:val="5"/>
          <w:numId w:val="1"/>
        </w:numPr>
        <w:rPr/>
      </w:pPr>
      <w:bookmarkStart w:id="470" w:name="__RefHeading___Toc1354619_1738255347"/>
      <w:bookmarkStart w:id="471" w:name="_Toc191"/>
      <w:bookmarkEnd w:id="470"/>
      <w:r>
        <w:rPr>
          <w:rtl w:val="true"/>
        </w:rPr>
        <w:t>ج</w:t>
      </w:r>
      <w:r>
        <w:rPr>
          <w:rtl w:val="true"/>
        </w:rPr>
        <w:t>-</w:t>
      </w:r>
      <w:r>
        <w:rPr>
          <w:rtl w:val="true"/>
        </w:rPr>
        <w:t>بُخلُ ذَوِی النُّبلِ</w:t>
      </w:r>
      <w:bookmarkEnd w:id="4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البُخلَ بِذَوِی النُّبلِ</w:t>
      </w:r>
      <w:r>
        <w:rPr>
          <w:rFonts w:eastAsia="Amiri" w:cs="Amiri" w:ascii="Amiri" w:hAnsi="Amiri"/>
          <w:color w:val="111111"/>
          <w:sz w:val="28"/>
          <w:szCs w:val="28"/>
          <w:rtl w:val="true"/>
          <w:lang w:bidi="ar-SA"/>
        </w:rPr>
        <w:t xml:space="preserve">. </w:t>
      </w:r>
      <w:r>
        <w:rPr>
          <w:rStyle w:val="FootnoteAnchor"/>
          <w:rtl w:val="true"/>
        </w:rPr>
        <w:footnoteReference w:id="508"/>
      </w:r>
      <w:bookmarkStart w:id="472" w:name="pg14212_144504"/>
    </w:p>
    <w:p>
      <w:pPr>
        <w:pStyle w:val="Heading4"/>
        <w:numPr>
          <w:ilvl w:val="3"/>
          <w:numId w:val="1"/>
        </w:numPr>
        <w:rPr/>
      </w:pPr>
      <w:bookmarkStart w:id="473" w:name="__RefHeading___Toc1354621_1738255347"/>
      <w:bookmarkStart w:id="474" w:name="_Toc192"/>
      <w:bookmarkEnd w:id="472"/>
      <w:bookmarkEnd w:id="473"/>
      <w:r>
        <w:rPr>
          <w:rtl w:val="true"/>
        </w:rPr>
        <w:t>الفصل الثانی</w:t>
      </w:r>
      <w:r>
        <w:rPr>
          <w:rtl w:val="true"/>
        </w:rPr>
        <w:t>:</w:t>
      </w:r>
      <w:r>
        <w:rPr>
          <w:rtl w:val="true"/>
        </w:rPr>
        <w:t>التحذیر من البخل</w:t>
      </w:r>
      <w:bookmarkEnd w:id="474"/>
    </w:p>
    <w:p>
      <w:pPr>
        <w:pStyle w:val="Heading5"/>
        <w:numPr>
          <w:ilvl w:val="4"/>
          <w:numId w:val="1"/>
        </w:numPr>
        <w:rPr/>
      </w:pPr>
      <w:bookmarkStart w:id="475" w:name="__RefHeading___Toc1354623_1738255347"/>
      <w:bookmarkStart w:id="476" w:name="_Toc193"/>
      <w:bookmarkEnd w:id="475"/>
      <w:r>
        <w:rPr/>
        <w:t>1/2</w:t>
      </w:r>
      <w:r>
        <w:rPr>
          <w:rtl w:val="true"/>
        </w:rPr>
        <w:t>ذَمُّ البُخلِ</w:t>
      </w:r>
      <w:bookmarkEnd w:id="476"/>
    </w:p>
    <w:p>
      <w:pPr>
        <w:pStyle w:val="Heading6"/>
        <w:numPr>
          <w:ilvl w:val="5"/>
          <w:numId w:val="1"/>
        </w:numPr>
        <w:rPr/>
      </w:pPr>
      <w:bookmarkStart w:id="477" w:name="__RefHeading___Toc1354625_1738255347"/>
      <w:bookmarkStart w:id="478" w:name="_Toc194"/>
      <w:bookmarkEnd w:id="477"/>
      <w:r>
        <w:rPr>
          <w:rtl w:val="true"/>
        </w:rPr>
        <w:t>أ</w:t>
      </w:r>
      <w:r>
        <w:rPr>
          <w:rtl w:val="true"/>
        </w:rPr>
        <w:t>-</w:t>
      </w:r>
      <w:r>
        <w:rPr>
          <w:rtl w:val="true"/>
        </w:rPr>
        <w:t>ما رُوِیَ بِلَفظِ الشُّحِّ</w:t>
      </w:r>
      <w:bookmarkEnd w:id="47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 وَ إِنْ تُحْسِنُوا وَ تَتَّقُوا فَإِنَّ اللّهَ کانَ بِما تَعْمَلُونَ خَبِیراً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عَلی 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شُحّاً مُطاعاً،وهَویً مُتَّبَعاً،وإماماً ضالاًّ </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عَلی امَّتی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مُطاعٌ،وهَویً مُتَّبَعٌ،وإعجابُ کُلِّ ذی رَأیٍ بِرَأیِهِ</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شَرِّ ما اعطِیَ العَبدُ شُحٌّ هالِعٌ،أو جُبنٌ خالِعٌ </w:t>
      </w:r>
      <w:r>
        <w:rPr>
          <w:rStyle w:val="FootnoteAnchor"/>
          <w:rtl w:val="true"/>
        </w:rPr>
        <w:footnoteReference w:id="5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الرضیّ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المخیف المفزع،والاسم منه الهلع،وهو أشدّ الجزع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 علیه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جبن 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یخلع قلب الجبان،وهذا علی المبالغة فی وصفه بوهل الرّوع،ونخب الرّوع،ولیس یبلغ الجبن علی الحقیقة إلی أن یخلع قلب الجبان من مناطه،ویزعجه عن قراره،وإنّما المراد بذلک ما یعرض فی القلب عند الخوف من نوازغ الأفکار،ونوازع الحذار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فی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هالِعٌ،وجُبنٌ خالِعٌ</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أیُّ سَیِّئَةٍ أعظَمُ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وَالشُّحُّ المُطاعُ</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 السَّخِیِّ دَواءٌ،وطَعامُ الشَّحیحِ داءٌ</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أقبَحِ الخَلائِقِ الشُّحُّ</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eastAsia="Amiri" w:cs="Amiri" w:ascii="Amiri" w:hAnsi="Amiri"/>
          <w:color w:val="111111"/>
          <w:sz w:val="28"/>
          <w:szCs w:val="28"/>
          <w:lang w:bidi="ar-SA"/>
        </w:rPr>
        <w:t>7795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سَوءَةَ أسوَءُ مِنَ الشُّحِّ</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کَلامٍ لَهُ لِبَعضِ أصحابِهِ و قَد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دَفَعَکُم قَومُکُم عَن هذَا المَقامِ وأنتُم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 عَلَینا بِهذَا المَقامِ،ونَحنُ الأَعلَونَ نَسَباً،وَالأَشَدّونَ بِرَسولِ اللّهِ صلی الله علیه و آله نَوطاً،فَإِنَّها کانَت أثَرَةً شَحَّت عَلَیها نُفوسُ قَومٍ،وسَخَت عَنها نُفوسُ آخَرینَ وَالحَکَمُ اللّهُ</w:t>
      </w:r>
      <w:r>
        <w:rPr>
          <w:rFonts w:eastAsia="Amiri" w:cs="Amiri" w:ascii="Amiri" w:hAnsi="Amiri"/>
          <w:color w:val="111111"/>
          <w:sz w:val="28"/>
          <w:szCs w:val="28"/>
          <w:rtl w:val="true"/>
          <w:lang w:bidi="ar-SA"/>
        </w:rPr>
        <w:t xml:space="preserve">. </w:t>
      </w:r>
      <w:r>
        <w:rPr>
          <w:rStyle w:val="FootnoteAnchor"/>
          <w:rtl w:val="true"/>
        </w:rPr>
        <w:footnoteReference w:id="518"/>
      </w:r>
      <w:bookmarkStart w:id="479" w:name="pg14212_144506"/>
    </w:p>
    <w:p>
      <w:pPr>
        <w:pStyle w:val="BookText"/>
        <w:rPr/>
      </w:pPr>
      <w:bookmarkEnd w:id="479"/>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 لَکَ ولَهُ،وأخٌ لَکَ،وأخٌ عَلَیکَ،وأخٌ لا لَکَ ولا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 الَّذی لا لَکَ ولا لَهُ فَهُوَ الَّذی قَد مَلَأَهُ اللّهُ حُمقاً،فَأَبعَدَهُ سُحقاً،فَتَراهُ یُؤثِرُ نَفسَهُ عَلَیکَ،ویَطلُبُ شُحّاً ما لَدَیکَ</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لِنوحٍ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وَجَدنَا ابنَ آدَمَ شَحیحاً،أو حَریصاً، أو حَسوداً،أو جَبّاراً،أو عَجولاً تَلَقَّفناهُ تَلَقُّفَ الکُرَةِ،فَإِنِ اجتَمَعَت لَنا هذِهِ الأَخلاقُ،سَمَّیناهُ شَیطاناً مَریداً</w:t>
      </w:r>
      <w:r>
        <w:rPr>
          <w:rFonts w:eastAsia="Amiri" w:cs="Amiri" w:ascii="Amiri" w:hAnsi="Amiri"/>
          <w:color w:val="111111"/>
          <w:sz w:val="28"/>
          <w:szCs w:val="28"/>
          <w:rtl w:val="true"/>
          <w:lang w:bidi="ar-SA"/>
        </w:rPr>
        <w:t xml:space="preserve">. </w:t>
      </w:r>
      <w:r>
        <w:rPr>
          <w:rStyle w:val="FootnoteAnchor"/>
          <w:rtl w:val="true"/>
        </w:rPr>
        <w:footnoteReference w:id="520"/>
      </w:r>
    </w:p>
    <w:p>
      <w:pPr>
        <w:pStyle w:val="Heading6"/>
        <w:numPr>
          <w:ilvl w:val="5"/>
          <w:numId w:val="1"/>
        </w:numPr>
        <w:rPr/>
      </w:pPr>
      <w:bookmarkStart w:id="480" w:name="__RefHeading___Toc1354627_1738255347"/>
      <w:bookmarkStart w:id="481" w:name="_Toc195"/>
      <w:bookmarkEnd w:id="480"/>
      <w:r>
        <w:rPr>
          <w:rtl w:val="true"/>
        </w:rPr>
        <w:t>ب</w:t>
      </w:r>
      <w:r>
        <w:rPr>
          <w:rtl w:val="true"/>
        </w:rPr>
        <w:t>-</w:t>
      </w:r>
      <w:r>
        <w:rPr>
          <w:rtl w:val="true"/>
        </w:rPr>
        <w:t>ما رُوِیَ بِلَفظِ البُخلِ</w:t>
      </w:r>
      <w:bookmarkEnd w:id="481"/>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شَجَرَةٌ مِن أشجارِ النّارِ لَها أغصانٌ مُتَدَلِّیَةٌ فِی الدُّنیا،فَمَن کانَ بَخیلاً تَعَلَّقَ بِغُصنٍ مِن أغصانِها،فَساقَهُ ذلِکَ الغُصنُ إلَی النّارِ</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السَّخاءَ مِنَ الإِیمانِ وَالإِیمانَ فِی الجَنَّةِ،وخَلَقَ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مِن مَقتِهِ </w:t>
      </w:r>
      <w:r>
        <w:rPr>
          <w:rStyle w:val="FootnoteAnchor"/>
          <w:rtl w:val="true"/>
        </w:rPr>
        <w:footnoteReference w:id="52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اسَّهُ راسِخاً فی أصلِ شَجَرَةِ الزَّقومِ،ودَلّی بَعضَ أغصانِها إلَی الدُّنیا،فَمَن تَعَلَّقَ بِغُصنٍ مِنها أدخَلَهُ النّارَ،ألا إنَّ البُخلَ مِنَ الکُفرِ وَالکُفرَ فِی النّارِ</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شَجَرَةٌ تَنبُتُ فِی النّارِ،فَلا یَلِجُ النّارَ إلّابَخیلٌ</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جواد،الفردوس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 عنه صلی الله علیه و آله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ابتاعوا أنفُسَکُم مِنَ اللّهِ عز و جل،فَإِن بَخِلَ أحَدُکُم أن یُعطِیَ مالَهُ النّاسَ،فَلیَتَصَدَّق عَلی نَفسِهِ،فَلیَأکُل وَلیَلبَس مِمّا رَزَقَهُ اللّهُ عز و جل</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داءٍ أدوَی مِنَ البُخلِ </w:t>
      </w:r>
      <w:r>
        <w:rPr>
          <w:rStyle w:val="FootnoteAnchor"/>
          <w:rtl w:val="true"/>
        </w:rPr>
        <w:footnoteReference w:id="52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لِبَنی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سَلِمَةَ مَن سَیِّدُکُم؟قالوا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سَیِّدُنا رَجُلٌ فیهِ 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داءٍ أدوی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سَیِّدُکُمُ الأَبیَضُ الجَسَدِ؛البَراءُ بنُ مَعرورٍ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توفی البراء قبل دخول النبی صلی الله علیه و آله المدینة المنورة،وأوصی قبل موته بأن یکون النبی صلی الله علیه و آله وصیّه ووارثه،فکان هذا وعَمَلان آخران سبباً لرضا اللّه سبحانه وتعالی عنه کما ورد فی الحدیث المروی عن الامام الصادق علیه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p>
    <w:p>
      <w:pPr>
        <w:pStyle w:val="BookText"/>
        <w:rPr/>
      </w:pP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عبد الرحمن بن عبد اللّه بن کعب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سَیِّدُکُم یا بَنی سَلِمَةَ؟قالوا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الجَدُّ بنُ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 تُسَوِّدونَهُ؟قالوا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أکثَرُنا مالاً،وإنّا عَلی ذلِکَ لَنَزِنُهُ بِالبُخلِ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وأیُّ داءٍ أدوی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ذاکَ سَیِّدَکُم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سَیِّدُنا یا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سَیِّدُکُمُ البَراءُ بنُ مَعرورٍ</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،الأمثال لأبی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والأدب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1514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سَوأَةَ أسوَأُ مِنَ البُخلِ</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الأَخلاقِ</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جامِعٌ لِمَساوِئِ العُیوبِ،وهُوَ زِمامٌ یُقادُ بِهِ إلی کُلِّ سوءٍ</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تَجَنَّبُوا البُخلَ وَالنِّفاقَ،فَهُما مِن أذَمِّ الأَخلاقِ</w:t>
      </w:r>
      <w:r>
        <w:rPr>
          <w:rFonts w:eastAsia="Amiri" w:cs="Amiri" w:ascii="Amiri" w:hAnsi="Amiri"/>
          <w:color w:val="111111"/>
          <w:sz w:val="28"/>
          <w:szCs w:val="28"/>
          <w:rtl w:val="true"/>
          <w:lang w:bidi="ar-SA"/>
        </w:rPr>
        <w:t xml:space="preserve">. </w:t>
      </w:r>
      <w:r>
        <w:rPr>
          <w:rStyle w:val="FootnoteAnchor"/>
          <w:rtl w:val="true"/>
        </w:rPr>
        <w:footnoteReference w:id="53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أذَمُّ الأَخلاقِ</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الخَلیقَةُ البُخلُ</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سوءِ الخُلُقِ،البُخلُ وسوءُ التَّقاضی</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eastAsia="Amiri" w:cs="Amiri" w:ascii="Amiri" w:hAnsi="Amiri"/>
          <w:color w:val="111111"/>
          <w:sz w:val="28"/>
          <w:szCs w:val="28"/>
          <w:lang w:bidi="ar-SA"/>
        </w:rPr>
        <w:t>7813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رَأَیتُمُ البُخلَ رَجُلاً لَرَأَیتُموهُ شَخصاً مُشَوَّهاً</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رَأَیتُمُ البُخلَ رَجُلاً لَرَأَیتُموهُ مُشَوَّهاً یَغُضُّ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عَنهُ کُلُّ بَصرٍ،ویَنصَرِفُ عَنهُ کُلُّ قَلبٍ</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تَشینُ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البُخلُ،وَالکَذِبُ،وَالشَّرَهُ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،وسوءُ الخُلُقِ</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عَلَیکَ بِبِشرِهِ،لَم یَسمَح بِبِرِّهِ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الاِقتِصادِ البُخلُ</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فِرارُ الکِرامِ مِنَ الحِمامِ </w:t>
      </w:r>
      <w:r>
        <w:rPr>
          <w:rStyle w:val="FootnoteAnchor"/>
          <w:rtl w:val="true"/>
        </w:rPr>
        <w:footnoteReference w:id="54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،کَفِرارِهِم مِنَ البُخلِ ومُقارَنَةِ</w:t>
      </w:r>
      <w:bookmarkStart w:id="482" w:name="pg14212_144510"/>
    </w:p>
    <w:p>
      <w:pPr>
        <w:pStyle w:val="BookText"/>
        <w:rPr/>
      </w:pPr>
      <w:bookmarkEnd w:id="482"/>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8775</w:t>
      </w:r>
      <w:r>
        <w:rPr>
          <w:rFonts w:eastAsia="IRNazanin" w:cs="IRNazanin"/>
          <w:color w:val="111111"/>
          <w:sz w:val="28"/>
          <w:szCs w:val="28"/>
          <w:rtl w:val="true"/>
          <w:lang w:bidi="fa-IR"/>
        </w:rPr>
        <w:t>.</w:t>
      </w:r>
    </w:p>
    <w:p>
      <w:pPr>
        <w:pStyle w:val="Heading6"/>
        <w:numPr>
          <w:ilvl w:val="5"/>
          <w:numId w:val="1"/>
        </w:numPr>
        <w:rPr/>
      </w:pPr>
      <w:bookmarkStart w:id="483" w:name="__RefHeading___Toc1354629_1738255347"/>
      <w:bookmarkStart w:id="484" w:name="_Toc196"/>
      <w:bookmarkEnd w:id="483"/>
      <w:r>
        <w:rPr>
          <w:rtl w:val="true"/>
        </w:rPr>
        <w:t>ج</w:t>
      </w:r>
      <w:r>
        <w:rPr>
          <w:rtl w:val="true"/>
        </w:rPr>
        <w:t>-</w:t>
      </w:r>
      <w:r>
        <w:rPr>
          <w:rtl w:val="true"/>
        </w:rPr>
        <w:t>ما رُوِیَ بِلَفظِهِما أو فی مَعناهُما</w:t>
      </w:r>
      <w:bookmarkEnd w:id="484"/>
    </w:p>
    <w:p>
      <w:pPr>
        <w:pStyle w:val="BookText"/>
        <w:rPr/>
      </w:pP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 آله یَتَعَوَّذُ مِنَ البُخلِ؟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أبا مُحَمَّدٍ فی کُلِّ صَباحٍ ومَساءٍ،ونَحنُ نَتَعَوَّذُ بِاللّهِ مِنَ البُخلِ،یَقولُ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وسَاُخبِرُکَ عَن عاقِبَةِ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قَومَ لوطٍ کانوا أهلَ قَریَةٍ أشِحّاءَ عَلَی الطَّعامِ فَأَعقَبَهُمُ البُخلُ داءً لا دَواءَ لَهُ فی فُروجِهِم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أعقَبَهُم؟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قَریَةَ قَومِ لوطٍ کانَت عَلی طَریقِ السَّیّارَةِ إلَی الشّامِ ومِصرَ،فَکانَتِ السَّیّارَةُ تَنزِلُ بِهِم فَیُضَیِّفونَهُم،فَلَمّا کَثُرَ ذلِکَ عَلَیهِم ضاقوا بِذلِکَ ذَرعاً بُخلاً ولُؤماً، فَدَعاهُمُ البُخلُ إلی أن کانوا إذا نَزَلَ بِهِمُ الضَّیفُ فَضَحوهُ مِن غَیرِ شَهوَةٍ بِهِم إلی ذلِکَ، وإنَّما کانوا یَفعَلونَ ذلِکَ بِالضَّیفِ حَتّی یُنکَلَ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النّازِلُ عَنهُم،فَشاعَ أمرُهُم فِی القَریَةِ وحَذِرَهُمُ النّازِلَةُ،فَأَورَثَهُمُ البُخلُ بَلاءً لا یَستَطیعونَ دَفعَهُ عَن أنفُسِهِم مِن غَیرِ شَهوَةٍ لَهُم إلی ذلِکَ،حَتّی صاروا یَطلُبونَهُ مِنَ الرِّجالِ فِی البِلادِ ویُعطونَهُم عَلَیهِ الجُعلَ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داءٍ أدأی مِنَ البُخلِ،ولا أضَرُّ عاقِبَةً ولا أفحَشُ عِندَ اللّهِ تَعالی؟</w:t>
      </w:r>
      <w:r>
        <w:rPr>
          <w:rFonts w:eastAsia="Amiri" w:cs="Amiri" w:ascii="Amiri" w:hAnsi="Amiri"/>
          <w:color w:val="111111"/>
          <w:sz w:val="28"/>
          <w:szCs w:val="28"/>
          <w:rtl w:val="true"/>
          <w:lang w:bidi="ar-SA"/>
        </w:rPr>
        <w:t xml:space="preserve">! </w:t>
      </w:r>
      <w:r>
        <w:rPr>
          <w:rStyle w:val="FootnoteAnchor"/>
          <w:rtl w:val="true"/>
        </w:rPr>
        <w:footnoteReference w:id="5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فِی الجاهِلِیَّةِ إذ لا تَعبُدونَ اللّهَ،تَحمَلونَ الکَلَّ </w:t>
      </w:r>
      <w:r>
        <w:rPr>
          <w:rStyle w:val="FootnoteAnchor"/>
          <w:rtl w:val="true"/>
        </w:rPr>
        <w:footnoteReference w:id="550"/>
      </w:r>
      <w:bookmarkStart w:id="485" w:name="pg14212_144511"/>
    </w:p>
    <w:p>
      <w:pPr>
        <w:pStyle w:val="BookText"/>
        <w:rPr/>
      </w:pPr>
      <w:bookmarkEnd w:id="485"/>
      <w:r>
        <w:rPr>
          <w:rFonts w:ascii="Amiri" w:hAnsi="Amiri" w:eastAsia="Amiri" w:cs="Amiri"/>
          <w:color w:val="111111"/>
          <w:sz w:val="28"/>
          <w:sz w:val="28"/>
          <w:szCs w:val="28"/>
          <w:rtl w:val="true"/>
          <w:lang w:bidi="ar-SA"/>
        </w:rPr>
        <w:t>وتَفعَلونَ فی أموالِکُمُ المَعروفَ،وتَفعَلونَ إلَی ابنِ السَّبیلِ،حَتّی إذا مَنَّ اللّهُ عَلَیکُم بِالإِسلامِ وَمَنّ عَلَیکُم بِنَبِیِّهِ،إذ أنتُم تُحَصِّنونَ أموالَکُم،وفیما یَأکُلُ ابنُ آدَمَ أجرٌ، وفیما یَأکُلُ السَّبُعُ أوِ الطَّیرُ أجرٌ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7183</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جابر بن عبد اللّه،کنز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یُعطِ قاعِداً،مُنِعَ قائِماً</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یُعطِ قاعِداً،لَم یُعطَ قائِماً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5"/>
        <w:numPr>
          <w:ilvl w:val="4"/>
          <w:numId w:val="1"/>
        </w:numPr>
        <w:rPr/>
      </w:pPr>
      <w:bookmarkStart w:id="486" w:name="__RefHeading___Toc1354631_1738255347"/>
      <w:bookmarkStart w:id="487" w:name="_Toc197"/>
      <w:bookmarkEnd w:id="486"/>
      <w:r>
        <w:rPr/>
        <w:t>2/2</w:t>
      </w:r>
      <w:r>
        <w:rPr>
          <w:rtl w:val="true"/>
        </w:rPr>
        <w:t>ذَمُّ البَخیلِ</w:t>
      </w:r>
      <w:bookmarkEnd w:id="48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 أَطْعَمَهُ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عَلَیْهِمْ لَوْ آمَنُوا بِاللّهِ وَ الْیَوْمِ الْآخِرِ وَ أَنْفَقُوا مِمّا رَزَقَهُمُ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نزول القرآن عن ابن عبّاس وابن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جَماعَةٍ مِنَ الیَهودِ،کانوا یَأتونَ رِجالاً مِنَ الأَنصارِ یُخالِطونَهُم ویَنصَحونَهُم ویَقولونَ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تُنفِقوا أموالَکُم، فَإِنّا نَخشی‌عَلَیکُمُ الفَقرَ،فَأَنزَلَ‌اللّهُ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یَبْخَلُونَ وَ یَأْمُرُونَ النّاسَ بِالْبُخْلِ</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أبعَدُکُم بی شَبَهاً،البَخیلُ البَذیءُ الفاحِشُ</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بِأَبعَدِکم مِنّی شَبَهاً؟قالوا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الفاحِشُ المُتَفَحِّشُ،البَذیءُ البَخیلُ المُختالُ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،الحَقودُ الحَسودُ،القاسِی القَلبِ،البَعیدُ مِن کُلِّ خَیرٍ یُرجی،غَیرُ المَأمونِ مِن کُلِّ شَرٍّ یُتَّقی</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یُبغِضُ البَخیلَ فی حَیاتِهِ،السَّخِیَّ عِندَ مَوتِهِ</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آدَمَ،کُنتَ بَخیلاً ما دُمتَ حَیّاً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،فَلَمّا حَضَرَتکَ الوَفاةُ عَمَدتَ إلی مالِکَ تُبَدِّدُهُ،فَلا تَجمَع خَصلَتَینِ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إساءَةً فِی الحَیاةِ وإساءَةً عِندَ المَوتِ،اُنظُر إلی قَرابَتِکَ الَّذینَ یَحزَنونَ ولا یَرِثونَ،فَأَوصِ </w:t>
      </w:r>
      <w:r>
        <w:rPr>
          <w:rStyle w:val="FootnoteAnchor"/>
          <w:rtl w:val="true"/>
        </w:rPr>
        <w:footnoteReference w:id="56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إلَیهِم بِمَعروفٍ</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لَفاجِرٌ سَخِیٌّ أحَبُّ إلَی اللّهِ مِن عابِدٍ بَخیلٍ</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لَجاهِلٌ سَخِیٌّ أحَبُّ إلَی اللّهِ عَزَّ وجَلَّ مِن عابِدٍ بَخیلٍ</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الجَهولُ أحَبُّ إلَی اللّهِ عَزَّ وجَلَّ مِنَ العالِمِ البَخیلِ</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سَخِیٌّ حَسَنُ الخُلُقِ،أحَبُّ إلَی اللّهِ تَعالی مِن شَیخٍ بَخیلٍ عابِدٍ سَیِّئِ الخُلُقِ</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لَشابٌّ رَهِقٌ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فِی الذُّنوبِ سَخِیٌّ،أحَبُّ إلَی اللّهِ مِن شَیخٍ عابِدٍ بَخیلٍ</w:t>
      </w:r>
      <w:r>
        <w:rPr>
          <w:rFonts w:eastAsia="Amiri" w:cs="Amiri" w:ascii="Amiri" w:hAnsi="Amiri"/>
          <w:color w:val="111111"/>
          <w:sz w:val="28"/>
          <w:szCs w:val="28"/>
          <w:rtl w:val="true"/>
          <w:lang w:bidi="ar-SA"/>
        </w:rPr>
        <w:t xml:space="preserve">. </w:t>
      </w:r>
      <w:r>
        <w:rPr>
          <w:rStyle w:val="FootnoteAnchor"/>
          <w:rtl w:val="true"/>
        </w:rPr>
        <w:footnoteReference w:id="56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لَجاهِلٌ سَخِیٌّ أفضَلُ مِن ناسِکٍ بَخیلٍ</w:t>
      </w:r>
      <w:r>
        <w:rPr>
          <w:rFonts w:eastAsia="Amiri" w:cs="Amiri" w:ascii="Amiri" w:hAnsi="Amiri"/>
          <w:color w:val="111111"/>
          <w:sz w:val="28"/>
          <w:szCs w:val="28"/>
          <w:rtl w:val="true"/>
          <w:lang w:bidi="ar-SA"/>
        </w:rPr>
        <w:t xml:space="preserve">. </w:t>
      </w:r>
      <w:r>
        <w:rPr>
          <w:rStyle w:val="FootnoteAnchor"/>
          <w:rtl w:val="true"/>
        </w:rPr>
        <w:footnoteReference w:id="568"/>
      </w:r>
      <w:bookmarkStart w:id="488" w:name="pg14212_144514"/>
    </w:p>
    <w:p>
      <w:pPr>
        <w:pStyle w:val="BookText"/>
        <w:rPr/>
      </w:pPr>
      <w:bookmarkEnd w:id="488"/>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المالَ إلَّاالبُخلُ،وَالبَخیلُ مُعاقَبٌ مَلومٌ</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دینارُ البَخیلِ حَجَرٌ </w:t>
      </w:r>
      <w:r>
        <w:rPr>
          <w:rStyle w:val="FootnoteAnchor"/>
          <w:rtl w:val="true"/>
        </w:rPr>
        <w:footnoteReference w:id="57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1"/>
      </w:r>
    </w:p>
    <w:p>
      <w:pPr>
        <w:pStyle w:val="BookText"/>
        <w:rPr/>
      </w:pP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تُبصِرُ إلّافَقیراً یُکابِدُ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فَقراً،أو غَنِیّاً بَدَّلَ نِعمَةَ اللّهِ کُفراً،أو بَخیلاً اتَّخَذَ البُخلَ بِحَقِّ اللّهِ وَفراً،أو مُتَمَرِّداً کَأَنَّ بِاُذُنِهِ عَن سَمعِ المَواعِظِ وَقراً </w:t>
      </w:r>
      <w:r>
        <w:rPr>
          <w:rStyle w:val="FootnoteAnchor"/>
          <w:rtl w:val="true"/>
        </w:rPr>
        <w:footnoteReference w:id="57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Heading5"/>
        <w:numPr>
          <w:ilvl w:val="4"/>
          <w:numId w:val="1"/>
        </w:numPr>
        <w:rPr/>
      </w:pPr>
      <w:bookmarkStart w:id="489" w:name="__RefHeading___Toc1354633_1738255347"/>
      <w:bookmarkStart w:id="490" w:name="_Toc198"/>
      <w:bookmarkEnd w:id="489"/>
      <w:r>
        <w:rPr/>
        <w:t>3/2</w:t>
      </w:r>
      <w:r>
        <w:rPr>
          <w:rtl w:val="true"/>
        </w:rPr>
        <w:t>النَّهیُ عَنِ البُخلِ</w:t>
      </w:r>
      <w:bookmarkEnd w:id="49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بَیْنَکُمْ إِنَّ اللّهَ بِما تَعْمَلُونَ بَصِیرٌ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یَأْتَلِ أُولُوا الْفَضْلِ مِنْکُمْ وَ السَّعَةِ أَنْ یُؤْتُوا أُولِی الْقُرْبی وَ الْمَساکِینَ وَ الْمُهاجِرِینَ فِی سَبِیلِ اللّهِ وَ لْیَعْفُوا وَ لْیَصْفَحُوا أَ لا تُحِبُّونَ أَنْ یَغْفِرَ اللّهُ لَکُمْ وَ اللّهُ غَفُورٌ 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عَضوضٌ </w:t>
      </w:r>
      <w:r>
        <w:rPr>
          <w:rStyle w:val="FootnoteAnchor"/>
          <w:rtl w:val="true"/>
        </w:rPr>
        <w:footnoteReference w:id="5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یَعَضُّ کُلُّ امرِئٍ عَلی ما فی یَدَیهِ،</w:t>
      </w:r>
      <w:bookmarkStart w:id="491" w:name="pg14212_144515"/>
    </w:p>
    <w:p>
      <w:pPr>
        <w:pStyle w:val="BookText"/>
        <w:rPr/>
      </w:pPr>
      <w:bookmarkEnd w:id="491"/>
      <w:r>
        <w:rPr>
          <w:rFonts w:ascii="Amiri" w:hAnsi="Amiri" w:eastAsia="Amiri" w:cs="Amiri"/>
          <w:color w:val="111111"/>
          <w:sz w:val="28"/>
          <w:sz w:val="28"/>
          <w:szCs w:val="28"/>
          <w:rtl w:val="true"/>
          <w:lang w:bidi="ar-SA"/>
        </w:rPr>
        <w:t>ویَنسَونَ الفَضلَ بَینَهُم،قالَ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 </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حمزة عن الإمام الباقر علیه السلام،الکافی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وهب عن الإمام الصادق علیه السلام،تهذیب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أیوب عن الإمام الصادق علیه السلام،عیون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سلیمان الفرّاء عن الإمام الرضا عن آبائه عن الإمام علیّ علیهم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یؤمن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وینسون الفضل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عَلَی النّاسِ زَمانٌ عَضوضٌ،یَعَضُّ المُوسِرُ عَلی ما فی یَدَیهِ ولَم یُؤمَر بِذلِکَ،قالَ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تَنْسَوُا الْفَضْلَ بَیْنَکُمْ</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رُزِقتَ فَلا تَخبَأ،وإذا سُئِلتَ فَلا تَمنَع</w:t>
      </w:r>
      <w:r>
        <w:rPr>
          <w:rFonts w:eastAsia="Amiri" w:cs="Amiri" w:ascii="Amiri" w:hAnsi="Amiri"/>
          <w:color w:val="111111"/>
          <w:sz w:val="28"/>
          <w:szCs w:val="28"/>
          <w:rtl w:val="true"/>
          <w:lang w:bidi="ar-SA"/>
        </w:rPr>
        <w:t xml:space="preserve">. </w:t>
      </w:r>
      <w:r>
        <w:rPr>
          <w:rStyle w:val="FootnoteAnchor"/>
          <w:rtl w:val="true"/>
        </w:rPr>
        <w:footnoteReference w:id="578"/>
      </w:r>
    </w:p>
    <w:p>
      <w:pPr>
        <w:pStyle w:val="Heading5"/>
        <w:numPr>
          <w:ilvl w:val="4"/>
          <w:numId w:val="1"/>
        </w:numPr>
        <w:rPr/>
      </w:pPr>
      <w:bookmarkStart w:id="492" w:name="__RefHeading___Toc1354635_1738255347"/>
      <w:bookmarkStart w:id="493" w:name="_Toc199"/>
      <w:bookmarkEnd w:id="492"/>
      <w:r>
        <w:rPr/>
        <w:t>4/2</w:t>
      </w:r>
      <w:r>
        <w:rPr>
          <w:rtl w:val="true"/>
        </w:rPr>
        <w:t>التَّحذیرُ مِن مَنعِ الماعونِ</w:t>
      </w:r>
      <w:bookmarkEnd w:id="49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الماعونَ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الماعونُ کُلُّ ما یُعینُ الغَیرَ فی رَفعِ حاجَةٍ مِن حَوائِجِ الحَیاةِ،کَالقَرضِ تُقرِضُهُ،وَالمَعروفِ تَصنَعُهُ،ومَتاعِ البَیتِ تُعیرُهُ،وإلی هذا یَرجِعُ مُتَفَرِّقاتُ ما فُسِّرَ بِهِ فی کَلِماتِهِم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المیزان فی تفسیر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جارَهُ،مَنَعَهُ اللّهُ خَیرَهُ یَومَ القِیامَةِ ووَکَلَهُ إلی نَفسِهِ،</w:t>
      </w:r>
    </w:p>
    <w:p>
      <w:pPr>
        <w:pStyle w:val="BookText"/>
        <w:rPr/>
      </w:pPr>
      <w:r>
        <w:rPr>
          <w:rFonts w:ascii="Amiri" w:hAnsi="Amiri" w:eastAsia="Amiri" w:cs="Amiri"/>
          <w:color w:val="111111"/>
          <w:sz w:val="28"/>
          <w:sz w:val="28"/>
          <w:szCs w:val="28"/>
          <w:rtl w:val="true"/>
          <w:lang w:bidi="ar-SA"/>
        </w:rPr>
        <w:t>ومَن وَکَلَهُ إلی نَفسِهِ فَما أسوَأَ حالَهُ</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4968</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الحسین بن زید عن الإمام الصادق عن آبائه علیهم السلام،مکارم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 آبائه علیهم السلام عنه صلی الله علیه و آله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وکله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الماعونَ مِن جارِهِ إذَا احتاجَ إلَیهِ،مَنَعَهُ اللّهُ فَضلَهُ یَومَ القِیامَةِ ووَکَلَهُ إلی نَفسِهِ،ومَن وَکَلَهُ اللّهُ عز و جل إلی نَفسِهِ هَلَکَ ولا یَقبَلُ اللّهُ عز و جل لَهُ عُذراً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ابن کثیر عن علیّ بن فلان النمیری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أخُو المُسلِمِ إذا لَقِیَهُ حَیّاهُ بِالسَّلامِ ویَرُدُّ عَلَیهِ ما هُوَ خَیرٌ مِنهُ،لا یَمنَعُ الماعونَ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الماعونُ؟قالَ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 وَالحَدیدُ وأشباهُ ذلِکَ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الإیمان عن الحارث بن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 أخُو المُسلِمِ،إذا لَقِیَهُ رَدَّ عَلَیهِ مِنَ السَّلامِ بِمِثلِ ما حَیّاهُ بِهِ أو أحسَنَ مِن ذلِکَ،وإذَا استَأمَرَهُ نَصَحَ لَهُ، وإذَا استَنصَرَهُ عَلَی الأَعداءِ نَصَرَهُ،وإذَا استَنعَتَهُ قَصدَ السَّبیلِ یَسَّرَهُ ونَعَتَ لَهُ،وإذَا استَعارَهُ الحَدَّ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عَلَی العَدُوِّ أعارَهُ،وإذَا استَعارَهُ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المُسلِمِ</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لَم یُعِرهُ،وإذَا استَعارَهُ الجُبَّةَ أعارَهُ،لا یَمنَعُهُ الماعونَ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ومَا الماعونُ؟</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 فِی الحَجَرِ وَالماءِ وَالحَدیدِ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الحَدیدِ؟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النُّحّاسِ وحَدیدُ الفَأسِ الَّذی تَمتَهِنونَ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هذَا الحَجَرُ؟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مِنَ الحِجارَةِ</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حفصة بنت سیرین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لَنا امُّ عَطِیَّةَ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صلی الله علیه و آله أن لا نَمنَعَ الماعونَ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الماعونُ؟قالَت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یَتَعاطاهُ النّاسُ بَینَهُم</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هِیَ الزَّکاةُ المَفروضَةُ، یُراؤونَ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بِصَلاتِهِم ویَمنَعونَ زَکاتَهُم</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یُقرِضُهُ، وَالمَعروفُ یَصطَنِعُهُ،ومَتاعُ البَیتِ یُعیرُهُ،ومِنهُ الزَّکاةُ</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الأوسط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نَقولُ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وَالدَّلوَ وأشباهَ ذلِکَ،فَإِنَّهُ لاغِنی بِالنّاسِ عَنها</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نَعُدُّ الماعونَ عَلی عَهدِ رَسولِ اللّهِ صلی الله علیه و آله عارِیَّةَ الدَّلوِ وَالقِدرِ</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4589</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9013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المُسلِمونَ یَستَعیرونَ مِنَ المُنافِقینَ الدَّلوَ وَالقِدرَ وَالفَأسَ وشِبهَهُ فَیَمنَعونَهُم،فَأَنزَلَ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 </w:t>
      </w:r>
      <w:r>
        <w:rPr>
          <w:rStyle w:val="FootnoteAnchor"/>
          <w:rtl w:val="true"/>
        </w:rPr>
        <w:footnoteReference w:id="592"/>
      </w:r>
    </w:p>
    <w:p>
      <w:pPr>
        <w:pStyle w:val="BookText"/>
        <w:rPr/>
      </w:pP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الخَمیرَ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وَالخُبزَ،فَإِنَّ مَنعَهُما یورِثُ الفَقرَ</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لا یَحِلُّ مَنعُهُنَّ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وَالمِلحُ وَالکِلاءُ وَالنّارُ وَالعِلمُ،وفَضلُ العِلمِ خَیرٌ مِن فَضلِ العِبادَةِ،وکَمالُ الدّینِ الوَرَعُ</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بهیسة عن أبیها،قالت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أبِیَ النَّبِیَّ صلی الله علیه و آله فَدَخَلَ بَینَهُ وبَینَ قَمیصِهِ،فَجَعَلَ یُقَبِّلُ ویَلتَزِمُ،ثُمَّ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الشَّیءُ الَّذی لا یَحِلُّ مَنعُهُ؟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نَبِیَّ اللّهِ،مَا الشَّیءُ الَّذی لا یَحِلُّ مَنعُهُ؟قالَ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رَسولَ اللّهِ،مَا الشَّیءُ الَّذی لا یَحِلُّ مَنعُهُ؟قالَ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تَفعَلَ الخَیرَ خَیرٌ لَکَ</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مَنعُ المِلحِ وَالنّارِ</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البختری عن الإمام الصادق علیه السلام،قرب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البختری عن الإمام الصادق عن أبیه عنه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تَمانَعوا قَرضَ الخَمیرِ وَالخُبزِ وَاقتِباسِ النّارِ،فَإِنَّهُ یَجلِبُ الرِّزقَ عَلی أهلِ البَیتِ مَعَ ما فیهِ مِن مَکارِمِ الأَخلاقِ</w:t>
      </w:r>
      <w:r>
        <w:rPr>
          <w:rFonts w:eastAsia="Amiri" w:cs="Amiri" w:ascii="Amiri" w:hAnsi="Amiri"/>
          <w:color w:val="111111"/>
          <w:sz w:val="28"/>
          <w:szCs w:val="28"/>
          <w:rtl w:val="true"/>
          <w:lang w:bidi="ar-SA"/>
        </w:rPr>
        <w:t xml:space="preserve">. </w:t>
      </w:r>
      <w:r>
        <w:rPr>
          <w:rStyle w:val="FootnoteAnchor"/>
          <w:rtl w:val="true"/>
        </w:rPr>
        <w:footnoteReference w:id="598"/>
      </w:r>
      <w:bookmarkStart w:id="494" w:name="pg14212_144520"/>
    </w:p>
    <w:p>
      <w:pPr>
        <w:pStyle w:val="Heading4"/>
        <w:numPr>
          <w:ilvl w:val="3"/>
          <w:numId w:val="1"/>
        </w:numPr>
        <w:rPr/>
      </w:pPr>
      <w:bookmarkStart w:id="495" w:name="__RefHeading___Toc1354637_1738255347"/>
      <w:bookmarkStart w:id="496" w:name="_Toc200"/>
      <w:bookmarkEnd w:id="494"/>
      <w:bookmarkEnd w:id="495"/>
      <w:r>
        <w:rPr>
          <w:rtl w:val="true"/>
        </w:rPr>
        <w:t>الفصل الثالث</w:t>
      </w:r>
      <w:r>
        <w:rPr>
          <w:rtl w:val="true"/>
        </w:rPr>
        <w:t>:</w:t>
      </w:r>
      <w:r>
        <w:rPr>
          <w:rtl w:val="true"/>
        </w:rPr>
        <w:t>مبادئ البخل</w:t>
      </w:r>
      <w:bookmarkEnd w:id="496"/>
    </w:p>
    <w:p>
      <w:pPr>
        <w:pStyle w:val="Heading5"/>
        <w:numPr>
          <w:ilvl w:val="4"/>
          <w:numId w:val="1"/>
        </w:numPr>
        <w:rPr/>
      </w:pPr>
      <w:bookmarkStart w:id="497" w:name="__RefHeading___Toc1354639_1738255347"/>
      <w:bookmarkStart w:id="498" w:name="_Toc201"/>
      <w:bookmarkEnd w:id="497"/>
      <w:r>
        <w:rPr/>
        <w:t>1/3</w:t>
      </w:r>
      <w:r>
        <w:rPr>
          <w:rtl w:val="true"/>
        </w:rPr>
        <w:t>الجَهلُ</w:t>
      </w:r>
      <w:bookmarkEnd w:id="49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 وَ لِلّهِ مِیراثُ السَّماواتِ وَ الْأَرْضِ وَ اللّهُ بِما تَعْمَلُونَ خَبِیرٌ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وَالشَّرَهُ وَالبُخلُ نَتیجَةُ الجَهلِ</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بَخِلَ بِإِحسانِهِ</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مَرَّ بِقَذَرٍ عَلی 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 xml:space="preserve">. </w:t>
      </w:r>
      <w:r>
        <w:rPr>
          <w:rStyle w:val="FootnoteAnchor"/>
          <w:rtl w:val="true"/>
        </w:rPr>
        <w:footnoteReference w:id="601"/>
      </w:r>
      <w:bookmarkStart w:id="499" w:name="pg14212_144521"/>
    </w:p>
    <w:p>
      <w:pPr>
        <w:pStyle w:val="BookText"/>
        <w:rPr/>
      </w:pPr>
      <w:bookmarkEnd w:id="499"/>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لِمَن یَبخَلُ بِالدُّنیا وهِیَ مُقبِلَةٌ عَلَیهِ،أو یَبخَلُ عَلَیها وهِیَ مُدبِرَةٌ عَنهُ،فَلَا الإِنفاقُ مَعَ الإِقبالِ یَضُرُّهُ،ولَا الإِمساکُ مَعَ الإِدبارِ یَنفَعُهُ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 بن أنس،مشکاة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00" w:name="__RefHeading___Toc1354641_1738255347"/>
      <w:bookmarkStart w:id="501" w:name="_Toc202"/>
      <w:bookmarkEnd w:id="500"/>
      <w:r>
        <w:rPr/>
        <w:t>2/3</w:t>
      </w:r>
      <w:r>
        <w:rPr>
          <w:rtl w:val="true"/>
        </w:rPr>
        <w:t>الأمراضُ النَّفسانِیَّةُ وَالضَّعفُ</w:t>
      </w:r>
      <w:bookmarkEnd w:id="50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الْإِنْسانُ قَتُوراً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 بِضَعفِ حیلَتِهِ عَنِ الاِکتِسابِ بَخِلَ</w:t>
      </w:r>
      <w:r>
        <w:rPr>
          <w:rFonts w:eastAsia="Amiri" w:cs="Amiri" w:ascii="Amiri" w:hAnsi="Amiri"/>
          <w:color w:val="111111"/>
          <w:sz w:val="28"/>
          <w:szCs w:val="28"/>
          <w:rtl w:val="true"/>
          <w:lang w:bidi="ar-SA"/>
        </w:rPr>
        <w:t xml:space="preserve">. </w:t>
      </w:r>
      <w:r>
        <w:rPr>
          <w:rStyle w:val="FootnoteAnchor"/>
          <w:rtl w:val="true"/>
        </w:rPr>
        <w:footnoteReference w:id="603"/>
      </w:r>
    </w:p>
    <w:p>
      <w:pPr>
        <w:pStyle w:val="Heading5"/>
        <w:numPr>
          <w:ilvl w:val="4"/>
          <w:numId w:val="1"/>
        </w:numPr>
        <w:rPr/>
      </w:pPr>
      <w:bookmarkStart w:id="502" w:name="__RefHeading___Toc1354643_1738255347"/>
      <w:bookmarkStart w:id="503" w:name="_Toc203"/>
      <w:bookmarkEnd w:id="502"/>
      <w:r>
        <w:rPr/>
        <w:t>3/3</w:t>
      </w:r>
      <w:r>
        <w:rPr>
          <w:rtl w:val="true"/>
        </w:rPr>
        <w:t>وَسوَسَةُ الشَّیطانِ</w:t>
      </w:r>
      <w:bookmarkEnd w:id="503"/>
    </w:p>
    <w:p>
      <w:pPr>
        <w:pStyle w:val="BookText"/>
        <w:rPr/>
      </w:pPr>
      <w:r>
        <w:rPr>
          <w:rFonts w:ascii="IRNazanin" w:hAnsi="IRNazanin" w:eastAsia="IRNazanin"/>
          <w:color w:val="111111"/>
          <w:sz w:val="28"/>
          <w:sz w:val="28"/>
          <w:szCs w:val="28"/>
          <w:rtl w:val="true"/>
          <w:lang w:bidi="fa-IR"/>
        </w:rPr>
        <w:t>الکتاب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w:t>
      </w:r>
      <w:bookmarkStart w:id="504" w:name="pg14212_144522"/>
    </w:p>
    <w:p>
      <w:pPr>
        <w:pStyle w:val="BookText"/>
        <w:rPr/>
      </w:pPr>
      <w:bookmarkEnd w:id="504"/>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لِلشَّیطانِ لَمَّةٌ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ولِلمَلَکِ لَمَّةٌ؛فَلَمَّةُ الشَّیطانِ وَعدُهُ بِالفَقرِ،وأمرُهُ بِالفاحِشَةِ،ولَمَّةُ المَلَکِ أمرُهُ بِالإِنفاقِ ونَهیُهُ عَنِ المَعصِیَةِ</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الطبری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مِنَ اللّهِ وَاثنانِ مِنَ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تُنفِق مالَکَ وأمسِکهُ عَلَیکَ فَإِنَّکَ تَحتاجُ إلَیهِ،ویَأمُرُکُم بِالفَحشاءِ وَاللّهُ یَعِدُکُم مَغفِرَةً مِنهُ عَلی هذِهِ المَعاصی،وفَضلاً فِی الرِّزقِ</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تُحَدِّثوا أنفُسَکُم بِفَقرٍ ولا بِطولِ عُمُرٍ،فَإِنَّهُ مَن حَدَّثَ نَفسَهُ بِالفَقرِ بَخِلَ،ومَن حَدَّثَها بِطولِ العُمُرِ یَحرِصُ</w:t>
      </w:r>
      <w:r>
        <w:rPr>
          <w:rFonts w:eastAsia="Amiri" w:cs="Amiri" w:ascii="Amiri" w:hAnsi="Amiri"/>
          <w:color w:val="111111"/>
          <w:sz w:val="28"/>
          <w:szCs w:val="28"/>
          <w:rtl w:val="true"/>
          <w:lang w:bidi="ar-SA"/>
        </w:rPr>
        <w:t xml:space="preserve">. </w:t>
      </w:r>
      <w:r>
        <w:rPr>
          <w:rStyle w:val="FootnoteAnchor"/>
          <w:rtl w:val="true"/>
        </w:rPr>
        <w:footnoteReference w:id="607"/>
      </w:r>
    </w:p>
    <w:p>
      <w:pPr>
        <w:pStyle w:val="Heading5"/>
        <w:numPr>
          <w:ilvl w:val="4"/>
          <w:numId w:val="1"/>
        </w:numPr>
        <w:rPr/>
      </w:pPr>
      <w:bookmarkStart w:id="505" w:name="__RefHeading___Toc1354645_1738255347"/>
      <w:bookmarkStart w:id="506" w:name="_Toc204"/>
      <w:bookmarkEnd w:id="505"/>
      <w:r>
        <w:rPr/>
        <w:t>4/3</w:t>
      </w:r>
      <w:r>
        <w:rPr>
          <w:rtl w:val="true"/>
        </w:rPr>
        <w:t>الکُفرُ وَالنِّفاقُ</w:t>
      </w:r>
      <w:bookmarkEnd w:id="506"/>
    </w:p>
    <w:p>
      <w:pPr>
        <w:pStyle w:val="BookText"/>
        <w:rPr/>
      </w:pPr>
      <w:r>
        <w:rPr>
          <w:rFonts w:ascii="IRNazanin" w:hAnsi="IRNazanin" w:eastAsia="IRNazanin"/>
          <w:color w:val="111111"/>
          <w:sz w:val="28"/>
          <w:sz w:val="28"/>
          <w:szCs w:val="28"/>
          <w:rtl w:val="true"/>
          <w:lang w:bidi="fa-IR"/>
        </w:rPr>
        <w:t>الکتاب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أَنْفِقُوا مِمّا رَزَقَکُمُ اللّهُ قالَ الَّذِینَ کَفَرُوا لِلَّذِینَ آمَنُوا أَ نُطْعِمُ مَنْ لَوْ یَشاءُ اللّهُ</w:t>
      </w:r>
      <w:bookmarkStart w:id="507" w:name="pg14212_144523"/>
    </w:p>
    <w:p>
      <w:pPr>
        <w:pStyle w:val="BookText"/>
        <w:rPr/>
      </w:pPr>
      <w:bookmarkEnd w:id="507"/>
      <w:r>
        <w:rPr>
          <w:rFonts w:ascii="Amiri" w:hAnsi="Amiri" w:eastAsia="Amiri" w:cs="Amiri"/>
          <w:color w:val="111111"/>
          <w:sz w:val="28"/>
          <w:sz w:val="28"/>
          <w:szCs w:val="28"/>
          <w:rtl w:val="true"/>
          <w:lang w:bidi="ar-SA"/>
        </w:rPr>
        <w:t>أَطْعَمَهُ إِنْ أَنْتُمْ إِلاّ فِی ضَلالٍ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الشُّحَّ وَالبَذاءَ مِنَ النِّفاقِ،وإنَّهُنَّ یَزِدنَ فِی الدُّنیا ویَنقُصنَ مِنَ الآخِرَةِ، ولَما یَنقُصنَ فِی الآخِرَةِ أکثَرُ مِمّا یَزِدنَ فِی الدُّنیا </w:t>
      </w:r>
      <w:r>
        <w:rPr>
          <w:rStyle w:val="FootnoteAnchor"/>
          <w:rtl w:val="true"/>
        </w:rPr>
        <w:footnoteReference w:id="608"/>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354647_1738255347"/>
      <w:bookmarkStart w:id="509" w:name="_Toc205"/>
      <w:bookmarkEnd w:id="508"/>
      <w:r>
        <w:rPr/>
        <w:t>5/3</w:t>
      </w:r>
      <w:r>
        <w:rPr>
          <w:rtl w:val="true"/>
        </w:rPr>
        <w:t>سوءُ الظَّنِّ بِاللّهِ</w:t>
      </w:r>
      <w:bookmarkEnd w:id="509"/>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إنَّما یَجودُ مِن حُسنِ الظَّنِّ بِاللّهِ،وَالبَخیلُ إنَّما یَبخَلُ مِن سوءِ الظَّنِّ بِاللّهِ</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عَلِیُّ،لا تُشاوِرَنَّ جَباناً فَإِنَّهُ یُضَیِّقُ عَلَیکَ المَخرَجَ،ولا تُشاوِرَنَّ بَخیلاً فَإِنَّهُ یَقصُرُ بِکَ عَن غایَتِکَ،ولا تُشاوِرَنَّ حَریصاً فَإِنَّهُ یُزَیِّنُ لَکَ شَرَّها،وَاعلَم أنَّ الجُبنَ وَالبُخلَ وَالحِرصَ غَریزَةٌ یَجمَعُها سوءُ الظَّنِّ</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عَهدِهِ إلی مالِکٍ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فی مَشوَرَتِکَ بَخیلاً یَعدِلُ بِکَ عَنِ الفَضلِ ویَعِدُکَ الفَقرَ،ولا جَباناً یُضعِفُکَ عَنِ الاُمورِ،ولا حَریصاً یُزَیِّنُ لَکَ الشَّرَهَ بِالجَورِ،فَإِنَّ البُخلَ وَالجُبنَ وَالحِرصَ غَرائِزُ شَتّی یَجمَعُها سوءُ الظَّنِّ بِاللّهِ</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غرائز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9563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بِالمَوجودِ،سوءُ الظَّنِّ بِالمَعبودِ</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eastAsia="Amiri" w:cs="Amiri" w:ascii="Amiri" w:hAnsi="Amiri"/>
          <w:color w:val="111111"/>
          <w:sz w:val="28"/>
          <w:szCs w:val="28"/>
          <w:lang w:bidi="ar-SA"/>
        </w:rPr>
        <w:t>7868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الشَّکِّ وقِلَّةِ الثِّقَةِ بِاللّهِ،مَبنَی الحِرصِ وَالشُّحِّ</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المُطاعُ،سوءُ الظَّنِّ بِاللّهِ عَزَّ وجَلَّ</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الجودِ سوءُ الظَّنِّ بِالمَعبودِ</w:t>
      </w:r>
      <w:r>
        <w:rPr>
          <w:rFonts w:eastAsia="Amiri" w:cs="Amiri" w:ascii="Amiri" w:hAnsi="Amiri"/>
          <w:color w:val="111111"/>
          <w:sz w:val="28"/>
          <w:szCs w:val="28"/>
          <w:rtl w:val="true"/>
          <w:lang w:bidi="ar-SA"/>
        </w:rPr>
        <w:t xml:space="preserve">. </w:t>
      </w:r>
      <w:r>
        <w:rPr>
          <w:rStyle w:val="FootnoteAnchor"/>
          <w:rtl w:val="true"/>
        </w:rPr>
        <w:footnoteReference w:id="6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البَخیلِ مِن بُخلِهِ سوءُ الظَّنِّ بِرَبِّهِ</w:t>
      </w:r>
      <w:r>
        <w:rPr>
          <w:rFonts w:eastAsia="Amiri" w:cs="Amiri" w:ascii="Amiri" w:hAnsi="Amiri"/>
          <w:color w:val="111111"/>
          <w:sz w:val="28"/>
          <w:szCs w:val="28"/>
          <w:rtl w:val="true"/>
          <w:lang w:bidi="ar-SA"/>
        </w:rPr>
        <w:t xml:space="preserve">. </w:t>
      </w:r>
      <w:r>
        <w:rPr>
          <w:rStyle w:val="FootnoteAnchor"/>
          <w:rtl w:val="true"/>
        </w:rPr>
        <w:footnoteReference w:id="616"/>
      </w:r>
      <w:bookmarkStart w:id="510" w:name="pg14212_144526"/>
    </w:p>
    <w:p>
      <w:pPr>
        <w:pStyle w:val="Heading4"/>
        <w:numPr>
          <w:ilvl w:val="3"/>
          <w:numId w:val="1"/>
        </w:numPr>
        <w:rPr/>
      </w:pPr>
      <w:bookmarkStart w:id="511" w:name="__RefHeading___Toc1354649_1738255347"/>
      <w:bookmarkStart w:id="512" w:name="_Toc206"/>
      <w:bookmarkEnd w:id="510"/>
      <w:bookmarkEnd w:id="511"/>
      <w:r>
        <w:rPr>
          <w:rtl w:val="true"/>
        </w:rPr>
        <w:t>الفصل الرابع</w:t>
      </w:r>
      <w:r>
        <w:rPr>
          <w:rtl w:val="true"/>
        </w:rPr>
        <w:t>:</w:t>
      </w:r>
      <w:r>
        <w:rPr>
          <w:rtl w:val="true"/>
        </w:rPr>
        <w:t>آثار البخل</w:t>
      </w:r>
      <w:bookmarkEnd w:id="512"/>
    </w:p>
    <w:p>
      <w:pPr>
        <w:pStyle w:val="Heading5"/>
        <w:numPr>
          <w:ilvl w:val="4"/>
          <w:numId w:val="1"/>
        </w:numPr>
        <w:rPr/>
      </w:pPr>
      <w:bookmarkStart w:id="513" w:name="__RefHeading___Toc1354651_1738255347"/>
      <w:bookmarkStart w:id="514" w:name="_Toc207"/>
      <w:bookmarkEnd w:id="513"/>
      <w:r>
        <w:rPr/>
        <w:t>1/4</w:t>
      </w:r>
      <w:r>
        <w:rPr>
          <w:rtl w:val="true"/>
        </w:rPr>
        <w:t>المَضارُّ النَّفسِیَّةُ</w:t>
      </w:r>
      <w:bookmarkEnd w:id="514"/>
    </w:p>
    <w:p>
      <w:pPr>
        <w:pStyle w:val="Heading6"/>
        <w:numPr>
          <w:ilvl w:val="5"/>
          <w:numId w:val="1"/>
        </w:numPr>
        <w:rPr/>
      </w:pPr>
      <w:bookmarkStart w:id="515" w:name="__RefHeading___Toc1354653_1738255347"/>
      <w:bookmarkStart w:id="516" w:name="_Toc208"/>
      <w:bookmarkEnd w:id="515"/>
      <w:r>
        <w:rPr>
          <w:rtl w:val="true"/>
        </w:rPr>
        <w:t>أ</w:t>
      </w:r>
      <w:r>
        <w:rPr>
          <w:rtl w:val="true"/>
        </w:rPr>
        <w:t>-</w:t>
      </w:r>
      <w:r>
        <w:rPr>
          <w:rtl w:val="true"/>
        </w:rPr>
        <w:t>فَقرُ النَّفسِ</w:t>
      </w:r>
      <w:bookmarkEnd w:id="51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یَسْئَلْکُمْ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یَسْئَلْکُمُوها فَیُحْفِکُمْ تَبْخَلُوا وَ یُخْرِجْ أَضْغانَکُمْ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فِی سَبِیلِ اللّهِ فَمِنْکُمْ مَنْ یَبْخَلُ وَ مَنْ یَبْخَلْ فَإِنَّما یَبْخَلُ عَنْ نَفْسِهِ وَ اللّهُ الْغَنِیُّ وَ أَنْتُمُ الْفُقَراءُ وَ إِنْ تَتَوَلَّوْا یَسْتَبْدِلْ قَوْماً غَیْرَکُمْ ثُمَّ لا یَکُونُوا أَمْثالَکُمْ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الفَقرُ فی قَلبِهِ،فَلا یُغنیهِ ما اکثِرَ لَهُ فِی الدُّنیا،وإنَّما یَضُرُّ نَفسَهُ شُحُّها</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وَالشُّحَّ،فَإِنَّهُ جِلبابُ المَسکَنَةِ،وزِمامٌ یُقادُ بِهِ إلی کُلِّ دَناءَةٍ </w:t>
      </w:r>
      <w:r>
        <w:rPr>
          <w:rStyle w:val="FootnoteAnchor"/>
          <w:rtl w:val="true"/>
        </w:rPr>
        <w:footnoteReference w:id="61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جِلبابُ المَسکَنَةِ</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یزید الجعفی عن الإمام الباقر علیه السلام،تحف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شَحیحٌ غَنِیٌّ،أفقَرُ مِن فَقیرٍ سَخِیٍّ</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أضَرُّ عَلَی الإِنسانِ مِنَ الفَقرِ،لِأَنَّ الفَقیرَ إذا وَجَدَ اتَّسَعَ،وَالشَّحیحَ لا یَتَّسِعُ وإن وَجَدَ</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فَقرٌ</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أحَدُ الفَقرَینِ</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7879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الغِنی البُخلُ</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مُتَعَجِّلُ الفَقرِ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 البَخیلِ المُتَعَجِّلِ الفَقرَ الَّذی مِنهُ هَرَبَ،وَالتّارِکِ الغِنَی الَّذی إیّاهُ طَلَبَ</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لِلبَخیلِ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یَستَعجِلُ الفَقرَ الَّذی مِنهُ هَرَبَ،ویَفوتُهُ الغِنَی الَّذی إیّاهُ طَلَبَ،فَیَعیشُ فِی الدُّنیا عَیشَ الفُقَراءِ،ویُحاسَبَ فِی الآخِرَةِ حِسابَ الأَغنِیاءِ</w:t>
      </w:r>
      <w:r>
        <w:rPr>
          <w:rFonts w:eastAsia="Amiri" w:cs="Amiri" w:ascii="Amiri" w:hAnsi="Amiri"/>
          <w:color w:val="111111"/>
          <w:sz w:val="28"/>
          <w:szCs w:val="28"/>
          <w:rtl w:val="true"/>
          <w:lang w:bidi="ar-SA"/>
        </w:rPr>
        <w:t xml:space="preserve">. </w:t>
      </w:r>
      <w:r>
        <w:rPr>
          <w:rStyle w:val="FootnoteAnchor"/>
          <w:rtl w:val="true"/>
        </w:rPr>
        <w:footnoteReference w:id="627"/>
      </w:r>
      <w:bookmarkStart w:id="517" w:name="pg14212_144528"/>
    </w:p>
    <w:p>
      <w:pPr>
        <w:pStyle w:val="BookText"/>
        <w:rPr/>
      </w:pPr>
      <w:bookmarkEnd w:id="517"/>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مُستَعجِلِ الفَقرِ؛یَعیشُ فِی الدُّنیا عَیشَ الفُقَراءِ،ویُحاسَبُ فِی العُقبی حِسابَ الأَغنِیاءِ</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مئة کلمة للجاحظ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فَقرٌ </w:t>
      </w:r>
      <w:r>
        <w:rPr>
          <w:rStyle w:val="FootnoteAnchor"/>
          <w:rtl w:val="true"/>
        </w:rPr>
        <w:footnoteReference w:id="629"/>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8" w:name="__RefHeading___Toc1354655_1738255347"/>
      <w:bookmarkStart w:id="519" w:name="_Toc209"/>
      <w:bookmarkEnd w:id="518"/>
      <w:r>
        <w:rPr>
          <w:rtl w:val="true"/>
        </w:rPr>
        <w:t>ب</w:t>
      </w:r>
      <w:r>
        <w:rPr>
          <w:rtl w:val="true"/>
        </w:rPr>
        <w:t>-</w:t>
      </w:r>
      <w:r>
        <w:rPr>
          <w:rtl w:val="true"/>
        </w:rPr>
        <w:t>ضیقُ الصَّدرِ</w:t>
      </w:r>
      <w:bookmarkEnd w:id="519"/>
    </w:p>
    <w:p>
      <w:pPr>
        <w:pStyle w:val="BookText"/>
        <w:rPr/>
      </w:pP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صَدرُ مَن ضاقَت یَدُهُ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Heading6"/>
        <w:numPr>
          <w:ilvl w:val="5"/>
          <w:numId w:val="1"/>
        </w:numPr>
        <w:rPr/>
      </w:pPr>
      <w:bookmarkStart w:id="520" w:name="__RefHeading___Toc1354657_1738255347"/>
      <w:bookmarkStart w:id="521" w:name="_Toc210"/>
      <w:bookmarkEnd w:id="520"/>
      <w:r>
        <w:rPr>
          <w:rtl w:val="true"/>
        </w:rPr>
        <w:t>ج</w:t>
      </w:r>
      <w:r>
        <w:rPr>
          <w:rtl w:val="true"/>
        </w:rPr>
        <w:t>-</w:t>
      </w:r>
      <w:r>
        <w:rPr>
          <w:rtl w:val="true"/>
        </w:rPr>
        <w:t>قِلَّةُ الرّاحَةِ</w:t>
      </w:r>
      <w:bookmarkEnd w:id="521"/>
    </w:p>
    <w:p>
      <w:pPr>
        <w:pStyle w:val="BookText"/>
        <w:rPr/>
      </w:pP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النّاسِ راحَةً البَخیلُ</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الخَلائِقَ فی قُدرَةٍ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هُنَّ کَما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لَیسَت لِبَخیلٍ راحَةٌ،ولا لِحَسودٍ لَذَّةٌ،ولا لِلمَملوکِ وَفاءٌ،ولا لِکَذوبٍ مُروءَةٌ،ولا یَسودُ سَفیهٌ</w:t>
      </w:r>
      <w:r>
        <w:rPr>
          <w:rFonts w:eastAsia="Amiri" w:cs="Amiri" w:ascii="Amiri" w:hAnsi="Amiri"/>
          <w:color w:val="111111"/>
          <w:sz w:val="28"/>
          <w:szCs w:val="28"/>
          <w:rtl w:val="true"/>
          <w:lang w:bidi="ar-SA"/>
        </w:rPr>
        <w:t xml:space="preserve">. </w:t>
      </w:r>
      <w:r>
        <w:rPr>
          <w:rStyle w:val="FootnoteAnchor"/>
          <w:rtl w:val="true"/>
        </w:rPr>
        <w:footnoteReference w:id="632"/>
      </w:r>
      <w:bookmarkStart w:id="522" w:name="pg14212_144529"/>
    </w:p>
    <w:p>
      <w:pPr>
        <w:pStyle w:val="Heading6"/>
        <w:numPr>
          <w:ilvl w:val="5"/>
          <w:numId w:val="1"/>
        </w:numPr>
        <w:rPr/>
      </w:pPr>
      <w:bookmarkStart w:id="523" w:name="__RefHeading___Toc1354659_1738255347"/>
      <w:bookmarkStart w:id="524" w:name="_Toc211"/>
      <w:bookmarkEnd w:id="522"/>
      <w:bookmarkEnd w:id="523"/>
      <w:r>
        <w:rPr>
          <w:rtl w:val="true"/>
        </w:rPr>
        <w:t>د</w:t>
      </w:r>
      <w:r>
        <w:rPr>
          <w:rtl w:val="true"/>
        </w:rPr>
        <w:t>-</w:t>
      </w:r>
      <w:r>
        <w:rPr>
          <w:rtl w:val="true"/>
        </w:rPr>
        <w:t>الوَقاحَةُ</w:t>
      </w:r>
      <w:bookmarkEnd w:id="524"/>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شُجاعُ القَلبِ،وَالبَخیلُ شُجاعُ الوَجهِ</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25" w:name="__RefHeading___Toc1354661_1738255347"/>
      <w:bookmarkStart w:id="526" w:name="_Toc212"/>
      <w:bookmarkEnd w:id="525"/>
      <w:r>
        <w:rPr>
          <w:rtl w:val="true"/>
        </w:rPr>
        <w:t>ه</w:t>
      </w:r>
      <w:r>
        <w:rPr>
          <w:rtl w:val="true"/>
        </w:rPr>
        <w:t>-</w:t>
      </w:r>
      <w:r>
        <w:rPr>
          <w:rtl w:val="true"/>
        </w:rPr>
        <w:t>ذَهابُ المُروءَةِ</w:t>
      </w:r>
      <w:bookmarkEnd w:id="526"/>
    </w:p>
    <w:p>
      <w:pPr>
        <w:pStyle w:val="BookText"/>
        <w:rPr/>
      </w:pP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مُرُوَّةَ لِبَخیلٍ</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المُرُوَّةُ أن لا تَطمَعَ فَتَذِلَّ،وتَسأَلَ فَتُقِلَّ،ولا تَبخَلَ فَتُشتَمَ،ولا تَجهَلَ فَتُخصَمَ</w:t>
      </w:r>
      <w:r>
        <w:rPr>
          <w:rFonts w:eastAsia="Amiri" w:cs="Amiri" w:ascii="Amiri" w:hAnsi="Amiri"/>
          <w:color w:val="111111"/>
          <w:sz w:val="28"/>
          <w:szCs w:val="28"/>
          <w:rtl w:val="true"/>
          <w:lang w:bidi="ar-SA"/>
        </w:rPr>
        <w:t xml:space="preserve">. </w:t>
      </w:r>
      <w:r>
        <w:rPr>
          <w:rStyle w:val="FootnoteAnchor"/>
          <w:rtl w:val="true"/>
        </w:rPr>
        <w:footnoteReference w:id="635"/>
      </w:r>
    </w:p>
    <w:p>
      <w:pPr>
        <w:pStyle w:val="Heading6"/>
        <w:numPr>
          <w:ilvl w:val="5"/>
          <w:numId w:val="1"/>
        </w:numPr>
        <w:rPr/>
      </w:pPr>
      <w:bookmarkStart w:id="527" w:name="__RefHeading___Toc1354663_1738255347"/>
      <w:bookmarkStart w:id="528" w:name="_Toc213"/>
      <w:bookmarkEnd w:id="527"/>
      <w:r>
        <w:rPr>
          <w:rtl w:val="true"/>
        </w:rPr>
        <w:t>و</w:t>
      </w:r>
      <w:r>
        <w:rPr>
          <w:rtl w:val="true"/>
        </w:rPr>
        <w:t>-</w:t>
      </w:r>
      <w:r>
        <w:rPr>
          <w:rtl w:val="true"/>
        </w:rPr>
        <w:t>تَمَنِّی الفَقرِ لِلنّاسِ</w:t>
      </w:r>
      <w:bookmarkEnd w:id="52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بِأَن یَتَمَنّی لِلنّاسِ الغِنَی البُخَلاءُ،لِأَنَّ النّاسَ إذَا استَغنَوا کَفّوا عَن أموالِهِم،وإنَّ أحَقَّ النّاسِ بِأَن یَتَمَنّی لِلنّاسِ الصَّلاحَ أهلُ العُیوبِ،لِأَنَّ النّاسَ إذا صَلُحوا کَفّوا عَن تَتَبُّعِ عُیوبِهِم،وإنَّ أحَقَّ النّاسِ بِأَن یَتَمَنّی لِلنّاسِ الحِلمَ أهلُ السَّفَهِ الَّذینَ یَحتاجونَ أن یُعفی عَن سَفَهِهِم،فَأَصبَحَ أهلُ البُخلِ یَتَمَنَّونَ فَقرَ النّاسِ، وأصبَحَ أهلُ العُیوبِ یَتَمَنَّونَ مَعایِبَ النّاسِ،وأصبَحَ أهلُ السَّفَهِ یَتَمَنَّونَ سَفَهَ النّاسِ، وفِی الفَقرِ الحاجَةُ إلَی البَخیلِ،وفِی الفَسادِ طَلَبُ عَورَةِ أهلِ العُیوبِ،وفِی السَّفَهِ المُکافَأَةُ بِالذُّنوبِ</w:t>
      </w:r>
      <w:r>
        <w:rPr>
          <w:rFonts w:eastAsia="Amiri" w:cs="Amiri" w:ascii="Amiri" w:hAnsi="Amiri"/>
          <w:color w:val="111111"/>
          <w:sz w:val="28"/>
          <w:szCs w:val="28"/>
          <w:rtl w:val="true"/>
          <w:lang w:bidi="ar-SA"/>
        </w:rPr>
        <w:t xml:space="preserve">. </w:t>
      </w:r>
      <w:r>
        <w:rPr>
          <w:rStyle w:val="FootnoteAnchor"/>
          <w:rtl w:val="true"/>
        </w:rPr>
        <w:footnoteReference w:id="636"/>
      </w:r>
      <w:bookmarkStart w:id="529" w:name="pg14212_144530"/>
    </w:p>
    <w:p>
      <w:pPr>
        <w:pStyle w:val="Heading5"/>
        <w:numPr>
          <w:ilvl w:val="4"/>
          <w:numId w:val="1"/>
        </w:numPr>
        <w:rPr/>
      </w:pPr>
      <w:bookmarkStart w:id="530" w:name="__RefHeading___Toc1354665_1738255347"/>
      <w:bookmarkStart w:id="531" w:name="_Toc214"/>
      <w:bookmarkEnd w:id="529"/>
      <w:bookmarkEnd w:id="530"/>
      <w:r>
        <w:rPr/>
        <w:t>2/4</w:t>
      </w:r>
      <w:r>
        <w:rPr>
          <w:rtl w:val="true"/>
        </w:rPr>
        <w:t>المَضارُّ الاِجتِماعِیَّةُ</w:t>
      </w:r>
      <w:bookmarkEnd w:id="531"/>
    </w:p>
    <w:p>
      <w:pPr>
        <w:pStyle w:val="Heading6"/>
        <w:numPr>
          <w:ilvl w:val="5"/>
          <w:numId w:val="1"/>
        </w:numPr>
        <w:rPr/>
      </w:pPr>
      <w:bookmarkStart w:id="532" w:name="__RefHeading___Toc1354667_1738255347"/>
      <w:bookmarkStart w:id="533" w:name="_Toc215"/>
      <w:bookmarkEnd w:id="532"/>
      <w:r>
        <w:rPr>
          <w:rtl w:val="true"/>
        </w:rPr>
        <w:t>أ</w:t>
      </w:r>
      <w:r>
        <w:rPr>
          <w:rtl w:val="true"/>
        </w:rPr>
        <w:t>-</w:t>
      </w:r>
      <w:r>
        <w:rPr>
          <w:rtl w:val="true"/>
        </w:rPr>
        <w:t>فَسادُ الفُقَراءِ</w:t>
      </w:r>
      <w:bookmarkEnd w:id="533"/>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بَخِلَ الغَنِیُّ بِمَعروفِهِ،باعَ الفَقیرُ آخِرَتَهُ بِدُنیاهُ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الأنصاری</w:t>
      </w:r>
      <w:r>
        <w:rPr>
          <w:rFonts w:eastAsia="IRNazanin" w:cs="IRNazanin"/>
          <w:color w:val="111111"/>
          <w:sz w:val="28"/>
          <w:szCs w:val="28"/>
          <w:rtl w:val="true"/>
          <w:lang w:bidi="fa-IR"/>
        </w:rPr>
        <w:t>.</w:t>
      </w:r>
    </w:p>
    <w:p>
      <w:pPr>
        <w:pStyle w:val="Heading6"/>
        <w:numPr>
          <w:ilvl w:val="5"/>
          <w:numId w:val="1"/>
        </w:numPr>
        <w:rPr/>
      </w:pPr>
      <w:bookmarkStart w:id="534" w:name="__RefHeading___Toc1354669_1738255347"/>
      <w:bookmarkStart w:id="535" w:name="_Toc216"/>
      <w:bookmarkEnd w:id="534"/>
      <w:r>
        <w:rPr>
          <w:rtl w:val="true"/>
        </w:rPr>
        <w:t>ب</w:t>
      </w:r>
      <w:r>
        <w:rPr>
          <w:rtl w:val="true"/>
        </w:rPr>
        <w:t>-</w:t>
      </w:r>
      <w:r>
        <w:rPr>
          <w:rtl w:val="true"/>
        </w:rPr>
        <w:t>ذَمُّ النّاسِ</w:t>
      </w:r>
      <w:bookmarkEnd w:id="535"/>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یَکسِبُ الذَّمَّ</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الباخِلُ فِی الدُّنیا مَذمومٌ،وفِی الآخِرَةِ مُعَذَّبٌ مَلومٌ</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مَذمومٌ</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یَجلِبُ المَلامَةَ </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 علیه السلام للخوارزمی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مَکتوباً عَلی سَیفِ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مَذمومٌ،وَالحَریصُ مَحرومٌ،وَالحَسودُ مَغمومٌ</w:t>
      </w:r>
      <w:r>
        <w:rPr>
          <w:rFonts w:eastAsia="Amiri" w:cs="Amiri" w:ascii="Amiri" w:hAnsi="Amiri"/>
          <w:color w:val="111111"/>
          <w:sz w:val="28"/>
          <w:szCs w:val="28"/>
          <w:rtl w:val="true"/>
          <w:lang w:bidi="ar-SA"/>
        </w:rPr>
        <w:t xml:space="preserve">. </w:t>
      </w:r>
      <w:r>
        <w:rPr>
          <w:rStyle w:val="FootnoteAnchor"/>
          <w:rtl w:val="true"/>
        </w:rPr>
        <w:footnoteReference w:id="642"/>
      </w:r>
    </w:p>
    <w:p>
      <w:pPr>
        <w:pStyle w:val="Heading6"/>
        <w:numPr>
          <w:ilvl w:val="5"/>
          <w:numId w:val="1"/>
        </w:numPr>
        <w:rPr/>
      </w:pPr>
      <w:bookmarkStart w:id="536" w:name="__RefHeading___Toc1354671_1738255347"/>
      <w:bookmarkStart w:id="537" w:name="_Toc217"/>
      <w:bookmarkEnd w:id="536"/>
      <w:r>
        <w:rPr>
          <w:rtl w:val="true"/>
        </w:rPr>
        <w:t>ج</w:t>
      </w:r>
      <w:r>
        <w:rPr>
          <w:rtl w:val="true"/>
        </w:rPr>
        <w:t>-</w:t>
      </w:r>
      <w:r>
        <w:rPr>
          <w:rtl w:val="true"/>
        </w:rPr>
        <w:t>سَبُّ النّاسِ</w:t>
      </w:r>
      <w:bookmarkEnd w:id="53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 تَکثُرُ المَسَبَّةُ</w:t>
      </w:r>
      <w:r>
        <w:rPr>
          <w:rFonts w:eastAsia="Amiri" w:cs="Amiri" w:ascii="Amiri" w:hAnsi="Amiri"/>
          <w:color w:val="111111"/>
          <w:sz w:val="28"/>
          <w:szCs w:val="28"/>
          <w:rtl w:val="true"/>
          <w:lang w:bidi="ar-SA"/>
        </w:rPr>
        <w:t xml:space="preserve">. </w:t>
      </w:r>
      <w:r>
        <w:rPr>
          <w:rStyle w:val="FootnoteAnchor"/>
          <w:rtl w:val="true"/>
        </w:rPr>
        <w:footnoteReference w:id="643"/>
      </w:r>
      <w:bookmarkStart w:id="538" w:name="pg14212_144531"/>
    </w:p>
    <w:p>
      <w:pPr>
        <w:pStyle w:val="BookText"/>
        <w:rPr/>
      </w:pPr>
      <w:bookmarkEnd w:id="538"/>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البُخلَ،فَإِنَّهُ لُؤمٌ ومَسَبَّةٌ</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 مَسَبَّةٌ </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مَسَبَّةَ کَالشُّحِّ </w:t>
      </w:r>
      <w:r>
        <w:rPr>
          <w:rStyle w:val="FootnoteAnchor"/>
          <w:rtl w:val="true"/>
        </w:rPr>
        <w:footnoteReference w:id="6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 یَکسِبُ المَسَبَّةَ</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کَثرَةُ الشُّحِّ توجِبُ المَسَبَّةَ </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9" w:name="__RefHeading___Toc1354673_1738255347"/>
      <w:bookmarkStart w:id="540" w:name="_Toc218"/>
      <w:bookmarkEnd w:id="539"/>
      <w:r>
        <w:rPr>
          <w:rtl w:val="true"/>
        </w:rPr>
        <w:t>د</w:t>
      </w:r>
      <w:r>
        <w:rPr>
          <w:rtl w:val="true"/>
        </w:rPr>
        <w:t>-</w:t>
      </w:r>
      <w:r>
        <w:rPr>
          <w:rtl w:val="true"/>
        </w:rPr>
        <w:t>بُغضُ الناسِ</w:t>
      </w:r>
      <w:bookmarkEnd w:id="540"/>
    </w:p>
    <w:p>
      <w:pPr>
        <w:pStyle w:val="BookText"/>
        <w:rPr/>
      </w:pP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مُبَغَّضٌ فِی السَّماواتِ،مُبَغَّضٌ فِی الأَرضِ</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یوجِبُ البَغضاءَ</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الشُّحَّ،فَإِنَّهُ یَکسِبُ المَقتَ،ویَشینُ المَحاسِنَ،ویُشیعُ العُیوبَ </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إیّاکَ وَالتَّحَلِّیَ بِالبُخلِ؛فَإِنَّهُ یُزری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بِکَ عِندَ القَریبِ،ویُمَقِّتُکَ إلَی النَّسیبِ </w:t>
      </w:r>
      <w:r>
        <w:rPr>
          <w:rStyle w:val="FootnoteAnchor"/>
          <w:rtl w:val="true"/>
        </w:rPr>
        <w:footnoteReference w:id="6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4"/>
      </w:r>
      <w:bookmarkStart w:id="541" w:name="pg14212_144532"/>
    </w:p>
    <w:p>
      <w:pPr>
        <w:pStyle w:val="BookText"/>
        <w:rPr/>
      </w:pPr>
      <w:bookmarkEnd w:id="541"/>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الرَّجُلِ یُحَبِّبُهُ إلی أضدادِهِ،وبُخلُهُ یُبَغِّضُهُ إلی أولادِهِ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4326</w:t>
      </w:r>
      <w:r>
        <w:rPr>
          <w:rFonts w:eastAsia="IRNazanin" w:cs="IRNazanin"/>
          <w:color w:val="111111"/>
          <w:sz w:val="28"/>
          <w:szCs w:val="28"/>
          <w:rtl w:val="true"/>
          <w:lang w:bidi="fa-IR"/>
        </w:rPr>
        <w:t>.</w:t>
      </w:r>
    </w:p>
    <w:p>
      <w:pPr>
        <w:pStyle w:val="Heading6"/>
        <w:numPr>
          <w:ilvl w:val="5"/>
          <w:numId w:val="1"/>
        </w:numPr>
        <w:rPr/>
      </w:pPr>
      <w:bookmarkStart w:id="542" w:name="__RefHeading___Toc1354675_1738255347"/>
      <w:bookmarkStart w:id="543" w:name="_Toc219"/>
      <w:bookmarkEnd w:id="542"/>
      <w:r>
        <w:rPr>
          <w:rtl w:val="true"/>
        </w:rPr>
        <w:t>ه</w:t>
      </w:r>
      <w:r>
        <w:rPr>
          <w:rtl w:val="true"/>
        </w:rPr>
        <w:t>-</w:t>
      </w:r>
      <w:r>
        <w:rPr>
          <w:rtl w:val="true"/>
        </w:rPr>
        <w:t>العارُ بَینَ النّاسِ</w:t>
      </w:r>
      <w:bookmarkEnd w:id="543"/>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عارٌ</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یَکسِبُ العارَ ویُدخِلُ النّارَ</w:t>
      </w:r>
      <w:r>
        <w:rPr>
          <w:rFonts w:eastAsia="Amiri" w:cs="Amiri" w:ascii="Amiri" w:hAnsi="Amiri"/>
          <w:color w:val="111111"/>
          <w:sz w:val="28"/>
          <w:szCs w:val="28"/>
          <w:rtl w:val="true"/>
          <w:lang w:bidi="ar-SA"/>
        </w:rPr>
        <w:t xml:space="preserve">. </w:t>
      </w:r>
      <w:r>
        <w:rPr>
          <w:rStyle w:val="FootnoteAnchor"/>
          <w:rtl w:val="true"/>
        </w:rPr>
        <w:footnoteReference w:id="657"/>
      </w:r>
    </w:p>
    <w:p>
      <w:pPr>
        <w:pStyle w:val="Heading6"/>
        <w:numPr>
          <w:ilvl w:val="5"/>
          <w:numId w:val="1"/>
        </w:numPr>
        <w:rPr/>
      </w:pPr>
      <w:bookmarkStart w:id="544" w:name="__RefHeading___Toc1354677_1738255347"/>
      <w:bookmarkStart w:id="545" w:name="_Toc220"/>
      <w:bookmarkEnd w:id="544"/>
      <w:r>
        <w:rPr>
          <w:rtl w:val="true"/>
        </w:rPr>
        <w:t>و</w:t>
      </w:r>
      <w:r>
        <w:rPr>
          <w:rtl w:val="true"/>
        </w:rPr>
        <w:t>-</w:t>
      </w:r>
      <w:r>
        <w:rPr>
          <w:rtl w:val="true"/>
        </w:rPr>
        <w:t>الذِّلَّةُ بَینَ النّاسِ</w:t>
      </w:r>
      <w:bookmarkEnd w:id="545"/>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ذَلیلٌ بَینَ أعِزَّتِهِ</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یُذِلُّ مُصاحِبَهُ،ویُعِزُّ مُجانِبَهُ</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 الفَقیرِ یُجِلُّهُ،وبُخلُ الغَنِیِّ یُذِلُّهُ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7915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أبَداً ذَلیلٌ</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بِمالِهِ ذَلَّ</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یُکرِمُ صاحِبَهُ ما بَذَلَهُ،ویُهینُهُ ما بَخِلَ بِهِ</w:t>
      </w:r>
      <w:r>
        <w:rPr>
          <w:rFonts w:eastAsia="Amiri" w:cs="Amiri" w:ascii="Amiri" w:hAnsi="Amiri"/>
          <w:color w:val="111111"/>
          <w:sz w:val="28"/>
          <w:szCs w:val="28"/>
          <w:rtl w:val="true"/>
          <w:lang w:bidi="ar-SA"/>
        </w:rPr>
        <w:t xml:space="preserve">. </w:t>
      </w:r>
      <w:r>
        <w:rPr>
          <w:rStyle w:val="FootnoteAnchor"/>
          <w:rtl w:val="true"/>
        </w:rPr>
        <w:footnoteReference w:id="663"/>
      </w:r>
      <w:bookmarkStart w:id="546" w:name="pg14212_144533"/>
    </w:p>
    <w:p>
      <w:pPr>
        <w:pStyle w:val="BookText"/>
        <w:rPr/>
      </w:pPr>
      <w:bookmarkEnd w:id="546"/>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راحَةَ لِحَسودٍ،ولا مَوَدَّةَ لِمَلولٍ،ولا مُرُوَّةَ لِکَذوبٍ </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شَرَفَ لِبَخیلٍ، ولا هِمَّةَ لِمَهینٍ </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جادَ سادَ،ومَن بَخِلَ رَذُلَ </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p>
    <w:p>
      <w:pPr>
        <w:pStyle w:val="Heading6"/>
        <w:numPr>
          <w:ilvl w:val="5"/>
          <w:numId w:val="1"/>
        </w:numPr>
        <w:rPr/>
      </w:pPr>
      <w:bookmarkStart w:id="547" w:name="__RefHeading___Toc1354679_1738255347"/>
      <w:bookmarkStart w:id="548" w:name="_Toc221"/>
      <w:bookmarkEnd w:id="547"/>
      <w:r>
        <w:rPr>
          <w:rtl w:val="true"/>
        </w:rPr>
        <w:t>ز</w:t>
      </w:r>
      <w:r>
        <w:rPr>
          <w:rtl w:val="true"/>
        </w:rPr>
        <w:t>-</w:t>
      </w:r>
      <w:r>
        <w:rPr>
          <w:rtl w:val="true"/>
        </w:rPr>
        <w:t>اللُّؤمُ</w:t>
      </w:r>
      <w:bookmarkEnd w:id="548"/>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اللُّؤمَ،فَحَفَّهُ بِالبُخلِ وَالمالِ</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یُستَدَلُّ عَلَی اللَّئیمِ بِسوءِ الفِعلِ،وقُبحِ الخُلُقِ،وذَمیمِ البُخلِ</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لَهُ مَعَ الحِرصِ عَلَی الدُّنیا البُخلُ بِها،فَقَدِ استَمسَکَ بِعَمودَیِ اللُّؤمِ</w:t>
      </w:r>
      <w:r>
        <w:rPr>
          <w:rFonts w:eastAsia="Amiri" w:cs="Amiri" w:ascii="Amiri" w:hAnsi="Amiri"/>
          <w:color w:val="111111"/>
          <w:sz w:val="28"/>
          <w:szCs w:val="28"/>
          <w:rtl w:val="true"/>
          <w:lang w:bidi="ar-SA"/>
        </w:rPr>
        <w:t xml:space="preserve">. </w:t>
      </w:r>
      <w:r>
        <w:rPr>
          <w:rStyle w:val="FootnoteAnchor"/>
          <w:rtl w:val="true"/>
        </w:rPr>
        <w:footnoteReference w:id="671"/>
      </w:r>
    </w:p>
    <w:p>
      <w:pPr>
        <w:pStyle w:val="Heading6"/>
        <w:numPr>
          <w:ilvl w:val="5"/>
          <w:numId w:val="1"/>
        </w:numPr>
        <w:rPr/>
      </w:pPr>
      <w:bookmarkStart w:id="549" w:name="__RefHeading___Toc1354681_1738255347"/>
      <w:bookmarkStart w:id="550" w:name="_Toc222"/>
      <w:bookmarkEnd w:id="549"/>
      <w:r>
        <w:rPr>
          <w:rtl w:val="true"/>
        </w:rPr>
        <w:t>ح</w:t>
      </w:r>
      <w:r>
        <w:rPr>
          <w:rtl w:val="true"/>
        </w:rPr>
        <w:t>-</w:t>
      </w:r>
      <w:r>
        <w:rPr>
          <w:rtl w:val="true"/>
        </w:rPr>
        <w:t>تَمزیقُ العِرضِ</w:t>
      </w:r>
      <w:bookmarkEnd w:id="550"/>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یَسمَحُ مِن عِرضِهِ بِأَکثَرَ مِمّا أمسَکَ مِن عَرَضِهِ </w:t>
      </w:r>
      <w:r>
        <w:rPr>
          <w:rStyle w:val="FootnoteAnchor"/>
          <w:rtl w:val="true"/>
        </w:rPr>
        <w:footnoteReference w:id="67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،ویُضَیِّعُ مِن</w:t>
      </w:r>
      <w:bookmarkStart w:id="551" w:name="pg14212_144534"/>
    </w:p>
    <w:p>
      <w:pPr>
        <w:pStyle w:val="BookText"/>
        <w:rPr/>
      </w:pPr>
      <w:bookmarkEnd w:id="551"/>
      <w:r>
        <w:rPr>
          <w:rFonts w:ascii="Amiri" w:hAnsi="Amiri" w:eastAsia="Amiri" w:cs="Amiri"/>
          <w:color w:val="111111"/>
          <w:sz w:val="28"/>
          <w:sz w:val="28"/>
          <w:szCs w:val="28"/>
          <w:rtl w:val="true"/>
          <w:lang w:bidi="ar-SA"/>
        </w:rPr>
        <w:t xml:space="preserve">دینِهِ أضعافَ ما حَفِظَ مِن نَشَبِهِ </w:t>
      </w:r>
      <w:r>
        <w:rPr>
          <w:rStyle w:val="FootnoteAnchor"/>
          <w:rtl w:val="true"/>
        </w:rPr>
        <w:footnoteReference w:id="6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یَسخو مِن عِرضِهِ بِمِقدارِ ما یَبخَلُ بِهِ مِن مالِهِ،وَالسَّخِیُّ یَبخَلُ مِن عِرضِهِ بِمِقدارِ ما یَسخو بِهِ مِن مالِهِ</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بِعَرَضِهِ أسخاهُم بِعِرضِهِ</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النّاسِ بِمالِهِ أجوَدُهُم بِعِرضِهِ</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7927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یُزری بِصاحِبِهِ</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أذَلَّ النَّفسَ کَالحِرصِ،ولا شانَ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العِرضَ کَالبُخلِ</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یُمَزِّقُ العِرضَ</w:t>
      </w:r>
      <w:r>
        <w:rPr>
          <w:rFonts w:eastAsia="Amiri" w:cs="Amiri" w:ascii="Amiri" w:hAnsi="Amiri"/>
          <w:color w:val="111111"/>
          <w:sz w:val="28"/>
          <w:szCs w:val="28"/>
          <w:rtl w:val="true"/>
          <w:lang w:bidi="ar-SA"/>
        </w:rPr>
        <w:t xml:space="preserve">. </w:t>
      </w:r>
      <w:r>
        <w:rPr>
          <w:rStyle w:val="FootnoteAnchor"/>
          <w:rtl w:val="true"/>
        </w:rPr>
        <w:footnoteReference w:id="681"/>
      </w:r>
    </w:p>
    <w:p>
      <w:pPr>
        <w:pStyle w:val="Heading6"/>
        <w:numPr>
          <w:ilvl w:val="5"/>
          <w:numId w:val="1"/>
        </w:numPr>
        <w:rPr/>
      </w:pPr>
      <w:bookmarkStart w:id="552" w:name="__RefHeading___Toc1354683_1738255347"/>
      <w:bookmarkStart w:id="553" w:name="_Toc223"/>
      <w:bookmarkEnd w:id="552"/>
      <w:r>
        <w:rPr>
          <w:rtl w:val="true"/>
        </w:rPr>
        <w:t>ط</w:t>
      </w:r>
      <w:r>
        <w:rPr>
          <w:rtl w:val="true"/>
        </w:rPr>
        <w:t>-</w:t>
      </w:r>
      <w:r>
        <w:rPr>
          <w:rtl w:val="true"/>
        </w:rPr>
        <w:t>قَطعُ الرَّحِمِ</w:t>
      </w:r>
      <w:bookmarkEnd w:id="553"/>
    </w:p>
    <w:p>
      <w:p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وَالشُّحَّ وَالبُخلَ،فَإِنَّهُ دَعا مَن قَبلَکُم إلی أن یَقطَعوا أرحامَهُم فَقَطَعوها،ودَعاهُم إلی أن یَستَحِلّوا مَحارِمَهُم فَاستَحَلّوها،ودَعاهُم إلی أن یَسفِکوا دِماءَهُم فَسَفَکوها</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یَطمَعَنَّ ذُو الکِبرِ فِی الثَّناءِ الحَسَنِ،ولَا الخِبُّ </w:t>
      </w:r>
      <w:r>
        <w:rPr>
          <w:rStyle w:val="FootnoteAnchor"/>
          <w:rtl w:val="true"/>
        </w:rPr>
        <w:footnoteReference w:id="68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کَثرَةِ</w:t>
      </w:r>
      <w:bookmarkStart w:id="554" w:name="pg14212_144535"/>
    </w:p>
    <w:p>
      <w:pPr>
        <w:pStyle w:val="BookText"/>
        <w:rPr/>
      </w:pPr>
      <w:bookmarkEnd w:id="554"/>
      <w:r>
        <w:rPr>
          <w:rFonts w:ascii="Amiri" w:hAnsi="Amiri" w:eastAsia="Amiri" w:cs="Amiri"/>
          <w:color w:val="111111"/>
          <w:sz w:val="28"/>
          <w:sz w:val="28"/>
          <w:szCs w:val="28"/>
          <w:rtl w:val="true"/>
          <w:lang w:bidi="ar-SA"/>
        </w:rPr>
        <w:t>الصَّدیقِ،ولَا السَّیِّئُ الأَدَبِ فِی الشَّرَفِ،ولَا البَخیلُ فی صِلَةِ الرَّحِمِ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عمران الحلبی،بحار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555" w:name="__RefHeading___Toc1354685_1738255347"/>
      <w:bookmarkStart w:id="556" w:name="_Toc224"/>
      <w:bookmarkEnd w:id="555"/>
      <w:r>
        <w:rPr>
          <w:rtl w:val="true"/>
        </w:rPr>
        <w:t>ی</w:t>
      </w:r>
      <w:r>
        <w:rPr>
          <w:rtl w:val="true"/>
        </w:rPr>
        <w:t>-</w:t>
      </w:r>
      <w:r>
        <w:rPr>
          <w:rtl w:val="true"/>
        </w:rPr>
        <w:t>عَدَمُ الحَبیبِ</w:t>
      </w:r>
      <w:bookmarkEnd w:id="556"/>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لِبَخیلٍ حَبیبٌ</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البَخیلِ مَن لَم یُجَرِّبهُ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وَالبُخلَ؛فَإِنَّ البَخیلَ یَمقُتُهُ الغَریبُ،ویَنفِرُ مِنهُ القَریبُ</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ومُصادَقَةَ البَخیلِ،فَإِنَّهُ یَقعُدُ عَنکَ أحوَجَ ما تَکونُ إلَیهِ</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وصُحبَةَ الفاجِرِ وَالکَذّابِ وَالأَحمَقِ وَالبَخیلِ وَالجَبانِ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البَخیلُ فَأَقرَبُ ما تَکونُ أبعَدُ ما یَکونُ إذَا احتَجتَ</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ومُصاحَبَةَ البَخیلِ،فَإِنَّهُ یَخذُلُکَ فی مالِهِ أحوَجَ ما تَکونُ إلَیهِ</w:t>
      </w:r>
      <w:r>
        <w:rPr>
          <w:rFonts w:eastAsia="Amiri" w:cs="Amiri" w:ascii="Amiri" w:hAnsi="Amiri"/>
          <w:color w:val="111111"/>
          <w:sz w:val="28"/>
          <w:szCs w:val="28"/>
          <w:rtl w:val="true"/>
          <w:lang w:bidi="ar-SA"/>
        </w:rPr>
        <w:t xml:space="preserve">. </w:t>
      </w:r>
      <w:r>
        <w:rPr>
          <w:rStyle w:val="FootnoteAnchor"/>
          <w:rtl w:val="true"/>
        </w:rPr>
        <w:footnoteReference w:id="690"/>
      </w:r>
      <w:bookmarkStart w:id="557" w:name="pg14212_144536"/>
    </w:p>
    <w:p>
      <w:pPr>
        <w:pStyle w:val="BookText"/>
        <w:rPr/>
      </w:pPr>
      <w:bookmarkEnd w:id="557"/>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غُربَةَ کَالشُّحِّ</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10505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لِشَحیحٍ رَفیقٌ</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زِیادَةُ الشُّحِّ تَشینُ الفُتُوَّةَ،وتُفسِدُ الاُخُوَّةَ</w:t>
      </w:r>
      <w:r>
        <w:rPr>
          <w:rFonts w:eastAsia="Amiri" w:cs="Amiri" w:ascii="Amiri" w:hAnsi="Amiri"/>
          <w:color w:val="111111"/>
          <w:sz w:val="28"/>
          <w:szCs w:val="28"/>
          <w:rtl w:val="true"/>
          <w:lang w:bidi="ar-SA"/>
        </w:rPr>
        <w:t xml:space="preserve">. </w:t>
      </w:r>
      <w:r>
        <w:rPr>
          <w:rStyle w:val="FootnoteAnchor"/>
          <w:rtl w:val="true"/>
        </w:rPr>
        <w:footnoteReference w:id="693"/>
      </w:r>
    </w:p>
    <w:p>
      <w:pPr>
        <w:pStyle w:val="Heading5"/>
        <w:numPr>
          <w:ilvl w:val="4"/>
          <w:numId w:val="1"/>
        </w:numPr>
        <w:rPr/>
      </w:pPr>
      <w:bookmarkStart w:id="558" w:name="__RefHeading___Toc1354687_1738255347"/>
      <w:bookmarkStart w:id="559" w:name="_Toc225"/>
      <w:bookmarkEnd w:id="558"/>
      <w:r>
        <w:rPr/>
        <w:t>3/4</w:t>
      </w:r>
      <w:r>
        <w:rPr>
          <w:rtl w:val="true"/>
        </w:rPr>
        <w:t>المَضارُّ الدّینِیَّةُ</w:t>
      </w:r>
      <w:bookmarkEnd w:id="559"/>
    </w:p>
    <w:p>
      <w:pPr>
        <w:pStyle w:val="Heading6"/>
        <w:numPr>
          <w:ilvl w:val="5"/>
          <w:numId w:val="1"/>
        </w:numPr>
        <w:rPr/>
      </w:pPr>
      <w:bookmarkStart w:id="560" w:name="__RefHeading___Toc1354689_1738255347"/>
      <w:bookmarkStart w:id="561" w:name="_Toc226"/>
      <w:bookmarkEnd w:id="560"/>
      <w:r>
        <w:rPr>
          <w:rtl w:val="true"/>
        </w:rPr>
        <w:t>أ</w:t>
      </w:r>
      <w:r>
        <w:rPr>
          <w:rtl w:val="true"/>
        </w:rPr>
        <w:t>-</w:t>
      </w:r>
      <w:r>
        <w:rPr>
          <w:rtl w:val="true"/>
        </w:rPr>
        <w:t>سَلبُ التَّوفیقِ</w:t>
      </w:r>
      <w:bookmarkEnd w:id="56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بِأَنَّ اللّهَ تَعالی یُعطی بِالواحِدَةِ عَشَرَةً إلی مِئَةِ ألفٍ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لِلْیُسْری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یُریدُ شَیئاً مِنَ الخَیرِ إلّایَسَّرَهُ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بَخِلَ وَ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بِما آتاهُ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کَذَّبَ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یُعطی بِالواحِدَةِ عَشَرَةً إلی مِئَةِ ألفٍ فَما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فَسَنُیَسِّرُهُ لِلْعُسْری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یُریدُ شَیئاً مِنَ الشَّرِّ إلّایَسَّرَهُ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یُغْنِی عَنْهُ مالُهُ إِذا</w:t>
      </w:r>
    </w:p>
    <w:p>
      <w:pPr>
        <w:pStyle w:val="BookText"/>
        <w:rPr/>
      </w:pPr>
      <w:r>
        <w:rPr>
          <w:rFonts w:ascii="Amiri" w:hAnsi="Amiri" w:eastAsia="Amiri" w:cs="Amiri"/>
          <w:color w:val="111111"/>
          <w:sz w:val="28"/>
          <w:sz w:val="28"/>
          <w:szCs w:val="28"/>
          <w:rtl w:val="true"/>
          <w:lang w:bidi="ar-SA"/>
        </w:rPr>
        <w:t>تَرَدّی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ما هُوَ تَرَدّی فی بِئرٍ ولا مِن جَبَلٍ ولا مِن حائِطٍ،ولکِن تَرَدّی فی نارِ جَهَنَّمَ</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سعد بن ظریف،المقنعة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کانَت لَهُ نَخلَةٌ فَرعُها فی دارِ رَجُلٍ فَقیرٍ ذی عِیالٍ،وکانَ الرَّجُلُ إذا جاءَ ودَخَلَ الدّارَ فَصَعِدَ النَّخلَةَ لِیَأخُذَ مِنهَا التَّمرَ،فَرُبَّما سَقَطَتِ التَّمرَةُ فَیَأخُذُها صِبیانُ الفَقیرِ،فَیَنزِلُ الرَّجُلُ مِن نَخلَتِهِ حَتّی یَأخُذَ التَّمرَةَ مِن أیدیهِم،فَإِن وَجَدَها فی فَمِ أحَدِهِم أدخَلَ إصبَعَهُ حَتّی یُخرِجَ التَّمرَةَ مِن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فَشَکَا الرَّجُلُ ذلِکَ إلَی النَّبِیِّ صلی الله علیه و آله،وأخبَرَهُ بِما یَلقی مِن صاحِبِ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اِذهَب،ولَقِیَ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النَّخلَةِ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تُعطینی نَخلَتَکَ المائِلَةَ الَّتی فَرعُها فی دارِ فُلانٍ،ولَکَ بِها نَخلَةٌ فِی الجَنَّةِ؟فَقالَ لَهُ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اعطیتُ،وإنَّ لی نَخلاً کَثیراً وما فیها نَخلَةٌ أعجَبُ إلَیَّ ثَمَرَةً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 الرَّجُلُ،فَلَقِیَ رَجُلاً کانَ یَسمَعُ الکَلامَ مِن رَسولِ اللّهِ صلی الله علیه و آله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أتُعطینی ما أعطَیتَ الرَّجُلَ،نَخلَةً فِی الجَنَّةِ إن أنَا أخَذتُها؟قالَ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الرَّجُلُ فَلَقِیَ صاحِبَ النَّخلَةِ،فَساوَمَها مِنهُ،فَقالَ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أشَعَرتَ أنَّ مُحَمَّداً أعطانی بِها نَخلَةً فِی الجَنَّةِ،فَقُلتُ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ثَمَرُها؟</w:t>
      </w:r>
    </w:p>
    <w:p>
      <w:pPr>
        <w:pStyle w:val="BookText"/>
        <w:rPr/>
      </w:pPr>
      <w:r>
        <w:rPr>
          <w:rFonts w:ascii="Amiri" w:hAnsi="Amiri" w:eastAsia="Amiri" w:cs="Amiri"/>
          <w:color w:val="111111"/>
          <w:sz w:val="28"/>
          <w:sz w:val="28"/>
          <w:szCs w:val="28"/>
          <w:rtl w:val="true"/>
          <w:lang w:bidi="ar-SA"/>
        </w:rPr>
        <w:t>فَقالَ لَهُ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أتُریدُ بَیعَها؟قالَ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لا،إلّاأن اعطی بِها مالاً أظُنُّهُ اعطی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مُناکَ؟قالَ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بِعَظیمٍ،تَطلُبُ بِنَخلَتِکَ المائِلَةِ أربَعینَ نَخلَةً؟ثُمَّ سَکَتَ عَنهُ،فَقالَ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اعطیکَ أربَعینَ نَخلَةً،فَقالَ لَهُ</w:t>
      </w:r>
      <w:r>
        <w:rPr>
          <w:rFonts w:eastAsia="Amiri" w:cs="Amiri" w:ascii="Amiri" w:hAnsi="Amiri"/>
          <w:color w:val="111111"/>
          <w:sz w:val="28"/>
          <w:szCs w:val="28"/>
          <w:rtl w:val="true"/>
          <w:lang w:bidi="ar-SA"/>
        </w:rPr>
        <w:t>:</w:t>
      </w:r>
      <w:bookmarkStart w:id="562" w:name="pg14212_144538"/>
    </w:p>
    <w:p>
      <w:pPr>
        <w:pStyle w:val="BookText"/>
        <w:rPr/>
      </w:pPr>
      <w:bookmarkEnd w:id="562"/>
      <w:r>
        <w:rPr>
          <w:rFonts w:ascii="Amiri" w:hAnsi="Amiri" w:eastAsia="Amiri" w:cs="Amiri"/>
          <w:color w:val="111111"/>
          <w:sz w:val="28"/>
          <w:sz w:val="28"/>
          <w:szCs w:val="28"/>
          <w:rtl w:val="true"/>
          <w:lang w:bidi="ar-SA"/>
        </w:rPr>
        <w:t>أشهِد لی إن کُنتَ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ناسٌ فَدَعاهُم،فَأَشهَدَ لَهُ بِأَربَعینَ نَخلَةً،ثُمَّ ذَهَبَ إلَی النَّبِیِّ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اللّهِ،إنَّ النَّخلَةَ قَد صارَت فی مِلکی،فَهِیَ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رَسولُ اللّهِ صلی الله علیه و آله إلی صاحِبِ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النَّخلَةَ لَکَ ولِعِیالِکَ،فَأَنزَلَ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سَعْیَکُمْ لَشَتّی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696"/>
      </w:r>
    </w:p>
    <w:p>
      <w:pPr>
        <w:pStyle w:val="Heading6"/>
        <w:numPr>
          <w:ilvl w:val="5"/>
          <w:numId w:val="1"/>
        </w:numPr>
        <w:rPr/>
      </w:pPr>
      <w:bookmarkStart w:id="563" w:name="__RefHeading___Toc1354691_1738255347"/>
      <w:bookmarkStart w:id="564" w:name="_Toc227"/>
      <w:bookmarkEnd w:id="563"/>
      <w:r>
        <w:rPr>
          <w:rtl w:val="true"/>
        </w:rPr>
        <w:t>ب</w:t>
      </w:r>
      <w:r>
        <w:rPr>
          <w:rtl w:val="true"/>
        </w:rPr>
        <w:t>-</w:t>
      </w:r>
      <w:r>
        <w:rPr>
          <w:rtl w:val="true"/>
        </w:rPr>
        <w:t>الإِنفاقُ فی ما یُسخِطُ اللّهَ عز و جل</w:t>
      </w:r>
      <w:bookmarkEnd w:id="564"/>
    </w:p>
    <w:p>
      <w:p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بِمَعونَةِ أخیهِ المُسلِمِ وَالقِیامِ لَهُ فی حاجَتِهِ،ابتُلِیَ بِمَعونَةِ مَن یَأثَمُ عَلَیهِ ولا یُؤجَرُ</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یَبخَل عَبدٌ ولا أمَةٌ بِنَفَقَةٍ فیما یُرضِی اللّهَ عَزَّ وجَلَّ،إلّاأنفَقَ أضعافَها فیما یُسخِطُ اللّهَ عَزَّ وجَلَّ</w:t>
      </w:r>
      <w:r>
        <w:rPr>
          <w:rFonts w:eastAsia="Amiri" w:cs="Amiri" w:ascii="Amiri" w:hAnsi="Amiri"/>
          <w:color w:val="111111"/>
          <w:sz w:val="28"/>
          <w:szCs w:val="28"/>
          <w:rtl w:val="true"/>
          <w:lang w:bidi="ar-SA"/>
        </w:rPr>
        <w:t xml:space="preserve">. </w:t>
      </w:r>
      <w:r>
        <w:rPr>
          <w:rStyle w:val="FootnoteAnchor"/>
          <w:rtl w:val="true"/>
        </w:rPr>
        <w:footnoteReference w:id="698"/>
      </w:r>
    </w:p>
    <w:p>
      <w:pPr>
        <w:pStyle w:val="Heading6"/>
        <w:numPr>
          <w:ilvl w:val="5"/>
          <w:numId w:val="1"/>
        </w:numPr>
        <w:rPr/>
      </w:pPr>
      <w:bookmarkStart w:id="565" w:name="__RefHeading___Toc1354693_1738255347"/>
      <w:bookmarkStart w:id="566" w:name="_Toc228"/>
      <w:bookmarkEnd w:id="565"/>
      <w:r>
        <w:rPr>
          <w:rtl w:val="true"/>
        </w:rPr>
        <w:t>ج</w:t>
      </w:r>
      <w:r>
        <w:rPr>
          <w:rtl w:val="true"/>
        </w:rPr>
        <w:t>-</w:t>
      </w:r>
      <w:r>
        <w:rPr>
          <w:rtl w:val="true"/>
        </w:rPr>
        <w:t>حَبطُ الأَعمالِ</w:t>
      </w:r>
      <w:bookmarkEnd w:id="56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لِرَسولِ اللّهِ صلی الله علیه و آله امرَأَةٌ صَوّامَةٌ قَوّامَةٌ مُصَلِّیَةٌ،امرَأَةُ صِدقٍ،غَیرَ أنَّها بَخیلَةٌ؛قالَ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خَیرُها إذاً</w:t>
      </w:r>
      <w:r>
        <w:rPr>
          <w:rFonts w:eastAsia="Amiri" w:cs="Amiri" w:ascii="Amiri" w:hAnsi="Amiri"/>
          <w:color w:val="111111"/>
          <w:sz w:val="28"/>
          <w:szCs w:val="28"/>
          <w:rtl w:val="true"/>
          <w:lang w:bidi="ar-SA"/>
        </w:rPr>
        <w:t xml:space="preserve">. </w:t>
      </w:r>
      <w:r>
        <w:rPr>
          <w:rStyle w:val="FootnoteAnchor"/>
          <w:rtl w:val="true"/>
        </w:rPr>
        <w:footnoteReference w:id="699"/>
      </w:r>
      <w:bookmarkStart w:id="567" w:name="pg14212_144539"/>
    </w:p>
    <w:p>
      <w:pPr>
        <w:pStyle w:val="Heading6"/>
        <w:numPr>
          <w:ilvl w:val="5"/>
          <w:numId w:val="1"/>
        </w:numPr>
        <w:rPr/>
      </w:pPr>
      <w:bookmarkStart w:id="568" w:name="__RefHeading___Toc1354695_1738255347"/>
      <w:bookmarkStart w:id="569" w:name="_Toc229"/>
      <w:bookmarkEnd w:id="567"/>
      <w:bookmarkEnd w:id="568"/>
      <w:r>
        <w:rPr>
          <w:rtl w:val="true"/>
        </w:rPr>
        <w:t>د</w:t>
      </w:r>
      <w:r>
        <w:rPr>
          <w:rtl w:val="true"/>
        </w:rPr>
        <w:t>-</w:t>
      </w:r>
      <w:r>
        <w:rPr>
          <w:rtl w:val="true"/>
        </w:rPr>
        <w:t>مَحقُ الإِیمانِ</w:t>
      </w:r>
      <w:bookmarkEnd w:id="569"/>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یَمحَقُ </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النّقصُ والمحو والإبطال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شَیءٌ کَتَمحیقِ البُخلِ لَهُ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مَحَقَ الإِسلامَ مَحقَ الشُّحِّ شَیءٌ،ثُمَّ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لِهذَا الشُّحِّ دَبیباً کَدَبیبِ النَّملِ،وشُعَباً کَشُعَبِ الشَّرَکِ </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7948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رَأَیتُ شَیئاً هُوَ أضَرُّ فی دینِ المُسلِمِ مِنَ الشُّحِّ </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1354697_1738255347"/>
      <w:bookmarkStart w:id="571" w:name="_Toc230"/>
      <w:bookmarkEnd w:id="570"/>
      <w:r>
        <w:rPr>
          <w:rtl w:val="true"/>
        </w:rPr>
        <w:t>ه</w:t>
      </w:r>
      <w:r>
        <w:rPr>
          <w:rtl w:val="true"/>
        </w:rPr>
        <w:t>-</w:t>
      </w:r>
      <w:r>
        <w:rPr>
          <w:rtl w:val="true"/>
        </w:rPr>
        <w:t>نِفاقُ القَلبِ</w:t>
      </w:r>
      <w:bookmarkEnd w:id="57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مَنْ عاهَدَ اللّهَ لَئِنْ آتانا مِنْ فَضْلِهِ لَنَصَّدَّقَنَّ وَ لَنَکُونَنَّ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 مِنْ فَضْلِهِ بَخِلُوا بِهِ وَ تَوَلَّوْا وَ هُمْ 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عاهَدَ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أَخْلَفُوا اللّهَ ما وَعَدُوهُ وَ بِما کانُوا یَکْذِبُونَ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ثَعلَبَةُ بنُ حاطِبِ بنِ عَمرِو بنِ عَوفٍ،کانَ مُحتاجاً فَعاهَدَ اللّهَ،فَلَمّا آتاهُ اللّهُ بَخِلَ بِهِ</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نَزَلَت فی ثَعلَبَةَ بنِ حاطِبٍ وکانَ مِنَ الأَنصارِ،فَقالَ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أن یَرزُقَنی مالاً،فَقالَ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ثَعلَبَةُ قَلیلٌ تُؤَدّی شُکرَهُ خَیرٌ مِن کَثیرٍ لا تُطیقُهُ،أما لَکَ فی رَسولِ اللّهِ اسوَةٌ حَسَنَةٌ،وَالَّذی نَفسی بِیَدِهِ لَو أرَدتُ أن تَسیرَ الجِبالُ مَعی ذَهَباً وفِضَّةً لَسارَت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بَعدَ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اللّهِ،ادعُ اللّهَ أن یَرزُقَنی مالاً،وَالَّذی بَعَثَکَ بِالحَقِّ لَئِن رَزَقَنِیَ اللّهُ مالاً لَاُعطِیَنَّ کُلَّ ذی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ثَعلَبَةَ مالاً،قالَ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غَنَماً فَنَمَت کَما یَنمُو الدّودُ، فَضاقَت عَلَیهِ المَدینَةُ فَتَنَحّی عَنها فَنَزَلَ وادِیاً مِن أودِیَتِها،ثُمَّ کَثُرَت نُمُوّاً حَتّی تَباعَدَ عَنِ المَدینَةِ،فَاشتَغَلَ بِذلِکَ عَنِ الجُمُعَةِ وَالجَماعَةِ،وبَعَثَ رَسولُ اللّهِ صلی الله علیه و آله إلَیهِ المُصَدِّقَ لِیَأخُذَ الصَّدَقَةَ فَأَبی وبَخِلَ،وقالَ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إلّااُختُ الجِزیَةِ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وَیحَ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رحمة،وویل کلمة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ثَعلَبَةَ،یا وَیحَ ثَعلَبَةَ،وأنزَلَ اللّهُ الآیاتِ،عَن أبی امامَةَ الباهِلِیِّ ورُوِیَ ذلِکَ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ثَعلَبَةَ أتی مَجلِساً مِنَ الأَنصارِ فَأَشهَدَهُم،فَقالَ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آتانِیَ اللّهُ مِن فَضلِهِ تَصَدَّقتُ مِنهُ وآتَیتُ کُلَّ ذی حَقٍّ حَقَّهُ،ووَصَلتُ مِنهُ القَرابَةَ،فَابتَلاهُ اللّهُ فَماتَ ابنُ عَمٍّ لَهُ فَوَرِثَهُ مالاً ولَم یَفِ بِما قالَ فَنَزَلَت عَنِ ابنِ عَبّاسٍ وسَعیدِ بنِ جُبَیرٍ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ثَعلَبَةَ بنِ حاطِبٍ ومُعَتِّبِ بنِ قُشَیرٍ وهُما مِن بَنی عَمرِو بنِ عَوفٍ،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رَزَقَنَا اللّهُ مالاً لَنَصَّدَّقَنَّ،فَلَمّا رَزَقَهُمَا اللّهُ المالَ بَخِلا بِهِ،عَنِ الحَسَنِ ومُجاهِدٍ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رِجالٍ مِنَ 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نَبتَلِ بنِ الحارِثِ وجَدِّ بنِ قَیسٍ وثَعلَبَةَ بنِ</w:t>
      </w:r>
      <w:bookmarkStart w:id="572" w:name="pg14212_144541"/>
    </w:p>
    <w:p>
      <w:pPr>
        <w:pStyle w:val="BookText"/>
        <w:rPr/>
      </w:pPr>
      <w:bookmarkEnd w:id="572"/>
      <w:r>
        <w:rPr>
          <w:rFonts w:ascii="Amiri" w:hAnsi="Amiri" w:eastAsia="Amiri" w:cs="Amiri"/>
          <w:color w:val="111111"/>
          <w:sz w:val="28"/>
          <w:sz w:val="28"/>
          <w:szCs w:val="28"/>
          <w:rtl w:val="true"/>
          <w:lang w:bidi="ar-SA"/>
        </w:rPr>
        <w:t>حاطِبٍ ومُعَتِّبِ بنِ قُشَیرٍ،عَنِ الضَّحّاکِ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حاطِبِ بنِ أبی بَلتَعَةَ،کانَ لَهُ مالٌ بِالشّامِ فَأَبطَأَ عَلَیهِ وجَهَدَ لِذلِکَ جَهداً شَدیداً فَحَلَفَ لَئِن آتاهُ اللّهُ ذلِکَ المالَ لَیَصَّدَّقَنَّ،فَآتاهُ اللّهُ تَعالی ذلِکَ فَلَم یَفعَل، عَنِ الکَلبِیِّ</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والنفاق</w:t>
      </w:r>
      <w:r>
        <w:rPr>
          <w:rFonts w:eastAsia="IRNazanin" w:cs="IRNazanin"/>
          <w:color w:val="111111"/>
          <w:sz w:val="28"/>
          <w:szCs w:val="28"/>
          <w:rtl w:val="true"/>
          <w:lang w:bidi="fa-IR"/>
        </w:rPr>
        <w:t>).</w:t>
      </w:r>
    </w:p>
    <w:p>
      <w:pPr>
        <w:pStyle w:val="Heading6"/>
        <w:numPr>
          <w:ilvl w:val="5"/>
          <w:numId w:val="1"/>
        </w:numPr>
        <w:rPr/>
      </w:pPr>
      <w:bookmarkStart w:id="573" w:name="__RefHeading___Toc1354699_1738255347"/>
      <w:bookmarkStart w:id="574" w:name="_Toc231"/>
      <w:bookmarkEnd w:id="573"/>
      <w:r>
        <w:rPr>
          <w:rtl w:val="true"/>
        </w:rPr>
        <w:t>و</w:t>
      </w:r>
      <w:r>
        <w:rPr>
          <w:rtl w:val="true"/>
        </w:rPr>
        <w:t>-</w:t>
      </w:r>
      <w:r>
        <w:rPr>
          <w:rtl w:val="true"/>
        </w:rPr>
        <w:t>سَخَطُ اللّهِ عز و جل</w:t>
      </w:r>
      <w:bookmarkEnd w:id="574"/>
    </w:p>
    <w:p>
      <w:p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یُبغِضُهُمُ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یُبغِضُ الشَّیخَ الزّانِیَ وَالبَخیلَ المُتَکَبِّرَ</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یُبغِضُهُمُ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البَخیلُ وَالمَنّانُ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،وَالفاجِرُ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التّاجِرُ الحَلّافُ، وَالفَقیرُ المُختالُ </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 یُبغِضُهُمَا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وَالبُخلُ</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شَیءٌ أبغَضُ إلَی اللّهِ عَزَّ وجَلَّ مِنَ البُخلِ وسوءِ الخُلُقِ</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 یُحِبُّهُمَا اللّهُ،وخُلُقانِ یُبغِضُهُمَا اللّهُ،فَأَمَّا اللَّذانِ یُحِبُّهُمَا اللّهُ فَالسَّخاءُ وَالسَّماحَةُ،وأمَّا اللَّذانِ یُبغِضُهُمَا اللّهُ فَسوءُ الخُلُقِ وَالبُخلُ؛وإذا أرادَ اللّهُ بِعَبدٍ خَیراً استَعمَلَهُ عَلی قَضاءِ حَوائِجِ النّاسِ</w:t>
      </w:r>
      <w:r>
        <w:rPr>
          <w:rFonts w:eastAsia="Amiri" w:cs="Amiri" w:ascii="Amiri" w:hAnsi="Amiri"/>
          <w:color w:val="111111"/>
          <w:sz w:val="28"/>
          <w:szCs w:val="28"/>
          <w:rtl w:val="true"/>
          <w:lang w:bidi="ar-SA"/>
        </w:rPr>
        <w:t xml:space="preserve">. </w:t>
      </w:r>
      <w:r>
        <w:rPr>
          <w:rStyle w:val="FootnoteAnchor"/>
          <w:rtl w:val="true"/>
        </w:rPr>
        <w:footnoteReference w:id="714"/>
      </w:r>
      <w:bookmarkStart w:id="575" w:name="pg14212_144542"/>
    </w:p>
    <w:p>
      <w:pPr>
        <w:pStyle w:val="BookText"/>
        <w:rPr/>
      </w:pPr>
      <w:bookmarkEnd w:id="575"/>
      <w:r>
        <w:rPr>
          <w:rFonts w:eastAsia="Amiri" w:cs="Amiri" w:ascii="Amiri" w:hAnsi="Amiri"/>
          <w:color w:val="111111"/>
          <w:sz w:val="28"/>
          <w:szCs w:val="28"/>
          <w:lang w:bidi="ar-SA"/>
        </w:rPr>
        <w:t>7956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عَلَی المُحتاجِ بِما لَدَیهِ،کَثُرَ سَخَطُ اللّهِ عَلَیهِ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اجتُلِبَ سَخَطُ اللّهِ بِمِثلِ البُخلِ</w:t>
      </w:r>
      <w:r>
        <w:rPr>
          <w:rFonts w:eastAsia="Amiri" w:cs="Amiri" w:ascii="Amiri" w:hAnsi="Amiri"/>
          <w:color w:val="111111"/>
          <w:sz w:val="28"/>
          <w:szCs w:val="28"/>
          <w:rtl w:val="true"/>
          <w:lang w:bidi="ar-SA"/>
        </w:rPr>
        <w:t xml:space="preserve">. </w:t>
      </w:r>
      <w:r>
        <w:rPr>
          <w:rStyle w:val="FootnoteAnchor"/>
          <w:rtl w:val="true"/>
        </w:rPr>
        <w:footnoteReference w:id="716"/>
      </w:r>
    </w:p>
    <w:p>
      <w:pPr>
        <w:pStyle w:val="Heading6"/>
        <w:numPr>
          <w:ilvl w:val="5"/>
          <w:numId w:val="1"/>
        </w:numPr>
        <w:rPr/>
      </w:pPr>
      <w:bookmarkStart w:id="576" w:name="__RefHeading___Toc1354701_1738255347"/>
      <w:bookmarkStart w:id="577" w:name="_Toc232"/>
      <w:bookmarkEnd w:id="576"/>
      <w:r>
        <w:rPr>
          <w:rtl w:val="true"/>
        </w:rPr>
        <w:t>ز</w:t>
      </w:r>
      <w:r>
        <w:rPr>
          <w:rtl w:val="true"/>
        </w:rPr>
        <w:t>-</w:t>
      </w:r>
      <w:r>
        <w:rPr>
          <w:rtl w:val="true"/>
        </w:rPr>
        <w:t>التَّباعُدُ عَنِ اللّهِ عز و جل</w:t>
      </w:r>
      <w:bookmarkEnd w:id="577"/>
    </w:p>
    <w:p>
      <w:pPr>
        <w:pStyle w:val="BookText"/>
        <w:rPr/>
      </w:pPr>
      <w:r>
        <w:rPr>
          <w:rFonts w:eastAsia="Amiri" w:cs="Amiri" w:ascii="Amiri" w:hAnsi="Amiri"/>
          <w:color w:val="111111"/>
          <w:sz w:val="28"/>
          <w:szCs w:val="28"/>
          <w:lang w:bidi="ar-SA"/>
        </w:rPr>
        <w:t>7958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وعُبوسُ الوَجهِ یَکسِبانِ البَغاضَةَ،ویُباعِدانِ مِنَ اللّهِ ویُدخِلانِ النّارَ</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7959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السَّخِیُّ قَریبٌ مِنَ اللّهِ،قَریبٌ مِنَ الجَنَّةِ،قَریبٌ مِنَ النّاسِ،بَعیدٌ مِنَ النّارِ، وَالبَخیلُ بَعیدٌ مِنَ اللّهِ،بَعیدٌ مِنَ الجَنَّةِ،بَعیدٌ مِنَ النّاسِ،قَریبٌ مِنَ النّارِ</w:t>
      </w:r>
      <w:r>
        <w:rPr>
          <w:rFonts w:eastAsia="Amiri" w:cs="Amiri" w:ascii="Amiri" w:hAnsi="Amiri"/>
          <w:color w:val="111111"/>
          <w:sz w:val="28"/>
          <w:szCs w:val="28"/>
          <w:rtl w:val="true"/>
          <w:lang w:bidi="ar-SA"/>
        </w:rPr>
        <w:t xml:space="preserve">. </w:t>
      </w:r>
      <w:r>
        <w:rPr>
          <w:rStyle w:val="FootnoteAnchor"/>
          <w:rtl w:val="true"/>
        </w:rPr>
        <w:footnoteReference w:id="718"/>
      </w:r>
    </w:p>
    <w:p>
      <w:pPr>
        <w:pStyle w:val="Heading6"/>
        <w:numPr>
          <w:ilvl w:val="5"/>
          <w:numId w:val="1"/>
        </w:numPr>
        <w:rPr/>
      </w:pPr>
      <w:bookmarkStart w:id="578" w:name="__RefHeading___Toc1354703_1738255347"/>
      <w:bookmarkStart w:id="579" w:name="_Toc233"/>
      <w:bookmarkEnd w:id="578"/>
      <w:r>
        <w:rPr>
          <w:rtl w:val="true"/>
        </w:rPr>
        <w:t>ح</w:t>
      </w:r>
      <w:r>
        <w:rPr>
          <w:rtl w:val="true"/>
        </w:rPr>
        <w:t>-</w:t>
      </w:r>
      <w:r>
        <w:rPr>
          <w:rtl w:val="true"/>
        </w:rPr>
        <w:t>الحِرمانُ مِن مَحَبَّةِ اللّهِ عز و جل ووِلایَتِهِ</w:t>
      </w:r>
      <w:bookmarkEnd w:id="579"/>
    </w:p>
    <w:p>
      <w:pPr>
        <w:pStyle w:val="BookText"/>
        <w:rPr/>
      </w:pPr>
      <w:r>
        <w:rPr>
          <w:rFonts w:ascii="IRNazanin" w:hAnsi="IRNazanin" w:eastAsia="IRNazanin"/>
          <w:color w:val="111111"/>
          <w:sz w:val="28"/>
          <w:sz w:val="28"/>
          <w:szCs w:val="28"/>
          <w:rtl w:val="true"/>
          <w:lang w:bidi="fa-IR"/>
        </w:rPr>
        <w:t>الکتاب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یَبْخَلُونَ وَ یَأْمُرُونَ النّاسَ بِالْبُخْلِ وَ یَکْتُمُونَ ما آتاهُمُ اللّهُ مِنْ فَضْلِهِ وَ أَعْتَدْنا لِلْکافِرِینَ عَذاباً مُهِیناً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580" w:name="pg14212_144543"/>
    </w:p>
    <w:p>
      <w:pPr>
        <w:pStyle w:val="BookText"/>
        <w:rPr/>
      </w:pPr>
      <w:bookmarkEnd w:id="580"/>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7960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یَکُن للّهِ‌ِ فی عَبدٍ حاجَةٌ ابتَلاهُ بِالبُخلِ</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1717</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الاوسط عن أنس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لِلأَغنِیاءِ مِنَ الفُقَراءِ یَومَ القِیامَةِ،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ظَلَمونا حُقوقَنَا الَّتی فَرَضتَ لَنا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لَاُدنِیَنَّکُم ولَاُباعِدَنَّهُم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رَسولُ اللّهِ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720"/>
      </w:r>
    </w:p>
    <w:p>
      <w:pPr>
        <w:pStyle w:val="BookText"/>
        <w:rPr/>
      </w:pPr>
      <w:r>
        <w:rPr>
          <w:rFonts w:eastAsia="Amiri" w:cs="Amiri" w:ascii="Amiri" w:hAnsi="Amiri"/>
          <w:color w:val="111111"/>
          <w:sz w:val="28"/>
          <w:szCs w:val="28"/>
          <w:lang w:bidi="ar-SA"/>
        </w:rPr>
        <w:t>7962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عَبدٍ خَلَقتُهُ فَهَدَیتُهُ إلَی الإِیمانِ،وحَسَّنتُ خُلُقَهُ،ولَم أبتَلِهِ بِالبُخلِ،فَإِنّی اریدُ بِهِ خَیراً</w:t>
      </w:r>
      <w:r>
        <w:rPr>
          <w:rFonts w:eastAsia="Amiri" w:cs="Amiri" w:ascii="Amiri" w:hAnsi="Amiri"/>
          <w:color w:val="111111"/>
          <w:sz w:val="28"/>
          <w:szCs w:val="28"/>
          <w:rtl w:val="true"/>
          <w:lang w:bidi="ar-SA"/>
        </w:rPr>
        <w:t xml:space="preserve">. </w:t>
      </w:r>
      <w:r>
        <w:rPr>
          <w:rStyle w:val="FootnoteAnchor"/>
          <w:rtl w:val="true"/>
        </w:rPr>
        <w:footnoteReference w:id="721"/>
      </w:r>
    </w:p>
    <w:p>
      <w:pPr>
        <w:pStyle w:val="Heading6"/>
        <w:numPr>
          <w:ilvl w:val="5"/>
          <w:numId w:val="1"/>
        </w:numPr>
        <w:rPr/>
      </w:pPr>
      <w:bookmarkStart w:id="581" w:name="__RefHeading___Toc1354705_1738255347"/>
      <w:bookmarkStart w:id="582" w:name="_Toc234"/>
      <w:bookmarkEnd w:id="581"/>
      <w:r>
        <w:rPr>
          <w:rtl w:val="true"/>
        </w:rPr>
        <w:t>ط</w:t>
      </w:r>
      <w:r>
        <w:rPr>
          <w:rtl w:val="true"/>
        </w:rPr>
        <w:t>-</w:t>
      </w:r>
      <w:r>
        <w:rPr>
          <w:rtl w:val="true"/>
        </w:rPr>
        <w:t>الهَلاکَةُ</w:t>
      </w:r>
      <w:bookmarkEnd w:id="58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یُغْنِی عَنْهُ مالُهُ إِذا تَرَدّی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الَّذِینَ تَمَنَّوْا مَکانَهُ بِالْأَمْسِ یَقُولُونَ وَیْکَأَنَّ اللّهَ یَبْسُطُ الرِّزْقَ لِمَنْ یَشاءُ مِنْ عِبادِهِ</w:t>
      </w:r>
    </w:p>
    <w:p>
      <w:pPr>
        <w:pStyle w:val="BookText"/>
        <w:rPr/>
      </w:pPr>
      <w:r>
        <w:rPr>
          <w:rFonts w:ascii="Amiri" w:hAnsi="Amiri" w:eastAsia="Amiri" w:cs="Amiri"/>
          <w:color w:val="111111"/>
          <w:sz w:val="28"/>
          <w:sz w:val="28"/>
          <w:szCs w:val="28"/>
          <w:rtl w:val="true"/>
          <w:lang w:bidi="ar-SA"/>
        </w:rPr>
        <w:t>وَ یَقْدِرُ لَوْ لا أَنْ مَنَّ اللّهُ عَلَیْنا لَخَسَفَ بِنا وَیْکَأَنَّهُ لا یُفْلِحُ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عَلِیُّ،ثَلاثٌ دَرَجاتٌ،وثَلاثٌ کَفّاراتٌ،وثَلاثٌ مُهلِکاتٌ،وثَلاثٌ مُنجِیاتٌ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المُهلِکاتُ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فَشُحٌّ مُطاعٌ،وهَویً مُتَّبَعٌ،وإعجابُ المَرءِ بِنَفسِهِ </w:t>
      </w:r>
      <w:r>
        <w:rPr>
          <w:rStyle w:val="FootnoteAnchor"/>
          <w:rtl w:val="true"/>
        </w:rPr>
        <w:footnoteReference w:id="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صَلاحَ أوَّلِ هذِهِ الاُمَّةِ بِالزُّهدِ وَالیَقینِ،وهَلاکَ آخِرِها بِالشُّحِّ وَالأَمَلِ</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7965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صَلاحِ هذِهِ الاُمَّةِ بِالیَقینِ وَالزُّهدِ،وأوَّلُ فَسادِها بِالبُخلِ وَالأَمَلِ</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7966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أوَّلُ هذِهِ الاُمَّةِ بِالیَقینِ وَالزُّهدِ،ویَهلِکُ آخِرُها بِالبُخلِ وَالأَمَلِ</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7967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أوَّلِ هذِهِ الاُمَّةِ بِالزُّهدِ وَالتَّقوی،وهَلاکُ آخِرِها بِالبُخلِ وَالفُجورِ</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مَن خالَفَکُم أشَدُّ بَصیرَةً فی ضَلالَتِهِم،وأبذَلُ لِما فی أیدیهِم مِنکُم،ما ذاکَ إلّاأنَّکُم رَکَنتُم إلَی الدُّنیا فَرَضیتُم بِالضَّیمِ،وشَحِحتُم عَلَی الحُطامِ</w:t>
      </w:r>
      <w:bookmarkStart w:id="583" w:name="pg14212_144545"/>
    </w:p>
    <w:p>
      <w:pPr>
        <w:pStyle w:val="BookText"/>
        <w:rPr/>
      </w:pPr>
      <w:bookmarkEnd w:id="583"/>
      <w:r>
        <w:rPr>
          <w:rFonts w:ascii="Amiri" w:hAnsi="Amiri" w:eastAsia="Amiri" w:cs="Amiri"/>
          <w:color w:val="111111"/>
          <w:sz w:val="28"/>
          <w:sz w:val="28"/>
          <w:szCs w:val="28"/>
          <w:rtl w:val="true"/>
          <w:lang w:bidi="ar-SA"/>
        </w:rPr>
        <w:t>وفَرَطتُم فیما فیهِ عِزُّکُم وسَعادَتُکُم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الإمام الصادق عن آبائه علیهم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584" w:name="__RefHeading___Toc1354707_1738255347"/>
      <w:bookmarkStart w:id="585" w:name="_Toc235"/>
      <w:bookmarkEnd w:id="584"/>
      <w:r>
        <w:rPr/>
        <w:t>4/4</w:t>
      </w:r>
      <w:r>
        <w:rPr>
          <w:rtl w:val="true"/>
        </w:rPr>
        <w:t>المَضارُّ الاِقتِصادِیَّةُ</w:t>
      </w:r>
      <w:bookmarkEnd w:id="585"/>
    </w:p>
    <w:p>
      <w:pPr>
        <w:pStyle w:val="Heading6"/>
        <w:numPr>
          <w:ilvl w:val="5"/>
          <w:numId w:val="1"/>
        </w:numPr>
        <w:rPr/>
      </w:pPr>
      <w:bookmarkStart w:id="586" w:name="__RefHeading___Toc1354709_1738255347"/>
      <w:bookmarkStart w:id="587" w:name="_Toc236"/>
      <w:bookmarkEnd w:id="586"/>
      <w:r>
        <w:rPr>
          <w:rtl w:val="true"/>
        </w:rPr>
        <w:t>أ</w:t>
      </w:r>
      <w:r>
        <w:rPr>
          <w:rtl w:val="true"/>
        </w:rPr>
        <w:t>-</w:t>
      </w:r>
      <w:r>
        <w:rPr>
          <w:rtl w:val="true"/>
        </w:rPr>
        <w:t>عَدَمُ الانتِفاعِ مِنَ المالِ</w:t>
      </w:r>
      <w:bookmarkEnd w:id="58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یَبْخَلْ فَإِنَّما یَبْخَلُ عَنْ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7969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خازِنٌ لِوَرَثَتِهِ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7970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یَبخَلُ عَلی نَفسِهِ بِالیَسیرِ مِن دُنیاهُ،ویَسمَحُ لِوُرّاثِهِ بِکُلِّها</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7971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مالَ البَخیلِ بِحادِثٍ أو وارِثٍ</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eastAsia="Amiri" w:cs="Amiri" w:ascii="Amiri" w:hAnsi="Amiri"/>
          <w:color w:val="111111"/>
          <w:sz w:val="28"/>
          <w:szCs w:val="28"/>
          <w:lang w:bidi="ar-SA"/>
        </w:rPr>
        <w:t>7972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مَنَعَ المالَ مَن یَحمَدُهُ،وَرَّثَهُ مَن لا یَحمَدُهُ</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7973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یُوَفَّق مَن بَخِلَ عَلی نَفسِهِ بِخَیرِهِ،وخَلَّفَ مالَهُ لِغَیرِهِ</w:t>
      </w:r>
      <w:r>
        <w:rPr>
          <w:rFonts w:eastAsia="Amiri" w:cs="Amiri" w:ascii="Amiri" w:hAnsi="Amiri"/>
          <w:color w:val="111111"/>
          <w:sz w:val="28"/>
          <w:szCs w:val="28"/>
          <w:rtl w:val="true"/>
          <w:lang w:bidi="ar-SA"/>
        </w:rPr>
        <w:t xml:space="preserve">. </w:t>
      </w:r>
      <w:r>
        <w:rPr>
          <w:rStyle w:val="FootnoteAnchor"/>
          <w:rtl w:val="true"/>
        </w:rPr>
        <w:footnoteReference w:id="73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آدَمَ إذا کانَ فی آخِرِ یَومٍ مِن أیّامِ الدُّنیا وأوَّلِ یَومٍ مِن أیّامِ الآخِرَةِ مُثِّلَ</w:t>
      </w:r>
      <w:bookmarkStart w:id="588" w:name="pg14212_144546"/>
    </w:p>
    <w:p>
      <w:pPr>
        <w:pStyle w:val="BookText"/>
        <w:rPr/>
      </w:pPr>
      <w:bookmarkEnd w:id="588"/>
      <w:r>
        <w:rPr>
          <w:rFonts w:ascii="Amiri" w:hAnsi="Amiri" w:eastAsia="Amiri" w:cs="Amiri"/>
          <w:color w:val="111111"/>
          <w:sz w:val="28"/>
          <w:sz w:val="28"/>
          <w:szCs w:val="28"/>
          <w:rtl w:val="true"/>
          <w:lang w:bidi="ar-SA"/>
        </w:rPr>
        <w:t>لَهُ مالُهُ ووَلَدُهُ وعَمَلُهُ،فَیَلتَفِتُ إلی مالِهِ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إِنّی کُنتُ عَلَیکَ حَریصاً شَحیحاً</w:t>
      </w:r>
      <w:r>
        <w:rPr>
          <w:rFonts w:eastAsia="Amiri" w:cs="Amiri" w:ascii="Amiri" w:hAnsi="Amiri"/>
          <w:color w:val="111111"/>
          <w:sz w:val="28"/>
          <w:szCs w:val="28"/>
          <w:rtl w:val="true"/>
          <w:lang w:bidi="ar-SA"/>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سوید بن غفلة،کتاب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589" w:name="__RefHeading___Toc1354711_1738255347"/>
      <w:bookmarkStart w:id="590" w:name="_Toc237"/>
      <w:bookmarkEnd w:id="589"/>
      <w:r>
        <w:rPr>
          <w:rtl w:val="true"/>
        </w:rPr>
        <w:t>ب</w:t>
      </w:r>
      <w:r>
        <w:rPr>
          <w:rtl w:val="true"/>
        </w:rPr>
        <w:t>-</w:t>
      </w:r>
      <w:r>
        <w:rPr>
          <w:rtl w:val="true"/>
        </w:rPr>
        <w:t>قِلَّةُ البَرَکَةِ</w:t>
      </w:r>
      <w:bookmarkEnd w:id="590"/>
    </w:p>
    <w:p>
      <w:pPr>
        <w:pStyle w:val="BookText"/>
        <w:rPr/>
      </w:pP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تَمنَعُوا المَوجودَ فَیَقِلَّ خَیرُکُم</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eastAsia="Amiri" w:cs="Amiri" w:ascii="Amiri" w:hAnsi="Amiri"/>
          <w:color w:val="111111"/>
          <w:sz w:val="28"/>
          <w:szCs w:val="28"/>
          <w:lang w:bidi="ar-SA"/>
        </w:rPr>
        <w:t>7976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لی مالٌ إلّاما أدخَلَ عَلَیَّ الزُّبَیرُ، فَأَتَصَدَّقُ؟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تَصَدَّقی ولا توعی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فَیوعی عَلَیکِ</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eastAsia="Amiri" w:cs="Amiri" w:ascii="Amiri" w:hAnsi="Amiri"/>
          <w:color w:val="111111"/>
          <w:sz w:val="28"/>
          <w:szCs w:val="28"/>
          <w:lang w:bidi="ar-SA"/>
        </w:rPr>
        <w:t>7977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عبّاد بن عبد اللّه بن الزبیر عن أسماء بنت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جاءَتِ النَّبِیَّ صلی الله علیه و آله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نَبِیَّ اللّهِ لَیسَ لی شَیءٌ إلّاما أدخَلَ عَلَیَّ الزُّبَیرُ،فَهَل عَلَیَّ جُناحٌ أن أرضَخَ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مِمّا یُدخِلَ عَلَیَّ</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اِرضَخی مَا استَطَعتِ،ولا توعی فَیوعِیَ اللّهُ عَلَیکِ</w:t>
      </w:r>
      <w:r>
        <w:rPr>
          <w:rFonts w:eastAsia="Amiri" w:cs="Amiri" w:ascii="Amiri" w:hAnsi="Amiri"/>
          <w:color w:val="111111"/>
          <w:sz w:val="28"/>
          <w:szCs w:val="28"/>
          <w:rtl w:val="true"/>
          <w:lang w:bidi="ar-SA"/>
        </w:rPr>
        <w:t xml:space="preserve">. </w:t>
      </w:r>
      <w:r>
        <w:rPr>
          <w:rStyle w:val="FootnoteAnchor"/>
          <w:rtl w:val="true"/>
        </w:rPr>
        <w:footnoteReference w:id="738"/>
      </w:r>
      <w:bookmarkStart w:id="591" w:name="pg14212_144547"/>
    </w:p>
    <w:p>
      <w:pPr>
        <w:pStyle w:val="BookText"/>
        <w:rPr/>
      </w:pPr>
      <w:bookmarkEnd w:id="591"/>
      <w:r>
        <w:rPr>
          <w:rFonts w:eastAsia="Amiri" w:cs="Amiri" w:ascii="Amiri" w:hAnsi="Amiri"/>
          <w:color w:val="111111"/>
          <w:sz w:val="28"/>
          <w:szCs w:val="28"/>
          <w:lang w:bidi="ar-SA"/>
        </w:rPr>
        <w:t>7978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لِأَسماءَ بِنتِ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اِنفَحی </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انضَحی أو أنفِقی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تُحصی فَیُحصِیَ اللّهُ عَلَیکِ،ولا توعی فیُوعِیَ اللّهُ عَلَیکِ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eastAsia="Amiri" w:cs="Amiri" w:ascii="Amiri" w:hAnsi="Amiri"/>
          <w:color w:val="111111"/>
          <w:sz w:val="28"/>
          <w:szCs w:val="28"/>
          <w:lang w:bidi="ar-SA"/>
        </w:rPr>
        <w:t>7979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اِنفَحی وَانضَحی،ولا توعی فَیُوعِیَ اللّهُ عَلَیکِ</w:t>
      </w:r>
      <w:r>
        <w:rPr>
          <w:rFonts w:eastAsia="Amiri" w:cs="Amiri" w:ascii="Amiri" w:hAnsi="Amiri"/>
          <w:color w:val="111111"/>
          <w:sz w:val="28"/>
          <w:szCs w:val="28"/>
          <w:rtl w:val="true"/>
          <w:lang w:bidi="ar-SA"/>
        </w:rPr>
        <w:t xml:space="preserve">.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قالَ الشَّریفُ الرَّضِیُّ قدس سره فی ذیل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عَلَیهِ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اِنفَحی وَانضَحی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اِستِعارَةٌ،وَالمُرادُ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أنفِقی مالَکِ فی سَبیلِ اللّهِ،وَابذُلیهِ فی طاعَةِ اللّهِ،وأصیبی بِهِ مَواضِعَهُ بِإِسراعٍ وبِدارٍ،کَما تَنفَحُ الرّیحُ هُبوبَها،وتَنضَحُ السَّحابَةُ شُؤبوبَها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الشُّؤبوب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بِقَولِهِ عَلَیهِ الصَّلاةُ وَالسَّلامُ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توعی فَیوعِیَ اللّهُ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لا تُمسِکی فَیُمسِکَ اللّهُ عَلَیکِ؛لِأَنَّ مَن أوعی شَیئاً وحَفِظَهُ فَقَد أمسَکَهُ ومَنَعَهُ</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1354713_1738255347"/>
      <w:bookmarkStart w:id="593" w:name="_Toc238"/>
      <w:bookmarkEnd w:id="592"/>
      <w:r>
        <w:rPr>
          <w:rtl w:val="true"/>
        </w:rPr>
        <w:t>ج</w:t>
      </w:r>
      <w:r>
        <w:rPr>
          <w:rtl w:val="true"/>
        </w:rPr>
        <w:t>-</w:t>
      </w:r>
      <w:r>
        <w:rPr>
          <w:rtl w:val="true"/>
        </w:rPr>
        <w:t>تَحویلُ النِّعمَةِ</w:t>
      </w:r>
      <w:bookmarkEnd w:id="593"/>
    </w:p>
    <w:p>
      <w:pPr>
        <w:pStyle w:val="BookText"/>
        <w:rPr/>
      </w:pPr>
      <w:r>
        <w:rPr>
          <w:rFonts w:eastAsia="Amiri" w:cs="Amiri" w:ascii="Amiri" w:hAnsi="Amiri"/>
          <w:color w:val="111111"/>
          <w:sz w:val="28"/>
          <w:szCs w:val="28"/>
          <w:lang w:bidi="ar-SA"/>
        </w:rPr>
        <w:t>7980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عِباداً اختَصَّهُم بِالنِّعَمِ لِمَنافِعِ العِبادِ،یُقِرُّهُم فیها ما بَذَلوها،فَإِذا مَنَعوها نَزَعَها مِنهُم فَحَوَّلَها إلی غَیرِهِم</w:t>
      </w:r>
      <w:r>
        <w:rPr>
          <w:rFonts w:eastAsia="Amiri" w:cs="Amiri" w:ascii="Amiri" w:hAnsi="Amiri"/>
          <w:color w:val="111111"/>
          <w:sz w:val="28"/>
          <w:szCs w:val="28"/>
          <w:rtl w:val="true"/>
          <w:lang w:bidi="ar-SA"/>
        </w:rPr>
        <w:t xml:space="preserve">. </w:t>
      </w:r>
      <w:r>
        <w:rPr>
          <w:rStyle w:val="FootnoteAnchor"/>
          <w:rtl w:val="true"/>
        </w:rPr>
        <w:footnoteReference w:id="742"/>
      </w:r>
    </w:p>
    <w:p>
      <w:pPr>
        <w:pStyle w:val="Heading6"/>
        <w:numPr>
          <w:ilvl w:val="5"/>
          <w:numId w:val="1"/>
        </w:numPr>
        <w:rPr/>
      </w:pPr>
      <w:bookmarkStart w:id="594" w:name="__RefHeading___Toc1354715_1738255347"/>
      <w:bookmarkStart w:id="595" w:name="_Toc239"/>
      <w:bookmarkEnd w:id="594"/>
      <w:r>
        <w:rPr>
          <w:rtl w:val="true"/>
        </w:rPr>
        <w:t>د</w:t>
      </w:r>
      <w:r>
        <w:rPr>
          <w:rtl w:val="true"/>
        </w:rPr>
        <w:t>-</w:t>
      </w:r>
      <w:r>
        <w:rPr>
          <w:rtl w:val="true"/>
        </w:rPr>
        <w:t>تَلَفُ المالِ</w:t>
      </w:r>
      <w:bookmarkEnd w:id="59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یَومٍ یُصبِحُ العِبادُ فیهِ إلّامَلَکانِ یَنزِلانِ،فَیَقولُ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bookmarkStart w:id="596" w:name="pg14212_144548"/>
    </w:p>
    <w:p>
      <w:pPr>
        <w:pStyle w:val="BookText"/>
        <w:rPr/>
      </w:pPr>
      <w:bookmarkEnd w:id="596"/>
      <w:r>
        <w:rPr>
          <w:rFonts w:ascii="Amiri" w:hAnsi="Amiri" w:eastAsia="Amiri" w:cs="Amiri"/>
          <w:color w:val="111111"/>
          <w:sz w:val="28"/>
          <w:sz w:val="28"/>
          <w:szCs w:val="28"/>
          <w:rtl w:val="true"/>
          <w:lang w:bidi="ar-SA"/>
        </w:rPr>
        <w:t>أعطِ مُنفِقاً 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مُمسِکاً تَلَفاً</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،السنن الکبری للنسائی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هریرة،المستدرک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یصبح العباد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16121</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عنه صلی الله علیه و آله،عوالی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آبَت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شَمسٌ قَطُّ إلّابُعِثَ بِجَنبَتَیها مَلَکانِ یُنادِیانِ،یُسمِعانِ أهلَ الأَرضِ إلَّا الثَّقَلَینِ </w:t>
      </w:r>
      <w:r>
        <w:rPr>
          <w:rStyle w:val="FootnoteAnchor"/>
          <w:rtl w:val="true"/>
        </w:rPr>
        <w:footnoteReference w:id="7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مُنفِقاً خَلَفاً،وأعطِ مُمسِکاً مالاً تَلَفاً</w:t>
      </w:r>
      <w:r>
        <w:rPr>
          <w:rFonts w:eastAsia="Amiri" w:cs="Amiri" w:ascii="Amiri" w:hAnsi="Amiri"/>
          <w:color w:val="111111"/>
          <w:sz w:val="28"/>
          <w:szCs w:val="28"/>
          <w:rtl w:val="true"/>
          <w:lang w:bidi="ar-SA"/>
        </w:rPr>
        <w:t xml:space="preserve">. </w:t>
      </w:r>
      <w:r>
        <w:rPr>
          <w:rStyle w:val="FootnoteAnchor"/>
          <w:rtl w:val="true"/>
        </w:rPr>
        <w:footnoteReference w:id="746"/>
      </w:r>
    </w:p>
    <w:p>
      <w:pPr>
        <w:pStyle w:val="BookText"/>
        <w:rPr/>
      </w:pPr>
      <w:r>
        <w:rPr>
          <w:rFonts w:eastAsia="Amiri" w:cs="Amiri" w:ascii="Amiri" w:hAnsi="Amiri"/>
          <w:color w:val="111111"/>
          <w:sz w:val="28"/>
          <w:szCs w:val="28"/>
          <w:lang w:bidi="ar-SA"/>
        </w:rPr>
        <w:t>7983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مَلَکاً بِبابٍ مِن أبوابِ السَّماءِ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یَقرِضُ الیَومَ یُجزَ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،ومَلَکاً بِبابٍ آخَرَ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 مُنفِقاً خَلَفاً،وعَجِّل لِمُمسِکٍ تَلَفاً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5"/>
        <w:numPr>
          <w:ilvl w:val="4"/>
          <w:numId w:val="1"/>
        </w:numPr>
        <w:rPr/>
      </w:pPr>
      <w:bookmarkStart w:id="597" w:name="__RefHeading___Toc1354717_1738255347"/>
      <w:bookmarkStart w:id="598" w:name="_Toc240"/>
      <w:bookmarkEnd w:id="597"/>
      <w:r>
        <w:rPr/>
        <w:t>5/4</w:t>
      </w:r>
      <w:r>
        <w:rPr>
          <w:rtl w:val="true"/>
        </w:rPr>
        <w:t>المَضارُّ الاُخرَوِیَّةُ</w:t>
      </w:r>
      <w:bookmarkEnd w:id="598"/>
    </w:p>
    <w:p>
      <w:pPr>
        <w:pStyle w:val="Heading6"/>
        <w:numPr>
          <w:ilvl w:val="5"/>
          <w:numId w:val="1"/>
        </w:numPr>
        <w:rPr/>
      </w:pPr>
      <w:bookmarkStart w:id="599" w:name="__RefHeading___Toc1354719_1738255347"/>
      <w:bookmarkStart w:id="600" w:name="_Toc241"/>
      <w:bookmarkEnd w:id="599"/>
      <w:r>
        <w:rPr>
          <w:rtl w:val="true"/>
        </w:rPr>
        <w:t>أ</w:t>
      </w:r>
      <w:r>
        <w:rPr>
          <w:rtl w:val="true"/>
        </w:rPr>
        <w:t>-</w:t>
      </w:r>
      <w:r>
        <w:rPr>
          <w:rtl w:val="true"/>
        </w:rPr>
        <w:t>الحِرمانُ مِنَ الجَنَّةِ</w:t>
      </w:r>
      <w:bookmarkEnd w:id="6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بَخیلٌ</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7985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الشَّحیحُ لا یَدخُلُ الجَنَّةَ </w:t>
      </w:r>
      <w:r>
        <w:rPr>
          <w:rStyle w:val="FootnoteAnchor"/>
          <w:rtl w:val="true"/>
        </w:rPr>
        <w:footnoteReference w:id="7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4066</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ابن عمر،کنزالعمّال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یَلِجَ الجَنَّةَ شَحیحٌ </w:t>
      </w:r>
      <w:r>
        <w:rPr>
          <w:rStyle w:val="FootnoteAnchor"/>
          <w:rtl w:val="true"/>
        </w:rPr>
        <w:footnoteReference w:id="7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الجَنَّةَ خِبٌّ ولا مَنّانٌ ولا بَخیلٌ</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eastAsia="Amiri" w:cs="Amiri" w:ascii="Amiri" w:hAnsi="Amiri"/>
          <w:color w:val="111111"/>
          <w:sz w:val="28"/>
          <w:szCs w:val="28"/>
          <w:lang w:bidi="ar-SA"/>
        </w:rPr>
        <w:t>7988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مِنَ اللّهِ عَزَّ وجَلَّ،لا یَدخُلُ الجَنَّةَ بَخیلٌ</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7989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اللّهُ تَعالی بِعِزَّتِهِ وعَظَمَتِهِ وجَلالِهِ،لا یُدخِلُ الجَنَّةَ بَخیلاً ولا شَحیحاً</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eastAsia="Amiri" w:cs="Amiri" w:ascii="Amiri" w:hAnsi="Amiri"/>
          <w:color w:val="111111"/>
          <w:sz w:val="28"/>
          <w:szCs w:val="28"/>
          <w:lang w:bidi="ar-SA"/>
        </w:rPr>
        <w:t>7990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ابن کثیر عن أنس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جَنَّةَ عَدنٍ </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لا یُجاوِرُنی فیکِ بَخیلٌ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Style w:val="FootnoteAnchor"/>
          <w:rtl w:val="true"/>
        </w:rPr>
        <w:footnoteReference w:id="75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جَنَّةَ عَدنٍ بِیَدِهِ وزَخرَفَها،وأمَرَ المَلائِکَةَ فَشَقَّت فیهَا الأَنهارَ،فَتَدَلَّت فیهَا الثِّمارُ،فَلَمّا نَظَرَ إلی زَهرَتِها وحُسنِها،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وَارتِفاعی فَوقَ عَرشی،ما جاوَرَنی فیکِ بَخیلٌ</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إلیه صلی الله علیه و آله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عَزَّ وجَلَّ جَنَّةَ عَدنٍ خَلَقَ فیها ما لا عَینٌ رَأَت ولا خَطَرَ عَلی قَلبِ بَشَرٍ،ثُمَّ 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تَکَلَّمی،فَقالَت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عَلی کُلِّ بَخیلٍ ومُراءٍ</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eastAsia="Amiri" w:cs="Amiri" w:ascii="Amiri" w:hAnsi="Amiri"/>
          <w:color w:val="111111"/>
          <w:sz w:val="28"/>
          <w:szCs w:val="28"/>
          <w:lang w:bidi="ar-SA"/>
        </w:rPr>
        <w:t>7993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یَجِدونَ ریحَ الجَنَّةِ وإنَّ ریحَها لَتوجَدُ مِن مَسیرَةِ خَمسِمِئَةِ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 لِوالِدَیهِ،ومُدمِنُ الخَمرِ،وَالبَخیلُ المَنّانُ</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eastAsia="Amiri" w:cs="Amiri" w:ascii="Amiri" w:hAnsi="Amiri"/>
          <w:color w:val="111111"/>
          <w:sz w:val="28"/>
          <w:szCs w:val="28"/>
          <w:lang w:bidi="ar-SA"/>
        </w:rPr>
        <w:t>7994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صَلَواتُ اللّهِ عَلَیهِ سَمِعَ رَجُلاً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الشَّحیحَ أعذَرُ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مِنَ الظّالِمِ،فَقالَ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کَذَبتَ،إنَّ الظّالِمَ قَد یَتوبُ ویَستَغفِرُ ویَرُدُّ الظُّلامَةَ عَلی أهلِها،وَالشَّحیحَ إذا شَحَّ مَنَعَ الزَّکاةَ وَالصَّدَقَةَ،وصِلَةَ الرَّحِمِ، وقِرَی الضَّیفِ،وَالنَّفَقَةَ فی سَبیلِ اللّهِ،وأبوابَ البِرِّ،وحَرامٌ عَلَی الجَنَّةِ أن یَدخُلَها شَحیحٌ </w:t>
      </w:r>
      <w:r>
        <w:rPr>
          <w:rStyle w:val="FootnoteAnchor"/>
          <w:rtl w:val="true"/>
        </w:rPr>
        <w:footnoteReference w:id="76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4212_144551"/>
    </w:p>
    <w:p>
      <w:pPr>
        <w:pStyle w:val="BookText"/>
        <w:rPr/>
      </w:pPr>
      <w:bookmarkEnd w:id="601"/>
      <w:r>
        <w:rPr>
          <w:rFonts w:eastAsia="Amiri" w:cs="Amiri" w:ascii="Amiri" w:hAnsi="Amiri"/>
          <w:color w:val="111111"/>
          <w:sz w:val="28"/>
          <w:szCs w:val="28"/>
          <w:lang w:bidi="ar-SA"/>
        </w:rPr>
        <w:t>7995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یوصی أصحابَهُ،یَقولُ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وَلیَکُن نَظَرُکُم عِبَراً،وصَمتُکُم فِکراً،وقَولُکُم ذِکراً،وطَبیعَتُکُمُ السَّخاءَ،فَإِنَّهُ لا یَدخُلُ الجَنَّةَ بَخیلٌ،ولا یَدخُلُ النّارَ سَخِیٌّ</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کانَت لَهُ دارٌ فَاحتاجَ مُؤمِنٌ إلی سُکناها فَمَنَعَهُ إیّاها،قالَ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مَلائِکَتی أَبخِلَ عَبدی عَلی عَبدی بِسُکنَی الدّارِ الدُّنیا؟وعِزَّتی وجَلالی لا یَسکُنُ جِنانی أبَداً</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7997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مُؤمِنٍ حَبَسَ مُؤمِناً عَن مالِهِ وهُوَ مُحتاجٌ إلَیهِ،لَم یَذُق وَاللّهِ مِن طَعامِ الجَنَّةِ ولا یَشرَبُ مِنَ الرَّحیقِ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المَختومِ</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7801</w:t>
      </w:r>
      <w:r>
        <w:rPr>
          <w:rFonts w:eastAsia="IRNazanin" w:cs="IRNazanin"/>
          <w:color w:val="111111"/>
          <w:sz w:val="28"/>
          <w:szCs w:val="28"/>
          <w:rtl w:val="true"/>
          <w:lang w:bidi="fa-IR"/>
        </w:rPr>
        <w:t>.</w:t>
      </w:r>
    </w:p>
    <w:p>
      <w:pPr>
        <w:pStyle w:val="Heading6"/>
        <w:numPr>
          <w:ilvl w:val="5"/>
          <w:numId w:val="1"/>
        </w:numPr>
        <w:rPr/>
      </w:pPr>
      <w:bookmarkStart w:id="602" w:name="__RefHeading___Toc1354721_1738255347"/>
      <w:bookmarkStart w:id="603" w:name="_Toc242"/>
      <w:bookmarkEnd w:id="602"/>
      <w:r>
        <w:rPr>
          <w:rtl w:val="true"/>
        </w:rPr>
        <w:t>ب</w:t>
      </w:r>
      <w:r>
        <w:rPr>
          <w:rtl w:val="true"/>
        </w:rPr>
        <w:t>-</w:t>
      </w:r>
      <w:r>
        <w:rPr>
          <w:rtl w:val="true"/>
        </w:rPr>
        <w:t>دُخولُ النّارِ</w:t>
      </w:r>
      <w:bookmarkEnd w:id="603"/>
    </w:p>
    <w:p>
      <w:pPr>
        <w:pStyle w:val="BookText"/>
        <w:rPr/>
      </w:pPr>
      <w:r>
        <w:rPr>
          <w:rFonts w:ascii="IRNazanin" w:hAnsi="IRNazanin" w:eastAsia="IRNazanin"/>
          <w:color w:val="111111"/>
          <w:sz w:val="28"/>
          <w:sz w:val="28"/>
          <w:szCs w:val="28"/>
          <w:rtl w:val="true"/>
          <w:lang w:bidi="fa-IR"/>
        </w:rPr>
        <w:t>الکتاب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یَکْنِزُونَ الذَّهَبَ وَ الْفِضَّةَ وَ لا یُنْفِقُونَها فِی سَبِیلِ اللّهِ فَبَشِّرْهُمْ بِعَذابٍ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أَلْقِیا فِی جَهَنَّمَ کُلَّ کَفّارٍ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لِلْخَیْرِ مُعْتَدٍ مُرِیبٍ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فَأَوْعی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الْجَحِیمَ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فِی سِلْسِلَةٍ ذَرْعُها سَبْعُونَ ذِراعاً فَاسْلُکُوهُ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لا یُؤْمِنُ بِاللّهِ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لَهُ الْیَوْمَ هاهُنا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طَعامٌ إِلاّ مِنْ غِسْلِینٍ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7998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ابتَغَیتُمُ المَعروفَ فَابتَغوهُ فی حِسانِ الوُجوهِ،فَوَاللّهِ لا یَلِجَ النّارَ إلّا بَخیلٌ،ولا یَلِجُ الجَنَّةَ شَحیحٌ،إنَّ السَّخاءَ شَجَرَةٌ فِی الجَنَّةِ تُسَمَّی السَّخاءَ،وإنَّ الشُّحَّ شَجَرَةٌ فِی النّارِ تُسَمَّی الشُّحَّ </w:t>
      </w:r>
      <w:r>
        <w:rPr>
          <w:rStyle w:val="FootnoteAnchor"/>
          <w:rtl w:val="true"/>
        </w:rPr>
        <w:footnoteReference w:id="7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یَدخُلونَ النّارَ بِلا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الاُمَراءُ بِالجَورِ،وَالعَرَبُ بِالعَصَبِیَّةِ، وَالدَّهاقینُ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بِالکِبرِ،وَالتُّجّارُ بِالکَذِبِ،وَالفُقَراءُ بِالحَسَدِ،وَالأَغنِیاءُ بِالبُخلِ</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الجَنَّةَ ثَواباً لِأَولِیائِهِ،فَحَفَّها </w:t>
      </w:r>
      <w:r>
        <w:rPr>
          <w:rStyle w:val="FootnoteAnchor"/>
          <w:rtl w:val="true"/>
        </w:rPr>
        <w:footnoteReference w:id="76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بِالجودِ وَالکَرَمِ،وخَلَقَ النّارَ عِقاباً</w:t>
      </w:r>
    </w:p>
    <w:p>
      <w:pPr>
        <w:pStyle w:val="BookText"/>
        <w:rPr/>
      </w:pPr>
      <w:r>
        <w:rPr>
          <w:rFonts w:ascii="Amiri" w:hAnsi="Amiri" w:eastAsia="Amiri" w:cs="Amiri"/>
          <w:color w:val="111111"/>
          <w:sz w:val="28"/>
          <w:sz w:val="28"/>
          <w:szCs w:val="28"/>
          <w:rtl w:val="true"/>
          <w:lang w:bidi="ar-SA"/>
        </w:rPr>
        <w:t>لِأَعدائِهِ،فَحَفَّها بِاللُّؤمِ وَالبُخلِ</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الأخلاق لأبی القاسم الکوفی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ذی کَنزٍ لا یُؤَدّی حَقَّهُ،إلّاجیءَ بِهِ یَومَ القِیامَةِ یُکوی بِهِ جَبینُهُ وجَبهَتُهُ، وقیلَ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کَنزُکَ الَّذی بَخِلتَ بِهِ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لَهُ مالٌ لا یُؤَدّی حَقَّ مالِهِ،إلّاجُعِلَ لَهُ طَوقاً فی عُنُقِهِ شُجاعٌ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أقرَعُ وهُوَ یَفِرُّ مِنهُ وهُوَ یَتبَعُهُ،ثُمَّ قَرَأَ مِصداقَهُ مِن کِتابِ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یَحْسَبَنَّ الَّذِینَ یَبْخَلُونَ بِما آتاهُمُ اللّهُ مِنْ فَضْلِهِ هُوَ خَیْراً لَهُمْ بَلْ هُوَ شَرٌّ لَهُمْ سَیُطَوَّقُونَ ما بَخِلُوا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772"/>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8003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ذی رَحِمٍ یَأتی رَحِمَهُ فَیَسأَ لُهُ فَضلاً أعطاهُ اللّهُ إیّاهُ فَیَبخَلُ عَلَیهِ،إلّااُخرِجَ لَهُ یَومَ القِیامَةِ مِن جَهَنَّمَ حَیَّةٌ یُقالُ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 یَتَلَمَّظُ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فَیُطَوَّقُ بِهِ</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8004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 رَجُلٌ مَولاهُ یَسأَ لُهُ مِن فَضلٍ عِندَهُ فَیَمنَعُهُ إیّاهُ،إلّادُعِیَ لَهُ یَومَ القِیامَةِ شُجاعٌ أقرَعُ،یَتَلَمَّظُ فَضلَهُ الَّذی مَنَعَ</w:t>
      </w:r>
      <w:r>
        <w:rPr>
          <w:rFonts w:eastAsia="Amiri" w:cs="Amiri" w:ascii="Amiri" w:hAnsi="Amiri"/>
          <w:color w:val="111111"/>
          <w:sz w:val="28"/>
          <w:szCs w:val="28"/>
          <w:rtl w:val="true"/>
          <w:lang w:bidi="ar-SA"/>
        </w:rPr>
        <w:t xml:space="preserve">. </w:t>
      </w:r>
      <w:r>
        <w:rPr>
          <w:rStyle w:val="FootnoteAnchor"/>
          <w:rtl w:val="true"/>
        </w:rPr>
        <w:footnoteReference w:id="77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وَقودُ النّارِ یَومَ القِیامَةِ کُلُّ غَنِیٍّ بَخِلَ بِمالِهِ عَلَی الفُقَراءِ،وکُلُّ عالِمٍ باعَ</w:t>
      </w:r>
      <w:bookmarkStart w:id="604" w:name="pg14212_144554"/>
    </w:p>
    <w:p>
      <w:pPr>
        <w:pStyle w:val="BookText"/>
        <w:rPr/>
      </w:pPr>
      <w:bookmarkEnd w:id="604"/>
      <w:r>
        <w:rPr>
          <w:rFonts w:ascii="Amiri" w:hAnsi="Amiri" w:eastAsia="Amiri" w:cs="Amiri"/>
          <w:color w:val="111111"/>
          <w:sz w:val="28"/>
          <w:sz w:val="28"/>
          <w:szCs w:val="28"/>
          <w:rtl w:val="true"/>
          <w:lang w:bidi="ar-SA"/>
        </w:rPr>
        <w:t>الدّینَ بِالدُّنیا</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یَمنَعُ دِرهَماً فی حَقِّهِ إلّاأنفَقَ اثنَینِ فی غَیرِ حَقِّهِ،وما رَجُلٌ یَمنَعُ حَقّاً مِن مالِهِ إلّاطَوَّقَهُ اللّهُ عَزَّ وجَلَّ بِهِ حَیَّةً مِن نارٍ یَومَ القِیامَةِ</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eastAsia="Amiri" w:cs="Amiri" w:ascii="Amiri" w:hAnsi="Amiri"/>
          <w:color w:val="111111"/>
          <w:sz w:val="28"/>
          <w:szCs w:val="28"/>
          <w:lang w:bidi="ar-SA"/>
        </w:rPr>
        <w:t>8007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بَخِلَ ولَم یُنفِق مالَهُ فی طاعَةِ اللّهِ،صارَ ذلِکَ یَومَ القِیامَةِ طَوقاً مِن نارٍ فی عُنُقِهِ،وهُوَ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سَیُطَوَّقُونَ ما بَخِلُوا بِهِ یَوْمَ الْقِیامَةِ</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مبادئ‌البخل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7801</w:t>
      </w:r>
      <w:r>
        <w:rPr>
          <w:rFonts w:eastAsia="IRNazanin" w:cs="IRNazanin"/>
          <w:color w:val="111111"/>
          <w:sz w:val="28"/>
          <w:szCs w:val="28"/>
          <w:rtl w:val="true"/>
          <w:lang w:bidi="fa-IR"/>
        </w:rPr>
        <w:t>.</w:t>
      </w:r>
    </w:p>
    <w:p>
      <w:pPr>
        <w:pStyle w:val="Heading5"/>
        <w:numPr>
          <w:ilvl w:val="4"/>
          <w:numId w:val="1"/>
        </w:numPr>
        <w:rPr/>
      </w:pPr>
      <w:bookmarkStart w:id="605" w:name="__RefHeading___Toc1354723_1738255347"/>
      <w:bookmarkStart w:id="606" w:name="_Toc243"/>
      <w:bookmarkEnd w:id="605"/>
      <w:r>
        <w:rPr/>
        <w:t>6/4</w:t>
      </w:r>
      <w:r>
        <w:rPr>
          <w:rtl w:val="true"/>
        </w:rPr>
        <w:t>أنواعُ الشُّرورِ</w:t>
      </w:r>
      <w:bookmarkEnd w:id="606"/>
    </w:p>
    <w:p>
      <w:pPr>
        <w:pStyle w:val="BookText"/>
        <w:rPr/>
      </w:pPr>
      <w:r>
        <w:rPr>
          <w:rFonts w:eastAsia="Amiri" w:cs="Amiri" w:ascii="Amiri" w:hAnsi="Amiri"/>
          <w:color w:val="111111"/>
          <w:sz w:val="28"/>
          <w:szCs w:val="28"/>
          <w:lang w:bidi="ar-SA"/>
        </w:rPr>
        <w:t>8008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ایّاکُم وَالشُّحَّ فَإِنَّما هَلَکَ مَن کانَ قَبلَکُم بِالشُّحِّ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بِالبُخلِ فَبَخِلوا، وأمَرَهُم بِالقَطیعَةِ فَقَطَعوا،وأمَرَهُم بِالفُجورِ فَفَجَروا</w:t>
      </w:r>
      <w:r>
        <w:rPr>
          <w:rFonts w:eastAsia="Amiri" w:cs="Amiri" w:ascii="Amiri" w:hAnsi="Amiri"/>
          <w:color w:val="111111"/>
          <w:sz w:val="28"/>
          <w:szCs w:val="28"/>
          <w:rtl w:val="true"/>
          <w:lang w:bidi="ar-SA"/>
        </w:rPr>
        <w:t xml:space="preserve">. </w:t>
      </w:r>
      <w:r>
        <w:rPr>
          <w:rStyle w:val="FootnoteAnchor"/>
          <w:rtl w:val="true"/>
        </w:rPr>
        <w:footnoteReference w:id="78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وَالشُّحَّ فَإِنَّما هَلَکَ مَن کانَ قَبلَکُم بِالشُّحِّ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أمَرَهُم بِالکَذِبِ فَکَذَبوا،وأمَرَهُم بِالظُّلمِ فَظَلَموا،وأمَرَهُم بِالقَطیعَةِ فَقَطَعوا</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8010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الشُّحَّ،فَإِنَّ الشُّحَّ أهلَکَ مَن کانَ قَبلَکُم،حَمَلَهُم عَلی أن سَفَکوا دِماءَهُم، وَاستَحَلّوا مَحارِمَهُم</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جابر بن عبد اللّه،کنزالعمّال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7636</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وَالشُّحَّ،فَإِنَّهُ دَعَا الَّذینَ مَن قَبلَکُم حَتّی سَفِکوا دِماءَهُم،ودَعاهُم حَتّی قَطَعوا أرحامَهُم،ودَعاهُم حَتَّی انتَهَکوا وَاستَحَلّوا مَحارِمَهُم</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8012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زَعیمٌ لِثَلاثَةٍ بِثَلاثَةٍ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لِلمُکِبِّ عَلَی الدُّنیا،وَالحَریصِ عَلَیها،وَالشَّحیحِ بِها، بِفَقرٍ لا غِنی بَعدَهُ،وشُغُلٍ لا فَراغَ مِنهُ،وهَمٍّ لا فَرَحَ مَعَهُ</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eastAsia="Amiri" w:cs="Amiri" w:ascii="Amiri" w:hAnsi="Amiri"/>
          <w:color w:val="111111"/>
          <w:sz w:val="28"/>
          <w:szCs w:val="28"/>
          <w:lang w:bidi="ar-SA"/>
        </w:rPr>
        <w:t>8013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 مَعَ الشُّحِّ</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لَزِمَ الشُّحَّ عَدِمَ النَّصیحَ</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eastAsia="Amiri" w:cs="Amiri" w:ascii="Amiri" w:hAnsi="Amiri"/>
          <w:color w:val="111111"/>
          <w:sz w:val="28"/>
          <w:szCs w:val="28"/>
          <w:lang w:bidi="ar-SA"/>
        </w:rPr>
        <w:t>8015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مُرُوَّةَ مَعَ شُحٍّ</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وَالشُّحَّ،فَإِنَّهُ أهلَکَ مَن کانَ قَبلَکُم،هُوَ الَّذی سَفَکَ دِماءَ الرِّجالِ،وهُوَ الَّذی قَطَعَ أرحامَها،فَاجتَنِبوهُ</w:t>
      </w:r>
      <w:r>
        <w:rPr>
          <w:rFonts w:eastAsia="Amiri" w:cs="Amiri" w:ascii="Amiri" w:hAnsi="Amiri"/>
          <w:color w:val="111111"/>
          <w:sz w:val="28"/>
          <w:szCs w:val="28"/>
          <w:rtl w:val="true"/>
          <w:lang w:bidi="ar-SA"/>
        </w:rPr>
        <w:t xml:space="preserve">. </w:t>
      </w:r>
      <w:r>
        <w:rPr>
          <w:rStyle w:val="FootnoteAnchor"/>
          <w:rtl w:val="true"/>
        </w:rPr>
        <w:footnoteReference w:id="788"/>
      </w:r>
      <w:bookmarkStart w:id="607" w:name="pg14212_144556"/>
    </w:p>
    <w:p>
      <w:pPr>
        <w:pStyle w:val="Heading4"/>
        <w:numPr>
          <w:ilvl w:val="3"/>
          <w:numId w:val="1"/>
        </w:numPr>
        <w:rPr/>
      </w:pPr>
      <w:bookmarkStart w:id="608" w:name="__RefHeading___Toc1354725_1738255347"/>
      <w:bookmarkStart w:id="609" w:name="_Toc244"/>
      <w:bookmarkEnd w:id="607"/>
      <w:bookmarkEnd w:id="608"/>
      <w:r>
        <w:rPr>
          <w:rtl w:val="true"/>
        </w:rPr>
        <w:t>الفصل الخامس</w:t>
      </w:r>
      <w:r>
        <w:rPr>
          <w:rtl w:val="true"/>
        </w:rPr>
        <w:t>:</w:t>
      </w:r>
      <w:r>
        <w:rPr>
          <w:rtl w:val="true"/>
        </w:rPr>
        <w:t>موانع البخل</w:t>
      </w:r>
      <w:bookmarkEnd w:id="609"/>
    </w:p>
    <w:p>
      <w:pPr>
        <w:pStyle w:val="Heading5"/>
        <w:numPr>
          <w:ilvl w:val="4"/>
          <w:numId w:val="1"/>
        </w:numPr>
        <w:rPr/>
      </w:pPr>
      <w:bookmarkStart w:id="610" w:name="__RefHeading___Toc1354727_1738255347"/>
      <w:bookmarkStart w:id="611" w:name="_Toc245"/>
      <w:bookmarkEnd w:id="610"/>
      <w:r>
        <w:rPr/>
        <w:t>1/5</w:t>
      </w:r>
      <w:r>
        <w:rPr>
          <w:rtl w:val="true"/>
        </w:rPr>
        <w:t>الإِیمانُ</w:t>
      </w:r>
      <w:bookmarkEnd w:id="61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خَصَّ اللّهُ عَزَّ وجَلَّ بِهِ المُؤمِنَ أن یُعَرِّفَهُ بِرَّ إخوانِهِ وإن قَلَّ، ولَیسَ البِرُّ بِالکَثرَةِ وذلِکَ أنَّ اللّهَ عَزَّ وجَلَّ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عَرَّفَهُ اللّهُ عَزَّ وجَلَّ بِذلِکَ أحَبَّهُ اللّهُ،ومَن أحَبَّهُ اللّهُ تَبارَکَ وتَعالی وَفّاهُ أجرَهُ یَومَ القِیامَةِ بِغَیرِ حِسابٍ</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eastAsia="Amiri" w:cs="Amiri" w:ascii="Amiri" w:hAnsi="Amiri"/>
          <w:color w:val="111111"/>
          <w:sz w:val="28"/>
          <w:szCs w:val="28"/>
          <w:lang w:bidi="ar-SA"/>
        </w:rPr>
        <w:t>8018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أخلاقِ المُؤمِنِ قُوَّةً فی 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یَغلِبُهُ الشُّحُّ عَن مَعروفٍ یُریدُهُ</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جندب بن عبد اللّه،کنزالعمّال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یَجتَمِعُ الشُّحُّ وَالإِیمانُ فی قَلبِ عَبدٍ أبَداً</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eastAsia="Amiri" w:cs="Amiri" w:ascii="Amiri" w:hAnsi="Amiri"/>
          <w:color w:val="111111"/>
          <w:sz w:val="28"/>
          <w:szCs w:val="28"/>
          <w:lang w:bidi="ar-SA"/>
        </w:rPr>
        <w:t>8020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یَجتَمِعُ الشُّحُّ وَالإِیمانُ فی جَوفِ رَجُلٍ مُسلِمٍ</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eastAsia="Amiri" w:cs="Amiri" w:ascii="Amiri" w:hAnsi="Amiri"/>
          <w:color w:val="111111"/>
          <w:sz w:val="28"/>
          <w:szCs w:val="28"/>
          <w:lang w:bidi="ar-SA"/>
        </w:rPr>
        <w:t>8021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لا تَجتَمِعانِ فی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وسوءُ الخُلُقِ</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eastAsia="Amiri" w:cs="Amiri" w:ascii="Amiri" w:hAnsi="Amiri"/>
          <w:color w:val="111111"/>
          <w:sz w:val="28"/>
          <w:szCs w:val="28"/>
          <w:lang w:bidi="ar-SA"/>
        </w:rPr>
        <w:t>8022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خَلَّتانِ لا تَجتَمِعانِ فی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 وسوءُ الظَّنِّ بِالرِّزقِ</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یُجمَعُ الإِیمانُ وَالبُخلُ فی قَلبِ رَجُلٍ مُؤمِنٍ أبَداً</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lang w:bidi="ar-SA"/>
        </w:rPr>
        <w:t>8024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لِلمُؤمِنِ أن یَکونَ بَخیلاً ولا جَباناً</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بِالخَلَفِ،جادَ بِالعَطِیَّةِ</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8026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أیقَنَ بِالخَلَفِ،سَخَت نَفسُهُ بِالنَّفَقَةِ</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 أبی الحسن علیه السلام،کتاب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الإمام الصادق عن آبائه عن الإمام علیّ علیهم السلام 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عَقَدَ إیمانَهُ مَن بَخِلَ بِإِحسانِهِ</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8028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یَغلِبُهُ الهَوی،ولا یَقهَرُهُ الشُّحُّ،ولا یَطمَعُ فیما لَیسَ لَهُ </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المُطیعینَ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ویَنفونَ عَن أنفُسِهِمُ الشُّحَّ وَالبُخلَ،فَیُؤَدّونَ ما فُرِضَ عَلَیهِم مِنَ الزَّکاةِ ولا یَمنَعونَها</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لَأَستَحی مِن رَبّی أن أرَی الأَخَ مِن إخوانی فَأَسأَلَ اللّهَ لَهُ الجَنَّةَ وأبخَلَ عَلَیهِ بِالدّینارِ وَالدِّرهَمِ،فَإِذا کانَ یَومُ القِیامَةِ قیلَ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کانَتِ الجَنَّةُ لَکَ لَکُنتَ بِها أبخَلَ وأبخَلَ وأبخَلَ</w:t>
      </w:r>
      <w:r>
        <w:rPr>
          <w:rFonts w:eastAsia="Amiri" w:cs="Amiri" w:ascii="Amiri" w:hAnsi="Amiri"/>
          <w:color w:val="111111"/>
          <w:sz w:val="28"/>
          <w:szCs w:val="28"/>
          <w:rtl w:val="true"/>
          <w:lang w:bidi="ar-SA"/>
        </w:rPr>
        <w:t xml:space="preserve">. </w:t>
      </w:r>
      <w:r>
        <w:rPr>
          <w:rStyle w:val="FootnoteAnchor"/>
          <w:rtl w:val="true"/>
        </w:rPr>
        <w:footnoteReference w:id="802"/>
      </w:r>
      <w:bookmarkStart w:id="612" w:name="pg14212_144559"/>
    </w:p>
    <w:p>
      <w:pPr>
        <w:pStyle w:val="BookText"/>
        <w:rPr/>
      </w:pPr>
      <w:bookmarkEnd w:id="612"/>
      <w:r>
        <w:rPr>
          <w:rFonts w:eastAsia="Amiri" w:cs="Amiri" w:ascii="Amiri" w:hAnsi="Amiri"/>
          <w:color w:val="111111"/>
          <w:sz w:val="28"/>
          <w:szCs w:val="28"/>
          <w:lang w:bidi="ar-SA"/>
        </w:rPr>
        <w:t>8031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یُؤمِنُ رَجُلٌ فیهِ الشُّحُّ وَالحَسَدُ وَالجُبنُ،ولا یَکونُ المُؤمِنُ جَباناً ولا شَحیحاً ولا حَریصاً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الحارثی،الخصال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الحارثی عن الإمام الصادق عنه علیهما السلام،مشکاة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یَکونُ سَجِیَّتُهُ الکَذِبَ وَالبُخلَ وَالفُجورَ،ورُبَّما ألَمَّ مِن ذلِکَ شَیئاً لا یَدومُ عَلَیهِ</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eastAsia="Amiri" w:cs="Amiri" w:ascii="Amiri" w:hAnsi="Amiri"/>
          <w:color w:val="111111"/>
          <w:sz w:val="28"/>
          <w:szCs w:val="28"/>
          <w:lang w:bidi="ar-SA"/>
        </w:rPr>
        <w:t>8033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الخَلَفُ مِنَ اللّهِ عَزَّ وجَلَّ حَقّاً،فَالبُخلُ لِماذا؟</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eastAsia="Amiri" w:cs="Amiri" w:ascii="Amiri" w:hAnsi="Amiri"/>
          <w:color w:val="111111"/>
          <w:sz w:val="28"/>
          <w:szCs w:val="28"/>
          <w:lang w:bidi="ar-SA"/>
        </w:rPr>
        <w:t>8034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الفِقهِ المَنسوبِ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وَالبُخلَ،فَإِنَّهُ عاهَةٌ لا یَکونُ فی حُرٍّ ولامُؤمِنٍ،إنَّهُ خِلافُ الإِیمانِ</w:t>
      </w:r>
      <w:r>
        <w:rPr>
          <w:rFonts w:eastAsia="Amiri" w:cs="Amiri" w:ascii="Amiri" w:hAnsi="Amiri"/>
          <w:color w:val="111111"/>
          <w:sz w:val="28"/>
          <w:szCs w:val="28"/>
          <w:rtl w:val="true"/>
          <w:lang w:bidi="ar-SA"/>
        </w:rPr>
        <w:t xml:space="preserve">. </w:t>
      </w:r>
      <w:r>
        <w:rPr>
          <w:rStyle w:val="FootnoteAnchor"/>
          <w:rtl w:val="true"/>
        </w:rPr>
        <w:footnoteReference w:id="806"/>
      </w:r>
    </w:p>
    <w:p>
      <w:pPr>
        <w:pStyle w:val="Heading5"/>
        <w:numPr>
          <w:ilvl w:val="4"/>
          <w:numId w:val="1"/>
        </w:numPr>
        <w:rPr/>
      </w:pPr>
      <w:bookmarkStart w:id="613" w:name="__RefHeading___Toc1354729_1738255347"/>
      <w:bookmarkStart w:id="614" w:name="_Toc246"/>
      <w:bookmarkEnd w:id="613"/>
      <w:r>
        <w:rPr/>
        <w:t>2/5</w:t>
      </w:r>
      <w:r>
        <w:rPr>
          <w:rtl w:val="true"/>
        </w:rPr>
        <w:t>الإِنفاقُ</w:t>
      </w:r>
      <w:bookmarkEnd w:id="61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 وَ اسْمَعُوا وَ أَطِیعُوا وَ أَنْفِقُوا خَیْراً لِأَنْفُسِکُمْ 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8035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فَقَد وُقِیَ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الزَّکاةَ،وقَرَی الضَّیفَ، وأعطی فِی النّائِبَةِ</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المعجم الکبیر ومسند أبی یعلی وکلاهما عن خالد بن یزید بن جاریة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فَقَد بَرِئَ مِنَ الشُّحِّ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زَکاةَ مالِهِ طَیِّبَةً بِها نَفسُهُ، وقَرَی الضَّیفَ،وأعطی فِی النَّوائِبِ</w:t>
      </w:r>
      <w:r>
        <w:rPr>
          <w:rFonts w:eastAsia="Amiri" w:cs="Amiri" w:ascii="Amiri" w:hAnsi="Amiri"/>
          <w:color w:val="111111"/>
          <w:sz w:val="28"/>
          <w:szCs w:val="28"/>
          <w:rtl w:val="true"/>
          <w:lang w:bidi="ar-SA"/>
        </w:rPr>
        <w:t xml:space="preserve">. </w:t>
      </w:r>
      <w:r>
        <w:rPr>
          <w:rStyle w:val="FootnoteAnchor"/>
          <w:rtl w:val="true"/>
        </w:rPr>
        <w:footnoteReference w:id="808"/>
      </w:r>
    </w:p>
    <w:p>
      <w:pPr>
        <w:pStyle w:val="BookText"/>
        <w:rPr/>
      </w:pPr>
      <w:r>
        <w:rPr>
          <w:rFonts w:eastAsia="Amiri" w:cs="Amiri" w:ascii="Amiri" w:hAnsi="Amiri"/>
          <w:color w:val="111111"/>
          <w:sz w:val="28"/>
          <w:szCs w:val="28"/>
          <w:lang w:bidi="ar-SA"/>
        </w:rPr>
        <w:t>8037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الزَّکاةَ،وقَرَی الضَّیفَ،وأدَّی الأَمانَةَ،فَقَد وُقِیَ شُحَّ نَفسِهِ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8038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عن آبائه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بِأَبی أنتَ واُمّی،إنّی احسِنُ الوُضوءَ،واُقیمُ الصَّلاةَ واُؤتِی الزَّکاةَ فی وَقتِها،وأقرِی الضَّیفَ طَیِّبَةً بِها نَفسی،مُحتَسِبٌ بِذلِکَ أرجو 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بَخٍ ما لِجَهَنَّمَ عَلَیکَ سَبیلٌ،إنَّ اللّهَ قَد بَرَّأَکَ مِنَ الشُّحِّ إن کُنتَ کَذلِکَ</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8039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زَکاةَ مالِهِ،فَقَد وُقِیَ شُحَّ نَفسِهِ</w:t>
      </w:r>
      <w:r>
        <w:rPr>
          <w:rFonts w:eastAsia="Amiri" w:cs="Amiri" w:ascii="Amiri" w:hAnsi="Amiri"/>
          <w:color w:val="111111"/>
          <w:sz w:val="28"/>
          <w:szCs w:val="28"/>
          <w:rtl w:val="true"/>
          <w:lang w:bidi="ar-SA"/>
        </w:rPr>
        <w:t xml:space="preserve">. </w:t>
      </w:r>
      <w:r>
        <w:rPr>
          <w:rStyle w:val="FootnoteAnchor"/>
          <w:rtl w:val="true"/>
        </w:rPr>
        <w:footnoteReference w:id="8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بِالصَّدَقَةِ،تَنجُ مِن دَناءَةِ الشُّحِّ</w:t>
      </w:r>
      <w:r>
        <w:rPr>
          <w:rFonts w:eastAsia="Amiri" w:cs="Amiri" w:ascii="Amiri" w:hAnsi="Amiri"/>
          <w:color w:val="111111"/>
          <w:sz w:val="28"/>
          <w:szCs w:val="28"/>
          <w:rtl w:val="true"/>
          <w:lang w:bidi="ar-SA"/>
        </w:rPr>
        <w:t xml:space="preserve">. </w:t>
      </w:r>
      <w:r>
        <w:rPr>
          <w:rStyle w:val="FootnoteAnchor"/>
          <w:rtl w:val="true"/>
        </w:rPr>
        <w:footnoteReference w:id="812"/>
      </w:r>
      <w:bookmarkStart w:id="615" w:name="pg14212_144561"/>
    </w:p>
    <w:p>
      <w:pPr>
        <w:pStyle w:val="Heading5"/>
        <w:numPr>
          <w:ilvl w:val="4"/>
          <w:numId w:val="1"/>
        </w:numPr>
        <w:rPr/>
      </w:pPr>
      <w:bookmarkStart w:id="616" w:name="__RefHeading___Toc1354731_1738255347"/>
      <w:bookmarkStart w:id="617" w:name="_Toc247"/>
      <w:bookmarkEnd w:id="615"/>
      <w:bookmarkEnd w:id="616"/>
      <w:r>
        <w:rPr/>
        <w:t>3/5</w:t>
      </w:r>
      <w:r>
        <w:rPr>
          <w:rtl w:val="true"/>
        </w:rPr>
        <w:t>کَرامَةُ النَّفسِ</w:t>
      </w:r>
      <w:bookmarkEnd w:id="617"/>
    </w:p>
    <w:p>
      <w:pPr>
        <w:pStyle w:val="BookText"/>
        <w:rPr/>
      </w:pPr>
      <w:r>
        <w:rPr>
          <w:rFonts w:eastAsia="Amiri" w:cs="Amiri" w:ascii="Amiri" w:hAnsi="Amiri"/>
          <w:color w:val="111111"/>
          <w:sz w:val="28"/>
          <w:szCs w:val="28"/>
          <w:lang w:bidi="ar-SA"/>
        </w:rPr>
        <w:t>8041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السَّیِّدَ لا یَکونُ بَخیلاً</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،الأمثال لأبی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أنس،کنز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وَالبُخلَ،فَإِنُّه عاهَةٌ لا تَکونُ فی کَریمٍ</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8043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سَیِّدُکُمُ الیَومَ یا بَنی سَلِمَةَ؟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بنُ قَیسٍ،یا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حالُهُ فیکُم؟قالوا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رَجُلٍ نُبَخِّلُهُ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داءٍ أدوَأُ مِنَ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سُؤدَدَ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لِبَخیلٍ،بَل سَیِّدُکُمُ الأَبیَضُ الجَعدُ عمرُو بنُ الجَموحِ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قَیسُ بنُ البَراءِ</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البخیل</w:t>
      </w:r>
      <w:r>
        <w:rPr>
          <w:rFonts w:eastAsia="IRNazanin" w:cs="IRNazanin"/>
          <w:color w:val="111111"/>
          <w:sz w:val="28"/>
          <w:szCs w:val="28"/>
          <w:rtl w:val="true"/>
          <w:lang w:bidi="fa-IR"/>
        </w:rPr>
        <w:t>).</w:t>
      </w:r>
    </w:p>
    <w:p>
      <w:pPr>
        <w:pStyle w:val="Heading5"/>
        <w:numPr>
          <w:ilvl w:val="4"/>
          <w:numId w:val="1"/>
        </w:numPr>
        <w:rPr/>
      </w:pPr>
      <w:bookmarkStart w:id="618" w:name="__RefHeading___Toc1354733_1738255347"/>
      <w:bookmarkStart w:id="619" w:name="_Toc248"/>
      <w:bookmarkEnd w:id="618"/>
      <w:r>
        <w:rPr/>
        <w:t>4/5</w:t>
      </w:r>
      <w:r>
        <w:rPr>
          <w:rtl w:val="true"/>
        </w:rPr>
        <w:t>الاِستِعانَةُ بِاللّهِ</w:t>
      </w:r>
      <w:bookmarkEnd w:id="61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البُخلِ</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8045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الهَمِّ وَالحَزَنِ،وَالعَجزِ وَالکَسَلِ،وَالبُخلِ</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6002</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ū</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3484</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وکلّها عن أنس،کنز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3821</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یعفور،کتاب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البختری عن الإمام الصادق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أبی داود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النَّبِیُّ صلی الله علیه و آله یَتَعَوَّذُ مِن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الجُبنِ، وَالبُخلِ،وسوءِ العُمُرِ،وفِتنَةِ الصَّدرِ،وعَذابِ القَبرِ</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8047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الیَومِ الثّانی وَالعِشرینَ مِن کُلِّ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وقِنی شُحَّ نَفسی،وَاغفِر لی ولِوالِدَیَّ ولِمَن دَخَلَ بَیتی مُؤمِناً ولِلمُؤمِنینَ وَالمُؤمِناتِ یَومَ یَقومُ الحِسابُ</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فِی الیَومِ الثّامِنِ وَالعِشرینَ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عافِنی،وَاعفُ عَنّی،وسَدِّدنی،وَاهدِنی،وقِنی شُحَّ نَفسی،وبارِک لی فِی ما رَزَقتَنی،وأعِنّی عَلی ما کَلَّفتَنی،وقِنی عَذابَ النّارِ</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eastAsia="Amiri" w:cs="Amiri" w:ascii="Amiri" w:hAnsi="Amiri"/>
          <w:color w:val="111111"/>
          <w:sz w:val="28"/>
          <w:szCs w:val="28"/>
          <w:lang w:bidi="ar-SA"/>
        </w:rPr>
        <w:t>8049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الفضل بن أبی 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أبا عَبدِ اللّهِ علیه السلام یَطوفُ مِن أوَّلِ اللَّیلِ إلَی الصَّباحِ،وهُوَ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قِنی شُحَّ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فَقُلتُ،جُعِلتُ فِداکَ،ما سَمِعتُکَ تَدعو بِغَیرِ هذَا الدُّعاءِ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وأیُّ شَیءٍ أشَدُّ مِن شُحِّ النَّفسِ؟إنَّ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822"/>
      </w:r>
      <w:bookmarkStart w:id="620" w:name="pg14212_144564"/>
    </w:p>
    <w:p>
      <w:pPr>
        <w:pStyle w:val="Heading4"/>
        <w:numPr>
          <w:ilvl w:val="3"/>
          <w:numId w:val="1"/>
        </w:numPr>
        <w:rPr/>
      </w:pPr>
      <w:bookmarkStart w:id="621" w:name="__RefHeading___Toc1354735_1738255347"/>
      <w:bookmarkStart w:id="622" w:name="_Toc249"/>
      <w:bookmarkEnd w:id="620"/>
      <w:bookmarkEnd w:id="621"/>
      <w:r>
        <w:rPr>
          <w:rtl w:val="true"/>
        </w:rPr>
        <w:t>الفصل السادس</w:t>
      </w:r>
      <w:r>
        <w:rPr>
          <w:rtl w:val="true"/>
        </w:rPr>
        <w:t>:</w:t>
      </w:r>
      <w:r>
        <w:rPr>
          <w:rtl w:val="true"/>
        </w:rPr>
        <w:t>البخل الممدوح</w:t>
      </w:r>
      <w:bookmarkEnd w:id="622"/>
    </w:p>
    <w:p>
      <w:pPr>
        <w:pStyle w:val="Heading5"/>
        <w:numPr>
          <w:ilvl w:val="4"/>
          <w:numId w:val="1"/>
        </w:numPr>
        <w:rPr/>
      </w:pPr>
      <w:bookmarkStart w:id="623" w:name="__RefHeading___Toc1354737_1738255347"/>
      <w:bookmarkStart w:id="624" w:name="_Toc250"/>
      <w:bookmarkEnd w:id="623"/>
      <w:r>
        <w:rPr/>
        <w:t>1/6</w:t>
      </w:r>
      <w:r>
        <w:rPr>
          <w:rtl w:val="true"/>
        </w:rPr>
        <w:t>البُخلُ بِالدّینِ</w:t>
      </w:r>
      <w:bookmarkEnd w:id="624"/>
    </w:p>
    <w:p>
      <w:pPr>
        <w:pStyle w:val="BookText"/>
        <w:rPr/>
      </w:pPr>
      <w:r>
        <w:rPr>
          <w:rFonts w:eastAsia="Amiri" w:cs="Amiri" w:ascii="Amiri" w:hAnsi="Amiri"/>
          <w:color w:val="111111"/>
          <w:sz w:val="28"/>
          <w:szCs w:val="28"/>
          <w:lang w:bidi="ar-SA"/>
        </w:rPr>
        <w:t>8050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 الزّارِعونَ وَالتُّجارُ إلّامَن شَحَّ مِنهُم عَلی دینِهِ</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الأحادیث للقمی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بِدینِهِ جَلَّ</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8052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المُروءَةِ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الرَّجُلِ عَلی دینِهِ،وإصلاحُهُ مالَهُ، وقِیامُهُ بِالحُقوقِ</w:t>
      </w:r>
      <w:r>
        <w:rPr>
          <w:rFonts w:eastAsia="Amiri" w:cs="Amiri" w:ascii="Amiri" w:hAnsi="Amiri"/>
          <w:color w:val="111111"/>
          <w:sz w:val="28"/>
          <w:szCs w:val="28"/>
          <w:rtl w:val="true"/>
          <w:lang w:bidi="ar-SA"/>
        </w:rPr>
        <w:t xml:space="preserve">. </w:t>
      </w:r>
      <w:r>
        <w:rPr>
          <w:rStyle w:val="FootnoteAnchor"/>
          <w:rtl w:val="true"/>
        </w:rPr>
        <w:footnoteReference w:id="82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أشَدُّ فی دینِهِ مِنَ الجِبالِ الرّاسِیَةِ،وذلِکَ أنَّ الجَبَلَ قَد یُنحَتُ مِنهُ،وَالمُؤمِنُ لا یَقدِرُ أحَدٌ عَلی أن یَنحِتَ مِن دینِهِ شَیئاً،وذلِکَ لِضَنِّهِ بِدینِهِ وشُحِّهِ عَلَیهِ</w:t>
      </w:r>
      <w:r>
        <w:rPr>
          <w:rFonts w:eastAsia="Amiri" w:cs="Amiri" w:ascii="Amiri" w:hAnsi="Amiri"/>
          <w:color w:val="111111"/>
          <w:sz w:val="28"/>
          <w:szCs w:val="28"/>
          <w:rtl w:val="true"/>
          <w:lang w:bidi="ar-SA"/>
        </w:rPr>
        <w:t xml:space="preserve">. </w:t>
      </w:r>
      <w:r>
        <w:rPr>
          <w:rStyle w:val="FootnoteAnchor"/>
          <w:rtl w:val="true"/>
        </w:rPr>
        <w:footnoteReference w:id="826"/>
      </w:r>
      <w:bookmarkStart w:id="625" w:name="pg14212_144565"/>
    </w:p>
    <w:p>
      <w:pPr>
        <w:pStyle w:val="Heading5"/>
        <w:numPr>
          <w:ilvl w:val="4"/>
          <w:numId w:val="1"/>
        </w:numPr>
        <w:rPr/>
      </w:pPr>
      <w:bookmarkStart w:id="626" w:name="__RefHeading___Toc1354739_1738255347"/>
      <w:bookmarkStart w:id="627" w:name="_Toc251"/>
      <w:bookmarkEnd w:id="625"/>
      <w:bookmarkEnd w:id="626"/>
      <w:r>
        <w:rPr/>
        <w:t>2/6</w:t>
      </w:r>
      <w:r>
        <w:rPr>
          <w:rtl w:val="true"/>
        </w:rPr>
        <w:t>الشُّحُّ بِالنَّفسِ عَمّا لا یَحِلُّ</w:t>
      </w:r>
      <w:bookmarkEnd w:id="627"/>
    </w:p>
    <w:p>
      <w:pPr>
        <w:pStyle w:val="BookText"/>
        <w:rPr/>
      </w:pPr>
      <w:r>
        <w:rPr>
          <w:rFonts w:eastAsia="Amiri" w:cs="Amiri" w:ascii="Amiri" w:hAnsi="Amiri"/>
          <w:color w:val="111111"/>
          <w:sz w:val="28"/>
          <w:szCs w:val="28"/>
          <w:lang w:bidi="ar-SA"/>
        </w:rPr>
        <w:t>8054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الأَشتَرِ النَّخَعِیِّ لَمّا وَلّاهُ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فَاملِک هَواکَ،وشُحَّ بِنَفسِکَ عَمّا لا یَحِلُّ لَکَ،فَإِنَّ الشُّحَّ بِالنَّفسِ الإِنصافُ مِنها فیما أحَبَّت أو کَرِهَت</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اِملِک هَواکَ وشُحَّ بِنَفسِکَ عَمّا لا یَحِلُّ لَکَ،فَإِنَّ الشُّحَّ بِالنَفسِ حَقیقَةُ الکَرَمِ</w:t>
      </w:r>
      <w:r>
        <w:rPr>
          <w:rFonts w:eastAsia="Amiri" w:cs="Amiri" w:ascii="Amiri" w:hAnsi="Amiri"/>
          <w:color w:val="111111"/>
          <w:sz w:val="28"/>
          <w:szCs w:val="28"/>
          <w:rtl w:val="true"/>
          <w:lang w:bidi="ar-SA"/>
        </w:rPr>
        <w:t xml:space="preserve">. </w:t>
      </w:r>
      <w:r>
        <w:rPr>
          <w:rStyle w:val="FootnoteAnchor"/>
          <w:rtl w:val="true"/>
        </w:rPr>
        <w:footnoteReference w:id="828"/>
      </w:r>
    </w:p>
    <w:p>
      <w:pPr>
        <w:pStyle w:val="Heading5"/>
        <w:numPr>
          <w:ilvl w:val="4"/>
          <w:numId w:val="1"/>
        </w:numPr>
        <w:rPr/>
      </w:pPr>
      <w:bookmarkStart w:id="628" w:name="__RefHeading___Toc1354741_1738255347"/>
      <w:bookmarkStart w:id="629" w:name="_Toc252"/>
      <w:bookmarkEnd w:id="628"/>
      <w:r>
        <w:rPr/>
        <w:t>3/6</w:t>
      </w:r>
      <w:r>
        <w:rPr>
          <w:rtl w:val="true"/>
        </w:rPr>
        <w:t>الشُّحُّ بِالعُمُرِ</w:t>
      </w:r>
      <w:bookmarkEnd w:id="629"/>
    </w:p>
    <w:p>
      <w:pPr>
        <w:pStyle w:val="BookText"/>
        <w:rPr/>
      </w:pPr>
      <w:r>
        <w:rPr>
          <w:rFonts w:eastAsia="Amiri" w:cs="Amiri" w:ascii="Amiri" w:hAnsi="Amiri"/>
          <w:color w:val="111111"/>
          <w:sz w:val="28"/>
          <w:szCs w:val="28"/>
          <w:lang w:bidi="ar-SA"/>
        </w:rPr>
        <w:t>8056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 کُن عَلی عُمُرِکَ أشَحَّ مِنکَ عَلی دِرهَمِکَ ودینارِکَ</w:t>
      </w:r>
      <w:r>
        <w:rPr>
          <w:rFonts w:eastAsia="Amiri" w:cs="Amiri" w:ascii="Amiri" w:hAnsi="Amiri"/>
          <w:color w:val="111111"/>
          <w:sz w:val="28"/>
          <w:szCs w:val="28"/>
          <w:rtl w:val="true"/>
          <w:lang w:bidi="ar-SA"/>
        </w:rPr>
        <w:t xml:space="preserve">. </w:t>
      </w:r>
      <w:r>
        <w:rPr>
          <w:rStyle w:val="FootnoteAnchor"/>
          <w:rtl w:val="true"/>
        </w:rPr>
        <w:footnoteReference w:id="829"/>
      </w:r>
    </w:p>
    <w:p>
      <w:pPr>
        <w:pStyle w:val="Heading5"/>
        <w:numPr>
          <w:ilvl w:val="4"/>
          <w:numId w:val="1"/>
        </w:numPr>
        <w:rPr/>
      </w:pPr>
      <w:bookmarkStart w:id="630" w:name="__RefHeading___Toc1354743_1738255347"/>
      <w:bookmarkStart w:id="631" w:name="_Toc253"/>
      <w:bookmarkEnd w:id="630"/>
      <w:r>
        <w:rPr/>
        <w:t>4/6</w:t>
      </w:r>
      <w:r>
        <w:rPr>
          <w:rtl w:val="true"/>
        </w:rPr>
        <w:t>البُخلُ بِالأَسرارِ</w:t>
      </w:r>
      <w:bookmarkEnd w:id="631"/>
    </w:p>
    <w:p>
      <w:pPr>
        <w:pStyle w:val="BookText"/>
        <w:rPr/>
      </w:pPr>
      <w:r>
        <w:rPr>
          <w:rFonts w:eastAsia="Amiri" w:cs="Amiri" w:ascii="Amiri" w:hAnsi="Amiri"/>
          <w:color w:val="111111"/>
          <w:sz w:val="28"/>
          <w:szCs w:val="28"/>
          <w:lang w:bidi="ar-SA"/>
        </w:rPr>
        <w:t>8057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بِأَسرارِکَ بَخیلاً،ولا تُذِع سِرّاً اودِعتَهُ؛فَإِنَّ الإِذاعَةَ خِیانَةٌ</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5"/>
        <w:numPr>
          <w:ilvl w:val="4"/>
          <w:numId w:val="1"/>
        </w:numPr>
        <w:rPr/>
      </w:pPr>
      <w:bookmarkStart w:id="632" w:name="__RefHeading___Toc1354745_1738255347"/>
      <w:bookmarkStart w:id="633" w:name="_Toc254"/>
      <w:bookmarkEnd w:id="632"/>
      <w:r>
        <w:rPr/>
        <w:t>5/6</w:t>
      </w:r>
      <w:r>
        <w:rPr>
          <w:rtl w:val="true"/>
        </w:rPr>
        <w:t>الضِّنَّةُ بِالأَخِلّاءِ</w:t>
      </w:r>
      <w:bookmarkEnd w:id="633"/>
    </w:p>
    <w:p>
      <w:pPr>
        <w:pStyle w:val="BookText"/>
        <w:rPr/>
      </w:pPr>
      <w:r>
        <w:rPr>
          <w:rFonts w:eastAsia="Amiri" w:cs="Amiri" w:ascii="Amiri" w:hAnsi="Amiri"/>
          <w:color w:val="111111"/>
          <w:sz w:val="28"/>
          <w:szCs w:val="28"/>
          <w:lang w:bidi="ar-SA"/>
        </w:rPr>
        <w:t>8058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ضَنینٌ بِخُلَّتِهِ </w:t>
      </w:r>
      <w:r>
        <w:rPr>
          <w:rStyle w:val="FootnoteAnchor"/>
          <w:rtl w:val="true"/>
        </w:rPr>
        <w:footnoteReference w:id="83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الخَلیقَةِ،لَیِّنُ</w:t>
      </w:r>
      <w:bookmarkStart w:id="634" w:name="pg14212_144566"/>
    </w:p>
    <w:p>
      <w:pPr>
        <w:pStyle w:val="BookText"/>
        <w:rPr/>
      </w:pPr>
      <w:bookmarkEnd w:id="634"/>
      <w:r>
        <w:rPr>
          <w:rFonts w:ascii="Amiri" w:hAnsi="Amiri" w:eastAsia="Amiri" w:cs="Amiri"/>
          <w:color w:val="111111"/>
          <w:sz w:val="28"/>
          <w:sz w:val="28"/>
          <w:szCs w:val="28"/>
          <w:rtl w:val="true"/>
          <w:lang w:bidi="ar-SA"/>
        </w:rPr>
        <w:t>العَریکَةِ</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الحکمة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635" w:name="__RefHeading___Toc1354747_1738255347"/>
      <w:bookmarkStart w:id="636" w:name="_Toc255"/>
      <w:bookmarkEnd w:id="635"/>
      <w:r>
        <w:rPr/>
        <w:t>6/6</w:t>
      </w:r>
      <w:r>
        <w:rPr>
          <w:rtl w:val="true"/>
        </w:rPr>
        <w:t>البُخلُ بِصَرفِ المالِ الحَلالِ فِی الباطِلِ</w:t>
      </w:r>
      <w:bookmarkEnd w:id="636"/>
    </w:p>
    <w:p>
      <w:pPr>
        <w:pStyle w:val="BookText"/>
        <w:rPr/>
      </w:pPr>
      <w:r>
        <w:rPr>
          <w:rFonts w:eastAsia="Amiri" w:cs="Amiri" w:ascii="Amiri" w:hAnsi="Amiri"/>
          <w:color w:val="111111"/>
          <w:sz w:val="28"/>
          <w:szCs w:val="28"/>
          <w:lang w:bidi="ar-SA"/>
        </w:rPr>
        <w:t>8059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جَواداً بِالحَقِّ،بَخیلاً بِالباطِلِ</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لِلإِمامِ الباقِرِ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 المُؤمِنِ قَد یَکونُ أشَحَّ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یَکسِبُ الرِّزقَ مِن حِلِّهِ،ومَطلَبُ الحَلالِ عَزیزٌ فَلا یُحِبُّ أن یُفارِقَهُ شَیئُهُ لِما یَعلَمُ مِن عِزِّ مَطلَبِهِ،وإن هُوَ سَخَت نَفسُهُ لَم یَضَعهُ إلّافی مَوضِعِهِ</w:t>
      </w:r>
      <w:r>
        <w:rPr>
          <w:rFonts w:eastAsia="Amiri" w:cs="Amiri" w:ascii="Amiri" w:hAnsi="Amiri"/>
          <w:color w:val="111111"/>
          <w:sz w:val="28"/>
          <w:szCs w:val="28"/>
          <w:rtl w:val="true"/>
          <w:lang w:bidi="ar-SA"/>
        </w:rPr>
        <w:t xml:space="preserve">. </w:t>
      </w:r>
      <w:r>
        <w:rPr>
          <w:rStyle w:val="FootnoteAnchor"/>
          <w:rtl w:val="true"/>
        </w:rPr>
        <w:footnoteReference w:id="834"/>
      </w:r>
      <w:bookmarkStart w:id="637" w:name="pg14212_144568"/>
    </w:p>
    <w:p>
      <w:pPr>
        <w:pStyle w:val="Heading3"/>
        <w:numPr>
          <w:ilvl w:val="2"/>
          <w:numId w:val="1"/>
        </w:numPr>
        <w:rPr/>
      </w:pPr>
      <w:bookmarkStart w:id="638" w:name="__RefHeading___Toc1354749_1738255347"/>
      <w:bookmarkStart w:id="639" w:name="_Toc256"/>
      <w:bookmarkEnd w:id="637"/>
      <w:bookmarkEnd w:id="638"/>
      <w:r>
        <w:rPr/>
        <w:t>31</w:t>
      </w:r>
      <w:r>
        <w:rPr>
          <w:rtl w:val="true"/>
        </w:rPr>
        <w:t>.</w:t>
      </w:r>
      <w:r>
        <w:rPr>
          <w:rtl w:val="true"/>
        </w:rPr>
        <w:t>البدعة</w:t>
      </w:r>
      <w:bookmarkEnd w:id="63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0" w:name="__RefHeading___Toc1354751_1738255347"/>
      <w:bookmarkStart w:id="641" w:name="_Toc257"/>
      <w:bookmarkEnd w:id="640"/>
      <w:r>
        <w:rPr>
          <w:rtl w:val="true"/>
        </w:rPr>
        <w:t>اشارة</w:t>
      </w:r>
      <w:bookmarkStart w:id="642" w:name="pg14212_144570"/>
      <w:bookmarkEnd w:id="641"/>
    </w:p>
    <w:p>
      <w:pPr>
        <w:pStyle w:val="Heading4"/>
        <w:numPr>
          <w:ilvl w:val="3"/>
          <w:numId w:val="1"/>
        </w:numPr>
        <w:rPr/>
      </w:pPr>
      <w:bookmarkStart w:id="643" w:name="__RefHeading___Toc1354753_1738255347"/>
      <w:bookmarkStart w:id="644" w:name="_Toc258"/>
      <w:bookmarkEnd w:id="642"/>
      <w:bookmarkEnd w:id="643"/>
      <w:r>
        <w:rPr>
          <w:rtl w:val="true"/>
        </w:rPr>
        <w:t>المدخل</w:t>
      </w:r>
      <w:bookmarkEnd w:id="644"/>
    </w:p>
    <w:p>
      <w:pPr>
        <w:pStyle w:val="Heading5"/>
        <w:numPr>
          <w:ilvl w:val="4"/>
          <w:numId w:val="1"/>
        </w:numPr>
        <w:rPr/>
      </w:pPr>
      <w:bookmarkStart w:id="645" w:name="__RefHeading___Toc1354755_1738255347"/>
      <w:bookmarkStart w:id="646" w:name="_Toc259"/>
      <w:bookmarkEnd w:id="645"/>
      <w:r>
        <w:rPr>
          <w:rtl w:val="true"/>
        </w:rPr>
        <w:t>البدعة لغة</w:t>
      </w:r>
      <w:bookmarkEnd w:id="646"/>
    </w:p>
    <w:p>
      <w:pPr>
        <w:pStyle w:val="BookText"/>
        <w:rPr/>
      </w:pPr>
      <w:r>
        <w:rPr>
          <w:rFonts w:ascii="IRNazanin" w:hAnsi="IRNazanin" w:eastAsia="IRNazanin"/>
          <w:color w:val="111111"/>
          <w:sz w:val="28"/>
          <w:sz w:val="28"/>
          <w:szCs w:val="28"/>
          <w:rtl w:val="true"/>
          <w:lang w:bidi="fa-IR"/>
        </w:rPr>
        <w:t>البدعة مصدر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إحداث الشیء وإیجاده دون أن یکون له من قبل وجود وخلق،أو ذکر،أو معرفة له،قال الخلیل بن أحمد الفراهیدی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شَیءٍ لَم یَکُن لَهُ مِن قَبلُ خَلقٌ ولا ذِکرٌ ولا مَعرِفَةٌ</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ابن فارس فی بیان الجذر اللغوی للبدعة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وَالدّالُ وَالعَینُ أصلانِ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الشَّیءِ وصُنعُهُ لا عَن مِثالٍ،وَالآخَرُ الاِنقِطاعُ وَالکَلالُ</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وبناء علی ذلک،فإنّ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تطلق علی کلّ إبداع،وکذلک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،سواء کانت متعلّقة بالمسائل الدینیة،أم غیر الدینیة</w:t>
      </w:r>
      <w:r>
        <w:rPr>
          <w:rFonts w:eastAsia="IRNazanin" w:cs="IRNazanin"/>
          <w:color w:val="111111"/>
          <w:sz w:val="28"/>
          <w:szCs w:val="28"/>
          <w:rtl w:val="true"/>
          <w:lang w:bidi="fa-IR"/>
        </w:rPr>
        <w:t>.</w:t>
      </w:r>
    </w:p>
    <w:p>
      <w:pPr>
        <w:pStyle w:val="Heading5"/>
        <w:numPr>
          <w:ilvl w:val="4"/>
          <w:numId w:val="1"/>
        </w:numPr>
        <w:rPr/>
      </w:pPr>
      <w:bookmarkStart w:id="647" w:name="__RefHeading___Toc1354757_1738255347"/>
      <w:bookmarkStart w:id="648" w:name="_Toc260"/>
      <w:bookmarkEnd w:id="647"/>
      <w:r>
        <w:rPr>
          <w:rtl w:val="true"/>
        </w:rPr>
        <w:t>البدعة فی القرآن</w:t>
      </w:r>
      <w:bookmarkEnd w:id="64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استخدمت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ومشتقّاتها أربع مرّات فی القرآن الکریم؛مرّتین علی شکل</w:t>
      </w:r>
      <w:bookmarkStart w:id="649" w:name="pg14212_144571"/>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 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،بمعنی المُبدع فیما یتعلّق باللّه تعالی،ومرّة علی شکل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فی شأن النبیّ صلی الله علیه و آله،ومرّة علی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فیما یتعلّق بالنصاری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وجدیر ذکره أنّ المراد فی المواضع الثلاثة الاُولی هو المعنی اللغوی للبدعة، ولکن هناک رأیین فیما یتعلّق بالموضع الرابع؛أی‌الآیة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أنّه استُعمل فی البدعة الاصطلاحیة والمحرّمة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،والآخر أنّه استعمل فی المعنی اللغوی للبدعة</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ولکن هناک آیات مختلفة تؤکّد أنّ أحکام الدین وقواعده توقیفیّة،ویجب أن تحدّد من جانب اللّه تعالی ولا یحقّ لأحد تغییرها،أو أن ینقصها أو یزیدها،وأنّ أیّ نوع من الابتداع فی الاُصول أو الفروع ممنوع</w:t>
      </w:r>
      <w:r>
        <w:rPr>
          <w:rFonts w:eastAsia="IRNazanin" w:cs="IRNazanin"/>
          <w:color w:val="111111"/>
          <w:sz w:val="28"/>
          <w:szCs w:val="28"/>
          <w:rtl w:val="true"/>
          <w:lang w:bidi="fa-IR"/>
        </w:rPr>
        <w:t xml:space="preserve">. </w:t>
      </w:r>
      <w:r>
        <w:rPr>
          <w:rStyle w:val="FootnoteAnchor"/>
          <w:rtl w:val="true"/>
        </w:rPr>
        <w:footnoteReference w:id="843"/>
      </w:r>
    </w:p>
    <w:p>
      <w:pPr>
        <w:pStyle w:val="Heading5"/>
        <w:numPr>
          <w:ilvl w:val="4"/>
          <w:numId w:val="1"/>
        </w:numPr>
        <w:rPr/>
      </w:pPr>
      <w:bookmarkStart w:id="650" w:name="__RefHeading___Toc1354759_1738255347"/>
      <w:bookmarkStart w:id="651" w:name="_Toc261"/>
      <w:bookmarkEnd w:id="650"/>
      <w:r>
        <w:rPr>
          <w:rtl w:val="true"/>
        </w:rPr>
        <w:t>البدعة فی الحدیث</w:t>
      </w:r>
      <w:bookmarkEnd w:id="651"/>
    </w:p>
    <w:p>
      <w:pPr>
        <w:pStyle w:val="BookText"/>
        <w:rPr/>
      </w:pPr>
      <w:r>
        <w:rPr>
          <w:rFonts w:ascii="IRNazanin" w:hAnsi="IRNazanin" w:eastAsia="IRNazanin"/>
          <w:color w:val="111111"/>
          <w:sz w:val="28"/>
          <w:sz w:val="28"/>
          <w:szCs w:val="28"/>
          <w:rtl w:val="true"/>
          <w:lang w:bidi="fa-IR"/>
        </w:rPr>
        <w:t>یمکن تقسیم الأحادیث فیما یتعلّق ببیان البدعة وتفسیرها إلی ست مجموعات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الأحادیث التی تشیر إلی الاصطلاح الشرعی لکلمة البدعة،فی أیّ نوع من الإبداع فی الدین،ووضوح مفهومه لدی المتشرّعین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یتمّ تفسیر البدعة فی هذه المجموعة من الروایات التی تضمّ معظم أحادیث البدعة،بل نهت عنها وحرمتها بشدّة فی معرض بیان مناشئها،أضرارها،</w:t>
      </w:r>
    </w:p>
    <w:p>
      <w:pPr>
        <w:pStyle w:val="BookText"/>
        <w:rPr/>
      </w:pPr>
      <w:r>
        <w:rPr>
          <w:rFonts w:ascii="IRNazanin" w:hAnsi="IRNazanin" w:eastAsia="IRNazanin"/>
          <w:color w:val="111111"/>
          <w:sz w:val="28"/>
          <w:sz w:val="28"/>
          <w:szCs w:val="28"/>
          <w:rtl w:val="true"/>
          <w:lang w:bidi="fa-IR"/>
        </w:rPr>
        <w:t>ومخاطرها علی المجتمع الإسلامی،وأکّدت أنّ من الواجب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الواعین وذوی السلطة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یحاربوا بحزم البدع التی سوف تتحقّق </w:t>
      </w:r>
      <w:r>
        <w:rPr>
          <w:rStyle w:val="FootnoteAnchor"/>
          <w:rtl w:val="true"/>
        </w:rPr>
        <w:footnoteReference w:id="8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حتی الفصل السادس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خلال التأمّل فی هذه المجموعة من الروایات،یتّضح أنّ مفهوم البدعة کان واضحاً بالنسبة إلی المخاطبین فیها ولم یکن بحاجة إلی 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الروایات التی وصفت البدع الدینیة بأنّها أسوأ الاُمور،وفسّرتها بالبدعة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،مثل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الاُمورِ مُحدَثاتُها،وکُلُّ مُحدَثَةٍ بِدعَةٌ وکُلُّ بِدعَةٍ ضَلالَةٌ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وهناک ملاحظتان تسترعیان الاهتمام فی هذا النوع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الإشارة إلی المنع العقلی للبدعة،وأنّ إدخال ما لا علاقة له بالدین لیس سیئاً من الناحیة العقلیة فحسب،بل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وأسوأ الأعمال،ولذلک فإنّ تحریم البدعة لا یحتاج إلی دلیل خاصّ،لأنّ العقل یحکم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قبول المبدأ والمعاد 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لأحد الحقّ فی أن یضیف شیئاً إلی الدین،أو ینقص منه شیئاً وینسبه إلی اللّه،سوی اللّه تعالی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تفسیر المحدثات الممنوعة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واضحاً بالنسبة إلی مسلمی صدر الإسلام إلی درجة بحیث لم تکن بحاجة إلی تفسیر وتبیان فحسب،بل إنّ الکلمة المعادلة لها لغویّاً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تفسّر بواسطتها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المجموعة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البدعة بالإبداع فی الدین،بعد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السُّنَّةُ ما سَنَّ رَسولُ اللّهِ وَالبِدعَةُ ما احدِثَ مِن بَعدِهِ</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اعتبرت هذه الروایة أنواع المحدَثات فی الدین بعد النبی صلی الله علیه و آله بدعة وممنوعة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البدعة بالمحدَثات التی تخالف سنّة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السُّنَّةُ فَسُنَّةُ رَسولِ اللّهِ صلی الله علیه و آله وأمَّا البِدعَةُ فَما خالَفَها</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المجموعة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البدعة بالمحدَثات التی تخالف أمر اللّه تعالی وکتابه ورسوله،وتقوم علی الرأی والهوی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أهلُ البِدعَةِ فَالمُخالِفونَ لِأَمرِ اللّهِ تَعالی ولِکِتابِهِ ولِرَسولِهِ وَالعامِلونَ بِرَأیِهِم وأهوائِهِم وإن کَثُروا</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المجموعة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البدعة بالمحدَثات التی لا تستند إلی الدلیل والبرهان الإلهیّین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 شِرعَةً،ومُبتَدِعٌ بِدعَةً لَیسَ مَعَهُ مِنَ اللّهِ سُبحانَهُ بُرهانُ سُنَّةٍ ولا ضِیاءُ حُجَّةٍ</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جدیر ذکره أنّه لا خلاف بین الأحادیث السابقة،فالإبداع فی الدین ممنوع مطلقاً استناداً إلی أحادیث المجموعة الاُولی،والأحادیث الاُخری هی فی الحقیقة بیان لمصادیق البدعة،ولذلک یقول العلامة المجلسی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البدعة فی الشرع ما حَدَثَ بعد الرسول صلی الله علیه و آله،ولم یَرِد فیه نصٌّ علی الخصوص،ولا یکون داخلاً فی بعض العمومات،أو ورد نهی عنه خصوصاً أو عموماً،فلا تشمل البدعةُ ما دخل فی العمومات،مثل بناء المدارس وأمثالها الداخلة فی عمومات</w:t>
      </w:r>
    </w:p>
    <w:p>
      <w:pPr>
        <w:pStyle w:val="BookText"/>
        <w:rPr/>
      </w:pPr>
      <w:r>
        <w:rPr>
          <w:rFonts w:ascii="IRNazanin" w:hAnsi="IRNazanin" w:eastAsia="IRNazanin"/>
          <w:color w:val="111111"/>
          <w:sz w:val="28"/>
          <w:sz w:val="28"/>
          <w:szCs w:val="28"/>
          <w:rtl w:val="true"/>
          <w:lang w:bidi="fa-IR"/>
        </w:rPr>
        <w:t>إیواء المؤمنین وإسکانهم وإعانتهم،وکإنشاء بعض الکتاب العلمیة والتصانیف التی لها مدخل فی العلوم الشرعیة،وکالألبسة التی لم تکن فی عهد الرسول صلی الله علیه و آله، والأطعمة المحدثة فإنّها داخلة فی عمومات الحلّیة ولم یرد فیها نهی</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ذلک،فإنّ للبدعة مفهوماً اصطلاحیاً فی لسان الشارع،وهو الزیادة فی الدین أو النقص منه،وهذا المعنی مذموم وممنوع مطلقاً من الناحیتین العقلیة والشرعیة،ولذلک فإنّ من غیر الصحیح تقسیم البدعة إلی حسنة وسیّئة،کما وصف الخلیفة الثانی صلاة التراویح بأنّها بدعة حسنة،ومن ثَمّ تمّ تقسیم البدعة إلی حسنة وسیّئة من بعده لتبریر هذا العمل</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کما أنّ تقسیم ابن عبد السلام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البدعة حسب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الاستحباب،الحرمة،الکراهة والإباحة،لا یتلاءم مع مفهوم البدعة الاصطلاحی، نعم لا مانع من هذا التقسیم فیما یتعلّق بالمعنی اللغوی للبدعة،ولهذا فقد اعتبر الشهید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فقهاء الإمامیة المعروفین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الخمسة جاریة فی مفهوم البدعة اللغوی،حیث یقول فی کتابه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محدثات الاُمور بعد النبی صلی الله علیه و آله تنقسم أقساماً لا یطلق اسم البدعة عندنا إلّاعلی ما هو محرَّم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الواجب،کتدوین القرآن والسنة إذا خیف علیهما التفَلُّت من الصدور،فإنّ التبلیغ للقرون الآتیة واجب إجماعاً،وللآیة </w:t>
      </w:r>
      <w:r>
        <w:rPr>
          <w:rStyle w:val="FootnoteAnchor"/>
          <w:rtl w:val="true"/>
        </w:rPr>
        <w:footnoteReference w:id="85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یتمّ إلّابالحفظ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فی زمان</w:t>
      </w:r>
    </w:p>
    <w:p>
      <w:pPr>
        <w:pStyle w:val="BookText"/>
        <w:rPr/>
      </w:pPr>
      <w:r>
        <w:rPr>
          <w:rFonts w:ascii="IRNazanin" w:hAnsi="IRNazanin" w:eastAsia="IRNazanin"/>
          <w:color w:val="111111"/>
          <w:sz w:val="28"/>
          <w:sz w:val="28"/>
          <w:szCs w:val="28"/>
          <w:rtl w:val="true"/>
          <w:lang w:bidi="fa-IR"/>
        </w:rPr>
        <w:t>الغیبة واجب،أمّا فی زمن ظهور الإمام فلا،لأنّه الحافظ لهما حافظاً لا یتطرّق إلیه 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المحرَّم،وهو کلّ بدعة تناولتها قواعد التحریم وأدلَّته من الشریعة، کتقدیم غیر الأئمّة المعصومین علیهم،وأخذهم مناصبهم،واستئثار ولاة الجور بالأموال،ومنعها مستحقّها،وقتال أهل الحقّ وتشریدهم وإبعادهم،والقتل علی الظنّة،والإلزام ببیعة الفسّاق والمقام علیها وتحریم مخالفتها،والغسل فی المسح،والمسح علی غیر القدم،وشرب کثیر من الأشربة،والجماعة فی النوافل، والأذان الثانی یوم الجمعة،وتحریم المتعتین،والبغی علی الإمام،وتوریث الأباعد ومنع الأقارب،ومنع الخمس أهله،والإفطار فی غیر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المحدثات المشهورات،ومنها بالإجماع من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المکس،وتولیة المناصب غیر الصالح لها ببذل أو إرث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المستحبّ،وهو ما تناولته أدلَّة الندب،کبناء المدارس والربط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منه اتّخاذ الملوک الأهبة،لیعظموا فی النفوس،اللّهمّ إلّاأن یکون ذلک مرهباً للعدوِّ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المکروه،وهو ما شملته أدلَّة الکراهیة،کالزیادة فی تسبیح الزهراء علیها السلام، وسائر الموظّفات،أو النقیصة منها،والتنعّم فی الملابس والمآکل بحیث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أثبتنا ما بین المعقوفین من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یبلغ الإسراف بالنسبة إلی الفاعل،وربّما أدّی إلی التحریم إذا استضرّ به وعیاله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المباح،وهو الداخل تحت أدلَّة الإباحة،کنخل الدقیق،فقد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شیء أحدثه الناس بعد رسول اللّه صلی الله علیه و آله اتّخاذ المناخل،لأنّ لین العیش والرفاهیة من المباحات،فوسیلته مباحة</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ملاحظة نصّ ما قاله ابن عبدالسلام أنّه قسم البدعة إلی الأحکام الخمسة،</w:t>
      </w:r>
      <w:bookmarkStart w:id="652" w:name="pg14212_144576"/>
    </w:p>
    <w:p>
      <w:pPr>
        <w:pStyle w:val="BookText"/>
        <w:rPr/>
      </w:pPr>
      <w:bookmarkEnd w:id="652"/>
      <w:r>
        <w:rPr>
          <w:rFonts w:ascii="IRNazanin" w:hAnsi="IRNazanin" w:eastAsia="IRNazanin"/>
          <w:color w:val="111111"/>
          <w:sz w:val="28"/>
          <w:sz w:val="28"/>
          <w:szCs w:val="28"/>
          <w:rtl w:val="true"/>
          <w:lang w:bidi="fa-IR"/>
        </w:rPr>
        <w:t xml:space="preserve">ولکن الشهید الأوّل قسم مفهومها اللغوی،ولذلک فإنّ انتقاد العلّامة المجلسی للشهید الأوّل وهو أنّه قسم البدعة إلی الأحکام الخمسة،لیس صحیحاً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بعد تبیینه للمعنی الاصطلاحی للبدعة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یظهر بطلان ما ذکره بعض أصحابنا تبعاً للعامة من انقسام البدعة بانقسام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p>
    <w:p>
      <w:pPr>
        <w:pStyle w:val="Heading5"/>
        <w:numPr>
          <w:ilvl w:val="4"/>
          <w:numId w:val="1"/>
        </w:numPr>
        <w:rPr/>
      </w:pPr>
      <w:bookmarkStart w:id="653" w:name="__RefHeading___Toc1354761_1738255347"/>
      <w:bookmarkStart w:id="654" w:name="_Toc262"/>
      <w:bookmarkEnd w:id="653"/>
      <w:r>
        <w:rPr>
          <w:rtl w:val="true"/>
        </w:rPr>
        <w:t>التنبّؤ بحدوث البدعة فی الاُمّة الإسلامیة</w:t>
      </w:r>
      <w:bookmarkEnd w:id="654"/>
    </w:p>
    <w:p>
      <w:pPr>
        <w:pStyle w:val="BookText"/>
        <w:rPr/>
      </w:pPr>
      <w:r>
        <w:rPr>
          <w:rFonts w:ascii="IRNazanin" w:hAnsi="IRNazanin" w:eastAsia="IRNazanin"/>
          <w:color w:val="111111"/>
          <w:sz w:val="28"/>
          <w:sz w:val="28"/>
          <w:szCs w:val="28"/>
          <w:rtl w:val="true"/>
          <w:lang w:bidi="fa-IR"/>
        </w:rPr>
        <w:t xml:space="preserve">إنّ الملاحظة التی تستحقّ التأمّل،هی أنّه قد ورد التحذیر فی الکثیر من أحادیث البدعة،من أنّ المسلمین سوف یبتلون بها رغم أضرار هذه الظاهرة المشؤومة ومخاطرها علی المجتمع المسلم </w:t>
      </w:r>
      <w:r>
        <w:rPr>
          <w:rStyle w:val="FootnoteAnchor"/>
          <w:rtl w:val="true"/>
        </w:rPr>
        <w:footnoteReference w:id="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وهناک طائفتان لهما دور محوری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الطائفة الأولی هی أئمّة الضلال،کما روی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أخوَفُ عِندی عَلَیکُم مِنَ الدَّجّالِ أئِمَّةٌ مُضِلّونَ،هُم رُؤَساءُ أهلِ البِدَعِ</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وتتمثّل الطائفة الثانیة فی المحدثین المتاجرین بالدین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سَیَکونُ فی امَّتی دَجّالونَ کَذّابونَ،یُحَدِّثونَکُم بِبِدَعٍ مِنَ الحَدیثِ بِما لَم تَسمَعوا أنتُم ولا آباؤُکُم،فَإِیّاکُم وإیّاهُم لا یَفتِنونَکُم</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والآن یجب أن نری استناداً إلی هذه التنبؤات،ما هی التدابیر التی اتّخذها رسول اللّه صلی الله علیه و آله لمحاربة البدع التی ستحدث فی تاریخ الإسلام؟</w:t>
      </w:r>
    </w:p>
    <w:p>
      <w:pPr>
        <w:pStyle w:val="Heading5"/>
        <w:numPr>
          <w:ilvl w:val="4"/>
          <w:numId w:val="1"/>
        </w:numPr>
        <w:rPr/>
      </w:pPr>
      <w:bookmarkStart w:id="655" w:name="__RefHeading___Toc1354763_1738255347"/>
      <w:bookmarkStart w:id="656" w:name="_Toc263"/>
      <w:bookmarkEnd w:id="655"/>
      <w:r>
        <w:rPr>
          <w:rtl w:val="true"/>
        </w:rPr>
        <w:t>إجراءات النبی صلی الله علیه و آله لمحاربة البدعة</w:t>
      </w:r>
      <w:bookmarkEnd w:id="656"/>
    </w:p>
    <w:p>
      <w:pPr>
        <w:pStyle w:val="Heading6"/>
        <w:numPr>
          <w:ilvl w:val="5"/>
          <w:numId w:val="1"/>
        </w:numPr>
        <w:rPr/>
      </w:pPr>
      <w:bookmarkStart w:id="657" w:name="__RefHeading___Toc1354765_1738255347"/>
      <w:bookmarkStart w:id="658" w:name="_Toc264"/>
      <w:bookmarkEnd w:id="657"/>
      <w:r>
        <w:rPr>
          <w:rtl w:val="true"/>
        </w:rPr>
        <w:t>اشارة</w:t>
      </w:r>
      <w:bookmarkEnd w:id="6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رسول اللّه صلی الله علیه و آله ببعض الإجراءات الأساسیة لمحاربة البدع التی ستحدث بعده</w:t>
      </w:r>
      <w:r>
        <w:rPr>
          <w:rFonts w:eastAsia="IRNazanin" w:cs="IRNazanin"/>
          <w:color w:val="111111"/>
          <w:sz w:val="28"/>
          <w:szCs w:val="28"/>
          <w:rtl w:val="true"/>
          <w:lang w:bidi="fa-IR"/>
        </w:rPr>
        <w:t>:</w:t>
      </w:r>
      <w:bookmarkStart w:id="659" w:name="pg14212_144577"/>
    </w:p>
    <w:p>
      <w:pPr>
        <w:pStyle w:val="Heading6"/>
        <w:numPr>
          <w:ilvl w:val="5"/>
          <w:numId w:val="1"/>
        </w:numPr>
        <w:rPr/>
      </w:pPr>
      <w:bookmarkStart w:id="660" w:name="__RefHeading___Toc1354767_1738255347"/>
      <w:bookmarkStart w:id="661" w:name="_Toc265"/>
      <w:bookmarkEnd w:id="659"/>
      <w:bookmarkEnd w:id="660"/>
      <w:r>
        <w:rPr/>
        <w:t>1</w:t>
      </w:r>
      <w:r>
        <w:rPr>
          <w:rtl w:val="true"/>
        </w:rPr>
        <w:t>.</w:t>
      </w:r>
      <w:r>
        <w:rPr>
          <w:rtl w:val="true"/>
        </w:rPr>
        <w:t>التعریف بعِدل القرآن للاُمَّة</w:t>
      </w:r>
      <w:bookmarkEnd w:id="661"/>
    </w:p>
    <w:p>
      <w:pPr>
        <w:pStyle w:val="BookText"/>
        <w:rPr/>
      </w:pPr>
      <w:r>
        <w:rPr>
          <w:rFonts w:ascii="IRNazanin" w:hAnsi="IRNazanin" w:eastAsia="IRNazanin"/>
          <w:color w:val="111111"/>
          <w:sz w:val="28"/>
          <w:sz w:val="28"/>
          <w:szCs w:val="28"/>
          <w:rtl w:val="true"/>
          <w:lang w:bidi="fa-IR"/>
        </w:rPr>
        <w:t>کان أوّل وأهمّ إجراء لرسول اللّه صلی الله علیه و آله فی محاربة البدعة وأصحابها،أنّه قدّم أهل بیته فی حدیث الثقلین المتواتر باعتبارهم عدل القرآن،فقال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تارِکٌ فیکُمُ الثَّقَلَینِ،ما إن تَمَسَّکتُم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وعِترَتی أهلَ بَیتی،فَإِنَّهُما لَن یَفتَرِقا حَتّی یَرِدا عَلَیَّ الحَوضَ</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للاطلاع علی سند هذا الحدیث ودلالته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الموسوعة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حول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ودلالته علی استمرار إمامة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هذا الحدیث بوضوح علی أنّ أهل بیت رسول اللّه صلی الله علیه و آله هم عدل للقرآن،کما یدلّ علی مرجعیتهم العلمیة فی اصول الدین وفروعه،وکونهم محفوظین من أیّ خطأ،ویؤکّد علی أنّ التمسک بهم یقی الاُمّة من الضلالة حتّی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اخری،فإنّ أهل البیت هم ورثة علم النبی صلی الله علیه و آله،استناداً إلی حدیث الثقلین والأحادیث الاُخری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،وأنّ ما یقولونه حول الدین هو کلامه وسنّته،کما جاء فی روایة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حَدیثی حَدیثُ أبی،وحَدیثُ أبی حَدیثُ جَدّی،وحَدیثُ جَدّی حَدیثُ الحُسَینِ، وحَدیثُ الحُسَینِ علیه السلام حَدیثُ الحَسَنِ علیه السلام،وحَدیثُ الحَسَنِ حَدیثُ أمیرِ المُؤمِنینَ علیه السلام،وحَدیثُ أمیرِ المُؤمِنینَ حَدیثُ رَسولِ اللّهِ صلی الله علیه و آله،وحَدیثُ رَسولِ اللّهِ قَولُ اللّهِ عز و جل</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ویصرّح رسول اللّه صلی الله علیه و آله فی حدیث آخر حول دور أهل بیته فی الدفاع عن سنّته ومحاربة البدع بعده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عِندَ کُلِّ بِدعَةٍ تَکونُ مِن بَعدی یُکادُ بِهَا الإِیمانُ،وَلِیّاً مِن أهلِ بَیتی مُوَکَّلاً بِهِ</w:t>
      </w:r>
      <w:bookmarkStart w:id="662" w:name="pg14212_144578"/>
    </w:p>
    <w:p>
      <w:pPr>
        <w:pStyle w:val="BookText"/>
        <w:rPr/>
      </w:pPr>
      <w:bookmarkEnd w:id="662"/>
      <w:r>
        <w:rPr>
          <w:rFonts w:ascii="Amiri" w:hAnsi="Amiri" w:eastAsia="Amiri" w:cs="Amiri"/>
          <w:color w:val="111111"/>
          <w:sz w:val="28"/>
          <w:sz w:val="28"/>
          <w:szCs w:val="28"/>
          <w:rtl w:val="true"/>
          <w:lang w:bidi="ar-SA"/>
        </w:rPr>
        <w:t>یَذُبُّ عَنهُ،یَنطِقُ بِإِلهامٍ مِنَ اللّهِ،ویُعلِنُ الحَقَّ ویُنَوِّرُهُ،ویَرُدُّ کَیدَ الکائِدینَ</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ولذلک فقد عرَّفَ أهلُ البیت علیهم السلام فی المراحل المختلفة من تاریخِ الإسلام البِدَعَ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وأصحابَ البدع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للناس،کما أبانوا لهم ما عُدَّ بدعةً ولیس منها</w:t>
      </w:r>
      <w:r>
        <w:rPr>
          <w:rFonts w:eastAsia="Amiri" w:cs="Amiri" w:ascii="Amiri" w:hAnsi="Amiri"/>
          <w:color w:val="111111"/>
          <w:sz w:val="28"/>
          <w:szCs w:val="28"/>
          <w:rtl w:val="true"/>
          <w:lang w:bidi="ar-SA"/>
        </w:rPr>
        <w:t xml:space="preserve">. </w:t>
      </w:r>
      <w:r>
        <w:rPr>
          <w:rStyle w:val="FootnoteAnchor"/>
          <w:rtl w:val="true"/>
        </w:rPr>
        <w:footnoteReference w:id="868"/>
      </w:r>
    </w:p>
    <w:p>
      <w:pPr>
        <w:pStyle w:val="Heading6"/>
        <w:numPr>
          <w:ilvl w:val="5"/>
          <w:numId w:val="1"/>
        </w:numPr>
        <w:rPr/>
      </w:pPr>
      <w:bookmarkStart w:id="663" w:name="__RefHeading___Toc1354769_1738255347"/>
      <w:bookmarkStart w:id="664" w:name="_Toc266"/>
      <w:bookmarkEnd w:id="663"/>
      <w:r>
        <w:rPr/>
        <w:t>2</w:t>
      </w:r>
      <w:r>
        <w:rPr>
          <w:rtl w:val="true"/>
        </w:rPr>
        <w:t>.</w:t>
      </w:r>
      <w:r>
        <w:rPr>
          <w:rtl w:val="true"/>
        </w:rPr>
        <w:t>بیان مسؤولیّة العلماء</w:t>
      </w:r>
      <w:bookmarkEnd w:id="664"/>
    </w:p>
    <w:p>
      <w:pPr>
        <w:pStyle w:val="BookText"/>
        <w:rPr/>
      </w:pPr>
      <w:r>
        <w:rPr>
          <w:rFonts w:ascii="IRNazanin" w:hAnsi="IRNazanin" w:eastAsia="IRNazanin"/>
          <w:color w:val="111111"/>
          <w:sz w:val="28"/>
          <w:sz w:val="28"/>
          <w:szCs w:val="28"/>
          <w:rtl w:val="true"/>
          <w:lang w:bidi="fa-IR"/>
        </w:rPr>
        <w:t>تمثّل الإجراء الثانی الذی قام به رسول اللّه صلی الله علیه و آله لمحاربة البدع،فی أنّه أوجب علی علماء الاُمّة الحقیقیین ألّایکتموا الحقیقة وأن یظهروا للناس ما یعلمونه من سنّة رسول اللّه والبدع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ظَهَرَتِ البِدَعُ فی ا ُمَّتی فَلیُظهِرِ العالِمُ عِلمَهُ،فَمَن لَم یَفعَل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869"/>
      </w:r>
    </w:p>
    <w:p>
      <w:pPr>
        <w:pStyle w:val="Heading6"/>
        <w:numPr>
          <w:ilvl w:val="5"/>
          <w:numId w:val="1"/>
        </w:numPr>
        <w:rPr/>
      </w:pPr>
      <w:bookmarkStart w:id="665" w:name="__RefHeading___Toc1354771_1738255347"/>
      <w:bookmarkStart w:id="666" w:name="_Toc267"/>
      <w:bookmarkEnd w:id="665"/>
      <w:r>
        <w:rPr/>
        <w:t>3</w:t>
      </w:r>
      <w:r>
        <w:rPr>
          <w:rtl w:val="true"/>
        </w:rPr>
        <w:t>.</w:t>
      </w:r>
      <w:r>
        <w:rPr>
          <w:rtl w:val="true"/>
        </w:rPr>
        <w:t>بیان مسؤولیة أصحاب السلطة</w:t>
      </w:r>
      <w:bookmarkEnd w:id="666"/>
    </w:p>
    <w:p>
      <w:pPr>
        <w:pStyle w:val="BookText"/>
        <w:rPr/>
      </w:pPr>
      <w:r>
        <w:rPr>
          <w:rFonts w:ascii="IRNazanin" w:hAnsi="IRNazanin" w:eastAsia="IRNazanin"/>
          <w:color w:val="111111"/>
          <w:sz w:val="28"/>
          <w:sz w:val="28"/>
          <w:szCs w:val="28"/>
          <w:rtl w:val="true"/>
          <w:lang w:bidi="fa-IR"/>
        </w:rPr>
        <w:t>وکان إجراؤه الثالث أنّه أوجب علی ذوی السلطة القضاء علی أصحاب البدع،نظراً إلی الخطر الذی یشکلونه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النّاسُ،إنَّهُ لا نَبِیَّ بَعدی،ولا سُنَّةَ بَعدَ سُنَّتی،فَمَنِ ادَّعی بَعدَ ذلِکَ فَدَعواهُ وبِدعتُهُ فِی النّارِ،فَاقتُلوهُ</w:t>
      </w:r>
      <w:r>
        <w:rPr>
          <w:rFonts w:eastAsia="Amiri" w:cs="Amiri" w:ascii="Amiri" w:hAnsi="Amiri"/>
          <w:color w:val="111111"/>
          <w:sz w:val="28"/>
          <w:szCs w:val="28"/>
          <w:rtl w:val="true"/>
          <w:lang w:bidi="ar-SA"/>
        </w:rPr>
        <w:t xml:space="preserve">. </w:t>
      </w:r>
      <w:r>
        <w:rPr>
          <w:rStyle w:val="FootnoteAnchor"/>
          <w:rtl w:val="true"/>
        </w:rPr>
        <w:footnoteReference w:id="870"/>
      </w:r>
    </w:p>
    <w:p>
      <w:pPr>
        <w:pStyle w:val="Heading6"/>
        <w:numPr>
          <w:ilvl w:val="5"/>
          <w:numId w:val="1"/>
        </w:numPr>
        <w:rPr/>
      </w:pPr>
      <w:bookmarkStart w:id="667" w:name="__RefHeading___Toc1354773_1738255347"/>
      <w:bookmarkStart w:id="668" w:name="_Toc268"/>
      <w:bookmarkEnd w:id="667"/>
      <w:r>
        <w:rPr/>
        <w:t>4</w:t>
      </w:r>
      <w:r>
        <w:rPr>
          <w:rtl w:val="true"/>
        </w:rPr>
        <w:t>.</w:t>
      </w:r>
      <w:r>
        <w:rPr>
          <w:rtl w:val="true"/>
        </w:rPr>
        <w:t>بیان مسؤولیة عامّة المسلمین</w:t>
      </w:r>
      <w:bookmarkEnd w:id="66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إجراؤه الرابع أنّه أوصی الناس أن یتجنبوا مجالسة أصحاب البدع،واحترامهم،</w:t>
      </w:r>
    </w:p>
    <w:p>
      <w:pPr>
        <w:pStyle w:val="BookText"/>
        <w:rPr/>
      </w:pPr>
      <w:r>
        <w:rPr>
          <w:rFonts w:ascii="IRNazanin" w:hAnsi="IRNazanin" w:eastAsia="IRNazanin"/>
          <w:color w:val="111111"/>
          <w:sz w:val="28"/>
          <w:sz w:val="28"/>
          <w:szCs w:val="28"/>
          <w:rtl w:val="true"/>
          <w:lang w:bidi="fa-IR"/>
        </w:rPr>
        <w:t>والتبسّم فی وجوههم،وأیّ نوع من أنواع التعاون معهم،وأن یعزلوهم عن المجتمع من خلال الإعراض عنهم،والتعامل معهم بحدّة واستحقار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صاحِبَ بِدعَةٍ أمَّنَهُ اللّهُ یَومَ الفَزَعِ الأَکبَرِ</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خلال التأمّل فیما ذکرناه حول بیان مفهوم البدعة وضرورة المحاربة الشاملة لها وکذلک النصوص الآتیة،أنّ أتباع مذهب أهل البیت علیهم السلام یصرّون أکثر من أتباع المذاهب الإسلامیة الاُخری علی اتّباع سنّة رسول اللّه صلی الله علیه و آله واجتناب أیّ نوع من البدع،وأنّ جمیع المذاهب الإسلامیة بإمکانها من خلال العمل بإرشادات رسول اللّه صلی الله علیه و آله وقبول المرجعیة العلمیة لأهل بیته علیهم السلام والتمسّک بهم،أن یصلوا إلی نقطة مشترکة فی التوصّل إلی سیرته وسنّته الصحیحة،وبذلک فإنّهم سیحقّقون الهدف السامی المتمثّل فی وحدة کلمة الاُمّة الإسلامیة أمام الشرک والاستکبار</w:t>
      </w:r>
      <w:r>
        <w:rPr>
          <w:rFonts w:eastAsia="IRNazanin" w:cs="IRNazanin"/>
          <w:color w:val="111111"/>
          <w:sz w:val="28"/>
          <w:szCs w:val="28"/>
          <w:rtl w:val="true"/>
          <w:lang w:bidi="fa-IR"/>
        </w:rPr>
        <w:t>.</w:t>
      </w:r>
      <w:bookmarkStart w:id="669" w:name="pg14212_144580"/>
    </w:p>
    <w:p>
      <w:pPr>
        <w:pStyle w:val="Heading4"/>
        <w:numPr>
          <w:ilvl w:val="3"/>
          <w:numId w:val="1"/>
        </w:numPr>
        <w:rPr/>
      </w:pPr>
      <w:bookmarkStart w:id="670" w:name="__RefHeading___Toc1354775_1738255347"/>
      <w:bookmarkStart w:id="671" w:name="_Toc269"/>
      <w:bookmarkEnd w:id="669"/>
      <w:bookmarkEnd w:id="670"/>
      <w:r>
        <w:rPr>
          <w:rtl w:val="true"/>
        </w:rPr>
        <w:t>الفصل الأوّل</w:t>
      </w:r>
      <w:r>
        <w:rPr>
          <w:rtl w:val="true"/>
        </w:rPr>
        <w:t>:</w:t>
      </w:r>
      <w:r>
        <w:rPr>
          <w:rtl w:val="true"/>
        </w:rPr>
        <w:t>معنی البدعة</w:t>
      </w:r>
      <w:bookmarkEnd w:id="671"/>
    </w:p>
    <w:p>
      <w:pPr>
        <w:pStyle w:val="Heading5"/>
        <w:numPr>
          <w:ilvl w:val="4"/>
          <w:numId w:val="1"/>
        </w:numPr>
        <w:rPr/>
      </w:pPr>
      <w:bookmarkStart w:id="672" w:name="__RefHeading___Toc1354777_1738255347"/>
      <w:bookmarkStart w:id="673" w:name="_Toc270"/>
      <w:bookmarkEnd w:id="672"/>
      <w:r>
        <w:rPr/>
        <w:t>1/1</w:t>
      </w:r>
      <w:r>
        <w:rPr>
          <w:rtl w:val="true"/>
        </w:rPr>
        <w:t>ما احدِثَ بَعدَ النَّبِیِّ صلی الله علیه و آله</w:t>
      </w:r>
      <w:bookmarkEnd w:id="673"/>
    </w:p>
    <w:p>
      <w:pPr>
        <w:pStyle w:val="BookText"/>
        <w:rPr/>
      </w:pP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ما سَنَّ رَسولُ اللّهِ صلی الله علیه و آله،وَالبِدعَةُ ما احدِثَ مِن بَعدِهِ</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أحدَثَ فی أمرِنا هذا ما لَیسَ فیهِ،فَهُوَ رَدٌّ </w:t>
      </w:r>
      <w:r>
        <w:rPr>
          <w:rStyle w:val="FootnoteAnchor"/>
          <w:rtl w:val="true"/>
        </w:rPr>
        <w:footnoteReference w:id="87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لَیسَ عَلَیهِ أمرُنا،فَهُوَ رَدٌّ</w:t>
      </w:r>
      <w:r>
        <w:rPr>
          <w:rFonts w:eastAsia="Amiri" w:cs="Amiri" w:ascii="Amiri" w:hAnsi="Amiri"/>
          <w:color w:val="111111"/>
          <w:sz w:val="28"/>
          <w:szCs w:val="28"/>
          <w:rtl w:val="true"/>
          <w:lang w:bidi="ar-SA"/>
        </w:rPr>
        <w:t xml:space="preserve">. </w:t>
      </w:r>
      <w:r>
        <w:rPr>
          <w:rStyle w:val="FootnoteAnchor"/>
          <w:rtl w:val="true"/>
        </w:rPr>
        <w:footnoteReference w:id="875"/>
      </w:r>
    </w:p>
    <w:p>
      <w:pPr>
        <w:pStyle w:val="Heading5"/>
        <w:numPr>
          <w:ilvl w:val="4"/>
          <w:numId w:val="1"/>
        </w:numPr>
        <w:rPr/>
      </w:pPr>
      <w:bookmarkStart w:id="674" w:name="__RefHeading___Toc1354779_1738255347"/>
      <w:bookmarkStart w:id="675" w:name="_Toc271"/>
      <w:bookmarkEnd w:id="674"/>
      <w:r>
        <w:rPr/>
        <w:t>2/1</w:t>
      </w:r>
      <w:r>
        <w:rPr>
          <w:rtl w:val="true"/>
        </w:rPr>
        <w:t>ما خالَفَ السُّنَّةَ</w:t>
      </w:r>
      <w:bookmarkEnd w:id="6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رَجُلٌ عَنِ السُّنَّةِ وَالبِدعَةِ وَالفُرقَةِ وَالجَماعَةِ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السُّنَّةُ</w:t>
      </w:r>
      <w:bookmarkStart w:id="676" w:name="pg14212_144581"/>
    </w:p>
    <w:p>
      <w:pPr>
        <w:pStyle w:val="BookText"/>
        <w:rPr/>
      </w:pPr>
      <w:bookmarkEnd w:id="676"/>
      <w:r>
        <w:rPr>
          <w:rFonts w:ascii="Amiri" w:hAnsi="Amiri" w:eastAsia="Amiri" w:cs="Amiri"/>
          <w:color w:val="111111"/>
          <w:sz w:val="28"/>
          <w:sz w:val="28"/>
          <w:szCs w:val="28"/>
          <w:rtl w:val="true"/>
          <w:lang w:bidi="ar-SA"/>
        </w:rPr>
        <w:t>فَسُنَّةُ رَسولِ اللّهِ صلی الله علیه و آله،وأمَّا البِدعَةُ فَما خالَفَها</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العسکری عن سلیم بن قیس العامری نحوه</w:t>
      </w:r>
      <w:r>
        <w:rPr>
          <w:rFonts w:eastAsia="IRNazanin" w:cs="IRNazanin"/>
          <w:color w:val="111111"/>
          <w:sz w:val="28"/>
          <w:szCs w:val="28"/>
          <w:rtl w:val="true"/>
          <w:lang w:bidi="fa-IR"/>
        </w:rPr>
        <w:t>.</w:t>
      </w:r>
    </w:p>
    <w:p>
      <w:pPr>
        <w:pStyle w:val="Heading5"/>
        <w:numPr>
          <w:ilvl w:val="4"/>
          <w:numId w:val="1"/>
        </w:numPr>
        <w:rPr/>
      </w:pPr>
      <w:bookmarkStart w:id="677" w:name="__RefHeading___Toc1354781_1738255347"/>
      <w:bookmarkStart w:id="678" w:name="_Toc272"/>
      <w:bookmarkEnd w:id="677"/>
      <w:r>
        <w:rPr/>
        <w:t>3/1</w:t>
      </w:r>
      <w:r>
        <w:rPr>
          <w:rtl w:val="true"/>
        </w:rPr>
        <w:t>مَا اعتُمِدَ عَلَی الرَّأیِ وَالهَوی وخالَفَ الکِتابَ وَالسُّنَّةَ</w:t>
      </w:r>
      <w:bookmarkEnd w:id="678"/>
    </w:p>
    <w:p>
      <w:pPr>
        <w:pStyle w:val="BookText"/>
        <w:rPr/>
      </w:pP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سُئِلَ عَن تَفسیرِ أهلِ البِدعَةِ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أهلُ البِدعَةِ فَالمُخالِفونَ لِأَمرِ اللّهِ تَعالی ولِکِتابِهِ ولِرَسولِهِ وَالعامِلونَ بِرَأیِهِم وأهوائِهِم وإن کَثُروا،وقَد مَضی مِنهُمُ الفَوجُ الأَوَّلُ وبَقِیَت أفواجٌ وعَلَی اللّهِ قَصمُها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وَاستیصالُها عَن جَدَدِ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الأَرضِ </w:t>
      </w:r>
      <w:r>
        <w:rPr>
          <w:rStyle w:val="FootnoteAnchor"/>
          <w:rtl w:val="true"/>
        </w:rPr>
        <w:footnoteReference w:id="879"/>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354783_1738255347"/>
      <w:bookmarkStart w:id="680" w:name="_Toc273"/>
      <w:bookmarkEnd w:id="679"/>
      <w:r>
        <w:rPr/>
        <w:t>4/1</w:t>
      </w:r>
      <w:r>
        <w:rPr>
          <w:rtl w:val="true"/>
        </w:rPr>
        <w:t>ما لَم یُعتَمَد عَلی بُرهانِ السُّنَّةِ وضِیاءِ الحُجَّةِ</w:t>
      </w:r>
      <w:bookmarkEnd w:id="68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 شِرعَةً،ومُبتَدِعٌ بِدعَةً لَیسَ مَعَهُ مِنَ اللّهِ سُبحانَهُ بُرهانُ سُنَّةٍ ولا ضِیاءُ حُجَّةٍ</w:t>
      </w:r>
      <w:r>
        <w:rPr>
          <w:rFonts w:eastAsia="Amiri" w:cs="Amiri" w:ascii="Amiri" w:hAnsi="Amiri"/>
          <w:color w:val="111111"/>
          <w:sz w:val="28"/>
          <w:szCs w:val="28"/>
          <w:rtl w:val="true"/>
          <w:lang w:bidi="ar-SA"/>
        </w:rPr>
        <w:t xml:space="preserve">. </w:t>
      </w:r>
      <w:r>
        <w:rPr>
          <w:rStyle w:val="FootnoteAnchor"/>
          <w:rtl w:val="true"/>
        </w:rPr>
        <w:footnoteReference w:id="880"/>
      </w:r>
      <w:bookmarkStart w:id="681" w:name="pg14212_144582"/>
    </w:p>
    <w:p>
      <w:pPr>
        <w:pStyle w:val="Heading4"/>
        <w:numPr>
          <w:ilvl w:val="3"/>
          <w:numId w:val="1"/>
        </w:numPr>
        <w:rPr/>
      </w:pPr>
      <w:bookmarkStart w:id="682" w:name="__RefHeading___Toc1354785_1738255347"/>
      <w:bookmarkStart w:id="683" w:name="_Toc274"/>
      <w:bookmarkEnd w:id="681"/>
      <w:bookmarkEnd w:id="682"/>
      <w:r>
        <w:rPr>
          <w:rtl w:val="true"/>
        </w:rPr>
        <w:t>الفصل الثانی</w:t>
      </w:r>
      <w:r>
        <w:rPr>
          <w:rtl w:val="true"/>
        </w:rPr>
        <w:t>:</w:t>
      </w:r>
      <w:r>
        <w:rPr>
          <w:rtl w:val="true"/>
        </w:rPr>
        <w:t>میزان معرفة السنّة والبدعة</w:t>
      </w:r>
      <w:bookmarkEnd w:id="683"/>
    </w:p>
    <w:p>
      <w:pPr>
        <w:pStyle w:val="BookText"/>
        <w:rPr/>
      </w:pP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بِهِ الشَّرائِعَ المَجهولَةَ،وقَمَعَ بِهِ البِدَعَ المَدخولَةَ</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للّهِ‌ِ،فَلا یَقبَلُ اللّهُ مِن أحَدٍ القِیامَ بِهِ إلّا رَسولاً أو نَبِیّاً أو وَصِیّاً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کُمَیلُ،هِیَ نُبُوَّةٌ ورِسالَةٌ وإمامَةٌ،ولَیسَ بَعدَ ذلِکَ إلّا مُوالینَ مُتَّبِعینَ أو عامِهینَ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مُبتَدِعینَ،إنَّما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السُّنَنَ لَنَیِّرَةٌ لَها أعلامٌ،وإنَّ البِدَعَ لَظاهِرَةٌ لَها أعلامٌ،وإنَّ شَرَّ النّاسِ عِندَ اللّهِ إمامٌ جائِرٌ ضَلَّ وضُلَّ بِهِ،فَأَماتَ سُنَّةً مَأخوذَةً،وأحیا بِدعَةً مَتروکَةً</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 مُحَمَّداً صلی الله علیه و آله بِالحَقِّ لِیُخرِجَ عِبادَهُ مِن عِبادَةِ الأَوثانِ إلی عِبادَتِهِ،ومِن طاعَةِ الشَّیطانِ إلی طاعَتِهِ،بِقُرآنٍ قَد بَیَّنَهُ وأحکَمَهُ،لِیَعلَمَ العِبادُ رَبَّهُم إذ جَهِلوهُ،ولِیُقِرُّوا بِهِ بَعدَ إذ جَحَدوهُ،ولِیُثبِتوهُ بَعدَ إذ أنکَروهُ،فَتَجَلّی لَهُم سُبحانَهُ فی کِتابِهِ مِن غَیرِ أن یَکونوا رَأَوهُ بِما أراهُم مِن قُدرَتِهِ،وخَوَّفَهُم مِن</w:t>
      </w:r>
    </w:p>
    <w:p>
      <w:pPr>
        <w:pStyle w:val="BookText"/>
        <w:rPr/>
      </w:pPr>
      <w:r>
        <w:rPr>
          <w:rFonts w:ascii="Amiri" w:hAnsi="Amiri" w:eastAsia="Amiri" w:cs="Amiri"/>
          <w:color w:val="111111"/>
          <w:sz w:val="28"/>
          <w:sz w:val="28"/>
          <w:szCs w:val="28"/>
          <w:rtl w:val="true"/>
          <w:lang w:bidi="ar-SA"/>
        </w:rPr>
        <w:t>سَطوَتِهِ،وکَیفَ مَحَقَ مَن مَحَقَ بِالمَثُلاتِ،وَاحتَصَدَ مَنِ احتَصَدَ بِالنَّقِماتِ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سَیَأتی عَلَیکُم مِن بَعدی زَمانٌ لَیسَ فیهِ شَیءٌ أخفی مِنَ الحَقِّ،ولا أظهَرَ مِنَ الباطِلِ،ولا أکثَرَ مِنَ الکَذِبِ عَلَی اللّهِ ورَسولِهِ،ولَیسَ عِندَ أهلِ ذلِکَ الزَّمانِ سِلعَةٌ أبوَرَ مِنَ الکِتابِ إذا تُلِیَ حَقَّ تِلاوَتِهِ،ولا أنفَقَ مِنهُ إذا حُرِّفَ عَن مَواضِعِهِ،ولا فِی البِلادِ شَیءٌ أنکَرَ مِنَ المَعروفِ،ولا أعرَفَ مِنَ المُنکَرِ،فَقَد نَبَذَ الکِتابَ حَمَلَتُهُ، وتَناساهُ حَفَظَتُهُ،فَالکِتابُ یَومَئِذٍ وأهلُهُ طَریدانِ مَنفِیّانِ،وصاحِبانِ مُصطَحِبانِ فی طَریقٍ واحِدٍ لا یُؤویهِما مُؤوٍ،فَالکِتابُ وأهلُهُ فی ذلِکَ الزَّمانِ فِی النّاسِ ولَیسا فیهِم، ومَعَهُم ولَیسا مَعَهُم،لِأَنَّ الضَّلالَةَ لا تُوافِقُ الهُدی،وإنِ اجتَمَعا،فَاجتَمَعَ القَومُ عَلَی الفُرقَةِ،وَافتَرَقوا عَلَی الجَماعَةِ،کَأَنَّهُم أئِمَّةُ الکِتابِ،ولَیسَ الکِتابُ إمامَهُم،فَلَم یَبقَ عِندَهُم مِنهُ إلَّااسمُهُ،ولا یَعرِفونَ إلّاخَطَّهُ وزَبرَهُ،ومِن قَبلُ ما مَثَّلوا بِالصّالِحینَ کُلَّ مُثلَةٍ،وسَمَّوا صِدقَهُم عَلَی اللّهِ فِریَةً،وجَعَلوا فِی الحَسَنَةِ عُقوبَةَ السَّیِّئَةِ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هَلَکَ مَن کانَ قَبلَکُم بِطولِ آمالِهِم وتَغَیُّبِ آجالِهِم،حَتّی نَزَلَ بِهِمُ المَوعودُ الَّذی تُرَدُّ عَنهُ المَعذِرَةُ،وتُرفَعُ عَنهُ التَّوبَةُ،وتَحُلُّ مَعَهُ القارِعَةُ وَالنَّقِمَةُ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النّاسُ،إنَّهُ مَنِ استَنصَحَ اللّهَ وُفِّقَ،ومَنِ اتَّخَذَ قَولَهُ دَلیلاً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جارَ اللّهِ آمِنٌ،وعَدُوَّهُ خائِفٌ،وإنَّهُ لا یَنبَغی لِمَن عَرَفَ عَظَمَةَ اللّهِ أن یَتَعَظَّمَ؛فَإِنَّ رِفعَةَ الَّذینَ یَعلَمونَ ما عَظَمَتُهُ أن یَتَواضَعوا لَهُ،وسَلامَةَ الَّذینَ یَعلَمونَ ما قُدرَتُهُ أن یَستَسلِموا لَهُ،فَلا تَنفِروا مِنَ الحَقِّ نِفارَ الصَّحیحِ مِنَ الأَجرَبِ،وَالبارِئِ مِن ذِی السَّقَمِ،وَاعلَموا أنَّکُم لَن تَعرِفُوا الرُّشدَ حَتّی تَعرِفُوا الَّذی تَرَکَهُ،ولَن تَأخُذوا بِمیثاقِ الکِتابِ حَتّی تَعرِفُوا الَّذی نَقَضَهُ،ولَن تَمَسَّکوا بِهِ حَتّی تَعرِفُوا الَّذی نَبَذَهُ، فَالتَمِسوا ذلِکَ مِن عِندِ أهلِهِ،فَإِنَّهُم عَیشُ العِلمِ،ومَوتُ الجَهلِ،هُمُ الَّذینَ یُخبِرُکُم حُکمُهُم عَن عِلمِهِم،وصَمتُهُم عَن مَنطِقِهِم،وظاهِرُهُم عَن باطِنِهِم،لا یُخالِفونَ الدّینَ</w:t>
      </w:r>
    </w:p>
    <w:p>
      <w:pPr>
        <w:pStyle w:val="BookText"/>
        <w:rPr/>
      </w:pPr>
      <w:r>
        <w:rPr>
          <w:rFonts w:ascii="Amiri" w:hAnsi="Amiri" w:eastAsia="Amiri" w:cs="Amiri"/>
          <w:color w:val="111111"/>
          <w:sz w:val="28"/>
          <w:sz w:val="28"/>
          <w:szCs w:val="28"/>
          <w:rtl w:val="true"/>
          <w:lang w:bidi="ar-SA"/>
        </w:rPr>
        <w:t>ولا یَختَلِفونَ فیهِ،فَهُوَ بَینَهُم شاهِدٌ صادِقٌ،وصامِتٌ ناطِقٌ</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عُمَرُ أوَّلَ سَنَةٍ،حَجَّ وهُوَ خَلیفَةٌ،فَحَجَّ تِلکَ السَّنَةَ المُهاجِرونَ وَالأَنصارُ،وکانَ عَلِیٌّ علیه السلام قَد حَجَّ فی تِلکَ السَّنَةِ بِالحَسَنِ وَالحُسَینِ علیهما السلام وبِعَبدِ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أحرَمَ عَبدُ اللّهِ لَبِسَ إزاراً ورِداءً مُمَشَّقَینِ مَصبوغَینِ بِطینِ المِشقِ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ثُمَّ أتی فَنَظَرَ إلَیهِ عُمَرُ وهُوَ یُلَبّی وعَلَیهِ الإِزارُ وَالرِّداءُ وهُوَ یَسیرُ إلی جَنبِ عَلِیٍّ علیه السلام،فَقالَ عُمَرُ مِن خَلفِهِم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البِدعَةُ الَّتی فِی الحَرَمِ؟</w:t>
      </w:r>
    </w:p>
    <w:p>
      <w:pPr>
        <w:pStyle w:val="BookText"/>
        <w:rPr/>
      </w:pPr>
      <w:r>
        <w:rPr>
          <w:rFonts w:ascii="Amiri" w:hAnsi="Amiri" w:eastAsia="Amiri" w:cs="Amiri"/>
          <w:color w:val="111111"/>
          <w:sz w:val="28"/>
          <w:sz w:val="28"/>
          <w:szCs w:val="28"/>
          <w:rtl w:val="true"/>
          <w:lang w:bidi="ar-SA"/>
        </w:rPr>
        <w:t>فَالتَفَتَ إلَیهِ عَلِیٌّ علیه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 لا یَنبَغی لِأَحَدٍ أن یُعَلِّمَنَا السُّنَّةَ،فَقالَ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یا أبَا الحَسَنِ،لا وَاللّهِ ما عَلِمتُ أنَّکُم هُم</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عن عبد اللّه بن مهران عن أبیه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عَبدِ اللّهِ جَعفَرَ بنَ مُحَمَّدٍ علیهما السلام دَفَعَ إلی مُحَمَّدِ بنِ الأَشعَثِ کِتاباً فیهِ دُعاءٌ وَالصَّلاةُ عَلَی النَّبِیِّ صلی الله علیه و آله دَفَعَهُ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إلَی ابنِهِ مِهرانَ،وکانَتِ الصَّلاةُ عَلَی النَّبِیِّ صلی الله علیه و آله الَّتی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ونَهَجتَ بِهِ لِخَلقِکَ صِراطَکَ المُستَقیمَ وبَیَّنتَ بِهِ العَلاماتِ وَالنُّجومَ الَّذی بِهِ یَهتَدونَ،ولَم تَدَعهُم بَعدَهُ فی عَمیاءَ یَهیمونَ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،ولا فی شُبهَةٍ یَتیهونَ،ولَم تَکِلهُم إلَی النَّظَرِ لِأَنفُسِهِم فی دینِهِم بِآرائِهِم ولَا التَّخَیُّرِ مِنهُم بِأَهوائِهِم،فَیَتَشَعَّبونَ فی مُدلَهِمّاتِ البِدَعِ،ویَتَحَیَّرونَ فی مُطَبَّقاتِ الظُّلَمِ وتَتَفَرَّقُ بِهِمُ السُّبُلُ فی ما یَعلَمونَ وفیما لا یَعلَمونَ</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الفضل بن شاذان عن 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اولِی الأَمرِ وأمَرَ بِطاعَتِهِم؟قیلَ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لِعِلَلٍ کَثیرَةٍ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یَجعَل لَهُم إماماً قَیِّماً أمیناً حافِظاً مُستَودَعاً لَدَرَسَتِ المِلَّةُ وذَهَبَ الدّینُ وغُیِّرَتِ السُّنَنُ وَالأَحکامُ،ولَزادَ فیهِ المُبتَدِعونَ ونَقَصَ مِنهُ المُلحِدونَ وشَبَّهوا ذلِکَ عَلَی المُسلِمینَ،إذ قَد وَجَدنَا الخَلقَ مَنقوصینَ مُحتاجینَ غَیرَ کامِلینَ مَعَ اختِلافِهِم وَاختِلافِ أهوائِهِم وتَشَتُّتِ حالاتِهِم،فَلَو لَم یَجعَل فیها قَیِّماً حافِظاً لِما جاءَ بِهِ الرَّسولُ الأَوَّلُ،لَفَسَدوا عَلی نَحوِ ما بَیَّناهُ،وغُیِّرَتِ الشَّرایِعُ وَالسُّنَنُ وَالأَحکامُ وَالإِیمانُ،وکانَ فی ذلِکَ فَسادُ الخَلقِ أجمَعینَ</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bookmarkStart w:id="684" w:name="pg14212_144586"/>
    </w:p>
    <w:p>
      <w:pPr>
        <w:pStyle w:val="Heading4"/>
        <w:numPr>
          <w:ilvl w:val="3"/>
          <w:numId w:val="1"/>
        </w:numPr>
        <w:rPr/>
      </w:pPr>
      <w:bookmarkStart w:id="685" w:name="__RefHeading___Toc1354787_1738255347"/>
      <w:bookmarkStart w:id="686" w:name="_Toc275"/>
      <w:bookmarkEnd w:id="684"/>
      <w:bookmarkEnd w:id="685"/>
      <w:r>
        <w:rPr>
          <w:rtl w:val="true"/>
        </w:rPr>
        <w:t>الفصل الثالث</w:t>
      </w:r>
      <w:r>
        <w:rPr>
          <w:rtl w:val="true"/>
        </w:rPr>
        <w:t>:</w:t>
      </w:r>
      <w:r>
        <w:rPr>
          <w:rtl w:val="true"/>
        </w:rPr>
        <w:t>التحذیر من البدعة</w:t>
      </w:r>
      <w:bookmarkEnd w:id="686"/>
    </w:p>
    <w:p>
      <w:pPr>
        <w:pStyle w:val="Heading5"/>
        <w:numPr>
          <w:ilvl w:val="4"/>
          <w:numId w:val="1"/>
        </w:numPr>
        <w:rPr/>
      </w:pPr>
      <w:bookmarkStart w:id="687" w:name="__RefHeading___Toc1354789_1738255347"/>
      <w:bookmarkStart w:id="688" w:name="_Toc276"/>
      <w:bookmarkEnd w:id="687"/>
      <w:r>
        <w:rPr/>
        <w:t>1/3</w:t>
      </w:r>
      <w:r>
        <w:rPr>
          <w:rtl w:val="true"/>
        </w:rPr>
        <w:t>تَحذیرُ اللّهِ مِنَ البِدعَةِ</w:t>
      </w:r>
      <w:bookmarkEnd w:id="68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bookmarkStart w:id="689" w:name="pg14212_144587"/>
    </w:p>
    <w:p>
      <w:pPr>
        <w:pStyle w:val="BookText"/>
        <w:rPr/>
      </w:pPr>
      <w:bookmarkEnd w:id="6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فَرَّقُوا دِینَهُمْ وَ کانُوا شِیَعاً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أصحابُ البِدَعِ،وأصحابُ الأَهواءِ،وأصحابُ الضَّلالَةِ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عائِشَةُ،إنَّ لِکُلِّ صاحِبِ ذَنبٍ تَوبَةً،إلّاأصحابَ الأَهواءِ وَالبِدَعِ،أنَا مِنهُم بَریءٌ وهُم مِنّی بُراءُ</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 عن أنس بن مالک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مَسؤولونَ عَمّا دَعَوا إلَیهِ مِنَ البِدَعِ</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المبتدعین</w:t>
      </w:r>
      <w:r>
        <w:rPr>
          <w:rFonts w:eastAsia="IRNazanin" w:cs="IRNazanin"/>
          <w:color w:val="111111"/>
          <w:sz w:val="28"/>
          <w:szCs w:val="28"/>
          <w:rtl w:val="true"/>
          <w:lang w:bidi="fa-IR"/>
        </w:rPr>
        <w:t>).</w:t>
      </w:r>
    </w:p>
    <w:p>
      <w:pPr>
        <w:pStyle w:val="Heading5"/>
        <w:numPr>
          <w:ilvl w:val="4"/>
          <w:numId w:val="1"/>
        </w:numPr>
        <w:rPr/>
      </w:pPr>
      <w:bookmarkStart w:id="690" w:name="__RefHeading___Toc1354791_1738255347"/>
      <w:bookmarkStart w:id="691" w:name="_Toc277"/>
      <w:bookmarkEnd w:id="690"/>
      <w:r>
        <w:rPr/>
        <w:t>2/3</w:t>
      </w:r>
      <w:r>
        <w:rPr>
          <w:rtl w:val="true"/>
        </w:rPr>
        <w:t>تَحذیرُ النَّبِیِّ مِنَ البِدعَةِ وَالمُبتَدِعِ</w:t>
      </w:r>
      <w:bookmarkEnd w:id="691"/>
    </w:p>
    <w:p>
      <w:pPr>
        <w:pStyle w:val="BookText"/>
        <w:rPr/>
      </w:pP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الاُمورِ مُحدَثاتُها </w:t>
      </w:r>
      <w:r>
        <w:rPr>
          <w:rStyle w:val="FootnoteAnchor"/>
          <w:rtl w:val="true"/>
        </w:rPr>
        <w:footnoteReference w:id="8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مُحدَثَةٍ بِدعَةٌ،وکُلُّ بِدعَةٍ</w:t>
      </w:r>
    </w:p>
    <w:p>
      <w:pPr>
        <w:pStyle w:val="BookText"/>
        <w:rPr/>
      </w:pP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اللّه،الأمالی للمفید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غیاث بن إبراهیم عن الإمام الصادق عن آبائه علیهم السلام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محدثة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جابر 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محدثة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المراسیل عن الحسن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حَدَثاً،أو آوی مُحدِثاً فَعَلَیهِ لَعنَةُ اللّهِ وَالمَلائِکَةِ وَالنّاسِ أجمَعینَ،لا یُقبَلُ مِنهُ صَرفٌ ولا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المُحدَثُ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بِدعَةٌ مُثلَةٌ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بِغَیرِ حَدٍّ،نُهبَةٌ بِغَیرِ حَقٍّ</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امیّة بن یزید القرشی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حَدَثاً،أو آوی مُحدِثاً،فَعَلَیهِ لَعنَةُ اللّهِ وَالمَلائِکَةِ وَالنّاسِ أجمَعینَ،لا یُقبَلُ مِنهُ عَدلٌ ولا صَرفٌ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الحَدَثُ؟قالَ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مَثَّلَ مُثلَةً بِغَیرِ قَوَدٍ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،أوِ ابتَدَعَ بِدعَةً بِغَیرِ سُنَّةٍ،أوِ انتَهَبَ نُهبَةً ذاتَ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العَدلُ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الصَّرفُ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Style w:val="FootnoteAnchor"/>
          <w:rtl w:val="true"/>
        </w:rPr>
        <w:footnoteReference w:id="898"/>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زید بن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سُئِلَ عَمَّن أحدَثَ حَدَثاً أو آوی مُحدِثاً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ابتَدَعَ بِدعَةً فِی الإِسلامِ،أو مَثَّلَ بِغَیرِ حَدٍّ </w:t>
      </w:r>
      <w:r>
        <w:rPr>
          <w:rStyle w:val="FootnoteAnchor"/>
          <w:rtl w:val="true"/>
        </w:rPr>
        <w:footnoteReference w:id="8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التنکیل والتعذیب البلیغ کأن یقطع بعض أعضائه مثلاً،أی إذا فعل ذلک فی غیر حدّ من‌الحدود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انتَهَبَ نُهبَةً یَرفَعُ المُسلِمونَ إلَیها أبصارَهُم،أو یَدفَعُ عَن صاحِبِ الحَدَثِ أو یَنصُرُهُ أو یُعینُهُ</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البِدَعِ کِلابُ النّارِ</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8081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بِدعَةٍ ضَلالَةٌ،وکُلُّ ضَلالَةٍ فِی النّارِ</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ولا تَبتَدِعوا،فَکُلُّ بِدعَةٍ ضَلالَةٌ،وکُلُّ ضَلالَةٍ فِی النّارِ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بِدعَةٍ ضَلالَةٌ،وکُلُّ ضَلالَةٍ سَبیلُها إلَی النّارِ</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النّاسِ،إنّی راحِلٌ عَن قَریبٍ،ومُنطَلِقٌ إلَی المَغیبِ،اُوصیکُم فی عِترَتی خَیراً،وإیّاکُم وَالبِدَعَ،فَإِنَّ کُلَّ بِدعَةٍ ضَلالَةٌ،وَالضَّلالَةَ وأهلَها فِی النّارِ</w:t>
      </w:r>
      <w:r>
        <w:rPr>
          <w:rFonts w:eastAsia="Amiri" w:cs="Amiri" w:ascii="Amiri" w:hAnsi="Amiri"/>
          <w:color w:val="111111"/>
          <w:sz w:val="28"/>
          <w:szCs w:val="28"/>
          <w:rtl w:val="true"/>
          <w:lang w:bidi="ar-SA"/>
        </w:rPr>
        <w:t xml:space="preserve">. </w:t>
      </w:r>
      <w:r>
        <w:rPr>
          <w:rStyle w:val="FootnoteAnchor"/>
          <w:rtl w:val="true"/>
        </w:rPr>
        <w:footnoteReference w:id="90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امَّتی فَعَلَیهِ لَعنَةُ اللّهِ وَالمَلائِکَةِ وَالنّاسِ أجمَعینَ،أن یَبتَدِعَ لِاُمَّتی</w:t>
      </w:r>
    </w:p>
    <w:p>
      <w:pPr>
        <w:pStyle w:val="BookText"/>
        <w:rPr/>
      </w:pPr>
      <w:r>
        <w:rPr>
          <w:rFonts w:ascii="Amiri" w:hAnsi="Amiri" w:eastAsia="Amiri" w:cs="Amiri"/>
          <w:color w:val="111111"/>
          <w:sz w:val="28"/>
          <w:sz w:val="28"/>
          <w:szCs w:val="28"/>
          <w:rtl w:val="true"/>
          <w:lang w:bidi="ar-SA"/>
        </w:rPr>
        <w:t>بِدعَةَ ضَلالَةٍ فَیَعمَلَ بِها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لَعَنَهُمُ اللّهُ ولَعَنتُهُم وکُلُّ نَبِیٍّ مُجابٍ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 فی کِتابِ اللّهِ،وَالمُکَذِّبُ بِقَدَرِ اللّهِ،وَالرّاغِبُ عَن سُنَّتی إلی بِدعَةٍ</w:t>
      </w:r>
      <w:r>
        <w:rPr>
          <w:rFonts w:eastAsia="Amiri" w:cs="Amiri" w:ascii="Amiri" w:hAnsi="Amiri"/>
          <w:color w:val="111111"/>
          <w:sz w:val="28"/>
          <w:szCs w:val="28"/>
          <w:rtl w:val="true"/>
          <w:lang w:bidi="ar-SA"/>
        </w:rPr>
        <w:t xml:space="preserve">.... </w:t>
      </w:r>
      <w:r>
        <w:rPr>
          <w:rStyle w:val="FootnoteAnchor"/>
          <w:rtl w:val="true"/>
        </w:rPr>
        <w:footnoteReference w:id="907"/>
      </w:r>
    </w:p>
    <w:p>
      <w:pPr>
        <w:pStyle w:val="BookText"/>
        <w:rPr/>
      </w:pP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المُفظِعُ،وَالحِملُ المُضلِعُ </w:t>
      </w:r>
      <w:r>
        <w:rPr>
          <w:rStyle w:val="FootnoteAnchor"/>
          <w:rtl w:val="true"/>
        </w:rPr>
        <w:footnoteReference w:id="908"/>
      </w:r>
    </w:p>
    <w:p>
      <w:pPr>
        <w:pStyle w:val="BookText"/>
        <w:rPr/>
      </w:pPr>
      <w:r>
        <w:rPr>
          <w:rFonts w:ascii="Amiri" w:hAnsi="Amiri" w:eastAsia="Amiri" w:cs="Amiri"/>
          <w:color w:val="111111"/>
          <w:sz w:val="28"/>
          <w:sz w:val="28"/>
          <w:szCs w:val="28"/>
          <w:rtl w:val="true"/>
          <w:lang w:bidi="ar-SA"/>
        </w:rPr>
        <w:t>،وَالشَّرُّ الَّذی لایَنقَطِعُ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البِدَعِ</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ووَسِعَتهُ السُّنَّةُ ولَم یَدَعها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إلَی البِدعَةِ</w:t>
      </w:r>
      <w:r>
        <w:rPr>
          <w:rFonts w:eastAsia="Amiri" w:cs="Amiri" w:ascii="Amiri" w:hAnsi="Amiri"/>
          <w:color w:val="111111"/>
          <w:sz w:val="28"/>
          <w:szCs w:val="28"/>
          <w:rtl w:val="true"/>
          <w:lang w:bidi="ar-SA"/>
        </w:rPr>
        <w:t xml:space="preserve">. </w:t>
      </w:r>
      <w:r>
        <w:rPr>
          <w:rStyle w:val="FootnoteAnchor"/>
          <w:rtl w:val="true"/>
        </w:rPr>
        <w:footnoteReference w:id="91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النّاسُ،حَلالی حَلالٌ إلی یَومِ القِیامَةِ،وحَرامی حَرامٌ إلی یَومِ القِیامَةِ،ألا وقَد بَیَّنَهُمَا اللّهُ عَزَّ وجَلَّ فِی الکِتابِ،وبَیَّنتُهُما فی سیرَتی وسُنَّتی،وبَینَهُما شُبُهاتٌ مِنَ الشَّیطانِ،وبِدَعٌ بَعدی،مَن تَرَکَها صَلَحَ أمرُ دینِهِ،وصَلَحَت لَهُ مُرُوءَتُهُ وعِرضُهُ، ومَن تَلَبَّسَ بِها ووَقَعَ فیها وَاتَّبَعَها،کانَ کَمَن رَعی غَنَمَهُ قُربَ الحِمی،ومَن رَعی ماشِیَتَهُ قُربَ الحِمی نازَعَتهُ نَفسُهُ إلی أن یَرعاها فِی الحِمی،ألا وإنَّ لِکُلِّ مَلِکٍ حِمیً،ألا وإنَّ حِمَی اللّهِ عَزَّ وجَلَّ مَحارِمُهُ،فَتَوَقَّوا حِمَی اللّهِ ومَحارِمَهُ</w:t>
      </w:r>
      <w:r>
        <w:rPr>
          <w:rFonts w:eastAsia="Amiri" w:cs="Amiri" w:ascii="Amiri" w:hAnsi="Amiri"/>
          <w:color w:val="111111"/>
          <w:sz w:val="28"/>
          <w:szCs w:val="28"/>
          <w:rtl w:val="true"/>
          <w:lang w:bidi="ar-SA"/>
        </w:rPr>
        <w:t xml:space="preserve">.... </w:t>
      </w:r>
      <w:r>
        <w:rPr>
          <w:rStyle w:val="FootnoteAnchor"/>
          <w:rtl w:val="true"/>
        </w:rPr>
        <w:footnoteReference w:id="912"/>
      </w:r>
      <w:bookmarkStart w:id="692" w:name="pg14212_144591"/>
    </w:p>
    <w:p>
      <w:pPr>
        <w:pStyle w:val="BookText"/>
        <w:rPr/>
      </w:pPr>
      <w:bookmarkEnd w:id="692"/>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البِدَعِ شَرُّ الخَلقِ وَالخَلیقَةِ</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3958</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أنس،کنز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صاحِبُ بِدعَةٍ،فَقَد فُتِحَ فِی الإِسلامِ فَتحٌ</w:t>
      </w:r>
      <w:r>
        <w:rPr>
          <w:rFonts w:eastAsia="Amiri" w:cs="Amiri" w:ascii="Amiri" w:hAnsi="Amiri"/>
          <w:color w:val="111111"/>
          <w:sz w:val="28"/>
          <w:szCs w:val="28"/>
          <w:rtl w:val="true"/>
          <w:lang w:bidi="ar-SA"/>
        </w:rPr>
        <w:t xml:space="preserve">. </w:t>
      </w:r>
      <w:r>
        <w:rPr>
          <w:rStyle w:val="FootnoteAnchor"/>
          <w:rtl w:val="true"/>
        </w:rPr>
        <w:footnoteReference w:id="914"/>
      </w:r>
    </w:p>
    <w:p>
      <w:pPr>
        <w:pStyle w:val="Heading5"/>
        <w:numPr>
          <w:ilvl w:val="4"/>
          <w:numId w:val="1"/>
        </w:numPr>
        <w:rPr/>
      </w:pPr>
      <w:bookmarkStart w:id="693" w:name="__RefHeading___Toc1354793_1738255347"/>
      <w:bookmarkStart w:id="694" w:name="_Toc278"/>
      <w:bookmarkEnd w:id="693"/>
      <w:r>
        <w:rPr/>
        <w:t>3/3</w:t>
      </w:r>
      <w:r>
        <w:rPr>
          <w:rtl w:val="true"/>
        </w:rPr>
        <w:t>تَحذیرُ أهلِ البَیتِ مِنَ البِدعَةِ وَالمُبتَدِعِ</w:t>
      </w:r>
      <w:bookmarkEnd w:id="694"/>
    </w:p>
    <w:p>
      <w:pPr>
        <w:pStyle w:val="BookText"/>
        <w:rPr/>
      </w:pP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،فَاستَقیموا عَلی کِتابِهِ،وعَلی مِنهاجِ أمرِهِ،وعَلَی الطَّریقَةِ الصّالِحَةِ مِن عِبادَتِهِ،ثُمَّ لا تَمرُقوا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مِنها،ولا تَبتَدِعوا فیها،ولا تُخالِفوا عَنها فَإِنَّ أهلَ المُروقِ مُنقَطَعٌ بِهِم عِندَ اللّهِ یَومَ القِیامَةِ</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ذَلَّ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وعَزَلَ عَنِ النّاسِ شَرَّهُ،ووَسِعَتهُ السُّنَّةُ،ولَم یُنسَب إلَی البِدعَةِ</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التَّحذیرِ مِنَ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تَکونوا أنصابَ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الفِتَنِ،وأعلامَ البِدَعِ</w:t>
      </w:r>
      <w:r>
        <w:rPr>
          <w:rFonts w:eastAsia="Amiri" w:cs="Amiri" w:ascii="Amiri" w:hAnsi="Amiri"/>
          <w:color w:val="111111"/>
          <w:sz w:val="28"/>
          <w:szCs w:val="28"/>
          <w:rtl w:val="true"/>
          <w:lang w:bidi="ar-SA"/>
        </w:rPr>
        <w:t xml:space="preserve">. </w:t>
      </w:r>
      <w:r>
        <w:rPr>
          <w:rStyle w:val="FootnoteAnchor"/>
          <w:rtl w:val="true"/>
        </w:rPr>
        <w:footnoteReference w:id="9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عَلی هذِهِ الاُمَّةِ مِنَ الدَّجّالِ،</w:t>
      </w:r>
    </w:p>
    <w:p>
      <w:pPr>
        <w:pStyle w:val="BookText"/>
        <w:rPr/>
      </w:pPr>
      <w:r>
        <w:rPr>
          <w:rFonts w:ascii="Amiri" w:hAnsi="Amiri" w:eastAsia="Amiri" w:cs="Amiri"/>
          <w:color w:val="111111"/>
          <w:sz w:val="28"/>
          <w:sz w:val="28"/>
          <w:szCs w:val="28"/>
          <w:rtl w:val="true"/>
          <w:lang w:bidi="ar-SA"/>
        </w:rPr>
        <w:t>أئِمَّةٌ مُضِلّونَ،وهُم رُؤَساءُ أهلِ البِدَعِ</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اِحتَفِظوا بِهذِهِ الحُروفِ السَّبعَةِ فَإِنَّها مِن قَولِ أهلِ الحِجا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،ومِن عَزائِمِ اللّهِ فِی الذِّکرِ الحَکیمِ،أنَّهُ لَیسَ لِأَحَدٍ أن یَلقَی اللّهَ عز و جل بِخَلَّةٍ مِن هذِهِ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الشِّرکُ بِاللّهِ فیمَا افتَرَضَ اللّهُ عَلَیهِ،أو إشفاءُ غَیظٍ بِهَلاکِ نَفسِهِ،أو إقرارٌ بِأَمرٍ یَفعَلُ غَیرُهُ،أو یَستَنجِحُ إلی مَخلوقٍ بِإِظهارِ بِدعَةٍ فی دینِهِ،أو یَسُرُّهُ أن یَحمَدُهُ النّاسُ بِما لَم یَفعَل،وَالمُتَجَبِّرُ المُختالُ،وصاحِبُ الاُبُّهَةِ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وَالزَّهوِ </w:t>
      </w:r>
      <w:r>
        <w:rPr>
          <w:rStyle w:val="FootnoteAnchor"/>
          <w:rtl w:val="true"/>
        </w:rPr>
        <w:footnoteReference w:id="923"/>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قَد تَسَمّی عالِماً ولَیسَ بِهِ،فَاقتَبَسَ جَهائِلَ مِن جُهّالٍ،وأضالیلَ مِن ضُلّالٍ،ونَصَبَ لِلنّاسِ أشراکاً مِن حِبالِ غُرورٍ وقَولِ زورٍ،قَد حَمَلَ الکِتابَ عَلی آرائِهِ،وعَطَفَ الحَقَّ عَلی أهوائِهِ،یُؤمِنُ مِنَ العَظائِمِ،ویُهَوِّنُ کَبیرَ الجَرائِمِ،یَقولُ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عِندَ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وَقَعَ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أعتَزِلُ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وبَینَهَا اضطَجَعَ،فَالصُّورَةُ صورَةُ إنسانٍ،وَالقَلبُ قَلبُ حَیَوانٍ،لا یَعرِفُ بابَ الهُدی فَیَتَّبِعَهُ،ولا بابَ العَمی فَیَصُدَّ عَنهُ،وذلِکَ مَیِّتُ الأَحیاءِ،فَأَینَ تَذهَبونَ</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المُؤمِنونَ لا یَفتِنَنَّکُمُ الطَّواغیتُ وأتباعُهُم مِن أهلِ الرَّغبَةِ فی هذِهِ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الاُمورَ الوارِدَةَ عَلَیکُم فی کُلِّ یَومٍ ولَیلَةٍ مِن مُظلِماتِ الفِتَنِ وحَوادِثِ البِدَعِ وسُنَنِ الجَورِ وبَوائِقِ </w:t>
      </w:r>
      <w:r>
        <w:rPr>
          <w:rStyle w:val="FootnoteAnchor"/>
          <w:rtl w:val="true"/>
        </w:rPr>
        <w:footnoteReference w:id="92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وهَیبَةِ السُّلطانِ ووَسوَسَةِ</w:t>
      </w:r>
    </w:p>
    <w:p>
      <w:pPr>
        <w:pStyle w:val="BookText"/>
        <w:rPr/>
      </w:pPr>
      <w:r>
        <w:rPr>
          <w:rFonts w:ascii="Amiri" w:hAnsi="Amiri" w:eastAsia="Amiri" w:cs="Amiri"/>
          <w:color w:val="111111"/>
          <w:sz w:val="28"/>
          <w:sz w:val="28"/>
          <w:szCs w:val="28"/>
          <w:rtl w:val="true"/>
          <w:lang w:bidi="ar-SA"/>
        </w:rPr>
        <w:t xml:space="preserve">الشَّیطانِ،لَتُثَبِّطُ </w:t>
      </w:r>
      <w:r>
        <w:rPr>
          <w:rStyle w:val="FootnoteAnchor"/>
          <w:rtl w:val="true"/>
        </w:rPr>
        <w:footnoteReference w:id="9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التَّثبیطُ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التعویق والشُّغل عن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القُلوبَ عَن تَنَبُّهِها،وتُذهِلُها عَن مَوجودِ الهُدی ومَعرِفَةِ أهلِ الحَقِّ إلّاقَلیلاً مِمَّن عَصَمَ اللّهُ،فَلَیسَ یَعرِفُ تَصَرُّفَ أیّامِها وتَقَلُّبَ حالاتِها وعاقِبَةَ ضَرَرِ فِتنَتِها إلّامَن عَصَمَ اللّهُ،ونَهَجَ سَبیلَ الرُّشدِ وسَلَکَ طَریقَ القَصدِ،ثُمَّ استَعانَ عَلی ذلِکَ بِالزُّهدِ،فَکَرَّرَ الفِکرَ وَاتَّعَظَ بِالعِبَرِ وَازدَجَرَ،وزَهِدَ فی عاجِلِ بَهجَةِ الدُّنیا،وتَجافی عَن لَذّاتِها،ورَغِبَ فی دائِمِ نَعیمِ الآخِرَةِ وسَعی لَها سَعیَها،وراقَبَ المَوتَ،وشَنَأَ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الحَیاةَ مَعَ القَومِ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إلی ما فِی الدُّنیا بِعَینٍ نَیِّرَةٍ حَدیدَةِ البَصَرِ،وأبصَرَ حَوادِثَ الفِتَنِ وضَلالَ البِدَعِ وجَورَ المُلوکِ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لَعَمرِی استَدبَرتُمُ الاُمورَ الماضِیَةَ فِی الأَیّامِ الخالِیَةِ مِنَ الفِتَنِ المُتَراکِمَةِ وَالاِنهِماکِ فیما تَستَدِلّونَ بِهِ عَلی تَجَنُّبِ الغَواةِ وأهلِ البِدَعِ،وَالبَغیِ وَالفَسادِ فِی الأَرضِ بِغَیرِ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فَاستَعینوا بِاللّهِ وَارجِعوا إلی طاعَةِ اللّهِ،وطاعَةِ مَن هُوَ أولی بِالطّاعَةِ مِمَّنِ اتُّبِعَ واُطیعَ</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رِسالَتِهِ إلی سَعدِ الخَیرِ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یَصِفُ فیهَا العُبّادَ وَالعُلَماءَ مِن هذِهِ الاُمَّةِ الَّذینَ ساروا بِکِتمانِ الکِتابِ وتَحریفِهِ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أشباهُ الأَحبارِ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وَالرُّهبانِ </w:t>
      </w:r>
      <w:r>
        <w:rPr>
          <w:rStyle w:val="FootnoteAnchor"/>
          <w:rtl w:val="true"/>
        </w:rPr>
        <w:footnoteReference w:id="93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،قادَةٌ فِی</w:t>
      </w:r>
    </w:p>
    <w:p>
      <w:pPr>
        <w:pStyle w:val="BookText"/>
        <w:rPr/>
      </w:pPr>
      <w:r>
        <w:rPr>
          <w:rFonts w:ascii="Amiri" w:hAnsi="Amiri" w:eastAsia="Amiri" w:cs="Amiri"/>
          <w:color w:val="111111"/>
          <w:sz w:val="28"/>
          <w:sz w:val="28"/>
          <w:szCs w:val="28"/>
          <w:rtl w:val="true"/>
          <w:lang w:bidi="ar-SA"/>
        </w:rPr>
        <w:t>الهَوی سادَةٌ فِی الرَّدی،وآخَرونَ مِنهُم جُلوسٌ بَینَ الضَّلالَةِ وَالهُدی،لا یَعرِفونَ إحدَی الطّائِفَتَینِ مِنَ الاُخری،یَقولونَ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النّاسُ یَعرِفونَ هذا،ولا یَدرونَ ما هُوَ؟وصَدَقوا،تَرَکَهُم رَسولُ اللّهِ صلی الله علیه و آله عَلَی البَیضاءِ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بکونها بیضاء نقیّة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لَیلُها مِن نَهارِها،لَم یَظهَر فیهِم بِدعَةٌ ولَم یُبَدَّل فیهِم سُنَّةٌ،لا خِلافَ عِندَهُم ولَا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غَشِیَ النّاسَ ظُلمَةُ خَطایاهُم صاروا إمامَینِ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 إلَی اللّهِ تَبارَکَ وتَعالی، وداعٍ إلَی النّارِ،فَعِندَ ذلِکَ نَطَقَ الشَّیطانُ،فَعَلا صَوتُهُ عَلی لِسانِ أولِیائِهِ،وکَثُرَ خَیلُهُ ورَجِلُهُ،وشارَکَ فِی المالِ وَالوَلَدِ مَن أشرَکَهُ،فَعُمِلَ بِالبِدعَةِ وتُرِکَ الکِتابُ وَالسُّنَّةُ، ونَطَقَ أولیاءُ اللّهِ بِالحُجَّةِ،وأخذوا بِالکِتابِ وَالحِکمَةِ،فَتَفَرَّقَ مِن ذلِکَ الیَومِ أهلُ الحَقِّ وأهلُ الباطِلِ وتَخاذَلَ وتَهادَنَ أهلُ الهُدی،وتَعاوَنَ أهلُ الضَّلالَةِ،حَتّی کانَتِ الجَماعَةُ مَعَ فُلانٍ وأشباهِهِ،فَاعرِف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آخَرُ،فَأَبصِرهُم رَأیَ العَینِ نُجَباءَ،وَالزَمهُم حَتّی تَرِدَ أهلَکَ،فَإِنَّ الخاسِرینَ الذَّینَ خَسِروا أنفُسَهُم وأهلیهِم یَومَ القِیامَةِ،ألا ذلِکَ هُوَ الخُسرانُ المُبینُ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الشِّرکِ أن یَبتَدِعَ الرَّجُلُ رَأیاً فَیُحِبَّ عَلَیهِ ویُبغِضَ عَلَیهِ</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من لا یحضره الفقیه عن أبی حمزة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أدنَی النَّصبِ؟فَقالَ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یَبتَدِعَ الرَّجُلُ شَیئاً فَیُحِبَّ عَلَیهِ ویُبغِضَ عَلَیهِ</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 عن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أدنی ما یَکونُ بِهِ العَبدُ کافِراً؟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یَبتَدِعَ شَیئاً فَیَتَوَلّی عَلَیهِ ویَبرَأَ مِمَّن خالَفَهُ</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مسعدة بن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سُفیانُ الثَّورِیُّ عَلی أبی عَبدِ اللّهِ علیه السلام فَرَأی عَلَیهِ ثِیابَ بیضٍ کَأَنَّها غِرْقِی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البَیضِ،فَقالَ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اللِّباسَ،لَیسَ مِن لِباسِکَ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مِنّی وعِ ما أقولُ لَکَ،فَإِنَّهُ خَیرٌ لَکَ عاجِلاً وآجِلاً،إن أنتَ مِتَّ عَلَی السُّنَّةِ وَالحَقِّ،ولَم تَمُت عَلی بِدعَةٍ</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رِسالَتِهِ إلی جَماعَةٍ مِنَ 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العِصابَةُ الحافِظُ اللّهُ لَهُم أمرَهُم،عَلَیکُم بِآثارِ رَسولِ اللّهِ صلی الله علیه و آله وسُنَّتِهِ،وآثارِ الأَئِمَّةِ الهُداةِ مِن أهلِ بَیتِ رَسولِ اللّهِ صلی الله علیه و آله مِن بَعدِهِ وسُنَّتِهِم،فَإِنَّهُ مَن أخَذَ بِذلِکَ فَقَدِ اهتَدی،ومَن تَرَکَ ذلِکَ ورَغِبَ عَنهُ ضَلَّ،لِأَنَّهُم هُمُ الَّذینَ أمَرَ اللّهُ بِطاعَتِهِم ووِلایَتِهِم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أبونا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المُداوَمَةُ عَلَی العَمَلِ فِی اتِّباعِ الآثارِ وَالسُّنَنِ وإن قَلَّ،أرضی للّهِ‌ِ وأنفَعُ عِندَهُ فِی العاقِبَةِ مِنَ الاِجتِهادِ فِی البِدَعِ وَاتِّباعِ الأَهواءِ،ألا إنَّ اتِّباعَ الأَهواءِ وَاتِّباعَ البِدَعِ بِغَیرِ هُدَیً مِنَ اللّهِ ضَلالٌ،وکُلَّ ضَلالَةٍ بِدعَةٌ،وکُلَّ بِدعَةٍ فِی النّارِ</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أشیاءَ مَنِ احتَقَرَها مِنَ المُلوکِ وأهمَلَها تَفاقَمَت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خامِلٌ قَلیلُ الفَضلِ شَذَّ عَنِ الجَماعَةِ،وداعِیَةٌ إلی بِدعَةٍ جَعَلَ جُنَّتَهُ الأَمرَ بِالمَعروفِ وَالنَّهیَ عَنِ المُنکَرِ،وأهلُ بَلَدٍ جَعَلوا لِأَنفُسِهِم رَئیساً یَمنَعُ السُّلطانَ مِن إقامَةِ الحُکمِ فیهِم</w:t>
      </w:r>
      <w:r>
        <w:rPr>
          <w:rFonts w:eastAsia="Amiri" w:cs="Amiri" w:ascii="Amiri" w:hAnsi="Amiri"/>
          <w:color w:val="111111"/>
          <w:sz w:val="28"/>
          <w:szCs w:val="28"/>
          <w:rtl w:val="true"/>
          <w:lang w:bidi="ar-SA"/>
        </w:rPr>
        <w:t xml:space="preserve">. </w:t>
      </w:r>
      <w:r>
        <w:rPr>
          <w:rStyle w:val="FootnoteAnchor"/>
          <w:rtl w:val="true"/>
        </w:rPr>
        <w:footnoteReference w:id="941"/>
      </w:r>
      <w:bookmarkStart w:id="695" w:name="pg14212_144596"/>
    </w:p>
    <w:p>
      <w:pPr>
        <w:pStyle w:val="BookText"/>
        <w:rPr/>
      </w:pPr>
      <w:bookmarkEnd w:id="695"/>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یونس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الأَوَّلِ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اوَحِّدُ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یونُسُ،لا تَکونَنَّ مُبتَدِعاً،مَن نَظَرَ بِرَأیِهِ هَلَکَ،ومَن تَرَکَ أهلَ بَیتِ نَبِیِّهِ صلی الله علیه و آله ضَلَّ،ومَن تَرَکَ کِتابَ اللّهِ وقَولَ نَبِیِّهِ کَفَرَ</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696" w:name="__RefHeading___Toc1354795_1738255347"/>
      <w:bookmarkStart w:id="697" w:name="_Toc279"/>
      <w:bookmarkEnd w:id="696"/>
      <w:r>
        <w:rPr/>
        <w:t>4/3</w:t>
      </w:r>
      <w:r>
        <w:rPr>
          <w:rtl w:val="true"/>
        </w:rPr>
        <w:t>بَراءَةُ أهلِ البَیتِ مِنَ المُبتَدِعینَ</w:t>
      </w:r>
      <w:bookmarkEnd w:id="69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النّاسُ،إنّا أهلَ البَیتِ عَصَمَنَا اللّهُ مِن أن نَکونَ مَفتونینَ،أو فاتِنینَ، أو مُفتَنینَ،أوکَذّابینَ،أو کاهِنینَ،أو ساحِرینَ،أو عائِفینَ،أو خائِنینَ،أو زاجِرینَ، أو مُبتَدِعینَ،أو مُرتابینَ،أو صادِفینَ عَنِ الحَقِّ مُنافِقینَ،فَمَن کانَ فیهِ شَیءٌ مِن هذِهِ الخِصالِ فَلَیسَ مِنّا،ولا نَحنُ مِنهُ،وَاللّهُ مِنهُ بَریءٌ،ونَحنُ مِنهُ بُرَآءُ،ومَن بَرِئَ اللّهُ مِنهُ أدخَلَهُ جَهَنَّمَ،وبِئسَ المِهادُ</w:t>
      </w:r>
      <w:r>
        <w:rPr>
          <w:rFonts w:eastAsia="Amiri" w:cs="Amiri" w:ascii="Amiri" w:hAnsi="Amiri"/>
          <w:color w:val="111111"/>
          <w:sz w:val="28"/>
          <w:szCs w:val="28"/>
          <w:rtl w:val="true"/>
          <w:lang w:bidi="ar-SA"/>
        </w:rPr>
        <w:t xml:space="preserve">. </w:t>
      </w:r>
      <w:r>
        <w:rPr>
          <w:rStyle w:val="FootnoteAnchor"/>
          <w:rtl w:val="true"/>
        </w:rPr>
        <w:footnoteReference w:id="943"/>
      </w:r>
      <w:bookmarkStart w:id="698" w:name="pg14212_144598"/>
    </w:p>
    <w:p>
      <w:pPr>
        <w:pStyle w:val="Heading4"/>
        <w:numPr>
          <w:ilvl w:val="3"/>
          <w:numId w:val="1"/>
        </w:numPr>
        <w:rPr/>
      </w:pPr>
      <w:bookmarkStart w:id="699" w:name="__RefHeading___Toc1354797_1738255347"/>
      <w:bookmarkStart w:id="700" w:name="_Toc280"/>
      <w:bookmarkEnd w:id="698"/>
      <w:bookmarkEnd w:id="699"/>
      <w:r>
        <w:rPr>
          <w:rtl w:val="true"/>
        </w:rPr>
        <w:t>الفصل الرابع</w:t>
      </w:r>
      <w:r>
        <w:rPr>
          <w:rtl w:val="true"/>
        </w:rPr>
        <w:t>:</w:t>
      </w:r>
      <w:r>
        <w:rPr>
          <w:rtl w:val="true"/>
        </w:rPr>
        <w:t>مبادئ البدعة</w:t>
      </w:r>
      <w:bookmarkEnd w:id="700"/>
    </w:p>
    <w:p>
      <w:pPr>
        <w:pStyle w:val="Heading5"/>
        <w:numPr>
          <w:ilvl w:val="4"/>
          <w:numId w:val="1"/>
        </w:numPr>
        <w:rPr/>
      </w:pPr>
      <w:bookmarkStart w:id="701" w:name="__RefHeading___Toc1354799_1738255347"/>
      <w:bookmarkStart w:id="702" w:name="_Toc281"/>
      <w:bookmarkEnd w:id="701"/>
      <w:r>
        <w:rPr/>
        <w:t>1/4</w:t>
      </w:r>
      <w:r>
        <w:rPr>
          <w:rtl w:val="true"/>
        </w:rPr>
        <w:t>الهَوی وطَلَبُ الدُّنیا</w:t>
      </w:r>
      <w:bookmarkEnd w:id="702"/>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تَرجِعوا بَعدی کُفّاراً مُرتَدّینَ،تَتَأَوَّلونَ الکِتابَ عَلی غَیرِ مَعرِفَةٍ، وتَبتَدِعونَ السُّنَّةَ بِالأَهواءِ،وکُلُّ سُنَّةٍ وحَدیثٍ وکَلامٍ خالَفَ القُرآنَ فَهُوَ زورٌ وباطِلٌ</w:t>
      </w:r>
      <w:r>
        <w:rPr>
          <w:rFonts w:eastAsia="Amiri" w:cs="Amiri" w:ascii="Amiri" w:hAnsi="Amiri"/>
          <w:color w:val="111111"/>
          <w:sz w:val="28"/>
          <w:szCs w:val="28"/>
          <w:rtl w:val="true"/>
          <w:lang w:bidi="ar-SA"/>
        </w:rPr>
        <w:t xml:space="preserve">. </w:t>
      </w:r>
      <w:r>
        <w:rPr>
          <w:rStyle w:val="FootnoteAnchor"/>
          <w:rtl w:val="true"/>
        </w:rPr>
        <w:footnoteReference w:id="944"/>
      </w:r>
      <w:bookmarkStart w:id="703" w:name="pg14212_144599"/>
    </w:p>
    <w:p>
      <w:pPr>
        <w:pStyle w:val="BookText"/>
        <w:rPr/>
      </w:pPr>
      <w:bookmarkEnd w:id="703"/>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مِن أهواءٍ تُتَّبَعُ وأحکامٌ تُبتَدَعُ،یُخالِفُ فیها حُکمَ اللّهِ یَتَوَلّی فیها رِجالٌ رِجالاً</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 بن قیس الهلالی،نهج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محمّد بن مسلم عن الإمام الباقر عنه علیهما السلام وفی الثلاثة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8133</w:t>
      </w:r>
      <w:r>
        <w:rPr>
          <w:rFonts w:eastAsia="IRNazanin" w:cs="IRNazanin"/>
          <w:color w:val="111111"/>
          <w:sz w:val="28"/>
          <w:szCs w:val="28"/>
          <w:rtl w:val="true"/>
          <w:lang w:bidi="fa-IR"/>
        </w:rPr>
        <w:t>.</w:t>
      </w:r>
    </w:p>
    <w:p>
      <w:pPr>
        <w:pStyle w:val="Heading5"/>
        <w:numPr>
          <w:ilvl w:val="4"/>
          <w:numId w:val="1"/>
        </w:numPr>
        <w:rPr/>
      </w:pPr>
      <w:bookmarkStart w:id="704" w:name="__RefHeading___Toc1354801_1738255347"/>
      <w:bookmarkStart w:id="705" w:name="_Toc282"/>
      <w:bookmarkEnd w:id="704"/>
      <w:r>
        <w:rPr/>
        <w:t>2/4</w:t>
      </w:r>
      <w:r>
        <w:rPr>
          <w:rtl w:val="true"/>
        </w:rPr>
        <w:t>وَسوَسَةُ الشَّیطانِ</w:t>
      </w:r>
      <w:bookmarkEnd w:id="70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النّاسُ کُلُوا مِمّا فِی الْأَرْضِ حَلالاً طَیِّباً وَ لا تَتَّبِعُوا خُطُواتِ الشَّیْطانِ إِنَّهُ لَکُمْ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یَأْمُرُکُمْ بِالسُّوءِ وَ الْفَحْشاءِ وَ أَنْ تَقُولُوا عَلَی اللّهِ ما لا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فِی الزَّمَنِ الأَوَّلِ طَلَبَ الدُّنیا مِن حَلالٍ فَلَم یَقدِر عَلَیها، وطَلَبَها مِن حَرامٍ فَلَم یَقدِر عَلَیها،فَأَتاهُ الشَّیطانُ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هذا إنَّکَ قَد طَلَبتَ الدُّنیا مِن حَلالٍ فَلَم تَقدِر عَلَیها فَطَلَبتَها مِن حَرامٍ فَلَم تَقدِر عَلَیها،أفَلا أدُلُّکَ عَلی شَیءٍ تُکثِرُ بِهِ دُنیاکَ وتُکثِرُ بِهِ تَبَعَکَ؟فَقالَ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تَبتَدِعُ دیناً وتَدعو إلَیهِ النّاسُ، فَفَعَلَ،فَاستَجابَ لَهُ النّاسُ فَأَطاعوهُ،فَأَصابَ مِنَ الدُّنیا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ابتَدَعتُ دیناً ودَعَوتُ النّاسَ إلَیهِ وما أری لی تَوبَةً</w:t>
      </w:r>
      <w:bookmarkStart w:id="706" w:name="pg14212_144600"/>
    </w:p>
    <w:p>
      <w:pPr>
        <w:pStyle w:val="BookText"/>
        <w:rPr/>
      </w:pPr>
      <w:bookmarkEnd w:id="706"/>
      <w:r>
        <w:rPr>
          <w:rFonts w:ascii="Amiri" w:hAnsi="Amiri" w:eastAsia="Amiri" w:cs="Amiri"/>
          <w:color w:val="111111"/>
          <w:sz w:val="28"/>
          <w:sz w:val="28"/>
          <w:szCs w:val="28"/>
          <w:rtl w:val="true"/>
          <w:lang w:bidi="ar-SA"/>
        </w:rPr>
        <w:t>إلّا أن آتِیَ مَن دَعَوتُهُ فَأَرُدَّهُ عَنهُ،فَجَعَلَ یَأتی أصحابَهُ الَّذینَ أجابوهُ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دَعَوتُکُم إلَیهِ باطِلٌ وإنَّمَا ابتَدَعتُهُ،فَجَعَلوا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کَذَبتَ هُوَ الحَقُّ ولکِنَّکَ شَکَکتَ فی دینِکَ فَرَجَعتَ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 ذلِکَ عَمَدَ إلیَ سِلسِلَةٍ فَوَتَدَ لَها وَتِداً ثُمَّ جَعَلَها فی عُنُقِهِ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أحُلُّها حَتّی یَتوبَ اللّهُ عَلَیَّ،فَأَوحَی اللّهُ عز و جل إلی نَبِیٍّ مِنَ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وعِزَّتی وجَلالی لَو دَعَوتَنی حَتّی تَنقَطِعَ أوصالُکُ مَا استَجَبتُ لَکَ حَتّی تَرُدَّ مَن ماتَ عَلی ما دَعَوتَهُ إلَیهِ فَیَرجِعَ عَنهُ</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4958</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الحکم،ثواب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أبی بصیر،بحار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8155</w:t>
      </w:r>
      <w:r>
        <w:rPr>
          <w:rFonts w:eastAsia="IRNazanin" w:cs="IRNazanin"/>
          <w:color w:val="111111"/>
          <w:sz w:val="28"/>
          <w:szCs w:val="28"/>
          <w:rtl w:val="true"/>
          <w:lang w:bidi="fa-IR"/>
        </w:rPr>
        <w:t>.</w:t>
      </w:r>
    </w:p>
    <w:p>
      <w:pPr>
        <w:pStyle w:val="Heading5"/>
        <w:numPr>
          <w:ilvl w:val="4"/>
          <w:numId w:val="1"/>
        </w:numPr>
        <w:rPr/>
      </w:pPr>
      <w:bookmarkStart w:id="707" w:name="__RefHeading___Toc1354803_1738255347"/>
      <w:bookmarkStart w:id="708" w:name="_Toc283"/>
      <w:bookmarkEnd w:id="707"/>
      <w:r>
        <w:rPr/>
        <w:t>3/4</w:t>
      </w:r>
      <w:r>
        <w:rPr>
          <w:rtl w:val="true"/>
        </w:rPr>
        <w:t>الجَهلُ</w:t>
      </w:r>
      <w:bookmarkEnd w:id="70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افْتَری عَلَی اللّهِ کَذِباً لِیُضِلَّ النّاسَ بِغَیْرِ عِلْمٍ إِنَّ اللّهَ لا یَهْدِی الْقَوْمَ الظّالِمِینَ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عَلَی النّاسِ زَمانٌ یَکونُ عامَّتُهُم یَقرَؤونَ القُرآنَ ویَجتَهِدونَ فِی العِبادَةِ یَستَهِلّونَ بِأَهلِ البِدَعِ،یُشرِکونَ </w:t>
      </w:r>
      <w:r>
        <w:rPr>
          <w:rStyle w:val="FootnoteAnchor"/>
          <w:rtl w:val="true"/>
        </w:rPr>
        <w:footnoteReference w:id="94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حَیثُ لا یَعلَمونَ،یَأخُذُ عَلی قِراءَتِهِم</w:t>
      </w:r>
      <w:bookmarkStart w:id="709" w:name="pg14212_144601"/>
    </w:p>
    <w:p>
      <w:pPr>
        <w:pStyle w:val="BookText"/>
        <w:rPr/>
      </w:pPr>
      <w:bookmarkEnd w:id="709"/>
      <w:r>
        <w:rPr>
          <w:rFonts w:ascii="Amiri" w:hAnsi="Amiri" w:eastAsia="Amiri" w:cs="Amiri"/>
          <w:color w:val="111111"/>
          <w:sz w:val="28"/>
          <w:sz w:val="28"/>
          <w:szCs w:val="28"/>
          <w:rtl w:val="true"/>
          <w:lang w:bidi="ar-SA"/>
        </w:rPr>
        <w:t xml:space="preserve">وعِلمِهِمُ الوَرِقَ </w:t>
      </w:r>
      <w:r>
        <w:rPr>
          <w:rStyle w:val="FootnoteAnchor"/>
          <w:rtl w:val="true"/>
        </w:rPr>
        <w:footnoteReference w:id="9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،یَأکُلونَ الدُّنیا بِالدّینِ،هُم أتباعُ الدَّجّالِ الأَعوَرِ</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تَسارَعوا فی طَلَبِ العِلمِ وَالسُّنَّةِ وَالقُرآنِ،وَاقتَبِسوها مِن صادِقٍ،قَبلَ أن یَخرُجَ أقوامٌ مِن امَّتی مِن بَعدی یَدعونَکُم إلی تَأسیسِ البِدعَةِ وَالضَّلالَةِ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Heading5"/>
        <w:numPr>
          <w:ilvl w:val="4"/>
          <w:numId w:val="1"/>
        </w:numPr>
        <w:rPr/>
      </w:pPr>
      <w:bookmarkStart w:id="710" w:name="__RefHeading___Toc1354805_1738255347"/>
      <w:bookmarkStart w:id="711" w:name="_Toc284"/>
      <w:bookmarkEnd w:id="710"/>
      <w:r>
        <w:rPr/>
        <w:t>4/4</w:t>
      </w:r>
      <w:r>
        <w:rPr>
          <w:rtl w:val="true"/>
        </w:rPr>
        <w:t>التَّبَعِیَّةُ العَمیاءُ</w:t>
      </w:r>
      <w:bookmarkEnd w:id="71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مِنْ بَحِیرَةٍ وَ لا سائِبَةٍ وَ لا وَصِیلَةٍ وَ لا حامٍ وَ لکِنَّ الَّذِینَ کَفَرُوا یَفْتَرُونَ عَلَی اللّهِ الْکَذِبَ وَ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الرَّجُلَ قَد حَسُنَ سَمتُهُ </w:t>
      </w:r>
      <w:r>
        <w:rPr>
          <w:rStyle w:val="FootnoteAnchor"/>
          <w:rtl w:val="true"/>
        </w:rPr>
        <w:footnoteReference w:id="95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وهَدیُهُ،وتَماوَتَ فی مَنطِقِهِ وتَخاضَعَ فی حَرَکاتِهِ،فَرُوَیداً لا یَغُرَّنَّکُم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تَنظُروا أمَعَ هَواهُ یَکونُ عَلی عَقلِهِ؟ أو یَکونُ مَعَ عَقلِهِ عَلی هَواهُ؟وکَیفَ مَحَبَّتُهُ لِلرِّئاساتِ الباطِلَةِ وزُهدُهُ فیها؟فَإِنَّ فِی النّاسِ مَن خَسِرَ الدُّنیا وَالآخِرَةَ،یَترُکُ الدُّنیا لِلدُّنیا،ویَری أنَّ لَذَّةَ الرِّئاسَةِ الباطِلَةِ أفضَلُ مِن لَذَّةِ الأَموالِ وَالنِّعَمِ المُباحَةِ المُحَلَّلَةِ،فَیَترُکُ ذلِکَ أجمَعَ طَلَباً لِلرِّئاسَهِ</w:t>
      </w:r>
    </w:p>
    <w:p>
      <w:pPr>
        <w:pStyle w:val="BookText"/>
        <w:rPr/>
      </w:pPr>
      <w:r>
        <w:rPr>
          <w:rFonts w:ascii="Amiri" w:hAnsi="Amiri" w:eastAsia="Amiri" w:cs="Amiri"/>
          <w:color w:val="111111"/>
          <w:sz w:val="28"/>
          <w:sz w:val="28"/>
          <w:szCs w:val="28"/>
          <w:rtl w:val="true"/>
          <w:lang w:bidi="ar-SA"/>
        </w:rPr>
        <w:t>الباطِلَةِ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قِیلَ لَهُ اتَّقِ اللّهَ أَخَذَتْهُ الْعِزَّةُ بِالْإِثْمِ فَحَسْبُهُ جَهَنَّمُ وَ لَبِئْسَ الْمِهادُ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یَخبِطُ خَبطَ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عَشواءَ،یَقودُهُ أوَّلُ باطِلٍ إلی أبعَدَ غایاتِ الخَسارَةِ،ویُمِدُّهُ رَبُّهُ بَعدَ طَلَبِهِ لِما لا یَقدِرُ عَلَیهِ فی طُغیانِهِ،فَهُوَ یُحِلُّ ما حَرَّمَ اللّهُ،ویُحَرِّمُ ما أحَلَّ اللّهُ،لا یُبالی ما فاتَ مِن دینِهِ إذا سَلِمَت لَهُ رِئاسَتُهُ الَّتی قَد شَقِیَ مِن أجلِها،فَاُولئِکَ الَّذینَ غَضِبَ اللّهُ عَلَیهِم ولَعَنَهُم وأعَدَّ لَهُم عَذاباً مُهیناً،ولکِنَّ الرَّجُلَ کُلَّ الرَّجُلِ،نِعمَ الرَّجُلُ،هُوَ الَّذی جَعَلَ هَواهُ تَبَعاً لِأَمرِ اللّهِ</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8128</w:t>
      </w:r>
      <w:r>
        <w:rPr>
          <w:rFonts w:eastAsia="IRNazanin" w:cs="IRNazanin"/>
          <w:color w:val="111111"/>
          <w:sz w:val="28"/>
          <w:szCs w:val="28"/>
          <w:rtl w:val="true"/>
          <w:lang w:bidi="fa-IR"/>
        </w:rPr>
        <w:t>.</w:t>
      </w:r>
      <w:bookmarkStart w:id="712" w:name="pg14212_144604"/>
    </w:p>
    <w:p>
      <w:pPr>
        <w:pStyle w:val="Heading4"/>
        <w:numPr>
          <w:ilvl w:val="3"/>
          <w:numId w:val="1"/>
        </w:numPr>
        <w:rPr/>
      </w:pPr>
      <w:bookmarkStart w:id="713" w:name="__RefHeading___Toc1354807_1738255347"/>
      <w:bookmarkStart w:id="714" w:name="_Toc285"/>
      <w:bookmarkEnd w:id="712"/>
      <w:bookmarkEnd w:id="713"/>
      <w:r>
        <w:rPr>
          <w:rtl w:val="true"/>
        </w:rPr>
        <w:t>الفصل الخامس</w:t>
      </w:r>
      <w:r>
        <w:rPr>
          <w:rtl w:val="true"/>
        </w:rPr>
        <w:t>:</w:t>
      </w:r>
      <w:r>
        <w:rPr>
          <w:rtl w:val="true"/>
        </w:rPr>
        <w:t>مضار البدعة</w:t>
      </w:r>
      <w:bookmarkEnd w:id="714"/>
    </w:p>
    <w:p>
      <w:pPr>
        <w:pStyle w:val="Heading5"/>
        <w:numPr>
          <w:ilvl w:val="4"/>
          <w:numId w:val="1"/>
        </w:numPr>
        <w:rPr/>
      </w:pPr>
      <w:bookmarkStart w:id="715" w:name="__RefHeading___Toc1354809_1738255347"/>
      <w:bookmarkStart w:id="716" w:name="_Toc286"/>
      <w:bookmarkEnd w:id="715"/>
      <w:r>
        <w:rPr/>
        <w:t>1/5</w:t>
      </w:r>
      <w:r>
        <w:rPr>
          <w:rtl w:val="true"/>
        </w:rPr>
        <w:t>مَضارُّ البِدعَةِ لِلمُبتَدِعِ</w:t>
      </w:r>
      <w:bookmarkEnd w:id="716"/>
    </w:p>
    <w:p>
      <w:pPr>
        <w:pStyle w:val="Heading6"/>
        <w:numPr>
          <w:ilvl w:val="5"/>
          <w:numId w:val="1"/>
        </w:numPr>
        <w:rPr/>
      </w:pPr>
      <w:bookmarkStart w:id="717" w:name="__RefHeading___Toc1354811_1738255347"/>
      <w:bookmarkStart w:id="718" w:name="_Toc287"/>
      <w:bookmarkEnd w:id="717"/>
      <w:r>
        <w:rPr>
          <w:rtl w:val="true"/>
        </w:rPr>
        <w:t>أ</w:t>
      </w:r>
      <w:r>
        <w:rPr>
          <w:rtl w:val="true"/>
        </w:rPr>
        <w:t>-</w:t>
      </w:r>
      <w:r>
        <w:rPr>
          <w:rtl w:val="true"/>
        </w:rPr>
        <w:t>الذِّلَّةُ</w:t>
      </w:r>
      <w:bookmarkEnd w:id="71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السندیّ عن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العَبدُ الإِیمانَ بِاللّهِ عز و جل أربَعینَ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أجمَلَ عَبدٌ ذِکرَ اللّهَ عز و جل 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إلّازَهَّدَهُ اللّهُ عز و جل فِی الدُّنیا وبَصَّرَهُ داءَها ودَواءَها،فَأَثبَتَ الحِکمَةَ فی قَلبِهِ وأنطَقَ بِها لِسانَهُ،ثُمَّ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تَری صاحِبَ بِدعَةٍ إلّاذَلیلاً،ومُفتَرِیاً عَلَی اللّهِ عز و جل وعَلی رَسولِهِ صلی الله علیه و آله وعَلی أهلِ بَیتِهِ صَلَواتُ</w:t>
      </w:r>
      <w:bookmarkStart w:id="719" w:name="pg14212_144605"/>
    </w:p>
    <w:p>
      <w:pPr>
        <w:pStyle w:val="BookText"/>
        <w:rPr/>
      </w:pPr>
      <w:bookmarkEnd w:id="719"/>
      <w:r>
        <w:rPr>
          <w:rFonts w:ascii="Amiri" w:hAnsi="Amiri" w:eastAsia="Amiri" w:cs="Amiri"/>
          <w:color w:val="111111"/>
          <w:sz w:val="28"/>
          <w:sz w:val="28"/>
          <w:szCs w:val="28"/>
          <w:rtl w:val="true"/>
          <w:lang w:bidi="ar-SA"/>
        </w:rPr>
        <w:t>اللّهِ عَلَیهِم إلّاذَلیلاً</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20" w:name="__RefHeading___Toc1354813_1738255347"/>
      <w:bookmarkStart w:id="721" w:name="_Toc288"/>
      <w:bookmarkEnd w:id="720"/>
      <w:r>
        <w:rPr>
          <w:rtl w:val="true"/>
        </w:rPr>
        <w:t>ب</w:t>
      </w:r>
      <w:r>
        <w:rPr>
          <w:rtl w:val="true"/>
        </w:rPr>
        <w:t>-</w:t>
      </w:r>
      <w:r>
        <w:rPr>
          <w:rtl w:val="true"/>
        </w:rPr>
        <w:t>جَوازُ الغیبَةِ</w:t>
      </w:r>
      <w:bookmarkEnd w:id="721"/>
    </w:p>
    <w:p>
      <w:pPr>
        <w:pStyle w:val="BookText"/>
        <w:rPr/>
      </w:pP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تَحرُمُ عَلَیکَ أعراضُهُم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 بِالفِسقِ،وَالإِمامُ الجائِرُ، وَالمُبتَدِعُ</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لَیسَت لَهُم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هَویً مُبتَدِعٌ،وَالإِمامُ الجائِرُ، وَالفاسِقُ المُعلِنُ بِالفِسقِ</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لِأَهلِ البِدَعِ غیبَةٌ</w:t>
      </w:r>
      <w:r>
        <w:rPr>
          <w:rFonts w:eastAsia="Amiri" w:cs="Amiri" w:ascii="Amiri" w:hAnsi="Amiri"/>
          <w:color w:val="111111"/>
          <w:sz w:val="28"/>
          <w:szCs w:val="28"/>
          <w:rtl w:val="true"/>
          <w:lang w:bidi="ar-SA"/>
        </w:rPr>
        <w:t xml:space="preserve">. </w:t>
      </w:r>
      <w:r>
        <w:rPr>
          <w:rStyle w:val="FootnoteAnchor"/>
          <w:rtl w:val="true"/>
        </w:rPr>
        <w:footnoteReference w:id="957"/>
      </w:r>
    </w:p>
    <w:p>
      <w:pPr>
        <w:pStyle w:val="Heading6"/>
        <w:numPr>
          <w:ilvl w:val="5"/>
          <w:numId w:val="1"/>
        </w:numPr>
        <w:rPr/>
      </w:pPr>
      <w:bookmarkStart w:id="722" w:name="__RefHeading___Toc1354815_1738255347"/>
      <w:bookmarkStart w:id="723" w:name="_Toc289"/>
      <w:bookmarkEnd w:id="722"/>
      <w:r>
        <w:rPr>
          <w:rtl w:val="true"/>
        </w:rPr>
        <w:t>ج</w:t>
      </w:r>
      <w:r>
        <w:rPr>
          <w:rtl w:val="true"/>
        </w:rPr>
        <w:t>-</w:t>
      </w:r>
      <w:r>
        <w:rPr>
          <w:rtl w:val="true"/>
        </w:rPr>
        <w:t>الحِرمانُ مِن مَحَبَّةِ اللّهِ عز و جل وَالفَلاحِ وقَبولِ الأَعمالِ</w:t>
      </w:r>
      <w:bookmarkEnd w:id="72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یَفْتَرُونَ عَلَی اللّهِ الْکَذِبَ لا یُفْلِحُونَ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یَقبَلَ عَمَلَ صاحِبِ بِدعَةٍ حَتّی یَدَعَ بِدعَتَهُ</w:t>
      </w:r>
      <w:r>
        <w:rPr>
          <w:rFonts w:eastAsia="Amiri" w:cs="Amiri" w:ascii="Amiri" w:hAnsi="Amiri"/>
          <w:color w:val="111111"/>
          <w:sz w:val="28"/>
          <w:szCs w:val="28"/>
          <w:rtl w:val="true"/>
          <w:lang w:bidi="ar-SA"/>
        </w:rPr>
        <w:t xml:space="preserve">. </w:t>
      </w:r>
      <w:r>
        <w:rPr>
          <w:rStyle w:val="FootnoteAnchor"/>
          <w:rtl w:val="true"/>
        </w:rPr>
        <w:footnoteReference w:id="958"/>
      </w:r>
      <w:bookmarkStart w:id="724" w:name="pg14212_144606"/>
    </w:p>
    <w:p>
      <w:pPr>
        <w:pStyle w:val="BookText"/>
        <w:rPr/>
      </w:pPr>
      <w:bookmarkEnd w:id="724"/>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یَقبَلُ اللّهُ لِصاحِبِ بِدعَةٍ صَوماً،ولا صَلاةً،ولا صَدَقَةً،ولا حَجّاً،ولا عُمرَةً،ولا جِهاداً،ولا صَرفاً </w:t>
      </w:r>
      <w:r>
        <w:rPr>
          <w:rStyle w:val="FootnoteAnchor"/>
          <w:rtl w:val="true"/>
        </w:rPr>
        <w:footnoteReference w:id="9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ولا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الفدیة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عَدلاً،یَخرُجُ مِنَ الإِسلامِ کَما تَخرُجُ الشَّعرَةُ مِنَ العَجینِ</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فی سُنَّةٍ،خَیرٌ مِن کَثیرٍ فی بِدعَةٍ</w:t>
      </w:r>
      <w:r>
        <w:rPr>
          <w:rFonts w:eastAsia="Amiri" w:cs="Amiri" w:ascii="Amiri" w:hAnsi="Amiri"/>
          <w:color w:val="111111"/>
          <w:sz w:val="28"/>
          <w:szCs w:val="28"/>
          <w:rtl w:val="true"/>
          <w:lang w:bidi="ar-SA"/>
        </w:rPr>
        <w:t xml:space="preserve">. </w:t>
      </w:r>
      <w:r>
        <w:rPr>
          <w:rStyle w:val="FootnoteAnchor"/>
          <w:rtl w:val="true"/>
        </w:rPr>
        <w:footnoteReference w:id="961"/>
      </w:r>
    </w:p>
    <w:p>
      <w:pPr>
        <w:pStyle w:val="Heading6"/>
        <w:numPr>
          <w:ilvl w:val="5"/>
          <w:numId w:val="1"/>
        </w:numPr>
        <w:rPr/>
      </w:pPr>
      <w:bookmarkStart w:id="725" w:name="__RefHeading___Toc1354817_1738255347"/>
      <w:bookmarkStart w:id="726" w:name="_Toc290"/>
      <w:bookmarkEnd w:id="725"/>
      <w:r>
        <w:rPr>
          <w:rtl w:val="true"/>
        </w:rPr>
        <w:t>د</w:t>
      </w:r>
      <w:r>
        <w:rPr>
          <w:rtl w:val="true"/>
        </w:rPr>
        <w:t>-</w:t>
      </w:r>
      <w:r>
        <w:rPr>
          <w:rtl w:val="true"/>
        </w:rPr>
        <w:t>عَدَمُ قَبولِ التَّوبَةِ</w:t>
      </w:r>
      <w:bookmarkEnd w:id="726"/>
    </w:p>
    <w:p>
      <w:pPr>
        <w:pStyle w:val="BookText"/>
        <w:rPr/>
      </w:pP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جمهور بإسناده عن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لِصاحِبِ البِدعَةِ بِالتَّوبَةِ،قیلَ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وکَیفَ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اشرِبَ قَلبُهُ حُبَّها</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حَجَبَ التَّوبَةَ عَن صاحِبِ کُلِّ بِدعَةٍ</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وسوسة الشیطان</w:t>
      </w:r>
      <w:r>
        <w:rPr>
          <w:rFonts w:eastAsia="IRNazanin" w:cs="IRNazanin"/>
          <w:color w:val="111111"/>
          <w:sz w:val="28"/>
          <w:szCs w:val="28"/>
          <w:rtl w:val="true"/>
          <w:lang w:bidi="fa-IR"/>
        </w:rPr>
        <w:t>).</w:t>
      </w:r>
    </w:p>
    <w:p>
      <w:pPr>
        <w:pStyle w:val="Heading6"/>
        <w:numPr>
          <w:ilvl w:val="5"/>
          <w:numId w:val="1"/>
        </w:numPr>
        <w:rPr/>
      </w:pPr>
      <w:bookmarkStart w:id="727" w:name="__RefHeading___Toc1354819_1738255347"/>
      <w:bookmarkStart w:id="728" w:name="_Toc291"/>
      <w:bookmarkEnd w:id="727"/>
      <w:r>
        <w:rPr>
          <w:rtl w:val="true"/>
        </w:rPr>
        <w:t>ه</w:t>
      </w:r>
      <w:r>
        <w:rPr>
          <w:rtl w:val="true"/>
        </w:rPr>
        <w:t>-</w:t>
      </w:r>
      <w:r>
        <w:rPr>
          <w:rtl w:val="true"/>
        </w:rPr>
        <w:t>مَرَضُ القَلبِ</w:t>
      </w:r>
      <w:bookmarkEnd w:id="72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المُناجاةِ الإِنجیلِیَّةِ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أرحَمُ لی مِنَ الوالِدِ</w:t>
      </w:r>
      <w:bookmarkStart w:id="729" w:name="pg14212_144607"/>
    </w:p>
    <w:p>
      <w:pPr>
        <w:pStyle w:val="BookText"/>
        <w:rPr/>
      </w:pPr>
      <w:bookmarkEnd w:id="729"/>
      <w:r>
        <w:rPr>
          <w:rFonts w:ascii="Amiri" w:hAnsi="Amiri" w:eastAsia="Amiri" w:cs="Amiri"/>
          <w:color w:val="111111"/>
          <w:sz w:val="28"/>
          <w:sz w:val="28"/>
          <w:szCs w:val="28"/>
          <w:rtl w:val="true"/>
          <w:lang w:bidi="ar-SA"/>
        </w:rPr>
        <w:t>الشَّفیقِ،وأبَرُّ بی مِنَ الوَلَدِ الرَّفیقِ،وأقرَبُ إلَیَّ مِنَ الجارِ اللَّصیقِ،قَرِّبِ الخَیرَ مِن مُتَناوَلی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وَارحَمنی رَحمَةً تَشفی بِها قَلبی مِن کُلِّ شُبهَةٍ مُعتَرِضَةٍ وبِدعَةٍ مُمَرِّضَةٍ</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أنیس العابدین</w:t>
      </w:r>
      <w:r>
        <w:rPr>
          <w:rFonts w:eastAsia="IRNazanin" w:cs="IRNazanin"/>
          <w:color w:val="111111"/>
          <w:sz w:val="28"/>
          <w:szCs w:val="28"/>
          <w:rtl w:val="true"/>
          <w:lang w:bidi="fa-IR"/>
        </w:rPr>
        <w:t>.</w:t>
      </w:r>
    </w:p>
    <w:p>
      <w:pPr>
        <w:pStyle w:val="Heading6"/>
        <w:numPr>
          <w:ilvl w:val="5"/>
          <w:numId w:val="1"/>
        </w:numPr>
        <w:rPr/>
      </w:pPr>
      <w:bookmarkStart w:id="730" w:name="__RefHeading___Toc1354821_1738255347"/>
      <w:bookmarkStart w:id="731" w:name="_Toc292"/>
      <w:bookmarkEnd w:id="730"/>
      <w:r>
        <w:rPr>
          <w:rtl w:val="true"/>
        </w:rPr>
        <w:t>و</w:t>
      </w:r>
      <w:r>
        <w:rPr>
          <w:rtl w:val="true"/>
        </w:rPr>
        <w:t>-</w:t>
      </w:r>
      <w:r>
        <w:rPr>
          <w:rtl w:val="true"/>
        </w:rPr>
        <w:t>الضَّلالَةُ وَالهَلاکَةُ</w:t>
      </w:r>
      <w:bookmarkEnd w:id="73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بِلا إلهَ إلَّااللّهُ وَالاِستِغفارِ فَأَکثِروا مِنهُما،فَإِنَّ إبلیسَ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أهلَکتُ النّاسَ بِالذُّنوبِ،فَأَهلَکونی بِلا إلهَ إلَّااللّهُ وَالاِستِغفارِ،فَلَمّا رَأَیتُ ذلِکَ أهلَکتُهُم بِالأَهواءِ،وهُم یَحسَبونَ أنَّهُم مُهتَدونَ</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لِکُلِّ عابِدٍ شِرَّةٌ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،ولِکُلِّ شِرَّةٍ فَترَةٌ،فَإِمّا إلی سُنَّةٍ وإمّا إلی بِدعَةٍ،فَمَن کانَت فَترَتُهُ إلی سُنَّةٍ فَقَدِ اهتَدی،ومَن کانَت فَترَتُهُ إلی غَیرِ ذلِکَ فَقَد هَلَکَ</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المُبتَدَعاتِ المُشَبَّهاتِ هُنَّ المُهلِکاتُ،إلّاماحَفِظَ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مِنها</w:t>
      </w:r>
      <w:r>
        <w:rPr>
          <w:rFonts w:eastAsia="Amiri" w:cs="Amiri" w:ascii="Amiri" w:hAnsi="Amiri"/>
          <w:color w:val="111111"/>
          <w:sz w:val="28"/>
          <w:szCs w:val="28"/>
          <w:rtl w:val="true"/>
          <w:lang w:bidi="ar-SA"/>
        </w:rPr>
        <w:t xml:space="preserve">. </w:t>
      </w:r>
      <w:r>
        <w:rPr>
          <w:rStyle w:val="FootnoteAnchor"/>
          <w:rtl w:val="true"/>
        </w:rPr>
        <w:footnoteReference w:id="968"/>
      </w:r>
      <w:bookmarkStart w:id="732" w:name="pg14212_144608"/>
    </w:p>
    <w:p>
      <w:pPr>
        <w:pStyle w:val="BookText"/>
        <w:rPr/>
      </w:pPr>
      <w:bookmarkEnd w:id="732"/>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إلّاولَهُ شِرَّةٌ وفَترَةٌ،فَمَن کانَت فَترَتُهُ إلی سُنَّةٍ فَقَدِ اهتَدی، ومَن کانَت فَترَتُهُ إلی بِدعَةٍ فَقَد غَوی</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733" w:name="__RefHeading___Toc1354823_1738255347"/>
      <w:bookmarkStart w:id="734" w:name="_Toc293"/>
      <w:bookmarkEnd w:id="733"/>
      <w:r>
        <w:rPr>
          <w:rtl w:val="true"/>
        </w:rPr>
        <w:t>ز</w:t>
      </w:r>
      <w:r>
        <w:rPr>
          <w:rtl w:val="true"/>
        </w:rPr>
        <w:t>-</w:t>
      </w:r>
      <w:r>
        <w:rPr>
          <w:rtl w:val="true"/>
        </w:rPr>
        <w:t>حَملُ وِزرِهِ ووِزرِ مَن تَبِعَهُ</w:t>
      </w:r>
      <w:bookmarkEnd w:id="73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لَیَحْمِلُنَّ أَثْقالَهُمْ وَ أَثْقالاً مَعَ أَثْقالِهِمْ وَ لَیُسْئَلُنَّ یَوْمَ الْقِیامَةِ عَمّا کانُوا یَفْتَرُونَ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الخَلقِ إلَی اللّهِ عز و جل لَرَجُلَینِ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وَکَلَهُ اللّهُ إلی نَفسِهِ،فَهُوَ جائِرٌ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عَن قَصدِ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السَّبیلِ،مَشعوفٌ </w:t>
      </w:r>
      <w:r>
        <w:rPr>
          <w:rStyle w:val="FootnoteAnchor"/>
          <w:rtl w:val="true"/>
        </w:rPr>
        <w:footnoteReference w:id="97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بِکَلامِ بِدعَةٍ،قَد لَهِجَ بِالصَّومِ وَالصَّلاةِ،فَهُوَ فِتنَةٌ لِمَنِ افتَتَنَ بِهِ،ضالٌّ عَن هَدیِ مَن کانَ قَبلَهُ،مُضِلٌّ لِمَنِ اقتَدی بِهِ فی حَیاتِهِ وبَعدَ مَوتِهِ،حَمّالُ خَطایا غَیرِهِ،رَهنٌ بِخَطیئَتِهِ</w:t>
      </w:r>
      <w:r>
        <w:rPr>
          <w:rFonts w:eastAsia="Amiri" w:cs="Amiri" w:ascii="Amiri" w:hAnsi="Amiri"/>
          <w:color w:val="111111"/>
          <w:sz w:val="28"/>
          <w:szCs w:val="28"/>
          <w:rtl w:val="true"/>
          <w:lang w:bidi="ar-SA"/>
        </w:rPr>
        <w:t xml:space="preserve">. </w:t>
      </w:r>
      <w:r>
        <w:rPr>
          <w:rStyle w:val="FootnoteAnchor"/>
          <w:rtl w:val="true"/>
        </w:rPr>
        <w:footnoteReference w:id="973"/>
      </w:r>
      <w:bookmarkStart w:id="735" w:name="pg14212_144609"/>
    </w:p>
    <w:p>
      <w:pPr>
        <w:pStyle w:val="BookText"/>
        <w:rPr/>
      </w:pPr>
      <w:bookmarkEnd w:id="735"/>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عَلی کُلِّ شارِعِ بِدعَةٍ وِزرَهُ </w:t>
      </w:r>
      <w:r>
        <w:rPr>
          <w:rStyle w:val="FootnoteAnchor"/>
          <w:rtl w:val="true"/>
        </w:rPr>
        <w:footnoteReference w:id="9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الثِّقلُ ویعبَّر بذلک عن 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ووِزرَ کُلِّ مُقتَدٍ بِهِ مِن بَعدِهِ،مِن غَیرِ أن یَنقُصَ مِن أوزارِ العامِلینَ شَیءٌ</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مَوعِظَتِهِ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مَسعودٍ،إیّاکَ أن تَسُنَّ سُنَّةً بِدعَةً، فَإِنَّ العَبدَ إذا سَنَّ سُنَّةً سَیِّئَةً لَحِقَهُ وِزرُها ووِزرُ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نَکْتُبُ ما قَدَّمُوا وَ آثارَهُمْ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یُنَبَّؤُا الْإِنْسانُ یَوْمَئِذٍ بِما قَدَّمَ وَ 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976"/>
      </w:r>
    </w:p>
    <w:p>
      <w:pPr>
        <w:pStyle w:val="BookText"/>
        <w:rPr/>
      </w:pP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ابتَدَعَ بِدعَةَ ضَلالَةٍ لا تُرضِی اللّهَ ورَسولَهُ،کانَ عَلَیهِ مِثلُ آثامِ مَن عَمِلَ بِها لا یَنقُصُ ذلِکَ مِن أوزارِ النّاسِ شَیئاً</w:t>
      </w:r>
      <w:r>
        <w:rPr>
          <w:rFonts w:eastAsia="Amiri" w:cs="Amiri" w:ascii="Amiri" w:hAnsi="Amiri"/>
          <w:color w:val="111111"/>
          <w:sz w:val="28"/>
          <w:szCs w:val="28"/>
          <w:rtl w:val="true"/>
          <w:lang w:bidi="ar-SA"/>
        </w:rPr>
        <w:t xml:space="preserve">. </w:t>
      </w:r>
      <w:r>
        <w:rPr>
          <w:rStyle w:val="FootnoteAnchor"/>
          <w:rtl w:val="true"/>
        </w:rPr>
        <w:footnoteReference w:id="977"/>
      </w:r>
    </w:p>
    <w:p>
      <w:pPr>
        <w:pStyle w:val="Heading6"/>
        <w:numPr>
          <w:ilvl w:val="5"/>
          <w:numId w:val="1"/>
        </w:numPr>
        <w:rPr/>
      </w:pPr>
      <w:bookmarkStart w:id="736" w:name="__RefHeading___Toc1354825_1738255347"/>
      <w:bookmarkStart w:id="737" w:name="_Toc294"/>
      <w:bookmarkEnd w:id="736"/>
      <w:r>
        <w:rPr>
          <w:rtl w:val="true"/>
        </w:rPr>
        <w:t>ح</w:t>
      </w:r>
      <w:r>
        <w:rPr>
          <w:rtl w:val="true"/>
        </w:rPr>
        <w:t>-</w:t>
      </w:r>
      <w:r>
        <w:rPr>
          <w:rtl w:val="true"/>
        </w:rPr>
        <w:t>الذِّلَّةُ فِی المَحشَرِ</w:t>
      </w:r>
      <w:bookmarkEnd w:id="737"/>
    </w:p>
    <w:p>
      <w:pPr>
        <w:pStyle w:val="BookText"/>
        <w:rPr/>
      </w:pP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کَسَبُوا السَّیِّئاتِ جَزاءُ سَیِّئَةٍ بِمِثْلِها وَ تَرْهَقُهُمْ ذِلَّةٌ ما لَهُمْ مِنَ اللّهِ مِنْ عاصِمٍ</w:t>
      </w:r>
      <w:r>
        <w:rPr>
          <w:rFonts w:eastAsia="Amiri" w:cs="Amiri" w:ascii="Amiri" w:hAnsi="Amiri"/>
          <w:color w:val="111111"/>
          <w:sz w:val="28"/>
          <w:szCs w:val="28"/>
          <w:rtl w:val="true"/>
          <w:lang w:bidi="ar-SA"/>
        </w:rPr>
        <w:t xml:space="preserve">» </w:t>
      </w:r>
      <w:r>
        <w:rPr>
          <w:rStyle w:val="FootnoteAnchor"/>
          <w:rtl w:val="true"/>
        </w:rPr>
        <w:footnoteReference w:id="97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البِدَعِ وَالشُّبُهاتِ وَالشَّهَواتِ یُسَوِّدُ اللّهُ</w:t>
      </w:r>
      <w:bookmarkStart w:id="738" w:name="pg14212_144610"/>
    </w:p>
    <w:p>
      <w:pPr>
        <w:pStyle w:val="BookText"/>
        <w:rPr/>
      </w:pPr>
      <w:bookmarkEnd w:id="738"/>
      <w:r>
        <w:rPr>
          <w:rFonts w:ascii="Amiri" w:hAnsi="Amiri" w:eastAsia="Amiri" w:cs="Amiri"/>
          <w:color w:val="111111"/>
          <w:sz w:val="28"/>
          <w:sz w:val="28"/>
          <w:szCs w:val="28"/>
          <w:rtl w:val="true"/>
          <w:lang w:bidi="ar-SA"/>
        </w:rPr>
        <w:t>وُجوهَهُم ثُمَّ یَلقَونَهُ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ویُلبِسُهُمُ الذُّلَّ وَالصِّغارَ</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الجارود،بحار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39" w:name="__RefHeading___Toc1354827_1738255347"/>
      <w:bookmarkStart w:id="740" w:name="_Toc295"/>
      <w:bookmarkEnd w:id="739"/>
      <w:r>
        <w:rPr>
          <w:rtl w:val="true"/>
        </w:rPr>
        <w:t>ط</w:t>
      </w:r>
      <w:r>
        <w:rPr>
          <w:rtl w:val="true"/>
        </w:rPr>
        <w:t>-</w:t>
      </w:r>
      <w:r>
        <w:rPr>
          <w:rtl w:val="true"/>
        </w:rPr>
        <w:t>سَوادُ الوَجهِ فِی المَحشَرِ</w:t>
      </w:r>
      <w:bookmarkEnd w:id="740"/>
    </w:p>
    <w:p>
      <w:pPr>
        <w:pStyle w:val="BookText"/>
        <w:rPr/>
      </w:pP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اسْوَدَّتْ وُجُوهُهُمْ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البِدَعِ وَالأَهواءِ مِن هذِهِ الاُمَّةِ</w:t>
      </w:r>
      <w:r>
        <w:rPr>
          <w:rFonts w:eastAsia="Amiri" w:cs="Amiri" w:ascii="Amiri" w:hAnsi="Amiri"/>
          <w:color w:val="111111"/>
          <w:sz w:val="28"/>
          <w:szCs w:val="28"/>
          <w:rtl w:val="true"/>
          <w:lang w:bidi="ar-SA"/>
        </w:rPr>
        <w:t xml:space="preserve">. </w:t>
      </w:r>
      <w:r>
        <w:rPr>
          <w:rStyle w:val="FootnoteAnchor"/>
          <w:rtl w:val="true"/>
        </w:rPr>
        <w:footnoteReference w:id="980"/>
      </w:r>
    </w:p>
    <w:p>
      <w:pPr>
        <w:pStyle w:val="Heading5"/>
        <w:numPr>
          <w:ilvl w:val="4"/>
          <w:numId w:val="1"/>
        </w:numPr>
        <w:rPr/>
      </w:pPr>
      <w:bookmarkStart w:id="741" w:name="__RefHeading___Toc1354829_1738255347"/>
      <w:bookmarkStart w:id="742" w:name="_Toc296"/>
      <w:bookmarkEnd w:id="741"/>
      <w:r>
        <w:rPr/>
        <w:t>2/5</w:t>
      </w:r>
      <w:r>
        <w:rPr>
          <w:rtl w:val="true"/>
        </w:rPr>
        <w:t>مَضارُّ البِدعَةِ لِلاُمَّةِ</w:t>
      </w:r>
      <w:bookmarkEnd w:id="742"/>
    </w:p>
    <w:p>
      <w:pPr>
        <w:pStyle w:val="Heading6"/>
        <w:numPr>
          <w:ilvl w:val="5"/>
          <w:numId w:val="1"/>
        </w:numPr>
        <w:rPr/>
      </w:pPr>
      <w:bookmarkStart w:id="743" w:name="__RefHeading___Toc1354831_1738255347"/>
      <w:bookmarkStart w:id="744" w:name="_Toc297"/>
      <w:bookmarkEnd w:id="743"/>
      <w:r>
        <w:rPr>
          <w:rtl w:val="true"/>
        </w:rPr>
        <w:t>أ</w:t>
      </w:r>
      <w:r>
        <w:rPr>
          <w:rtl w:val="true"/>
        </w:rPr>
        <w:t>-</w:t>
      </w:r>
      <w:r>
        <w:rPr>
          <w:rtl w:val="true"/>
        </w:rPr>
        <w:t>تَرکُ السُّنَّةِ</w:t>
      </w:r>
      <w:bookmarkEnd w:id="744"/>
    </w:p>
    <w:p>
      <w:pPr>
        <w:pStyle w:val="BookText"/>
        <w:rPr/>
      </w:pP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امَّةٍ ابتَدَعَت بَعدَ نَبِیِّها فی دینِها بِدعَةً،إلّاأضاعَت بَدَلَها مِنَ السُّنَّةِ</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8135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أحدَثَ قَومٌ بِدعَةً،إلّارُفِعَ مِثلُها مِنَ السُّنَّةِ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ابتَدَعَ بِدعَةً إلّاتَرَکَ بِها سُنَّةً</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احدِثَت بِدعَةٌ إلّاتُرِکَ بِها سُنَّةٌ،فَاتَّقُوا البِدَعَ وَالزَمُوا المَهیَعَ </w:t>
      </w:r>
      <w:r>
        <w:rPr>
          <w:rStyle w:val="FootnoteAnchor"/>
          <w:rtl w:val="true"/>
        </w:rPr>
        <w:footnoteReference w:id="98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عَوازِمَ الاُمورِ أفضَلُها،وإنَّ مُحدَثاتِها شِرارُها</w:t>
      </w:r>
      <w:r>
        <w:rPr>
          <w:rFonts w:eastAsia="Amiri" w:cs="Amiri" w:ascii="Amiri" w:hAnsi="Amiri"/>
          <w:color w:val="111111"/>
          <w:sz w:val="28"/>
          <w:szCs w:val="28"/>
          <w:rtl w:val="true"/>
          <w:lang w:bidi="ar-SA"/>
        </w:rPr>
        <w:t xml:space="preserve">. </w:t>
      </w:r>
      <w:r>
        <w:rPr>
          <w:rStyle w:val="FootnoteAnchor"/>
          <w:rtl w:val="true"/>
        </w:rPr>
        <w:footnoteReference w:id="985"/>
      </w:r>
      <w:bookmarkStart w:id="745" w:name="pg14212_144611"/>
    </w:p>
    <w:p>
      <w:pPr>
        <w:pStyle w:val="BookText"/>
        <w:rPr/>
      </w:pPr>
      <w:bookmarkEnd w:id="745"/>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خُطبَتِهِ المَعروفَةِ بِالدّیباجِ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امورِ الحَقِّ عَزائِمُها </w:t>
      </w:r>
      <w:r>
        <w:rPr>
          <w:rStyle w:val="FootnoteAnchor"/>
          <w:rtl w:val="true"/>
        </w:rPr>
        <w:footnoteReference w:id="9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الاُمورِ عزائمها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فرائضها التی عزم اللّه علیک بفعلها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،وشَرُّها مُحدَثاتُها،وکُلُّ مُحدَثَةٍ بِدعَةٌ،وکُلُّ بِدعَةٍ ضَلالَةٌ،وبِالبِدَعِ هَدمُ السُّنَنِ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Heading6"/>
        <w:numPr>
          <w:ilvl w:val="5"/>
          <w:numId w:val="1"/>
        </w:numPr>
        <w:rPr/>
      </w:pPr>
      <w:bookmarkStart w:id="746" w:name="__RefHeading___Toc1354833_1738255347"/>
      <w:bookmarkStart w:id="747" w:name="_Toc298"/>
      <w:bookmarkEnd w:id="746"/>
      <w:r>
        <w:rPr>
          <w:rtl w:val="true"/>
        </w:rPr>
        <w:t>ب</w:t>
      </w:r>
      <w:r>
        <w:rPr>
          <w:rtl w:val="true"/>
        </w:rPr>
        <w:t>-</w:t>
      </w:r>
      <w:r>
        <w:rPr>
          <w:rtl w:val="true"/>
        </w:rPr>
        <w:t>وُقوعُ الفِتنَةِ</w:t>
      </w:r>
      <w:bookmarkEnd w:id="747"/>
    </w:p>
    <w:p>
      <w:pPr>
        <w:pStyle w:val="BookText"/>
        <w:rPr/>
      </w:pP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بَدءُ وُقوعِ الفِتَنِ مِن أهواءٍ تُتَّبَعُ وأحکامٌ تُبتَدَعُ،یُخالَفُ فیها حُکمُ اللّهِ یَتَوَلّی فیها رِجالٌ رِجالاً</w:t>
      </w:r>
      <w:r>
        <w:rPr>
          <w:rFonts w:eastAsia="Amiri" w:cs="Amiri" w:ascii="Amiri" w:hAnsi="Amiri"/>
          <w:color w:val="111111"/>
          <w:sz w:val="28"/>
          <w:szCs w:val="28"/>
          <w:rtl w:val="true"/>
          <w:lang w:bidi="ar-SA"/>
        </w:rPr>
        <w:t xml:space="preserve">. </w:t>
      </w:r>
      <w:r>
        <w:rPr>
          <w:rStyle w:val="FootnoteAnchor"/>
          <w:rtl w:val="true"/>
        </w:rPr>
        <w:footnoteReference w:id="988"/>
      </w:r>
    </w:p>
    <w:p>
      <w:pPr>
        <w:pStyle w:val="Heading6"/>
        <w:numPr>
          <w:ilvl w:val="5"/>
          <w:numId w:val="1"/>
        </w:numPr>
        <w:rPr/>
      </w:pPr>
      <w:bookmarkStart w:id="748" w:name="__RefHeading___Toc1354835_1738255347"/>
      <w:bookmarkStart w:id="749" w:name="_Toc299"/>
      <w:bookmarkEnd w:id="748"/>
      <w:r>
        <w:rPr>
          <w:rtl w:val="true"/>
        </w:rPr>
        <w:t>ج</w:t>
      </w:r>
      <w:r>
        <w:rPr>
          <w:rtl w:val="true"/>
        </w:rPr>
        <w:t>-</w:t>
      </w:r>
      <w:r>
        <w:rPr>
          <w:rtl w:val="true"/>
        </w:rPr>
        <w:t>هَدمُ الدّینِ</w:t>
      </w:r>
      <w:bookmarkEnd w:id="7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هَدَمَ الدّینَ مِثلُ البِدَعِ</w:t>
      </w:r>
      <w:r>
        <w:rPr>
          <w:rFonts w:eastAsia="Amiri" w:cs="Amiri" w:ascii="Amiri" w:hAnsi="Amiri"/>
          <w:color w:val="111111"/>
          <w:sz w:val="28"/>
          <w:szCs w:val="28"/>
          <w:rtl w:val="true"/>
          <w:lang w:bidi="ar-SA"/>
        </w:rPr>
        <w:t xml:space="preserve">. </w:t>
      </w:r>
      <w:r>
        <w:rPr>
          <w:rStyle w:val="FootnoteAnchor"/>
          <w:rtl w:val="true"/>
        </w:rPr>
        <w:footnoteReference w:id="989"/>
      </w:r>
      <w:bookmarkStart w:id="750" w:name="pg14212_144612"/>
    </w:p>
    <w:p>
      <w:pPr>
        <w:pStyle w:val="Heading4"/>
        <w:numPr>
          <w:ilvl w:val="3"/>
          <w:numId w:val="1"/>
        </w:numPr>
        <w:rPr/>
      </w:pPr>
      <w:bookmarkStart w:id="751" w:name="__RefHeading___Toc1354837_1738255347"/>
      <w:bookmarkStart w:id="752" w:name="_Toc300"/>
      <w:bookmarkEnd w:id="750"/>
      <w:bookmarkEnd w:id="751"/>
      <w:r>
        <w:rPr>
          <w:rtl w:val="true"/>
        </w:rPr>
        <w:t>الفصل السادس</w:t>
      </w:r>
      <w:r>
        <w:rPr>
          <w:rtl w:val="true"/>
        </w:rPr>
        <w:t>:</w:t>
      </w:r>
      <w:r>
        <w:rPr>
          <w:rtl w:val="true"/>
        </w:rPr>
        <w:t>وقوع البدع فی الاُمّة الإسلامیّة</w:t>
      </w:r>
      <w:bookmarkEnd w:id="752"/>
    </w:p>
    <w:p>
      <w:pPr>
        <w:pStyle w:val="Heading5"/>
        <w:numPr>
          <w:ilvl w:val="4"/>
          <w:numId w:val="1"/>
        </w:numPr>
        <w:rPr/>
      </w:pPr>
      <w:bookmarkStart w:id="753" w:name="__RefHeading___Toc1354839_1738255347"/>
      <w:bookmarkStart w:id="754" w:name="_Toc301"/>
      <w:bookmarkEnd w:id="753"/>
      <w:r>
        <w:rPr/>
        <w:t>1/6</w:t>
      </w:r>
      <w:r>
        <w:rPr>
          <w:rtl w:val="true"/>
        </w:rPr>
        <w:t>إنباءُ النَّبِیِّ بِما یَقَعُ مِنَ البِدَعِ فی امَّتِهِ</w:t>
      </w:r>
      <w:bookmarkEnd w:id="754"/>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مَسعودٍ،إنَّهُ سَیَأتی مِن بَعدی رِجالٌ یُطفِئونَ السُّنَّةَ ویُحیونَ البِدعَةَ</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یَجیءُ قَومٌ یُمیتونَ السُّنَّةَ ویوغِلونَ فِی الدّینِ،فَعَلی اولئِکَ لَعنَةُ اللّهِ ولَعنَةُ اللّاعِنینَ وَالمَلائِکَةِ وَالنّاسِ أجمَعینَ</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سَیَجیءُ فی آخِرِ الزَّمانِ أقوامٌ یَکونُ وُجوهُهُم وُجوهَ الآدَمِیّینَ وقُلوبُهُم قُلوبَ الشَّیاطینِ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فیهِم بِدعَةٌ وَالبِدعَةٌ فیهِم سُنَّةٌ</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فی امَّتی دَجّالونَ کَذّابونَ،یُحَدِّثونَکُم بِبِدَعٍ مِنَ الحَدیثِ بِما لَم تَسمَعوا أنتُم ولا آباؤُکُم،فَإِیّاکُم وإیّاهُم لا یَفتِنونَکُم</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29024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رَسولِ اللّهِ صلی الله علیه و آله وهُو نائِمٌ،فَذَکَرنَا الدَّجّالَ،فَاستَیقَظَ مُحمَرّاً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الدَّجّالِ أخوَفُ عِندی عَلَیکُم مِنَ 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مُضِلّونَ،هُم رُؤَساءُ أهلِ البِدَعِ</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سَیَلی أمرَکُم مِن بَعدی رِجالٌ یُطفِئونَ السُّنَّةَ ویُحدِثونَ بِدعَةً ویُؤَخِّرونَ الصَّلاةَ عَن مَواقیتِها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کَیفَ بی إذا أدرَکتُهُم؟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یَا ابنَ امِّ عَبدٍ طاعَةٌ لِمَن عَصَی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العمّال عن عبد اللّه 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یَخطُبُ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أحادیثِ البِدَعِ؟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أحادیثَ سَتَظهَرُ مِن بَعدی حَتّی یَقولَ قائِلُهُم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وسَمِعتُ رَسولَ اللّهِ صلی الله علیه و آله،کُلُّ ذلِکَ افتِراءً عَلَیَّ،وَالَّذی بَعَثَنی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لَتَفتَرِقَنَّ امَّتی عَلی أصلِ دینِها وجَماعَتِها عَلی ثِنتَینِ وسَبعینَ فِرقَةً،کُلُّها ضالَّةٌ مُضِلَّةٌ تَدعو إلَی النّارِ،فَإِذا کانَ ذلِکَ فَعَلَیکُم بِکِتابِ اللّهِ عز و جل،فَإِنَّ فیهِ نَبَأَ</w:t>
      </w:r>
      <w:bookmarkStart w:id="755" w:name="pg14212_144614"/>
    </w:p>
    <w:p>
      <w:pPr>
        <w:pStyle w:val="BookText"/>
        <w:rPr/>
      </w:pPr>
      <w:bookmarkEnd w:id="755"/>
      <w:r>
        <w:rPr>
          <w:rFonts w:ascii="Amiri" w:hAnsi="Amiri" w:eastAsia="Amiri" w:cs="Amiri"/>
          <w:color w:val="111111"/>
          <w:sz w:val="28"/>
          <w:sz w:val="28"/>
          <w:szCs w:val="28"/>
          <w:rtl w:val="true"/>
          <w:lang w:bidi="ar-SA"/>
        </w:rPr>
        <w:t>ما کانَ قَبلَکُم ونَبَأَ ما یَأتی بَعدَکُم،وَالحُکمُ فیهِ بَیِّنٌ</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وکیع</w:t>
      </w:r>
      <w:r>
        <w:rPr>
          <w:rFonts w:eastAsia="IRNazanin" w:cs="IRNazanin"/>
          <w:color w:val="111111"/>
          <w:sz w:val="28"/>
          <w:szCs w:val="28"/>
          <w:rtl w:val="true"/>
          <w:lang w:bidi="fa-IR"/>
        </w:rPr>
        <w:t>.</w:t>
      </w:r>
    </w:p>
    <w:p>
      <w:pPr>
        <w:pStyle w:val="Heading5"/>
        <w:numPr>
          <w:ilvl w:val="4"/>
          <w:numId w:val="1"/>
        </w:numPr>
        <w:rPr/>
      </w:pPr>
      <w:bookmarkStart w:id="756" w:name="__RefHeading___Toc1354841_1738255347"/>
      <w:bookmarkStart w:id="757" w:name="_Toc302"/>
      <w:bookmarkEnd w:id="756"/>
      <w:r>
        <w:rPr/>
        <w:t>2/6</w:t>
      </w:r>
      <w:r>
        <w:rPr>
          <w:rtl w:val="true"/>
        </w:rPr>
        <w:t>إخبارُ الإِمامِ عَلِیٍّ بِما کانَ فی عَصرِهِ مِنَ البِدَعِ</w:t>
      </w:r>
      <w:bookmarkEnd w:id="757"/>
    </w:p>
    <w:p>
      <w:pPr>
        <w:pStyle w:val="BookText"/>
        <w:rPr/>
      </w:pP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خاضوا بِحارَ الفِتَنِ،وأخَذوا بِالبِدَعِ دونَ السُّنَنِ،وأرَزَ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المُؤمِنونَ، ونَطَقَ الضّالّونَ المُکَذِّبونَ</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سلیم بن قیس الهلالی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أمیرُ المُؤمِنینَ علیه السلام فَحَمِدَ اللّهَ وأثنی عَلَیهِ،ثُمَّ صَلّی عَلَی النَّبِیِّ صلی الله علیه و آله،ثُمَّ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أخوَفَ ما أخافُ عَلَیکُم خَلَّتانِ </w:t>
      </w:r>
      <w:r>
        <w:rPr>
          <w:rStyle w:val="FootnoteAnchor"/>
          <w:rtl w:val="true"/>
        </w:rPr>
        <w:footnoteReference w:id="9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الهَوی وطولُ الأَمَلِ،أمَّا اتِّباعُ الهَوی فَیَصُدُّ عَنِ الحَقِّ،وأمّا طولُ الأَمَلِ فَیُنسِی الآخِرَةَ،ألا إنَّ الدُّنیا قَد تَرَحَّلَت مُدبِرَةً،وإنَّ الآخِرَةَ قَد تَرَحَّلَت مُقبِلَةً،ولِکُلِّ واحِدَةٍ بَنونَ،فَکونوا مِن أبناءِ الآخِرَةِ ولا تَکونوا مِن أبناءِ الدُّنیا،فَإِنَّ الیَومَ عَمَلٌ ولا حِسابَ،وإنَّ غَداً حِسابٌ ولا عَمَلَ وإنَّما بَدءُ وُقوعِ الفِتَنِ مِن أهواءٍ تُتَّبَعُ وأحکامٍ تُبتَدَعُ،یُخالَفُ فیها حُکمُ اللّهِ،یَتَوَلّی فیها رِجالٌ رِجالاً،ألا إنَّ الحَقَّ لَو خَلَصَ لَم یَکُنِ اختِلافٌ،ولَو أنَّ الباطِلَ خَلَصَ لَم یَخفَ عَلی ذی حِجا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،لکِنَّهُ یُؤخَذُ مِن هذا ضِغثٌ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ومِن هذا ضِغثٌ،فَیُمزَجانِ فَیُجَلَّلانِ </w:t>
      </w:r>
      <w:r>
        <w:rPr>
          <w:rStyle w:val="FootnoteAnchor"/>
          <w:rtl w:val="true"/>
        </w:rPr>
        <w:footnoteReference w:id="100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مَعاً،فَهُنالِکَ یَستَولِی الشَّیطانُ عَلی أولِیائِهِ،ونَجَا الَّذینَ سَبَقَت لَهُم</w:t>
      </w:r>
    </w:p>
    <w:p>
      <w:pPr>
        <w:pStyle w:val="BookText"/>
        <w:rPr/>
      </w:pPr>
      <w:r>
        <w:rPr>
          <w:rFonts w:ascii="Amiri" w:hAnsi="Amiri" w:eastAsia="Amiri" w:cs="Amiri"/>
          <w:color w:val="111111"/>
          <w:sz w:val="28"/>
          <w:sz w:val="28"/>
          <w:szCs w:val="28"/>
          <w:rtl w:val="true"/>
          <w:lang w:bidi="ar-SA"/>
        </w:rPr>
        <w:t>مِنَ اللّهِ الحُسنی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سَمِعتُ رَسولَ اللّهِ صلی الله علیه و آله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لَبَسَتکُم فِتنَةٌ یَربو فیهَا الصَّغیرُ ویَهرَمُ فیهَا الکَبیرُ،یَجرِی النّاسُ عَلَیها ویَتَّخِذونَها سُنَّةً،فَإِذا غُیِّرَ مِنها شَیءٌ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غُیِّرَتِ السُّنَّةُ وقَد أتَی النّاسُ مُنکَراً،ثُمَّ تَشتَدُّ البَلِیَّةُ وتُسبَی الذُّرِّیَّةُ،وتَدُقُّهُمُ الفِتنَةُ کَما تَدُقُّ النّارُ الحَطَبَ،وکَما تَدُقُّ الرَّحی بِثِفالِها </w:t>
      </w:r>
      <w:r>
        <w:rPr>
          <w:rStyle w:val="FootnoteAnchor"/>
          <w:rtl w:val="true"/>
        </w:rPr>
        <w:footnoteReference w:id="10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الدقیق والسویق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،ویَتَفَقَّهونَ لِغَیرِ اللّهِ،ویَتَعَلَّمونَ لِغَیرِ العَمَلِ،ویَطلُبونَ الدُّنیا بِأَعمالِ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بِوَجهِهِ وحَولَهُ ناسٌ مِن أهلِ بَیتِهِ وخاصَّتِهِ وشیعَتِهِ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عَمِلَتِ الوُلاةُ قَبلی أعمالاً خالَفوا فیها رَسولَ اللّهِ صلی الله علیه و آله مُتَعَمِّدینَ لِخِلافِهِ،ناقِضینَ لِعَهدِهِ، مُغَیِّرینَ لِسُنَّتِهِ،ولَو حَمَلتُ النّاسَ عَلی تَرکِها وحَوَّلتُها إلی مَواضِعِها وإلی ما کانَت فی عَهدِ رَسولِ اللّهِ صلی الله علیه و آله لَتَفَرَّقَ عَنّی جُندی حَتّی أبقی وَحدی،أو قَلیلٌ مِن شیعَتِی الَّذینَ عَرَفوا فَضلی وفَرضَ إمامَتی مِن کِتابِ اللّهِ عز و جل وسُنَّةِ رَسولِ اللّهِ صلی الله علیه و آله،أرَأَیتُم لَو أمَرتُ بِمَقامِ إبراهیمَ علیه السلام فَرَدَدتُهُ إلَی المَوضِعِ الَّذی وَضَعَهُ فیهِ رَسولُ اللّهِ صلی الله علیه و آله،ورَدَدتُ فَدَکَ إلی وَرَثَةِ فاطِمَةَ علیها السلام،ورَدَدتُ صاعَ رَسولِ اللّهِ صلی الله علیه و آله کَما کانَ،وأمضَیتُ قَطائِعَ أقطَعَها رَسولُ اللّهِ صلی الله علیه و آله لِأَقوامٍ لَم تُمضَ لَهُم ولَم تُنفَذ،ورَدَدتُ دارَ جَعفَرٍ إلی وَرَثَتِهِ وهَدَمتُها مِنَ المَسجِدِ،ورَدَدتُ قَضایا مِنَ الجَورِ قُضِیَ بِها ونَزَعتُ نِساءً تَحتَ رِجالٍ بِغَیرِ حَقٍّ فَرَدَدتُهُنَّ إلی أزواجِهِنَّ،وَاستَقبَلتُ بِهِنَّ الحُکمَ فِی الفُروجِ وَالأَحکامِ،وسَبَیتُ ذَرارِیَّ بَنی تَغلِبَ،ورَدَدتُ ما قُسِمَ مِن أرضِ خَیبَرَ،ومَحَوتُ دَواوینَ </w:t>
      </w:r>
      <w:r>
        <w:rPr>
          <w:rStyle w:val="FootnoteAnchor"/>
          <w:rtl w:val="true"/>
        </w:rPr>
        <w:footnoteReference w:id="100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العَطایا،وأعطَیتُ کَما کانَ رَسولُ اللّهِ صلی الله علیه و آله یُعطی بِالسَّوِیَّةِ ولَم أجعَلها دولَةً</w:t>
      </w:r>
    </w:p>
    <w:p>
      <w:pPr>
        <w:pStyle w:val="BookText"/>
        <w:rPr/>
      </w:pPr>
      <w:r>
        <w:rPr>
          <w:rFonts w:ascii="Amiri" w:hAnsi="Amiri" w:eastAsia="Amiri" w:cs="Amiri"/>
          <w:color w:val="111111"/>
          <w:sz w:val="28"/>
          <w:sz w:val="28"/>
          <w:szCs w:val="28"/>
          <w:rtl w:val="true"/>
          <w:lang w:bidi="ar-SA"/>
        </w:rPr>
        <w:t>بَینَ الأَغنِیاءِ،وألقَیتُ المَساحَةَ،وسَوَّیتُ بَینَ المَناکِحِ،وأنفَذتُ خُمُسَ الرَّسولِ کَما أنزَلَ اللّهُ عز و جل وفَرَضَهُ،ورَدَدتُ مَسجِدَ رَسولَ اللّهِ صلی الله علیه و آله إلی ما کانَ عَلَیهِ،وسَدَدتُ ما فُتِحَ فیهِ مِنَ الأَبوابِ،وفَتَحتُ ما سُدَّ مِنهُ،وحَرَّمتُ المَسحَ عَلَی الخُفَّینِ،وحَدَدتُ عَلَی النَّبیذِ، وأمَرتُ بِإِحلالِ المُتعَتَینِ،وأمَرتُ بِالتَّکبیرِ عَلَی الجَنائِزِ خَمسَ تَکبیراتٍ وألزَمتُ النّاسَ الجَهرَ بِبِسمِ اللّهِ الرَّحمنِ الرَّحیمِ وأخرَجتُ مَن ادخِلَ مَعَ رَسولِ اللّهِ صلی الله علیه و آله فی مَسجِدِهِ مِمَّن کانَ رَسولُ اللّهِ صلی الله علیه و آله أخرَجَهُ،وأدخَلتُ مَن اخرِجَ بَعدَ رَسولِ اللّهِ صلی الله علیه و آله مِمَّن کانَ رَسولُ اللّهِ صلی الله علیه و آله أدخَلَهُ وحَمَلتُ النّاسَ عَلی حُکمِ القُرآنِ،وعَلَی الطَّلاقِ عَلَی السُّنَّةِ، وأخَذتُ الصَّدَقاتِ عَلی أصنافِها وحُدودِها،ورَدَدتُ الوُضوءَ وَالغُسلَ وَالصَّلاةَ إلی مَواقیتِها وشَرائِعِها ومَواضِعِها ورَدَدتُ أهلَ نَجرانَ إلی مَواضِعِهِم،ورَدَدتُ سَبایا فارِسَ وسائِرَ الاُمَمِ إلی کِتابِ اللّهِ وسُنَّةِ نَبِیِّهِ صلی الله علیه و آله إذاً لَتَفَرَّقوا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وَاللّهِ،لَقَد أمَرتُ النّاسَ أن لا یَجتَمِعوا فی شَهرِ رَمَضانَ إلّافی فَریضَةٍ،وأعلَمتُهُم أنَّ اجتِماعَهُم فِی النَّوافِلِ بِدعَةٌ،فَتَنادی بَعضُ أهلِ عَسکَری مِمَّن یُقاتِلُ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الإِسلامِ غُیِّرَت سُنَّةُ عُمَرَ،یَنهانا عَنِ الصَّلاةِ فی شَهرِ رَمَضانَ تَطَوُّعاً،ولَقَد خِفتُ أن یَثوروا فی ناحِیَةِ جانِبِ عَسکَری،ما لَقیتُ مِن هذِهِ الاُمَّةِ مِنَ الفُرقَةِ وطاعَةِ أئِمَّةِ الضَّلالَةِ وَالدُّعاةِ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وأعطَیتُ </w:t>
      </w:r>
      <w:r>
        <w:rPr>
          <w:rStyle w:val="FootnoteAnchor"/>
          <w:rtl w:val="true"/>
        </w:rPr>
        <w:footnoteReference w:id="10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وعوالی اللآلی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الأنسب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ذلِکَ سَهمَ ذِی القُربَی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وَاللّهِ عَنی بِذِی القُربَی الَّذی قَرَنَنَا اللّهُ بِنَفسِهِ وبِرَسولِهِ صلی الله علیه و آله 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فینا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 بَیْنَ الْأَغْنِیاءِ مِنْکُمْ وَ ما آتاکُمُ الرَّسُولُ فَخُذُوهُ وَ ما نَهاکُمْ عَنْهُ فَانْتَهُوا 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bookmarkStart w:id="758" w:name="pg14212_144617"/>
    </w:p>
    <w:p>
      <w:pPr>
        <w:pStyle w:val="BookText"/>
        <w:rPr/>
      </w:pPr>
      <w:bookmarkEnd w:id="758"/>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ظَلَمَهُم،رَحمَةً مِنهُ لَنا وغِنیً أغنانَا اللّهُ بِهِ ووَصّی بِهِ نَبِیَّهُ صلی الله علیه و آله،ولَم یَجعَل لَنا فی سَهمِ الصَّدَقَةِ نَصیباً،أکرَمَ اللّهُ رَسولَهُ صلی الله علیه و آله وأکرَمَنا أهلَ البَیتِ أن یُطعِمَنا مِن أوساخِ النّاسِ،فَکَذَّبُوا اللّهَ وکَذَّبوا رَسولَهُ وجَحَدوا کِتابَ اللّهِ النّاطِقَ بِحَقِّنا،ومَنَعونا فَرضاً فَرَضَهُ اللّهُ لَنا،ما لَقِیَ أهلُ بَیتِ نَبِیٍّ مِن امَّتِهِ ما لَقینا بَعدَ نَبِیِّنا صلی الله علیه و آله،وَاللّهُ المُستَعانُ عَلی مَن ظَلَمَنا،ولا حَولَ ولا قُوَّةَ إلّابِاللّهِ العَلِیِّ العَظیمِ</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eastAsia="Amiri" w:cs="Amiri" w:ascii="Amiri" w:hAnsi="Amiri"/>
          <w:color w:val="111111"/>
          <w:sz w:val="28"/>
          <w:szCs w:val="28"/>
          <w:lang w:bidi="ar-SA"/>
        </w:rPr>
        <w:t>8150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ذَمِّ الطّالِبینَ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یَرتَضِعونَ امّاً قَد فَطَمَت،ویُحیونَ بِدعَةً قَد امیتَت</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Heading5"/>
        <w:numPr>
          <w:ilvl w:val="4"/>
          <w:numId w:val="1"/>
        </w:numPr>
        <w:rPr/>
      </w:pPr>
      <w:bookmarkStart w:id="759" w:name="__RefHeading___Toc1354843_1738255347"/>
      <w:bookmarkStart w:id="760" w:name="_Toc303"/>
      <w:bookmarkEnd w:id="759"/>
      <w:r>
        <w:rPr/>
        <w:t>3/6</w:t>
      </w:r>
      <w:r>
        <w:rPr>
          <w:rtl w:val="true"/>
        </w:rPr>
        <w:t>إخبارُ الإِمامِ عَلِیٍّ بِما یَقَعُ بَعدَهُ مِنَ البِدَعِ</w:t>
      </w:r>
      <w:bookmarkEnd w:id="760"/>
    </w:p>
    <w:p>
      <w:pPr>
        <w:pStyle w:val="BookText"/>
        <w:rPr/>
      </w:pPr>
      <w:r>
        <w:rPr>
          <w:rFonts w:eastAsia="Amiri" w:cs="Amiri" w:ascii="Amiri" w:hAnsi="Amiri"/>
          <w:color w:val="111111"/>
          <w:sz w:val="28"/>
          <w:szCs w:val="28"/>
          <w:lang w:bidi="ar-SA"/>
        </w:rPr>
        <w:t>8151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فَوَالَّذی نَفسُ عَلِیٍّ بِیَدِهِ،لا تَزالُ هذِهِ الاُمَّةُ بَعدَ قَتلِ الحُسَینِ ابنی فی ضَلالٍ وظُلمٍ وعَسفٍ وجَورٍ وَاختِلافٍ فِی الّدینِ،وتَغییرٍ وتَبدیلٍ لِما أنزَلَ اللّهُ فی کِتابِهِ،وإظهارِ البِدَعِ،وإبطالِ السُّنَنِ،وَاختِلالٍ وقِیاسِ مُشتَبِهاتٍ،وتَرکِ مُحکَماتٍ، حَتّی تَنسَلِخَ مِنَ الإِسلامِ وتَدخُلَ فِی العَمی وَالتَّلَدُّدِ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وَالتَّکَسُّعِ </w:t>
      </w:r>
      <w:r>
        <w:rPr>
          <w:rStyle w:val="FootnoteAnchor"/>
          <w:rtl w:val="true"/>
        </w:rPr>
        <w:footnoteReference w:id="1009"/>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سَیَأتی عَلَیکُم مِن بَعدی زَمانٌ لَیسَ فی ذلِکَ الزَّمانِ شَیءٌ أخفی مِنَ</w:t>
      </w:r>
    </w:p>
    <w:p>
      <w:pPr>
        <w:pStyle w:val="BookText"/>
        <w:rPr/>
      </w:pPr>
      <w:r>
        <w:rPr>
          <w:rFonts w:ascii="Amiri" w:hAnsi="Amiri" w:eastAsia="Amiri" w:cs="Amiri"/>
          <w:color w:val="111111"/>
          <w:sz w:val="28"/>
          <w:sz w:val="28"/>
          <w:szCs w:val="28"/>
          <w:rtl w:val="true"/>
          <w:lang w:bidi="ar-SA"/>
        </w:rPr>
        <w:t>الحَقِّ،ولا أظهَرَ مِنَ الباطِلِ،ولا أکثَرَ مِنَ الکَذِبِ عَلَی اللّهِ تَعالی ورَسولِهِ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عِندَ أهلِ ذلِکَ الزَّمانِ سِلعَةٌ أبوَرَ مِنَ الکِتابِ إذا تُلِیَ حَقَّ تِلاوَتِهِ،ولا سِلعَةٌ أنفَقَ بَیعاً ولا أغلی ثَمَناً مِنَ الکِتابِ إذا حُرِّفَ عَن مَواضِعِهِ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فِی العِبادِ ولا فِی البِلادِ شَیءٌ هُوَ أنکَرَ مِنَ المَعروفِ،ولا أعرَفَ مِنَ المُنکَرِ ولَیسَ فیها فاحِشَةٌ أنکَرَ ولا عُقوبَةٌ أنکی مِنَ الهُدی عِندَ الضَّلالِ فی ذلِکَ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نَبَذَ الکِتابَ حَمَلَتُهُ، وتَناساهُ 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فَالکِتابُ وأهلُ الکِتابِ فی ذلِکَ الزَّمانِ طَریدانِ مَنفِیّانِ،وصاحِبانِ مُصطَحِبانِ فی طَریقٍ واحِدٍ لا یُؤویهِما مُؤوٍ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فَالکِتابُ وأهلُ الکِتابِ فی ذلِکَ الزَّمانِ فِی النّاسِ ولَیسوا فیهِم،ومَعَهُم ولَیسوا مَعَهُم،وذلِکَ لِأَنَّ الضَّلالَةَ لا تُوافِقُ الهُدی وإنِ اجتَمَعا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اجتَمَعَ القَومُ عَلَی الفُرقَةِ،وَافتَرَقوا عَنِ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کَأَنَّهُم أئِمَّةُ الکِتابِ ولَیسَ الکِتابُ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یَبقَ عِندَهُم مِنَ الحَقِّ إلَّااسمُهُ،ولَم یَعرِفوا مِنَ الکِتابِ إلّاخَطَّهُ وزَبرَهُ </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قَبلُ ما مَثَّلوا بِالصّالِحینَ کُلَّ مُثلَةٍ وسَمَّوا صِدقَهُم عَلَی اللّهِ فِریَةً </w:t>
      </w:r>
      <w:r>
        <w:rPr>
          <w:rStyle w:val="FootnoteAnchor"/>
          <w:rtl w:val="true"/>
        </w:rPr>
        <w:footnoteReference w:id="101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وجَعَلوا فِی الحَسَنَةِ العُقوبَةَ السَّیِّئَةَ</w:t>
      </w:r>
      <w:r>
        <w:rPr>
          <w:rFonts w:eastAsia="Amiri" w:cs="Amiri" w:ascii="Amiri" w:hAnsi="Amiri"/>
          <w:color w:val="111111"/>
          <w:sz w:val="28"/>
          <w:szCs w:val="28"/>
          <w:rtl w:val="true"/>
          <w:lang w:bidi="ar-SA"/>
        </w:rPr>
        <w:t xml:space="preserve">. </w:t>
      </w:r>
      <w:r>
        <w:rPr>
          <w:rStyle w:val="FootnoteAnchor"/>
          <w:rtl w:val="true"/>
        </w:rPr>
        <w:footnoteReference w:id="1013"/>
      </w:r>
      <w:bookmarkStart w:id="761" w:name="pg14212_144620"/>
    </w:p>
    <w:p>
      <w:pPr>
        <w:pStyle w:val="Heading4"/>
        <w:numPr>
          <w:ilvl w:val="3"/>
          <w:numId w:val="1"/>
        </w:numPr>
        <w:rPr/>
      </w:pPr>
      <w:bookmarkStart w:id="762" w:name="__RefHeading___Toc1354845_1738255347"/>
      <w:bookmarkStart w:id="763" w:name="_Toc304"/>
      <w:bookmarkEnd w:id="761"/>
      <w:bookmarkEnd w:id="762"/>
      <w:r>
        <w:rPr>
          <w:rtl w:val="true"/>
        </w:rPr>
        <w:t>الفصل السابع</w:t>
      </w:r>
      <w:r>
        <w:rPr>
          <w:rtl w:val="true"/>
        </w:rPr>
        <w:t>:</w:t>
      </w:r>
      <w:r>
        <w:rPr>
          <w:rtl w:val="true"/>
        </w:rPr>
        <w:t>مکافحة البدعة</w:t>
      </w:r>
      <w:bookmarkEnd w:id="763"/>
    </w:p>
    <w:p>
      <w:pPr>
        <w:pStyle w:val="Heading5"/>
        <w:numPr>
          <w:ilvl w:val="4"/>
          <w:numId w:val="1"/>
        </w:numPr>
        <w:rPr/>
      </w:pPr>
      <w:bookmarkStart w:id="764" w:name="__RefHeading___Toc1354847_1738255347"/>
      <w:bookmarkStart w:id="765" w:name="_Toc305"/>
      <w:bookmarkEnd w:id="764"/>
      <w:r>
        <w:rPr/>
        <w:t>1/7</w:t>
      </w:r>
      <w:r>
        <w:rPr>
          <w:rtl w:val="true"/>
        </w:rPr>
        <w:t>ما یَجِبُ عَلَی العالِمِ</w:t>
      </w:r>
      <w:bookmarkEnd w:id="765"/>
    </w:p>
    <w:p>
      <w:pPr>
        <w:pStyle w:val="BookText"/>
        <w:rPr/>
      </w:pP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فی امَّتی فَلیُظهِرِ العالِمُ عِلمَهُ،فَمَن لَم یَفعَل فَعَلَیهِ لَعنَةُ اللّهِ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ولَعَنَ آخِرُ هذِهِ الاُمَّةِ أوَّلَها،فَمَن کانَ عِندَهُ عِلمٌ فَلیَنشُرهُ، فَإِنَّ کاتِمَ العِلمِ یَومَئِذٍ کَکاتِمِ ما أنزَلَ اللّهُ عَلی مُحَمَّدٍ</w:t>
      </w:r>
      <w:r>
        <w:rPr>
          <w:rFonts w:eastAsia="Amiri" w:cs="Amiri" w:ascii="Amiri" w:hAnsi="Amiri"/>
          <w:color w:val="111111"/>
          <w:sz w:val="28"/>
          <w:szCs w:val="28"/>
          <w:rtl w:val="true"/>
          <w:lang w:bidi="ar-SA"/>
        </w:rPr>
        <w:t xml:space="preserve">. </w:t>
      </w:r>
      <w:r>
        <w:rPr>
          <w:rStyle w:val="FootnoteAnchor"/>
          <w:rtl w:val="true"/>
        </w:rPr>
        <w:footnoteReference w:id="101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یَضَعُ البِدعَةَ لِلنّاسِ فَیُبصِرُهَا العالِمُ فَیَنهی عَنها،وَالعابِدُ مُقبِلٌ عَلی عِبادَتِهِ لا یَتَوَجَّهُ لَها ولا یَعرِفُها</w:t>
      </w:r>
      <w:r>
        <w:rPr>
          <w:rFonts w:eastAsia="Amiri" w:cs="Amiri" w:ascii="Amiri" w:hAnsi="Amiri"/>
          <w:color w:val="111111"/>
          <w:sz w:val="28"/>
          <w:szCs w:val="28"/>
          <w:rtl w:val="true"/>
          <w:lang w:bidi="ar-SA"/>
        </w:rPr>
        <w:t xml:space="preserve">. </w:t>
      </w:r>
      <w:r>
        <w:rPr>
          <w:rStyle w:val="FootnoteAnchor"/>
          <w:rtl w:val="true"/>
        </w:rPr>
        <w:footnoteReference w:id="1016"/>
      </w:r>
      <w:bookmarkStart w:id="766" w:name="pg14212_144621"/>
    </w:p>
    <w:p>
      <w:pPr>
        <w:pStyle w:val="BookText"/>
        <w:rPr/>
      </w:pPr>
      <w:bookmarkEnd w:id="766"/>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لَعَنَ آخِرُ هذِهِ الاُمَّةِ أوَّلَها،فَمَن کَتَمَ حَدیثاً فَقَد کَتَمَ ما أنزَلَ اللّهُ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عن یونس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أبو إبراهیمَ علیه السلام ولَیسَ مِن قُوّامِهِ أحَدٌ إلّاوعِندَهُ المالُ الکَثیرُ،وکانَ ذلِکَ سَبَبَ وَقفِهِم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وجَحدِهِم مَوتَهُ،کانَ عِندَ زِیادِ بنِ مَروانَ القَندِیِّ سَبعونَ ألفَ دینارٍ،وعِندَ عَلِیِّ بنِ أبی حَمزَةَ ثَلاثونَ ألفَ دینارٍ،فَلَمّا رَأَیتُ ذلِکَ وتَبَیَّنتُ الحَقَّ وعَرَفتُ مِن أمرِ أبِی الحَسَنِ الرِّضا علیه السلام ما عَلِمتُ،تَکَلَّمتُ ودَعَوتُ النّاسَ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فَبَعَثا إلَیَّ وقالا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یَدعوکَ إلی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تُریدُ المالَ فَنَحنُ نُغنیکَ،وضَمِنا لی عَشَرَةَ آلافِ دینارٍ،وقالا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کُفَّ،فَأَبَیتُ وقُلتُ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رَوَینا عَنِ الصّادِقینَ علیهم السلام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فَعَلَی العالِمِ أن یُظهِرَ عِلمَهُ،فَإِن لَم یَفعَل سُلِبَ نورَ الإِیمانِ،وما کُنتُ لِأَدَعَ الجِهادَ وأمرَ اللّهِ عَلی کُلِّ حالٍ،فَناصَبانی وأضمَرا لِیَ العَداوَةَ</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Heading5"/>
        <w:numPr>
          <w:ilvl w:val="4"/>
          <w:numId w:val="1"/>
        </w:numPr>
        <w:rPr/>
      </w:pPr>
      <w:bookmarkStart w:id="767" w:name="__RefHeading___Toc1354849_1738255347"/>
      <w:bookmarkStart w:id="768" w:name="_Toc306"/>
      <w:bookmarkEnd w:id="767"/>
      <w:r>
        <w:rPr/>
        <w:t>2/7</w:t>
      </w:r>
      <w:r>
        <w:rPr>
          <w:rtl w:val="true"/>
        </w:rPr>
        <w:t>ما یَجِبُ عَلَی الحاکِمِ</w:t>
      </w:r>
      <w:bookmarkEnd w:id="76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حَولَهُ مُجتَمِعونَ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النّاسُ،إنَّهُ لا نَبِیَّ بَعدی،ولا سُنَّةَ بَعدَ سُنَّتی،فَمَنِ ادَّعی بَعدَ ذلِکَ فَدَعواهُ وبِدعَتُهُ فِی النّارِ،فَاقتُلوهُ،ومَنِ اتَّبَعَهُ فَإِنَّهُم فِی النّارِ</w:t>
      </w:r>
      <w:r>
        <w:rPr>
          <w:rFonts w:eastAsia="Amiri" w:cs="Amiri" w:ascii="Amiri" w:hAnsi="Amiri"/>
          <w:color w:val="111111"/>
          <w:sz w:val="28"/>
          <w:szCs w:val="28"/>
          <w:rtl w:val="true"/>
          <w:lang w:bidi="ar-SA"/>
        </w:rPr>
        <w:t xml:space="preserve">. </w:t>
      </w:r>
      <w:r>
        <w:rPr>
          <w:rStyle w:val="FootnoteAnchor"/>
          <w:rtl w:val="true"/>
        </w:rPr>
        <w:footnoteReference w:id="1020"/>
      </w:r>
      <w:bookmarkStart w:id="769" w:name="pg14212_144622"/>
    </w:p>
    <w:p>
      <w:pPr>
        <w:pStyle w:val="BookText"/>
        <w:rPr/>
      </w:pPr>
      <w:bookmarkEnd w:id="769"/>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محمّد بن عیسی بن 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الحَسَنِ العَسکَرِیَّ علیه السلام أمَرَ بِقَتلِ فارِسِ بنِ حاتِمٍ القَزوِینِیِّ وضَمِنَ لِمَن قَتَلَهُ الجَنَّةَ،فَقَتَلَهُ جُنَیدٌ،وکانَ فارِسٌ فَتّاناً یَفتِنُ النّاسَ،ویَدعو إلَی البِدعَةِ،فَخَرَجَ مِن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فارِسٌ لَعَنَهُ اللّهُ یَعمَلُ مِن قِبَلی فَتّاناً داعِیاً إلَی البِدعَةِ ودَمُهُ هَدَرٌ </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دمهُ هدراً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 والتحریک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باطلاً لا قود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مَن قَتَلَهُ،فَمَن هذَا الَّذی یُریحُنی مِنهُ ویَقتُلُهُ،وأنَا ضامِنٌ لَهُ عَلَی اللّهِ الجَنَّةَ</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Heading5"/>
        <w:numPr>
          <w:ilvl w:val="4"/>
          <w:numId w:val="1"/>
        </w:numPr>
        <w:rPr/>
      </w:pPr>
      <w:bookmarkStart w:id="770" w:name="__RefHeading___Toc1354851_1738255347"/>
      <w:bookmarkStart w:id="771" w:name="_Toc307"/>
      <w:bookmarkEnd w:id="770"/>
      <w:r>
        <w:rPr/>
        <w:t>3/7</w:t>
      </w:r>
      <w:r>
        <w:rPr>
          <w:rtl w:val="true"/>
        </w:rPr>
        <w:t>ما یَجِبُ عَلَی العامَّةِ</w:t>
      </w:r>
      <w:bookmarkEnd w:id="771"/>
    </w:p>
    <w:p>
      <w:pPr>
        <w:pStyle w:val="BookText"/>
        <w:rPr/>
      </w:pP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وَالسُّکونَ إلی أصحابِ الأَهواءِ،فَإِنَّهُم بَطِرُوا النِّعمَةَ وأظهَرُوا البِدعَةَ وخالَفُوا السُّنَّةَ ونَطَقوا بِالشُّبهَةِ،عَلَیهِم لَعنَةُ اللّهِ وَالمَلائِکَةِ وَالنّاسِ أجمَعینَ</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مَشی إلی صاحِبِ بِدعَةٍ لِیُوَقِّرَهُ،فَقَد أعانَ عَلی هَدمِ الإِسلامِ</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تَبَسَّمَ فی وَجهِ مُبتَدِعٍ فَقَد أعانَ عَلی هَدمِ دینِهِ</w:t>
      </w:r>
      <w:r>
        <w:rPr>
          <w:rFonts w:eastAsia="Amiri" w:cs="Amiri" w:ascii="Amiri" w:hAnsi="Amiri"/>
          <w:color w:val="111111"/>
          <w:sz w:val="28"/>
          <w:szCs w:val="28"/>
          <w:rtl w:val="true"/>
          <w:lang w:bidi="ar-SA"/>
        </w:rPr>
        <w:t xml:space="preserve">. </w:t>
      </w:r>
      <w:r>
        <w:rPr>
          <w:rStyle w:val="FootnoteAnchor"/>
          <w:rtl w:val="true"/>
        </w:rPr>
        <w:footnoteReference w:id="102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رَأَیتُم أهلَ الرَّیبِ وَالبِدَعِ مِن بَعدی فَأَظهِرُوا البَراءَةَ مِنهُم وأکثِروا مِن سَبِّهِم</w:t>
      </w:r>
    </w:p>
    <w:p>
      <w:pPr>
        <w:pStyle w:val="BookText"/>
        <w:rPr/>
      </w:pPr>
      <w:r>
        <w:rPr>
          <w:rFonts w:ascii="Amiri" w:hAnsi="Amiri" w:eastAsia="Amiri" w:cs="Amiri"/>
          <w:color w:val="111111"/>
          <w:sz w:val="28"/>
          <w:sz w:val="28"/>
          <w:szCs w:val="28"/>
          <w:rtl w:val="true"/>
          <w:lang w:bidi="ar-SA"/>
        </w:rPr>
        <w:t xml:space="preserve">وَالقَولِ فیهِم وَالوَقیعَةِ،وباهِتوهُم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کما قال المجلسی قدس سره أنّ المراد بالمباهتة إلزامهم بالحجج القاطعة وجعلهم متحیّرین لا یحیرون‌جواباً کما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لا یَطمَعوا فِی الفَسادِ فِی الإِسلامِ ویَحذَرَهُمُ النّاسُ ولا یَتَعَلَّمونَ مِن بِدَعِهِم،یَکتُبِ اللّهُ لَکُم بِذلِکَ الحَسَناتِ،ویَرفَع لَکُم بِهِ الدَّرَجاتِ فِی الآخِرَةِ</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صاحِبِ بِدعَةٍ بُغضاً لَهُ،مَلَأَ اللّهُ قَلبَهُ یَقیناً ورِضاً</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صاحِبِ بِدعَةٍ بُغضاً لَهُ فِی اللّهِ مَلَأَ اللّهُ قَلبَهُ أمناً وإیماناً،ومَن شَهَّرَ بِصاحِبِ بِدعَةٍ أمَّنَهُ اللّهُ یَومَ الفَزَعِ الأَکبَرِ،ومَن أهانَ صاحِبَ بِدعَةٍ رَفَعَهُ اللّهُ فِی الجَنَّةِ مِائَةَ دَرَجَةٍ،ومَن سَلَّمَ عَلی صاحِبِ بِدعَةٍ أو لَقِیَهُ بِالبِشرِ أوِ استَقبَلَهُ بِما یَسُرُّهُ، فَقَدِ استَخَفَّ بِما أنزَلَ اللّهُ عَلی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رَأَیتُم صاحِبَ بِدعَةٍ فَاکفَهَرّوا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فی وَجهِهِ،فَإِنَّ اللّهَ یُبغِضُ کُلَّ مُبتَدِعٍ،ولا یَجوزُ أحَدٌ مِنهُمُ الصِّراطَ،ولکِن یَتَهافَتونَ فِی النّارِ مِثلَ الجَرادِ وَالذِّبّانِ </w:t>
      </w:r>
      <w:r>
        <w:rPr>
          <w:rStyle w:val="FootnoteAnchor"/>
          <w:rtl w:val="true"/>
        </w:rPr>
        <w:footnoteReference w:id="1031"/>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تَواضَعَ للّهِ‌ِ عَزَّ ذِکرُهُ وزَهِدَ فیما أحَلَّ اللّهُ لَهُ مِن غَیرِ رَغبَةٍ عَن سیرَتی،ورَفَضَ زَهرَةَ الدُّنیا مِن غَیرِ تَحَوُّلٍ عَن سُنَّتی،وَاتَّبَعَ الأَخیارَ مِن عِترَتی مِن بَعدی،وجانَبَ أهلَ الخُیَلاءِ وَالتَّفاخُرِ وَالرَّغبَةِ فِی الدُّنیا،المُبتَدِعینَ خِلافَ سُنَّتی،</w:t>
      </w:r>
      <w:bookmarkStart w:id="772" w:name="pg14212_144624"/>
    </w:p>
    <w:p>
      <w:pPr>
        <w:pStyle w:val="BookText"/>
        <w:rPr/>
      </w:pPr>
      <w:bookmarkEnd w:id="772"/>
      <w:r>
        <w:rPr>
          <w:rFonts w:ascii="Amiri" w:hAnsi="Amiri" w:eastAsia="Amiri" w:cs="Amiri"/>
          <w:color w:val="111111"/>
          <w:sz w:val="28"/>
          <w:sz w:val="28"/>
          <w:szCs w:val="28"/>
          <w:rtl w:val="true"/>
          <w:lang w:bidi="ar-SA"/>
        </w:rPr>
        <w:t>العامِلینَ بِغَیرِ سیرَتی</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 علیه السلام عن جابر بن عبد اللّه،تحف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حَفِظَهُنَّ کانَ مَعصوماً مِنَ الشَّیطانِ الرَّجیمِ،ومِن کُلِّ بَلِیَّةٍ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یَخلُ بِامرَأَةٍ لَیسَ یَملِکُ مِنها شَیئاً،ولَم یَدخُل عَلی سُلطانٍ،ولَم یُعِن صاحِبَ بِدعَةٍ بِبِدَعِهِ</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تَصحَبوا أهلَ البِدَعِ ولا تُجالِسوهُم فَتَصیروا عِندَ النّاسِ کَواحِدٍ مِنهُم</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Heading5"/>
        <w:numPr>
          <w:ilvl w:val="4"/>
          <w:numId w:val="1"/>
        </w:numPr>
        <w:rPr/>
      </w:pPr>
      <w:bookmarkStart w:id="773" w:name="__RefHeading___Toc1354853_1738255347"/>
      <w:bookmarkStart w:id="774" w:name="_Toc308"/>
      <w:bookmarkEnd w:id="773"/>
      <w:r>
        <w:rPr/>
        <w:t>4/7</w:t>
      </w:r>
      <w:r>
        <w:rPr>
          <w:rtl w:val="true"/>
        </w:rPr>
        <w:t>فَضلُ مُکافَحَةِ البِدعَةِ وَالمُبتَدِعِ</w:t>
      </w:r>
      <w:bookmarkEnd w:id="774"/>
    </w:p>
    <w:p>
      <w:pPr>
        <w:pStyle w:val="BookText"/>
        <w:rPr/>
      </w:pP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صاحِبَ بِدعَةٍ أمَّنَهُ اللّهُ یَومَ الفَزَعِ الأَکبَرِ</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دمشق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أرعَبَ صاحِبَ بِدعَةٍ مَلَأَ اللّهُ قَلبَهُ یُمناً وإیماناً،ومَنِ انتَهَرَ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صاحِبَ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القُشَیرِیِّ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 اللّهُ مِنَ الفَزَعِ الأَکبَرِ،ومَن أهانَ صاحِبَ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اتَّفَقا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اللّهُ فِی الجَنَّةِ دَرَجَةً،ومَن لانَ لَهُ إذا لَقِیَهُ تَبشیشاً فَقَدِ استَخَفَّ بِما انزِلَ عَلی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انتَهَرَ صاحِبَ بِدعَةٍ،مَلَأَ اللّهُ قَلبَهُ أمناً وإیماناً</w:t>
      </w:r>
      <w:r>
        <w:rPr>
          <w:rFonts w:eastAsia="Amiri" w:cs="Amiri" w:ascii="Amiri" w:hAnsi="Amiri"/>
          <w:color w:val="111111"/>
          <w:sz w:val="28"/>
          <w:szCs w:val="28"/>
          <w:rtl w:val="true"/>
          <w:lang w:bidi="ar-SA"/>
        </w:rPr>
        <w:t xml:space="preserve">. </w:t>
      </w:r>
      <w:r>
        <w:rPr>
          <w:rStyle w:val="FootnoteAnchor"/>
          <w:rtl w:val="true"/>
        </w:rPr>
        <w:footnoteReference w:id="1039"/>
      </w:r>
      <w:bookmarkStart w:id="775" w:name="pg14212_144625"/>
    </w:p>
    <w:p>
      <w:pPr>
        <w:pStyle w:val="BookText"/>
        <w:rPr/>
      </w:pPr>
      <w:bookmarkEnd w:id="775"/>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أدّی إلی امَّتی حَدیثاً یُقامُ بِهِ سُنَّةٌ أو یُثلَمُ بِهِ بِدعَةٌ،فَلَهُ الجَنَّةُ</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عَلی صاحِبِ بِدعَةٍ بِدعَتَهُ،فَهُوَ فی سَبیلِ اللّهِ تَعالی</w:t>
      </w:r>
      <w:r>
        <w:rPr>
          <w:rFonts w:eastAsia="Amiri" w:cs="Amiri" w:ascii="Amiri" w:hAnsi="Amiri"/>
          <w:color w:val="111111"/>
          <w:sz w:val="28"/>
          <w:szCs w:val="28"/>
          <w:rtl w:val="true"/>
          <w:lang w:bidi="ar-SA"/>
        </w:rPr>
        <w:t xml:space="preserve">. </w:t>
      </w:r>
      <w:r>
        <w:rPr>
          <w:rStyle w:val="FootnoteAnchor"/>
          <w:rtl w:val="true"/>
        </w:rPr>
        <w:footnoteReference w:id="1041"/>
      </w:r>
    </w:p>
    <w:p>
      <w:pPr>
        <w:pStyle w:val="BookText"/>
        <w:rPr/>
      </w:pP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الفِقهِ المَنسوبِ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رَدَّ صاحِبَ بِدعَةٍ عَن بِدعَتِهِ،فَهُوَ سَبیلٌ مِن سُبُلِ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أعلامَ الدّینِ لَقائِمَةٌ،فَاعلَم أنَّ أفضَلَ عِبادِ اللّهِ عِندَ اللّهِ إمامٌ عادِلٌ هُدِیَ وهَدی،فَأَقامَ سُنَّةً مَعلومَةً وأماتَ بِدعَةً مَجهولَةً</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أوِّه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عَلی إخوانِی الَّذینَ تَلَوُا القُرآنَ فَأَحکَموهُ وتَدَبَّرُوا الفَرضَ فَأَقاموهُ أحیَوُا السُّنَّةَ وأماتُوا البِدعَةَ</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Heading5"/>
        <w:numPr>
          <w:ilvl w:val="4"/>
          <w:numId w:val="1"/>
        </w:numPr>
        <w:rPr/>
      </w:pPr>
      <w:bookmarkStart w:id="776" w:name="__RefHeading___Toc1354855_1738255347"/>
      <w:bookmarkStart w:id="777" w:name="_Toc309"/>
      <w:bookmarkEnd w:id="776"/>
      <w:r>
        <w:rPr/>
        <w:t>5/7</w:t>
      </w:r>
      <w:r>
        <w:rPr>
          <w:rtl w:val="true"/>
        </w:rPr>
        <w:t>مَن یَذُبُّ عَنِ الدّینِ عِندَ کُلِّ بِدعَةٍ</w:t>
      </w:r>
      <w:bookmarkEnd w:id="77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کُلِّ بِدعَةٍ تَکونُ مِن بَعدی یُکادُ بِهَا الإیمانُ وَلِیّاً مِن أهلِ بَیتی مُوَکَّلاً بِهِ یَذُبُّ عَنهُ،یَنطِقُ بِإِلهامٍ مِنَ اللّهِ،ویُعلِنُ الحَقَّ ویُنَوِّرُهُ،ویَرُدُّ کَیدَ الکائِدینَ، یُعَبِّرُ عَنِ الضُّعَفاءِ،فَاعتَبِروا یا اوِلی الأَبصارِ،وتَوَکَّلوا عَلَی اللّهِ</w:t>
      </w:r>
      <w:r>
        <w:rPr>
          <w:rFonts w:eastAsia="Amiri" w:cs="Amiri" w:ascii="Amiri" w:hAnsi="Amiri"/>
          <w:color w:val="111111"/>
          <w:sz w:val="28"/>
          <w:szCs w:val="28"/>
          <w:rtl w:val="true"/>
          <w:lang w:bidi="ar-SA"/>
        </w:rPr>
        <w:t xml:space="preserve">. </w:t>
      </w:r>
      <w:r>
        <w:rPr>
          <w:rStyle w:val="FootnoteAnchor"/>
          <w:rtl w:val="true"/>
        </w:rPr>
        <w:footnoteReference w:id="1047"/>
      </w:r>
      <w:bookmarkStart w:id="778" w:name="pg14212_144626"/>
    </w:p>
    <w:p>
      <w:pPr>
        <w:pStyle w:val="BookText"/>
        <w:rPr/>
      </w:pPr>
      <w:bookmarkEnd w:id="778"/>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عِندَ کُلِّ بِدعَةٍ تَکیدُ الإِسلامَ وأهلَهُ مَن یَذُبُّ عَنهُ ویَتَکَلَّمُ بِعَلاماتِهِ فَاغتَنِموا تِلکَ المَجالِسَ بِالذَّبِّ عَنِ الضُّعَفاءِ،وتَوَکَّلوا عَلَی اللّهِ،وکَفی بِاللّهِ وَکیلاً</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،تاریخ أصبهان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أبی هریرة،کنز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عَلی کُلِّ بِدعَةٍ کیدَ بِهَا الإِسلامُ،وَلِیّاً صالِحاً یَذُبُّ عَنهُ</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8181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ظَهَرَ أهلُ بِدعَةٍ،إلّاأظهَرَ اللّهُ فیهِم حُجَّةً عَلی لِسانِ مَن شاءَ مِن خَلقِهِ</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eastAsia="Amiri" w:cs="Amiri" w:ascii="Amiri" w:hAnsi="Amiri"/>
          <w:color w:val="111111"/>
          <w:sz w:val="28"/>
          <w:szCs w:val="28"/>
          <w:lang w:bidi="ar-SA"/>
        </w:rPr>
        <w:t>8182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أبی سعید الخدری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 رَسولُ اللّهِ صلی الله علیه و آله عَلِیّاً بِما یَلقی بَعدَهُ فَبَکی علیه السلام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أسأَ لُکَ بِحَقّی عَلَیکَ وقَرابَتی مِنکَ وحَقِّ صُحبَتی إیّاکَ،لَمّا دَعَوتَ اللّهَ عز و جل أن یَقبِضَنی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أتَسأَ لُنی أن أدعُوَ رَبّی لِأَجَلٍ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 ما اقاتِلُهُم؟قالَ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الإِحداثِ فِی الدّینِ</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Amiri" w:cs="Amiri" w:ascii="Amiri" w:hAnsi="Amiri"/>
          <w:color w:val="111111"/>
          <w:sz w:val="28"/>
          <w:szCs w:val="28"/>
          <w:lang w:bidi="ar-SA"/>
        </w:rPr>
        <w:t>8183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احیی احیی سُنَّةَ رَسولِ اللّهِ وأنَا امیتُ امیتُ البِدعَةَ</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Heading5"/>
        <w:numPr>
          <w:ilvl w:val="4"/>
          <w:numId w:val="1"/>
        </w:numPr>
        <w:rPr/>
      </w:pPr>
      <w:bookmarkStart w:id="779" w:name="__RefHeading___Toc1354857_1738255347"/>
      <w:bookmarkStart w:id="780" w:name="_Toc310"/>
      <w:bookmarkEnd w:id="779"/>
      <w:r>
        <w:rPr/>
        <w:t>6/7</w:t>
      </w:r>
      <w:r>
        <w:rPr>
          <w:rtl w:val="true"/>
        </w:rPr>
        <w:t>إمحاءُ البِدَعِ کُلِّها</w:t>
      </w:r>
      <w:bookmarkEnd w:id="78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وِلایَةِ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یَقرَعُ أحَداً فی وِلایَتِهِ بِسَوطٍ إلّافی</w:t>
      </w:r>
    </w:p>
    <w:p>
      <w:pPr>
        <w:pStyle w:val="BookText"/>
        <w:rPr/>
      </w:pPr>
      <w:r>
        <w:rPr>
          <w:rFonts w:ascii="Amiri" w:hAnsi="Amiri" w:eastAsia="Amiri" w:cs="Amiri"/>
          <w:color w:val="111111"/>
          <w:sz w:val="28"/>
          <w:sz w:val="28"/>
          <w:szCs w:val="28"/>
          <w:rtl w:val="true"/>
          <w:lang w:bidi="ar-SA"/>
        </w:rPr>
        <w:t>حَدٍّ یَمحُو اللّهُ بِهِ البِدَعَ کُلَّها ویُمیتُ بِهِ الفِتَنَ کُلَّها،یَفتَحُ اللّهُ بِهِ کُلَّ بابِ حَقٍّ ویُغلِقُ بِهِ کُلَّ بابِ باطِلٍ</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بن الیمان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یَترُکُ بِدعَةً إلّاأزالَها ولا سُنَّةً إلّاأقامَها</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الآیَةُ لِآلِ مُحَمَّدٍ،المَهدِیِّ وأصحابِهِ،یُمَلِّکُهُمُ اللّهُ مَشارِقَ الأَرضِ ومَغارِبَها،ویُظهِرُ الدّینَ ویُمیتُ اللّهُ عز و جل بِهِ وبِأَصحابِهِ البِدَعَ وَالباطِلَ</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 عن یونس بن عبد الرحمان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الرِّضا علیه السلام کانَ یَأمُرُ بِالدُّعاءِ لِصاحِبِ الأَمرِ علیه السلام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اقصِم بِهِ رُؤوسَ الضَّلالَةِ،وشارِعَةَ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طَهِّر مِنهُم بِلادَکَ،وَاشفِ مِنهُم عِبادَکَ،وأعِزَّ بِهِ المُؤمِنینَ،وأحیِ بِهِ سُنَنَ المُرسَلینَ،ودارِسَ </w:t>
      </w:r>
      <w:r>
        <w:rPr>
          <w:rStyle w:val="FootnoteAnchor"/>
          <w:rtl w:val="true"/>
        </w:rPr>
        <w:footnoteReference w:id="105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حِکمَةِ النَّبِیّینَ،وجَدِّد بِهِ مَا امتَحی مِن دینِکَ،وبُدِّلَ مِن حُکمِکَ،حَتّی تُعیدَ دینَکَ بِهِ وعَلی یَدَیهِ غَضّاً مَحضاً صَحیحاً،لا عِوَجَ فیهِ ولا بِدعَةَ مَعَهُ</w:t>
      </w:r>
      <w:r>
        <w:rPr>
          <w:rFonts w:eastAsia="Amiri" w:cs="Amiri" w:ascii="Amiri" w:hAnsi="Amiri"/>
          <w:color w:val="111111"/>
          <w:sz w:val="28"/>
          <w:szCs w:val="28"/>
          <w:rtl w:val="true"/>
          <w:lang w:bidi="ar-SA"/>
        </w:rPr>
        <w:t xml:space="preserve">. </w:t>
      </w:r>
      <w:r>
        <w:rPr>
          <w:rStyle w:val="FootnoteAnchor"/>
          <w:rtl w:val="true"/>
        </w:rPr>
        <w:footnoteReference w:id="1057"/>
      </w:r>
      <w:bookmarkStart w:id="781" w:name="pg14212_144628"/>
    </w:p>
    <w:p>
      <w:pPr>
        <w:pStyle w:val="Heading4"/>
        <w:numPr>
          <w:ilvl w:val="3"/>
          <w:numId w:val="1"/>
        </w:numPr>
        <w:rPr/>
      </w:pPr>
      <w:bookmarkStart w:id="782" w:name="__RefHeading___Toc1354859_1738255347"/>
      <w:bookmarkStart w:id="783" w:name="_Toc311"/>
      <w:bookmarkEnd w:id="781"/>
      <w:bookmarkEnd w:id="782"/>
      <w:r>
        <w:rPr>
          <w:rtl w:val="true"/>
        </w:rPr>
        <w:t>الفصل الثامن</w:t>
      </w:r>
      <w:r>
        <w:rPr>
          <w:rtl w:val="true"/>
        </w:rPr>
        <w:t>:</w:t>
      </w:r>
      <w:r>
        <w:rPr>
          <w:rtl w:val="true"/>
        </w:rPr>
        <w:t>ما نصّ علی أنّه بدعة</w:t>
      </w:r>
      <w:bookmarkEnd w:id="783"/>
    </w:p>
    <w:p>
      <w:pPr>
        <w:pStyle w:val="Heading5"/>
        <w:numPr>
          <w:ilvl w:val="4"/>
          <w:numId w:val="1"/>
        </w:numPr>
        <w:rPr/>
      </w:pPr>
      <w:bookmarkStart w:id="784" w:name="__RefHeading___Toc1354861_1738255347"/>
      <w:bookmarkStart w:id="785" w:name="_Toc312"/>
      <w:bookmarkEnd w:id="784"/>
      <w:r>
        <w:rPr/>
        <w:t>1/8</w:t>
      </w:r>
      <w:r>
        <w:rPr>
          <w:rtl w:val="true"/>
        </w:rPr>
        <w:t>الجِدالُ فِی القُرآنِ</w:t>
      </w:r>
      <w:bookmarkEnd w:id="785"/>
    </w:p>
    <w:p>
      <w:pPr>
        <w:pStyle w:val="BookText"/>
        <w:rPr/>
      </w:pP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محمّد بن عیسی بن عبید الیقطینی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 بنُ مُحَمَّدِ بنِ عَلِیِّ بنِ موسَی الرِّضا علیهم السلام إلی بَعضِ شیعَتِهِ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الرَّحیمِ،عَصَمَنَا اللّهُ وإیّاکَ مِنَ الفِتنَةِ فَإِن یَفعَل فَقَد أعظَمَ بِها نِعمَةً،وإن لا یَفعَل فَهِیَ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نَری أنَّ الجِدالَ فِی القُرآنِ بِدعَةٌ،اشتَرَکَ فیهَا السّائِلُ وَالمُجیبُ،فَیَتَعاطَی السّائِلُ ما لَیسَ لَهُ،ویَتَکَلَّفُ المُجیبُ ما لَیسَ عَلَیهِ،ولَیسَ الخالِقُ إلَّااللّهُ عَزَّ وجَلَّ،وما سِواهُ مَخلوقٌ،وَالقُرآنُ کَلامُ اللّهِ،لاتَجعَل لَهُ اسماً مِن عِندِکَ فَتَکونَ مِنَ الضّالّینَ،جَعَلَنَا اللّهُ وإیّاکَ مِنَ الَّذینَ یَخشَونَ رَبَّهُم بِالغَیبِ وهُم مِنَ السّاعَةِ مُشفِقونَ</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786" w:name="__RefHeading___Toc1354863_1738255347"/>
      <w:bookmarkStart w:id="787" w:name="_Toc313"/>
      <w:bookmarkEnd w:id="786"/>
      <w:r>
        <w:rPr/>
        <w:t>2/8</w:t>
      </w:r>
      <w:r>
        <w:rPr>
          <w:rtl w:val="true"/>
        </w:rPr>
        <w:t>الإِکراهُ فِی الدّینِ</w:t>
      </w:r>
      <w:bookmarkEnd w:id="78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أبی الصلت الهروی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المَأمونُ یَوماً عَلِیَّ بنَ موسَی الرِّضا علیه السلام فَقالَ</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یَابنَ رَسولِ اللّهِ ما مَعنی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موسَی بنُ جَعفَرٍ عَن أبیهِ جَعفَرِ بنِ مُحَمَّدٍ عَن أبیهِ مُحَمَّدِ بنِ عَلِیٍّ عَن أبیهِ عَلِیِّ بنِ الحُسَینِ عَن أبیهِ الحُسَینِ بنِ عَلِیٍّ عَن أبیهِ عَلِیِّ بنِ أبی طالِبٍ علیهم السلام أنَّ المُسلِمینَ قالوا لِرَسولِ اللّهِ صلی الله علیه و آله لَو أکرَهتَ یا رَسولَ اللّهِ مَن قَدَرتَ عَلَیهِ مِنَ النّاسِ عَلَی الإِسلامِ لَکَثُرَ عَدَدُنا وقَوینا عَلی 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کُنتُ لِأَلقَی اللّهَ عَزَّ وجَلَّ بِبِدعَةٍ لَم یُحدِث إلَیَّ فیها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مِنَ الْمُتَکَلِّفِینَ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رَبُّکَ لَآمَنَ مَنْ فِی الْأَرْضِ کُلُّهُمْ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سَبیلِ الإِلجاءِ وَالاِضطِرارِ فِی الدُّنیا کَما یُؤمِنونَ عِندَ المُعایَنَةِ ورُؤیَةِ البَأسِ فِی الآخِرَةِ ولَو فَعَلتُ ذلِکَ بِهِم لَم یَستَحِقُّوا مِنّی ثَواباً ولا مَدحاً لکِنّی اریدُ مِنهُم أن یُؤمِنوا مُختارینَ غَیرَ مُضطَرّینَ لِیَستَحِقّوا مِنِّی الزُّلفی وَالکَرامَةَ ودَوامَ الخُلودِ فی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ذلِکَ عَلی سَبیلِ تَحریمِ الإِیمانِ عَلَیها ولکِن عَلی مَعنی أنَّها ما کانَت لِتُؤمِنَ إلّابِإِذنِ اللّهِ وإذنُهُ أمرُهُ لَها بِالإِیمانِ ما کانَت مُکَلَّفَةً مُتَعَبِّدَةً وإلجاؤُهُ إیّاها إلَی الإِیمانِ عِندَ زَوالِ التَّکلیفِ وَالتَّعَبُّدِ عَنها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عَنّی یا أبَا الحَسَنِ فَرَّجَ اللّهُ عَنکَ</w:t>
      </w:r>
      <w:r>
        <w:rPr>
          <w:rFonts w:eastAsia="Amiri" w:cs="Amiri" w:ascii="Amiri" w:hAnsi="Amiri"/>
          <w:color w:val="111111"/>
          <w:sz w:val="28"/>
          <w:szCs w:val="28"/>
          <w:rtl w:val="true"/>
          <w:lang w:bidi="ar-SA"/>
        </w:rPr>
        <w:t xml:space="preserve">. </w:t>
      </w:r>
      <w:r>
        <w:rPr>
          <w:rStyle w:val="FootnoteAnchor"/>
          <w:rtl w:val="true"/>
        </w:rPr>
        <w:footnoteReference w:id="1060"/>
      </w:r>
      <w:bookmarkStart w:id="788" w:name="pg14212_144630"/>
    </w:p>
    <w:p>
      <w:pPr>
        <w:pStyle w:val="Heading5"/>
        <w:numPr>
          <w:ilvl w:val="4"/>
          <w:numId w:val="1"/>
        </w:numPr>
        <w:rPr/>
      </w:pPr>
      <w:bookmarkStart w:id="789" w:name="__RefHeading___Toc1354865_1738255347"/>
      <w:bookmarkStart w:id="790" w:name="_Toc314"/>
      <w:bookmarkEnd w:id="788"/>
      <w:bookmarkEnd w:id="789"/>
      <w:r>
        <w:rPr/>
        <w:t>3/8</w:t>
      </w:r>
      <w:r>
        <w:rPr>
          <w:rtl w:val="true"/>
        </w:rPr>
        <w:t>صَلاةُ التَّطَوُّعِ فی جَماعَةٍ</w:t>
      </w:r>
      <w:bookmarkEnd w:id="790"/>
    </w:p>
    <w:p>
      <w:pPr>
        <w:pStyle w:val="BookText"/>
        <w:rPr/>
      </w:pPr>
      <w:r>
        <w:rPr>
          <w:rFonts w:eastAsia="Amiri" w:cs="Amiri" w:ascii="Amiri" w:hAnsi="Amiri"/>
          <w:color w:val="111111"/>
          <w:sz w:val="28"/>
          <w:szCs w:val="28"/>
          <w:lang w:bidi="ar-SA"/>
        </w:rPr>
        <w:t>8190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یُصَلَّی التَّطَوُّعُ فی جَماعَةٍ،لِأَنَّ ذلِکَ بِدعَةٌ،وکُلُّ بِدعَةٍ ضَلالَةٌ، وکُلُّ ضَلالَةٍ فِی النّارِ</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الإمام الرضا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791" w:name="__RefHeading___Toc1354867_1738255347"/>
      <w:bookmarkStart w:id="792" w:name="_Toc315"/>
      <w:bookmarkEnd w:id="791"/>
      <w:r>
        <w:rPr/>
        <w:t>4/8</w:t>
      </w:r>
      <w:r>
        <w:rPr>
          <w:rtl w:val="true"/>
        </w:rPr>
        <w:t>صَلاةُ التَّراویحِ</w:t>
      </w:r>
      <w:bookmarkEnd w:id="792"/>
    </w:p>
    <w:p>
      <w:pPr>
        <w:pStyle w:val="BookText"/>
        <w:rPr/>
      </w:pPr>
      <w:r>
        <w:rPr>
          <w:rFonts w:eastAsia="Amiri" w:cs="Amiri" w:ascii="Amiri" w:hAnsi="Amiri"/>
          <w:color w:val="111111"/>
          <w:sz w:val="28"/>
          <w:szCs w:val="28"/>
          <w:lang w:bidi="ar-SA"/>
        </w:rPr>
        <w:t>8191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عبد الرحمن بن عبد القاریِّ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عُمَرَ بنِ الخَطّابِ لَیلَةً فی رَمَضانَ إلَی المَسجِدِ،فَإِذَا النّاسُ أوزاعٌ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مُتَفَرِّقونَ،یُصَلِّی الرَّجُلُ لِنَفسِهِ،ویُصَلِّی الرَّجُلُ فَیُصَلّی بِصَلاتِهِ الرَّهطُ </w:t>
      </w:r>
      <w:r>
        <w:rPr>
          <w:rStyle w:val="FootnoteAnchor"/>
          <w:rtl w:val="true"/>
        </w:rPr>
        <w:footnoteReference w:id="10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 لَو جَمَعتُ هؤُلاءِ عَلی قارِئٍ واحِدٍ لَکانَ أمثَلَ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عَزَمَ فَجَمَعَهُم عَلی ابَیِّ بنِ کَعبٍ،ثُمَّ خَرَجتُ مَعَهُ لَیلَةً اخری وَالنّاسُ یُصَلّونَ بِصَلاةِ قارِئِهِم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البِدعَةُ هذِهِ،وَالَّتی یَنامونَ عَنها أفضَلُ مِنَ الَّتی یَقومونَ،یُریدُ آخِرَ اللَّیلِ وکانَ النّاسُ یَقومونَ أوَّلَهُ</w:t>
      </w:r>
      <w:r>
        <w:rPr>
          <w:rFonts w:eastAsia="Amiri" w:cs="Amiri" w:ascii="Amiri" w:hAnsi="Amiri"/>
          <w:color w:val="111111"/>
          <w:sz w:val="28"/>
          <w:szCs w:val="28"/>
          <w:rtl w:val="true"/>
          <w:lang w:bidi="ar-SA"/>
        </w:rPr>
        <w:t xml:space="preserve">. </w:t>
      </w:r>
      <w:r>
        <w:rPr>
          <w:rStyle w:val="FootnoteAnchor"/>
          <w:rtl w:val="true"/>
        </w:rPr>
        <w:footnoteReference w:id="106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ابن خزیمة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خَرَجَ فی جَوفِ اللَّیلِ،فَصَلّی فِی</w:t>
      </w:r>
    </w:p>
    <w:p>
      <w:pPr>
        <w:pStyle w:val="BookText"/>
        <w:rPr/>
      </w:pPr>
      <w:r>
        <w:rPr>
          <w:rFonts w:ascii="Amiri" w:hAnsi="Amiri" w:eastAsia="Amiri" w:cs="Amiri"/>
          <w:color w:val="111111"/>
          <w:sz w:val="28"/>
          <w:sz w:val="28"/>
          <w:szCs w:val="28"/>
          <w:rtl w:val="true"/>
          <w:lang w:bidi="ar-SA"/>
        </w:rPr>
        <w:t>المَسجِدِ،فَصَلّی رِجالٌ بِصَلاتِهِ،فَأَصبَحَ ناسٌ یَتَحَدَّثونَ بِذلِکَ،فَلَمّا کانَتِ اللَّیلَةُ الثّالِثَةُ کَثُرَ أهلُ المَسجِدِ،فَخَرَجَ فَصَلّی فَصَلّوا بِصَلاتِهِ،فَلَمّا کانَتِ اللَّیلَةُ الرّابِعَةُ عَجَزَ المَسجِدُ عَن أهلِهِ،فَلَم یَخرُج إلَیهِم رَسولُ اللّهِ صلی الله علیه و آله،فَطَفِقَ رِجالٌ مِنهُم یُنادونَ الصَّلاةَ فَلا یَخرُجُ،فَکَمَنَ رَسولُ اللّهِ صلی الله علیه و آله حَتّی خَرَجَ لِصَلاةِ الفَجرِ،فَلَمّا قَضَی الفَجرَ قامَ، فَأَقبَلَ عَلَیهِم بِوَجهِهِ،فَتَشَهَّدَ،فَحَمِدَ اللّهَ،وأثنی عَلَیهِ،ثُمَّ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فَإِنَّهُ لَم یَخفَ عَلَیَّ شَأنُکُم،ولکِنّی خَشیتُ أن تُفتَرَضَ عَلَیکُم صَلاةُ اللَّیلِ،فَتَعجِزوا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رَسولُ اللّهِ صلی الله علیه و آله یُرَغِّبُهُم فی قِیامِ رَمَضانَ مِن غَیرِ أن یَأمُرَ بِعَزیمَةِ أمرٍ،فَیَقولُ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صامَ رَمَضانَ إیماناً وَاحتِساباً،غُفِرَ لَهُ ما تَقَدَّمَ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فَتُوُفِّیَ رَسولُ اللّهِ صلی الله علیه و آله،فَکانَ الأَمرُ کَذلِکَ فی خِلافَةِ أبی بَکرٍ وصَدراً مِن خِلافَةِ عُمَرَ،حَتّی جَمَعَهُم عُمَرُ عَلی ابَیِّ بنِ کَعبٍ وصَلّی بِهِم،فَکانَ ذلِکَ أوَّلَ مَا اجتَمَعَ النّاسُ عَلی قِیامِ رَمَضانَ</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إسحاق بن راهویه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نحوه،کنز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21540</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 عن زرارة وابن مسلم و الفضیل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عَنِ الصَّلاةِ فی رَمَضانَ نافِلَةً بِاللَّیلِ جَماعَةً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 آله کانَ إذا صَلَّی العِشاءَ الآخِرَةَ انصَرَفَ إلی مَنزِلِهِ،ثُمَّ یَخرُجُ مِن آخِرِ اللَّیلِ إلَی المَسجِدِ،فَیَقومُ فَیُصَلّی،فَخَرَجَ فی أوَّلِ لَیلَةٍ مِن شَهرِ رَمَضانَ لِیُصَلِّیَ کَما کانَ یُصَلّی،فَاصطَفَّ النّاسُ خَلفَهُ فَهَرَبَ مِنهُم إلی بَیتِهِ وتَرَکَهُم،فَفَعَلوا ذلِکَ ثَلاثَ لَیالٍ،فَقامَ فِی الیَومِ الرّابِعِ عَلَی مِنبَرِهِ،فَحَمِدَ اللّهَ وأثنی عَلَیهِ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النّاسُ،إنَّ الصَّلاةَ بِاللَّیلِ فی شَهرِ رَمَضانَ النّافِلَةَ فی جَماعَةٍ بِدعَةٌ وصَلاةَ الضُّحی بِدعَةٌ،ألا فَلا تَجتَمِعوا لَیلاً فی شَهرِ رَمَضانَ لِصَلاةِ اللَّیلِ ولا تُصَلّوا صَلاةَ الضُّحی؛فَإِنَّ ذلِکَ مَعصِیَةٌ،ألا وإنَّ کُلَّ بِدعَةٍ ضَلالَةٌ،وکُلَّ ضَلالَةٍ سَبیلُها إلَی</w:t>
      </w:r>
    </w:p>
    <w:p>
      <w:pPr>
        <w:pStyle w:val="BookText"/>
        <w:rPr/>
      </w:pPr>
      <w:r>
        <w:rPr>
          <w:rFonts w:ascii="Amiri" w:hAnsi="Amiri" w:eastAsia="Amiri" w:cs="Amiri"/>
          <w:color w:val="111111"/>
          <w:sz w:val="28"/>
          <w:sz w:val="28"/>
          <w:szCs w:val="28"/>
          <w:rtl w:val="true"/>
          <w:lang w:bidi="ar-SA"/>
        </w:rPr>
        <w:t>النّارِ،ثُمَّ نَزَلَ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فی سُنَّةٍ خَیرٌ مِن کَثیرٍ فی بِدعَةٍ</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عَمّارٌ السّاباطِیُّ عَنِ الصَّلاةِ فی رَمَضانَ فِی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أمیرُ المُؤمِنینَ علیه السلام الکوفَةَ أمَرَ الحَسَنَ بنَ عَلِیٍّ علیه السلام أن یُنادِیَ فِی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فی شَهرِ رَمَضانَ فِی المَساجِدِ جَماعَةً،فَنادی فِی النّاسِ الحَسَنُ بنُ عَلِیٍّ علیه السلام بِما أمَرَهُ بِهِ أمیرُ المُؤمِنینَ علیه السلام،فَلَمّا سَمِعَ النّاسُ مَقالَةَ الحَسَنِ بنِ عَلِیٍّ صاحوا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الحَسَنُ إلی أمیرِ المُؤمِنینَ علیه السلام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الصَّوتُ؟فَقالَ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النّاسُ یَصیحونَ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عُمَراه وا عُمَراه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لَهُم صَلّوا</w:t>
      </w:r>
      <w:r>
        <w:rPr>
          <w:rFonts w:eastAsia="Amiri" w:cs="Amiri" w:ascii="Amiri" w:hAnsi="Amiri"/>
          <w:color w:val="111111"/>
          <w:sz w:val="28"/>
          <w:szCs w:val="28"/>
          <w:rtl w:val="true"/>
          <w:lang w:bidi="ar-SA"/>
        </w:rPr>
        <w:t xml:space="preserve">. </w:t>
      </w:r>
      <w:r>
        <w:rPr>
          <w:rStyle w:val="FootnoteAnchor"/>
          <w:rtl w:val="true"/>
        </w:rPr>
        <w:footnoteReference w:id="106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حریز عن بعض أصحابنا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کانَ أمیرُ المُؤمِنینَ فِی الکوفَةِ أتاهُ النّاسُ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إماماً یَؤُمُّنا فی شَهرِ رَمَضانَ،فَقالَ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ونَهاهُم أن یَجتَمِعوا فیهِ فَلَمّا أمسَوا جَعَلوا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اِبکوا فی رَمَضانَ وا رَمَضاناه، فَأَتاهُ الحارِثُ الأَعوَرُ فی اناسٍ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ضَجَّ النّاسُ وکَرِهوا قَولَکَ فَقالَ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دَعوهُم وما یُریدونَ لِیُصَلِّیَ بِهِم مَن شاؤوا،ثُمَّ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یَتَّبِعْ غَیْرَ سَبِیلِ الْمُؤْمِنِینَ نُوَلِّهِ ما تَوَلّی وَ نُصْلِهِ جَهَنَّمَ وَ ساءَتْ مَصِیراً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068"/>
      </w:r>
      <w:bookmarkStart w:id="793" w:name="pg14212_144633"/>
    </w:p>
    <w:p>
      <w:pPr>
        <w:pStyle w:val="BookText"/>
        <w:rPr/>
      </w:pPr>
      <w:bookmarkEnd w:id="793"/>
      <w:r>
        <w:rPr>
          <w:rFonts w:eastAsia="Amiri" w:cs="Amiri" w:ascii="Amiri" w:hAnsi="Amiri"/>
          <w:color w:val="111111"/>
          <w:sz w:val="28"/>
          <w:szCs w:val="28"/>
          <w:lang w:bidi="ar-SA"/>
        </w:rPr>
        <w:t>8196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مستدرک الوسائل عن أبی القاسم الکوفی فی کتاب الاستغاثة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استَنَّ عَلَی المُصَلّینَ النَّوافِلَ،فی لَیلِ رَمَضانَ فُرادی،وهِیَ الَّتی تُسَمَّی التَّراویحَ، فَاجتَمَعَتِ الاُمَّةُ أنَّ رَسولَ اللّهِ صلی الله علیه و آله لَم یُرَخِّص فی صَلاتِها جَماعَةً،فَلَمّا وُلِّیَ عُمَرُ أمَرَهُم بِصَلاتِها جَماعَةً،فَصَلّوا کَذلِکَ وجَعَلوها مِنَ السُّنَنِ المُؤَکَّدَةِ،ثُمَّ والَوا عَلَیها وواظَبوا،وهُم فی ذلِکَ مُقِرّونَ بِأَنَّها بِدعَةٌ،ثُمَّ یَزعُمونَ أنَّها بِدعَةٌ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ما قالَ</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6773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سَنَةَ أربَعَ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عُمَرُ النّاسَ عَلی صَلاةِ التَّراویحِ</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Heading5"/>
        <w:numPr>
          <w:ilvl w:val="4"/>
          <w:numId w:val="1"/>
        </w:numPr>
        <w:rPr/>
      </w:pPr>
      <w:bookmarkStart w:id="794" w:name="__RefHeading___Toc1354869_1738255347"/>
      <w:bookmarkStart w:id="795" w:name="_Toc316"/>
      <w:bookmarkEnd w:id="794"/>
      <w:r>
        <w:rPr/>
        <w:t>5/8</w:t>
      </w:r>
      <w:r>
        <w:rPr>
          <w:rtl w:val="true"/>
        </w:rPr>
        <w:t>صَلاةُ الضُّحی</w:t>
      </w:r>
      <w:bookmarkEnd w:id="795"/>
    </w:p>
    <w:p>
      <w:pPr>
        <w:pStyle w:val="Heading6"/>
        <w:numPr>
          <w:ilvl w:val="5"/>
          <w:numId w:val="1"/>
        </w:numPr>
        <w:rPr/>
      </w:pPr>
      <w:bookmarkStart w:id="796" w:name="__RefHeading___Toc1354871_1738255347"/>
      <w:bookmarkStart w:id="797" w:name="_Toc317"/>
      <w:bookmarkEnd w:id="796"/>
      <w:r>
        <w:rPr>
          <w:rtl w:val="true"/>
        </w:rPr>
        <w:t>اشاره</w:t>
      </w:r>
      <w:bookmarkEnd w:id="797"/>
    </w:p>
    <w:p>
      <w:pPr>
        <w:pStyle w:val="BookText"/>
        <w:rPr/>
      </w:pPr>
      <w:r>
        <w:rPr>
          <w:rFonts w:eastAsia="Amiri" w:cs="Amiri" w:ascii="Amiri" w:hAnsi="Amiri"/>
          <w:color w:val="111111"/>
          <w:sz w:val="28"/>
          <w:szCs w:val="28"/>
          <w:lang w:bidi="ar-SA"/>
        </w:rPr>
        <w:t>8198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رَسولُ اللّهِ صلی الله علیه و آله لَیَدَعُ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یُحِبُّ أن یَعمَلَ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خَشیَةَ أن یَعمَلَ بِهِ النّاسُ فَیُفرَضَ عَلَیهِم،وما سَبَّحَ رَسولُ اللّهِ صلی الله علیه و آله سُبحَةَ الضُّحی قَطُّ وإنّی لَاُسَبِّحُها</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رَسولَ اللّهِ صلی الله علیه و آله سَبَّحَ سُبحَةَ الضُّحی،وإنّی لَاُسَبِّحُها</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8200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البخاری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وعُروَةُ بنُ الزُّبَیرِ المَسجِدَ،فَإِذا عَبدُ اللّهِ بنُ عُمَرَ جالِسٌ إلی حُجرَةِ عائِشَةَ،وإذا ناسٌ یُصَلّونَ فِی المَسجِدِ صَلاةَ الضُّحی،قالَ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فَسَأَلناهُ عَن صَلاتِهِم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8836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رَجُلٌ مِنَ الأَنصارِ عَن صَلاةِ الضُّحی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ابتَدَعَها قَومُکَ الأَنصارُ،سَمِعوا قَولَ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فی مَسجِدی تَعدِلُ ألفَ صَلاةٍ، فَکانوا یَأتونَ مِن ضِیاعِهِم ضُحیً،فَیَدخُلونَ المَسجِدَ فَیُصَلّونَ فیهِ،فَبَلَغَ ذلِکَ رَسولَ اللّهِ صلی الله علیه و آله فَنَهاهُم عَنهُ</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8202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تُصَلّوا ضُحیً،فَإِنَّ الصَّلاةَ ضُحیً بِدعَةٌ،وکُلُّ بِدعَةٌ ضَلالَةٌ، وکُلُّ ضَلالَةٍ سَبیلُها إلَی النّارِ،ثُمَّ نَزَلَ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قَلیلٌ فی سُنَّةٍ خَیرٌ مِن عَمَلٍ کَثیرٍ فی بِدعَةٍ</w:t>
      </w:r>
      <w:r>
        <w:rPr>
          <w:rFonts w:eastAsia="Amiri" w:cs="Amiri" w:ascii="Amiri" w:hAnsi="Amiri"/>
          <w:color w:val="111111"/>
          <w:sz w:val="28"/>
          <w:szCs w:val="28"/>
          <w:rtl w:val="true"/>
          <w:lang w:bidi="ar-SA"/>
        </w:rPr>
        <w:t xml:space="preserve">. </w:t>
      </w:r>
      <w:r>
        <w:rPr>
          <w:rStyle w:val="FootnoteAnchor"/>
          <w:rtl w:val="true"/>
        </w:rPr>
        <w:footnoteReference w:id="10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8193</w:t>
      </w:r>
      <w:r>
        <w:rPr>
          <w:rFonts w:eastAsia="IRNazanin" w:cs="IRNazanin"/>
          <w:color w:val="111111"/>
          <w:sz w:val="28"/>
          <w:szCs w:val="28"/>
          <w:rtl w:val="true"/>
          <w:lang w:bidi="fa-IR"/>
        </w:rPr>
        <w:t>.</w:t>
      </w:r>
      <w:bookmarkStart w:id="798" w:name="pg14212_144636"/>
    </w:p>
    <w:p>
      <w:pPr>
        <w:pStyle w:val="Heading6"/>
        <w:numPr>
          <w:ilvl w:val="5"/>
          <w:numId w:val="1"/>
        </w:numPr>
        <w:rPr/>
      </w:pPr>
      <w:bookmarkStart w:id="799" w:name="__RefHeading___Toc1354873_1738255347"/>
      <w:bookmarkStart w:id="800" w:name="_Toc318"/>
      <w:bookmarkEnd w:id="798"/>
      <w:bookmarkEnd w:id="799"/>
      <w:r>
        <w:rPr>
          <w:rtl w:val="true"/>
        </w:rPr>
        <w:t>بحث حول صلاة الضحی</w:t>
      </w:r>
      <w:bookmarkEnd w:id="800"/>
    </w:p>
    <w:p>
      <w:pPr>
        <w:pStyle w:val="Heading6"/>
        <w:numPr>
          <w:ilvl w:val="5"/>
          <w:numId w:val="1"/>
        </w:numPr>
        <w:rPr/>
      </w:pPr>
      <w:bookmarkStart w:id="801" w:name="__RefHeading___Toc1354875_1738255347"/>
      <w:bookmarkStart w:id="802" w:name="_Toc319"/>
      <w:bookmarkEnd w:id="801"/>
      <w:r>
        <w:rPr>
          <w:rtl w:val="true"/>
        </w:rPr>
        <w:t>اشارة</w:t>
      </w:r>
      <w:bookmarkEnd w:id="802"/>
    </w:p>
    <w:p>
      <w:pPr>
        <w:pStyle w:val="BookText"/>
        <w:rPr/>
      </w:pPr>
      <w:r>
        <w:rPr>
          <w:rFonts w:ascii="IRNazanin" w:hAnsi="IRNazanin" w:eastAsia="IRNazanin"/>
          <w:color w:val="111111"/>
          <w:sz w:val="28"/>
          <w:sz w:val="28"/>
          <w:szCs w:val="28"/>
          <w:rtl w:val="true"/>
          <w:lang w:bidi="fa-IR"/>
        </w:rPr>
        <w:t xml:space="preserve">بحث حول صلاة الضحی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استناداً إلی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الصلوات الواجبة والمستحبّة والنوافل الیومیة والرواتب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نصلّی فی الأمکنة والأزمنة التی لم ینهَ عنها الشارع المقدّس؛ذکراً للّه‌ورجاءً لثوابه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والشرط الرئیس فی صحّة هذه الصلوات وجوازها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أیّ عبادة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ألّا ننسب إلی الشارع سوی کلّیتها،وألّا ننسب خصائصها الزمنیة والمکانیة إلی الشارع،وإلّا فسوف یصدق علیها تعریف البدعة </w:t>
      </w:r>
      <w:r>
        <w:rPr>
          <w:rStyle w:val="FootnoteAnchor"/>
          <w:rtl w:val="true"/>
        </w:rPr>
        <w:footnoteReference w:id="10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ونستنتج من ذلک أنّ بإمکاننا أن نؤدّی صلاة القضاء،أو الصلاة المستحبّة عند الضحی کما هو الحال بالنسبة إلی الأوقات الاُخری،ولکنّنا إذا أردنا أن نعتبر الصلاة فی هذا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رسمیّة أعلنها الشارع المقدّس،وأن نعدّها فی عداد صلوات الفرائض،أو الرواتب،فإنّنا سنکون بحاجة إلی دلیل وروایة مقبولة،روایة لا تکون مجملة،أو مبتلاة بمعارض</w:t>
      </w:r>
      <w:r>
        <w:rPr>
          <w:rFonts w:eastAsia="IRNazanin" w:cs="IRNazanin"/>
          <w:color w:val="111111"/>
          <w:sz w:val="28"/>
          <w:szCs w:val="28"/>
          <w:rtl w:val="true"/>
          <w:lang w:bidi="fa-IR"/>
        </w:rPr>
        <w:t>.</w:t>
      </w:r>
    </w:p>
    <w:p>
      <w:pPr>
        <w:pStyle w:val="Heading6"/>
        <w:numPr>
          <w:ilvl w:val="5"/>
          <w:numId w:val="1"/>
        </w:numPr>
        <w:rPr/>
      </w:pPr>
      <w:bookmarkStart w:id="803" w:name="__RefHeading___Toc1354877_1738255347"/>
      <w:bookmarkStart w:id="804" w:name="_Toc320"/>
      <w:bookmarkEnd w:id="803"/>
      <w:r>
        <w:rPr>
          <w:rtl w:val="true"/>
        </w:rPr>
        <w:t>روایات صلاة الضحی</w:t>
      </w:r>
      <w:bookmarkEnd w:id="80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تقسیم الروایات الواردة فی هذا الموضوع إلی طائفتین عامّتین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w:t>
      </w:r>
    </w:p>
    <w:p>
      <w:pPr>
        <w:pStyle w:val="BookText"/>
        <w:rPr/>
      </w:pPr>
      <w:r>
        <w:rPr>
          <w:rFonts w:ascii="IRNazanin" w:hAnsi="IRNazanin" w:eastAsia="IRNazanin"/>
          <w:color w:val="111111"/>
          <w:sz w:val="28"/>
          <w:sz w:val="28"/>
          <w:szCs w:val="28"/>
          <w:rtl w:val="true"/>
          <w:lang w:bidi="fa-IR"/>
        </w:rPr>
        <w:t xml:space="preserve">أوصت بأداء صلاة الضحی،أو دلّت علی الأقلّ علی أنّ النبیّ صلی الله علیه و آله صلّاها أحیاناً </w:t>
      </w:r>
      <w:r>
        <w:rPr>
          <w:rStyle w:val="FootnoteAnchor"/>
          <w:rtl w:val="true"/>
        </w:rPr>
        <w:footnoteReference w:id="10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روایة أحمد بن حنبل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یصلی صلاة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25403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عن أبی ذر وأبی الدرداء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 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حافظ علی شفعة الضحی،غفرت له ذنوبه،وإن کانت مثل زبد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وطائفة لم توصِ بها فحسب بل نهت عنها،واعتبرتها بدعة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ویلاحظ هنا أنّ الروایات الضعیفة والمجملة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وجدیر بالذکر أنّه تمّ الاستدلال بروایات اخری تدلّ أکثر علی فعل النبیّ صلی الله علیه و آله والصحابة الآخرین وتصطحب کلّ منها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البدعة،مفهومها وحدودها للسبحانی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موجودة وبکثرة بین روایات الطائفة الاُولی،بل بعضها اعتبرت منتحلة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من جانب مؤلِّفی کتاب الأحادیث الموضوعة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روایات الطائفة الثانیة،فإنّ دلالتها أوضح وإسنادها أقوی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رغم أنّها أقلّ عدداً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وبالإضافة إلی ذلک،فقد نقلت روایات الطائفة الثانیة من قبل فقهاء الشیعة</w:t>
      </w:r>
    </w:p>
    <w:p>
      <w:pPr>
        <w:pStyle w:val="BookText"/>
        <w:rPr/>
      </w:pPr>
      <w:r>
        <w:rPr>
          <w:rFonts w:ascii="Amiri" w:hAnsi="Amiri" w:eastAsia="Amiri" w:cs="Amiri"/>
          <w:color w:val="111111"/>
          <w:sz w:val="28"/>
          <w:sz w:val="28"/>
          <w:szCs w:val="28"/>
          <w:rtl w:val="true"/>
          <w:lang w:bidi="ar-SA"/>
        </w:rPr>
        <w:t xml:space="preserve">وبعض أهل السنّة واعتبرت مقبولة </w:t>
      </w:r>
      <w:r>
        <w:rPr>
          <w:rStyle w:val="FootnoteAnchor"/>
          <w:rtl w:val="true"/>
        </w:rPr>
        <w:footnoteReference w:id="10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یرفض محدّثو أهل السنّة الروایات النافیة فی البخاری،بل إنّهم بادروا لجمع الأدلّة والشواهد وقدتمسّک جمهور علماء الشیعة بالروایات النافیة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حین أنّ روایات الطائفة الاُولی لم تُروَ إلّا من قبل محدِّثی أهل السنّة وفقهائهم ولم یقبلوها کلّهم</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وباختصار؛فإنّ أیّاً من الفقهاء لم یعتبر هذه الصلاة واجبة،ولم یعتبر ترکها موجباً للعذاب والعقاب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احتمال کونها بدعة یستوجب الاحتیاط بشأنها واجتنابها،کما یقول 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قد وردت أخبار صحیحة تدلّ علی أنّها بدعة،تعیّن ترکها،لأنّ ترکها غیر حرام،وفعلها علی هذه الروایة حرام،فیکون ترکها أحوط وأبرأ للذمّة</w:t>
      </w:r>
      <w:r>
        <w:rPr>
          <w:rFonts w:eastAsia="IRNazanin" w:cs="IRNazanin"/>
          <w:color w:val="111111"/>
          <w:sz w:val="28"/>
          <w:szCs w:val="28"/>
          <w:rtl w:val="true"/>
          <w:lang w:bidi="fa-IR"/>
        </w:rPr>
        <w:t xml:space="preserve">. </w:t>
      </w:r>
      <w:r>
        <w:rPr>
          <w:rStyle w:val="FootnoteAnchor"/>
          <w:rtl w:val="true"/>
        </w:rPr>
        <w:footnoteReference w:id="108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الجدیر ذکره أنّه لم یعدّ من الممکن الاستناد إلی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الأحادیث المعارضة والنهی الشدید عنها؛ذلک لأنّ 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تملک القدرة علی إثبات استحباب الشیء الذی یکون احتمال ردعه قویّاً،علی فرض الدلالة علی استحباب العمل الذی وُعد بالثواب علی القیام به</w:t>
      </w:r>
      <w:r>
        <w:rPr>
          <w:rFonts w:eastAsia="IRNazanin" w:cs="IRNazanin"/>
          <w:color w:val="111111"/>
          <w:sz w:val="28"/>
          <w:szCs w:val="28"/>
          <w:rtl w:val="true"/>
          <w:lang w:bidi="fa-IR"/>
        </w:rPr>
        <w:t>.</w:t>
      </w:r>
      <w:bookmarkStart w:id="805" w:name="pg14212_144639"/>
    </w:p>
    <w:p>
      <w:pPr>
        <w:pStyle w:val="Heading5"/>
        <w:numPr>
          <w:ilvl w:val="4"/>
          <w:numId w:val="1"/>
        </w:numPr>
        <w:rPr/>
      </w:pPr>
      <w:bookmarkStart w:id="806" w:name="__RefHeading___Toc1354879_1738255347"/>
      <w:bookmarkStart w:id="807" w:name="_Toc321"/>
      <w:bookmarkEnd w:id="805"/>
      <w:bookmarkEnd w:id="806"/>
      <w:r>
        <w:rPr/>
        <w:t>6/8</w:t>
      </w:r>
      <w:r>
        <w:rPr>
          <w:rtl w:val="true"/>
        </w:rPr>
        <w:t>الأَذانُ الثّالِثُ یَومَ الجُمُعَةِ</w:t>
      </w:r>
      <w:bookmarkEnd w:id="807"/>
    </w:p>
    <w:p>
      <w:pPr>
        <w:pStyle w:val="Heading6"/>
        <w:numPr>
          <w:ilvl w:val="5"/>
          <w:numId w:val="1"/>
        </w:numPr>
        <w:rPr/>
      </w:pPr>
      <w:bookmarkStart w:id="808" w:name="__RefHeading___Toc1354881_1738255347"/>
      <w:bookmarkStart w:id="809" w:name="_Toc322"/>
      <w:bookmarkEnd w:id="808"/>
      <w:r>
        <w:rPr>
          <w:rtl w:val="true"/>
        </w:rPr>
        <w:t>اشاره</w:t>
      </w:r>
      <w:bookmarkEnd w:id="809"/>
    </w:p>
    <w:p>
      <w:pPr>
        <w:pStyle w:val="BookText"/>
        <w:rPr/>
      </w:pP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الثّالِثُ یَومَ الجُمُعَةِ بِدعَةٌ</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حفص بن غیاث عن الإمام الصادق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bookmarkStart w:id="810" w:name="pg14212_144640"/>
    </w:p>
    <w:p>
      <w:pPr>
        <w:pStyle w:val="Heading6"/>
        <w:numPr>
          <w:ilvl w:val="5"/>
          <w:numId w:val="1"/>
        </w:numPr>
        <w:rPr/>
      </w:pPr>
      <w:bookmarkStart w:id="811" w:name="__RefHeading___Toc1354883_1738255347"/>
      <w:bookmarkStart w:id="812" w:name="_Toc323"/>
      <w:bookmarkEnd w:id="810"/>
      <w:bookmarkEnd w:id="811"/>
      <w:r>
        <w:rPr>
          <w:rtl w:val="true"/>
        </w:rPr>
        <w:t>بحث حول الأذان قبل ظهر یوم الجمعة</w:t>
      </w:r>
      <w:bookmarkEnd w:id="812"/>
    </w:p>
    <w:p>
      <w:pPr>
        <w:pStyle w:val="Heading6"/>
        <w:numPr>
          <w:ilvl w:val="5"/>
          <w:numId w:val="1"/>
        </w:numPr>
        <w:rPr/>
      </w:pPr>
      <w:bookmarkStart w:id="813" w:name="__RefHeading___Toc1354885_1738255347"/>
      <w:bookmarkStart w:id="814" w:name="_Toc324"/>
      <w:bookmarkEnd w:id="813"/>
      <w:r>
        <w:rPr>
          <w:rtl w:val="true"/>
        </w:rPr>
        <w:t>اشارة</w:t>
      </w:r>
      <w:bookmarkEnd w:id="814"/>
    </w:p>
    <w:p>
      <w:pPr>
        <w:pStyle w:val="BookText"/>
        <w:rPr/>
      </w:pPr>
      <w:r>
        <w:rPr>
          <w:rStyle w:val="FootnoteAnchor"/>
          <w:rtl w:val="true"/>
        </w:rPr>
        <w:footnoteReference w:id="1087"/>
      </w:r>
      <w:r>
        <w:rPr>
          <w:rFonts w:ascii="IRNazanin" w:hAnsi="IRNazanin" w:eastAsia="IRNazanin"/>
          <w:color w:val="111111"/>
          <w:sz w:val="28"/>
          <w:sz w:val="28"/>
          <w:szCs w:val="28"/>
          <w:rtl w:val="true"/>
          <w:lang w:bidi="fa-IR"/>
        </w:rPr>
        <w:t>من المعلوم أنّ النبیّ الأعظم صلی الله علیه و آله أقام صلاة الجمعة لسنوات فی المدینة ومناطقها، ودلّت روایات متعدّدة علی أنّ النبیّ صلی الله علیه و آله استخدم الشعار الدائم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الناس إلی صلاة الجمعة،فکان مؤذِّن النبی صلی الله علیه و آله یرفع الأذان عندما کان إمام الجمعة یعتلی المنبر لإلقاء الخطبة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،وکان یذکر الإقامة بعد أن ینزل الإمام ویستعدّ لإقامة الصلاة</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وقد استمرّت هذه السیرة فی عهد الخلیفتین الأوّل والثانی والنصف الأوّل من عهد عثمان،ولکن هناک أذان آخر اضیف فی عهد عثمان إلی أذان صلاة الجمعة وإقامتها</w:t>
      </w:r>
      <w:r>
        <w:rPr>
          <w:rFonts w:eastAsia="IRNazanin" w:cs="IRNazanin"/>
          <w:color w:val="111111"/>
          <w:sz w:val="28"/>
          <w:szCs w:val="28"/>
          <w:rtl w:val="true"/>
          <w:lang w:bidi="fa-IR"/>
        </w:rPr>
        <w:t xml:space="preserve">. </w:t>
      </w:r>
      <w:r>
        <w:rPr>
          <w:rStyle w:val="FootnoteAnchor"/>
          <w:rtl w:val="true"/>
        </w:rPr>
        <w:footnoteReference w:id="109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کان وقت هذا الأذان المضاف قبل الظاهر الشرعی للجمعة حسب نقل الغالبیة</w:t>
      </w:r>
    </w:p>
    <w:p>
      <w:pPr>
        <w:pStyle w:val="BookText"/>
        <w:rPr/>
      </w:pPr>
      <w:r>
        <w:rPr>
          <w:rFonts w:ascii="IRNazanin" w:hAnsi="IRNazanin" w:eastAsia="IRNazanin"/>
          <w:color w:val="111111"/>
          <w:sz w:val="28"/>
          <w:sz w:val="28"/>
          <w:szCs w:val="28"/>
          <w:rtl w:val="true"/>
          <w:lang w:bidi="fa-IR"/>
        </w:rPr>
        <w:t xml:space="preserve">العظمی من الرواة والفقهاء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وصلنا قول عن ابن إدریس الحلّی والترکمانی أیضاً،نقلاً عن العلّامة الأمینی یظهر أنّه اعتبر هذا الأذان‌المضاف بعد الأذان الأصلی،ووقته بعد الخطبتین ونزول إمام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الأذان بعد نزوله مضافاً إلی الأذان الأوّل الذی عند الزوال،فهذا هو الأذان المنهی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وکشف 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الشهید الأوّل فإنّه یعتبر هذا الرأی غریباً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فقد کانوا یسمّونه الأذان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یجدر ذکره أنّ هذا الأذان سمِّی الأذان الثانی أیضاً؛لظهوره بعد الأذان الأصلیّ وبعد النبیّ الأعظم صلی الله علیه و آله بسنوات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هذا الأساس فقد اطلق علی هذا الأذان المضاف الأذان الثالث،أو النداء الثالث أیضاً؛استناداً إلی إطلاق الأذان علی الإقامة تغلیباً،أو لأنّه هو أیضاً نوع من الإعلام والأذان والنداء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تَنقل الروایات التاریخیّة والحدیثیّة دلیلاً من قبل مبدع هذا الأذان الإضافی، وإنّما اکتفت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الإضافة کانت عند ازدیاد الناس وابتعاد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استناداً إلی ما ذکر،وإلی مکان هذا الأذان الذی کان خارج المدینة،أو فی الزوراء فی سوق المدینة حسب أقوال الکثیرین </w:t>
      </w:r>
      <w:r>
        <w:rPr>
          <w:rStyle w:val="FootnoteAnchor"/>
          <w:rtl w:val="true"/>
        </w:rPr>
        <w:footnoteReference w:id="10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أراد من هذا الأذان المبکّر أن یُعلم المسلمین الساکنین فی أطراف المدینة والأماکن البعیدة عن مسجد النبیّ صلی الله علیه و آله بقرب وقت صلاة الجمعة؛کی یتهیّؤوا ویحضروا فی المسجد منذ بدایة الخطبتین،ویصغوا إلی کلام الخلیفة </w:t>
      </w:r>
      <w:r>
        <w:rPr>
          <w:rStyle w:val="FootnoteAnchor"/>
          <w:rtl w:val="true"/>
        </w:rPr>
        <w:footnoteReference w:id="109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الأمر نفسه هو الذی دفعه إلی تقدیم خطبتی صلاة العید؛ذلک لأنّ الناس کانوا یعترضون علی أعمال عثمان وسیرته ولم یکونوا یعیرون أهمّیة لکلامه</w:t>
      </w:r>
      <w:r>
        <w:rPr>
          <w:rFonts w:eastAsia="IRNazanin" w:cs="IRNazanin"/>
          <w:color w:val="111111"/>
          <w:sz w:val="28"/>
          <w:szCs w:val="28"/>
          <w:rtl w:val="true"/>
          <w:lang w:bidi="fa-IR"/>
        </w:rPr>
        <w:t>.</w:t>
      </w:r>
      <w:bookmarkStart w:id="815" w:name="pg14212_144642"/>
    </w:p>
    <w:p>
      <w:pPr>
        <w:pStyle w:val="BookText"/>
        <w:rPr/>
      </w:pPr>
      <w:bookmarkEnd w:id="815"/>
      <w:r>
        <w:rPr>
          <w:rFonts w:ascii="IRNazanin" w:hAnsi="IRNazanin" w:eastAsia="IRNazanin"/>
          <w:color w:val="111111"/>
          <w:sz w:val="28"/>
          <w:sz w:val="28"/>
          <w:szCs w:val="28"/>
          <w:rtl w:val="true"/>
          <w:lang w:bidi="fa-IR"/>
        </w:rPr>
        <w:t xml:space="preserve">وممّا یعزّز هذا الاحتمال،زمان حدوث هذا العمل؛ذلک لأنّ روایات المؤرّخین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والبدایة والنهایة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تفید بأنّ إضافة الأذان کانت فی السنة الثلاثین من الهجرة،وهو التاریخ الذی یمثّل المنعطف بین عهدی خلافة عثمان،ففی هذه السنة أخذ عثمان یتعرّض للانتقادات تدریجیّاً،ولم یکن الناس یهتمّون بخطبه ومواعظه ولم یصغوا إلیها</w:t>
      </w:r>
      <w:r>
        <w:rPr>
          <w:rFonts w:eastAsia="IRNazanin" w:cs="IRNazanin"/>
          <w:color w:val="111111"/>
          <w:sz w:val="28"/>
          <w:szCs w:val="28"/>
          <w:rtl w:val="true"/>
          <w:lang w:bidi="fa-IR"/>
        </w:rPr>
        <w:t>.</w:t>
      </w:r>
    </w:p>
    <w:p>
      <w:pPr>
        <w:pStyle w:val="Heading6"/>
        <w:numPr>
          <w:ilvl w:val="5"/>
          <w:numId w:val="1"/>
        </w:numPr>
        <w:rPr/>
      </w:pPr>
      <w:bookmarkStart w:id="816" w:name="__RefHeading___Toc1354887_1738255347"/>
      <w:bookmarkStart w:id="817" w:name="_Toc325"/>
      <w:bookmarkEnd w:id="816"/>
      <w:r>
        <w:rPr>
          <w:rtl w:val="true"/>
        </w:rPr>
        <w:t>الحکم الشرعی للأذان المضاف</w:t>
      </w:r>
      <w:bookmarkEnd w:id="817"/>
    </w:p>
    <w:p>
      <w:pPr>
        <w:pStyle w:val="BookText"/>
        <w:rPr/>
      </w:pPr>
      <w:r>
        <w:rPr>
          <w:rFonts w:ascii="IRNazanin" w:hAnsi="IRNazanin" w:eastAsia="IRNazanin"/>
          <w:color w:val="111111"/>
          <w:sz w:val="28"/>
          <w:sz w:val="28"/>
          <w:szCs w:val="28"/>
          <w:rtl w:val="true"/>
          <w:lang w:bidi="fa-IR"/>
        </w:rPr>
        <w:t>یری معظم محدِّثی أهل السنّة وفقهائهم أنّ إضافة هذا الأذان من حقّ الخلیفة ولا یعتبرونها بدعة،أو بدعة مذمومة علی الأقلّ،ویعتبر بعض الفقهاء الحدیثَ المرسلَ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وسنّة الخلفاء الراشدین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 جیّداً علی هذا الرأی</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ولا یری البعض أنّ هذه الإضافة أذان اصطلاحی یُعَدّ نوعاً من العبادة أو مقدّمة للعبادة المتمثّلة فی الصلاة،بل یعتبرونه مجرّدَ أذانٍ لغوی؛أی‌دعوة وتذکیراً عامّاً</w:t>
      </w:r>
      <w:r>
        <w:rPr>
          <w:rFonts w:eastAsia="IRNazanin" w:cs="IRNazanin"/>
          <w:color w:val="111111"/>
          <w:sz w:val="28"/>
          <w:szCs w:val="28"/>
          <w:rtl w:val="true"/>
          <w:lang w:bidi="fa-IR"/>
        </w:rPr>
        <w:t xml:space="preserve">. </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وقد وافقهم فی هذا الرأی بشکل إجمالی ومشروط عددٌ من فقهاء الشیعة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الطوسی فی المبسوط،والمحقّق الحلّی،والمحقّق الأردبیلی </w:t>
      </w:r>
      <w:r>
        <w:rPr>
          <w:rStyle w:val="FootnoteAnchor"/>
          <w:rtl w:val="true"/>
        </w:rPr>
        <w:footnoteReference w:id="109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یعتبروه بدعة،رغم أنّه من الممکن اعتباره مکروهاً کما فعل ذلک المحقّق الحلّی؛ لأنّ النبیّ صلی الله علیه و آله لم یفعله ولم یأمر به،أو بسبب مشابهته للبدعة؛ذلک لأنّ اختیار الأذان لأمرٍ عادیٍّ ومتداول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یمثّل شعاراً مقدّساً،وعبادة منزلة من السماء،وأنّ شکله ومکانته توقیفیّان وبید الشارع کما یقول الاُصولیّون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لسیرة النبیّ صلی الله علیه و آله</w:t>
      </w:r>
    </w:p>
    <w:p>
      <w:pPr>
        <w:pStyle w:val="BookText"/>
        <w:rPr/>
      </w:pPr>
      <w:r>
        <w:rPr>
          <w:rFonts w:ascii="IRNazanin" w:hAnsi="IRNazanin" w:eastAsia="IRNazanin"/>
          <w:color w:val="111111"/>
          <w:sz w:val="28"/>
          <w:sz w:val="28"/>
          <w:szCs w:val="28"/>
          <w:rtl w:val="true"/>
          <w:lang w:bidi="fa-IR"/>
        </w:rPr>
        <w:t>والخلفاء الذین سبقوا عثمان،ولذا نری أنّ بعض فقهاء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یستحسنه</w:t>
      </w:r>
      <w:r>
        <w:rPr>
          <w:rFonts w:eastAsia="IRNazanin" w:cs="IRNazanin"/>
          <w:color w:val="111111"/>
          <w:sz w:val="28"/>
          <w:szCs w:val="28"/>
          <w:rtl w:val="true"/>
          <w:lang w:bidi="fa-IR"/>
        </w:rPr>
        <w:t xml:space="preserve">. </w:t>
      </w:r>
      <w:r>
        <w:rPr>
          <w:rStyle w:val="FootnoteAnchor"/>
          <w:rtl w:val="true"/>
        </w:rPr>
        <w:footnoteReference w:id="10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للشاطبی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مقابل هذا القول اعتبر معظم فقهاء الشیعة الأذانَ الثالثَ بدعةً،واستند بعضهم إلی حدیث حفص بن غیاث عن الإمام الصادق علیه السلام،حیث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الأَذانُ الثّالِثُ یَومَ الجُمُعَةِ بِدعَةٌ</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کما استدلّوا علی رأیهم بقول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الأوّل یوم الجمعة بدعة</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 الأوّل یوم الجمعة الذی یکون عند خروج الإمام، والذی قبل ذلک محدَث</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وقد وجّهت بعض الانتقادات إلی هذه الأدلّة أیضاً،فقد اعتبر البعض سند حدیث حفص ضعیفاً،ولا یرون عمل المشهور جابراً مطلقاً،أو اعتبروا نصّه مجملاً واعتبروا المراد منه النوع المحتمل من أذان صلاة عصر یوم الجمعة علی الأقلّ، والذی یصبح النداء الثالث بعد أذان صلاة الجمعة وإقامتها</w:t>
      </w:r>
      <w:r>
        <w:rPr>
          <w:rFonts w:eastAsia="IRNazanin" w:cs="IRNazanin"/>
          <w:color w:val="111111"/>
          <w:sz w:val="28"/>
          <w:szCs w:val="28"/>
          <w:rtl w:val="true"/>
          <w:lang w:bidi="fa-IR"/>
        </w:rPr>
        <w:t xml:space="preserve">.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ومن الجدیر بالذکر أنّ بعض فقهاء أهل السنّة لا یعتبرون الاحتجاج بقول ابن عمر قطعیّاً،وطرحوا احتمال قراءته بنحو الاستفهام الإنکاریّ،وعلی تقدیر قراءته بنحو الإخبار فإنّهم لم یعتبروه بدعة مذمومة وإنّما عدّوه من البدع المستحسنة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هذه الحالة،فإنّ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الاحتجاج به أیضاً،إلّاأنّه من وجهة نظرنا لا یمکن قبول کلا القولین</w:t>
      </w:r>
      <w:r>
        <w:rPr>
          <w:rFonts w:eastAsia="IRNazanin" w:cs="IRNazanin"/>
          <w:color w:val="111111"/>
          <w:sz w:val="28"/>
          <w:szCs w:val="28"/>
          <w:rtl w:val="true"/>
          <w:lang w:bidi="fa-IR"/>
        </w:rPr>
        <w:t>.</w:t>
      </w:r>
      <w:bookmarkStart w:id="818" w:name="pg14212_144644"/>
    </w:p>
    <w:p>
      <w:pPr>
        <w:pStyle w:val="Heading6"/>
        <w:numPr>
          <w:ilvl w:val="5"/>
          <w:numId w:val="1"/>
        </w:numPr>
        <w:rPr/>
      </w:pPr>
      <w:bookmarkStart w:id="819" w:name="__RefHeading___Toc1354889_1738255347"/>
      <w:bookmarkStart w:id="820" w:name="_Toc326"/>
      <w:bookmarkEnd w:id="818"/>
      <w:bookmarkEnd w:id="819"/>
      <w:r>
        <w:rPr>
          <w:rtl w:val="true"/>
        </w:rPr>
        <w:t>الرأی النهائی</w:t>
      </w:r>
      <w:bookmarkEnd w:id="820"/>
    </w:p>
    <w:p>
      <w:pPr>
        <w:pStyle w:val="BookText"/>
        <w:rPr/>
      </w:pPr>
      <w:r>
        <w:rPr>
          <w:rFonts w:ascii="IRNazanin" w:hAnsi="IRNazanin" w:eastAsia="IRNazanin"/>
          <w:color w:val="111111"/>
          <w:sz w:val="28"/>
          <w:sz w:val="28"/>
          <w:szCs w:val="28"/>
          <w:rtl w:val="true"/>
          <w:lang w:bidi="fa-IR"/>
        </w:rPr>
        <w:t>مرّ فی مدخل الباب أنّ البدعة لا یمکن تقسیمها إلی حسنة وسیّئة،رغم أنّه بإمکاننا تقسیم الاُمور المستحدثة والجدیدة إلی حسنة وسیّئة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مجال تأسیس السنن الجیّدة،فإنّ إبداعنا لأمر یجب أن یکون إمّا من مصادیق قانون شامل وکلّی یقبله الدین؛مثل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إبداع المساعدات الاجتماعیّة الجدیدة والفردیّة،أمثال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التأمین والتقاعد،وإمّا أن لا ننسبه إلی الدین وباسم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الأساس،فإذا اعتبر القائلون بجواز الأذان الثالث‌أنّ هذا الأذانَ کان إضافةً ضروریّةً ینبغی إضافتها للدین،فإنّ الدین یبدو وکأنّه ناقص ولم یأخذ بنظر الاعتبار تزاید السکّان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الحالة یکون بدعةً وتشریعاً،وهو حرام قطعاً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أذعنوا إلی أنّه لیس جزءاً من الدین والعبادة الکبری المتمثّلة فی صلاة الجمعة،وأنّ بالإمکان ترکه فی کلّ زمان وفی کلّ مکان وإحلال وسیلة إعلام اخری محلّه،فسوف لا یعود بالإمکان اعتباره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إلّاأنّه نظراً إلی انتشار الوسائل الحدیثة مثل المذیاع والهواتف المنبّهة فإنّ استخدام الأذان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شعار مقدّس وسماویٌّ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غیر صحیح؛لأنّ ذلک یستدعی الاتّهام بالبدعة والتدخّل فی الاُمور التوفیقیة،والحدیث الوارد عن صادق آل محمّد علیهم السلام یمکن تطبیقه علیه علی الأرجح</w:t>
      </w:r>
      <w:r>
        <w:rPr>
          <w:rFonts w:eastAsia="IRNazanin" w:cs="IRNazanin"/>
          <w:color w:val="111111"/>
          <w:sz w:val="28"/>
          <w:szCs w:val="28"/>
          <w:rtl w:val="true"/>
          <w:lang w:bidi="fa-IR"/>
        </w:rPr>
        <w:t>.</w:t>
      </w:r>
      <w:bookmarkStart w:id="821" w:name="pg14212_144645"/>
    </w:p>
    <w:p>
      <w:pPr>
        <w:pStyle w:val="Heading5"/>
        <w:numPr>
          <w:ilvl w:val="4"/>
          <w:numId w:val="1"/>
        </w:numPr>
        <w:rPr/>
      </w:pPr>
      <w:bookmarkStart w:id="822" w:name="__RefHeading___Toc1354891_1738255347"/>
      <w:bookmarkStart w:id="823" w:name="_Toc327"/>
      <w:bookmarkEnd w:id="821"/>
      <w:bookmarkEnd w:id="822"/>
      <w:r>
        <w:rPr/>
        <w:t>7/8</w:t>
      </w:r>
      <w:r>
        <w:rPr>
          <w:rtl w:val="true"/>
        </w:rPr>
        <w:t>النَّقصُ فی تَکبیراتِ الصَّلاةِ عَلَی المَیِّتِ</w:t>
      </w:r>
      <w:bookmarkEnd w:id="823"/>
    </w:p>
    <w:p>
      <w:pPr>
        <w:pStyle w:val="BookText"/>
        <w:rPr/>
      </w:pPr>
      <w:r>
        <w:rPr>
          <w:rFonts w:eastAsia="Amiri" w:cs="Amiri" w:ascii="Amiri" w:hAnsi="Amiri"/>
          <w:color w:val="111111"/>
          <w:sz w:val="28"/>
          <w:szCs w:val="28"/>
          <w:lang w:bidi="ar-SA"/>
        </w:rPr>
        <w:t>8204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عَلَی المَیِّتِ خَمسُ تَکبیراتٍ،فَمَن نَقَصَ مِنها فَقَد خالَفَ السُّنَّةَ</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الأعمش،عیون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شاذان عن الإمام الرضا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24" w:name="__RefHeading___Toc1354893_1738255347"/>
      <w:bookmarkStart w:id="825" w:name="_Toc328"/>
      <w:bookmarkEnd w:id="824"/>
      <w:r>
        <w:rPr/>
        <w:t>8/8</w:t>
      </w:r>
      <w:r>
        <w:rPr>
          <w:rtl w:val="true"/>
        </w:rPr>
        <w:t>«</w:t>
      </w:r>
      <w:r>
        <w:rPr>
          <w:rtl w:val="true"/>
        </w:rPr>
        <w:t>الصَّلاةُ خَیرٌ مِنَ النَّومِ</w:t>
      </w:r>
      <w:r>
        <w:rPr>
          <w:rtl w:val="true"/>
        </w:rPr>
        <w:t>»</w:t>
      </w:r>
      <w:r>
        <w:rPr>
          <w:rtl w:val="true"/>
        </w:rPr>
        <w:t>فِی الأَذانِ</w:t>
      </w:r>
      <w:bookmarkEnd w:id="825"/>
    </w:p>
    <w:p>
      <w:pPr>
        <w:pStyle w:val="BookText"/>
        <w:rPr/>
      </w:pPr>
      <w:r>
        <w:rPr>
          <w:rFonts w:eastAsia="Amiri" w:cs="Amiri" w:ascii="Amiri" w:hAnsi="Amiri"/>
          <w:color w:val="111111"/>
          <w:sz w:val="28"/>
          <w:szCs w:val="28"/>
          <w:lang w:bidi="ar-SA"/>
        </w:rPr>
        <w:t>8205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لعبد الرزّاق عن ابن جریج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ابنُ مُسلِمٍ أنَّ رَجُلاً سَأَلَ طاووساً جالِساً مَعَ القَومِ،فَقالَ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خَیرٌ مِنَ النَّومَ؟فَقالَ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إنَّها لَم تُقَل عَلی عَهدِ رَسولِ اللّهِ صلی الله علیه و آله،ولکِن بِلالاً سَمِعَها فی زَمانِ أبی بَکرٍ بَعدَ وَفاةِ رَسولِ اللّهِ صلی الله علیه و آله یَقولُها رَجُلٌ غَیرُ مُؤَذِّنٍ فَأَخَذَها مِنهُ،فَأَذَّنَ بِها،فَلَم یَمکُث أبو بَکرٍ إلّاقَلیلاً،حَتّی إذا کانَ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نَهَینا بِلالاً عَن هذَا الَّذی أحدَثَ، وکَأَنَّهُ نَسِیَهُ،فَأَذَّنَ بِهِ النّاسُ حَتَّی الیَومِ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eastAsia="Amiri" w:cs="Amiri" w:ascii="Amiri" w:hAnsi="Amiri"/>
          <w:color w:val="111111"/>
          <w:sz w:val="28"/>
          <w:szCs w:val="28"/>
          <w:lang w:bidi="ar-SA"/>
        </w:rPr>
        <w:t>8206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الترمذی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مَعَ عَبدِ اللّهِ بنِ عُمَرَ مَسجِداً وقَد اذِّنَ فیهِ،ونَحنُ نُریدُ أن نُصَلِّیَ فیهِ،فَثَوَّبَ المُؤَذِّنُ،فَخَرَجَ عَبدُ اللّهِ بنُ عُمَرَ مِنَ المَسجِدِ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بِنا مِن عِندِ هذَا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یُصَلِّ فیهِ</w:t>
      </w:r>
      <w:r>
        <w:rPr>
          <w:rFonts w:eastAsia="Amiri" w:cs="Amiri" w:ascii="Amiri" w:hAnsi="Amiri"/>
          <w:color w:val="111111"/>
          <w:sz w:val="28"/>
          <w:szCs w:val="28"/>
          <w:rtl w:val="true"/>
          <w:lang w:bidi="ar-SA"/>
        </w:rPr>
        <w:t xml:space="preserve">. </w:t>
      </w:r>
      <w:r>
        <w:rPr>
          <w:rStyle w:val="FootnoteAnchor"/>
          <w:rtl w:val="true"/>
        </w:rPr>
        <w:footnoteReference w:id="110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خَیرٌ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 بَنی امَیَّةَ،ولَیسَ ذلِکَ مِن</w:t>
      </w:r>
      <w:bookmarkStart w:id="826" w:name="pg14212_144646"/>
    </w:p>
    <w:p>
      <w:pPr>
        <w:pStyle w:val="BookText"/>
        <w:rPr/>
      </w:pPr>
      <w:bookmarkEnd w:id="826"/>
      <w:r>
        <w:rPr>
          <w:rFonts w:ascii="Amiri" w:hAnsi="Amiri" w:eastAsia="Amiri" w:cs="Amiri"/>
          <w:color w:val="111111"/>
          <w:sz w:val="28"/>
          <w:sz w:val="28"/>
          <w:szCs w:val="28"/>
          <w:rtl w:val="true"/>
          <w:lang w:bidi="ar-SA"/>
        </w:rPr>
        <w:t>أصلِ الأَذانِ</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النرسی،بحار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حول فصول الأذان</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1354895_1738255347"/>
      <w:bookmarkStart w:id="828" w:name="_Toc329"/>
      <w:bookmarkEnd w:id="827"/>
      <w:r>
        <w:rPr/>
        <w:t>9/8</w:t>
      </w:r>
      <w:r>
        <w:rPr>
          <w:rtl w:val="true"/>
        </w:rPr>
        <w:t>دُعاءُ غَیرِ الأَعلَمِ إلی نَفسِهِ</w:t>
      </w:r>
      <w:bookmarkEnd w:id="828"/>
    </w:p>
    <w:p>
      <w:pPr>
        <w:pStyle w:val="BookText"/>
        <w:rPr/>
      </w:pPr>
      <w:r>
        <w:rPr>
          <w:rFonts w:eastAsia="Amiri" w:cs="Amiri" w:ascii="Amiri" w:hAnsi="Amiri"/>
          <w:color w:val="111111"/>
          <w:sz w:val="28"/>
          <w:szCs w:val="28"/>
          <w:lang w:bidi="ar-SA"/>
        </w:rPr>
        <w:t>8208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النّاسَ إلی نَفسِهِ وفیهِم مَن هُوَ أعلَمُ مِنهُ،فَهُوَ مُبتَدِعٌ ضالٌّ</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Heading5"/>
        <w:numPr>
          <w:ilvl w:val="4"/>
          <w:numId w:val="1"/>
        </w:numPr>
        <w:rPr/>
      </w:pPr>
      <w:bookmarkStart w:id="829" w:name="__RefHeading___Toc1354897_1738255347"/>
      <w:bookmarkStart w:id="830" w:name="_Toc330"/>
      <w:bookmarkEnd w:id="829"/>
      <w:r>
        <w:rPr/>
        <w:t>10/8</w:t>
      </w:r>
      <w:r>
        <w:rPr>
          <w:rtl w:val="true"/>
        </w:rPr>
        <w:t>السُّکوتُ عِندَ الضَّرورَةِ</w:t>
      </w:r>
      <w:bookmarkEnd w:id="83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السُّکوتُ عِندَ الضَّرورَةِ بِدعَةٌ</w:t>
      </w:r>
      <w:r>
        <w:rPr>
          <w:rFonts w:eastAsia="Amiri" w:cs="Amiri" w:ascii="Amiri" w:hAnsi="Amiri"/>
          <w:color w:val="111111"/>
          <w:sz w:val="28"/>
          <w:szCs w:val="28"/>
          <w:rtl w:val="true"/>
          <w:lang w:bidi="ar-SA"/>
        </w:rPr>
        <w:t xml:space="preserve">. </w:t>
      </w:r>
      <w:r>
        <w:rPr>
          <w:rStyle w:val="FootnoteAnchor"/>
          <w:rtl w:val="true"/>
        </w:rPr>
        <w:footnoteReference w:id="1108"/>
      </w:r>
      <w:bookmarkStart w:id="831" w:name="pg14212_144648"/>
    </w:p>
    <w:p>
      <w:pPr>
        <w:pStyle w:val="Heading4"/>
        <w:numPr>
          <w:ilvl w:val="3"/>
          <w:numId w:val="1"/>
        </w:numPr>
        <w:rPr/>
      </w:pPr>
      <w:bookmarkStart w:id="832" w:name="__RefHeading___Toc1354899_1738255347"/>
      <w:bookmarkStart w:id="833" w:name="_Toc331"/>
      <w:bookmarkEnd w:id="831"/>
      <w:bookmarkEnd w:id="832"/>
      <w:r>
        <w:rPr>
          <w:rtl w:val="true"/>
        </w:rPr>
        <w:t>الفصل التاسع</w:t>
      </w:r>
      <w:r>
        <w:rPr>
          <w:rtl w:val="true"/>
        </w:rPr>
        <w:t>:</w:t>
      </w:r>
      <w:r>
        <w:rPr>
          <w:rtl w:val="true"/>
        </w:rPr>
        <w:t>ما زعم أنّه بدعة</w:t>
      </w:r>
      <w:bookmarkEnd w:id="833"/>
    </w:p>
    <w:p>
      <w:pPr>
        <w:pStyle w:val="Heading5"/>
        <w:numPr>
          <w:ilvl w:val="4"/>
          <w:numId w:val="1"/>
        </w:numPr>
        <w:rPr/>
      </w:pPr>
      <w:bookmarkStart w:id="834" w:name="__RefHeading___Toc1354901_1738255347"/>
      <w:bookmarkStart w:id="835" w:name="_Toc332"/>
      <w:bookmarkEnd w:id="834"/>
      <w:r>
        <w:rPr/>
        <w:t>1/9</w:t>
      </w:r>
      <w:r>
        <w:rPr>
          <w:rtl w:val="true"/>
        </w:rPr>
        <w:t>الجَهرُ بِالبَسمَلَةِ</w:t>
      </w:r>
      <w:bookmarkEnd w:id="835"/>
    </w:p>
    <w:p>
      <w:pPr>
        <w:pStyle w:val="BookText"/>
        <w:rPr/>
      </w:pPr>
      <w:r>
        <w:rPr>
          <w:rFonts w:eastAsia="Amiri" w:cs="Amiri" w:ascii="Amiri" w:hAnsi="Amiri"/>
          <w:color w:val="111111"/>
          <w:sz w:val="28"/>
          <w:szCs w:val="28"/>
          <w:lang w:bidi="ar-SA"/>
        </w:rPr>
        <w:t>8210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عَمَدوا إلی أعظَمِ آیَةٍ فی کِتابِ اللّهِ،فَزَعَموا أنَّها بِدعَةٌ إذا أظهَروها،وهِیَ بِسمِ اللّهِ الرَّحمنِ الرَّحیمِ</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خالد بن مختار،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36" w:name="__RefHeading___Toc1354903_1738255347"/>
      <w:bookmarkStart w:id="837" w:name="_Toc333"/>
      <w:bookmarkEnd w:id="836"/>
      <w:r>
        <w:rPr/>
        <w:t>2/9</w:t>
      </w:r>
      <w:r>
        <w:rPr>
          <w:rtl w:val="true"/>
        </w:rPr>
        <w:t>سَجدَةُ الشُّکرِ</w:t>
      </w:r>
      <w:bookmarkEnd w:id="837"/>
    </w:p>
    <w:p>
      <w:pPr>
        <w:pStyle w:val="BookText"/>
        <w:rPr/>
      </w:pP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 عن محمّد بن عبد اللّه الحمیری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کِتابِهِ إلی صاحِبِ الزَّمانِ علیه السلام مِن جَوابِ مَسائِلِهِ الَّتی سَأَلَهُ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سَجدَةِ الشُّکرِ بَعدَ الفَریضَةِ،فَإِنَّ بَعضَ أصحابِنا ذَکَرَ أنَّها بِدعَةٌ فَهَل یَجوزُ أن یَسجُدَهَا الرَّجُلُ بَعدَ الفَریضَةِ؟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 الشُّکرِ مِن ألزَمِ السُّنَنِ وأوجَبِها،ولَم یَقُل إنَّ هذِهِ السَّجدَةَ بِدعَةٌ إلّامَن أرادَ أن یُحدِثَ فی دینِ اللّهِ بِدعَةً</w:t>
      </w:r>
      <w:r>
        <w:rPr>
          <w:rFonts w:eastAsia="Amiri" w:cs="Amiri" w:ascii="Amiri" w:hAnsi="Amiri"/>
          <w:color w:val="111111"/>
          <w:sz w:val="28"/>
          <w:szCs w:val="28"/>
          <w:rtl w:val="true"/>
          <w:lang w:bidi="ar-SA"/>
        </w:rPr>
        <w:t xml:space="preserve">. </w:t>
      </w:r>
      <w:r>
        <w:rPr>
          <w:rStyle w:val="FootnoteAnchor"/>
          <w:rtl w:val="true"/>
        </w:rPr>
        <w:footnoteReference w:id="1110"/>
      </w:r>
      <w:bookmarkStart w:id="838" w:name="pg14212_144650"/>
    </w:p>
    <w:p>
      <w:pPr>
        <w:pStyle w:val="Heading4"/>
        <w:numPr>
          <w:ilvl w:val="3"/>
          <w:numId w:val="1"/>
        </w:numPr>
        <w:rPr/>
      </w:pPr>
      <w:bookmarkStart w:id="839" w:name="__RefHeading___Toc1354905_1738255347"/>
      <w:bookmarkStart w:id="840" w:name="_Toc334"/>
      <w:bookmarkEnd w:id="838"/>
      <w:bookmarkEnd w:id="839"/>
      <w:r>
        <w:rPr>
          <w:rtl w:val="true"/>
        </w:rPr>
        <w:t>الفصل العاشر</w:t>
      </w:r>
      <w:r>
        <w:rPr>
          <w:rtl w:val="true"/>
        </w:rPr>
        <w:t>:</w:t>
      </w:r>
      <w:r>
        <w:rPr>
          <w:rtl w:val="true"/>
        </w:rPr>
        <w:t>عدّة من المبتدعین</w:t>
      </w:r>
      <w:bookmarkEnd w:id="840"/>
    </w:p>
    <w:p>
      <w:pPr>
        <w:pStyle w:val="Heading5"/>
        <w:numPr>
          <w:ilvl w:val="4"/>
          <w:numId w:val="1"/>
        </w:numPr>
        <w:rPr/>
      </w:pPr>
      <w:bookmarkStart w:id="841" w:name="__RefHeading___Toc1354907_1738255347"/>
      <w:bookmarkStart w:id="842" w:name="_Toc335"/>
      <w:bookmarkEnd w:id="841"/>
      <w:r>
        <w:rPr/>
        <w:t>1/10</w:t>
      </w:r>
      <w:r>
        <w:rPr>
          <w:rtl w:val="true"/>
        </w:rPr>
        <w:t>قابیلُ</w:t>
      </w:r>
      <w:bookmarkEnd w:id="842"/>
    </w:p>
    <w:p>
      <w:pPr>
        <w:pStyle w:val="BookText"/>
        <w:rPr/>
      </w:pP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کَفَرُوا رَبَّنا أَرِنَا الَّذَیْنِ أَضَلاّنا مِنَ الْجِنِّ وَ الْإِنْسِ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یَعنونَ إبلیسَ الأَبالِسَةِ وقابیلَ بنَ آدَمَ،أوَّلُ مَن أبدَعَ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وَالضَّلالَ</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وَالمَعصِیَةَ</w:t>
      </w:r>
      <w:r>
        <w:rPr>
          <w:rFonts w:eastAsia="Amiri" w:cs="Amiri" w:ascii="Amiri" w:hAnsi="Amiri"/>
          <w:color w:val="111111"/>
          <w:sz w:val="28"/>
          <w:szCs w:val="28"/>
          <w:rtl w:val="true"/>
          <w:lang w:bidi="ar-SA"/>
        </w:rPr>
        <w:t xml:space="preserve">. </w:t>
      </w:r>
      <w:r>
        <w:rPr>
          <w:rStyle w:val="FootnoteAnchor"/>
          <w:rtl w:val="true"/>
        </w:rPr>
        <w:footnoteReference w:id="111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قُربانُ هابیلَ ولَم یُتَقَبَّل قُربانُ قابیلَ،وهُوَ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القُربانُ تَأکُلُهُ النّارُ،فَعَمَدَ قابیلُ إلَی النّارِ فَبَنی لَها بَیتاً وهُوَ أوَّلُ مَن بَنی بُیوتَ النّارِ،فَقالَ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لَأَعبُدَنَّ هذِهِ النّارَ حَتّی تَتَقَبَّلَ مِنّی قُربانی</w:t>
      </w:r>
      <w:r>
        <w:rPr>
          <w:rFonts w:eastAsia="Amiri" w:cs="Amiri" w:ascii="Amiri" w:hAnsi="Amiri"/>
          <w:color w:val="111111"/>
          <w:sz w:val="28"/>
          <w:szCs w:val="28"/>
          <w:rtl w:val="true"/>
          <w:lang w:bidi="ar-SA"/>
        </w:rPr>
        <w:t xml:space="preserve">. </w:t>
      </w:r>
      <w:r>
        <w:rPr>
          <w:rStyle w:val="FootnoteAnchor"/>
          <w:rtl w:val="true"/>
        </w:rPr>
        <w:footnoteReference w:id="1113"/>
      </w:r>
      <w:bookmarkStart w:id="843" w:name="pg14212_144651"/>
    </w:p>
    <w:p>
      <w:pPr>
        <w:pStyle w:val="BookText"/>
        <w:rPr/>
      </w:pPr>
      <w:bookmarkEnd w:id="843"/>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قابیلَ لَمّا رَأَی النّارَ قَد قَبِلَت قُربانَ هابیلَ قالَ لَهُ إبلیسُ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هابیلَ کانَ یَعبُدُ تِلکَ النّارَ،فَقالَ قابیلُ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أعبُدُ النّارَ الَّتی عَبَدَها هابیلُ ولکِن أعبُدُ ناراً اخری واُقَرِّبُ قُرباناً لَها فَتَقَبَّلُ قُربانی،فَبَنی بُیوتَ النّارِ فَقَرَّبَ،فَلَم یَکُن لَهُ عِلمٌ بِرَبِّهِ عز و جل ولَم یَرِث مِنهُ وُلدُهُ إلّاعِبادَةَ النّیرانِ</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وکلاهما عن عبد الحمید بن أبی الدیلم،بحار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844" w:name="__RefHeading___Toc1354909_1738255347"/>
      <w:bookmarkStart w:id="845" w:name="_Toc336"/>
      <w:bookmarkEnd w:id="844"/>
      <w:r>
        <w:rPr/>
        <w:t>2/10</w:t>
      </w:r>
      <w:r>
        <w:rPr>
          <w:rtl w:val="true"/>
        </w:rPr>
        <w:t>کَفَرَةُ أهلِ الکِتابِ</w:t>
      </w:r>
      <w:bookmarkEnd w:id="845"/>
    </w:p>
    <w:p>
      <w:pPr>
        <w:pStyle w:val="BookText"/>
        <w:rPr/>
      </w:pPr>
      <w:r>
        <w:rPr>
          <w:rFonts w:eastAsia="Amiri" w:cs="Amiri" w:ascii="Amiri" w:hAnsi="Amiri"/>
          <w:color w:val="111111"/>
          <w:sz w:val="28"/>
          <w:szCs w:val="28"/>
          <w:lang w:bidi="ar-SA"/>
        </w:rPr>
        <w:t>8215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ابنِ الکَوّاءِ عِندَما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کَفَرَةُ أهلِ الکِتابِ الیَهودُ وَالنَّصاری،وقَد کانوا عَلَی الحَقِّ،فَابتَدَعوا فی أدیانِهِم وهُم 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eastAsia="Amiri" w:cs="Amiri" w:ascii="Amiri" w:hAnsi="Amiri"/>
          <w:color w:val="111111"/>
          <w:sz w:val="28"/>
          <w:szCs w:val="28"/>
          <w:lang w:bidi="ar-SA"/>
        </w:rPr>
        <w:t>8216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النَّصاری،وَالقِسّیسونَ، وَالرُّهبانُ،وأهلُ الشُّبُهاتِ وَالأَهواءِ مِن أهلِ القِبلَةِ وَالحَرورِیَّةُ </w:t>
      </w:r>
      <w:r>
        <w:rPr>
          <w:rStyle w:val="FootnoteAnchor"/>
          <w:rtl w:val="true"/>
        </w:rPr>
        <w:footnoteReference w:id="111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،وأهلُ البِدَعِ</w:t>
      </w:r>
      <w:r>
        <w:rPr>
          <w:rFonts w:eastAsia="Amiri" w:cs="Amiri" w:ascii="Amiri" w:hAnsi="Amiri"/>
          <w:color w:val="111111"/>
          <w:sz w:val="28"/>
          <w:szCs w:val="28"/>
          <w:rtl w:val="true"/>
          <w:lang w:bidi="ar-SA"/>
        </w:rPr>
        <w:t xml:space="preserve">. </w:t>
      </w:r>
      <w:r>
        <w:rPr>
          <w:rStyle w:val="FootnoteAnchor"/>
          <w:rtl w:val="true"/>
        </w:rPr>
        <w:footnoteReference w:id="1117"/>
      </w:r>
      <w:bookmarkStart w:id="846" w:name="pg14212_144652"/>
    </w:p>
    <w:p>
      <w:pPr>
        <w:pStyle w:val="Heading5"/>
        <w:numPr>
          <w:ilvl w:val="4"/>
          <w:numId w:val="1"/>
        </w:numPr>
        <w:rPr/>
      </w:pPr>
      <w:bookmarkStart w:id="847" w:name="__RefHeading___Toc1354911_1738255347"/>
      <w:bookmarkStart w:id="848" w:name="_Toc337"/>
      <w:bookmarkEnd w:id="846"/>
      <w:bookmarkEnd w:id="847"/>
      <w:r>
        <w:rPr/>
        <w:t>3/10</w:t>
      </w:r>
      <w:r>
        <w:rPr>
          <w:rtl w:val="true"/>
        </w:rPr>
        <w:t>السّامِرِیُّ</w:t>
      </w:r>
      <w:bookmarkEnd w:id="848"/>
    </w:p>
    <w:p>
      <w:pPr>
        <w:pStyle w:val="BookText"/>
        <w:rPr/>
      </w:pPr>
      <w:r>
        <w:rPr>
          <w:rFonts w:ascii="Amiri" w:hAnsi="Amiri" w:eastAsia="Amiri" w:cs="Amiri"/>
          <w:color w:val="111111"/>
          <w:sz w:val="28"/>
          <w:sz w:val="28"/>
          <w:szCs w:val="28"/>
          <w:rtl w:val="true"/>
          <w:lang w:bidi="ar-SA"/>
        </w:rPr>
        <w:t xml:space="preserve">السّامِرِیُّ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 عن الحسین بن خالد عن أبی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أمَروا قَومَ موسی علیه السلام بِعِبادَةِ العِجلِ‌کانوا خَمسَةَ أنفُسٍ‌وکانوا أهلَ‌بَیتٍ یَأکُلونَ‌عَلی‌خِوانٍ واحِدٍ وهُم أذینوه وأخوهُ مبذویه وَابنُ أخیهِ وَابنَتُهُ وَامرَأَتُهُ وهُمُ الَّذینَ ذَبَحُوا البَقَرَةَ الَّتی أمَرَ اللّهُ عز و جل بِذَبحِها</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Heading5"/>
        <w:numPr>
          <w:ilvl w:val="4"/>
          <w:numId w:val="1"/>
        </w:numPr>
        <w:rPr/>
      </w:pPr>
      <w:bookmarkStart w:id="849" w:name="__RefHeading___Toc1354913_1738255347"/>
      <w:bookmarkStart w:id="850" w:name="_Toc338"/>
      <w:bookmarkEnd w:id="849"/>
      <w:r>
        <w:rPr/>
        <w:t>4/10</w:t>
      </w:r>
      <w:r>
        <w:rPr>
          <w:rtl w:val="true"/>
        </w:rPr>
        <w:t>عَمرُو بنُ لُحَیٍّ</w:t>
      </w:r>
      <w:bookmarkEnd w:id="850"/>
    </w:p>
    <w:p>
      <w:pPr>
        <w:pStyle w:val="BookText"/>
        <w:rPr/>
      </w:pPr>
      <w:r>
        <w:rPr>
          <w:rStyle w:val="FootnoteAnchor"/>
          <w:rtl w:val="true"/>
        </w:rPr>
        <w:footnoteReference w:id="1120"/>
      </w:r>
      <w:r>
        <w:rPr>
          <w:rFonts w:ascii="IRNazanin" w:hAnsi="IRNazanin" w:eastAsia="IRNazanin"/>
          <w:color w:val="111111"/>
          <w:sz w:val="28"/>
          <w:sz w:val="28"/>
          <w:szCs w:val="28"/>
          <w:rtl w:val="true"/>
          <w:lang w:bidi="fa-IR"/>
        </w:rPr>
        <w:t>الکتاب</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w:t>
      </w:r>
      <w:bookmarkStart w:id="851" w:name="pg14212_144653"/>
    </w:p>
    <w:p>
      <w:pPr>
        <w:pStyle w:val="BookText"/>
        <w:rPr/>
      </w:pPr>
      <w:bookmarkEnd w:id="851"/>
      <w:r>
        <w:rPr>
          <w:rFonts w:ascii="Amiri" w:hAnsi="Amiri" w:eastAsia="Amiri" w:cs="Amiri"/>
          <w:color w:val="111111"/>
          <w:sz w:val="28"/>
          <w:sz w:val="28"/>
          <w:szCs w:val="28"/>
          <w:rtl w:val="true"/>
          <w:lang w:bidi="ar-SA"/>
        </w:rPr>
        <w:t>اَلْکَذِبَ وَ أَکْثَرُهُمْ لا یَعْقِلُونَ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لُحَیِّ بنِ قَمَعَةَ بنِ خِندِفَ کانَ قَد مَلَکَ مَکَّةَ،وکانَ أوَّلَ مَن غَیَّرَ دینَ إسماعیلَ وَاتَّخَذَ الأَصنامَ ونَصَبَ الأَوثانَ،وبَحَرَ البَحیرَةَ،وسَیَّبَ السّائِبَةَ، ووَصَلَ الوَصیلَةَ،وحَمَی الحامِیَ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رَأَیتُهُ فِی النّارِ یُؤذی أهلَ النّارِ ریحُ قُصْبِهِ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یَجُرُّ قُصبَهُ فِی النّارِ</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Heading5"/>
        <w:numPr>
          <w:ilvl w:val="4"/>
          <w:numId w:val="1"/>
        </w:numPr>
        <w:rPr/>
      </w:pPr>
      <w:bookmarkStart w:id="852" w:name="__RefHeading___Toc1354915_1738255347"/>
      <w:bookmarkStart w:id="853" w:name="_Toc339"/>
      <w:bookmarkEnd w:id="852"/>
      <w:r>
        <w:rPr/>
        <w:t>5/10</w:t>
      </w:r>
      <w:r>
        <w:rPr>
          <w:rtl w:val="true"/>
        </w:rPr>
        <w:t>أبو عامِرِبنُ النُّعمانِ بنِ صَیفِیٍّ الرّاهِبُ</w:t>
      </w:r>
      <w:bookmarkEnd w:id="853"/>
    </w:p>
    <w:p>
      <w:pPr>
        <w:pStyle w:val="BookText"/>
        <w:rPr/>
      </w:pPr>
      <w:r>
        <w:rPr>
          <w:rFonts w:eastAsia="Amiri" w:cs="Amiri" w:ascii="Amiri" w:hAnsi="Amiri"/>
          <w:color w:val="111111"/>
          <w:sz w:val="28"/>
          <w:szCs w:val="28"/>
          <w:lang w:bidi="ar-SA"/>
        </w:rPr>
        <w:t>8219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 عن سعید بن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أبو عامِرِ بنُ النُّعمانِ بنِ صَیفِیٍّ الرّاهِبُ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الشریفة نزلت فی امیّة بن الصلت الثقفی الشاعر أیضاً،ولایبعد إنطباقها علی کلیهما کما روی عن أبی جعفر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فی ذلِکَ بَلعَمُ ثُمَّ ضَرَبَهُ اللّهُ مَثلاً لِکُلِّ مُؤثِرٍ هَواهُ عَلی هُدَی اللّهِ مِن أهلِ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،المیزان فی تفسیر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سَمّاهُ النَّبِیُّ الفاسِقَ،وکانَ قَد تَرَهَّبَ فِی الجاهِلِیَّةِ ولَبِسَ المُسوحَ</w:t>
      </w:r>
      <w:bookmarkStart w:id="854" w:name="pg14212_144654"/>
    </w:p>
    <w:p>
      <w:pPr>
        <w:pStyle w:val="BookText"/>
        <w:rPr/>
      </w:pPr>
      <w:bookmarkEnd w:id="854"/>
      <w:r>
        <w:rPr>
          <w:rFonts w:ascii="Amiri" w:hAnsi="Amiri" w:eastAsia="Amiri" w:cs="Amiri"/>
          <w:color w:val="111111"/>
          <w:sz w:val="28"/>
          <w:sz w:val="28"/>
          <w:szCs w:val="28"/>
          <w:rtl w:val="true"/>
          <w:lang w:bidi="ar-SA"/>
        </w:rPr>
        <w:t>فَقَدِمَ المَدینَةَ،فَقالَ لِلنَّبِیِّ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الَّذی جِئتَ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بِالحَنیفِیَّةِ دینِ إبراهیمَ،قالَ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عَلَیها ولکِنَّکَ أدخَلتَ فیها ما لَیسَ مِنها،فَقالَ أبو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اللّهُ الکاذِبَ مِنّا طَریداً وَحیداً،فَخَرَجَ إلی أهلِ الشّامِ وأَرسَلَ إلَی المُنافِقینَ أنِ استَعِدُّوا السِّلاحَ،ثُمَّ أتی قَیصَرَ وأتی بِجُندٍ لِیُخرِجَ النَّبِیَّ صلی الله علیه و آله مِنَ المَدینَةِ،فَماتَ بِالشّامِ طَریداً وَحیداً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Heading5"/>
        <w:numPr>
          <w:ilvl w:val="4"/>
          <w:numId w:val="1"/>
        </w:numPr>
        <w:rPr/>
      </w:pPr>
      <w:bookmarkStart w:id="855" w:name="__RefHeading___Toc1354917_1738255347"/>
      <w:bookmarkStart w:id="856" w:name="_Toc340"/>
      <w:bookmarkEnd w:id="855"/>
      <w:r>
        <w:rPr/>
        <w:t>6/10</w:t>
      </w:r>
      <w:r>
        <w:rPr>
          <w:rtl w:val="true"/>
        </w:rPr>
        <w:t>مُعاوِیَةُ بنُ أبی سُفیانَ</w:t>
      </w:r>
      <w:bookmarkEnd w:id="85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یُبَدِّلُ سُنَّتی رَجُلٌ مِن بَنی امَیَّةَ</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أمیرَ المُؤمِنینَ علیه السلام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یَومٍ وقَد رَآنی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حَسَنُ أتَفرَحُ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بِکَ إذا رَأَیتَ أباکَ قَتیلاً؟أم کَیفَ بِکَ إذا وَلِیَ هذَا الأَمرَ بَنو امَیَّةَ؟وأمیرُهَا الرَّحبُ البُلعومُ،الواسِعُ الأَعفاجُ </w:t>
      </w:r>
      <w:r>
        <w:rPr>
          <w:rStyle w:val="FootnoteAnchor"/>
          <w:rtl w:val="true"/>
        </w:rPr>
        <w:footnoteReference w:id="1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الأعفاج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مثل المصارین لذوات الخفّ والظلف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،یَأکُلُ ولا یَشبَعُ،یَموتُ ولَیسَ لَهُ فِی السَّماءِ ناصِرٌ ولا فِی الأَرضِ عاذِرٌ،ثُمَّ یَستَولی عَلی غَربِها وشَرقِها،یدَینُ لَهُ العِبادُ،ویَطولُ مُلکُهُ، یَستَنُّ بِسُنَنِ البِدَعِ وَالضَّلالِ،ویُمیتُ الحَقَّ وسُنَّةَ رَسولِ اللّهِ صلی الله علیه و آله یُقَسِّمُ المالَ فی أهلِ وِلایَتِهِ ویَمنَعُهُ مَن هُوَ أحَقُّ بِهِ،ویَذِلُّ فی مُلکِهِ المُؤمِنُ،ویَقوی فی سُلطانِهِ الفاسِقُ، ویَجعَلُ المالَ بَینَ أنصارِهِ دُوَلاً،ویَتَّخِذُ عِبادَ اللّهِ خَوَلاً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،یَدرُسُ فی سُلطانِهِ الحَقُّ، ویَظهَرُ الباطِلُ ویُلعَنُ الصّالِحونَ،ویُقتَلُ مَن ناواهُ عَلَی الحَقِّ،ویَدینُ مَن والاهُ عَلَی الباطِلِ</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eastAsia="Amiri" w:cs="Amiri" w:ascii="Amiri" w:hAnsi="Amiri"/>
          <w:color w:val="111111"/>
          <w:sz w:val="28"/>
          <w:szCs w:val="28"/>
          <w:lang w:bidi="ar-SA"/>
        </w:rPr>
        <w:t>8222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 لَهُ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لُزومَکَ لِلأَهواءِ المُبتَدِعَةِ وَالحَیرَةِ المُتَّبَعَةِ</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صِفَةِ جَیشِ مُعاوِیَةَ فی وَقعَةِ صِفّینَ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هِیَ جُثَثٌ ماثِلَةٌ،فیها قُلوبٌ طائِرَةٌ،مُزَخرَفَةٌ بِتَمویهِ الخاسِرینَ،ورِجلُ جَرادٍ زَفَّت بِهِ ریحُ صَباً،ولَفیفٌ سَداهُ الشَّیطانُ،ولَحمَتُهُ الضَّلالَةُ،وصَرَخَ بِهِم ناعِقُ البِدعَةِ،وفیهِم خَوَرُ </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الباطِلِ وضَحضَحَةُ </w:t>
      </w:r>
      <w:r>
        <w:rPr>
          <w:rStyle w:val="FootnoteAnchor"/>
          <w:rtl w:val="true"/>
        </w:rPr>
        <w:footnoteReference w:id="1132"/>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المُکاثِرِ</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8224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قالَ لَهُ مُعاوِیَةُ بَعدَ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لَعَمری إنّا لَأَعلامُ الهُدی ومَنارُ التُّقی،ولکِنَّکَ یا مُعاوِیَةُ مِمَّن أبارَ </w:t>
      </w:r>
      <w:r>
        <w:rPr>
          <w:rStyle w:val="FootnoteAnchor"/>
          <w:rtl w:val="true"/>
        </w:rPr>
        <w:footnoteReference w:id="1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الهلاک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السُّنَنَ،وأحیَا البِدَعَ،وَاتَّخَذَ عِبادَ اللّهِ خَوَلاً،ودینَ اللّهِ لَعِباً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8225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 إلی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القاتِلَ حُجرَ بنَ عَدِیٍّ أخا کِندَةَ وَالمُصَلّینَ العابِدینَ الَّذینَ کانوا یُنکِرونَ الظُّلمَ ویَستَعظِمونَ البِدَعَ ولا یَخافونَ فِی اللّهِ لَومَةَ لائِمٍ؟ </w:t>
      </w:r>
      <w:r>
        <w:rPr>
          <w:rStyle w:val="FootnoteAnchor"/>
          <w:rtl w:val="true"/>
        </w:rPr>
        <w:footnoteReference w:id="1136"/>
      </w:r>
    </w:p>
    <w:p>
      <w:pPr>
        <w:pStyle w:val="BookText"/>
        <w:rPr/>
      </w:pPr>
      <w:r>
        <w:rPr>
          <w:rFonts w:eastAsia="Amiri" w:cs="Amiri" w:ascii="Amiri" w:hAnsi="Amiri"/>
          <w:color w:val="111111"/>
          <w:sz w:val="28"/>
          <w:szCs w:val="28"/>
          <w:lang w:bidi="ar-SA"/>
        </w:rPr>
        <w:t>8226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سَنَةِ ثَلاثٍ وأربَعینَ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اِستَخلَفَ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مُعاوِیَةُ زِیادَ ابنَ أبیهِ،وهِیَ أوَّلُ قَضِیَّةٍ غَیَّرَ فیها حُکمَ النَّبِیِّ عَلَیهِ الصَّلاةُ وَالسَّلامُ فِی الإِسلامِ،ذَکَرَهُ الثَّعالِبِیُّ وغَیرُهُ</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lang w:bidi="ar-SA"/>
        </w:rPr>
        <w:t>8227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سَنَةِ خَمسینَ فُتِحَت قوهستانُ </w:t>
      </w:r>
      <w:r>
        <w:rPr>
          <w:rStyle w:val="FootnoteAnchor"/>
          <w:rtl w:val="true"/>
        </w:rPr>
        <w:footnoteReference w:id="113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عَنوَةً،وفیها دَعا مُعاوِیَةُ أهلَ الشّامِ إلَی البَیعَةِ بِوِلایَةِ العَهدِ مِن بَعدِهِ لاِبنِهِ یَزیدَ فَبایَعوهُ،وهُوَ أوَّلُ مَن عَهِدَ بِالخِلافَةِ لِابنِهِ،وأوَّلُ مَن عَهِدَ بِها فی صِحَّتِهِ،ثُمَّ إنَّهُ کَتَبَ إلی مَروانَ بِالمَدینَةِ أن یَأخُذَ البَیعَةَ،</w:t>
      </w:r>
      <w:bookmarkStart w:id="857" w:name="pg14212_144657"/>
    </w:p>
    <w:p>
      <w:pPr>
        <w:pStyle w:val="BookText"/>
        <w:rPr/>
      </w:pPr>
      <w:bookmarkEnd w:id="857"/>
      <w:r>
        <w:rPr>
          <w:rFonts w:ascii="Amiri" w:hAnsi="Amiri" w:eastAsia="Amiri" w:cs="Amiri"/>
          <w:color w:val="111111"/>
          <w:sz w:val="28"/>
          <w:sz w:val="28"/>
          <w:szCs w:val="28"/>
          <w:rtl w:val="true"/>
          <w:lang w:bidi="ar-SA"/>
        </w:rPr>
        <w:t>فَخَطَبَ مَروانُ فَقالَ إنَّ أمیرَ المُؤمِنینَ رَأی أن یَستَخلِفَ عَلَیکُم وَلَدَهُ یُریدُ سُنَّةَ أبی بَکرٍ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عَبدُ الرَّحمنِ بنُ أبی بَکرٍ الصِّدّیقِ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سُنَّةَ کِسری وقَیصَرَ،إنَّ أبا بَکرٍ وعُمَرَ لَم یَجعَلاها فی أولادِهِما،ولا فی أحَدٍ مِن أهلِ بَیتِهِما</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الیعقوبی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مُعاوِیَةُ المَقصورَةَ فِی المَسجِدِ وأخرَجَ المَنابِرَ إلَی المُصَلّی فِی العیدَینِ،وخَطَبَ الخُطبَةَ قَبلَ الصَّلاةِ،وذلِکَ أنَّ النّاسَ،إذا صَلُّوا انصَرَفوا لِئَلّا یَسمَعوا لَعنَ عَلِیٍّ،فَقَدَّمَ مُعاوِیَةُ الخُطبَةَ قَبلَ الصَّلاةِ، ووَهَبَ فَدَکاً لِمَروانَ بنِ الحَکَمِ لِیُغیظَ بِذلِکَ آلَ رَسولِ اللّهِ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Heading5"/>
        <w:numPr>
          <w:ilvl w:val="4"/>
          <w:numId w:val="1"/>
        </w:numPr>
        <w:rPr/>
      </w:pPr>
      <w:bookmarkStart w:id="858" w:name="__RefHeading___Toc1354919_1738255347"/>
      <w:bookmarkStart w:id="859" w:name="_Toc341"/>
      <w:bookmarkEnd w:id="858"/>
      <w:r>
        <w:rPr/>
        <w:t>7/10</w:t>
      </w:r>
      <w:r>
        <w:rPr>
          <w:rtl w:val="true"/>
        </w:rPr>
        <w:t>أبُو الخَطّابِ</w:t>
      </w:r>
      <w:bookmarkEnd w:id="85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42"/>
      </w:r>
      <w:r>
        <w:rPr>
          <w:rFonts w:eastAsia="Amiri" w:cs="Amiri" w:ascii="Amiri" w:hAnsi="Amiri"/>
          <w:color w:val="111111"/>
          <w:sz w:val="28"/>
          <w:szCs w:val="28"/>
          <w:lang w:bidi="ar-SA"/>
        </w:rPr>
        <w:t>8229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ذَکَرَ أصحابَ أبِی الخَطّابِ وَالغُلاةَ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تُقاعِدوهُم،ولا تُواکِلوهُم،ولا تُشارِبوهُم،ولا تُصافِحوهُم،ولا تُوارِثوهُم</w:t>
      </w:r>
      <w:r>
        <w:rPr>
          <w:rFonts w:eastAsia="Amiri" w:cs="Amiri" w:ascii="Amiri" w:hAnsi="Amiri"/>
          <w:color w:val="111111"/>
          <w:sz w:val="28"/>
          <w:szCs w:val="28"/>
          <w:rtl w:val="true"/>
          <w:lang w:bidi="ar-SA"/>
        </w:rPr>
        <w:t xml:space="preserve">. </w:t>
      </w:r>
      <w:r>
        <w:rPr>
          <w:rStyle w:val="FootnoteAnchor"/>
          <w:rtl w:val="true"/>
        </w:rPr>
        <w:footnoteReference w:id="1143"/>
      </w:r>
    </w:p>
    <w:p>
      <w:pPr>
        <w:pStyle w:val="BookText"/>
        <w:rPr/>
      </w:pPr>
      <w:r>
        <w:rPr>
          <w:rFonts w:eastAsia="Amiri" w:cs="Amiri" w:ascii="Amiri" w:hAnsi="Amiri"/>
          <w:color w:val="111111"/>
          <w:sz w:val="28"/>
          <w:szCs w:val="28"/>
          <w:lang w:bidi="ar-SA"/>
        </w:rPr>
        <w:t>8230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عیسی 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قاعِداً فَمَرَّ أبُو الحَسَنِ موسی علیه السلام ومَعَهُ بَهمَةٌ،قالَ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غُلامُ ما تَری ما یَصنَعُ أبوکَ؟یَأمُرُنا بِالشَّیءِ،ثُمَّ یَنهانا عَنهُ،أمَرَنا أن نَتَوَلّی أبَا الخَطّابِ ثُمَّ أمَرَنا أن نَلعَنَهُ ونَتَبَرَّأَ مِنهُ؟</w:t>
      </w:r>
    </w:p>
    <w:p>
      <w:pPr>
        <w:pStyle w:val="BookText"/>
        <w:rPr/>
      </w:pPr>
      <w:r>
        <w:rPr>
          <w:rFonts w:ascii="Amiri" w:hAnsi="Amiri" w:eastAsia="Amiri" w:cs="Amiri"/>
          <w:color w:val="111111"/>
          <w:sz w:val="28"/>
          <w:sz w:val="28"/>
          <w:szCs w:val="28"/>
          <w:rtl w:val="true"/>
          <w:lang w:bidi="ar-SA"/>
        </w:rPr>
        <w:t>فَقالَ أبُو الحَسَنِ علیه السلام وهُوَ 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خَلقاً لِلإِیمانِ لا زَوالَ لَهُ،وخَلَقَ خَلقاً لِلکُفرِ لا زَوالَ لَهُ،وخَلَقَ خَلقاً بَینَ ذلِکَ أعارَهُ الإِیمانَ یُسَمَّونَ المُعارینَ،إذا شاءَ سَلَبَهُم،وکانَ أبُو الخَطّابِ مِمَّن اعیرَ الإِیمانَ</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عیسی 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أبی عَبدِ اللّهِ علیه السلام وأنَا اریدُ أن أسأَ لَهُ عَن أبِی الخَطّابِ،فَقالَ لی مُبتَدِئاً قَبلَ أن أجلِسَ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عیسی ما مَنَعَکَ أن تَلقَی ابنی فَتَسأَلَهُ عَن جَمیعِ ما تُریدُ؟</w:t>
      </w:r>
    </w:p>
    <w:p>
      <w:pPr>
        <w:pStyle w:val="BookText"/>
        <w:rPr/>
      </w:pPr>
      <w:r>
        <w:rPr>
          <w:rFonts w:ascii="Amiri" w:hAnsi="Amiri" w:eastAsia="Amiri" w:cs="Amiri"/>
          <w:color w:val="111111"/>
          <w:sz w:val="28"/>
          <w:sz w:val="28"/>
          <w:szCs w:val="28"/>
          <w:rtl w:val="true"/>
          <w:lang w:bidi="ar-SA"/>
        </w:rPr>
        <w:t>قالَ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فَذَهَبتُ إلَی العَبدِ الصّالحِ علیه السلام وهُوَ قاعِدٌ فِی الکُتّابِ،وعَلی شَفَتَیهِ أثَرُ المِدادِ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،فَقالَ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عیسی،إنَّ اللّهَ تَبارَکَ وتَعالی أخَذَ میثاقَ النَّبِیّینَ عَلَی النُّبُوَّةِ فَلَم یَتَحَوَّلوا عَنها أبَداً،وأخَذَ میثاقَ الوَصِیّینَ عَلَی الوَصِیَّةِ فَلَم یَتَحَوَّلوا عَنها أبَداً،وأعارَ قَوماً الإِیمانَ زَماناً ثُمَّ سَلَبَهُم إیّاهُ،وإنَّ أبا الخَطّابِ مِمَّن اعیرَ الإِیمانَ ثُمَّ سَلَبَهُ اللّهُ</w:t>
      </w:r>
      <w:r>
        <w:rPr>
          <w:rFonts w:eastAsia="Amiri" w:cs="Amiri" w:ascii="Amiri" w:hAnsi="Amiri"/>
          <w:color w:val="111111"/>
          <w:sz w:val="28"/>
          <w:szCs w:val="28"/>
          <w:rtl w:val="true"/>
          <w:lang w:bidi="ar-SA"/>
        </w:rPr>
        <w:t xml:space="preserve">. </w:t>
      </w:r>
      <w:r>
        <w:rPr>
          <w:rStyle w:val="FootnoteAnchor"/>
          <w:rtl w:val="true"/>
        </w:rPr>
        <w:footnoteReference w:id="114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 عن عیسی شلقان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 وهُوَ یَومَئِذٍ غُلامٌ قَبلَ أوانِ</w:t>
      </w:r>
      <w:bookmarkStart w:id="860" w:name="pg14212_144659"/>
    </w:p>
    <w:p>
      <w:pPr>
        <w:pStyle w:val="BookText"/>
        <w:rPr/>
      </w:pPr>
      <w:bookmarkEnd w:id="860"/>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ما هذَا الَّذی یُسمَعُ مِن أبیکَ أنَّهُ أمَرَنا بِوِلایَةِ أبِی الخَطّابِ ثُمَّ أمَرَنا بِالبَراءَةِ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الحَسَنِ علیه السلام مِن تِلقاءِ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الأَنبِیاءَ عَلَی النُّبُوَّةِ فَلا یَکونون إلّاأنبِیاءَ،وخَلَقَ المُؤمِنینَ عَلَی الإِیمانِ فَلا یَکونونَ إلّامُؤمِنینَ،وَاستَودَعَ قَوماً إیماناً،فَإِن شاءَ أتَمَّهُ لَهُم،وإن شاءَ سَلَبَهُم إیّاهُ،وإنَّ أبَا الخَطّابِ کانَ مِمَّن أعارَهُ اللّهُ 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کَذَبَ عَلی أبی سَلَبَهُ اللّهُ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هذَا الکَلامَ عَلی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سَأَلتَنا عَن ذلِکَ ما کانَ لِیَکونَ عِندَنا غَیرُ ما قالَ</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61" w:name="__RefHeading___Toc1354921_1738255347"/>
      <w:bookmarkStart w:id="862" w:name="_Toc342"/>
      <w:bookmarkEnd w:id="861"/>
      <w:r>
        <w:rPr/>
        <w:t>8/10</w:t>
      </w:r>
      <w:r>
        <w:rPr>
          <w:rtl w:val="true"/>
        </w:rPr>
        <w:t>هؤُلاءِ الثَّلاثَةُ</w:t>
      </w:r>
      <w:bookmarkEnd w:id="862"/>
    </w:p>
    <w:p>
      <w:pPr>
        <w:pStyle w:val="BookText"/>
        <w:rPr/>
      </w:pPr>
      <w:r>
        <w:rPr>
          <w:rFonts w:eastAsia="Amiri" w:cs="Amiri" w:ascii="Amiri" w:hAnsi="Amiri"/>
          <w:color w:val="111111"/>
          <w:sz w:val="28"/>
          <w:szCs w:val="28"/>
          <w:lang w:bidi="ar-SA"/>
        </w:rPr>
        <w:t>8233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بُنانَ البَیانِ </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هو بیان بن سمعان التمیمیّ النهدیّ التبّان،والظاهر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متّحدان،والأصحّ هوالثانی لما ذکره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والبیانیّة أصحاب بیان النهدیّ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فرقة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القائم المهدیّ هو أبو هاشم عبداللّه بن محمّد بن الحنفیة،وولیّ الخلق،و یرجع و یا قوم باُمور الناس،ویملک الأرض،ولا وصی بعده وغالوا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وادّعی بیان بعد وفاة أبی هاشم النبوّة،وجمع من أتباعه قالوا بانتقال الإمامة من أبی هشام إلیه،وهو من الغلاة القائلین بإلهیّة أمیر المؤمنین علیّ علیه السلام،ثمّ ادّعی بیان أنّه قد انتقل إلیه الجزء الإلهی بنوع من التناسخ،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ولذلک استحقّ أن یکون إماماً وخلیفةً،فقتله خالد بن عبد اللّه القسریّ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 للنوبختیّ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والملل والنحل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بُناناً لَعَنَهُ اللّهُ کانَ یَکذِبُ عَلی أبی</w:t>
      </w:r>
      <w:r>
        <w:rPr>
          <w:rFonts w:eastAsia="Amiri" w:cs="Amiri" w:ascii="Amiri" w:hAnsi="Amiri"/>
          <w:color w:val="111111"/>
          <w:sz w:val="28"/>
          <w:szCs w:val="28"/>
          <w:rtl w:val="true"/>
          <w:lang w:bidi="ar-SA"/>
        </w:rPr>
        <w:t xml:space="preserve">. </w:t>
      </w:r>
      <w:r>
        <w:rPr>
          <w:rStyle w:val="FootnoteAnchor"/>
          <w:rtl w:val="true"/>
        </w:rPr>
        <w:footnoteReference w:id="1149"/>
      </w:r>
      <w:bookmarkStart w:id="863" w:name="pg14212_144660"/>
    </w:p>
    <w:p>
      <w:pPr>
        <w:pStyle w:val="BookText"/>
        <w:rPr/>
      </w:pPr>
      <w:bookmarkEnd w:id="863"/>
      <w:r>
        <w:rPr>
          <w:rFonts w:eastAsia="Amiri" w:cs="Amiri" w:ascii="Amiri" w:hAnsi="Amiri"/>
          <w:color w:val="111111"/>
          <w:sz w:val="28"/>
          <w:szCs w:val="28"/>
          <w:lang w:bidi="ar-SA"/>
        </w:rPr>
        <w:t>8234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بُناناً وَالسَّرِیَّ </w:t>
      </w:r>
      <w:r>
        <w:rPr>
          <w:rStyle w:val="FootnoteAnchor"/>
          <w:rtl w:val="true"/>
        </w:rPr>
        <w:footnoteReference w:id="1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السریّ فی عداد تلامیذ الإمام الصادق علیه السلام الذین انحرفوا عنه واختلقوا الأحادیث علی لسانه،وصار له أتباع ادّعوا نبوّته،وأنّ جعفر بن محمّد أرسله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دعت هذه الفرقة لنبوّة السریّ ورسالته،وهم مشترکون مع البزیعیة فی کثیر من ادّعاءاتهم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 للنوبختی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وبَزیعاً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بزیعاً یزعم أنّه نبیّ،فقال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سمعته یقول ذلک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وأیضاً قال ابن أبی 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بزیع؟فقلت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للّه،أما أنّه لیس له شیء خیراً من القتل لأنّه لایتوب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تُنسب إلیه فرقة البزیعیة من فرق الغلاة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الشیعة للنوبختیّ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لَعَنَهُمُ اللّهُ تَراءی لَهُمُ الشَّیطانُ فی أحسنِ ما یَکونُ صورَةُ آدَمِیٍّ مِن قَرنِهِ إِلی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بُناناً یَتَأَوَّلُ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الَّذی فِی الأَرضِ غَیرُ إلهِ السَّماءِ،وإلهَ السَّماءِ غَیرُ إلهِ الأَرضِ،وأنَّ إلهَ السَّماءِ أعظَمُ مِن إلهِ الأَرضِ،وأنَّ أهلَ الأَرضِ یَعرِفونَ فَضلَ إلهِ السَّماءِ ویُعَظِّمونَهُ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هُوَ إلَّااللّهُ وَحدَهُ لا شَریکَ لَهُ،إلهُ مَن فِی السَّماواتِ وإلهُ مَن فِی الأَرَضینَ کَذَبَ بُنانٌ عَلَیهِ لَعنَةُ اللّهِ،لَقَد صَغَّرَ اللّهَ جَلَّ وعَزَّ وصَغَّرَ عَظَمَتَهُ</w:t>
      </w:r>
      <w:r>
        <w:rPr>
          <w:rFonts w:eastAsia="Amiri" w:cs="Amiri" w:ascii="Amiri" w:hAnsi="Amiri"/>
          <w:color w:val="111111"/>
          <w:sz w:val="28"/>
          <w:szCs w:val="28"/>
          <w:rtl w:val="true"/>
          <w:lang w:bidi="ar-SA"/>
        </w:rPr>
        <w:t xml:space="preserve">. </w:t>
      </w:r>
      <w:r>
        <w:rPr>
          <w:rStyle w:val="FootnoteAnchor"/>
          <w:rtl w:val="true"/>
        </w:rPr>
        <w:footnoteReference w:id="115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4" w:name="__RefHeading___Toc1354923_1738255347"/>
      <w:bookmarkStart w:id="865" w:name="_Toc343"/>
      <w:bookmarkEnd w:id="864"/>
      <w:r>
        <w:rPr/>
        <w:t>9/10</w:t>
      </w:r>
      <w:r>
        <w:rPr>
          <w:rtl w:val="true"/>
        </w:rPr>
        <w:t>هؤُلاءِ السَّبعَةُ</w:t>
      </w:r>
      <w:bookmarkEnd w:id="865"/>
    </w:p>
    <w:p>
      <w:pPr>
        <w:pStyle w:val="BookText"/>
        <w:rPr/>
      </w:pPr>
      <w:r>
        <w:rPr>
          <w:rFonts w:eastAsia="Amiri" w:cs="Amiri" w:ascii="Amiri" w:hAnsi="Amiri"/>
          <w:color w:val="111111"/>
          <w:sz w:val="28"/>
          <w:szCs w:val="28"/>
          <w:lang w:bidi="ar-SA"/>
        </w:rPr>
        <w:t>8235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کُلِّ أَفّاکٍ أَثِیمٍ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المُغیرَةُ </w:t>
      </w:r>
      <w:r>
        <w:rPr>
          <w:rStyle w:val="FootnoteAnchor"/>
          <w:rtl w:val="true"/>
        </w:rPr>
        <w:footnoteReference w:id="1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المغیرة بن سعید العجلیّ الملقّب بالأتبر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یکذب علی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إنّ‌المغیرة بن سعید لعنه اللّه دسّ فی کتاب أصحاب أبی أحادیث لم یحدّث بها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إلیه التبریة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أنکروا إمامة مولانا جعفر بن محمد علیه السلام،فقالوا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بنی علیّ بن أبی طالب علیه السلام بعد أبی جعفر محمد بن علیّ علیه السلام،وإنّ الإمامة فی المغیرة بن سعید إلی خروج المهدیّ،وهو عندهم محمّد بن عبداللّه بن الحسن علیه السلام،وهو حیّ لم یمت ولم یُقتل،فسمّوا هولاء المغیریة،باسم المغیرة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ذلک ادّعی النبوّة لنفسه،واستحلّ المحارم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الشیعة للنوبختیّ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،وبُنانٌ،وصائِدٌ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،وحَمزَةُ بنُ عُمارَةَ البَربَرِیُّ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 وَالحارِثُ الشّامِیُّ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،وعَبدُ اللّهِ بنُ الحارِثِ </w:t>
      </w:r>
      <w:r>
        <w:rPr>
          <w:rStyle w:val="FootnoteAnchor"/>
          <w:rtl w:val="true"/>
        </w:rPr>
        <w:footnoteReference w:id="115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الخَطّابِ</w:t>
      </w:r>
      <w:r>
        <w:rPr>
          <w:rFonts w:eastAsia="Amiri" w:cs="Amiri" w:ascii="Amiri" w:hAnsi="Amiri"/>
          <w:color w:val="111111"/>
          <w:sz w:val="28"/>
          <w:szCs w:val="28"/>
          <w:rtl w:val="true"/>
          <w:lang w:bidi="ar-SA"/>
        </w:rPr>
        <w:t xml:space="preserve">. </w:t>
      </w:r>
      <w:r>
        <w:rPr>
          <w:rStyle w:val="FootnoteAnchor"/>
          <w:rtl w:val="true"/>
        </w:rPr>
        <w:footnoteReference w:id="1158"/>
      </w:r>
      <w:bookmarkStart w:id="866" w:name="pg14212_144662"/>
    </w:p>
    <w:p>
      <w:pPr>
        <w:pStyle w:val="Heading3"/>
        <w:numPr>
          <w:ilvl w:val="2"/>
          <w:numId w:val="1"/>
        </w:numPr>
        <w:rPr/>
      </w:pPr>
      <w:bookmarkStart w:id="867" w:name="__RefHeading___Toc1354925_1738255347"/>
      <w:bookmarkStart w:id="868" w:name="_Toc344"/>
      <w:bookmarkEnd w:id="866"/>
      <w:bookmarkEnd w:id="867"/>
      <w:r>
        <w:rPr/>
        <w:t>32</w:t>
      </w:r>
      <w:r>
        <w:rPr>
          <w:rtl w:val="true"/>
        </w:rPr>
        <w:t>.</w:t>
      </w:r>
      <w:r>
        <w:rPr>
          <w:rtl w:val="true"/>
        </w:rPr>
        <w:t>الأبدال والأوتاد والأقطاب</w:t>
      </w:r>
      <w:bookmarkEnd w:id="86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9" w:name="__RefHeading___Toc1354927_1738255347"/>
      <w:bookmarkStart w:id="870" w:name="_Toc345"/>
      <w:bookmarkEnd w:id="869"/>
      <w:r>
        <w:rPr>
          <w:rtl w:val="true"/>
        </w:rPr>
        <w:t>اشارة</w:t>
      </w:r>
      <w:bookmarkStart w:id="871" w:name="pg14212_144664"/>
      <w:bookmarkEnd w:id="870"/>
    </w:p>
    <w:p>
      <w:pPr>
        <w:pStyle w:val="Heading4"/>
        <w:numPr>
          <w:ilvl w:val="3"/>
          <w:numId w:val="1"/>
        </w:numPr>
        <w:rPr/>
      </w:pPr>
      <w:bookmarkStart w:id="872" w:name="__RefHeading___Toc1354929_1738255347"/>
      <w:bookmarkStart w:id="873" w:name="_Toc346"/>
      <w:bookmarkEnd w:id="871"/>
      <w:bookmarkEnd w:id="872"/>
      <w:r>
        <w:rPr>
          <w:rtl w:val="true"/>
        </w:rPr>
        <w:t>المدخل</w:t>
      </w:r>
      <w:bookmarkEnd w:id="873"/>
    </w:p>
    <w:p>
      <w:pPr>
        <w:pStyle w:val="Heading5"/>
        <w:numPr>
          <w:ilvl w:val="4"/>
          <w:numId w:val="1"/>
        </w:numPr>
        <w:rPr/>
      </w:pPr>
      <w:bookmarkStart w:id="874" w:name="__RefHeading___Toc1354931_1738255347"/>
      <w:bookmarkStart w:id="875" w:name="_Toc347"/>
      <w:bookmarkEnd w:id="874"/>
      <w:r>
        <w:rPr>
          <w:rtl w:val="true"/>
        </w:rPr>
        <w:t>الأبدال لغةً</w:t>
      </w:r>
      <w:bookmarkEnd w:id="875"/>
    </w:p>
    <w:p>
      <w:pPr>
        <w:pStyle w:val="BookText"/>
        <w:rPr/>
      </w:pPr>
      <w:r>
        <w:rPr>
          <w:rFonts w:ascii="Amiri" w:hAnsi="Amiri" w:eastAsia="Amiri" w:cs="Amiri"/>
          <w:color w:val="111111"/>
          <w:sz w:val="28"/>
          <w:sz w:val="28"/>
          <w:szCs w:val="28"/>
          <w:rtl w:val="true"/>
          <w:lang w:bidi="ar-SA"/>
        </w:rPr>
        <w:t>الأبدال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بدیل</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إحلال شیء محلّ شیء آخر،وکذلک بمعنی تغییر شکل شیء إلی شکل آخر،یقول ابن فارس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وَالدّالُ وَاللّامُ أصلٌ واحِدٌ،وهُوَ قِیامُ الشَّیءِ مَقامَ الشَّیءِ الذّاهِبِ</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ویصرّح الأزهری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وحَقیقَتُهُ أنَّ التَّبدیلَ تَغییرُ الصّورَةِ إلی صورَةٍ اخری وَالجَوهَرَةُ بِعَینِها</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Heading5"/>
        <w:numPr>
          <w:ilvl w:val="4"/>
          <w:numId w:val="1"/>
        </w:numPr>
        <w:rPr/>
      </w:pPr>
      <w:bookmarkStart w:id="876" w:name="__RefHeading___Toc1354933_1738255347"/>
      <w:bookmarkStart w:id="877" w:name="_Toc348"/>
      <w:bookmarkEnd w:id="876"/>
      <w:r>
        <w:rPr>
          <w:rtl w:val="true"/>
        </w:rPr>
        <w:t>الأوتاد لغةً</w:t>
      </w:r>
      <w:bookmarkEnd w:id="877"/>
    </w:p>
    <w:p>
      <w:pPr>
        <w:pStyle w:val="BookText"/>
        <w:rPr/>
      </w:pPr>
      <w:r>
        <w:rPr>
          <w:rFonts w:ascii="IRNazanin" w:hAnsi="IRNazanin" w:eastAsia="IRNazanin"/>
          <w:color w:val="111111"/>
          <w:sz w:val="28"/>
          <w:sz w:val="28"/>
          <w:szCs w:val="28"/>
          <w:rtl w:val="true"/>
          <w:lang w:bidi="fa-IR"/>
        </w:rPr>
        <w:t>الأوتاد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المسمار،ولکن بعض العلماء یعتبرون الوتد أغلظ من المسمار،فقد ذکر الشیخ الطوسی فی التبیان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الوتد المسمار،إلّاأنّه أغلظ منه،لذلک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مسامیر العناء إذا دقّت کالمسمار</w:t>
      </w:r>
      <w:bookmarkStart w:id="878" w:name="pg14212_144665"/>
    </w:p>
    <w:p>
      <w:pPr>
        <w:pStyle w:val="BookText"/>
        <w:rPr/>
      </w:pPr>
      <w:bookmarkEnd w:id="878"/>
      <w:r>
        <w:rPr>
          <w:rFonts w:ascii="IRNazanin" w:hAnsi="IRNazanin" w:eastAsia="IRNazanin"/>
          <w:color w:val="111111"/>
          <w:sz w:val="28"/>
          <w:sz w:val="28"/>
          <w:szCs w:val="28"/>
          <w:rtl w:val="true"/>
          <w:lang w:bidi="fa-IR"/>
        </w:rPr>
        <w:t>من الحدید فی القوّة والدقّة،ولو غلظت صارت أوتاداً،فکذلک وصفت الجبال بأنّها أوتاد للأرض؛إذ جعلت بغلظها ممسکة لها عن أن تمید بأهلها</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نستنبط هذا الاختلاف من تفسیر الوتد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یرزّ فی الحائط،أو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أی‌المسمار الذی یدق فی الحائط أو الأرض</w:t>
      </w:r>
      <w:r>
        <w:rPr>
          <w:rFonts w:eastAsia="IRNazanin" w:cs="IRNazanin"/>
          <w:color w:val="111111"/>
          <w:sz w:val="28"/>
          <w:szCs w:val="28"/>
          <w:rtl w:val="true"/>
          <w:lang w:bidi="fa-IR"/>
        </w:rPr>
        <w:t xml:space="preserve">. </w:t>
      </w:r>
      <w:r>
        <w:rPr>
          <w:rStyle w:val="FootnoteAnchor"/>
          <w:rtl w:val="true"/>
        </w:rPr>
        <w:footnoteReference w:id="1163"/>
      </w:r>
    </w:p>
    <w:p>
      <w:pPr>
        <w:pStyle w:val="Heading5"/>
        <w:numPr>
          <w:ilvl w:val="4"/>
          <w:numId w:val="1"/>
        </w:numPr>
        <w:rPr/>
      </w:pPr>
      <w:bookmarkStart w:id="879" w:name="__RefHeading___Toc1354935_1738255347"/>
      <w:bookmarkStart w:id="880" w:name="_Toc349"/>
      <w:bookmarkEnd w:id="879"/>
      <w:r>
        <w:rPr>
          <w:rtl w:val="true"/>
        </w:rPr>
        <w:t>الأقطاب لغة</w:t>
      </w:r>
      <w:bookmarkEnd w:id="880"/>
    </w:p>
    <w:p>
      <w:pPr>
        <w:pStyle w:val="BookText"/>
        <w:rPr/>
      </w:pPr>
      <w:r>
        <w:rPr>
          <w:rFonts w:ascii="IRNazanin" w:hAnsi="IRNazanin" w:eastAsia="IRNazanin"/>
          <w:color w:val="111111"/>
          <w:sz w:val="28"/>
          <w:sz w:val="28"/>
          <w:szCs w:val="28"/>
          <w:rtl w:val="true"/>
          <w:lang w:bidi="fa-IR"/>
        </w:rPr>
        <w:t>الأقطاب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القضیب الحدیدی الثابت فی الحجر السفلی من الرحی والذی یدور حوله الحجر العلوی،جاء فی 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 وَالقَطْبُ وَالقِطْبُ وَالقُطُبُ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الحَدیدَةُ القائِمَةُ الَّتی تَدورُ عَلَیهَا الرَّحی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أقْطابٌ وقُطوبٌ</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ویتّضح من خلال إمعان النظر فی المعانی اللغویة للکلمات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الألفاظ لا تحمل أیّ مفهوم ثقافی إیجابی أو سلبی،إلا إذا اطلقت علی بعض الأشخاص علی سبیل الاستعارة،فإنّها تتحمّل المفهوم الدلالی الإیجابی أیضاً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 فإنّ هذه الکلمات تحمل مفهوماً ثقافیّاً إیجابیّاً فی الروایات التی ستأتی فی هذا الفصل،وکذلک فی اصطلاح الصوفیة،وتطلق علی الأشخاص الذین یؤدّون فی العالم دوراً ثقافیّاً خاصّاً،إلّاأنّ إثبات هذا الادّعاء بحاجة إلی إحراز سند هذه الروایات ودلالتها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أجل تقییم الروایات التی سبقت الإشارة إلیها،نتناول فی البدء وبشکل مجمل مفاهیم هذه الکلمات من وجهة نظر المتصوّفة</w:t>
      </w:r>
      <w:r>
        <w:rPr>
          <w:rFonts w:eastAsia="IRNazanin" w:cs="IRNazanin"/>
          <w:color w:val="111111"/>
          <w:sz w:val="28"/>
          <w:szCs w:val="28"/>
          <w:rtl w:val="true"/>
          <w:lang w:bidi="fa-IR"/>
        </w:rPr>
        <w:t>.</w:t>
      </w:r>
      <w:bookmarkStart w:id="881" w:name="pg14212_144666"/>
    </w:p>
    <w:p>
      <w:pPr>
        <w:pStyle w:val="Heading5"/>
        <w:numPr>
          <w:ilvl w:val="4"/>
          <w:numId w:val="1"/>
        </w:numPr>
        <w:rPr/>
      </w:pPr>
      <w:bookmarkStart w:id="882" w:name="__RefHeading___Toc1354937_1738255347"/>
      <w:bookmarkStart w:id="883" w:name="_Toc350"/>
      <w:bookmarkEnd w:id="881"/>
      <w:bookmarkEnd w:id="882"/>
      <w:r>
        <w:rPr>
          <w:rtl w:val="true"/>
        </w:rPr>
        <w:t>الأبدال والأوتاد والأقطاب فی اصطلاح المتصوِّفة</w:t>
      </w:r>
      <w:bookmarkEnd w:id="883"/>
    </w:p>
    <w:p>
      <w:pPr>
        <w:pStyle w:val="BookText"/>
        <w:rPr/>
      </w:pPr>
      <w:r>
        <w:rPr>
          <w:rFonts w:ascii="IRNazanin" w:hAnsi="IRNazanin" w:eastAsia="IRNazanin"/>
          <w:color w:val="111111"/>
          <w:sz w:val="28"/>
          <w:sz w:val="28"/>
          <w:szCs w:val="28"/>
          <w:rtl w:val="true"/>
          <w:lang w:bidi="fa-IR"/>
        </w:rPr>
        <w:t>لهذه الألفاظ فی اصطلاح أهل التصوّف،معانٍ متقاربة ومتشابهة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قیل فی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عدّة معیّنة من رجال اللّه،یا قوم العالم علی وجودهم ولا یخلو من وجودهم أبداً،وقد جاء هذا المعنی نفسه فی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جاء فی دائرة المعارف الإسلامیة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بزرگ 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جمیع الکتاب العرفانیّة تقریباً أنّ عدد الأبدال سبعة أو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الهجویری أنّ عدد الأبدال أربعون شخصاً،ویضعهم فی المرتبة الخامسة فی سلّم مراتب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والسلّم المذکور هو کالتالی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 أو الغوث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واحد،النقباء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أشخاص،الأوتاد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أشخاص،الأبرار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أشخاص،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شخصاً،الأخیار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ثلاثمئة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کرّر عبد الرحمان الجامی نفس ما ذکره الهجویری حول خصوصیّات الأبدال وعددهم ومرتبتهم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وتحدّث ابن عربی عن الأبدال السبعة والأبدال الأربعین،رغم أنّ النقباء الاثنی عشر سمّوا أیضاً بالأبدال أحیاناً علی حدّ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ویرتکز تأکید ابن عربی علی الأبدال السبعة فی الغالب،ویری أنّهم حسب تسلسل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إبراهیم،موسی، هارون،إدریس،یوسف،عیسی،وآدم؛وأسماؤهم هی عبد الحی،عبد العلیم، عبد الودود،عبد القادر،عبد الشکور،عبد السمیع،وعبد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وتأتی مرتبة الأبدال بعد مراتب القطب والأئمّة والأوتاد،ولکنّ الأبدال یشملون أحیاناً القطب،والأئمّة والأوتاد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النسفی یعتبر کلمة الأبدال لفظة عامّة لجمیع طبقات الأولیاء ولذلک فقد استعمل کلمة الأولیاء بدلاً من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 أنّ مجموع أولیاء اللّه أو الأبدال یبلغ ثلاثمئة وستّة وخمسین شخصاً فی کلّ زمان ویقسمهم إلی ستّة طبقات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الثلاثمئة،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بأنّ الأشخاص الثلاثمئة سوف لا یضاف إلیهم أحد عندما یحلّ آخر الزمان حتّی یرحلوا جمیعهم عن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وحینئذ سیقلّ الأشخاص الأربعون والأشخاص السبعة والأشخاص الخمسة والأشخاص الثلاثة حسب التسلل،حتّی لا یبقی منهم أحد ویصبح القطب وحیداً،وعندما یرحل القطب من هذا العالم،سینهار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السیّد حیدر الآملی فی المقدّمات ثلاثة أنواع من التقسیم لمراتب الأولیاء، حیث یبلغ عدد الأبدال فی کلّ نوع سبعة أشخاص،ولکن مراتبهم متفاوتة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الأبدال فی التقسیم الأوّل بعد القطب فی المرتبة الثانیة،ویشغلون مقاماً أعلی من رجال الغیب والصالحاء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الأبدال فی التقسیم الثانی بعد القطب والغوث والأفراد،أی فی المرتبة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ویکون الأبدال حسب التقسیم الثالث بعد قطب الأقطاب،الذی هو النبیّ الأعظم صلی الله علیه و آله وأئمّة الهدی علیهم السلام،کما یشغل القطب والغوث والأئمّة والأوتاد، المرتبة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ویذکر الآملی الطبقات المختلفة للأولیاء ویذکّر بأنّ الأئمّة المعصومین علیهم السلام قد یعبّر عنهم بالأقطاب والأبدال أیضاً،ویبدو أنّ هذا المعنی مقتبس من روایات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یشیر إلی أنّ المراد من الأبدال السبعة قد یکون أحیاناً الأوتاد الأربعة والإمامین والقطب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ینقل الآملی تقسیماً جدیداً نقلاً عن الشیخ سعد الدین الحموئی،یبلغ فیه عدد الأبدال سبعة ویأتون بعد 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والغوث والإمامین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والأوتاد والأشباح فی المرتبة الخامسة من طبقات الأولیاء السبع،ویقتصر عدد الأولیاء فی مجموع الطبقات المذکورة علی ثلاثمئة وستّین شخصاً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ویقدّم شاه نعمة اللّه ولیّ أیضاً تقسیمات مختلفة للأولیاء،استخدمت فیها لفظة الأبدال بشکل خاصّ أحیاناً وبشکل عامّ أحیاناً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ویأتی الأبدال السبعة فی التقسیم الأوّل بعد الأقطاب الاثنی عشر فی المرتبة الثانیة،ویأتی الأبدال الأربعة فی المرتبة الرابعة،والأبدال الثلاثمئة فی المرتبة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التقسیم الثانی،یأتی بعد قطب الأقطاب الأبدال الثلاثة،الأبدال الخمسة،الأبدال</w:t>
      </w:r>
      <w:bookmarkStart w:id="884" w:name="pg14212_144668"/>
    </w:p>
    <w:p>
      <w:pPr>
        <w:pStyle w:val="BookText"/>
        <w:rPr/>
      </w:pPr>
      <w:bookmarkEnd w:id="884"/>
      <w:r>
        <w:rPr>
          <w:rFonts w:ascii="IRNazanin" w:hAnsi="IRNazanin" w:eastAsia="IRNazanin"/>
          <w:color w:val="111111"/>
          <w:sz w:val="28"/>
          <w:sz w:val="28"/>
          <w:szCs w:val="28"/>
          <w:rtl w:val="true"/>
          <w:lang w:bidi="fa-IR"/>
        </w:rPr>
        <w:t>الأربعون والأبدال الثلاثمئة،وأخیراً فإنّ التقسیم الثالث أیضاً یشبه التقسیم الثانی،سوی أنّ مقام أحد الأولیاء یقع بین مقام قطب الأقطاب والأبدال الثلاثة</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المعارف بزرگ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Heading5"/>
        <w:numPr>
          <w:ilvl w:val="4"/>
          <w:numId w:val="1"/>
        </w:numPr>
        <w:rPr/>
      </w:pPr>
      <w:bookmarkStart w:id="885" w:name="__RefHeading___Toc1354939_1738255347"/>
      <w:bookmarkStart w:id="886" w:name="_Toc351"/>
      <w:bookmarkEnd w:id="885"/>
      <w:r>
        <w:rPr>
          <w:rtl w:val="true"/>
        </w:rPr>
        <w:t>الأبدال،الأوتاد والأقطاب فی الحدیث</w:t>
      </w:r>
      <w:bookmarkEnd w:id="886"/>
    </w:p>
    <w:p>
      <w:pPr>
        <w:pStyle w:val="BookText"/>
        <w:rPr/>
      </w:pPr>
      <w:r>
        <w:rPr>
          <w:rFonts w:ascii="IRNazanin" w:hAnsi="IRNazanin" w:eastAsia="IRNazanin"/>
          <w:color w:val="111111"/>
          <w:sz w:val="28"/>
          <w:sz w:val="28"/>
          <w:szCs w:val="28"/>
          <w:rtl w:val="true"/>
          <w:lang w:bidi="fa-IR"/>
        </w:rPr>
        <w:t>یمکن دراسة وتقییم الأحادیث التی جاءت حول العناوین المذکورة فی المصادر الروائیّة من جانبین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الأسناد</w:t>
      </w:r>
    </w:p>
    <w:p>
      <w:pPr>
        <w:pStyle w:val="BookText"/>
        <w:rPr/>
      </w:pPr>
      <w:r>
        <w:rPr>
          <w:rFonts w:ascii="IRNazanin" w:hAnsi="IRNazanin" w:eastAsia="IRNazanin"/>
          <w:color w:val="111111"/>
          <w:sz w:val="28"/>
          <w:sz w:val="28"/>
          <w:szCs w:val="28"/>
          <w:rtl w:val="true"/>
          <w:lang w:bidi="fa-IR"/>
        </w:rPr>
        <w:t>تدور معظم الأحادیث التی جاءت فی هذا الفصل حول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نری أنّ أسناد جمیع الروایات التی تدلّ بشکل ما علی المفاهیم التی یدّعیها المتصوّفة لیس معتبراً،کما أنّ بعض الباحثین من أهل السنّة لا یعتبرون هذه الأحادیث معتبرة؛إذ یقول السخاوی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الأبدالِ له طُرُقٌ بألفاظٍ مختلفةٍ کلُّها ضَعیفةٌ</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وفی مقابل السیوطی الذی یعتبر هذه الأحادیث صحیحة،بل متواترة معنویّاً، فإنّ الکثیر من محقّقی أهل السنّة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 وابن تیمیّة یرون أنّ هذه الأحادیث منتحلة</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کما یؤکّد الدکتور حسام الدین بن موسی عفانة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فی هذا المجال قائلاً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یَثبُت عن النبیّ صلی الله علیه و آله حدیثٌ صحیحٌ فی الأبدال،وکُلُّ ما وَرَدَ من الأحادیث فی الأبدال والأقطاب والأغواث والنجباء والأوتاد،کلّها أحادیث باطلة علی رسول</w:t>
      </w:r>
    </w:p>
    <w:p>
      <w:pPr>
        <w:pStyle w:val="BookText"/>
        <w:rPr/>
      </w:pPr>
      <w:r>
        <w:rPr>
          <w:rFonts w:ascii="Amiri" w:hAnsi="Amiri" w:eastAsia="Amiri" w:cs="Amiri"/>
          <w:color w:val="111111"/>
          <w:sz w:val="28"/>
          <w:sz w:val="28"/>
          <w:szCs w:val="28"/>
          <w:rtl w:val="true"/>
          <w:lang w:bidi="ar-SA"/>
        </w:rPr>
        <w:t>اللّه صلی الله علیه و آله،کما قَرَّرَ ذلک المحقِّقون من أهل العلم قدیماً وحدیثاً</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أخذه من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 أون 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إسألوا أهل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النصوص</w:t>
      </w:r>
    </w:p>
    <w:p>
      <w:pPr>
        <w:pStyle w:val="BookText"/>
        <w:rPr/>
      </w:pPr>
      <w:r>
        <w:rPr>
          <w:rFonts w:ascii="IRNazanin" w:hAnsi="IRNazanin" w:eastAsia="IRNazanin"/>
          <w:color w:val="111111"/>
          <w:sz w:val="28"/>
          <w:sz w:val="28"/>
          <w:szCs w:val="28"/>
          <w:rtl w:val="true"/>
          <w:lang w:bidi="fa-IR"/>
        </w:rPr>
        <w:t>تشهد نصوص الغالبیّة العظمی من هذه الأحادیث علی کونها منتحلة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خلال التأمّل فی نصوص هذه الأحادیث خاصّة مع الأخذ بنظر الاعتبار ملاحظات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تناقضها فی عدد الأبدال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،التقلیل من أهمیّة الأعمال الصالحة،مثل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والصوم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،المهادنة مع أعداء الإسلام بحجّة أنّ الأبدال لا یلعنون شیئاً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 xml:space="preserve">،تعیین بلاد الشام کقاعدة لظهور الأبدال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،والأهمّ من کلّ ذلک وصف الأبدال بخصوصیّات وُصِف بها أهل البیت علیهم السلام فی الأحادیث المعتبرة التی وردت عن رسول اللّه صلی الله علیه و آله وآله علیهم السلام،فإنّ الباحثین العارفین بالحدیث بإمکانهم أن یلاحظوا آثار الانتحال وعلاماته فی أکثر هذه الأحادیث،ویکشفوا مؤامرة الحکّام الاُمویّین فی انتحال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العلّامة الأمینی فی هذا المجال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جدید جاء به الاُمویّون محاولة منهم لذرّ الرماد فی أعین المسلمین؛علی أنّ الاُمویّین رجالاً ونساءً إن لم نقل إنّهم أفضل من أهل البیت وصحابة رسول اللّه،فإنّهم یوازونهم فی الفضل،وذلک تلافیاً للوضع الذی أوجدوه بقتلهم أصحاب رسول اللّه صلی الله علیه و آله،خصوصاً ممّن کانوا مع أمیر المؤمنین علیه السلام، وأنّ المسلمین سوف یُنصرون ویُرزقون ویُمطرون بهؤلاء الأبدال،وعلیه فإنّ الخروج علی الشام وأمیرها سوف یرفع النصر والرزق عن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انطلت</w:t>
      </w:r>
    </w:p>
    <w:p>
      <w:pPr>
        <w:pStyle w:val="BookText"/>
        <w:rPr/>
      </w:pPr>
      <w:r>
        <w:rPr>
          <w:rFonts w:ascii="IRNazanin" w:hAnsi="IRNazanin" w:eastAsia="IRNazanin"/>
          <w:color w:val="111111"/>
          <w:sz w:val="28"/>
          <w:sz w:val="28"/>
          <w:szCs w:val="28"/>
          <w:rtl w:val="true"/>
          <w:lang w:bidi="fa-IR"/>
        </w:rPr>
        <w:t>هذه الحیلة علی الکثیر من بسطاء المسلمین واعتقدوا 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عاد معاویة من صلحه مع الإمام الحسن علیه السلام،خطب بالناس وذکّرهم بنفسه،وأعطی الإشارة المتّفق علیها مع الوضّاعین بعد سماعهم کلمة الأبدال،والشروع فی وضع الأحادیث لهذه الفریة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معاویة لمّا عاد من العراق إلی الشام بعد بیعة الحسن سنة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 ستلی الخلافة من بعدی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فاختر الأرض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الأبدال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أخبرتکم فالعنوا أبا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علیّ بن أبی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کتاب کتاباً،ثمّ جمعهم،فقرأه علیهم،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کتبه أمیر المؤمنین معاویة صاحب وحی اللّه الذی بعث محمّداً نبیّاً وکان امیّاً،لا یقرأ ولا یکتاب،فاصطفی له من أهله وزیراً وکاتباً أمیناً،فکان الوحی ینزل علی محمّد وأنا أکتبه وهو لا یعلم،فلم یکن بینی وبین اللّه أحد من خلقه،فقال الحاضرون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هذه الأحادیث السیوطی فی الجامع الصغیر </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3032</w:t>
      </w:r>
      <w:r>
        <w:rPr>
          <w:rFonts w:eastAsia="IRNazanin" w:cs="IRNazanin"/>
          <w:color w:val="111111"/>
          <w:sz w:val="28"/>
          <w:szCs w:val="28"/>
          <w:rtl w:val="true"/>
          <w:lang w:bidi="fa-IR"/>
        </w:rPr>
        <w:t>-</w:t>
      </w:r>
      <w:r>
        <w:rPr>
          <w:rFonts w:eastAsia="IRNazanin" w:cs="IRNazanin"/>
          <w:color w:val="111111"/>
          <w:sz w:val="28"/>
          <w:szCs w:val="28"/>
          <w:lang w:bidi="fa-IR"/>
        </w:rPr>
        <w:t>3036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عبادة بن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فی هذه الاُمّة ثلاثون رجلاً،قلوبهم علی قلب إبراهیم خلیل الرحمن کلّما مات رجل أبدل اللّه مکانه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فی امّتی ثلاثون بهم تقوم الأرض،وبهم تُنصرون وبهم تُمطرون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عوف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فی أهل الشام،بهم یُنصرون وبهم یُرزقون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أربعون رجلاً وأربعون امرأة،کلّما مات رجل أبدل اللّه مکانه رجلاً،وکلّما ماتت امرأة أبدل اللّه مکانها امرأة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نفی الکثیر من العلماء صحّة هذه الأحادیث وهذه الروایات،وقالوا بأنّها روایات باطلة سنداً ومتناً،کما أنّ أهل الحدیث المحقّقین قد تکلّموا فی أسانید أحادیث الأبدال هذه،ومنهم الحافظ ابن الجوزی الذی حکم بوضعها،وتابعه</w:t>
      </w:r>
      <w:bookmarkStart w:id="887" w:name="pg14212_144671"/>
    </w:p>
    <w:p>
      <w:pPr>
        <w:pStyle w:val="BookText"/>
        <w:rPr/>
      </w:pPr>
      <w:bookmarkEnd w:id="887"/>
      <w:r>
        <w:rPr>
          <w:rFonts w:ascii="IRNazanin" w:hAnsi="IRNazanin" w:eastAsia="IRNazanin"/>
          <w:color w:val="111111"/>
          <w:sz w:val="28"/>
          <w:sz w:val="28"/>
          <w:szCs w:val="28"/>
          <w:rtl w:val="true"/>
          <w:lang w:bidi="fa-IR"/>
        </w:rPr>
        <w:t>علی ذلک ابن تیمیّة وکذلک السخاوی</w:t>
      </w:r>
      <w:r>
        <w:rPr>
          <w:rFonts w:eastAsia="IRNazanin" w:cs="IRNazanin"/>
          <w:color w:val="111111"/>
          <w:sz w:val="28"/>
          <w:szCs w:val="28"/>
          <w:rtl w:val="true"/>
          <w:lang w:bidi="fa-IR"/>
        </w:rPr>
        <w:t xml:space="preserve">. </w:t>
      </w:r>
      <w:r>
        <w:rPr>
          <w:rStyle w:val="FootnoteAnchor"/>
          <w:rtl w:val="true"/>
        </w:rPr>
        <w:footnoteReference w:id="1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الوضّاعون وأحادیثهم للأمینی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5"/>
        <w:numPr>
          <w:ilvl w:val="4"/>
          <w:numId w:val="1"/>
        </w:numPr>
        <w:rPr/>
      </w:pPr>
      <w:bookmarkStart w:id="888" w:name="__RefHeading___Toc1354941_1738255347"/>
      <w:bookmarkStart w:id="889" w:name="_Toc352"/>
      <w:bookmarkEnd w:id="888"/>
      <w:r>
        <w:rPr>
          <w:rtl w:val="true"/>
        </w:rPr>
        <w:t>الأبدال والأوتاد والأقطاب الحقیقیّون</w:t>
      </w:r>
      <w:bookmarkEnd w:id="889"/>
    </w:p>
    <w:p>
      <w:pPr>
        <w:pStyle w:val="BookText"/>
        <w:rPr/>
      </w:pPr>
      <w:r>
        <w:rPr>
          <w:rFonts w:ascii="IRNazanin" w:hAnsi="IRNazanin" w:eastAsia="IRNazanin"/>
          <w:color w:val="111111"/>
          <w:sz w:val="28"/>
          <w:sz w:val="28"/>
          <w:szCs w:val="28"/>
          <w:rtl w:val="true"/>
          <w:lang w:bidi="fa-IR"/>
        </w:rPr>
        <w:t>یتمثّل الموضوع الذی یستحقّ التأمّل کثیراً،فی تقییم روایات الأبدال،فی التفسیر الذی نقل فی کتاب الاحتجاج عن خالد بن أبی هیثم الفارسی،عن الإمام الرضا علیه السلام،حیث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یَزعُمونَ أنَّ فِی الأَرضِ أبدالاً،فَمَن هؤُلاءِ الأَبدالُ؟</w:t>
      </w:r>
    </w:p>
    <w:p>
      <w:pPr>
        <w:pStyle w:val="BookText"/>
        <w:rPr/>
      </w:pPr>
      <w:r>
        <w:rPr>
          <w:rFonts w:ascii="IRNazanin" w:hAnsi="IRNazanin" w:eastAsia="IRNazanin"/>
          <w:color w:val="111111"/>
          <w:sz w:val="28"/>
          <w:sz w:val="28"/>
          <w:szCs w:val="28"/>
          <w:rtl w:val="true"/>
          <w:lang w:bidi="fa-IR"/>
        </w:rPr>
        <w:t>فیجیب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صَدَقُوا،الأَبدالُ هُمُ الأَوصِیاءُ،جَعَلَهُمُ اللّهُ عز و جل فِی الأَرضِ بَدَلَ الأَنبِیاءِ إذا رَفَعَ الأَنبِیاءَ وخَتَمَهُم بِمُحَمَّدٍ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وفی هذه الروایة ملاحظتان تستحقّان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شائعاً فی القرن الثانی الهجری بین عموم أهل السنّة،ولکنّه لم یکن مطروحاً أساساً أو شائعاً فی روایات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أیّد المفهوم الحقیقی لمصطلح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الردّ الضمنی علی المفاهیم المنتحلة المعاصرة لدخول هذا المصطلح وفسّره بأوصیاء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أطلقتا فی عدد من الروایات علی أئمّة أهل البیت علیهم السلام،أو الشخصیّات المحوریّة من أصحابهم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أخذ ما ذُکر بنظر الاعتبار،یمکن القول إنّ العناوین والمصطلحات المذکورة وخاصّة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تمتدّ جذورها فی التعالیم الأصیلة للکتاب والسنّة،إلّا</w:t>
      </w:r>
    </w:p>
    <w:p>
      <w:pPr>
        <w:pStyle w:val="BookText"/>
        <w:rPr/>
      </w:pPr>
      <w:r>
        <w:rPr>
          <w:rFonts w:ascii="IRNazanin" w:hAnsi="IRNazanin" w:eastAsia="IRNazanin"/>
          <w:color w:val="111111"/>
          <w:sz w:val="28"/>
          <w:sz w:val="28"/>
          <w:szCs w:val="28"/>
          <w:rtl w:val="true"/>
          <w:lang w:bidi="fa-IR"/>
        </w:rPr>
        <w:t>أنّ انتشارها بین عامّة الناس أدّی إلی أن یحول أهل البیت علیهم السلام من خلال مطابقة معانیها اللغویة والعرفیة مع المعانی الصحیحة،دون استغلال السیاسیین والمنحرفین لهذه الألقاب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المحتمل أن تکون ألفاظ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استخدمت فی روایات أهل البیت فی معانیها اللغویة،ولکنّها قد استغلت فیما بعد</w:t>
      </w:r>
      <w:r>
        <w:rPr>
          <w:rFonts w:eastAsia="IRNazanin" w:cs="IRNazanin"/>
          <w:color w:val="111111"/>
          <w:sz w:val="28"/>
          <w:szCs w:val="28"/>
          <w:rtl w:val="true"/>
          <w:lang w:bidi="fa-IR"/>
        </w:rPr>
        <w:t>.</w:t>
      </w:r>
      <w:bookmarkStart w:id="890" w:name="pg14212_144674"/>
    </w:p>
    <w:p>
      <w:pPr>
        <w:pStyle w:val="Heading4"/>
        <w:numPr>
          <w:ilvl w:val="3"/>
          <w:numId w:val="1"/>
        </w:numPr>
        <w:rPr/>
      </w:pPr>
      <w:bookmarkStart w:id="891" w:name="__RefHeading___Toc1354943_1738255347"/>
      <w:bookmarkStart w:id="892" w:name="_Toc353"/>
      <w:bookmarkEnd w:id="890"/>
      <w:bookmarkEnd w:id="891"/>
      <w:r>
        <w:rPr>
          <w:rtl w:val="true"/>
        </w:rPr>
        <w:t>الفصل الأوّل</w:t>
      </w:r>
      <w:r>
        <w:rPr>
          <w:rtl w:val="true"/>
        </w:rPr>
        <w:t>:</w:t>
      </w:r>
      <w:r>
        <w:rPr>
          <w:rtl w:val="true"/>
        </w:rPr>
        <w:t>الأبدال</w:t>
      </w:r>
      <w:r>
        <w:rPr/>
        <w:t>1/1</w:t>
      </w:r>
      <w:r>
        <w:rPr>
          <w:rtl w:val="true"/>
        </w:rPr>
        <w:t>تَفسیرُ الأَبدالِ</w:t>
      </w:r>
      <w:bookmarkEnd w:id="892"/>
    </w:p>
    <w:p>
      <w:pPr>
        <w:pStyle w:val="Heading5"/>
        <w:numPr>
          <w:ilvl w:val="4"/>
          <w:numId w:val="1"/>
        </w:numPr>
        <w:rPr/>
      </w:pPr>
      <w:bookmarkStart w:id="893" w:name="__RefHeading___Toc1354945_1738255347"/>
      <w:bookmarkStart w:id="894" w:name="_Toc354"/>
      <w:bookmarkEnd w:id="893"/>
      <w:r>
        <w:rPr>
          <w:rtl w:val="true"/>
        </w:rPr>
        <w:t>اشارة</w:t>
      </w:r>
      <w:bookmarkEnd w:id="894"/>
    </w:p>
    <w:p>
      <w:pPr>
        <w:pStyle w:val="BookText"/>
        <w:rPr/>
      </w:pP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عن خالد بن أبی الهیثم الفارسی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یَزعُمونَ أنَّ فِی الأَرضِ أبدالاً،فَمَن هؤُلاءِ الأَبدالُ؟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صَدَقُوا،الأَبدالُ هُمُ الأَوصِیاءُ،جَعَلَهُمُ اللّهُ عز و جل فِی الأَرضِ بَدَلَ الأَنبِیاءِ إذا رَفَعَ الأَنبِیاءَ وخَتَمَهُم بِمُحَمَّدٍ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895" w:name="__RefHeading___Toc1354947_1738255347"/>
      <w:bookmarkStart w:id="896" w:name="_Toc355"/>
      <w:bookmarkEnd w:id="895"/>
      <w:r>
        <w:rPr/>
        <w:t>2/1</w:t>
      </w:r>
      <w:r>
        <w:rPr>
          <w:rtl w:val="true"/>
        </w:rPr>
        <w:t>ما رُوِیَ فی خَصائِصِ الأَبدالِ</w:t>
      </w:r>
      <w:bookmarkEnd w:id="896"/>
    </w:p>
    <w:p>
      <w:pPr>
        <w:pStyle w:val="BookText"/>
        <w:rPr/>
      </w:pP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کُنَّ فیهِ فَهُوَ مِنَ الأَبدالِ الَّذینَ بِهِم قِوامُ الدُّنیا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بِالقَضاءِ،وَالصَّبرُ عَن مَحارِمِ اللّهِ،وَالغَضَبُ فی ذاتِ اللّهِ عز و جل</w:t>
      </w:r>
      <w:r>
        <w:rPr>
          <w:rFonts w:eastAsia="Amiri" w:cs="Amiri" w:ascii="Amiri" w:hAnsi="Amiri"/>
          <w:color w:val="111111"/>
          <w:sz w:val="28"/>
          <w:szCs w:val="28"/>
          <w:rtl w:val="true"/>
          <w:lang w:bidi="ar-SA"/>
        </w:rPr>
        <w:t xml:space="preserve">. </w:t>
      </w:r>
      <w:r>
        <w:rPr>
          <w:rStyle w:val="FootnoteAnchor"/>
          <w:rtl w:val="true"/>
        </w:rPr>
        <w:footnoteReference w:id="117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عَلامَةُ أبدالِ امَّتی أنَّهُم لا یَلعَنونَ شَیئاً أبَداً</w:t>
      </w:r>
      <w:r>
        <w:rPr>
          <w:rFonts w:eastAsia="Amiri" w:cs="Amiri" w:ascii="Amiri" w:hAnsi="Amiri"/>
          <w:color w:val="111111"/>
          <w:sz w:val="28"/>
          <w:szCs w:val="28"/>
          <w:rtl w:val="true"/>
          <w:lang w:bidi="ar-SA"/>
        </w:rPr>
        <w:t xml:space="preserve">. </w:t>
      </w:r>
      <w:r>
        <w:rPr>
          <w:rStyle w:val="FootnoteAnchor"/>
          <w:rtl w:val="true"/>
        </w:rPr>
        <w:footnoteReference w:id="1179"/>
      </w:r>
      <w:bookmarkStart w:id="897" w:name="pg14212_144675"/>
    </w:p>
    <w:p>
      <w:pPr>
        <w:pStyle w:val="BookText"/>
        <w:rPr/>
      </w:pPr>
      <w:bookmarkEnd w:id="897"/>
      <w:r>
        <w:rPr>
          <w:rFonts w:eastAsia="Amiri" w:cs="Amiri" w:ascii="Amiri" w:hAnsi="Amiri"/>
          <w:color w:val="111111"/>
          <w:sz w:val="28"/>
          <w:szCs w:val="28"/>
          <w:lang w:bidi="ar-SA"/>
        </w:rPr>
        <w:t>8239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بُدَلاءَ امَّتی لا یَدخُلونَ الجَنَّةَ بِکَثرَةِ صَومٍ ولا صَلاةٍ،ولکِن دَخَلوها بِرَحمَةِ اللّهِ،وسَلامَةِ الصُّدورِ،وسَخاوَةِ الأَنفُسِ،وَالرَّحمَةِ لِجَمیعِ المُسلِمینَ</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،شعب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الحسن،تفسیر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وکلّها نحوه،کنزالعمّال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بُدَلاءَ امَّتی لَم یَدخُلُوا الجَنَّةَ بِکَثرَةِ صَلاتِهِم ولا صِیامِهِم،ولکِن دَخَلوها بِسَلامَةِ صُدورِهِم،وسَخاوَةِ أنفُسِهِم،وَالنُّصحِ لِلمُسلِمینَ</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Heading5"/>
        <w:numPr>
          <w:ilvl w:val="4"/>
          <w:numId w:val="1"/>
        </w:numPr>
        <w:rPr/>
      </w:pPr>
      <w:bookmarkStart w:id="898" w:name="__RefHeading___Toc1354949_1738255347"/>
      <w:bookmarkStart w:id="899" w:name="_Toc356"/>
      <w:bookmarkEnd w:id="898"/>
      <w:r>
        <w:rPr/>
        <w:t>3/1</w:t>
      </w:r>
      <w:r>
        <w:rPr>
          <w:rtl w:val="true"/>
        </w:rPr>
        <w:t>ما رُوِیَ فی بَرَکاتِ الأَبدالِ</w:t>
      </w:r>
      <w:bookmarkEnd w:id="899"/>
    </w:p>
    <w:p>
      <w:pPr>
        <w:pStyle w:val="BookText"/>
        <w:rPr/>
      </w:pPr>
      <w:r>
        <w:rPr>
          <w:rFonts w:eastAsia="Amiri" w:cs="Amiri" w:ascii="Amiri" w:hAnsi="Amiri"/>
          <w:color w:val="111111"/>
          <w:sz w:val="28"/>
          <w:szCs w:val="28"/>
          <w:lang w:bidi="ar-SA"/>
        </w:rPr>
        <w:t>8241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أربَعونَ رَجُلاً یَحفَظُ اللّهُ بِهِمُ الأَرضَ،کُلَّما ماتَ رَجُلٌ أبدَلَ اللّهُ مَکانَهُ آخَرَ،فَهُوَ فِی الأَرضِ کُلِّها</w:t>
      </w:r>
      <w:r>
        <w:rPr>
          <w:rFonts w:eastAsia="Amiri" w:cs="Amiri" w:ascii="Amiri" w:hAnsi="Amiri"/>
          <w:color w:val="111111"/>
          <w:sz w:val="28"/>
          <w:szCs w:val="28"/>
          <w:rtl w:val="true"/>
          <w:lang w:bidi="ar-SA"/>
        </w:rPr>
        <w:t xml:space="preserve">. </w:t>
      </w:r>
      <w:r>
        <w:rPr>
          <w:rStyle w:val="FootnoteAnchor"/>
          <w:rtl w:val="true"/>
        </w:rPr>
        <w:footnoteReference w:id="118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أربَعونَ رَجُلاً مِن امَّتی قُلوبُهُم عَلی قَلبِ إبراهیمَ علیه السلام،یَدفَعُ اللّهُ بِهِم عَن أهلِ الأَرضِ،یُقالُ لَهُمُ الأَبدالُ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یُدرِکوها بِصَلاةٍ ولا بِصَومٍ ولا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فَبِمَ أدرَکوها؟قالَ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بِالسَّخاءِ وَالنَّصیحَةِ لِلمُسلِمینَ</w:t>
      </w:r>
      <w:r>
        <w:rPr>
          <w:rFonts w:eastAsia="Amiri" w:cs="Amiri" w:ascii="Amiri" w:hAnsi="Amiri"/>
          <w:color w:val="111111"/>
          <w:sz w:val="28"/>
          <w:szCs w:val="28"/>
          <w:rtl w:val="true"/>
          <w:lang w:bidi="ar-SA"/>
        </w:rPr>
        <w:t xml:space="preserve">. </w:t>
      </w:r>
      <w:r>
        <w:rPr>
          <w:rStyle w:val="FootnoteAnchor"/>
          <w:rtl w:val="true"/>
        </w:rPr>
        <w:footnoteReference w:id="1183"/>
      </w:r>
    </w:p>
    <w:p>
      <w:pPr>
        <w:pStyle w:val="BookText"/>
        <w:rPr/>
      </w:pP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ثَلاثینَ مِثلِ إبراهیمَ خَلیلِ الرَّحمنِ،بِهِم یُرزَقونَ وبِهِم یُمطَرونَ</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مسیّب ولیس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وبهم یمطرون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تاریخ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تَخلُوَ الأَرضُ مِن أربَعینَ رَجُلاً مِثلِ إبراهیمَ خَلیلِ الرَّحمنِ،فَبِهِم یُسقَونَ وبِهِم یُنصَرونَ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ماتَ مِنهُم أحَدٌ إلّاأبدَلَ اللّهُ مَکانَهُ آخَرَ</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فِی الخَلقِ ثَلاثَمِئَةٍ قُلوبُهُم عَلی قَلبِ آدَمَ علیه السلام،وللّهِ‌ِ تَعالی فِی الخَلقِ أربَعونَ قُلوبُهُم عَلی قَلبِ موسی علیه السلام،وللّهِ‌ِ تَعالی فِی الخَلقِ سَبعَةٌ قُلوبُهُم عَلی قَلبِ إبراهیمَ علیه السلام،وللّهِ‌ِ تَعالی فِی الخَلقِ خَمسَةٌ قُلوبُهُم عَلی قَلبِ جَبرَئیلَ علیه السلام،وللّهِ‌ِ تَعالی فِی الخَلقِ ثَلاثَةٌ قُلوبُهُم عَلی قَلبِ میکائیلَ علیه السلام،وللّهِ‌ِ تَعالی فِی الخَلقِ واحِدٌ قَلبُهُ عَلی قَلبِ إسرافیلَ علیه السلام،فَإِذا ماتَ الواحِدُ أبدَلَ اللّهُ عز و جل مَکانَهُ مِنَ الثَّلاثَةِ،وإذا ماتَ مِنَ الثَّلاثَةِ أبدَلَ اللّهُ تَعالی مَکانَهُ مِنَ الخَمسَةِ،وإذا ماتَ مِنَ الخَمسَةِ أبدَلَ اللّهُ تَعالی مَکانَهُ مِنَ السَّبعَةِ،وإذا ماتَ مِنَ السَّبعَةِ أبدَلَ اللّهُ تَعالی مَکانَهُ مِنَ الأَربَعینَ،وإذا ماتَ مِنَ الأَربَعینَ أبدَلَ اللّهُ تَعالی مَکانَهُ مِنَ الثَّلاثِمِئَةِ،وإذا ماتَ مِنَ الثَّلاثِمِئَةِ أبدَلَ اللّهُ تَعالی مَکانَهُ مِنَ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فَبِهِم یُحیی ویُمیتُ ویُمطِرُ ویُنبِتُ ویَدفَعُ البَلاءَ</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eastAsia="Amiri" w:cs="Amiri" w:ascii="Amiri" w:hAnsi="Amiri"/>
          <w:color w:val="111111"/>
          <w:sz w:val="28"/>
          <w:szCs w:val="28"/>
          <w:lang w:bidi="ar-SA"/>
        </w:rPr>
        <w:t>8246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الأَبدالُ یَکونونَ بِالشّامِ </w:t>
      </w:r>
      <w:r>
        <w:rPr>
          <w:rStyle w:val="FootnoteAnchor"/>
          <w:rtl w:val="true"/>
        </w:rPr>
        <w:footnoteReference w:id="118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أربَعونَ رَجُلاً،کُلَّما ماتَ رَجُلٌ أبدَلَ اللّهُ</w:t>
      </w:r>
      <w:bookmarkStart w:id="900" w:name="pg14212_144677"/>
    </w:p>
    <w:p>
      <w:pPr>
        <w:pStyle w:val="BookText"/>
        <w:rPr/>
      </w:pPr>
      <w:bookmarkEnd w:id="900"/>
      <w:r>
        <w:rPr>
          <w:rFonts w:ascii="Amiri" w:hAnsi="Amiri" w:eastAsia="Amiri" w:cs="Amiri"/>
          <w:color w:val="111111"/>
          <w:sz w:val="28"/>
          <w:sz w:val="28"/>
          <w:szCs w:val="28"/>
          <w:rtl w:val="true"/>
          <w:lang w:bidi="ar-SA"/>
        </w:rPr>
        <w:t>مَکانَهُ رَجُلاً،یُسقی بِهِمُ الغَیثُ،ویُنتَصَرُ بِهِم عَلَی الأَعداءِ،ویُصرَفُ عَن أهلِ الشّامِ بِهِمُ العَذابُ</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وکلّها عن الإمام علیّ علیه السلام،کنزالعمّال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34596</w:t>
      </w:r>
      <w:r>
        <w:rPr>
          <w:rFonts w:eastAsia="IRNazanin" w:cs="IRNazanin"/>
          <w:color w:val="111111"/>
          <w:sz w:val="28"/>
          <w:szCs w:val="28"/>
          <w:rtl w:val="true"/>
          <w:lang w:bidi="fa-IR"/>
        </w:rPr>
        <w:t>.</w:t>
      </w:r>
    </w:p>
    <w:p>
      <w:pPr>
        <w:pStyle w:val="Heading5"/>
        <w:numPr>
          <w:ilvl w:val="4"/>
          <w:numId w:val="1"/>
        </w:numPr>
        <w:rPr/>
      </w:pPr>
      <w:bookmarkStart w:id="901" w:name="__RefHeading___Toc1354951_1738255347"/>
      <w:bookmarkStart w:id="902" w:name="_Toc357"/>
      <w:bookmarkEnd w:id="901"/>
      <w:r>
        <w:rPr/>
        <w:t>4/1</w:t>
      </w:r>
      <w:r>
        <w:rPr>
          <w:rtl w:val="true"/>
        </w:rPr>
        <w:t>ما رُوِیَ فی دَورِ الأَبدالِ فی حُکومَةِ الإِمامِ المَهدِیِّ</w:t>
      </w:r>
      <w:bookmarkEnd w:id="902"/>
    </w:p>
    <w:p>
      <w:pPr>
        <w:pStyle w:val="BookText"/>
        <w:rPr/>
      </w:pPr>
      <w:r>
        <w:rPr>
          <w:rFonts w:eastAsia="Amiri" w:cs="Amiri" w:ascii="Amiri" w:hAnsi="Amiri"/>
          <w:color w:val="111111"/>
          <w:sz w:val="28"/>
          <w:szCs w:val="28"/>
          <w:lang w:bidi="ar-SA"/>
        </w:rPr>
        <w:t>8247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عِندَ خُروجِ القائِمِ یُنادی مُنادٍ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قُطِعَ عَنکُم مُدَّةُ الجَبّارینَ،ووَلِیَ الأَمرَ خَیرُ امَّةِ مُحَمَّدٍ،فَالحَقوا بِمَکَّةَ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فَیَخرُجُ النُّجَباءُ مِن مِصرَ،وَالأَبدالُ مِنَ الشّامِ،وعَصائِبُ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العِراقِ؛رُهبانٌ بِاللَّیلِ، لُیوثٌ بِالنَّهارِ،کَأَنَّ قُلوبَهُم زُبَرُ الحَدیدِ،فَیُبایِعونَهُ بَینَ الرُّکنِ وَالمَقامِ</w:t>
      </w:r>
      <w:r>
        <w:rPr>
          <w:rFonts w:eastAsia="Amiri" w:cs="Amiri" w:ascii="Amiri" w:hAnsi="Amiri"/>
          <w:color w:val="111111"/>
          <w:sz w:val="28"/>
          <w:szCs w:val="28"/>
          <w:rtl w:val="true"/>
          <w:lang w:bidi="ar-SA"/>
        </w:rPr>
        <w:t xml:space="preserve">. </w:t>
      </w:r>
      <w:r>
        <w:rPr>
          <w:rStyle w:val="FootnoteAnchor"/>
          <w:rtl w:val="true"/>
        </w:rPr>
        <w:footnoteReference w:id="1190"/>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یَکونُ اختِلافٌ عِندَ مَوتِ خَلیفَةٍ،فَیَخرُجُ رَجُلٌ مِن أهلِ المَدینَةِ هارِباً إلی مَکَّةَ،فَیَأتیهِ ناسٌ مِن أهلِ مَکَّةَ فَیُخرِجونَهُ وهُوَ کارِهٌ فَیُبایِعونَهُ بَینَ الرُّکنِ وَالمَقامِ، ویُبعَثُ إلَیهِ بَعثٌ مِنَ الشّامِ فَیُخسَفُ بِهِمُ البَیداءَ بَینَ مَکَّةَ وَالمَدینَةِ،فَإِذا رَأَی النّاسُ ذلِکَ أتاهُ أبدالُ الشّامِ وعَصائِبُ أهلِ العِراقِ فَیُبایِعونَهُ</w:t>
      </w:r>
      <w:r>
        <w:rPr>
          <w:rFonts w:eastAsia="Amiri" w:cs="Amiri" w:ascii="Amiri" w:hAnsi="Amiri"/>
          <w:color w:val="111111"/>
          <w:sz w:val="28"/>
          <w:szCs w:val="28"/>
          <w:rtl w:val="true"/>
          <w:lang w:bidi="ar-SA"/>
        </w:rPr>
        <w:t xml:space="preserve">. </w:t>
      </w:r>
      <w:r>
        <w:rPr>
          <w:rStyle w:val="FootnoteAnchor"/>
          <w:rtl w:val="true"/>
        </w:rPr>
        <w:footnoteReference w:id="1191"/>
      </w:r>
      <w:bookmarkStart w:id="903" w:name="pg14212_144678"/>
    </w:p>
    <w:p>
      <w:pPr>
        <w:pStyle w:val="BookText"/>
        <w:rPr/>
      </w:pPr>
      <w:bookmarkEnd w:id="903"/>
      <w:r>
        <w:rPr>
          <w:rFonts w:eastAsia="Amiri" w:cs="Amiri" w:ascii="Amiri" w:hAnsi="Amiri"/>
          <w:color w:val="111111"/>
          <w:sz w:val="28"/>
          <w:szCs w:val="28"/>
          <w:lang w:bidi="ar-SA"/>
        </w:rPr>
        <w:t>8249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وَصفِ أصحابِ الإِمامِ المَهدِیِّ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الأَبدالُ الَّذینَ وَصَفَهُمُ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،وَالمُطَهَّرونَ نُظَراؤُهُم مِن آلِ مُحَمَّدٍ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آلِ مُحَمَّدٍ جَمَعَ اللّهُ لَهُ أهلَ المَشرِقِ وأهلَ المَغرِبِ،فَیَجتَمِعونَ کَما یَجتَمِعُ قَزَعُ الخَریفِ؛فَأَمَّا الرُّفَقاءُ فَمِن أهلِ الکوفَةِ،وأمَّا الأَبدالُ فَمِن أهلِ الشّامِ</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eastAsia="Amiri" w:cs="Amiri" w:ascii="Amiri" w:hAnsi="Amiri"/>
          <w:color w:val="111111"/>
          <w:sz w:val="28"/>
          <w:szCs w:val="28"/>
          <w:lang w:bidi="ar-SA"/>
        </w:rPr>
        <w:t>8251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یُبایِعُ القائِمَ بَینَ الرُّکنِ وَالمَقامِ ثَلاثُمِئَةٍ ونَیِّفٌ عِدَّةٌ أهلِ بَدرٍ،فیهِمُ النُّجَباءُ مِن أهلِ مِصرَ،وَالأَبدالُ مِن أهلِ الشّامِ،وَالأَخیارُ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فَیُقیمُ ما شاءَ اللّهُ أن یُقیمَ</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Heading5"/>
        <w:numPr>
          <w:ilvl w:val="4"/>
          <w:numId w:val="1"/>
        </w:numPr>
        <w:rPr/>
      </w:pPr>
      <w:bookmarkStart w:id="904" w:name="__RefHeading___Toc1354953_1738255347"/>
      <w:bookmarkStart w:id="905" w:name="_Toc358"/>
      <w:bookmarkEnd w:id="904"/>
      <w:r>
        <w:rPr/>
        <w:t>5/1</w:t>
      </w:r>
      <w:r>
        <w:rPr>
          <w:rtl w:val="true"/>
        </w:rPr>
        <w:t>ما رُوِیَ فی عَدَدِ الأَبدالِ</w:t>
      </w:r>
      <w:bookmarkEnd w:id="905"/>
    </w:p>
    <w:p>
      <w:pPr>
        <w:pStyle w:val="Heading6"/>
        <w:numPr>
          <w:ilvl w:val="5"/>
          <w:numId w:val="1"/>
        </w:numPr>
        <w:rPr/>
      </w:pPr>
      <w:bookmarkStart w:id="906" w:name="__RefHeading___Toc1354955_1738255347"/>
      <w:bookmarkStart w:id="907" w:name="_Toc359"/>
      <w:bookmarkEnd w:id="906"/>
      <w:r>
        <w:rPr>
          <w:rtl w:val="true"/>
        </w:rPr>
        <w:t>أ</w:t>
      </w:r>
      <w:r>
        <w:rPr>
          <w:rtl w:val="true"/>
        </w:rPr>
        <w:t>-</w:t>
      </w:r>
      <w:r>
        <w:rPr>
          <w:rtl w:val="true"/>
        </w:rPr>
        <w:t>ثَلاثونَ رَجُلاً</w:t>
      </w:r>
      <w:bookmarkEnd w:id="90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فی هذِهِ الاُمَّةِ ثَلاثونَ،مِثلُ إبراهیمَ خَلیلِ الرَّحمنِ،کُلَّما ماتَ رَجُلٌ أبدَلَ اللّهُ تَبارَکَ وتَعالی مَکانَهُ رَجُلاً</w:t>
      </w:r>
      <w:r>
        <w:rPr>
          <w:rFonts w:eastAsia="Amiri" w:cs="Amiri" w:ascii="Amiri" w:hAnsi="Amiri"/>
          <w:color w:val="111111"/>
          <w:sz w:val="28"/>
          <w:szCs w:val="28"/>
          <w:rtl w:val="true"/>
          <w:lang w:bidi="ar-SA"/>
        </w:rPr>
        <w:t xml:space="preserve">. </w:t>
      </w:r>
      <w:r>
        <w:rPr>
          <w:rStyle w:val="FootnoteAnchor"/>
          <w:rtl w:val="true"/>
        </w:rPr>
        <w:footnoteReference w:id="1195"/>
      </w:r>
      <w:bookmarkStart w:id="908" w:name="pg14212_144679"/>
    </w:p>
    <w:p>
      <w:pPr>
        <w:pStyle w:val="BookText"/>
        <w:rPr/>
      </w:pPr>
      <w:bookmarkEnd w:id="908"/>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فی امَّتی ثَلاثونَ،بِهِم تَقومُ الأَرضُ وبِهِم تُمطَرونَ وبِهِم تُنصَرونَ</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بن الصامت،کنزالعمّال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الطبرانی فی المعجم الکبیر</w:t>
      </w:r>
      <w:r>
        <w:rPr>
          <w:rFonts w:eastAsia="IRNazanin" w:cs="IRNazanin"/>
          <w:color w:val="111111"/>
          <w:sz w:val="28"/>
          <w:szCs w:val="28"/>
          <w:rtl w:val="true"/>
          <w:lang w:bidi="fa-IR"/>
        </w:rPr>
        <w:t>.</w:t>
      </w:r>
    </w:p>
    <w:p>
      <w:pPr>
        <w:pStyle w:val="Heading6"/>
        <w:numPr>
          <w:ilvl w:val="5"/>
          <w:numId w:val="1"/>
        </w:numPr>
        <w:rPr/>
      </w:pPr>
      <w:bookmarkStart w:id="909" w:name="__RefHeading___Toc1354957_1738255347"/>
      <w:bookmarkStart w:id="910" w:name="_Toc360"/>
      <w:bookmarkEnd w:id="909"/>
      <w:r>
        <w:rPr>
          <w:rtl w:val="true"/>
        </w:rPr>
        <w:t>ب</w:t>
      </w:r>
      <w:r>
        <w:rPr>
          <w:rtl w:val="true"/>
        </w:rPr>
        <w:t>-</w:t>
      </w:r>
      <w:r>
        <w:rPr>
          <w:rtl w:val="true"/>
        </w:rPr>
        <w:t>أربَعونَ رَجُلاً</w:t>
      </w:r>
      <w:bookmarkEnd w:id="910"/>
    </w:p>
    <w:p>
      <w:pPr>
        <w:pStyle w:val="BookText"/>
        <w:rPr/>
      </w:pPr>
      <w:r>
        <w:rPr>
          <w:rFonts w:eastAsia="Amiri" w:cs="Amiri" w:ascii="Amiri" w:hAnsi="Amiri"/>
          <w:color w:val="111111"/>
          <w:sz w:val="28"/>
          <w:szCs w:val="28"/>
          <w:lang w:bidi="ar-SA"/>
        </w:rPr>
        <w:t>8254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البُدَلاءُ أربَعونَ،اثنانِ وعِشرونَ بِالشّامِ،وثَمانِیَةَ عَشَرَ بِالعِراقِ،کُلَّما ماتَ مِنهُم واحِدٌ أبدَلَ اللّهُ تَبارَکَ وتَعالی مَکانَهُ آخَرَ،فَإِذا جاءَ الأَمرُ قُبِضوا کُلُّهُم، فَعِندَ ذلِکَ تَقومُ السّاعَةُ</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eastAsia="Amiri" w:cs="Amiri" w:ascii="Amiri" w:hAnsi="Amiri"/>
          <w:color w:val="111111"/>
          <w:sz w:val="28"/>
          <w:szCs w:val="28"/>
          <w:lang w:bidi="ar-SA"/>
        </w:rPr>
        <w:t>8255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حلیة الأولیاء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 امَّتی فی کُلِّ قَرنٍ خَمسُمِئَةٍ، وَالأَبدالُ أربَعونَ،فَلَا الخَمسُمِئَةِ یَنقُصونَ،ولَا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ماتَ رَجُلٌ أبدَلَ اللّهُ عَزَّوجَلَّ مِنَ الخَمسِمِئَةِ مَکانَهُ،وأدخَلَ مِنَ الأَربَعینَ مَکانَهُم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اللّهِ،دُلَّنا عَلی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یَعفونَ عَمَّن ظَلَمَهُم،ویُحسِنونَ إلی مَن أساءَ إلَیهِم،ویَتَواسَونَ فیما آتاهُمُ اللّهُ عز و جل</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دِعامَةَ امَّتی عُصَبُ الیَمَنِ،وأبدالُ الشّامِ؛وهُم أربَعونَ رَجُلاً کُلَّما هَلَکَ رَجُلٌ أبدَلَ اللّهُ مَکانَهُ آخَرَ،لَیسوا بِالمُتَماوِتینَ ولَا المُتَهالِکینَ ولَا المُتَناوِشینَ، لَم یَبلُغوا ما بَلَغوا بِکَثرَةِ صَومٍ ولا صَلاةٍ،وإنَّما بَلَغوا ذلِکَ بِالسَّخاءِ وصِحَّةِ القُلوبِ وَالمُناصَحَةِ لِجَمیعِ المُسلِمینَ</w:t>
      </w:r>
      <w:r>
        <w:rPr>
          <w:rFonts w:eastAsia="Amiri" w:cs="Amiri" w:ascii="Amiri" w:hAnsi="Amiri"/>
          <w:color w:val="111111"/>
          <w:sz w:val="28"/>
          <w:szCs w:val="28"/>
          <w:rtl w:val="true"/>
          <w:lang w:bidi="ar-SA"/>
        </w:rPr>
        <w:t xml:space="preserve">. </w:t>
      </w:r>
      <w:r>
        <w:rPr>
          <w:rStyle w:val="FootnoteAnchor"/>
          <w:rtl w:val="true"/>
        </w:rPr>
        <w:footnoteReference w:id="1199"/>
      </w:r>
      <w:bookmarkStart w:id="911" w:name="pg14212_144680"/>
    </w:p>
    <w:p>
      <w:pPr>
        <w:pStyle w:val="BookText"/>
        <w:rPr/>
      </w:pPr>
      <w:bookmarkEnd w:id="911"/>
      <w:r>
        <w:rPr>
          <w:rFonts w:eastAsia="Amiri" w:cs="Amiri" w:ascii="Amiri" w:hAnsi="Amiri"/>
          <w:color w:val="111111"/>
          <w:sz w:val="28"/>
          <w:szCs w:val="28"/>
          <w:lang w:bidi="ar-SA"/>
        </w:rPr>
        <w:t>8257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امَّتی عَصائِبُ الیَمَنِ،وأربَعونَ رَجُلاً مِنَ الأَبدالِ بِالشّامِ کُلَّما ماتَ رَجُلٌ أبدَلَ اللّهُ مَکانَهُ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لَم یَبلُغوا ذلِکَ بِکَثرَةِ صَلاةٍ ولا صِیامٍ،ولکِن بِسَخاءِ الأَنفُسِ وسَلامَةِ الصُّدورِ وَالنَّصیحَةِ لِلمُسلِمینَ</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أنس بن مالک،کنزالعمّال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34611</w:t>
      </w:r>
      <w:r>
        <w:rPr>
          <w:rFonts w:eastAsia="IRNazanin" w:cs="IRNazanin"/>
          <w:color w:val="111111"/>
          <w:sz w:val="28"/>
          <w:szCs w:val="28"/>
          <w:rtl w:val="true"/>
          <w:lang w:bidi="fa-IR"/>
        </w:rPr>
        <w:t>.</w:t>
      </w:r>
    </w:p>
    <w:p>
      <w:pPr>
        <w:pStyle w:val="Heading6"/>
        <w:numPr>
          <w:ilvl w:val="5"/>
          <w:numId w:val="1"/>
        </w:numPr>
        <w:rPr/>
      </w:pPr>
      <w:bookmarkStart w:id="912" w:name="__RefHeading___Toc1354959_1738255347"/>
      <w:bookmarkStart w:id="913" w:name="_Toc361"/>
      <w:bookmarkEnd w:id="912"/>
      <w:r>
        <w:rPr>
          <w:rtl w:val="true"/>
        </w:rPr>
        <w:t>ج</w:t>
      </w:r>
      <w:r>
        <w:rPr>
          <w:rtl w:val="true"/>
        </w:rPr>
        <w:t>-</w:t>
      </w:r>
      <w:r>
        <w:rPr>
          <w:rtl w:val="true"/>
        </w:rPr>
        <w:t>أربَعونَ رَجُلاً وأربَعونَ امرَأَةً</w:t>
      </w:r>
      <w:bookmarkEnd w:id="913"/>
    </w:p>
    <w:p>
      <w:pPr>
        <w:pStyle w:val="BookText"/>
        <w:rPr/>
      </w:pPr>
      <w:r>
        <w:rPr>
          <w:rFonts w:eastAsia="Amiri" w:cs="Amiri" w:ascii="Amiri" w:hAnsi="Amiri"/>
          <w:color w:val="111111"/>
          <w:sz w:val="28"/>
          <w:szCs w:val="28"/>
          <w:lang w:bidi="ar-SA"/>
        </w:rPr>
        <w:t>8258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الأَبدالُ أربَعونَ رَجُلاً وأربَعونَ امرَأَةً،کُلَّما ماتَ رَجُلٌ مِنهُم أبدَلَ اللّهُ مَکانَهُ رَجُلاً،وکُلَّما ماتَتِ امرَأَةٌ،أبدَلَ اللّهُ مَکانَهَا امرَأَةً</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Heading6"/>
        <w:numPr>
          <w:ilvl w:val="5"/>
          <w:numId w:val="1"/>
        </w:numPr>
        <w:rPr/>
      </w:pPr>
      <w:bookmarkStart w:id="914" w:name="__RefHeading___Toc1354961_1738255347"/>
      <w:bookmarkStart w:id="915" w:name="_Toc362"/>
      <w:bookmarkEnd w:id="914"/>
      <w:r>
        <w:rPr>
          <w:rtl w:val="true"/>
        </w:rPr>
        <w:t>د</w:t>
      </w:r>
      <w:r>
        <w:rPr>
          <w:rtl w:val="true"/>
        </w:rPr>
        <w:t>-</w:t>
      </w:r>
      <w:r>
        <w:rPr>
          <w:rtl w:val="true"/>
        </w:rPr>
        <w:t>سِتّونَ رَجُلاً</w:t>
      </w:r>
      <w:bookmarkEnd w:id="915"/>
    </w:p>
    <w:p>
      <w:pPr>
        <w:pStyle w:val="BookText"/>
        <w:rPr/>
      </w:pPr>
      <w:r>
        <w:rPr>
          <w:rFonts w:eastAsia="Amiri" w:cs="Amiri" w:ascii="Amiri" w:hAnsi="Amiri"/>
          <w:color w:val="111111"/>
          <w:sz w:val="28"/>
          <w:szCs w:val="28"/>
          <w:lang w:bidi="ar-SA"/>
        </w:rPr>
        <w:t>8259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عَنِ الأَبدالِ،قالَ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سِتّونَ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لَیسوا بِالمُتَنَطِّعینَ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ولا بِالمُبتَدِعینَ ولا بِالمُنَعَّمینَ،لَم یَنالوا ما نالوهُ بِکَثرَةِ صِیامٍ ولا صَلاةٍ ولا صَدَقَةٍ،ولکِن بِسَخاءِ الأَنفُسِ وسَلامَةِ القُلوبِ وَالنَّصیحَةِ لِأَئِمَّتِهِم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یا عَلِیُّ فی امَّتی أقَلُّ مِنَ الکِبریتِ الأَحمَرِ</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eastAsia="IRNazanin" w:cs="IRNazanin"/>
          <w:color w:val="111111"/>
          <w:sz w:val="28"/>
          <w:szCs w:val="28"/>
          <w:lang w:bidi="fa-IR"/>
        </w:rPr>
        <w:t>8260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عن داود بن یحیی عن رجل کان مرابطاً فی بیت المقدّس وبعسقلان،قال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بَینا أنَا أسیرٌ فی وادِی الاُردُنِّ إذا أنَا بِرَجُلٍ فی ناحِیَةِ الوادی قائِمٌ یُصَلّی فَإِذا سَحابَةٌ تُظِلُّهُ مِنَ الشَّمسِ،فَوَقَعَ فی قَلبی أنَّهُ إلیاسُ النَّبِیِّ،فَأَتَیتُهُ فَسَلَّمتُ عَلَیهِ،فَانفَتَلَ مِن</w:t>
      </w:r>
      <w:bookmarkStart w:id="916" w:name="pg14212_144681"/>
    </w:p>
    <w:p>
      <w:pPr>
        <w:pStyle w:val="BookText"/>
        <w:rPr/>
      </w:pPr>
      <w:bookmarkEnd w:id="916"/>
      <w:r>
        <w:rPr>
          <w:rFonts w:ascii="Amiri" w:hAnsi="Amiri" w:eastAsia="Amiri" w:cs="Amiri"/>
          <w:color w:val="111111"/>
          <w:sz w:val="28"/>
          <w:sz w:val="28"/>
          <w:szCs w:val="28"/>
          <w:rtl w:val="true"/>
          <w:lang w:bidi="ar-SA"/>
        </w:rPr>
        <w:t>صَلاتِهِ فَرَدَّ عَلَیَّ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یَرحَمُکَ اللّهُ؟فَلَم یَرُدَّ عَلَیَّ شَیئاً،فَأَعَدتُ عَلَیهِ القَولَ مَرَّتَینِ،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إلیاسُ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فَکَمِ الأَبدالُ؟قالَ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سِتّونَ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ما بَینَ عَریشِ مِصرَ إلی شاطِئِ الفُراتِ،ورَجُلانِ بِالمَصیصَةِ،ورَجُلٌ بِأَنطاکِیَةَ،وسَبعَةٌ فی سائِرِ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تُسقَونَ الغَیثَ،وبِهِم تُنصَرونَ عَلَی العَدُوِّ،وبِهِم یُقیمُ اللّهُ أمرَ الدُّنیا حَتّی إذا أرادَ أن یُهلِکَ الدُّنیا أماتَهُم جَمیعاً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أمصار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الأمصار</w:t>
      </w:r>
      <w:r>
        <w:rPr>
          <w:rFonts w:eastAsia="IRNazanin" w:cs="IRNazanin"/>
          <w:color w:val="111111"/>
          <w:sz w:val="28"/>
          <w:szCs w:val="28"/>
          <w:rtl w:val="true"/>
          <w:lang w:bidi="fa-IR"/>
        </w:rPr>
        <w:t>».</w:t>
      </w:r>
    </w:p>
    <w:p>
      <w:pPr>
        <w:pStyle w:val="Heading5"/>
        <w:numPr>
          <w:ilvl w:val="4"/>
          <w:numId w:val="1"/>
        </w:numPr>
        <w:rPr/>
      </w:pPr>
      <w:bookmarkStart w:id="917" w:name="__RefHeading___Toc1354963_1738255347"/>
      <w:bookmarkStart w:id="918" w:name="_Toc363"/>
      <w:bookmarkEnd w:id="917"/>
      <w:r>
        <w:rPr/>
        <w:t>6/1</w:t>
      </w:r>
      <w:r>
        <w:rPr>
          <w:rtl w:val="true"/>
        </w:rPr>
        <w:t>النَّوادِرُ</w:t>
      </w:r>
      <w:bookmarkEnd w:id="918"/>
    </w:p>
    <w:p>
      <w:pPr>
        <w:pStyle w:val="BookText"/>
        <w:rPr/>
      </w:pPr>
      <w:r>
        <w:rPr>
          <w:rFonts w:eastAsia="Amiri" w:cs="Amiri" w:ascii="Amiri" w:hAnsi="Amiri"/>
          <w:color w:val="111111"/>
          <w:sz w:val="28"/>
          <w:szCs w:val="28"/>
          <w:lang w:bidi="ar-SA"/>
        </w:rPr>
        <w:t>8261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لِلمُؤمِنینَ وَالمُؤمِناتِ فی کُلِّ یَومٍ خَمساً وعِشرینَ مَرَّةً،نَزَعَ اللّهُ الغِلَّ مِن صَدرِهِ وکَتَبَهُ مِنَ الأَبدالِ إن شاءَ اللّهُ</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8262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الأوقات عن کعب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موسی،مَن وافیَ القِیامَةَ وفی صَحیفَتِهِ عَشرُ رَمَضاناتٍ فَهُوَ مِنَ الأَبدالِ</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جامَعتَ 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الجُمُعَةِ بَعدَ العِشاءِ الآخِرَةِ،فَإِنَّهُ یُرجی أن یَکونَ الوَلَدُ مِنَ الأَبدالِ إن شاءَ اللّهُ تَعالی</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eastAsia="Amiri" w:cs="Amiri" w:ascii="Amiri" w:hAnsi="Amiri"/>
          <w:color w:val="111111"/>
          <w:sz w:val="28"/>
          <w:szCs w:val="28"/>
          <w:lang w:bidi="ar-SA"/>
        </w:rPr>
        <w:t>8264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مُناجاتِهِ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بِخِدمَتِکَ لِلعُبّادِ وَالأَبدالِ فی أقطارِها طُلّاباً،ولِلخاصَّةِ مِن أصفِیائِکَ أصحاباً، ولِلمُریدینَ المُتَعَلِّقینَ بِبابِکَ أحباباً</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الکتاب العتیق الغروی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الأَبدالِ وَالأَوتادِ،وَالسُّیّاحِ وَالعُبّادِ،وَالمُخلِصینَ وَالزُّهّادِ،وأهلِ الجِدِّ وَالاِجتِهادِ</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اللَّوحِ عَنِ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سَیَهلِکُ المُرتابونَ فی جَعفَرٍ،الرّادُّ عَلَیهِ کَالرّادِّ عَلَیَّ،حَقَّ القَولُ مِنّی لَاُکرِمَنَّ مَثوی جَعفَرٍ،ولَأَسُرَّنَّهُ فی أشیاعِهِ وأنصارِهِ وأولِیائِهِ،اُتیحَت بَعدَهُ فِتنَةٌ عَمیاءُ حِندِسٌ </w:t>
      </w:r>
      <w:r>
        <w:rPr>
          <w:rStyle w:val="FootnoteAnchor"/>
          <w:rtl w:val="true"/>
        </w:rPr>
        <w:footnoteReference w:id="1210"/>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خَیطَ فَرضی لا یَنقَطِعُ،وحُجَّتی لا تَخفی،وأنَّ أولِیائی بِالکَأسِ الأَوفی یُسقَونَ،أبدالُ الأَرضِ،ألا ومَن جَحَدَ واحِداً مِنهُم فَقَد جَحَدَنی نِعمَتی،ومَن غَیَّرَ آیَةً مِن کِتابی فَقَدِ افتَری عَلَیَّ</w:t>
      </w:r>
      <w:r>
        <w:rPr>
          <w:rFonts w:eastAsia="Amiri" w:cs="Amiri" w:ascii="Amiri" w:hAnsi="Amiri"/>
          <w:color w:val="111111"/>
          <w:sz w:val="28"/>
          <w:szCs w:val="28"/>
          <w:rtl w:val="true"/>
          <w:lang w:bidi="ar-SA"/>
        </w:rPr>
        <w:t xml:space="preserve">. </w:t>
      </w:r>
      <w:r>
        <w:rPr>
          <w:rStyle w:val="FootnoteAnchor"/>
          <w:rtl w:val="true"/>
        </w:rPr>
        <w:footnoteReference w:id="1211"/>
      </w:r>
      <w:bookmarkStart w:id="919" w:name="pg14212_144684"/>
    </w:p>
    <w:p>
      <w:pPr>
        <w:pStyle w:val="Heading4"/>
        <w:numPr>
          <w:ilvl w:val="3"/>
          <w:numId w:val="1"/>
        </w:numPr>
        <w:rPr/>
      </w:pPr>
      <w:bookmarkStart w:id="920" w:name="__RefHeading___Toc1354965_1738255347"/>
      <w:bookmarkStart w:id="921" w:name="_Toc364"/>
      <w:bookmarkEnd w:id="919"/>
      <w:bookmarkEnd w:id="920"/>
      <w:r>
        <w:rPr>
          <w:rtl w:val="true"/>
        </w:rPr>
        <w:t>الفصل الثانی</w:t>
      </w:r>
      <w:r>
        <w:rPr>
          <w:rtl w:val="true"/>
        </w:rPr>
        <w:t>:</w:t>
      </w:r>
      <w:r>
        <w:rPr>
          <w:rtl w:val="true"/>
        </w:rPr>
        <w:t>الأوتاد</w:t>
      </w:r>
      <w:bookmarkEnd w:id="921"/>
    </w:p>
    <w:p>
      <w:pPr>
        <w:pStyle w:val="Heading5"/>
        <w:numPr>
          <w:ilvl w:val="4"/>
          <w:numId w:val="1"/>
        </w:numPr>
        <w:rPr/>
      </w:pPr>
      <w:bookmarkStart w:id="922" w:name="__RefHeading___Toc1354967_1738255347"/>
      <w:bookmarkStart w:id="923" w:name="_Toc365"/>
      <w:bookmarkEnd w:id="922"/>
      <w:r>
        <w:rPr/>
        <w:t>1/2</w:t>
      </w:r>
      <w:r>
        <w:rPr>
          <w:rtl w:val="true"/>
        </w:rPr>
        <w:t>أوتادُ الأَرضِ</w:t>
      </w:r>
      <w:bookmarkEnd w:id="923"/>
    </w:p>
    <w:p>
      <w:pPr>
        <w:pStyle w:val="BookText"/>
        <w:rPr/>
      </w:pPr>
      <w:r>
        <w:rPr>
          <w:rFonts w:eastAsia="Amiri" w:cs="Amiri" w:ascii="Amiri" w:hAnsi="Amiri"/>
          <w:color w:val="111111"/>
          <w:sz w:val="28"/>
          <w:szCs w:val="28"/>
          <w:lang w:bidi="ar-SA"/>
        </w:rPr>
        <w:t>8267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وَاثنَی عَشَرَ مِن وُلدی </w:t>
      </w:r>
      <w:r>
        <w:rPr>
          <w:rStyle w:val="FootnoteAnchor"/>
          <w:rtl w:val="true"/>
        </w:rPr>
        <w:footnoteReference w:id="1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إثنا عشر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فاطمة وأحد عشر من أولادها الأئمّة المعصومین علیهم السلام،وعلی هذافالمعصومون الأربعة عشر هم أوتاد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یا عَلِیُّ زِرُّ الأَرضِ </w:t>
      </w:r>
      <w:r>
        <w:rPr>
          <w:rStyle w:val="FootnoteAnchor"/>
          <w:rtl w:val="true"/>
        </w:rPr>
        <w:footnoteReference w:id="1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أوتادَها وجِبالَها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أوتَدَ اللّهُ الأَرضَ أن تَسیخَ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ذَهَبَ الاِثنا عَشَرَ مِن وُلدی ساخَتِ الأَرضُ بِأَهلِها ولَم یُنظَروا</w:t>
      </w:r>
      <w:r>
        <w:rPr>
          <w:rFonts w:eastAsia="Amiri" w:cs="Amiri" w:ascii="Amiri" w:hAnsi="Amiri"/>
          <w:color w:val="111111"/>
          <w:sz w:val="28"/>
          <w:szCs w:val="28"/>
          <w:rtl w:val="true"/>
          <w:lang w:bidi="ar-SA"/>
        </w:rPr>
        <w:t xml:space="preserve">. </w:t>
      </w:r>
      <w:r>
        <w:rPr>
          <w:rStyle w:val="FootnoteAnchor"/>
          <w:rtl w:val="true"/>
        </w:rPr>
        <w:footnoteReference w:id="121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بَیتِ نَبِیِّکُم شَرَّفَهُمُ اللّهُ بِکَرامَتِهِ،وأعَزَّهُم بِهُداهُ، وَاختَصَّهُم لِدینِهِ،وفَضَّلَهُم بِعِلمِهِ،وَاستَحفَظَهُم وأودَعَهُم عِلمَهُ،وأطلَعَهُم عَلی غَیبِهِ، عِمادٌ لِدینِهِ شُهَداءُ عَلَیهِ،وأوتادٌ فی أرضِهِ قُوّامٌ بِأَمرِهِ،بَرَأَهُم قَبلَ خَلقِهِ أظِلَّةٌ عَن</w:t>
      </w:r>
      <w:bookmarkStart w:id="924" w:name="pg14212_144685"/>
    </w:p>
    <w:p>
      <w:pPr>
        <w:pStyle w:val="BookText"/>
        <w:rPr/>
      </w:pPr>
      <w:bookmarkEnd w:id="924"/>
      <w:r>
        <w:rPr>
          <w:rFonts w:ascii="Amiri" w:hAnsi="Amiri" w:eastAsia="Amiri" w:cs="Amiri"/>
          <w:color w:val="111111"/>
          <w:sz w:val="28"/>
          <w:sz w:val="28"/>
          <w:szCs w:val="28"/>
          <w:rtl w:val="true"/>
          <w:lang w:bidi="ar-SA"/>
        </w:rPr>
        <w:t>یَمینِ عَرشِهِ،نُجَباءُ فی عِلمِهِ</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وعَزَّ خَلَقَ خَلقاً مِن خَلقِهِ فَجَعَلَهُم حُجَجاً عَلی خَلقِهِ،فَهُم أوتادٌ فی أرضِهِ،قُوّامٌ بِأَمرِهِ،نُجَباءُ فی عِلمِهِ،اصطَفاهُم قَبلَ خَلقِهِ أظِلَّةً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عَن یَمینِ عَرشِهِ</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أوتادُ الأَرضِ،وأعلامُ الدّینِ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مُسلِمٍ،وبُرَیدُ بنُ مُعاوِیَةَ،ولَیثُ بنُ البَختَرِیِّ المُرادِیُّ،وزُرارَةُ</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Heading5"/>
        <w:numPr>
          <w:ilvl w:val="4"/>
          <w:numId w:val="1"/>
        </w:numPr>
        <w:rPr/>
      </w:pPr>
      <w:bookmarkStart w:id="925" w:name="__RefHeading___Toc1354969_1738255347"/>
      <w:bookmarkStart w:id="926" w:name="_Toc366"/>
      <w:bookmarkEnd w:id="925"/>
      <w:r>
        <w:rPr/>
        <w:t>2/2</w:t>
      </w:r>
      <w:r>
        <w:rPr>
          <w:rtl w:val="true"/>
        </w:rPr>
        <w:t>خَصائِصُ الأَوتادِ</w:t>
      </w:r>
      <w:bookmarkEnd w:id="926"/>
    </w:p>
    <w:p>
      <w:pPr>
        <w:pStyle w:val="BookText"/>
        <w:rPr/>
      </w:pP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حَدیثِ مِعراجِ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أحمَدُ،هَل تَدری لِأَیِّ شَیءٍ فَضَّلتُکَ عَلی سائِرِ الأَنبِیاءِ؟قالَ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بِالیَقینِ، وحُسنِ الخُلُقِ،وسَخاوَةِ النَّفسِ،ورَحمَةٍ بِالخَلقِ،وکَذلِکَ أوتادُ الأَرضِ؛لَم یَکونوا أوتاداً إلّابِهذا</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اللّهِ،إنَّ مِن أحَبِّ عِبادِ اللّهِ إلَیهِ عَبداً أعانَهُ اللّهُ عَلی نَفسِهِ،فَاستَشعَرَ الحُزنَ،وتَجَلبَبَ الخَوفَ،فَزَهَرَ مِصباحُ الهُدی فی قَلبِهِ،وأعَدَّ القِری لِیَومِهِ النّازِلِ بِهِ،فَقَرَّبَ عَلی نَفسِهِ البَعیدَ،وهَوَّنَ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فَأَبصَرَ،وذَکَرَ فَاستَکثَرَ،وَارتَوی مِن عَذبٍ فُراتٍ سُهِّلَت لَهُ مَوارِدُهُ،فَشَرِبَ نَهَلاً </w:t>
      </w:r>
      <w:r>
        <w:rPr>
          <w:rStyle w:val="FootnoteAnchor"/>
          <w:rtl w:val="true"/>
        </w:rPr>
        <w:footnoteReference w:id="12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أنهلتُهُ؛إذا سقَیتَه حتّی رَوِی،ونَهِلَ البعیرُ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شرب الشرب الأوّل حتّی رَوِیَ فهو ناهِل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،وسَلَکَ سَبیلاً جَدَداً</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قَد خَلَعَ سَرابیلَ الشَّهَواتِ،وتَخَلّی مِنَ الهُمومِ،إلّاهَمّاً واحِداً انفَرَدَ بِهِ،فَخَرَجَ مِن صِفَةِ العَمی ومُشارَکَةِ أهلِ الهَوی،وصارَ مِن مفاتیحِ أبوابِ الهُدی ومَغالیقِ أبوابِ 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أبصَرَ طَریقَهُ،وسَلَکَ سَبیلَهُ،وعَرَفَ مَنارَهُ،وقَطَعَ غِمارَهُ،وَاستَمسَکَ مِنَ العُری بِأَوثَقِها،ومِنَ الحِبالِ بِأَمتَنِها،فَهُوَ مِنَ الیَقینِ عَلی مِثلِ ضَوءِ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نَصَبَ نَفسَهُ للّهِ‌ِ سُبحانَهُ فی أرفَعِ الاُمورِ،مِن إصدارِ کُلِّ وارِدٍ عَلَیهِ،وتَصییرِ کُلِّ فَرعٍ إلی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ظُلُماتٍ،کَشّافُ عَشَواتٍ،مِفتاحُ مُبهَماتٍ،دَفّاعُ مُعضِلاتٍ،دَلیلُ فَلَواتٍ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فَیُفهِمُ،ویَسکُتُ فَیَسلَمُ،قَد أخلَصَ للّهِ‌ِ فَاستَخلَصَهُ،فَهُوَ مِن مَعادِنِ دینِهِ، وأوتادِ أرضِهِ </w:t>
      </w:r>
      <w:r>
        <w:rPr>
          <w:rStyle w:val="FootnoteAnchor"/>
          <w:rtl w:val="true"/>
        </w:rPr>
        <w:footnoteReference w:id="122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4212_144688"/>
    </w:p>
    <w:p>
      <w:pPr>
        <w:pStyle w:val="Heading4"/>
        <w:numPr>
          <w:ilvl w:val="3"/>
          <w:numId w:val="1"/>
        </w:numPr>
        <w:rPr/>
      </w:pPr>
      <w:bookmarkStart w:id="928" w:name="__RefHeading___Toc1354971_1738255347"/>
      <w:bookmarkStart w:id="929" w:name="_Toc367"/>
      <w:bookmarkEnd w:id="927"/>
      <w:bookmarkEnd w:id="928"/>
      <w:r>
        <w:rPr>
          <w:rtl w:val="true"/>
        </w:rPr>
        <w:t>الفصل الثالث</w:t>
      </w:r>
      <w:r>
        <w:rPr>
          <w:rtl w:val="true"/>
        </w:rPr>
        <w:t>:</w:t>
      </w:r>
      <w:r>
        <w:rPr>
          <w:rtl w:val="true"/>
        </w:rPr>
        <w:t>الأقطاب</w:t>
      </w:r>
      <w:bookmarkEnd w:id="929"/>
    </w:p>
    <w:p>
      <w:pPr>
        <w:pStyle w:val="Heading5"/>
        <w:numPr>
          <w:ilvl w:val="4"/>
          <w:numId w:val="1"/>
        </w:numPr>
        <w:rPr/>
      </w:pPr>
      <w:bookmarkStart w:id="930" w:name="__RefHeading___Toc1354973_1738255347"/>
      <w:bookmarkStart w:id="931" w:name="_Toc368"/>
      <w:bookmarkEnd w:id="930"/>
      <w:r>
        <w:rPr/>
        <w:t>1/3</w:t>
      </w:r>
      <w:r>
        <w:rPr>
          <w:rtl w:val="true"/>
        </w:rPr>
        <w:t>قُطبُ الوُجودِ</w:t>
      </w:r>
      <w:bookmarkEnd w:id="931"/>
    </w:p>
    <w:p>
      <w:pPr>
        <w:pStyle w:val="BookText"/>
        <w:rPr/>
      </w:pPr>
      <w:r>
        <w:rPr>
          <w:rFonts w:eastAsia="Amiri" w:cs="Amiri" w:ascii="Amiri" w:hAnsi="Amiri"/>
          <w:color w:val="111111"/>
          <w:sz w:val="28"/>
          <w:szCs w:val="28"/>
          <w:lang w:bidi="ar-SA"/>
        </w:rPr>
        <w:t>8273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مَنزِلَةِ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فَالإِمامُ هُوَ الشَّمسُ الطّالِعَةُ عَلَی العِبادِ بِالأَنوارِ،فَلا تَنالُهُ الأَیدی وَالأَبصارُ،وإلَیهِ الإِرشارَةُ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عَلِیٌّ وعِترَتُهُ،فَالعِزَّةُ لِلنَّبِیِّ ولِلعِترَةِ،وَالنَّبِیُّ وَالعِترَةُ لا یَفتَرِقانِ إلی آخِرِ الدَّهرِ،فَهُم رَأسُ دائِرَةِ الإِیمانِ وقُطبُ الوُجودِ</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Heading5"/>
        <w:numPr>
          <w:ilvl w:val="4"/>
          <w:numId w:val="1"/>
        </w:numPr>
        <w:rPr/>
      </w:pPr>
      <w:bookmarkStart w:id="932" w:name="__RefHeading___Toc1354975_1738255347"/>
      <w:bookmarkStart w:id="933" w:name="_Toc369"/>
      <w:bookmarkEnd w:id="932"/>
      <w:r>
        <w:rPr/>
        <w:t>2/3</w:t>
      </w:r>
      <w:r>
        <w:rPr>
          <w:rtl w:val="true"/>
        </w:rPr>
        <w:t>قُطبُ القُرآنِ</w:t>
      </w:r>
      <w:bookmarkEnd w:id="933"/>
    </w:p>
    <w:p>
      <w:pPr>
        <w:pStyle w:val="BookText"/>
        <w:rPr/>
      </w:pPr>
      <w:r>
        <w:rPr>
          <w:rFonts w:eastAsia="Amiri" w:cs="Amiri" w:ascii="Amiri" w:hAnsi="Amiri"/>
          <w:color w:val="111111"/>
          <w:sz w:val="28"/>
          <w:szCs w:val="28"/>
          <w:lang w:bidi="ar-SA"/>
        </w:rPr>
        <w:t>8274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وِلایَتَنا أهلَ البَیتِ قُطبَ القُرآنِ،وقُطبَ جَمیعِ الکُتُبِ، عَلَیها یَستَدیرُ مُحکَمُ القُرآنِ،وبِها نَوَّهَتِ الکُتُبُ،ویَستَبینُ الإِیمانُ،وقَد أمَرَ رَسولُ اللّهِ صلی الله علیه و آله أن یُقتَدی بِالقُرآنِ وآلِ مُحَمَّدٍ،وذلِکَ حَیثُ قالَ فی آخِرِ خُطبَةٍ خَطَبَها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الأَکبَرَ،وَالثَّقَلَ الأَصغَرَ؛فَأَمَّا الأَکبَرُ فَکِتابُ رَبّی،وأمَّا</w:t>
      </w:r>
      <w:bookmarkStart w:id="934" w:name="pg14212_144689"/>
    </w:p>
    <w:p>
      <w:pPr>
        <w:pStyle w:val="BookText"/>
        <w:rPr/>
      </w:pPr>
      <w:bookmarkEnd w:id="934"/>
      <w:r>
        <w:rPr>
          <w:rFonts w:ascii="Amiri" w:hAnsi="Amiri" w:eastAsia="Amiri" w:cs="Amiri"/>
          <w:color w:val="111111"/>
          <w:sz w:val="28"/>
          <w:sz w:val="28"/>
          <w:szCs w:val="28"/>
          <w:rtl w:val="true"/>
          <w:lang w:bidi="ar-SA"/>
        </w:rPr>
        <w:t>الأَصغَرُ فَعِترَتی أهلُ بَیتی،فَاحفَظونی فیهِما،فَلَن تَضِلّوا ما تَمَسَّکتُم بِهِما</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935" w:name="__RefHeading___Toc1354977_1738255347"/>
      <w:bookmarkStart w:id="936" w:name="_Toc370"/>
      <w:bookmarkEnd w:id="935"/>
      <w:r>
        <w:rPr/>
        <w:t>3/3</w:t>
      </w:r>
      <w:r>
        <w:rPr>
          <w:rtl w:val="true"/>
        </w:rPr>
        <w:t>قُطبُ المُجتَمَعِ</w:t>
      </w:r>
      <w:bookmarkEnd w:id="936"/>
    </w:p>
    <w:p>
      <w:pPr>
        <w:pStyle w:val="BookText"/>
        <w:rPr/>
      </w:pPr>
      <w:r>
        <w:rPr>
          <w:rFonts w:eastAsia="Amiri" w:cs="Amiri" w:ascii="Amiri" w:hAnsi="Amiri"/>
          <w:color w:val="111111"/>
          <w:sz w:val="28"/>
          <w:szCs w:val="28"/>
          <w:lang w:bidi="ar-SA"/>
        </w:rPr>
        <w:t>8275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جَمَعَ النّاسَ وحَضَّهُم عَلَی الجِهادِ فَسَکَتوا مَلِیّاً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أنَاقُطبُ الرَّحا تَدورُ عَلَیَّ وأنَا بِمَکانی،فَإِذا فارَقتُهُ استَحارَ مَدارُها،وَاضطَرَبَ ثِفالُها </w:t>
      </w:r>
      <w:r>
        <w:rPr>
          <w:rStyle w:val="FootnoteAnchor"/>
          <w:rtl w:val="true"/>
        </w:rPr>
        <w:footnoteReference w:id="1226"/>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7"/>
      </w:r>
    </w:p>
    <w:p>
      <w:pPr>
        <w:pStyle w:val="BookText"/>
        <w:rPr/>
      </w:pP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الخُطبَةِ الشِّقشِقِیَّةِ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فُلانٌ،وإنَّهُ لَیَعلَمُ أنَّ مَحَلّی مِنها مَحَلُّ القُطبِ مِنَ الرَّحا،یَنحَدِرُ عَنِّی السَّیلُ،ولا یَرقی إلَیَّ الطَّیرُ</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8277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وأصحابی لا شَرقِیّونَ ولا غَربِیّونَ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ناشِئَةُ القُطبِ وأعلامُ الفَلَکِ </w:t>
      </w:r>
      <w:r>
        <w:rPr>
          <w:rStyle w:val="FootnoteAnchor"/>
          <w:rtl w:val="true"/>
        </w:rPr>
        <w:footnoteReference w:id="123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bookmarkStart w:id="937" w:name="pg14212_144690"/>
    </w:p>
    <w:p>
      <w:pPr>
        <w:pStyle w:val="Heading3"/>
        <w:numPr>
          <w:ilvl w:val="2"/>
          <w:numId w:val="1"/>
        </w:numPr>
        <w:rPr/>
      </w:pPr>
      <w:bookmarkStart w:id="938" w:name="__RefHeading___Toc1354979_1738255347"/>
      <w:bookmarkStart w:id="939" w:name="_Toc371"/>
      <w:bookmarkEnd w:id="937"/>
      <w:bookmarkEnd w:id="938"/>
      <w:r>
        <w:rPr/>
        <w:t>33</w:t>
      </w:r>
      <w:r>
        <w:rPr>
          <w:rtl w:val="true"/>
        </w:rPr>
        <w:t>.</w:t>
      </w:r>
      <w:r>
        <w:rPr>
          <w:rtl w:val="true"/>
        </w:rPr>
        <w:t>البداءُ</w:t>
      </w:r>
      <w:bookmarkEnd w:id="9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0" w:name="__RefHeading___Toc1354981_1738255347"/>
      <w:bookmarkStart w:id="941" w:name="_Toc372"/>
      <w:bookmarkEnd w:id="940"/>
      <w:r>
        <w:rPr>
          <w:rtl w:val="true"/>
        </w:rPr>
        <w:t>اشارة</w:t>
      </w:r>
      <w:bookmarkStart w:id="942" w:name="pg14212_144692"/>
      <w:bookmarkEnd w:id="941"/>
    </w:p>
    <w:p>
      <w:pPr>
        <w:pStyle w:val="Heading4"/>
        <w:numPr>
          <w:ilvl w:val="3"/>
          <w:numId w:val="1"/>
        </w:numPr>
        <w:rPr/>
      </w:pPr>
      <w:bookmarkStart w:id="943" w:name="__RefHeading___Toc1354983_1738255347"/>
      <w:bookmarkStart w:id="944" w:name="_Toc373"/>
      <w:bookmarkEnd w:id="942"/>
      <w:bookmarkEnd w:id="943"/>
      <w:r>
        <w:rPr>
          <w:rtl w:val="true"/>
        </w:rPr>
        <w:t>المدخل</w:t>
      </w:r>
      <w:bookmarkEnd w:id="944"/>
    </w:p>
    <w:p>
      <w:pPr>
        <w:pStyle w:val="Heading5"/>
        <w:numPr>
          <w:ilvl w:val="4"/>
          <w:numId w:val="1"/>
        </w:numPr>
        <w:rPr/>
      </w:pPr>
      <w:bookmarkStart w:id="945" w:name="__RefHeading___Toc1354985_1738255347"/>
      <w:bookmarkStart w:id="946" w:name="_Toc374"/>
      <w:bookmarkEnd w:id="945"/>
      <w:r>
        <w:rPr>
          <w:rtl w:val="true"/>
        </w:rPr>
        <w:t>اشارة</w:t>
      </w:r>
      <w:bookmarkEnd w:id="946"/>
    </w:p>
    <w:p>
      <w:pPr>
        <w:pStyle w:val="BookText"/>
        <w:rPr/>
      </w:pPr>
      <w:r>
        <w:rPr>
          <w:rFonts w:ascii="IRNazanin" w:hAnsi="IRNazanin" w:eastAsia="IRNazanin"/>
          <w:color w:val="111111"/>
          <w:sz w:val="28"/>
          <w:sz w:val="28"/>
          <w:szCs w:val="28"/>
          <w:rtl w:val="true"/>
          <w:lang w:bidi="fa-IR"/>
        </w:rPr>
        <w:t>یعتبر البداء أحد التعالیم الإسلامیّة المهمّة،وللاعتقاد به دور مؤثّر فی معرفة اللّه ومعرفة النبیّ ومعرفة الإمام ومعرفة الإنسان،حیث تدلّ علیه بوضوح آیات القرآن الکریم والأحادیث المنقولة فی کتاب الفریقین،لذا فقد أیّدت جمیع الفرق والمذاهب الإسلامیّة مفهومه من الناحیة العملیة،نعم عمد البعض إلی إنکار البداء؛لأنّهم لم یدرکوا معناه بشکل صحیح بزعم أنّه یتعارض مع علم اللّه الذاتی والأزلی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جمیع فرق المسلمین تمدّ أیدیها بالدعاء علی أرض الواقع ولا تطلب من اللّه قضاء حاجاتها فحسب،بل وترجوه أن یغیّر عاقبتها،وهذا السلوک إنّما یمثّل فی الحقیقة اعتقاداً بمفهوم البداء،ذلک لأنّه لا یمکن أن نطلب ذلک من اللّه،إلّامن خلال الاعتقاد بإمکان تغییر الوضع الحالی،وهو ما یمثّل مفهوم البداء</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سوف نبحث فی هذه الدراسة بعد التطرّق إلی مفهوم البداء،هذه العقیدة من منظار الکتاب والسنّة والعقل،ثمّ نجیب علی إشکالات المنکرین له،وفی الختام سوف نعمد إلی بیان فلسفته</w:t>
      </w:r>
      <w:r>
        <w:rPr>
          <w:rFonts w:eastAsia="IRNazanin" w:cs="IRNazanin"/>
          <w:color w:val="111111"/>
          <w:sz w:val="28"/>
          <w:szCs w:val="28"/>
          <w:rtl w:val="true"/>
          <w:lang w:bidi="fa-IR"/>
        </w:rPr>
        <w:t>.</w:t>
      </w:r>
      <w:bookmarkStart w:id="947" w:name="pg14212_144693"/>
    </w:p>
    <w:p>
      <w:pPr>
        <w:pStyle w:val="Heading5"/>
        <w:numPr>
          <w:ilvl w:val="4"/>
          <w:numId w:val="1"/>
        </w:numPr>
        <w:rPr/>
      </w:pPr>
      <w:bookmarkStart w:id="948" w:name="__RefHeading___Toc1354987_1738255347"/>
      <w:bookmarkStart w:id="949" w:name="_Toc375"/>
      <w:bookmarkEnd w:id="947"/>
      <w:bookmarkEnd w:id="948"/>
      <w:r>
        <w:rPr>
          <w:rtl w:val="true"/>
        </w:rPr>
        <w:t>مفهوم البداء</w:t>
      </w:r>
      <w:bookmarkEnd w:id="949"/>
    </w:p>
    <w:p>
      <w:pPr>
        <w:pStyle w:val="BookText"/>
        <w:rPr/>
      </w:pPr>
      <w:r>
        <w:rPr>
          <w:rFonts w:ascii="IRNazanin" w:hAnsi="IRNazanin" w:eastAsia="IRNazanin"/>
          <w:color w:val="111111"/>
          <w:sz w:val="28"/>
          <w:sz w:val="28"/>
          <w:szCs w:val="28"/>
          <w:rtl w:val="true"/>
          <w:lang w:bidi="fa-IR"/>
        </w:rPr>
        <w:t>کلمة البداء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الظهور،وتستعمل بمعنیین هما الظهور بعد الخفاء وظهور الرأی الجدید،حیث ذکر الفیروز آبادی والجوهری وابن فارس علی التوالی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بَدا،بَدواً،وبَدُوّاً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لَهُ فِی الأَمرِ بَدواً وبَداءً وبَداةً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فیهِ رَأیٌ</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لَهُ فی هذَا الأمرِ بَداءٌ،أی نَشَأَ لَهُ فیهِ رَأیٌ</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لی فی هذَا الأمرِ بَداءٌ،أی تَغَیَّرَ رَأیی عَمّا کانَ عَلَیهِ</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 xml:space="preserve">والمعنی الثانی للبداء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ظهور الرأی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هو أیضاً علی صورتین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رأی علی خلاف الرأی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التغیر فی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 رأی دون أن تکون له خلیفة فی رأی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یستخدم البداء فی اللغة العربیة فی ثلاثة 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شیء بعد خفائه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رأی خلافاً للرأی السابق،أو تغییر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رأی دون أن تکون له خلیفة مسبقة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علینا أن نتعرّف علی المعنی الّذی استخدم فیه البداء فی الکتاب والسنّة فیما یتعلّق باللّه تعالی</w:t>
      </w:r>
      <w:r>
        <w:rPr>
          <w:rFonts w:eastAsia="IRNazanin" w:cs="IRNazanin"/>
          <w:color w:val="111111"/>
          <w:sz w:val="28"/>
          <w:szCs w:val="28"/>
          <w:rtl w:val="true"/>
          <w:lang w:bidi="fa-IR"/>
        </w:rPr>
        <w:t>.</w:t>
      </w:r>
    </w:p>
    <w:p>
      <w:pPr>
        <w:pStyle w:val="Heading5"/>
        <w:numPr>
          <w:ilvl w:val="4"/>
          <w:numId w:val="1"/>
        </w:numPr>
        <w:rPr/>
      </w:pPr>
      <w:bookmarkStart w:id="950" w:name="__RefHeading___Toc1354989_1738255347"/>
      <w:bookmarkStart w:id="951" w:name="_Toc376"/>
      <w:bookmarkEnd w:id="950"/>
      <w:r>
        <w:rPr>
          <w:rtl w:val="true"/>
        </w:rPr>
        <w:t>البداء فی الکتاب والسنة</w:t>
      </w:r>
      <w:bookmarkEnd w:id="95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الکثیر من الذین أبدوا آراءهم حول البداء أو أنکروه،أنّ البداء بالمعنی الأوّل</w:t>
      </w:r>
      <w:bookmarkStart w:id="952" w:name="pg14212_144694"/>
    </w:p>
    <w:p>
      <w:pPr>
        <w:pStyle w:val="BookText"/>
        <w:rPr/>
      </w:pPr>
      <w:bookmarkEnd w:id="952"/>
      <w:r>
        <w:rPr>
          <w:rFonts w:ascii="IRNazanin" w:hAnsi="IRNazanin" w:eastAsia="IRNazanin"/>
          <w:color w:val="111111"/>
          <w:sz w:val="28"/>
          <w:sz w:val="28"/>
          <w:szCs w:val="28"/>
          <w:rtl w:val="true"/>
          <w:lang w:bidi="fa-IR"/>
        </w:rPr>
        <w:t xml:space="preserve">هو المستخدم فیما یتعلّق باللّه،وبالتالی فقد عمدوا إلی الاستدلال علی هذا المعنی أو ردّه،ولکنّ البداء استخدم فی الکتاب والسنّة بالمعنیین الأخیرین فیما یتعلّق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المعنی الثالث فلا خلاف فیه،وإنما الّذی خضع للبحث واختُلِف بشأنه هو المعنی الثانی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لاحظنا فی بحث القضاء والقدر،أنّ اللّه جعل تحت اختیار البشر إمکانیّات وثروات مثل القدرة والرزق والعمر والبقاء بشکل محدود،وهذه المحدودیّة هی التقدیر الإلهی،ومن جهة اخری فإنّ التقدیر الإلهی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قابل للتغییر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،وغیر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قابل للتغییر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الاُمورِ امورٌ مَحتومَةٌ کائِنَةٌ لا مَحالَةَ،ومِنَ الاُمورِ امورٌ موقوفَةٌ عِندَ اللّهِ،یُقَدِّمُ فِیها ما یَشاءُ ویَمحو ما یَشاءُ ویُثبِت مِنها ما یَشاءُ</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الأساس یکون عبارة عن التغییر فی التقدیر غیر المحتوم عن طریق تقدیم التقدیرات وتأخیرها،أو محو تقدیر وإثبات تقدیر آخر،کما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وروی عن الإمام الصادق علیه السلام فی تفسیر هذا الآیة الکریمة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یُمحی إلاّ ما کَانَ ثابِتاً؟وَهَل یُثبَتُ إلّاما لَم یَکُن؟ </w:t>
      </w:r>
      <w:r>
        <w:rPr>
          <w:rStyle w:val="FootnoteAnchor"/>
          <w:rtl w:val="true"/>
        </w:rPr>
        <w:footnoteReference w:id="1237"/>
      </w:r>
    </w:p>
    <w:p>
      <w:pPr>
        <w:pStyle w:val="Heading5"/>
        <w:numPr>
          <w:ilvl w:val="4"/>
          <w:numId w:val="1"/>
        </w:numPr>
        <w:rPr/>
      </w:pPr>
      <w:bookmarkStart w:id="953" w:name="__RefHeading___Toc1354991_1738255347"/>
      <w:bookmarkStart w:id="954" w:name="_Toc377"/>
      <w:bookmarkEnd w:id="953"/>
      <w:r>
        <w:rPr>
          <w:rtl w:val="true"/>
        </w:rPr>
        <w:t>نماذج من البداء فی القرآن</w:t>
      </w:r>
      <w:bookmarkEnd w:id="95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القرآن الکریم بعض المواضع المهمّة الّتی حدث فیها البداء،ومنها البداء فی</w:t>
      </w:r>
    </w:p>
    <w:p>
      <w:pPr>
        <w:pStyle w:val="BookText"/>
        <w:rPr/>
      </w:pPr>
      <w:r>
        <w:rPr>
          <w:rFonts w:ascii="IRNazanin" w:hAnsi="IRNazanin" w:eastAsia="IRNazanin"/>
          <w:color w:val="111111"/>
          <w:sz w:val="28"/>
          <w:sz w:val="28"/>
          <w:szCs w:val="28"/>
          <w:rtl w:val="true"/>
          <w:lang w:bidi="fa-IR"/>
        </w:rPr>
        <w:t>عذاب قوم یونس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 </w:t>
      </w:r>
      <w:r>
        <w:rPr>
          <w:rStyle w:val="FootnoteAnchor"/>
          <w:rtl w:val="true"/>
        </w:rPr>
        <w:footnoteReference w:id="1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الباقر علیه السلام بیان کیفیة البداء کالتالی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یونُسَ لَمّا آذاهُ قَومُهُ دَعَا اللّهَ عَلَیهِم،فَأَصبَحوا أوَّلَ یَومٍ ووُجوهُهُم مُصفَرَّةٌ وأصبَحُوا الیَومَ الثّانِیَ ووُجوهُهُم سودٌ،قالَ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واعَدَهُم أن یَأتِیَهُمُ العَذابُ، فَأَتاهُمُ العَذابُ حَتّی نالوهُ بِرِماحِهِم؛فَفَرَّقوا بَینَ النِّساءِ وأولادِهِنَّ،وَالبَقَرِ وأولادِها،ولَبِسُوا المُسوحَ وَالصّوفَ،ووَضَعُوا الحِبالَ فی أعناقِهِم،وَالرَّمادَ عَلی رُؤوسِهِم،وضَجُّوا ضَجَّةً واحِدَةً إلی رَبِّهِم؛وقالوا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بِإِلهِ یونُسَ؛قالَ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فَصَرَفَ اللّهُ عَنهُمُ العَذابَ</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النموذج الثانی للبداء هو البداء الحاصل فی مواعدة موسی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xml:space="preserve">» .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وروی عن الإمام الباقر علیه السلام فی تفسیر الآیة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 العِلمِ وَالتَّقدیرِ ثَلاثینَ لَیلَةً،ثُمَّ بَدا للّهِ‌ِ فَزادَ عَشراً،فَتَمَّ میقاتُ رَبِّهِ لِلأَوَّلِ وَالآخِرِ أربَعینَ لَیلَةً</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ومن نماذج البداء،البداء فی دخول الأرض المقدّسة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w:t>
      </w:r>
      <w:bookmarkStart w:id="955" w:name="pg14212_144696"/>
    </w:p>
    <w:p>
      <w:pPr>
        <w:pStyle w:val="BookText"/>
        <w:rPr/>
      </w:pPr>
      <w:bookmarkEnd w:id="955"/>
      <w:r>
        <w:rPr>
          <w:rFonts w:ascii="Amiri" w:hAnsi="Amiri" w:eastAsia="Amiri" w:cs="Amiri"/>
          <w:color w:val="111111"/>
          <w:sz w:val="28"/>
          <w:sz w:val="28"/>
          <w:szCs w:val="28"/>
          <w:rtl w:val="true"/>
          <w:lang w:bidi="ar-SA"/>
        </w:rPr>
        <w:t>فَتَنْقَلِبُوا خاسِرِینَ</w:t>
      </w:r>
      <w:r>
        <w:rPr>
          <w:rFonts w:eastAsia="Amiri" w:cs="Amiri" w:ascii="Amiri" w:hAnsi="Amiri"/>
          <w:color w:val="111111"/>
          <w:sz w:val="28"/>
          <w:szCs w:val="28"/>
          <w:rtl w:val="true"/>
          <w:lang w:bidi="ar-SA"/>
        </w:rPr>
        <w:t xml:space="preserve">» . </w:t>
      </w:r>
      <w:r>
        <w:rPr>
          <w:rStyle w:val="FootnoteAnchor"/>
          <w:rtl w:val="true"/>
        </w:rPr>
        <w:footnoteReference w:id="1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 الإمام الصادق علیه السلام فی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کَتَبَها لَهُم ثُمَّ مَحاها،ثُمَّ کَتَبَها لِأَبنائِهِم فَدَخَلوها،وَاللّهُ یَمحو ما یَشاءُ ویُثبِتُ وعِندَهُ امُّ الکِتابِ</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وروی عنه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فی عِلمِهِ أنَّهُم سَیَعصونَ ویَتیهونَ أربَعینَ سَنَةً،ثُمَّ یَدخُلونَها بَعدَ تَحریمِهِ إیّاها عَلَیهِم</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یصرّح الإمام الصادق علیه السلام فی الحدیثین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البداء کان فی کتاب التقدیرات،لا فی علم اللّه الذاتی،وذلک لأنّ کلّاً من التقدیر السابق،وکذلک ذنب بنی إسرائیل وکذلک التغییر فی التقدیر السابق وإثبات التقدیر الجدید،کلّ ذلک کان فی علم اللّه الذاتی والأزلی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البداء،البداء فی ذبح إسماعیل</w:t>
      </w:r>
      <w:r>
        <w:rPr>
          <w:rFonts w:eastAsia="IRNazanin" w:cs="IRNazanin"/>
          <w:color w:val="111111"/>
          <w:sz w:val="28"/>
          <w:szCs w:val="28"/>
          <w:rtl w:val="true"/>
          <w:lang w:bidi="fa-IR"/>
        </w:rPr>
        <w:t xml:space="preserve">. </w:t>
      </w:r>
      <w:r>
        <w:rPr>
          <w:rStyle w:val="FootnoteAnchor"/>
          <w:rtl w:val="true"/>
        </w:rPr>
        <w:footnoteReference w:id="1245"/>
      </w:r>
    </w:p>
    <w:p>
      <w:pPr>
        <w:pStyle w:val="Heading5"/>
        <w:numPr>
          <w:ilvl w:val="4"/>
          <w:numId w:val="1"/>
        </w:numPr>
        <w:rPr/>
      </w:pPr>
      <w:bookmarkStart w:id="956" w:name="__RefHeading___Toc1354993_1738255347"/>
      <w:bookmarkStart w:id="957" w:name="_Toc378"/>
      <w:bookmarkEnd w:id="956"/>
      <w:r>
        <w:rPr>
          <w:rtl w:val="true"/>
        </w:rPr>
        <w:t>نماذج من البداء فی روایات أهل السنّة</w:t>
      </w:r>
      <w:bookmarkEnd w:id="957"/>
    </w:p>
    <w:p>
      <w:pPr>
        <w:pStyle w:val="Heading6"/>
        <w:numPr>
          <w:ilvl w:val="5"/>
          <w:numId w:val="1"/>
        </w:numPr>
        <w:rPr/>
      </w:pPr>
      <w:bookmarkStart w:id="958" w:name="__RefHeading___Toc1354995_1738255347"/>
      <w:bookmarkStart w:id="959" w:name="_Toc379"/>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نشیر هنا إلی نماذج من طرح مسألة البداء فی الأحادیث الّتی جاءت فی مصادر أهل السنّة کی یتّضح لنا أنّ هذه المسألة لا تقتصر علی روایات أتباع أهل البیت علیهم السلام</w:t>
      </w:r>
      <w:r>
        <w:rPr>
          <w:rFonts w:eastAsia="IRNazanin" w:cs="IRNazanin"/>
          <w:color w:val="111111"/>
          <w:sz w:val="28"/>
          <w:szCs w:val="28"/>
          <w:rtl w:val="true"/>
          <w:lang w:bidi="fa-IR"/>
        </w:rPr>
        <w:t>:</w:t>
      </w:r>
    </w:p>
    <w:p>
      <w:pPr>
        <w:pStyle w:val="Heading6"/>
        <w:numPr>
          <w:ilvl w:val="5"/>
          <w:numId w:val="1"/>
        </w:numPr>
        <w:rPr/>
      </w:pPr>
      <w:bookmarkStart w:id="960" w:name="__RefHeading___Toc1354997_1738255347"/>
      <w:bookmarkStart w:id="961" w:name="_Toc380"/>
      <w:bookmarkEnd w:id="960"/>
      <w:r>
        <w:rPr/>
        <w:t>1</w:t>
      </w:r>
      <w:r>
        <w:rPr>
          <w:rtl w:val="true"/>
        </w:rPr>
        <w:t>.</w:t>
      </w:r>
      <w:r>
        <w:rPr>
          <w:rtl w:val="true"/>
        </w:rPr>
        <w:t>البداء فی زیادة الرزق ونقصانه والأجل والمحبّة</w:t>
      </w:r>
      <w:bookmarkEnd w:id="96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مصادر أهل السنة عن رسول اللّه صلی الله علیه و آله فی تفسیر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w:t>
      </w:r>
      <w:bookmarkStart w:id="962" w:name="pg14212_144697"/>
    </w:p>
    <w:p>
      <w:pPr>
        <w:pStyle w:val="BookText"/>
        <w:rPr/>
      </w:pPr>
      <w:bookmarkEnd w:id="962"/>
      <w:r>
        <w:rPr>
          <w:rFonts w:ascii="Amiri" w:hAnsi="Amiri" w:eastAsia="Amiri" w:cs="Amiri"/>
          <w:color w:val="111111"/>
          <w:sz w:val="28"/>
          <w:sz w:val="28"/>
          <w:szCs w:val="28"/>
          <w:rtl w:val="true"/>
          <w:lang w:bidi="ar-SA"/>
        </w:rPr>
        <w:t>وَ یُثْبِتُ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یَمحُو مِنَ الرِّزقِ ویَزیدُ فیهِ،ویَمحو مِنَ الأَجَلِ ویَزیدُ فیهِ</w:t>
      </w:r>
      <w:r>
        <w:rPr>
          <w:rFonts w:eastAsia="Amiri" w:cs="Amiri" w:ascii="Amiri" w:hAnsi="Amiri"/>
          <w:color w:val="111111"/>
          <w:sz w:val="28"/>
          <w:szCs w:val="28"/>
          <w:rtl w:val="true"/>
          <w:lang w:bidi="ar-SA"/>
        </w:rPr>
        <w:t xml:space="preserve">. </w:t>
      </w:r>
      <w:r>
        <w:rPr>
          <w:rStyle w:val="FootnoteAnchor"/>
          <w:rtl w:val="true"/>
        </w:rPr>
        <w:footnoteReference w:id="1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8282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النبیّ صلی الله علیه و آله أنّ صلة الرحم تؤدّی إلی زیادة الثروة والمحبّة فی الأهل وتأخیر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القَرابَةِ مَثراةٌ فِی المالِ،مَحَبَّةٌ فِی الأَهلِ،مَنسَأَةٌ فِی الأَجَلِ</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Heading6"/>
        <w:numPr>
          <w:ilvl w:val="5"/>
          <w:numId w:val="1"/>
        </w:numPr>
        <w:rPr/>
      </w:pPr>
      <w:bookmarkStart w:id="963" w:name="__RefHeading___Toc1354999_1738255347"/>
      <w:bookmarkStart w:id="964" w:name="_Toc381"/>
      <w:bookmarkEnd w:id="963"/>
      <w:r>
        <w:rPr/>
        <w:t>2</w:t>
      </w:r>
      <w:r>
        <w:rPr>
          <w:rtl w:val="true"/>
        </w:rPr>
        <w:t>.</w:t>
      </w:r>
      <w:r>
        <w:rPr>
          <w:rtl w:val="true"/>
        </w:rPr>
        <w:t>البداء فی الشقاء والسعادة</w:t>
      </w:r>
      <w:bookmarkEnd w:id="964"/>
    </w:p>
    <w:p>
      <w:pPr>
        <w:pStyle w:val="BookText"/>
        <w:rPr/>
      </w:pPr>
      <w:r>
        <w:rPr>
          <w:rFonts w:ascii="IRNazanin" w:hAnsi="IRNazanin" w:eastAsia="IRNazanin"/>
          <w:color w:val="111111"/>
          <w:sz w:val="28"/>
          <w:sz w:val="28"/>
          <w:szCs w:val="28"/>
          <w:rtl w:val="true"/>
          <w:lang w:bidi="fa-IR"/>
        </w:rPr>
        <w:t>وروی أیضاً عن النبیّ صلی الله علیه و آله فی تفسیره لتلک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وَاصطِناعُ المَعروفِ وصِلَةُ الرَّحِمِ وبِرُّ الوالِدَینِ،یُحَوِّلُ الشَّقاءَ سَعادَةً، ویَزیدُ مِنَ العُمُرِ،ویَقی مَصارِعَ السَّوءِ</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Heading6"/>
        <w:numPr>
          <w:ilvl w:val="5"/>
          <w:numId w:val="1"/>
        </w:numPr>
        <w:rPr/>
      </w:pPr>
      <w:bookmarkStart w:id="965" w:name="__RefHeading___Toc1355001_1738255347"/>
      <w:bookmarkStart w:id="966" w:name="_Toc382"/>
      <w:bookmarkEnd w:id="965"/>
      <w:r>
        <w:rPr/>
        <w:t>3</w:t>
      </w:r>
      <w:r>
        <w:rPr>
          <w:rtl w:val="true"/>
        </w:rPr>
        <w:t>.</w:t>
      </w:r>
      <w:r>
        <w:rPr>
          <w:rtl w:val="true"/>
        </w:rPr>
        <w:t>البداء فی مطلق القضاء والقدر</w:t>
      </w:r>
      <w:bookmarkEnd w:id="966"/>
    </w:p>
    <w:p>
      <w:pPr>
        <w:pStyle w:val="BookText"/>
        <w:rPr/>
      </w:pPr>
      <w:r>
        <w:rPr>
          <w:rFonts w:ascii="IRNazanin" w:hAnsi="IRNazanin" w:eastAsia="IRNazanin"/>
          <w:color w:val="111111"/>
          <w:sz w:val="28"/>
          <w:sz w:val="28"/>
          <w:szCs w:val="28"/>
          <w:rtl w:val="true"/>
          <w:lang w:bidi="fa-IR"/>
        </w:rPr>
        <w:t>ورد فی الأحادیث الکثیرة عن رسول اللّه صلی الله علیه و آله تأکیدُ دور الدعاء فی تغییر العاقبة المقدّرة للإنسان،ومنها الأحادیث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یَرُدُّ القَضاءَ،وللّهِ‌ِ فی خَلقِهِ قَضاءانِ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ماضٍ،وقَضاءٌ مُحدَثٌ</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لا یَرُدُّ القَدَرَ إلَّاالدُّعاءُ</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لا یَرُدُّ القَضاءَ إلَّاالدُّعاءُ</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جُندٌ مِن أجنادِ اللّهِ تَعالی مُجَنَّدٌ،یَرُدُّ القَضاءَ بَعدَ أن یُبرَمَ</w:t>
      </w:r>
      <w:r>
        <w:rPr>
          <w:rFonts w:eastAsia="Amiri" w:cs="Amiri" w:ascii="Amiri" w:hAnsi="Amiri"/>
          <w:color w:val="111111"/>
          <w:sz w:val="28"/>
          <w:szCs w:val="28"/>
          <w:rtl w:val="true"/>
          <w:lang w:bidi="ar-SA"/>
        </w:rPr>
        <w:t xml:space="preserve">. </w:t>
      </w:r>
      <w:r>
        <w:rPr>
          <w:rStyle w:val="FootnoteAnchor"/>
          <w:rtl w:val="true"/>
        </w:rPr>
        <w:footnoteReference w:id="1252"/>
      </w:r>
      <w:bookmarkStart w:id="967" w:name="pg14212_144698"/>
    </w:p>
    <w:p>
      <w:pPr>
        <w:pStyle w:val="BookText"/>
        <w:rPr/>
      </w:pPr>
      <w:bookmarkEnd w:id="967"/>
      <w:r>
        <w:rPr>
          <w:rFonts w:ascii="Amiri" w:hAnsi="Amiri" w:eastAsia="Amiri" w:cs="Amiri"/>
          <w:color w:val="111111"/>
          <w:sz w:val="28"/>
          <w:sz w:val="28"/>
          <w:szCs w:val="28"/>
          <w:rtl w:val="true"/>
          <w:lang w:bidi="ar-SA"/>
        </w:rPr>
        <w:t>یا بُنَیَّ،أکثِر مِنَ الدُّعاءِ،فَإِنَّ الدُّعاءَ یَرُدُّ القَضاءَ المُبرَمَ</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یُغنی حَذَرٌ مِن قَدَرٍ،وَالدُّعاءُ یَنفَعُ مِمّا نَزَلَ ومِمّا لَم یَنزِل</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صِلَةُ القَرابَةِ مَثراةٌ فِی المالِ،مَحَبَّةٌ فِی الأَهلِ،مَنسَأَةٌ فِی الأَجَلِ</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کما روی عن الإمام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یَدفَعُ الأَمرَ المُبرَمَ</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وأمثال هذه الروایات کثیرة للغایة فی مصادر أهل السنّة،علی هذا فإنّ منکری البداء لابدّ وأن ینکروا جمیع هذه الأحادیث</w:t>
      </w:r>
      <w:r>
        <w:rPr>
          <w:rFonts w:eastAsia="IRNazanin" w:cs="IRNazanin"/>
          <w:color w:val="111111"/>
          <w:sz w:val="28"/>
          <w:szCs w:val="28"/>
          <w:rtl w:val="true"/>
          <w:lang w:bidi="fa-IR"/>
        </w:rPr>
        <w:t>.</w:t>
      </w:r>
    </w:p>
    <w:p>
      <w:pPr>
        <w:pStyle w:val="Heading5"/>
        <w:numPr>
          <w:ilvl w:val="4"/>
          <w:numId w:val="1"/>
        </w:numPr>
        <w:rPr/>
      </w:pPr>
      <w:bookmarkStart w:id="968" w:name="__RefHeading___Toc1355003_1738255347"/>
      <w:bookmarkStart w:id="969" w:name="_Toc383"/>
      <w:bookmarkEnd w:id="968"/>
      <w:r>
        <w:rPr>
          <w:rtl w:val="true"/>
        </w:rPr>
        <w:t>البداء من منظار الوجدان والعقل</w:t>
      </w:r>
      <w:bookmarkEnd w:id="969"/>
    </w:p>
    <w:p>
      <w:pPr>
        <w:pStyle w:val="BookText"/>
        <w:rPr/>
      </w:pPr>
      <w:r>
        <w:rPr>
          <w:rFonts w:ascii="IRNazanin" w:hAnsi="IRNazanin" w:eastAsia="IRNazanin"/>
          <w:color w:val="111111"/>
          <w:sz w:val="28"/>
          <w:sz w:val="28"/>
          <w:szCs w:val="28"/>
          <w:rtl w:val="true"/>
          <w:lang w:bidi="fa-IR"/>
        </w:rPr>
        <w:t>یدرک کلّ إنسان من خلال الرجوع إلی ضمیره أنّ وضعه الحالی من الممکن أن یکون بشکل آخر،علی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فقیراً فمن الممکن أن یکون غنیّاً، وإن کان سقیماً فمن الممکن أن یکون سلیماً وهکذا،لذلک فإنّه یطلب من اللّه فی أدعیته أن یغنیه ویعافیه،وهذا التغییر فی التقدیر ماهو فی الحقیقة إلّاالبداء</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 فإنّ العقل یثبت جمیع الکمالات للّه‌سبحانه،ومن جملة الکمالات القدرة المطلقة،واستناداً إلی القدرة المطلقة،فإنّ اللّه بإمکانه أن یغیّر هذا التقدیر حتّی بعد تعیین التقدیر الخاص؛کفقر زید أو مرض عمرو مثلاً،فهو قادر علی أن یغنی ویعافی زیداً وعمراً،وإنّ ما نقوله من أنّ اللّه لا یعود بإمکانه أن یغیّر</w:t>
      </w:r>
      <w:bookmarkStart w:id="970" w:name="pg14212_144699"/>
    </w:p>
    <w:p>
      <w:pPr>
        <w:pStyle w:val="BookText"/>
        <w:rPr/>
      </w:pPr>
      <w:bookmarkEnd w:id="970"/>
      <w:r>
        <w:rPr>
          <w:rFonts w:ascii="IRNazanin" w:hAnsi="IRNazanin" w:eastAsia="IRNazanin"/>
          <w:color w:val="111111"/>
          <w:sz w:val="28"/>
          <w:sz w:val="28"/>
          <w:szCs w:val="28"/>
          <w:rtl w:val="true"/>
          <w:lang w:bidi="fa-IR"/>
        </w:rPr>
        <w:t>التقدیر بعد إبرامه،هو تحدید لقدرة اللّه وسلب لکمال من کمالاته وهذا ما یخالف صریح حکم العقل</w:t>
      </w:r>
      <w:r>
        <w:rPr>
          <w:rFonts w:eastAsia="IRNazanin" w:cs="IRNazanin"/>
          <w:color w:val="111111"/>
          <w:sz w:val="28"/>
          <w:szCs w:val="28"/>
          <w:rtl w:val="true"/>
          <w:lang w:bidi="fa-IR"/>
        </w:rPr>
        <w:t>.</w:t>
      </w:r>
    </w:p>
    <w:p>
      <w:pPr>
        <w:pStyle w:val="Heading5"/>
        <w:numPr>
          <w:ilvl w:val="4"/>
          <w:numId w:val="1"/>
        </w:numPr>
        <w:rPr/>
      </w:pPr>
      <w:bookmarkStart w:id="971" w:name="__RefHeading___Toc1355005_1738255347"/>
      <w:bookmarkStart w:id="972" w:name="_Toc384"/>
      <w:bookmarkEnd w:id="971"/>
      <w:r>
        <w:rPr>
          <w:rtl w:val="true"/>
        </w:rPr>
        <w:t>عدم تعارض البداء والعلم الأزلی</w:t>
      </w:r>
      <w:bookmarkEnd w:id="972"/>
    </w:p>
    <w:p>
      <w:pPr>
        <w:pStyle w:val="BookText"/>
        <w:rPr/>
      </w:pPr>
      <w:r>
        <w:rPr>
          <w:rFonts w:ascii="Amiri" w:hAnsi="Amiri" w:eastAsia="Amiri" w:cs="Amiri"/>
          <w:color w:val="111111"/>
          <w:sz w:val="28"/>
          <w:sz w:val="28"/>
          <w:szCs w:val="28"/>
          <w:rtl w:val="true"/>
          <w:lang w:bidi="ar-SA"/>
        </w:rPr>
        <w:t>الإشکال الأهمّ لمنکری البداء هو أنّه لا یتلاءم مع علم اللّه المطلق والذاتی،یقول الغفّاری حول استناد الشیعة إلی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کلامهم هذا باطل؛لأنّ المحو والإثبات بعلمه وقدرته وإرادته من غیر أن یکون له بداء فی شیء،وکیف یتوهّم له البداء وعنده أمُّ الکتاب وله فی الأزل العلم المحیط؟وقد بیّن اللّه تعالی فی آخر الآیة إنّ کلّ ما یکون منه من محو وإثبات وتغییر واقع بمشیئة ومسطور عنده فی امِّ الکتاب</w:t>
      </w:r>
      <w:r>
        <w:rPr>
          <w:rFonts w:eastAsia="IRNazanin" w:cs="IRNazanin"/>
          <w:color w:val="111111"/>
          <w:sz w:val="28"/>
          <w:szCs w:val="28"/>
          <w:rtl w:val="true"/>
          <w:lang w:bidi="fa-IR"/>
        </w:rPr>
        <w:t xml:space="preserve">. </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نقول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البداء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 والإثبات بعلمه وقدرته وإرادته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ما تقولونه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 والإثبات بعلمه وقدرته وإرادته من غیر أن یکون له بداء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جمع للنقیضین؛لأنّ معناه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البداء من غیر أن یکون له بداء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ومفروض کلام الغفاری أنّ مرجع البداء فیما یتعلّق باللّه هو الجهل،لذلک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یتوهّم له البداء وعنده امّ الکتاب وله فی الأزل العلم المحیط؟</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هذا الفرض خاطئ ومخالف لنصوص أحادیث الإمامیّة الّتی نقلناها سابقاً،والتی تصرّح بأنّ البداء یصدر من العلم الإلهی المکنون المخزون، وأنّ هذا العلم حاکم علی جمیع البداءات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عن الإمام الصادق علیه السلام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مَکنونٌ مَخزونٌ لا یَعلَمُهُ إلّاهُوَ،مِن ذلِکَ یَکونُ البَداءُ،وعِلمٌ عَلَّمَهُ مَلائِکَتَهُ ورُسُلَهُ وأنبِیاءَهُ فَنَحنُ نَعلَمُهُ</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8301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فی حدیث آخر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أمرٍ یُریدُهُ اللّهُ فَهُوَ فی عِلمِهِ قَبلَ أن یَصنَعَهُ،ولَیسَ شَیءٌ یَبدو لَهُ إلّاوقَد کانَ فی عِلمِهِ،إنَّ اللّهَ لا یَبدو لَهُ مِن جَهلٍ</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ویری الدهلوی أنّ أحد معانی البداء،هو البداء فی العلم،ویسمّیه البداء فی الإخبار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مجموع روایات الشیعة أنّ للبداء ثلاثة معان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فی العلم وهو أن یظهر له خلاف ما علم</w:t>
      </w:r>
      <w:r>
        <w:rPr>
          <w:rFonts w:eastAsia="IRNazanin" w:cs="IRNazanin"/>
          <w:color w:val="111111"/>
          <w:sz w:val="28"/>
          <w:szCs w:val="28"/>
          <w:rtl w:val="true"/>
          <w:lang w:bidi="fa-IR"/>
        </w:rPr>
        <w:t xml:space="preserve">.... </w:t>
      </w:r>
      <w:r>
        <w:rPr>
          <w:rStyle w:val="FootnoteAnchor"/>
          <w:rtl w:val="true"/>
        </w:rPr>
        <w:footnoteReference w:id="126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ویزعم هو وعلماء أهل السنّة الآخرون أنّه عندما یدور الحدیث عن البداء فی الإخبار،أو البداء فی العلم،فإنّ المراد منه البداء فی علم اللّه الذاتی والأزلی،وسبب هذا الاشتباه هو أنّهم لا یفرّقون بین العلم الذاتی والعلم الفعلی،مع أنّ علم اللّه الذاتی والأزلی،هو علم مطلق یشمل جمیع ما حدث فی العالم وسوف یحدث، ومن جملته البداءات والتغییرات الّتی سوف تحدث فی التقدیرات،وأمّا العلم الفعلی فهو الکتاب الّذی تثبت فیه تلک التقدیرات،ویمکن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العرش،والکرسی، واُمّ الکتاب وکتاب المحو والإثبات کلّ ذلک هو من جملة العلوم الفعلیّة،أو کتاب علم اللّه،وقد سجّل فی بعض هذه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ما یحصل فیه البداء،وأمّا فی کتاب المحو والإثبات فلم یسجّل إلّابعض التقدیرات، والبداء یقع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سبیل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المقدّر لشخص ما أن یکون</w:t>
      </w:r>
    </w:p>
    <w:p>
      <w:pPr>
        <w:pStyle w:val="BookText"/>
        <w:rPr/>
      </w:pPr>
      <w:r>
        <w:rPr>
          <w:rFonts w:ascii="IRNazanin" w:hAnsi="IRNazanin" w:eastAsia="IRNazanin"/>
          <w:color w:val="111111"/>
          <w:sz w:val="28"/>
          <w:sz w:val="28"/>
          <w:szCs w:val="28"/>
          <w:rtl w:val="true"/>
          <w:lang w:bidi="fa-IR"/>
        </w:rPr>
        <w:t>فقیراً،ففی کتاب المحو والإثبات یسجّل له دوام الفقر،لکن بعد دعائه یغیّر اللّه سبحانه هذا التقدیر فیثبته غنیاً فی لوح المحو والإثبات،فی حین أنّ کلا التقدیرین موجودان فی لوح امّ الکتاب وبطریق أولی هما موجودان فی علم اللّه الذاتی الأزلی،ولم یحدث أیّ تغییر فی علم اللّه الذاتی،وسوف نذکر حکمة هذه التغییرات عند البحث عن حکمة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من یری أن البداء فی العلم ملازم لجهل اللّه سبحانه،قد خلط بین العلم الذاتی والعلم الفعلی،ولم یدرک معنی العلم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یراه البعض من أنّ الجهل ملازم للبداء فیما یتعلّق باللّه،له سبب آخر أیضاً وهو قیاس اللّه بالإنسان،وهو الّذی یجب اجتنابه بشدة فی المباحث العقائدیّة،فقد روی عن الإمام الرضا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یَصِفُ رَبَّهُ بِالقِیاسِ لا یزالُ الدَّهرَ فِی الالتِباس</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یحدث البداء للبشر فی أمر ما ونصل إلی رأی جدید،فإنّ هذا الرأی الجدید یحصل لنا فی الغالب إثر ظهور علم واطّلاع جدیدین،ویری معارضو البداء أنّ هذه الحالة نفسها تجری أیضاً فیما یتعلّق باللّه،قال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بدواً وبدّواً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وبدا له فی الأمر بدواً وبداءً وبداة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له فیه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فالبداء فی اللغة له معنیان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بعد الخفاء،والثانی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نشأة الرأی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یستلزم الجهل وحدوث العلم،وکلاهما محال علی اللّه تعالی</w:t>
      </w:r>
      <w:r>
        <w:rPr>
          <w:rFonts w:eastAsia="IRNazanin" w:cs="IRNazanin"/>
          <w:color w:val="111111"/>
          <w:sz w:val="28"/>
          <w:szCs w:val="28"/>
          <w:rtl w:val="true"/>
          <w:lang w:bidi="fa-IR"/>
        </w:rPr>
        <w:t xml:space="preserve">. </w:t>
      </w:r>
      <w:r>
        <w:rPr>
          <w:rStyle w:val="FootnoteAnchor"/>
          <w:rtl w:val="true"/>
        </w:rPr>
        <w:footnoteReference w:id="126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التفسیر للبداء إنما هو علی أساس قیاس الخالق بالمخلوق،ولکنّ أتباع</w:t>
      </w:r>
      <w:bookmarkStart w:id="973" w:name="pg14212_144702"/>
    </w:p>
    <w:p>
      <w:pPr>
        <w:pStyle w:val="BookText"/>
        <w:rPr/>
      </w:pPr>
      <w:bookmarkEnd w:id="973"/>
      <w:r>
        <w:rPr>
          <w:rFonts w:ascii="IRNazanin" w:hAnsi="IRNazanin" w:eastAsia="IRNazanin"/>
          <w:color w:val="111111"/>
          <w:sz w:val="28"/>
          <w:sz w:val="28"/>
          <w:szCs w:val="28"/>
          <w:rtl w:val="true"/>
          <w:lang w:bidi="fa-IR"/>
        </w:rPr>
        <w:t>أهل البیت علیهم السلام لا یرون له قیمة،فقد روی عن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زَعَمَ أنَّ اللّهَ عَزَّوَجَلَّ یَبدو لَهُ فی شَیءٍ لَم یَعلَمهُ أمسِ فَابرَؤُوا مِنهُ</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 منصور بن حازم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یَکونُ الیَومَ شَیءٌ لَم یَکُن فی عِلمِ اللّهِ بِالأَمسِ؟قالَ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 قالَ هذا فَأَخزاهُ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ما کانَ وما هُوَ کائِنٌ إلی یَومِ القِیامَةِ،ألَیسَ فی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بَلی،قَبلَ أن یَخلُقَ الخَلقَ</w:t>
      </w:r>
      <w:r>
        <w:rPr>
          <w:rFonts w:eastAsia="Amiri" w:cs="Amiri" w:ascii="Amiri" w:hAnsi="Amiri"/>
          <w:color w:val="111111"/>
          <w:sz w:val="28"/>
          <w:szCs w:val="28"/>
          <w:rtl w:val="true"/>
          <w:lang w:bidi="ar-SA"/>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علی هذا فإنّ مصدر البداء فیما یتعلّق باللّه سبحانه لیس هو الجهل حسب عقیدة الإمامیّة،وإذا ما اعتقد أحد بمثل هذا البداء الّذی هو نفس البداء الحاصل للبشر، فإنّ هذا الاعتقاد إنکار لعلم اللّه المطلق،وهو اعتقاد باطل ویخالف ضروریّات العقائد الإسلامیّة،ولا یمکن أن نجد بین علماء الإمامیّة من ینسب إلی اللّه البداء الناجم عن الجهل</w:t>
      </w:r>
      <w:r>
        <w:rPr>
          <w:rFonts w:eastAsia="IRNazanin" w:cs="IRNazanin"/>
          <w:color w:val="111111"/>
          <w:sz w:val="28"/>
          <w:szCs w:val="28"/>
          <w:rtl w:val="true"/>
          <w:lang w:bidi="fa-IR"/>
        </w:rPr>
        <w:t>.</w:t>
      </w:r>
    </w:p>
    <w:p>
      <w:pPr>
        <w:pStyle w:val="Heading5"/>
        <w:numPr>
          <w:ilvl w:val="4"/>
          <w:numId w:val="1"/>
        </w:numPr>
        <w:rPr/>
      </w:pPr>
      <w:bookmarkStart w:id="974" w:name="__RefHeading___Toc1355007_1738255347"/>
      <w:bookmarkStart w:id="975" w:name="_Toc385"/>
      <w:bookmarkEnd w:id="974"/>
      <w:r>
        <w:rPr>
          <w:rtl w:val="true"/>
        </w:rPr>
        <w:t>آثار الاعتقاد بالبداء</w:t>
      </w:r>
      <w:bookmarkEnd w:id="975"/>
    </w:p>
    <w:p>
      <w:pPr>
        <w:pStyle w:val="BookText"/>
        <w:rPr/>
      </w:pPr>
      <w:r>
        <w:rPr>
          <w:rFonts w:ascii="IRNazanin" w:hAnsi="IRNazanin" w:eastAsia="IRNazanin"/>
          <w:color w:val="111111"/>
          <w:sz w:val="28"/>
          <w:sz w:val="28"/>
          <w:szCs w:val="28"/>
          <w:rtl w:val="true"/>
          <w:lang w:bidi="fa-IR"/>
        </w:rPr>
        <w:t>جدیر بالذکر أنّ لمبدأ البداء آثاراً مهمّة فی المجالات العقیدیّة البارزة؛وهی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اللّه،معرفة النبیّ،معرفة الإمام،ومعرفة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 عز و جل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یتمثّل أهمّ آثار القول بالبداء فی إثبات القدرة والحریّة المطلقتین للّه،ذلک لأنّه ما لم یحدث الفعل الخاص فی الخارج،فإنّ من الممکن أن یغیّر اللّه التقدیر وأن لا یقع ذلک الفعل،حتّی إذا تعلّقت المشیئة والتقدیر والقضاء الإلهی بتلک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هذا فإنّ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القضاء 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أن یحدّ من قدرة اللّه ومالکیته ویغلّ یده عن التغییر،قال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ولیس مراد الیهود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للّه‌یداً وأنّ یداه مغلولتان بحبل مثلاً،بل إنّهم کانوا یعتقدون بأنّ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الأمر،فلا یزید ولا ینقص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 </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وهکذا فإنّ الاعتقاد بالبداء الّذی هو الاعتقاد ببسط ید اللّه فی التقدیرات،هو ردّ علی اعتقاد الیهود بأنّ ید اللّه مغلولة،وإنّ الذین ینکرون البداء بمعناه الصحیح،إنّما هم فی صفّ الیهود،ومن الطریف أن نعلم أنّ بعض منکری البداء یتّهمون الشیعة بتوافقهم مع الیهود فی البداء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،فی حین أنّ معارضی البداء یتّفقون مع الیهود استناداً إلی الآیة المتقدّمة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لنا أنّ أحد أسباب إنکار البداء من قبل أهل السنّة،هو وجود جملة من الأحادیث فی مصادرهم المعتبرة تدلّ علی أنّ اللّه قد فرغ من القضاء والقدر،وتنفی کلّ تغییر فیهما،وسنجعل هذه الأحادیث فی معرض البحث والتّقویم فی هذا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النبیّ صلی الله علیه و آله والإمام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النبوّة والإمامة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بلغت أهمّیة البداء فی معرفة النبی حدّاً،بحیث روی عن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بَعَثَ اللّهُ نَبِیَّاً قَطُّ إلّابِتَحرِیمِ الخَمرِ وأن یُقِرَّ لَهُ بِالبَداءِ</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فالاعتقاد بإمکانیّة البداء وقابلیّة التغییر فی التقدیرات یمنح النبیّ الاعتقاد بقدرة اللّه المطلقة وبسط یده،حیث یُفهمه أنّ هذه التقدیرات قابلة للتغییر رغم أنّه عالم بتقدیرات العالم بفضل اللّه،وأنّ اللّه وحده هو الّذی یتمتّع بالعلم المطلق،وبالتالی فإنّ النبیّ لا یستند إلی علمه،بل یعتبر نفسه مرتبطاً باللّه فی جمیع اموره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 الإمام الصادق علیه السلام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مَکنونٌ مَخزونٌ لا یَعلَمُهُ إلّاهُوَ،مِن ذلِکَ یَکونُ البَداءُ،وعِلمٌ عَلَّمَهُ مَلائِکَتَهُ ورُسُلَهُ وأنبِیاءَهُ فَنَحنُ نَعلَمُهُ</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بناءً علی ذلک،فإنّ العلم الّذی لا یقبل التغییر هو علم اللّه المکنون المخزون الّذی لا یعلمه إلّااللّه،وإنّ علم الملائکة والأنبیاء والأئمّة المعصومین بالمستقبل قابل للبداء،لذلک فإنّهم لا یعتمدون علی علمهم ولا یخبرون عن المستقبل بشکل مطلق،إلّافی المواضع الّتی أخبر اللّه عن عدم وقوع البداء فیها کظهور المنجی الموعود وإقامة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الحکومة العالمیة،لذلک یروی لنا الإمام الباقر علیه السلام عن الإمام السجّاد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آیَةٌ فی کِتابِ اللّهِ لَحَدَّثتُکُم بِما یَکونُ إلی یَومِ القِیامَةِ،فَقُلتُ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 آیَةٍ؟قالَ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 </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ومن بین الاتّهامات الموجّهة ضدّ الشیعة هی أنّهم وضعوا حکم البداء کی یبرّروا به أخبار أئمّتهم ووعودهم الّتی لم تتحقّق،یقول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سقطت عقیدة البداء لانتقض دین الاثنی عشریة من أصله؛لأنّ أخبارهم و وعودهم الّتی لم یتحقّق منها شیء تنفی عنهم صفة الإمامة</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الإجابة علی هذا الإشکال واضحة بالنظر إلی المباحث السابقة،ذلک لأنّ الأنبیاء والأئمّة علیهم السلام لا یخبرون عن التقدیرات القابلة للبداء بشکل مطلق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أخبارهم عن المستقبل مطلقة ولم تقترن بأیّ قید،فإنّ هذا الموضوع سیحدث قطعاً،وإن اقترنت هذه الأخبار بقیود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فیه المشیئة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هناک إمکانیّة البداء فی 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فی‌الأحادیث أیضاً أنّ اللّه لا یکذّب نبیّه،فقد روی عن‌الإمام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عَلَّمَهُ مَلائِکَتَهُ ورُسُلَهُ فَإِنَّهُ سَیَکونُ،لا یُکَذِّبُ نَفسَهُ ولا مَلائِکَتَهُ ولا رُسُلَهُ</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وخلافاً لما یروّج له الغفاری من أنّه لم یتحقّق من إخبار الأئمّة علیهم السلام شیء،بل یجب القول إنّ جمیع إخباراتهم قد تحقّقت،وإنّه لا یوجد خبر مطلق عنهم ثبت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الغفاری کان قد طالع کتاب الحدیث الشیعیة وکان صادقاً بعض الشیء، لوجد أخباراً عدیدة وقعت کلّها بشکل 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العلّامة الحلّی فی کتاب کشف الیقین خمسة عشر خبراً غیبیاً عن أمیر المؤمنین علیه السلام وقعت کلّها بحذافیرها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لطلحة والزبیر لمّا استأذناه فی الخروج إلی العمرة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وَاللّهِ،ما یُریدانِ العُمرَةَ،إنَّما یُریدانِ البَصرَةَ،وإنَّ اللّهَ تَعالی سَیَرُدُّ کَیدَهُما، ویُظفِرُنی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الأمر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قوله علیه السلام وقد جلس لأخذ البیعة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یَأتیکُم مِن قِبَلِ الکوفَةِ ألفُ رَجُلٍ،لا یَزیدونَ واحِداً ولا یَنقُصونَ واحِداً،یُبایعونّی عَلَی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فجزعت لذلک،وخفت أن ینقص القوم عن العدد أو یزیدون علیهم،ولم أزل مهموماً،فجعلت أحصیهم،فاستوفیت تسعمئة وتسع وتسعین رجلاً،ثمّ انقطع مجیء القوم،فبینا أنا مفکّر فی ذلک،إذ رأیت شخصاً قد أقبل،فإذا هو اویس القرنی تمام العدد</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نقلنا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عدداً من نبوءات أمیر المؤمنین علیه السلام،ولم یثبت خلاف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الغفاری أن ینقل بعض النماذج التی ثبت کذبها؛لإثبات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نقل خبراً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روایة طویلة فی تفسیر القمّی تخبر عن نهایة دولة بنی العبّاس</w:t>
      </w:r>
      <w:r>
        <w:rPr>
          <w:rFonts w:eastAsia="IRNazanin" w:cs="IRNazanin"/>
          <w:color w:val="111111"/>
          <w:sz w:val="28"/>
          <w:szCs w:val="28"/>
          <w:rtl w:val="true"/>
          <w:lang w:bidi="fa-IR"/>
        </w:rPr>
        <w:t xml:space="preserve">».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ولکنّنا عندما نراجع تفسیر القمّی نجده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فمتی یکون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لم یوقّت لنا فیه وقت</w:t>
      </w:r>
      <w:r>
        <w:rPr>
          <w:rFonts w:eastAsia="IRNazanin" w:cs="IRNazanin"/>
          <w:color w:val="111111"/>
          <w:sz w:val="28"/>
          <w:szCs w:val="28"/>
          <w:rtl w:val="true"/>
          <w:lang w:bidi="fa-IR"/>
        </w:rPr>
        <w:t xml:space="preserve">». </w:t>
      </w:r>
      <w:r>
        <w:rPr>
          <w:rStyle w:val="FootnoteAnchor"/>
          <w:rtl w:val="true"/>
        </w:rPr>
        <w:footnoteReference w:id="127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یجدر ذکره أنّه علی الرغم من أنّ التاریخ الدقیق لنهایة دولة بنی العبّاس لم یتمّ تعیینه فی أحادیث أهل البیت علیهم السلام،ولکنّ الأحادیث المنقولة عن أمیر المؤمنین</w:t>
      </w:r>
      <w:bookmarkStart w:id="976" w:name="pg14212_144707"/>
    </w:p>
    <w:p>
      <w:pPr>
        <w:pStyle w:val="BookText"/>
        <w:rPr/>
      </w:pPr>
      <w:bookmarkEnd w:id="976"/>
      <w:r>
        <w:rPr>
          <w:rFonts w:ascii="IRNazanin" w:hAnsi="IRNazanin" w:eastAsia="IRNazanin"/>
          <w:color w:val="111111"/>
          <w:sz w:val="28"/>
          <w:sz w:val="28"/>
          <w:szCs w:val="28"/>
          <w:rtl w:val="true"/>
          <w:lang w:bidi="fa-IR"/>
        </w:rPr>
        <w:t>علیّ علیه السلام أخبرت عن وضع هذه الحکومة والسلطان الّذی یطیح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أساس هذه الأحادیث کتاب والد العلّامة الحلّی رسالة إلی هولاکو قبل فتح بغداد وأنقذ بذلک أهالی الحلّة</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الإنسان</w:t>
      </w:r>
    </w:p>
    <w:p>
      <w:pPr>
        <w:pStyle w:val="BookText"/>
        <w:rPr/>
      </w:pPr>
      <w:r>
        <w:rPr>
          <w:rFonts w:ascii="IRNazanin" w:hAnsi="IRNazanin" w:eastAsia="IRNazanin"/>
          <w:color w:val="111111"/>
          <w:sz w:val="28"/>
          <w:sz w:val="28"/>
          <w:szCs w:val="28"/>
          <w:rtl w:val="true"/>
          <w:lang w:bidi="fa-IR"/>
        </w:rPr>
        <w:t>إذا نفینا البداء واعتقدنا بأن اللّه قد فرغ من القضاء والقدر فلا یبقی هناک دافع إلی أن یغیّر الإنسان وضعه الحالی عن طریق أفعال الخیر والعبادات والصلاة؛ذلک لأنّ کلّ ما قدّر سوف یقع بعینه ولن یحدث أیّ تغییر فی القضاء والقدر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ریب فی أنّ الأمل بالمستقبل وروح المثابرة والسعی هما رهن الأمل فی تغییر الوضع الحالی وإمکان تحسینه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جهة اخری فإن کان من المقرّر ألّا یغیّر اللّه التقدیرات،فلماذا نطلب منه أن یصالح أوضاعنا من خلال الدعاء والتضرّع إلیه،والاعتماد علیه والالتجاء لحضرته؟</w:t>
      </w:r>
    </w:p>
    <w:p>
      <w:pPr>
        <w:pStyle w:val="BookText"/>
        <w:rPr/>
      </w:pPr>
      <w:r>
        <w:rPr>
          <w:rFonts w:ascii="IRNazanin" w:hAnsi="IRNazanin" w:eastAsia="IRNazanin"/>
          <w:color w:val="111111"/>
          <w:sz w:val="28"/>
          <w:sz w:val="28"/>
          <w:szCs w:val="28"/>
          <w:rtl w:val="true"/>
          <w:lang w:bidi="fa-IR"/>
        </w:rPr>
        <w:t>علی هذا فإنّ الاعتقاد بالبداء یزوّد الإنسان من جهة بروح الأمل والمثابرة، ویعزّز فیه من جهة اخری روح الدعاء والتوبة والتضرّع والتوکّل علی الحقّ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یتّضح دور الاعتقاد بالبداء فی حیاة الإنسان المادیّة والمعنویّة؛ذلک لأنّ المفاهیم،مثل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والسعی والدعاء والتوجّه والتوکّل هی التی تکوّن الحیاة المعنویّة للإنسان وعلی أساسها تقوم الحیاة المادّیة له</w:t>
      </w:r>
      <w:r>
        <w:rPr>
          <w:rFonts w:eastAsia="IRNazanin" w:cs="IRNazanin"/>
          <w:color w:val="111111"/>
          <w:sz w:val="28"/>
          <w:szCs w:val="28"/>
          <w:rtl w:val="true"/>
          <w:lang w:bidi="fa-IR"/>
        </w:rPr>
        <w:t>.</w:t>
      </w:r>
    </w:p>
    <w:p>
      <w:pPr>
        <w:pStyle w:val="Heading5"/>
        <w:numPr>
          <w:ilvl w:val="4"/>
          <w:numId w:val="1"/>
        </w:numPr>
        <w:rPr/>
      </w:pPr>
      <w:bookmarkStart w:id="977" w:name="__RefHeading___Toc1355009_1738255347"/>
      <w:bookmarkStart w:id="978" w:name="_Toc386"/>
      <w:bookmarkEnd w:id="977"/>
      <w:r>
        <w:rPr>
          <w:rtl w:val="true"/>
        </w:rPr>
        <w:t>أسباب البداء</w:t>
      </w:r>
      <w:bookmarkEnd w:id="9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إیجابیّاً أم سلبیّاً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یؤدّی إلی تغییر القضاء والقدر أو البداء،وقد وردت الإشارة فی الکتاب والسنّة إلی بعض الأعمال الحسنة والسیّئة</w:t>
      </w:r>
    </w:p>
    <w:p>
      <w:pPr>
        <w:pStyle w:val="BookText"/>
        <w:rPr/>
      </w:pPr>
      <w:r>
        <w:rPr>
          <w:rFonts w:ascii="IRNazanin" w:hAnsi="IRNazanin" w:eastAsia="IRNazanin"/>
          <w:color w:val="111111"/>
          <w:sz w:val="28"/>
          <w:sz w:val="28"/>
          <w:szCs w:val="28"/>
          <w:rtl w:val="true"/>
          <w:lang w:bidi="fa-IR"/>
        </w:rPr>
        <w:t>الّتی تؤدّی إلی البداء،وقد ورد من بین هذه العوامل تأکید الدّعاءِ،والصدقة،وصلة الأرحام أکثر من الأعمال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النبیّ الأعظم صلی الله علیه و آله فیما روی عنه بأنّ الدعاء یرد القضاء حتّی وإن ابرم إبراماً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یَرُدُّ القَضاء وَقَد ابرِمَ إبراماً</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8335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عنه صلی الله علیه و آله حول دور الصدقة فی دفع میتة السوء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الصَّدَقَةَ تَدفَعُ میتَةَ السَّوءِ عَنِ الإِنسانِ</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وأکّد صلی الله علیه و آله أنّ صلة الرحم تؤدّی إلی تأخیر الأجل وزیادة الرزق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النَّساءُ فی الأجَلِ،وَالزِّیادَةُ فی الرِّزقِ،فَلیَصِل رَحِمَهُ</w:t>
      </w:r>
      <w:r>
        <w:rPr>
          <w:rFonts w:eastAsia="Amiri" w:cs="Amiri" w:ascii="Amiri" w:hAnsi="Amiri"/>
          <w:color w:val="111111"/>
          <w:sz w:val="28"/>
          <w:szCs w:val="28"/>
          <w:rtl w:val="true"/>
          <w:lang w:bidi="ar-SA"/>
        </w:rPr>
        <w:t xml:space="preserve">. </w:t>
      </w:r>
      <w:r>
        <w:rPr>
          <w:rStyle w:val="FootnoteAnchor"/>
          <w:rtl w:val="true"/>
        </w:rPr>
        <w:footnoteReference w:id="1278"/>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فی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حسن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کثیرة طرحت بالإضافة إلی العوامل الثلاث المذکورة عوامل اخری،مثل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اللّه،الاستغفار،عدل السلطان،زیارة الحسین علیه السلام،برّ الوالدین،واصطناع المعروف</w:t>
      </w:r>
      <w:r>
        <w:rPr>
          <w:rFonts w:eastAsia="IRNazanin" w:cs="IRNazanin"/>
          <w:color w:val="111111"/>
          <w:sz w:val="28"/>
          <w:szCs w:val="28"/>
          <w:rtl w:val="true"/>
          <w:lang w:bidi="fa-IR"/>
        </w:rPr>
        <w:t>.</w:t>
      </w:r>
      <w:bookmarkStart w:id="979" w:name="pg14212_144710"/>
    </w:p>
    <w:p>
      <w:pPr>
        <w:pStyle w:val="Heading4"/>
        <w:numPr>
          <w:ilvl w:val="3"/>
          <w:numId w:val="1"/>
        </w:numPr>
        <w:rPr/>
      </w:pPr>
      <w:bookmarkStart w:id="980" w:name="__RefHeading___Toc1355011_1738255347"/>
      <w:bookmarkStart w:id="981" w:name="_Toc387"/>
      <w:bookmarkEnd w:id="979"/>
      <w:bookmarkEnd w:id="980"/>
      <w:r>
        <w:rPr>
          <w:rtl w:val="true"/>
        </w:rPr>
        <w:t>الفصل الأوّل</w:t>
      </w:r>
      <w:r>
        <w:rPr>
          <w:rtl w:val="true"/>
        </w:rPr>
        <w:t>:</w:t>
      </w:r>
      <w:r>
        <w:rPr>
          <w:rtl w:val="true"/>
        </w:rPr>
        <w:t>حقیقة البداء وأقسامه</w:t>
      </w:r>
      <w:bookmarkEnd w:id="981"/>
    </w:p>
    <w:p>
      <w:pPr>
        <w:pStyle w:val="Heading5"/>
        <w:numPr>
          <w:ilvl w:val="4"/>
          <w:numId w:val="1"/>
        </w:numPr>
        <w:rPr/>
      </w:pPr>
      <w:bookmarkStart w:id="982" w:name="__RefHeading___Toc1355013_1738255347"/>
      <w:bookmarkStart w:id="983" w:name="_Toc388"/>
      <w:bookmarkEnd w:id="982"/>
      <w:r>
        <w:rPr/>
        <w:t>1/1</w:t>
      </w:r>
      <w:r>
        <w:rPr>
          <w:rtl w:val="true"/>
        </w:rPr>
        <w:t>بَسطُ القُدرَةِ</w:t>
      </w:r>
      <w:bookmarkEnd w:id="983"/>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یَدُ اللّهِ مَغْلُولَةٌ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یَعنوا أنَّهُ هکَذا، ولکِنَّهُم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الأَمرِ،فَلا یَزیدُ ولا یَنقُصُ،فَقالَ اللّهُ جَلَّ جَلالُهُ تَکذیباً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 </w:t>
      </w:r>
      <w:r>
        <w:rPr>
          <w:rStyle w:val="FootnoteAnchor"/>
          <w:rtl w:val="true"/>
        </w:rPr>
        <w:footnoteReference w:id="127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یعقوب بن 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bookmarkStart w:id="984" w:name="pg14212_144711"/>
    </w:p>
    <w:p>
      <w:pPr>
        <w:pStyle w:val="BookText"/>
        <w:rPr/>
      </w:pPr>
      <w:bookmarkEnd w:id="984"/>
      <w:r>
        <w:rPr>
          <w:rFonts w:ascii="Amiri" w:hAnsi="Amiri" w:eastAsia="Amiri" w:cs="Amiri"/>
          <w:color w:val="111111"/>
          <w:sz w:val="28"/>
          <w:sz w:val="28"/>
          <w:szCs w:val="28"/>
          <w:rtl w:val="true"/>
          <w:lang w:bidi="ar-SA"/>
        </w:rPr>
        <w:t>اَلْیَهُودُ یَدُ اللّهِ مَغْلُولَةٌ غُلَّتْ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بِیَدِهِ </w:t>
      </w:r>
      <w:r>
        <w:rPr>
          <w:rStyle w:val="FootnoteAnchor"/>
          <w:rtl w:val="true"/>
        </w:rPr>
        <w:footnoteReference w:id="1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 تجعل القولَ عبارة عن جمیع الأفعال وتُطلقه علی غیر الکلام واللسان،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بیده؛أی‌أخَذَ،وقالَ برجلهِ؛أی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 ذلک علی المجاز والاتّساع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مِنَ الأَشیاءِ</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یَعنونَ أنَّهُ قَد فَرَغَ مِمّا هُوَ کائِنٌ،لُعِنوا 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282"/>
      </w:r>
    </w:p>
    <w:p>
      <w:pPr>
        <w:pStyle w:val="Heading5"/>
        <w:numPr>
          <w:ilvl w:val="4"/>
          <w:numId w:val="1"/>
        </w:numPr>
        <w:rPr/>
      </w:pPr>
      <w:bookmarkStart w:id="985" w:name="__RefHeading___Toc1355015_1738255347"/>
      <w:bookmarkStart w:id="986" w:name="_Toc389"/>
      <w:bookmarkEnd w:id="985"/>
      <w:r>
        <w:rPr/>
        <w:t>2/1</w:t>
      </w:r>
      <w:r>
        <w:rPr>
          <w:rtl w:val="true"/>
        </w:rPr>
        <w:t>المَحوُ وَالإِثباتُ</w:t>
      </w:r>
      <w:bookmarkEnd w:id="98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مِنَ الأَجَلِ ما یَشاءُ،ویَزیدُ فیهِ ما یَشاءُ</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 مِنَ الرِّزقِ ویَزیدُ فیهِ،ویَمحو مِنَ الأَجَلِ ویَزیدُ فیهِ</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یُمحی إلّاما کانَ ثابِتاً؟وهَل یُثبَتُ إلّاما لَم یَکُن؟ </w:t>
      </w:r>
      <w:r>
        <w:rPr>
          <w:rStyle w:val="FootnoteAnchor"/>
          <w:rtl w:val="true"/>
        </w:rPr>
        <w:footnoteReference w:id="1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هشام بن سالم وحفص بن البختری،تفسیر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درّاج،الخرائج والجرائح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آیَةٌ فی کِتابِ اللّهِ لَحَدَّثتُکُم بِما یَکونُ إلی یَومِ القِیامَةِ،فَقُلتُ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أیَّةُ 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 </w:t>
      </w:r>
      <w:r>
        <w:rPr>
          <w:rStyle w:val="FootnoteAnchor"/>
          <w:rtl w:val="true"/>
        </w:rPr>
        <w:footnoteReference w:id="1286"/>
      </w:r>
    </w:p>
    <w:p>
      <w:pPr>
        <w:pStyle w:val="BookText"/>
        <w:rPr/>
      </w:pPr>
      <w:r>
        <w:rPr>
          <w:rFonts w:eastAsia="Amiri" w:cs="Amiri" w:ascii="Amiri" w:hAnsi="Amiri"/>
          <w:color w:val="111111"/>
          <w:sz w:val="28"/>
          <w:szCs w:val="28"/>
          <w:lang w:bidi="ar-SA"/>
        </w:rPr>
        <w:t>8285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أبی حمزة الثمالی عن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وتَعالی أهبَطَ إلَی الأَرضِ ظُلَلاً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مِنَ المَلائِکَةِ عَلی آدَمَ،وهُوَ بِوادٍ یُقالُ لَهُ الرَّوحاءُ،وهُوَ وادٍ بَینَ الطّائِفِ ومَکَّةَ،قالَ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عَلی ظَهرِ آدَمَ ثُمَّ صَرَخَ بِذُرِّیَّتِهِ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وهُم ذَرٌّ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کَما یَخرُجُ النَّملُ مِن کورِها،فَاجتَمَعوا عَلی شَفیرِ الوادی،فَقالَ اللّهُ لِآدَمَ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ماذا تَری؟فَقالَ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 کَثیراً عَلی شَفیرِ الوادی،فَقالَ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هؤُلاءِ ذُرِّیَّتُکَ أخرَجتُهُم مِن ظَهرِکَ لِآخُذَ عَلَیهِمُ المیثاقَ لی بِالرُّبوبِیَّةِ،ولِمُحَمَّدٍ بِالنُّبُوَّةِ،کَما أخَذتُ عَلَیهِم فِی السَّماءِ</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رَبِّ،وکَیفَ وَسِعَتهُم ظَهری؟قالَ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بِلُطفِ صُنعی،ونافِذِ</w:t>
      </w:r>
    </w:p>
    <w:p>
      <w:pPr>
        <w:pStyle w:val="BookText"/>
        <w:rPr/>
      </w:pPr>
      <w:r>
        <w:rPr>
          <w:rFonts w:ascii="Amiri" w:hAnsi="Amiri" w:eastAsia="Amiri" w:cs="Amiri"/>
          <w:color w:val="111111"/>
          <w:sz w:val="28"/>
          <w:sz w:val="28"/>
          <w:szCs w:val="28"/>
          <w:rtl w:val="true"/>
          <w:lang w:bidi="ar-SA"/>
        </w:rPr>
        <w:t>قُدرَتی،قالَ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رَبِّ،فَما تُریدُ مِنهُم فِی المیثاقِ؟قالَ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یُشرِکوا بی شَیئاً، 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أطاعَکَ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جَزاؤُهُ؟قالَ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اُسکِنُهُ جَنَّتی،قالَ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عَصاکَ فَما جَزاؤُهُ؟قالَ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اُسکِنُهُ ناری،قالَ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رَبِّ،لَقَد عَدَلتَ فیهِم، ولَیَعصِیَنَّکَ أکثَرُهُم إن لَم تَعصِمهُم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 اللّهُ عَلی آدَمَ أسماءَ الأَنبِیاءِ وأعمارَهُم،قالَ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آدَمُ بِاسمِ داوُدَ النَّبِیِّ علیه السلام،فَإِذا عُمُرُهُ أربَعونَ سَنَةً،فَقالَ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رَبِّ،ما أقَلَّ عُمُرَ داوُدَ وأکثَرَ 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رَبِّ،إن أنَا زِدتُ داوُدَ مِن عُمُری ثَلاثینَ سَنَةً،أیُنفَذُ ذلِکَ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یا آدَمُ،قالَ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قَد زِدتُهُ مِن عُمُری ثَلاثینَ سَنَةً،فَأَنفِذ ذلِکَ لَهُ،وأثبِتها لَهُ عِندَکَ، وَاطَّرِحها مِن 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فَأَثبَتَ اللّهُ لِداوُدَ مِن عُمُرِهِ ثَلاثینَ سَنَةً،ولَم یَکُن لَهُ عِندَ اللّهِ مُثبَتاً،ومَحا مِن عُمُرِ آدَمَ ثَلاثینَ سَنَةً وکانَت لَهُ عِندَ اللّهِ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فَمَحَا اللّهُ ما کانَ عِندَهُ مُثبَتاً لِآدَمَ،وأثبَتَ لِداوُدَ ما لَم یَکُن عِندَهُ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دَنا عُمُرُ آدَمَ،هَبَطَ عَلَیهِ مَلَکُ المَوتِ علیه السلام لِیَقبِضَ روحَهُ،فَقالَ لَهُ آدَمُ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 قَد بَقِیَ مِن عُمُری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تَجعَلها لِابنِکَ داوُدَ النَّبِیِّ،وَاطَّرَحتَها مِن عُمُرِکَ حَیثُ عَرَضَ اللّهُ عَلَیکَ أسماءَ الأَنبِیاءِ مِن ذُرِّیَّتِکَ،وعَرَضَ عَلَیکَ أعمارَهُم،وأنتَ یَومَئِذٍ بِوادِی الرَّوحاءِ؟فَقالَ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مَلَکَ المَوتِ،ما أذکُرُ هذا،فَقالَ لَهُ مَلَکُ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آدَمُ،لا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تَسأَلِ اللّهَ أن یُثبِتَها لِداوُدَ ویَمحُوَها مِن عُمُرِکَ فَأَثبَتَها لِداوُدَ فِی الزَّبورِ ومَحاها مِن عُمُرِکَ مِنَ الذِّکرِ؟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فَأَحضِرِ الکِتابَ حَتّی أعلَمَ ذلِکَ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آدَمُ صادِقاً لَم یَذکُر،قالَ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ذلِکَ الیَومِ</w:t>
      </w:r>
    </w:p>
    <w:p>
      <w:pPr>
        <w:pStyle w:val="BookText"/>
        <w:rPr/>
      </w:pPr>
      <w:r>
        <w:rPr>
          <w:rFonts w:ascii="Amiri" w:hAnsi="Amiri" w:eastAsia="Amiri" w:cs="Amiri"/>
          <w:color w:val="111111"/>
          <w:sz w:val="28"/>
          <w:sz w:val="28"/>
          <w:szCs w:val="28"/>
          <w:rtl w:val="true"/>
          <w:lang w:bidi="ar-SA"/>
        </w:rPr>
        <w:t>أمَرَ اللّهُ العِبادَ أن یَکتُبوا بَینَهُم إذا تَدایَنوا وتَعامَلوا إلی أجَلٍ مُسَمّیً،لِنِسیانِ آدَمَ وجُحودِهِ ما جَعَلَ عَلی نَفسِهِ</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لاَِبی حَمزَةَ الثُّمالِیِّ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حَمزَةَ،إن حَدَّثناکَ بِأَمرٍ أنَّهُ یَجیءُ مِن هاهُنا فَجاءَ مِن هاهُنا،فَإِنَّ اللّهَ یَصنَعُ ما یَشاءُ،وإن حَدَّثناکَ الیَومَ بِحَدیثٍ وحَدَّثناکَ غَداً بِخِلافِهِ،فَإِنَّ اللّهَ یَمحو ما یَشاءُ ویُثبِتُ</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حمران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حُمرانُ،إنَّهُ إذا کانَ لَیلَةُ القَدرِ،ونَزَلَتِ المَلائِکَةُ الکَتَبَةُ إلَی السَّماءِ الدُّنیا،فَیَکتُبونُ ما یُقضی فی تِلکَ السَّنَةِ مِن أمرٍ،فَإِذا أرادَ اللّهُ أن یُقَدِّمَ شَیئاً أو یُؤَخِّرَهُ،أو یَنقُصَ مِنهُ أو یَزیدَ،أمَرَ المَلَکَ فَمَحا ما یَشاءُ ثُمَّ أثبَتَ الَّذی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 عِندَ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 شَیءٍ یَکونُ فَهُوَ عِندَ اللّهِ فی کِتابٍ؟قالَ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کَذا وکَذا ثُمَّ کَذا وکَذا حَتّی یَنتَهِیَ إلی آخِرِهِ؟قالَ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یَکونُ بِیَدِهِ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اللّهِ،ثُمَّ یُحدِثُ اللّهُ أیضاً ما شاءَ، تَبارَکَ وتَعالی</w:t>
      </w:r>
      <w:r>
        <w:rPr>
          <w:rFonts w:eastAsia="Amiri" w:cs="Amiri" w:ascii="Amiri" w:hAnsi="Amiri"/>
          <w:color w:val="111111"/>
          <w:sz w:val="28"/>
          <w:szCs w:val="28"/>
          <w:rtl w:val="true"/>
          <w:lang w:bidi="ar-SA"/>
        </w:rPr>
        <w:t xml:space="preserve">. </w:t>
      </w:r>
      <w:r>
        <w:rPr>
          <w:rStyle w:val="FootnoteAnchor"/>
          <w:rtl w:val="true"/>
        </w:rPr>
        <w:footnoteReference w:id="12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الحُسَینِ،وعَلِیُّ بنُ أبی طالِبٍ قَبلَهُ،ومُحَمَّدُ بنُ عَلِیٍّ، وجَعفَرُ بنُ مُحَمَّدٍ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لَنا بِالحَدیثِ مَعَ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293"/>
      </w:r>
      <w:bookmarkStart w:id="987" w:name="pg14212_144715"/>
    </w:p>
    <w:p>
      <w:pPr>
        <w:pStyle w:val="Heading5"/>
        <w:numPr>
          <w:ilvl w:val="4"/>
          <w:numId w:val="1"/>
        </w:numPr>
        <w:rPr/>
      </w:pPr>
      <w:bookmarkStart w:id="988" w:name="__RefHeading___Toc1355017_1738255347"/>
      <w:bookmarkStart w:id="989" w:name="_Toc390"/>
      <w:bookmarkEnd w:id="987"/>
      <w:bookmarkEnd w:id="988"/>
      <w:r>
        <w:rPr/>
        <w:t>3/1</w:t>
      </w:r>
      <w:r>
        <w:rPr>
          <w:rtl w:val="true"/>
        </w:rPr>
        <w:t>الزِّیادَةُ وَالنُّقصانُ</w:t>
      </w:r>
      <w:bookmarkEnd w:id="989"/>
    </w:p>
    <w:p>
      <w:pPr>
        <w:pStyle w:val="BookText"/>
        <w:rPr/>
      </w:pPr>
      <w:r>
        <w:rPr>
          <w:rFonts w:eastAsia="Amiri" w:cs="Amiri" w:ascii="Amiri" w:hAnsi="Amiri"/>
          <w:color w:val="111111"/>
          <w:sz w:val="28"/>
          <w:szCs w:val="28"/>
          <w:lang w:bidi="ar-SA"/>
        </w:rPr>
        <w:t>8289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بَعدَ صَلاةِ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إلّاأنتَ،إلَیکَ زِیادَةُ الأَشیاءِ ونُقصانُها،أنتَ اللّهُ لا إلهَ إلّاأنتَ،خَلَقتَ خَلقَکَ بِغَیرِ مَعونَةٍ مِن غَیرِکَ،ولا حاجَةٍ إلَیهِم،أنتَ اللّهُ لا إلهَ الّا أنتَ،مِنکَ المَشِیَّةُ،وإلَیکَ البَداءُ </w:t>
      </w:r>
      <w:r>
        <w:rPr>
          <w:rStyle w:val="FootnoteAnchor"/>
          <w:rtl w:val="true"/>
        </w:rPr>
        <w:footnoteReference w:id="1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تکثرت الأحادیث من الفریقین فی البداء،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حتَّی یُقرَّ له بالبداء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یقرّ له بقضاء مجدّد فی کلّ یوم بحسب مصالح العباد،لم یکن ظاهراً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له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ظهر له استصواب شیء غیر الأوّل،والاسم منه البداء،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بهذا المعنی مستحیل علی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p>
    <w:p>
      <w:pPr>
        <w:pStyle w:val="BookText"/>
        <w:rPr/>
      </w:pP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الْیَهُودُ یَدُ اللّهِ مَغْلُولَةٌ غُلَّتْ أَیْدِیهِمْ وَ لُعِنُوا بِما قالُوا بَلْ یَداهُ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فَرَغَ اللّهُ مِنَ الأَمرِ،لا یُحدِثُ اللّهُ غَیرَ ما قَد قَدَّرَهُ فِی التَّقدیرِ الأَوَّلِ،فَرَدَّ اللّهُ عَلَیهِم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یَداهُ مَبْسُوطَتانِ یُنْفِقُ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یُقَدِّمُ ویُؤَخِّرُ،ویَزیدُ ویَنقُصُ،ولَهُ البَداءُ وَالمَشِیَّةُ</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8278</w:t>
      </w:r>
      <w:r>
        <w:rPr>
          <w:rFonts w:eastAsia="IRNazanin" w:cs="IRNazanin"/>
          <w:color w:val="111111"/>
          <w:sz w:val="28"/>
          <w:szCs w:val="28"/>
          <w:rtl w:val="true"/>
          <w:lang w:bidi="fa-IR"/>
        </w:rPr>
        <w:t>.</w:t>
      </w:r>
    </w:p>
    <w:p>
      <w:pPr>
        <w:pStyle w:val="Heading5"/>
        <w:numPr>
          <w:ilvl w:val="4"/>
          <w:numId w:val="1"/>
        </w:numPr>
        <w:rPr/>
      </w:pPr>
      <w:bookmarkStart w:id="990" w:name="__RefHeading___Toc1355019_1738255347"/>
      <w:bookmarkStart w:id="991" w:name="_Toc391"/>
      <w:bookmarkEnd w:id="990"/>
      <w:r>
        <w:rPr/>
        <w:t>4/1</w:t>
      </w:r>
      <w:r>
        <w:rPr>
          <w:rtl w:val="true"/>
        </w:rPr>
        <w:t>التَّقدیمُ وَالتَّأخیرُ</w:t>
      </w:r>
      <w:bookmarkEnd w:id="99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یَدَع شَیئاً کانَ أو یَکونُ إلّاکَتَبَهُ فی کِتابٍ،فَهُوَ مَوضوعٌ بَینَ یَدَیهِ یَنظُرُ إلَیهِ،فَما شاءَ مِنهُ قَدَّمَ،وما شاءَ مِنهُ أخَّرَ،وما شاءَ مِنهُ مَحا،وما شاءَ مِنهُ</w:t>
      </w:r>
    </w:p>
    <w:p>
      <w:pPr>
        <w:pStyle w:val="BookText"/>
        <w:rPr/>
      </w:pPr>
      <w:r>
        <w:rPr>
          <w:rFonts w:ascii="Amiri" w:hAnsi="Amiri" w:eastAsia="Amiri" w:cs="Amiri"/>
          <w:color w:val="111111"/>
          <w:sz w:val="28"/>
          <w:sz w:val="28"/>
          <w:szCs w:val="28"/>
          <w:rtl w:val="true"/>
          <w:lang w:bidi="ar-SA"/>
        </w:rPr>
        <w:t>کانَ،وما لَم یَشَأ لَم یَکُن</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الفضیل بن یسار،بحار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عبد اللّه بن مسکان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لَیلَةُ القَدرِ نَزَلَتِ المَلائِکَةُ وَالرّوحُ وَالکَتَبَةُ إلی سَماءِ الدُّنیا،فَیَکتُبونَ ما یَکونُ مِن قَضاءِ اللّهِ تَبارَکَ وتَعالی فی تِلکَ السَّنَةِ،فَإِذا أرادَ اللّهُ أن یُقَدِّمَ أو یُؤَخِّرَ أو یَنقُصَ شَیئاً أو یَزیدَهُ أمَرَ اللّهُ أن یَمحوَ ما یَشاءُ،ثُمَّ أثبَتَ الَّذی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عِندَهُ بِمِقدارٍ مُثبَتٍ فی کِتابِهِ؟قالَ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 شَیءٍ یَکونُ بَعدَهُ؟قالَ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یُحدِثُ اللّهُ أیضاً ما یَشاءُ،تَبارَکَ اللّهُ وتَعالی</w:t>
      </w:r>
      <w:r>
        <w:rPr>
          <w:rFonts w:eastAsia="Amiri" w:cs="Amiri" w:ascii="Amiri" w:hAnsi="Amiri"/>
          <w:color w:val="111111"/>
          <w:sz w:val="28"/>
          <w:szCs w:val="28"/>
          <w:rtl w:val="true"/>
          <w:lang w:bidi="ar-SA"/>
        </w:rPr>
        <w:t xml:space="preserve">. </w:t>
      </w:r>
      <w:r>
        <w:rPr>
          <w:rStyle w:val="FootnoteAnchor"/>
          <w:rtl w:val="true"/>
        </w:rPr>
        <w:footnoteReference w:id="1298"/>
      </w:r>
    </w:p>
    <w:p>
      <w:pPr>
        <w:pStyle w:val="BookText"/>
        <w:rPr/>
      </w:pPr>
      <w:r>
        <w:rPr>
          <w:rFonts w:eastAsia="Amiri" w:cs="Amiri" w:ascii="Amiri" w:hAnsi="Amiri"/>
          <w:color w:val="111111"/>
          <w:sz w:val="28"/>
          <w:szCs w:val="28"/>
          <w:lang w:bidi="ar-SA"/>
        </w:rPr>
        <w:t>8293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التَّفسیرِ المَنسوبِ إلَیهِ،فی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مالِکِ یَوْمِ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قادِرٌ عَلی إقامَةِ یَومِ الدّینِ،وهُوَ یَومُ الحِسابِ،قادِرٌ عَلی تَقدیمِهِ عَلی وَقتِهِ،وتَأخیرِهِ بَعدَ وَقتِهِ،وهُوَ المالِکُ أیضاً فی یَومِ الدّینِ</w:t>
      </w:r>
      <w:r>
        <w:rPr>
          <w:rFonts w:eastAsia="Amiri" w:cs="Amiri" w:ascii="Amiri" w:hAnsi="Amiri"/>
          <w:color w:val="111111"/>
          <w:sz w:val="28"/>
          <w:szCs w:val="28"/>
          <w:rtl w:val="true"/>
          <w:lang w:bidi="ar-SA"/>
        </w:rPr>
        <w:t xml:space="preserve">. </w:t>
      </w:r>
      <w:r>
        <w:rPr>
          <w:rStyle w:val="FootnoteAnchor"/>
          <w:rtl w:val="true"/>
        </w:rPr>
        <w:footnoteReference w:id="129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فِیها یُفْرَقُ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یُقَدِّرُ اللّهُ کُلَّ أمرٍ مِنَ الحَقِّ ومِنَ الباطِلِ،وما یَکونُ فی تِلکَ السَّنَةِ،ولَهُ فیهِ البَداءُ وَالمَشیئَةُ،یُقَدِّمُ ما یَشاءُ،ویُؤَخِّرُ ما یَشاءُ مِنَ الآجالِ وَالأَرزاقِ وَالبَلایا وَالأَعراضِ وَالأَمراضِ ویَزیدُ فیها ما یَشاءُ،ویَنقُصُ ما یَشاءُ، ویُلقیهِ رَسولُ اللّهِ صلی الله علیه و آله إلی أمیرِ المُؤمِنینَ علیه السلام،ویُلقیهِ أمیرُ المُؤمِنینَ علیه السلام إلَی الأَئِمَّةِ علیهم السلام، حَتّی یَنتَهِیَ ذلِکَ إلی صاحِبِ الزَّمانِ علیه السلام،ویَشتَرِطُ لَهُ ما فیهِ البَداءَ وَالمَشیئَةَ، وَالتَّقدیمَ وَالتَّأخیرَ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بِذلِکَ أبی،عَنِ ابنِ أبی عُمَیرٍ،عَن عَبدِ اللّهِ بنِ</w:t>
      </w:r>
    </w:p>
    <w:p>
      <w:pPr>
        <w:pStyle w:val="BookText"/>
        <w:rPr/>
      </w:pPr>
      <w:r>
        <w:rPr>
          <w:rFonts w:ascii="Amiri" w:hAnsi="Amiri" w:eastAsia="Amiri" w:cs="Amiri"/>
          <w:color w:val="111111"/>
          <w:sz w:val="28"/>
          <w:sz w:val="28"/>
          <w:szCs w:val="28"/>
          <w:rtl w:val="true"/>
          <w:lang w:bidi="ar-SA"/>
        </w:rPr>
        <w:t>مُسکانَ،عَن أبی جَعفَرٍ وأبی عَبدِ اللّه وأبِی الحَسَنِ علیهم السلام</w:t>
      </w:r>
      <w:r>
        <w:rPr>
          <w:rFonts w:eastAsia="Amiri" w:cs="Amiri" w:ascii="Amiri" w:hAnsi="Amiri"/>
          <w:color w:val="111111"/>
          <w:sz w:val="28"/>
          <w:szCs w:val="28"/>
          <w:rtl w:val="true"/>
          <w:lang w:bidi="ar-SA"/>
        </w:rPr>
        <w:t xml:space="preserve">. </w:t>
      </w:r>
      <w:r>
        <w:rPr>
          <w:rStyle w:val="FootnoteAnchor"/>
          <w:rtl w:val="true"/>
        </w:rPr>
        <w:footnoteReference w:id="1300"/>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992" w:name="pg14212_144718"/>
    </w:p>
    <w:p>
      <w:pPr>
        <w:pStyle w:val="Heading4"/>
        <w:numPr>
          <w:ilvl w:val="3"/>
          <w:numId w:val="1"/>
        </w:numPr>
        <w:rPr/>
      </w:pPr>
      <w:bookmarkStart w:id="993" w:name="__RefHeading___Toc1355021_1738255347"/>
      <w:bookmarkStart w:id="994" w:name="_Toc392"/>
      <w:bookmarkEnd w:id="992"/>
      <w:bookmarkEnd w:id="993"/>
      <w:r>
        <w:rPr>
          <w:rtl w:val="true"/>
        </w:rPr>
        <w:t>الفصل الثانی</w:t>
      </w:r>
      <w:r>
        <w:rPr>
          <w:rtl w:val="true"/>
        </w:rPr>
        <w:t>:</w:t>
      </w:r>
      <w:r>
        <w:rPr>
          <w:rtl w:val="true"/>
        </w:rPr>
        <w:t>مسایرة العلم والبداء</w:t>
      </w:r>
      <w:bookmarkEnd w:id="994"/>
    </w:p>
    <w:p>
      <w:pPr>
        <w:pStyle w:val="BookText"/>
        <w:rPr/>
      </w:pPr>
      <w:r>
        <w:rPr>
          <w:rFonts w:eastAsia="Amiri" w:cs="Amiri" w:ascii="Amiri" w:hAnsi="Amiri"/>
          <w:color w:val="111111"/>
          <w:sz w:val="28"/>
          <w:szCs w:val="28"/>
          <w:lang w:bidi="ar-SA"/>
        </w:rPr>
        <w:t>8295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عِندَ اللّهِ مَخزونٌ لَم یُطلِع عَلَیهِ أحَداً مِن خَلقِهِ، وعِلمٌ عَلَّمَهُ مَلائِکَتَهُ ورُسُلَهُ،فَما عَلَّمَهُ مَلائِکَتَهُ ورُسُلَهُ فَإِنَّهُ سَیَکونُ،لا یُکَذِّبُ نَفسَهُ ولا مَلائِکَتَهُ ولا رُسُلَهُ،وعِلمٌ عِندَهُ مَخزونٌ یُقَدِّمُ مِنهُ ما یَشاءُ،ویُؤَخِّرُ مِنهُ ما یَشاءُ، ویُثبِتُ ما یَشاءُ</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الفضیل بن یسار،التوحید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النوفلی عن الإمام الرضا علیه السلام نحوه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عَلَّمَهُ مَلائِکَتَهُ ورُسُلَهُ وأنبِیاءَهُ،وعِلمٌ عِندَهُ مَخزونٌ لَم یَطَّلِع عَلَیهِ أحَدٌ،یُحدِثُ فیهِ ما یَشاءُ</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تَعالی عِلماً خاصّاً وعِلماً عامّاً،فَأَمَّا العِلمُ الخاصُّ فَالعِلمُ الَّذی لَم یُطلِع عَلَیهِ مَلائِکَتَهُ المُقَرَّبینَ وأنبِیاءَهُ المُرسَلینَ،وأمّا عِلمُهُ العامُّ فَإِنَّهُ عِلمُهُ الَّذی أطلَعَ علَیَهِ مَلائِکَتَهُ المُقَرَّبینَ،وأنبِیاءَهُ المُرسَلینَ،وقَد وَقَعَ إلَینا مِن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eastAsia="Amiri" w:cs="Amiri" w:ascii="Amiri" w:hAnsi="Amiri"/>
          <w:color w:val="111111"/>
          <w:sz w:val="28"/>
          <w:szCs w:val="28"/>
          <w:lang w:bidi="ar-SA"/>
        </w:rPr>
        <w:t>8298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سدیر الصیرفی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حُمرانَ بنَ أعیَنَ یَسأَلُ أبا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مِمَّنِ ارتَضاهُ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عالِمٌ بِما غابَ عَن خَلقِهِ فیما یُقَدِّرُ مِن شَیءٍ ویَقضیهِ فی عِلمِهِ،قَبلَ أن یَخلُقَهُ وقَبلَ أن یُفضِیَهُ إلَی المَلائِکَةِ،فَذلِکَ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مَوقوفٌ عِندَهُ،إلَیهِ فیهِ المَشیئَةُ،فَیَقضیهِ إذا أرادَ،ویَبدو لَهُ فیهِ فَلا یُمضیهِ،فَأَمَّا العِلمُ الَّذی یُقَدِّرُهُ اللّهُ عز و جل فَیَقضیهِ ویُمضیهِ،فَهُوَ العِلمُ الَّذِی انتَهی إلی رَسولِ اللّهِ صلی الله علیه و آله ثُمَّ إلَینا</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eastAsia="Amiri" w:cs="Amiri" w:ascii="Amiri" w:hAnsi="Amiri"/>
          <w:color w:val="111111"/>
          <w:sz w:val="28"/>
          <w:szCs w:val="28"/>
          <w:lang w:bidi="ar-SA"/>
        </w:rPr>
        <w:t>8299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یَکونُ الیَومَ شَیءٌ لَم یَکُن فی عِلمِ اللّهِ بِالأَمسِ؟قالَ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قالَ هذا فَأَخزاهُ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ما کانَ وما هُوَ کائِنٌ إلی یَومِ القِیامَةِ،ألَیسَ فی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بَلی،قَبلَ أن یَخلُقَ الخَلقَ</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8300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تَبارَکَ وتَعالی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أظهَرَ عَلَیهِ مَلائِکَتَهُ وأنبِیاءَهُ ورُسُلَهُ،فَما أظهَرَ عَلَیهِ مَلائِکَتَهُ ورُسُلَهُ وأنبِیاءَهُ فَقَد عَلِمناهُ،وعِلماً استَأثَرَ بِهِ،فَإِذا بَدا للّهِ‌ِ فی شَیءٍ مِنهُ أعلَمَنا ذلِکَ،وعَرَضَ عَلَی الأَئِمَّةِ الَّذین کانوا مِن قَبلِنا</w:t>
      </w:r>
      <w:r>
        <w:rPr>
          <w:rFonts w:eastAsia="Amiri" w:cs="Amiri" w:ascii="Amiri" w:hAnsi="Amiri"/>
          <w:color w:val="111111"/>
          <w:sz w:val="28"/>
          <w:szCs w:val="28"/>
          <w:rtl w:val="true"/>
          <w:lang w:bidi="ar-SA"/>
        </w:rPr>
        <w:t xml:space="preserve">. </w:t>
      </w:r>
      <w:r>
        <w:rPr>
          <w:rStyle w:val="FootnoteAnchor"/>
          <w:rtl w:val="true"/>
        </w:rPr>
        <w:footnoteReference w:id="130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مَکنونٌ مَخزونٌ لا یَعلَمُهُ إلّاهُوَ،مِن ذلِکَ یَکونُ البَداءُ،</w:t>
      </w:r>
    </w:p>
    <w:p>
      <w:pPr>
        <w:pStyle w:val="BookText"/>
        <w:rPr/>
      </w:pPr>
      <w:r>
        <w:rPr>
          <w:rFonts w:ascii="Amiri" w:hAnsi="Amiri" w:eastAsia="Amiri" w:cs="Amiri"/>
          <w:color w:val="111111"/>
          <w:sz w:val="28"/>
          <w:sz w:val="28"/>
          <w:szCs w:val="28"/>
          <w:rtl w:val="true"/>
          <w:lang w:bidi="ar-SA"/>
        </w:rPr>
        <w:t>وعِلمٌ عَلَّمَهُ مَلائِکَتَهُ ورُسُلَهُ وأنبِیاءَهُ فَنَحنُ نَعلَمُهُ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 عن أبی بصیر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 قالَ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یُعَذِّبَ أهلَ الأَرضِ،ثُمَّ بَدا للّهِ‌ِ فَنَزَلَتِ الرَّحمَةُ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الذِّکْری تَنْفَعُ الْمُؤْمِنِینَ</w:t>
      </w:r>
      <w:r>
        <w:rPr>
          <w:rFonts w:eastAsia="Amiri" w:cs="Amiri" w:ascii="Amiri" w:hAnsi="Amiri"/>
          <w:color w:val="111111"/>
          <w:sz w:val="28"/>
          <w:szCs w:val="28"/>
          <w:rtl w:val="true"/>
          <w:lang w:bidi="ar-SA"/>
        </w:rPr>
        <w:t xml:space="preserve">» .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فَرَجَعتُ مِن قابِلٍ فَقُلتُ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فِداکَ،إنّی حَدَّثتُ أصحابَنا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 ما لَم یَکُن فی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عِندَهُ لَم یُطلِع عَلَیهِ أحَداً مِن خَلقِهِ، وعِلمٌ نَبَذَهُ إلی مَلائِکَتِهِ ورُسُلِهِ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نَبَذَهُ إلی مَلائِکَتِهِ فَقَدِ انتَهی إلَینا</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8303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ابن سنان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یُقَدِّمُ ما یَشاءُ ویُؤَخِّرُ ما یَشاءُ،ویَمحو ما یَشاءُ ویُثبِتُ ما یَشاءُ،وعِندَهُ امُّ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أمرٍ یُریدُهُ اللّهُ فَهُوَ فی عِلمِهِ قَبلَ أن یَصنَعَهُ،ولَیسَ شَیءٌ یَبدو لَهُ إلّا وقَد کانَ فی عِلمِهِ،إنَّ اللّهَ لا یَبدو لَهُ مِن جَهلٍ</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العَرشِ وَالکُرسِیِّ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فِی الغَیبِ مَقرونانِ، لِأَنَّ الکُرسِیَّ هُوَ البابُ الظّاهِرُ مِنَ الغَیبِ،الَّذی مِنهُ مَطلَعُ البَدعِ،ومِنهُ الأَشیاءُ کُلُّها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وَالعَرشُ هُوَ البابُ الباطِنُ الَّذی یوجَدُ فیهِ عِلمُ الکَیفِ وَالکَونِ،وَالقَدرِ وَالحَدِّ وَالأَینِ،وَالمَشِیَّةِ وصِفَةِ الإِرادَةِ،وعِلمُ الأَلفاظِ وَالحَرَکاتِ وَالتَّرکِ،وعِلمُ العَودِ</w:t>
      </w:r>
    </w:p>
    <w:p>
      <w:pPr>
        <w:pStyle w:val="BookText"/>
        <w:rPr/>
      </w:pPr>
      <w:r>
        <w:rPr>
          <w:rFonts w:ascii="Amiri" w:hAnsi="Amiri" w:eastAsia="Amiri" w:cs="Amiri"/>
          <w:color w:val="111111"/>
          <w:sz w:val="28"/>
          <w:sz w:val="28"/>
          <w:szCs w:val="28"/>
          <w:rtl w:val="true"/>
          <w:lang w:bidi="ar-SA"/>
        </w:rPr>
        <w:t>وَالبَدءِ،فَهُما فِی العِلمِ بابانِ مَقرونانِ؛لِأَنَّ مُلکَ العَرشِ سِوی مُلکِ الکُرسِیِّ،وعِلمَهُ أغیَبُ مِن عِلمِ الکُرسِیِّ،فَمِن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صِفَتُهُ أعظَمُ مِن صِفَةِ الکُرسِیِّ،وهُما فی ذلِکَ مَقرونانِ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فِداکَ،فَلِمَ صارَ فِی الفَضلِ جارَ الکُرسِیِّ؟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صارَ جارَهُ لِأَنَّ عِلمَ الکَیفوفِیَّةِ </w:t>
      </w:r>
      <w:r>
        <w:rPr>
          <w:rStyle w:val="FootnoteAnchor"/>
          <w:rtl w:val="true"/>
        </w:rPr>
        <w:footnoteReference w:id="1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کیفیّةُ الشیء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حالُهُ وصفتُهُ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فیهِ،وفیهِ الظّاهِرُ مِن أبوابِ البَداءِ، وأینِیَّتِها،وحَدِّ رَتقِها وفَتقِها</w:t>
      </w:r>
      <w:r>
        <w:rPr>
          <w:rFonts w:eastAsia="Amiri" w:cs="Amiri" w:ascii="Amiri" w:hAnsi="Amiri"/>
          <w:color w:val="111111"/>
          <w:sz w:val="28"/>
          <w:szCs w:val="28"/>
          <w:rtl w:val="true"/>
          <w:lang w:bidi="ar-SA"/>
        </w:rPr>
        <w:t xml:space="preserve">. </w:t>
      </w:r>
      <w:r>
        <w:rPr>
          <w:rStyle w:val="FootnoteAnchor"/>
          <w:rtl w:val="true"/>
        </w:rPr>
        <w:footnoteReference w:id="1314"/>
      </w:r>
    </w:p>
    <w:p>
      <w:pPr>
        <w:pStyle w:val="BookText"/>
        <w:rPr/>
      </w:pPr>
      <w:r>
        <w:rPr>
          <w:rFonts w:eastAsia="Amiri" w:cs="Amiri" w:ascii="Amiri" w:hAnsi="Amiri"/>
          <w:color w:val="111111"/>
          <w:sz w:val="28"/>
          <w:szCs w:val="28"/>
          <w:lang w:bidi="ar-SA"/>
        </w:rPr>
        <w:t>8305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أبی هاشم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مُحَمَّدُ بنُ صالِحٍ الأَرمَنِیُّ أبا مُحَمَّدٍ العَسکَرِیَّ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یَمحو إلّاما کانَ،ویُثبِتُ إلّاما لَم یَکُن؟فَقُلتُ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ما یَقولُ هِشامُ بنُ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یَعلَمُ الشَّیءَ حَتّی یَکونَ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إلَیَّ أبو مُحَمَّدٍ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الجَبّارُ العالِمُ بِالأَشیاءِ قَبلَ کَونِها </w:t>
      </w:r>
      <w:r>
        <w:rPr>
          <w:rStyle w:val="FootnoteAnchor"/>
          <w:rtl w:val="true"/>
        </w:rPr>
        <w:footnoteReference w:id="1315"/>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6"/>
      </w:r>
    </w:p>
    <w:p>
      <w:pPr>
        <w:pStyle w:val="BookText"/>
        <w:rPr/>
      </w:pPr>
      <w:r>
        <w:rPr>
          <w:rFonts w:eastAsia="Amiri" w:cs="Amiri" w:ascii="Amiri" w:hAnsi="Amiri"/>
          <w:color w:val="111111"/>
          <w:sz w:val="28"/>
          <w:szCs w:val="28"/>
          <w:lang w:bidi="ar-SA"/>
        </w:rPr>
        <w:t>8306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علیه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رَدَّ اللّهُ العَذابَ عَن قَومٍ قَد أظَلَّهُم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إلّاقَومِ یونُسَ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قَد أظَلَّهُم؟فَقالَ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نَعَم،حَتّی نالوهُ بِأَکُفِّهِم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فَکَیفَ کانَ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العِلمِ المُثبَتِ عِندَ اللّهِ عز و جل،الَّذی لَم یَطَّلِع عَلَیهِ أحَدٌ أنَّهُ سَیَصرِفُهُ عَنهُم</w:t>
      </w:r>
      <w:r>
        <w:rPr>
          <w:rFonts w:eastAsia="Amiri" w:cs="Amiri" w:ascii="Amiri" w:hAnsi="Amiri"/>
          <w:color w:val="111111"/>
          <w:sz w:val="28"/>
          <w:szCs w:val="28"/>
          <w:rtl w:val="true"/>
          <w:lang w:bidi="ar-SA"/>
        </w:rPr>
        <w:t xml:space="preserve">. </w:t>
      </w:r>
      <w:r>
        <w:rPr>
          <w:rStyle w:val="FootnoteAnchor"/>
          <w:rtl w:val="true"/>
        </w:rPr>
        <w:footnoteReference w:id="1318"/>
      </w:r>
      <w:bookmarkStart w:id="995" w:name="pg14212_144722"/>
    </w:p>
    <w:p>
      <w:pPr>
        <w:pStyle w:val="Heading4"/>
        <w:numPr>
          <w:ilvl w:val="3"/>
          <w:numId w:val="1"/>
        </w:numPr>
        <w:rPr/>
      </w:pPr>
      <w:bookmarkStart w:id="996" w:name="__RefHeading___Toc1355023_1738255347"/>
      <w:bookmarkStart w:id="997" w:name="_Toc393"/>
      <w:bookmarkEnd w:id="995"/>
      <w:bookmarkEnd w:id="996"/>
      <w:r>
        <w:rPr>
          <w:rtl w:val="true"/>
        </w:rPr>
        <w:t>الفصل الثالث</w:t>
      </w:r>
      <w:r>
        <w:rPr>
          <w:rtl w:val="true"/>
        </w:rPr>
        <w:t>:</w:t>
      </w:r>
      <w:r>
        <w:rPr>
          <w:rtl w:val="true"/>
        </w:rPr>
        <w:t>ما یظهر منه إمکان البداء فی القضاء المحتوم</w:t>
      </w:r>
      <w:bookmarkEnd w:id="997"/>
    </w:p>
    <w:p>
      <w:pPr>
        <w:pStyle w:val="BookText"/>
        <w:rPr/>
      </w:pPr>
      <w:r>
        <w:rPr>
          <w:rFonts w:eastAsia="Amiri" w:cs="Amiri" w:ascii="Amiri" w:hAnsi="Amiri"/>
          <w:color w:val="111111"/>
          <w:sz w:val="28"/>
          <w:szCs w:val="28"/>
          <w:lang w:bidi="ar-SA"/>
        </w:rPr>
        <w:t>8307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یَدفَعُ الأَمرَ المُبرَمَ</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جعفر الفریابی فی الذکر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محمّد بن مسلم عن أحدهما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فیهَا المَلائِکَةُ وَالکَتَبَةُ إلَی السَّماءِ الدُّنیا،فَیَکتُبونَ ما یَکونُ فی أمرِ السَّنَةِ وما یُصیبُ العِبادَ،وأمرُهُ عِندَهُ مَوقوفٌ لَهُ وفیهِ المَشیئَةُ؛فَیُقَدِّمُ مِنهُ ما یَشاءُ،ویُؤَخِّرُ مِنهُ ما یَشاءُ،ویَمحو ویُثبِتُ وعِندَهُ امُّ الکِتابِ</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یُقَدَّرُ فی لَیلَةِ القَدرِ کُلُّ شَیءٍ یَکونُ فی تِلکَ السَّنَةِ،إلی مِثلِها مِن قابِلٍ؛مِن خَیرٍ أو شَرٍّ،أو طاعَةٍ أو مَعصِیَةٍ،أو مَولودٍ أو أجَلٍ أو رِزقٍ،فَما قُدِّرَ فی تِلکَ اللَّیلَةِ وقُضِیَ فَهُوَ المَحتومُ، وللّهِ‌ِ عز و جل فیهِ المَشیئَةُ</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تِسعَ عَشرَةَ مِن شَهرِ رَمَضانَ التَّقدیرُ،وفی لَیلَةِ إحدی</w:t>
      </w:r>
    </w:p>
    <w:p>
      <w:pPr>
        <w:pStyle w:val="BookText"/>
        <w:rPr/>
      </w:pPr>
      <w:r>
        <w:rPr>
          <w:rFonts w:ascii="Amiri" w:hAnsi="Amiri" w:eastAsia="Amiri" w:cs="Amiri"/>
          <w:color w:val="111111"/>
          <w:sz w:val="28"/>
          <w:sz w:val="28"/>
          <w:szCs w:val="28"/>
          <w:rtl w:val="true"/>
          <w:lang w:bidi="ar-SA"/>
        </w:rPr>
        <w:t>وعِشرینَ القَضاءُ،وفی لَیلَةِ ثَلاثٍ وعِشرینَ إبرامُ ما یَکونُ فِی السَّنَةِ إلی مِثلِها،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المعاقیف أثبتناه من المصادر الاُخری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یَفعَلَ ما یَشاءُ فی خَلقِهِ</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معلّی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العالِمُ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عِلمُ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وشاءَ،وأرادَ وقَدَّرَ،وقَضی وأمضی،فَأَمضی ما قَضی،وقَضی ما قَدَّرَ،وقَدَّرَ ما أرادَ،فَبِعِلمِهِ کانَتِ المَشیئَةُ،وبِمَشیئَتِهِ کانَتِ الإِرادَةُ،وبِإِرادَتِهِ کانَ التَّقدیرُ،وبِتَقدیرِهِ کانَ القَضاءُ، وبِقَضائِهِ کانَ الإِمضاءُ،وَالعِلمُ مُتَقَدِّمٌ عَلَی المَشیئَةِ،وَالمَشیئَةُ ثانِیَةٌ،وَالإِرادَةُ ثالِثَةٌ، وَالتَّقدیرُ واقِعٌ عَلَی القَضاءِ بِالإِمضاءِ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 تَبارَکَ وتَعالَی البَداءُ فیما عَلِمَ مَتی شاءَ،وفیما أرادَ لِتَقدیرِ الأَشیاءِ،فَإِذا وَقَعَ القَضاءُ بِالإِمضاءِ فَلا بَداءَ،فَالعِلمُ فِی المَعلومِ قَبلَ کَونِهِ،وَالمَشیئَةُ فِی المُنشَأِ قَبلَ عَینِهِ،وَالإِرادَةُ فِی المُرادِ قَبلَ قِیامِهِ،وَالتَّقدیرُ لِهذِهِ المَعلوماتِ قَبلَ تَفصیلِها وتَوصیلِها عِیاناً ووَقتاً،وَالقَضاءُ بِالإِمضاءِ هُوَ المُبرَمُ مِنَ المَفعولاتِ ذَواتِ الأَجسامِ المُدرَکاتِ بِالحَواسِّ،مِن ذوی لَونٍ وریحٍ،ووَزنٍ وکَیلٍ،وما دَبَّ ودَرَجَ؛مِن إنسٍ وجِنٍّ،وطَیرٍ وسِباعٍ،وغَیرِ ذلِکَ مِمّا یُدرَکُ بِالحَواسِّ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فَلِلّهِ تَبارَکَ وتَعالی فیهِ البَداءُ مِمّا لا عَینَ لَهُ،فَإِذا وَقَعَ العَینُ المَفهومُ المُدرَکُ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فَلا بَداءَ</w:t>
      </w:r>
      <w:r>
        <w:rPr>
          <w:rFonts w:eastAsia="Amiri" w:cs="Amiri" w:ascii="Amiri" w:hAnsi="Amiri"/>
          <w:color w:val="111111"/>
          <w:sz w:val="28"/>
          <w:szCs w:val="28"/>
          <w:rtl w:val="true"/>
          <w:lang w:bidi="ar-SA"/>
        </w:rPr>
        <w:t xml:space="preserve">. </w:t>
      </w:r>
      <w:r>
        <w:rPr>
          <w:rStyle w:val="FootnoteAnchor"/>
          <w:rtl w:val="true"/>
        </w:rPr>
        <w:footnoteReference w:id="132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للنعمانی عن داود بن القاسم الجعفری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عِندَ أبی جَعفَرٍ مُحَمَّدِ بنِ عَلِیٍّ الرِّضا علیهما السلام،فَجَری ذِکرُ السُّفیانِیِّ وما جاءَ فِی الرِّوایَةِ مِن أنَّ أمرَهُ مِنَ المَحتومِ،فَقُلتُ</w:t>
      </w:r>
    </w:p>
    <w:p>
      <w:pPr>
        <w:pStyle w:val="BookText"/>
        <w:rPr/>
      </w:pPr>
      <w:r>
        <w:rPr>
          <w:rFonts w:ascii="Amiri" w:hAnsi="Amiri" w:eastAsia="Amiri" w:cs="Amiri"/>
          <w:color w:val="111111"/>
          <w:sz w:val="28"/>
          <w:sz w:val="28"/>
          <w:szCs w:val="28"/>
          <w:rtl w:val="true"/>
          <w:lang w:bidi="ar-SA"/>
        </w:rPr>
        <w:t>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یَبدو للّهِ‌ِ فِی المَحتومِ؟قالَ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فَنَخافُ أن یَبدُوَ للّهِ‌ِ فِی القائِمِ،فَقالَ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القائِمَ مِنَ المیعادِ،وَاللّهُ لا یُخلِفُ المیعادَ</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للمحتوم معان یمکن البداء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أنّه لا یمکن البداء فیه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لَایُخْلِفُ الْمِیعَادَ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 أنّ هذا شیء وعد اللّه رسوله وأهل بیته،لصبرهم علی المکاره الّتی وصلت إلیهم من المخالفین،واللّه لا یخلف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یحتمل أن یکون المراد بالبداء فی المحتوم البداء فی خصوصیّاته لا فی أصل وقوعه کخروج السفیانی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ذهاب بنی العبّاس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فِیها یُفْرَقُ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یُقَدِّرُ اللّهُ کُلَّ أمرٍ مِنَ الحَقِّ ومِنَ الباطِلِ،وما یَکونُ فی تِلکَ السَّنَةِ،ولَهُ فیهِ البَداءُ وَالمَشیئَةُ،یُقَدِّمُ ما یَشاءُ ویُؤَخِّرُ ما یَشاءُ مِنَ الآجالِ وَالأَرزاقِ،وَالبَلایا وَالأَعراضِ وَالأَمراضِ،ویَزیدُ فیها ما یَشاءُ،ویَنقُصُ ما یَشاءُ، ویُلقیهِ رَسولُ اللّهِ صلی الله علیه و آله إلی أمیرِ المُؤمِنینَ علیه السلام،ویُلقیهِ أمیرُ المُؤمِنینَ علیه السلام إلَی الأَئِمَّةِ علیهم السلام، حَتّی یَنتَهِیَ ذلِکَ إلی صاحِبِ الزَّمانِ علیه السلام،ویَشتَرِطُ لَهُ فیهِ البَداءَ وَالمَشیئَةَ،وَالتَّقدیمَ وَالتَّأخیرَ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بِذلِکَ أبی عَنِ ابنِ أبی عُمَیرٍ عَن عَبدِاللّهِ بنِ مُسکانَ عن أبی جَعفَرٍ وأبی عَبدِاللّهِ وأبِی الحَسَنِ علیهم السلام</w:t>
      </w:r>
      <w:r>
        <w:rPr>
          <w:rFonts w:eastAsia="Amiri" w:cs="Amiri" w:ascii="Amiri" w:hAnsi="Amiri"/>
          <w:color w:val="111111"/>
          <w:sz w:val="28"/>
          <w:szCs w:val="28"/>
          <w:rtl w:val="true"/>
          <w:lang w:bidi="ar-SA"/>
        </w:rPr>
        <w:t xml:space="preserve">. </w:t>
      </w:r>
      <w:r>
        <w:rPr>
          <w:rStyle w:val="FootnoteAnchor"/>
          <w:rtl w:val="true"/>
        </w:rPr>
        <w:footnoteReference w:id="1327"/>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 الستّة عشر عن سلیمان الطلحی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عَمّا أخبَرَت بِهِ الرُّسُلُ عَن رَبِّها،وأنهَت ذلِکَ إلی قَومِها،أیَکونُ للّهِ‌ِ البَداءُ؟قالَ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إنّی لا أقولُ لَکَ إنَّهُ یَفعَلُ،ولکِن،إن شاءَ فَعَلَ</w:t>
      </w:r>
      <w:r>
        <w:rPr>
          <w:rFonts w:eastAsia="Amiri" w:cs="Amiri" w:ascii="Amiri" w:hAnsi="Amiri"/>
          <w:color w:val="111111"/>
          <w:sz w:val="28"/>
          <w:szCs w:val="28"/>
          <w:rtl w:val="true"/>
          <w:lang w:bidi="ar-SA"/>
        </w:rPr>
        <w:t xml:space="preserve">. </w:t>
      </w:r>
      <w:r>
        <w:rPr>
          <w:rStyle w:val="FootnoteAnchor"/>
          <w:rtl w:val="true"/>
        </w:rPr>
        <w:footnoteReference w:id="1328"/>
      </w:r>
      <w:bookmarkStart w:id="998" w:name="pg14212_144726"/>
    </w:p>
    <w:p>
      <w:pPr>
        <w:pStyle w:val="Heading4"/>
        <w:numPr>
          <w:ilvl w:val="3"/>
          <w:numId w:val="1"/>
        </w:numPr>
        <w:rPr/>
      </w:pPr>
      <w:bookmarkStart w:id="999" w:name="__RefHeading___Toc1355025_1738255347"/>
      <w:bookmarkStart w:id="1000" w:name="_Toc394"/>
      <w:bookmarkEnd w:id="998"/>
      <w:bookmarkEnd w:id="999"/>
      <w:r>
        <w:rPr>
          <w:rtl w:val="true"/>
        </w:rPr>
        <w:t>الفصل الرابع</w:t>
      </w:r>
      <w:r>
        <w:rPr>
          <w:rtl w:val="true"/>
        </w:rPr>
        <w:t>:</w:t>
      </w:r>
      <w:r>
        <w:rPr>
          <w:rtl w:val="true"/>
        </w:rPr>
        <w:t>ما یظهر منه عدم البداء فی القضاء المحتوم</w:t>
      </w:r>
      <w:bookmarkEnd w:id="1000"/>
    </w:p>
    <w:p>
      <w:pPr>
        <w:pStyle w:val="BookText"/>
        <w:rPr/>
      </w:pPr>
      <w:r>
        <w:rPr>
          <w:rFonts w:eastAsia="Amiri" w:cs="Amiri" w:ascii="Amiri" w:hAnsi="Amiri"/>
          <w:color w:val="111111"/>
          <w:sz w:val="28"/>
          <w:szCs w:val="28"/>
          <w:lang w:bidi="ar-SA"/>
        </w:rPr>
        <w:t>8315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 اللّهِ کُتُباً مَرقومَةً یُقَدِّمُ مِنها ما یَشاءُ ویُؤَخِّرُ ما یَشاءُ،فَإِذا کانَ لَیلَةُ القَدرِ أنزَلَ اللّهُ فیها کُلَّ شَیءٍ یَکونُ إلی لَیلَةٍ مِثلِها،فَذلِکَ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یُؤَخِّرَ اللّهُ نَفْساً إِذا جاءَ أَجَلُها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أنزَلَهُ وکَتَبَهُ کُتّابُ السَّماواتِ،وهُوَ الَّذی لا یُؤَخِّرُهُ</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eastAsia="IRNazanin" w:cs="IRNazanin"/>
          <w:color w:val="111111"/>
          <w:sz w:val="28"/>
          <w:szCs w:val="28"/>
          <w:lang w:bidi="fa-IR"/>
        </w:rPr>
        <w:t>8316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عن إسحاق بن عمّار </w:t>
      </w:r>
      <w:r>
        <w:rPr>
          <w:rStyle w:val="FootnoteAnchor"/>
          <w:rtl w:val="true"/>
        </w:rPr>
        <w:footnoteReference w:id="13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علیه السلام یَقولُ،وناسٌ یَسأَلونَهُ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الأَرزاقُ تُقسَمُ لَیلَةَ النِّصفِ مِن شَعبانَ؟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وَاللّهِ،ما ذاکَ إلّافی لَیلَةِ تِسعَ عَشرَةَ مِن شَهرِ رَمَضانَ،وإحدی وعِشرینَ،وثَلاثٍ وعِشرینَ،فَإِنَّ فی لَیلَةِ تِسعَ عَشرَةَ یَلتَقِی الجَمعانِ،وفی لَیلَةِ إحدی وعِشرینَ یُفرَقُ کُلُّ أمرٍ حَکیمٍ،وفی لَیلَةِ ثَلاثٍ وعِشرینَ یُمضی ما أرادَ اللّهُ عز و جل مِن ذلِکَ،وهِیَ لَیلَةُ القَدرِ الَّتی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مِنْ أَلْفِ شَهْرٍ</w:t>
      </w:r>
      <w:r>
        <w:rPr>
          <w:rFonts w:eastAsia="Amiri" w:cs="Amiri" w:ascii="Amiri" w:hAnsi="Amiri"/>
          <w:color w:val="111111"/>
          <w:sz w:val="28"/>
          <w:szCs w:val="28"/>
          <w:rtl w:val="true"/>
          <w:lang w:bidi="ar-SA"/>
        </w:rPr>
        <w:t xml:space="preserve">» . </w:t>
      </w:r>
      <w:r>
        <w:rPr>
          <w:rStyle w:val="FootnoteAnchor"/>
          <w:rtl w:val="true"/>
        </w:rPr>
        <w:footnoteReference w:id="133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یَلتَقِی الجَمعانِ؟قالَ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اللّهُ فیها ما أرادَ مِن تَقدیمِهِ وتَأخیرِهِ،وإرادَتِهِ وقَضائِهِ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مَعنی یُمضیهِ فی ثَلاثٍ وعِشرینَ؟قالَ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یَفرُقُهُ فی لَیلَةِ إحدی وعِشرینَ ویَکونُ لَهُ فیهِ البَداءُ،فَإِذا کانَت لَیلَةُ ثَلاثٍ وعِشرینَ أمضاهُ،فَیَکونُ مِنَ المَحتومِ الَّذی لا یَبدو لَهُ فیهِ تَبارَکَ وتَعالی</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علیّ بن سالم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یُکتَب لَهُ فِی اللَّیلَةِ الَّتی یُفرَقُ فیها کُلُّ أمرٍ حَکیمٍ لَم یَحُجَّ تِلکَ السَّنَةَ،وهِیَ لَیلَةُ ثَلاثٍ وعِشرینَ مِن شَهرِ رَمَضانَ،لِأَنَّ فیها یُکتَبُ وَفدُ الحاجِّ،وفیها یُکتَبُ الأَرزاقُ وَالآجالُ،وما یَکونُ مِنَ السَّنَةِ إلَی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یُکتَب فی لَیلَةِ القَدرِ لَم یَستَطِعِ الحَجَّ؟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فی خُصومَتِکُم مِن شَیءٍ،هکَذَا الأَمرُ</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الکِتابَ کِتابٌ یَمحُو اللّهُ فیهِ ما یَشاءُ ویُثبِتُ،فَمِن ذلِکَ الَّذی یَرُدُّ الدُّعاءُ القَضاءَ،وذلِکَ الدُّعاءُ مَکتوبٌ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یُرَدُّ بِهِ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صارَ إلی امِّ الکِتابِ لَم یُغنِ الدُّعاءُ فیهِ شَیئاً</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الحسن بن محمّد النوفلی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سَأَلَ سُلَیمانُ المَروَزِیُّ 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أیِّ شَیءٍ انزِلَت؟</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سُلَیمانُ،لَیلَةُ القَدرِ یُقَدِّرُ اللّهُ عز و جل فیها ما یَکونُ مِنَ السَّنَةِ إلَی السَّنَةِ مِن حَیاةٍ أو مَوتٍ،أو خَیرٍ أو شَرٍّ،أو رِزقٍ،فَما قَدَّرَهُ مِن تِلکَ اللَّیلَةِ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فَزِدنی،قالَ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سُلَیمانُ،إنَّ مِنَ الاُمورِ اموراً مَوقوفَةً عِندَ اللّهِ تَبارَکَ وتَعالی،یُقَدِّمُ مِنها ما یَشاءُ،ویُؤَخِّرُ ما یَشاءُ</w:t>
      </w:r>
      <w:r>
        <w:rPr>
          <w:rFonts w:eastAsia="Amiri" w:cs="Amiri" w:ascii="Amiri" w:hAnsi="Amiri"/>
          <w:color w:val="111111"/>
          <w:sz w:val="28"/>
          <w:szCs w:val="28"/>
          <w:rtl w:val="true"/>
          <w:lang w:bidi="ar-SA"/>
        </w:rPr>
        <w:t xml:space="preserve">. </w:t>
      </w:r>
      <w:r>
        <w:rPr>
          <w:rStyle w:val="FootnoteAnchor"/>
          <w:rtl w:val="true"/>
        </w:rPr>
        <w:footnoteReference w:id="133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bookmarkStart w:id="1001" w:name="pg14212_144730"/>
    </w:p>
    <w:p>
      <w:pPr>
        <w:pStyle w:val="Heading5"/>
        <w:numPr>
          <w:ilvl w:val="4"/>
          <w:numId w:val="1"/>
        </w:numPr>
        <w:rPr/>
      </w:pPr>
      <w:bookmarkStart w:id="1002" w:name="__RefHeading___Toc1355027_1738255347"/>
      <w:bookmarkStart w:id="1003" w:name="_Toc395"/>
      <w:bookmarkEnd w:id="1001"/>
      <w:bookmarkEnd w:id="1002"/>
      <w:r>
        <w:rPr>
          <w:rtl w:val="true"/>
        </w:rPr>
        <w:t>بحث حول إمکانیّة البداء فی القضاء المحتوم أو عدم إمکانیّته</w:t>
      </w:r>
      <w:bookmarkEnd w:id="1003"/>
    </w:p>
    <w:p>
      <w:pPr>
        <w:pStyle w:val="BookText"/>
        <w:rPr/>
      </w:pPr>
      <w:r>
        <w:rPr>
          <w:rFonts w:ascii="IRNazanin" w:hAnsi="IRNazanin" w:eastAsia="IRNazanin"/>
          <w:color w:val="111111"/>
          <w:sz w:val="28"/>
          <w:sz w:val="28"/>
          <w:szCs w:val="28"/>
          <w:rtl w:val="true"/>
          <w:lang w:bidi="fa-IR"/>
        </w:rPr>
        <w:t>توجد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حظنا فی البابین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مجموعتان من الروایات حول إمکانیة البداء فی القضاء المحتوم والمبرم،تدلّ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القضاء المحتوم له قابلیة البداء کالقضاء غیر المحتوم،وتقول المجموعة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المحتوم لیسَ قابلاً للبداء،فکیف یمکن الجمع بین الأحادیث المذکورة؟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بالإمکان الجمع بین الأحادیث المذکورة علی نحوین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الدالّة علی أنّ القضاء المحتوم یتمتّع بإمکانیة البداء،کالقضاء غیر المحتوم،یراد بها الإمکان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الّتی تصرّح بأنّ البداء لا یحدث فی القضاء المحتوم،یراد بها مقام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أحادیث المجموعة الثانیة تدلّ علی أنّه علی الرغم من أنّ 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مغلولة فی تغییر القضاء المحتوم،وأنّه یستطیع الحیلولة دون وقوعه ما لم یقع ذلک الأمر،أو أن یا قوم بتغییره،ولکنّه لا یا قوم بمثل هذا العمل فی القضاء المحتوم من الناحیة العملیة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الجمع الأوّل نفسه مع هذا الاختلاف،وهو أنّ المجموعة الثانیة من الأحادیث تقصد سنّة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معظم الحالات؛بمعنی أنّ ما تمّ تقدیره فی لیلة القدر لا یتغیّر من الناحیة العملیة فی أغلب الحالات،ولکن من الممکن أن</w:t>
      </w:r>
    </w:p>
    <w:p>
      <w:pPr>
        <w:pStyle w:val="BookText"/>
        <w:rPr/>
      </w:pPr>
      <w:r>
        <w:rPr>
          <w:rFonts w:ascii="IRNazanin" w:hAnsi="IRNazanin" w:eastAsia="IRNazanin"/>
          <w:color w:val="111111"/>
          <w:sz w:val="28"/>
          <w:sz w:val="28"/>
          <w:szCs w:val="28"/>
          <w:rtl w:val="true"/>
          <w:lang w:bidi="fa-IR"/>
        </w:rPr>
        <w:t>یتغیر فی حالات خاصّة؛کأن یکون هذا التغییر بواسطة الدعاء فی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مفاد الأحادیث السابقة لا یقبل مثل هذا الجمع،کما أنّ الأحادیث المتعلّقة بإجابة الدعاء فی تغییر القضاء المبرم والمحتوم تأبی هذا الجمع أیضاً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اضطررنا إلی قبول التعارض واعتقدنا بأنّ المراد من کلا المجموعتین هو مقام الإمکان وعدم الإمکان الذاتی للبداء،فیجب القول دون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أحادیث المجموعة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الأحادیث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المحتوم یتمتّع هو أیضاً بإمکانیة التغییر بمشیئة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مقدّمة علی الاُخری،إذ أنّها مضافاً إلی ما تتمتّع به من قوّة السند والدلالة مع کثرتها عدداً وانسجامها مع آیات البداء وأحادیثه،فهی تتلاءم مدلولاً مع العقل ولا تتنافی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مدلول أحادیث المجموعة الثانیة إذا کان المراد منها عدم الإمکان الذاتی للبداء،فإنّ ذلک خلاف للعقل،فکما إنّ اللّه قادر ومختار فی إیجاد مقدّرات الوجود وإثباتها،فإنّه قادر وحرّ أیضاً فی محوها وإلغائها،وإنکار البداء فی تحقّق الظواهر یعنی إنکار القدرة والإرادة الإلهیّتین</w:t>
      </w:r>
      <w:r>
        <w:rPr>
          <w:rFonts w:eastAsia="IRNazanin" w:cs="IRNazanin"/>
          <w:color w:val="111111"/>
          <w:sz w:val="28"/>
          <w:szCs w:val="28"/>
          <w:rtl w:val="true"/>
          <w:lang w:bidi="fa-IR"/>
        </w:rPr>
        <w:t>.</w:t>
      </w:r>
      <w:bookmarkStart w:id="1004" w:name="pg14212_144732"/>
    </w:p>
    <w:p>
      <w:pPr>
        <w:pStyle w:val="Heading4"/>
        <w:numPr>
          <w:ilvl w:val="3"/>
          <w:numId w:val="1"/>
        </w:numPr>
        <w:rPr/>
      </w:pPr>
      <w:bookmarkStart w:id="1005" w:name="__RefHeading___Toc1355029_1738255347"/>
      <w:bookmarkStart w:id="1006" w:name="_Toc396"/>
      <w:bookmarkEnd w:id="1004"/>
      <w:bookmarkEnd w:id="1005"/>
      <w:r>
        <w:rPr>
          <w:rtl w:val="true"/>
        </w:rPr>
        <w:t>الفصل الخامس</w:t>
      </w:r>
      <w:r>
        <w:rPr>
          <w:rtl w:val="true"/>
        </w:rPr>
        <w:t>:</w:t>
      </w:r>
      <w:r>
        <w:rPr>
          <w:rtl w:val="true"/>
        </w:rPr>
        <w:t>إنّ اللّه لا یکذّب نفسه ولا رسله فی البداء</w:t>
      </w:r>
      <w:bookmarkEnd w:id="1006"/>
    </w:p>
    <w:p>
      <w:pPr>
        <w:pStyle w:val="BookText"/>
        <w:rPr/>
      </w:pPr>
      <w:r>
        <w:rPr>
          <w:rFonts w:eastAsia="Amiri" w:cs="Amiri" w:ascii="Amiri" w:hAnsi="Amiri"/>
          <w:color w:val="111111"/>
          <w:sz w:val="28"/>
          <w:szCs w:val="28"/>
          <w:lang w:bidi="ar-SA"/>
        </w:rPr>
        <w:t>8320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عِندَ اللّهِ مَخزونٌ لَم یُطلِع عَلَیهِ أحَداً مِن خَلقِهِ، وعِلمٌ عَلَّمَهُ مَلائِکَتَهُ ورُسُلَهُ،فَما عَلَّمَهُ مَلائِکَتَهُ ورُسُلَهُ فَإِنَّهُ سَیَکونُ،لا یُکَذِّبُ نَفسَهُ ولا مَلائِکَتَهُ ولا رُسُلَهُ</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الفضیل بن یسار،التوحید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النوفلی عن الإمام الرضا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عَلَّمَهُ اللّهُ مَلائِکَتَهُ ورُسُلَهُ، فَما عَلَّمَهُ مَلائِکَتَهُ ورُسُلَهُ فَإِنَّهُ یَکونُ،ولا یُکَذِّبُ نَفسَهُ،ولا مَلائِکَتَهُ ولا رُسُلَهُ</w:t>
      </w:r>
      <w:r>
        <w:rPr>
          <w:rFonts w:eastAsia="Amiri" w:cs="Amiri" w:ascii="Amiri" w:hAnsi="Amiri"/>
          <w:color w:val="111111"/>
          <w:sz w:val="28"/>
          <w:szCs w:val="28"/>
          <w:rtl w:val="true"/>
          <w:lang w:bidi="ar-SA"/>
        </w:rPr>
        <w:t xml:space="preserve">. </w:t>
      </w:r>
      <w:r>
        <w:rPr>
          <w:rStyle w:val="FootnoteAnchor"/>
          <w:rtl w:val="true"/>
        </w:rPr>
        <w:footnoteReference w:id="133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نَبِیٍّ مِن أنبِیائِهِ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أخبِر فُلانَ المَلِکَ أنّی مُتَوَفّیهِ إلی کَذا وکَذا،فَأَتاهُ ذلِکَ النَّبِیُّ فَأَخبَرَهُ،فَدَعَا اللّهَ المَلِکُ وهُوَ عَلی سَریرِهِ حَتّی سَقَطَ مِنَ السَّریرِ،فَقالَ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أجِّلنی حَتّی یَشِبَّ طِفلی وأقضِیَ أمری،فَأَوحَی اللّهُ عز و جل إلی ذلِکَ النَّبِیِّ أنِ ائتِ فُلانَ المَلِکَ،فَأَعلِمهُ أنّی قَد أنسَیتُ فی أجَلِهِ وزِدتُ فی عُمُرِهِ خَمسَ عَشرَةَ سَنَةً،فَقالَ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إنَّکَ لَتَعلَمُ أنّی لَم أکذِب قَطُّ،فَأَوحَی</w:t>
      </w:r>
    </w:p>
    <w:p>
      <w:pPr>
        <w:pStyle w:val="BookText"/>
        <w:rPr/>
      </w:pPr>
      <w:r>
        <w:rPr>
          <w:rFonts w:ascii="Amiri" w:hAnsi="Amiri" w:eastAsia="Amiri" w:cs="Amiri"/>
          <w:color w:val="111111"/>
          <w:sz w:val="28"/>
          <w:sz w:val="28"/>
          <w:szCs w:val="28"/>
          <w:rtl w:val="true"/>
          <w:lang w:bidi="ar-SA"/>
        </w:rPr>
        <w:t>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عَبدٌ مَأمورٌ فَأَبلِغهُ ذلِکَ،وَاللّهُ لا یُسأَلُ عَمّا یَفعَلُ</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الحسن بن محمّد النوفلی عن الإمام الرضا علیه السلام،قصص الأنبیاء للراوندی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مولی بنی سام عن الإمام الصادق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داوُدُ علیه السلام جالِسٌ وعِندَهُ شابٌّ رَثُّ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الهَیئَةِ یُکثِرُ الجُلوسَ عِندَهُ، ویُطیلُ الصَّمتَ،إذ أتاهُ مَلَکُ المَوتِ فَسَلَّمَ عَلَیهِ،وأحَدَّ مَلَکُ المَوتِ النَّظَرَ إلَی الشّابِّ،فَقالَ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إلی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نَعَم،إنّی امِرتُ بِقَبضِ روحِهِ إلی سَبعَةِ أیّامٍ فی هذَا المَوضِعِ،فَرَحِمَهُ داوُدُ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شابُّ،هَل لَکَ امرَأَةٌ؟قالَ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لا،وما تَزَوَّجتُ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 فُلاناً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کانَ عَظیمَ القَدرِ فی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یَأمُرُکَ أن تُزَوِّجَنِی ابنَتَکَ وتُدخِلَها اللَّیلَةَ عَلَیَّ،وخُذ مِنَ النَّفَقَةِ ما تَحتاجُ إلَیهِ،وکُن عِندَها،فَإِذا مَضَت سَبعَةُ أیّامٍ فَوافِنی فی هذَا المَوضِعِ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فَمَضَی الشّابُّ بِرِسالَةِ داوُدَ علیه السلام،فَزَوَّجَهُ الرَّجُلُ ابنَتَهُ وأدخَلَها عَلَیهِ،وأقامَ عِندَها سَبعَةَ أیّامٍ،ثُمَّ وافی داوُدُ یَومَ الثّامِنِ،فَقالَ لَهُ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شابُّ کَیفَ رَأَیتَ ما کُنتَ فیهِ؟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فی نِعمَةٍ ولا سُرورٍ قَطُّ أعظَمَ مِمّا کُنتُ فیهِ،قالَ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فَجَلَسَ داوُدُ یَنتَظِرُ أن تُقبَضَ روحُهُ،فَلَمّا طالَ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اِنصَرِف إلی مَنزِلِکَ فَکُن مَعَ أهلِکَ،فَإِذا کانَ الیَومُ الثّامِنُ فَوافِنی هاهُنا،فَمَضَی الشّابُ،ثُمَّ وافاهُ الیَومَ الثّامِنَ وجَلَسَ عِندَهُ، ثُمَّ انصَرَفَ اسبوعاً آخَرَ،ثُمَّ أتاهُ وجَلَسَ فَجاءَ مَلَکُ المَوتِ إلی داوُدَ،فَقالَ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حَدَّثتَنی بِأَنَّکَ امِرتَ بِقَبضِ روحِ هذَا الشّابِّ إلی سَبعَةِ أیّامٍ فَقَد مَضَت ثَمانِیَةٌ وثَمانِیَةٌ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داوُدُ،إنَّ اللّهَ تَعالی رَحِمَهُ بِرَحمَتِکَ لَهُ،فَأَخَّرَ فی أجَلِهِ ثَلاثینَ سَنَةً</w:t>
      </w:r>
      <w:r>
        <w:rPr>
          <w:rFonts w:eastAsia="Amiri" w:cs="Amiri" w:ascii="Amiri" w:hAnsi="Amiri"/>
          <w:color w:val="111111"/>
          <w:sz w:val="28"/>
          <w:szCs w:val="28"/>
          <w:rtl w:val="true"/>
          <w:lang w:bidi="ar-SA"/>
        </w:rPr>
        <w:t xml:space="preserve">. </w:t>
      </w:r>
      <w:r>
        <w:rPr>
          <w:rStyle w:val="FootnoteAnchor"/>
          <w:rtl w:val="true"/>
        </w:rPr>
        <w:footnoteReference w:id="1340"/>
      </w:r>
      <w:bookmarkStart w:id="1007" w:name="pg14212_144734"/>
    </w:p>
    <w:p>
      <w:pPr>
        <w:pStyle w:val="Heading4"/>
        <w:numPr>
          <w:ilvl w:val="3"/>
          <w:numId w:val="1"/>
        </w:numPr>
        <w:rPr/>
      </w:pPr>
      <w:bookmarkStart w:id="1008" w:name="__RefHeading___Toc1355031_1738255347"/>
      <w:bookmarkStart w:id="1009" w:name="_Toc397"/>
      <w:bookmarkEnd w:id="1007"/>
      <w:bookmarkEnd w:id="1008"/>
      <w:r>
        <w:rPr>
          <w:rtl w:val="true"/>
        </w:rPr>
        <w:t>الفصل السادس</w:t>
      </w:r>
      <w:r>
        <w:rPr>
          <w:rtl w:val="true"/>
        </w:rPr>
        <w:t>:</w:t>
      </w:r>
      <w:r>
        <w:rPr>
          <w:rtl w:val="true"/>
        </w:rPr>
        <w:t>أسباب حسن البداء</w:t>
      </w:r>
      <w:bookmarkEnd w:id="1009"/>
    </w:p>
    <w:p>
      <w:pPr>
        <w:pStyle w:val="Heading5"/>
        <w:numPr>
          <w:ilvl w:val="4"/>
          <w:numId w:val="1"/>
        </w:numPr>
        <w:rPr/>
      </w:pPr>
      <w:bookmarkStart w:id="1010" w:name="__RefHeading___Toc1355033_1738255347"/>
      <w:bookmarkStart w:id="1011" w:name="_Toc398"/>
      <w:bookmarkEnd w:id="1010"/>
      <w:r>
        <w:rPr/>
        <w:t>1/6</w:t>
      </w:r>
      <w:r>
        <w:rPr>
          <w:rtl w:val="true"/>
        </w:rPr>
        <w:t>طاعَةُ اللّهِ</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w:t>
      </w:r>
      <w:r>
        <w:rPr>
          <w:rFonts w:eastAsia="Amiri" w:cs="Amiri" w:ascii="Amiri" w:hAnsi="Amiri"/>
          <w:color w:val="111111"/>
          <w:sz w:val="28"/>
          <w:szCs w:val="28"/>
          <w:rtl w:val="true"/>
          <w:lang w:bidi="ar-SA"/>
        </w:rPr>
        <w:t xml:space="preserve">» . </w:t>
      </w:r>
      <w:r>
        <w:rPr>
          <w:rStyle w:val="FootnoteAnchor"/>
          <w:rtl w:val="true"/>
        </w:rPr>
        <w:footnoteReference w:id="1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 یُؤَخِّرْکُمْ إِلی أَجَلٍ مُسَمًّی إِنَّ أَجَلَ اللّهِ إِذا جاءَ لا یُؤَخَّرُ لَوْ کُنْتُمْ تَعْلَمُونَ</w:t>
      </w:r>
      <w:r>
        <w:rPr>
          <w:rFonts w:eastAsia="Amiri" w:cs="Amiri" w:ascii="Amiri" w:hAnsi="Amiri"/>
          <w:color w:val="111111"/>
          <w:sz w:val="28"/>
          <w:szCs w:val="28"/>
          <w:rtl w:val="true"/>
          <w:lang w:bidi="ar-SA"/>
        </w:rPr>
        <w:t xml:space="preserve">» . </w:t>
      </w:r>
      <w:r>
        <w:rPr>
          <w:rStyle w:val="FootnoteAnchor"/>
          <w:rtl w:val="true"/>
        </w:rPr>
        <w:footnoteReference w:id="1342"/>
      </w:r>
    </w:p>
    <w:p>
      <w:pPr>
        <w:pStyle w:val="Heading5"/>
        <w:numPr>
          <w:ilvl w:val="4"/>
          <w:numId w:val="1"/>
        </w:numPr>
        <w:rPr/>
      </w:pPr>
      <w:bookmarkStart w:id="1012" w:name="__RefHeading___Toc1355035_1738255347"/>
      <w:bookmarkStart w:id="1013" w:name="_Toc399"/>
      <w:bookmarkEnd w:id="1012"/>
      <w:r>
        <w:rPr/>
        <w:t>2/6</w:t>
      </w:r>
      <w:r>
        <w:rPr>
          <w:rtl w:val="true"/>
        </w:rPr>
        <w:t>الاِستِغفارُ</w:t>
      </w:r>
      <w:bookmarkEnd w:id="1013"/>
    </w:p>
    <w:p>
      <w:pPr>
        <w:pStyle w:val="BookText"/>
        <w:rPr/>
      </w:pPr>
      <w:r>
        <w:rPr>
          <w:rFonts w:ascii="IRNazanin" w:hAnsi="IRNazanin" w:eastAsia="IRNazanin"/>
          <w:color w:val="111111"/>
          <w:sz w:val="28"/>
          <w:sz w:val="28"/>
          <w:szCs w:val="28"/>
          <w:rtl w:val="true"/>
          <w:lang w:bidi="fa-IR"/>
        </w:rPr>
        <w:t>الکتاب</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w:t>
      </w:r>
      <w:bookmarkStart w:id="1014" w:name="pg14212_144735"/>
    </w:p>
    <w:p>
      <w:pPr>
        <w:pStyle w:val="BookText"/>
        <w:rPr/>
      </w:pPr>
      <w:bookmarkEnd w:id="1014"/>
      <w:r>
        <w:rPr>
          <w:rFonts w:ascii="Amiri" w:hAnsi="Amiri" w:eastAsia="Amiri" w:cs="Amiri"/>
          <w:color w:val="111111"/>
          <w:sz w:val="28"/>
          <w:sz w:val="28"/>
          <w:szCs w:val="28"/>
          <w:rtl w:val="true"/>
          <w:lang w:bidi="ar-SA"/>
        </w:rPr>
        <w:t>فَضْلَهُ وَ إِنْ تَوَلَّوْا فَإِنِّی أَخافُ عَلَیْکُمْ عَذابَ یَوْمٍ کَبِیرٍ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استِغفارِهِ فِی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وأستَغفِرُکَ لِکُلِّ ذَنبٍ یُدنِی الآجالَ، ویَقطَعُ الآمالَ</w:t>
      </w:r>
      <w:r>
        <w:rPr>
          <w:rFonts w:eastAsia="Amiri" w:cs="Amiri" w:ascii="Amiri" w:hAnsi="Amiri"/>
          <w:color w:val="111111"/>
          <w:sz w:val="28"/>
          <w:szCs w:val="28"/>
          <w:rtl w:val="true"/>
          <w:lang w:bidi="ar-SA"/>
        </w:rPr>
        <w:t xml:space="preserve">. </w:t>
      </w:r>
      <w:r>
        <w:rPr>
          <w:rStyle w:val="FootnoteAnchor"/>
          <w:rtl w:val="true"/>
        </w:rPr>
        <w:footnoteReference w:id="1343"/>
      </w:r>
    </w:p>
    <w:p>
      <w:pPr>
        <w:pStyle w:val="Heading5"/>
        <w:numPr>
          <w:ilvl w:val="4"/>
          <w:numId w:val="1"/>
        </w:numPr>
        <w:rPr/>
      </w:pPr>
      <w:bookmarkStart w:id="1015" w:name="__RefHeading___Toc1355037_1738255347"/>
      <w:bookmarkStart w:id="1016" w:name="_Toc400"/>
      <w:bookmarkEnd w:id="1015"/>
      <w:r>
        <w:rPr/>
        <w:t>3/6</w:t>
      </w:r>
      <w:r>
        <w:rPr>
          <w:rtl w:val="true"/>
        </w:rPr>
        <w:t>الدُّعاءُ</w:t>
      </w:r>
      <w:bookmarkEnd w:id="1016"/>
    </w:p>
    <w:p>
      <w:pPr>
        <w:pStyle w:val="BookText"/>
        <w:rPr/>
      </w:pPr>
      <w:r>
        <w:rPr>
          <w:rFonts w:eastAsia="Amiri" w:cs="Amiri" w:ascii="Amiri" w:hAnsi="Amiri"/>
          <w:color w:val="111111"/>
          <w:sz w:val="28"/>
          <w:szCs w:val="28"/>
          <w:lang w:bidi="ar-SA"/>
        </w:rPr>
        <w:t>8325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القَضاءَ،وللّهِ‌ِ فی خَلقِهِ قَضاءانِ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ماضٍ،وقَضاءٌ مُحدَثٌ</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القَدَرَ إلَّاالدُّعاءُ</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یَرُدُّ القَضاءَ إلَّاالدُّعاءُ</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8328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جُندٌ مِن أجنادِ اللّهِ تَعالی مُجَنَّدٌ،یَرُدُّ القَضاءَ بَعدَ أن یُبرَمَ</w:t>
      </w:r>
      <w:r>
        <w:rPr>
          <w:rFonts w:eastAsia="Amiri" w:cs="Amiri" w:ascii="Amiri" w:hAnsi="Amiri"/>
          <w:color w:val="111111"/>
          <w:sz w:val="28"/>
          <w:szCs w:val="28"/>
          <w:rtl w:val="true"/>
          <w:lang w:bidi="ar-SA"/>
        </w:rPr>
        <w:t xml:space="preserve">. </w:t>
      </w:r>
      <w:r>
        <w:rPr>
          <w:rStyle w:val="FootnoteAnchor"/>
          <w:rtl w:val="true"/>
        </w:rPr>
        <w:footnoteReference w:id="134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بُنَیَّ،أکثِر مِنَ الدُّعاءِ؛فَإِنَّ الدُّعاءَ یَرُدُّ القَضاءَ المُبرَمَ</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8330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یُغنی حَذَرٌ مِن قَدَرٍ،وَالدُّعاءُ یَنفَعُ مِمّا نَزَلَ ومِمّا لَم یَنزِل</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2498</w:t>
      </w:r>
      <w:r>
        <w:rPr>
          <w:rFonts w:ascii="IRNazanin" w:hAnsi="IRNazanin" w:eastAsia="IRNazanin"/>
          <w:color w:val="111111"/>
          <w:sz w:val="28"/>
          <w:sz w:val="28"/>
          <w:szCs w:val="28"/>
          <w:rtl w:val="true"/>
          <w:lang w:bidi="fa-IR"/>
        </w:rPr>
        <w:t>،مسند الشهاب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عائشة،مسند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معاذ بن جبل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المُبرَمَ،فَاتَّخِذوهُ عُدَّةً</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eastAsia="Amiri" w:cs="Amiri" w:ascii="Amiri" w:hAnsi="Amiri"/>
          <w:color w:val="111111"/>
          <w:sz w:val="28"/>
          <w:szCs w:val="28"/>
          <w:lang w:bidi="ar-SA"/>
        </w:rPr>
        <w:t>8332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نِهایَةِ کِتابِهِ لِابنِهِ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دینَکَ ودُنیاکَ،وأسأَلُهُ خَیرَ القَضاءِ لَکَ فِی العاجِلَةِ وَالآجِلَةِ،وَالدُّنیا وَالآخِرَةِ،وَالسَّلامُ</w:t>
      </w:r>
      <w:r>
        <w:rPr>
          <w:rFonts w:eastAsia="Amiri" w:cs="Amiri" w:ascii="Amiri" w:hAnsi="Amiri"/>
          <w:color w:val="111111"/>
          <w:sz w:val="28"/>
          <w:szCs w:val="28"/>
          <w:rtl w:val="true"/>
          <w:lang w:bidi="ar-SA"/>
        </w:rPr>
        <w:t xml:space="preserve">. </w:t>
      </w:r>
      <w:r>
        <w:rPr>
          <w:rStyle w:val="FootnoteAnchor"/>
          <w:rtl w:val="true"/>
        </w:rPr>
        <w:footnoteReference w:id="1351"/>
      </w:r>
    </w:p>
    <w:p>
      <w:pPr>
        <w:pStyle w:val="BookText"/>
        <w:rPr/>
      </w:pPr>
      <w:r>
        <w:rPr>
          <w:rFonts w:eastAsia="Amiri" w:cs="Amiri" w:ascii="Amiri" w:hAnsi="Amiri"/>
          <w:color w:val="111111"/>
          <w:sz w:val="28"/>
          <w:szCs w:val="28"/>
          <w:lang w:bidi="ar-SA"/>
        </w:rPr>
        <w:t>8333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اصرِف عَنِّی الأَزلَ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وَاللَّأواءَ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،وَالبَلوی وسوءَ القَضاءِ،وشَماتَةَ الأَعداءِ، ومَنظَرَ السَّوءِ فی نَفسی ومالی</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eastAsia="Amiri" w:cs="Amiri" w:ascii="Amiri" w:hAnsi="Amiri"/>
          <w:color w:val="111111"/>
          <w:sz w:val="28"/>
          <w:szCs w:val="28"/>
          <w:lang w:bidi="ar-SA"/>
        </w:rPr>
        <w:t>8334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والإمام الباقر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الَّذی ابرِمَ إبراماً</w:t>
      </w:r>
      <w:r>
        <w:rPr>
          <w:rFonts w:eastAsia="Amiri" w:cs="Amiri" w:ascii="Amiri" w:hAnsi="Amiri"/>
          <w:color w:val="111111"/>
          <w:sz w:val="28"/>
          <w:szCs w:val="28"/>
          <w:rtl w:val="true"/>
          <w:lang w:bidi="ar-SA"/>
        </w:rPr>
        <w:t xml:space="preserve">. </w:t>
      </w:r>
      <w:r>
        <w:rPr>
          <w:rStyle w:val="FootnoteAnchor"/>
          <w:rtl w:val="true"/>
        </w:rPr>
        <w:footnoteReference w:id="135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زرارة عن الإمام الباقر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أدُلُّکَ عَلی شَیءٍ لَم یَستَثنِ فیهِ رَسولُ اللّهِ صلی الله علیه و آله؟قُلتُ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وقَد ابرِمَ إبراماً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أصابِعَهُ</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8336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حمّاد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Style w:val="FootnoteAnchor"/>
          <w:rtl w:val="true"/>
        </w:rPr>
        <w:footnoteReference w:id="1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جاء مضمراً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القَضاءَ،یَنقُضُهُ کَما یُنقَضُ السِّلکُ وقَد ابرِمَ إبراماً</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8337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بَعدَما ابرِمَ إبراماً،فَأَکثِر مِنَ الدُّعاءِ فَإِنَّهُ مِفتاحُ کُلِّ رَحمَةٍ،ونَجاحُ کُلِّ حاجَةٍ،ولا یُنالُ ما عِندَ اللّهِ عز و جل إلّابِالدُّعاءِ وإنَّهُ لَیسَ بابٌ یُکثَرُ قَرعُهُ،إلّایوشِکُ أن یُفتَحَ لِصاحِبِهِ</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eastAsia="Amiri" w:cs="Amiri" w:ascii="Amiri" w:hAnsi="Amiri"/>
          <w:color w:val="111111"/>
          <w:sz w:val="28"/>
          <w:szCs w:val="28"/>
          <w:lang w:bidi="ar-SA"/>
        </w:rPr>
        <w:t>8338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لَیَدفَعُ بِالدُّعاءِ الأَمرَ الَّذی عَلِمَهُ أن یُدعی لَهُ فَیَستَجیبُ،ولَولا ما وُفِّقَ العَبدُ مِن ذلِکَ الدُّعاءِ،لَأَصابَهُ مِنهُ ما یَجُثُّهُ مِن جَدیدِ الأَرضِ </w:t>
      </w:r>
      <w:r>
        <w:rPr>
          <w:rStyle w:val="FootnoteAnchor"/>
          <w:rtl w:val="true"/>
        </w:rPr>
        <w:footnoteReference w:id="136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8339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القَضاءَ وقَد نَزَلَ مِنَ السَّماءِ،وقَد ابرِمَ إبراماً</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lang w:bidi="ar-SA"/>
        </w:rPr>
        <w:t>8340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عمر بن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ما قَد قُدِّرَ وما لَم یُقَدَّر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 قُدِّرَ عَرَفتُهُ،فَما لَم یُقَدَّر؟قالَ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لا یَکونَ</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Amiri" w:cs="Amiri" w:ascii="Amiri" w:hAnsi="Amiri"/>
          <w:color w:val="111111"/>
          <w:sz w:val="28"/>
          <w:szCs w:val="28"/>
          <w:lang w:bidi="ar-SA"/>
        </w:rPr>
        <w:t>8341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قُنوتِهِ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أسعِدنا بِالشُّکرِ،وَامنَحنَا النَّصرَ،وأعِذنا مِن سوءِ البَداءِ وَالعاقِبَةِ وَالخَترِ </w:t>
      </w:r>
      <w:r>
        <w:rPr>
          <w:rStyle w:val="FootnoteAnchor"/>
          <w:rtl w:val="true"/>
        </w:rPr>
        <w:footnoteReference w:id="136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bookmarkStart w:id="1017" w:name="pg14212_144738"/>
    </w:p>
    <w:p>
      <w:pPr>
        <w:pStyle w:val="Heading5"/>
        <w:numPr>
          <w:ilvl w:val="4"/>
          <w:numId w:val="1"/>
        </w:numPr>
        <w:rPr/>
      </w:pPr>
      <w:bookmarkStart w:id="1018" w:name="__RefHeading___Toc1355039_1738255347"/>
      <w:bookmarkStart w:id="1019" w:name="_Toc401"/>
      <w:bookmarkEnd w:id="1017"/>
      <w:bookmarkEnd w:id="1018"/>
      <w:r>
        <w:rPr/>
        <w:t>4/6</w:t>
      </w:r>
      <w:r>
        <w:rPr>
          <w:rtl w:val="true"/>
        </w:rPr>
        <w:t>صِلَةُ الأَرحامِ</w:t>
      </w:r>
      <w:bookmarkEnd w:id="1019"/>
    </w:p>
    <w:p>
      <w:pPr>
        <w:pStyle w:val="BookText"/>
        <w:rPr/>
      </w:pPr>
      <w:r>
        <w:rPr>
          <w:rFonts w:eastAsia="Amiri" w:cs="Amiri" w:ascii="Amiri" w:hAnsi="Amiri"/>
          <w:color w:val="111111"/>
          <w:sz w:val="28"/>
          <w:szCs w:val="28"/>
          <w:lang w:bidi="ar-SA"/>
        </w:rPr>
        <w:t>8342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القَرابَةِ مَثراةٌ فِی المالِ،مَحَبَّةٌ فِی الأَهلِ،مَنسَأَةٌ فِی الأَجَلِ</w:t>
      </w:r>
      <w:r>
        <w:rPr>
          <w:rFonts w:eastAsia="Amiri" w:cs="Amiri" w:ascii="Amiri" w:hAnsi="Amiri"/>
          <w:color w:val="111111"/>
          <w:sz w:val="28"/>
          <w:szCs w:val="28"/>
          <w:rtl w:val="true"/>
          <w:lang w:bidi="ar-SA"/>
        </w:rPr>
        <w:t xml:space="preserve">. </w:t>
      </w:r>
      <w:r>
        <w:rPr>
          <w:rStyle w:val="FootnoteAnchor"/>
          <w:rtl w:val="true"/>
        </w:rPr>
        <w:footnoteReference w:id="1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سهل،کنز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6925</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النَّساءُ فِی الأَجَلِ،وَالزِّیادَةُ فِی الرِّزقِ،فَلیَصِل رَحِمَهُ</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8344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الحسین بن زید بن علیّ عن جعفر بن محمّد عن أبیه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لَیَصِلُ رَحِمَهُ وما بَقِیَ مِن عُمُرِهِ إلّاثَلاثُ سِنینَ،فَیَمُدُّهَا اللّهُ إلی ثَلاثٍ وثَلاثینَ سَنَةً،وإنَّ المَرءَ لَیَقطَعُ رَحِمَهُ وقَد بَقِیَ مِن عُمُرِهِ ثَلاثٌ وثَلاثونَ سَنَةً،فَیَقصُرُهَا اللّهُ إلی ثَلاثِ سِنینَ أو أدنی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وکانَ جَعفَرٌ علیه السلام یَتلو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36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یَتَوَسَّلُ بِهِ المُتَوَسِّلونَ الإِیمانُ بِاللّهِ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وصِلَةُ الرَّحِمِ فَإِنَّها مَثراةٌ فِی المالِ،ومَنسَأَةٌ فِی الأَجَلِ</w:t>
      </w:r>
      <w:r>
        <w:rPr>
          <w:rFonts w:eastAsia="Amiri" w:cs="Amiri" w:ascii="Amiri" w:hAnsi="Amiri"/>
          <w:color w:val="111111"/>
          <w:sz w:val="28"/>
          <w:szCs w:val="28"/>
          <w:rtl w:val="true"/>
          <w:lang w:bidi="ar-SA"/>
        </w:rPr>
        <w:t xml:space="preserve">. </w:t>
      </w:r>
      <w:r>
        <w:rPr>
          <w:rStyle w:val="FootnoteAnchor"/>
          <w:rtl w:val="true"/>
        </w:rPr>
        <w:footnoteReference w:id="1369"/>
      </w:r>
      <w:bookmarkStart w:id="1020" w:name="pg14212_144739"/>
    </w:p>
    <w:p>
      <w:pPr>
        <w:pStyle w:val="BookText"/>
        <w:rPr/>
      </w:pPr>
      <w:bookmarkEnd w:id="1020"/>
      <w:r>
        <w:rPr>
          <w:rFonts w:eastAsia="Amiri" w:cs="Amiri" w:ascii="Amiri" w:hAnsi="Amiri"/>
          <w:color w:val="111111"/>
          <w:sz w:val="28"/>
          <w:szCs w:val="28"/>
          <w:lang w:bidi="ar-SA"/>
        </w:rPr>
        <w:t>8346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تُثمِرُ الأَموالَ،وتُنسِئُ فِی الآجالِ</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تُوَسِّعُ الآجالَ،وتُنَمِّی الأَموالَ</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تُزَکِّی الأَعمالَ،وتُنَمِّی الأَموالَ،وتَدفَعُ البَلوی،وتُیَسِّرُ الحِسابَ،وتُنسِئُ فِی الأَجَلِ</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8349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أرحامَکُم،فَفی صِلَتِها مَنسَأَةٌ فِی الأَجَلِ،وزِیادَةٌ فِی العَدَدِ</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Heading5"/>
        <w:numPr>
          <w:ilvl w:val="4"/>
          <w:numId w:val="1"/>
        </w:numPr>
        <w:rPr/>
      </w:pPr>
      <w:bookmarkStart w:id="1021" w:name="__RefHeading___Toc1355041_1738255347"/>
      <w:bookmarkStart w:id="1022" w:name="_Toc402"/>
      <w:bookmarkEnd w:id="1021"/>
      <w:r>
        <w:rPr/>
        <w:t>5/6</w:t>
      </w:r>
      <w:r>
        <w:rPr>
          <w:rtl w:val="true"/>
        </w:rPr>
        <w:t>الصَّدَقَةُ</w:t>
      </w:r>
      <w:bookmarkEnd w:id="1022"/>
    </w:p>
    <w:p>
      <w:pPr>
        <w:pStyle w:val="BookText"/>
        <w:rPr/>
      </w:pPr>
      <w:r>
        <w:rPr>
          <w:rFonts w:eastAsia="Amiri" w:cs="Amiri" w:ascii="Amiri" w:hAnsi="Amiri"/>
          <w:color w:val="111111"/>
          <w:sz w:val="28"/>
          <w:szCs w:val="28"/>
          <w:lang w:bidi="ar-SA"/>
        </w:rPr>
        <w:t>8350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بِالصَّدَقَةِ تُفسَحُ الآجالُ</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eastAsia="Amiri" w:cs="Amiri" w:ascii="Amiri" w:hAnsi="Amiri"/>
          <w:color w:val="111111"/>
          <w:sz w:val="28"/>
          <w:szCs w:val="28"/>
          <w:lang w:bidi="ar-SA"/>
        </w:rPr>
        <w:t>8351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عیسی روحَ اللّهِ مَرَّ بِقَومٍ مُجَلِّبینَ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لِهؤُلاءِ؟قیلَ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 اللّهِ،إنَّ فُلانَةَ بِنتَ فُلانٍ تُهدی إلی فُلانِ بنِ فُلانٍ فی لَیلَتِها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یُجَلِّبونَ الیَومَ ویَبکونَ غَداً،فَقالَ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صاحِبَتَهُم مَیِّتَةٌ فی لَیلَتِها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القائِلونَ بِمَقالَتِهِ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وصَدَقَ رَسولُهُ،وقالَ أهلُ النِّفاقِ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غَداً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أصبَحوا جاؤوا فَوَجَدوها عَلی حالِها لَم یَحدُث بِها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روحَ</w:t>
      </w:r>
    </w:p>
    <w:p>
      <w:pPr>
        <w:pStyle w:val="BookText"/>
        <w:rPr/>
      </w:pPr>
      <w:r>
        <w:rPr>
          <w:rFonts w:ascii="Amiri" w:hAnsi="Amiri" w:eastAsia="Amiri" w:cs="Amiri"/>
          <w:color w:val="111111"/>
          <w:sz w:val="28"/>
          <w:sz w:val="28"/>
          <w:szCs w:val="28"/>
          <w:rtl w:val="true"/>
          <w:lang w:bidi="ar-SA"/>
        </w:rPr>
        <w:t xml:space="preserve">اللّهِ إنَّ الَّتی أخبَرتَنا أمسِ أنَّها مَیِّتَةٌ لَم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یَفعَلُ اللّهُ ما یَشاءُ، فَاذهَبوا بِنا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فَذَهَبوا یَتَسابَقونَ حَتّی قَرَعُوا البابَ،فَخَرَجَ زَوجُها فَقالَ لَهُ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لی عَلی صاحِبَتِکَ،قالَ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عَلَیها فَأَخبَرَها أنَّ روحَ اللّهِ وکَلِمَتَهُ بِالبابِ مَعَ عِدَّةٍ،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فَتَخَدَّرَت،فَدَخَلَ عَلَیها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لَیلَتَکِ هذِهِ؟قالَت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أصنَع شَیئاً إلّا وقَد کُنتُ أصنَعُهُ فیما مَضی،إنَّهُ کانَ یَعتَرینا سائِلٌ فی کُلِّ لَیلَةِ جُمُعَةٍ فَنُنیلُهُ ما یَقوتُهُ إلی مِثلِها،وإنَّهُ جاءَنی فی لَیلَتی هذِهِ وأنَا مَشغولَةٌ بِأَمری وأهلی فی مَشاغِلَ </w:t>
      </w:r>
      <w:r>
        <w:rPr>
          <w:rStyle w:val="FootnoteAnchor"/>
          <w:rtl w:val="true"/>
        </w:rPr>
        <w:footnoteReference w:id="1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،والتصویب من بحار الأنوار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فَهَتَفَ فَلَم یُجِبهُ أحَدٌ،ثُمَّ هَتَفَ فَلَم یُجَب،حَتّی هَتَفَ مِراراً،فَلَمّا سَمِعتُ مَقالَتَهُ قُمتُ مُتَنَکِّرَةً حَتّی أنَلتُهُ کَما کُنّا نُنیلُهُ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تَنَحَّی عَن مَجلِسِکِ،فَإِذا تَحتَ ثِیابِها أفعی مِثلُ جِذعَةٍ عاضٌّ عَلی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صَنَعتِ صُرِفَ عَنکِ هذا</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یَهودِیٌّ بِالنَّبِیِّ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سَلَّمَ عَلَیکَ بِالمَوتِ،قالَ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عَلَیکَ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الیَهودِیَّ یَعَضُّهُ أسوَدُ فی قَفاهُ فَیَقتُلُهُ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الیَهودِیُّ فَاحتَطَبَ حَطَباً کَثیراً فَاحتَمَلَهُ ثُمَّ لَم یَلبَث أنِ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ضَعهُ،فَوَضَعَ الحَطَبَ فَإِذا أسوَدُ فی جَوفِ الحَطَبِ عاضٌّ عَلی عودٍ،فَقالَ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یَهودِیُّ،ما عَمِلتَ الیَومَ؟قالَ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عَمَلاً إلّاحَطَبی هذَا،احتَمَلتُهُ فَجِئتُ بِهِ، وکانَ مَعی کَعکَتانِ،فَأَکَلتُ واحِدَةً وتَصَدَّقتُ بِواحِدَةٍ عَلی 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w:t>
      </w:r>
      <w:bookmarkStart w:id="1023" w:name="pg14212_144741"/>
    </w:p>
    <w:p>
      <w:pPr>
        <w:pStyle w:val="BookText"/>
        <w:rPr/>
      </w:pPr>
      <w:bookmarkEnd w:id="1023"/>
      <w:r>
        <w:rPr>
          <w:rFonts w:ascii="Amiri" w:hAnsi="Amiri" w:eastAsia="Amiri" w:cs="Amiri"/>
          <w:color w:val="111111"/>
          <w:sz w:val="28"/>
          <w:sz w:val="28"/>
          <w:szCs w:val="28"/>
          <w:rtl w:val="true"/>
          <w:lang w:bidi="ar-SA"/>
        </w:rPr>
        <w:t>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الصَّدَقَةَ تَدفَعُ میتَةَ السَّوءِ عَنِ الإِنسانِ</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سالم بن مکرم،بحار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یَرُدُّ بِأَلطَفِ الصَّدَقَةِ وَالدُّعاءِ،عَن أعنانِ السَّماءِ،ما حُتِمَ واُبرِمَ مِن سوءِ القَضاءِ</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Heading5"/>
        <w:numPr>
          <w:ilvl w:val="4"/>
          <w:numId w:val="1"/>
        </w:numPr>
        <w:rPr/>
      </w:pPr>
      <w:bookmarkStart w:id="1024" w:name="__RefHeading___Toc1355043_1738255347"/>
      <w:bookmarkStart w:id="1025" w:name="_Toc403"/>
      <w:bookmarkEnd w:id="1024"/>
      <w:r>
        <w:rPr/>
        <w:t>6/6</w:t>
      </w:r>
      <w:r>
        <w:rPr>
          <w:rtl w:val="true"/>
        </w:rPr>
        <w:t>الرِّضا بِالقَضاءِ</w:t>
      </w:r>
      <w:bookmarkEnd w:id="1025"/>
    </w:p>
    <w:p>
      <w:pPr>
        <w:pStyle w:val="BookText"/>
        <w:rPr/>
      </w:pPr>
      <w:r>
        <w:rPr>
          <w:rFonts w:eastAsia="Amiri" w:cs="Amiri" w:ascii="Amiri" w:hAnsi="Amiri"/>
          <w:color w:val="111111"/>
          <w:sz w:val="28"/>
          <w:szCs w:val="28"/>
          <w:lang w:bidi="ar-SA"/>
        </w:rPr>
        <w:t>8354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بَنی إسرائیلَ نَبِیٌّ وَعَدَهُ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إلی خَمسَ عَشرَةَ سَنَةً،فَأَخبَرَ بِذلِکَ النَّبِیُّ قَومَهُ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اللّهُ،فَعَجَّلَهُ اللّهُ لَهُم فی خَمسَ عَشرَةَ لَیلَةً</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العقائد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بالقضاء والقدر</w:t>
      </w:r>
      <w:r>
        <w:rPr>
          <w:rFonts w:eastAsia="IRNazanin" w:cs="IRNazanin"/>
          <w:color w:val="111111"/>
          <w:sz w:val="28"/>
          <w:szCs w:val="28"/>
          <w:rtl w:val="true"/>
          <w:lang w:bidi="fa-IR"/>
        </w:rPr>
        <w:t>).</w:t>
      </w:r>
    </w:p>
    <w:p>
      <w:pPr>
        <w:pStyle w:val="Heading5"/>
        <w:numPr>
          <w:ilvl w:val="4"/>
          <w:numId w:val="1"/>
        </w:numPr>
        <w:rPr/>
      </w:pPr>
      <w:bookmarkStart w:id="1026" w:name="__RefHeading___Toc1355045_1738255347"/>
      <w:bookmarkStart w:id="1027" w:name="_Toc404"/>
      <w:bookmarkEnd w:id="1026"/>
      <w:r>
        <w:rPr/>
        <w:t>7/6</w:t>
      </w:r>
      <w:r>
        <w:rPr>
          <w:rtl w:val="true"/>
        </w:rPr>
        <w:t>عَدلُ السُّلطانِ</w:t>
      </w:r>
      <w:bookmarkEnd w:id="1027"/>
    </w:p>
    <w:p>
      <w:pPr>
        <w:pStyle w:val="BookText"/>
        <w:rPr/>
      </w:pPr>
      <w:r>
        <w:rPr>
          <w:rFonts w:eastAsia="Amiri" w:cs="Amiri" w:ascii="Amiri" w:hAnsi="Amiri"/>
          <w:color w:val="111111"/>
          <w:sz w:val="28"/>
          <w:szCs w:val="28"/>
          <w:lang w:bidi="ar-SA"/>
        </w:rPr>
        <w:t>8355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لِمَن جَعَلَ لَهُ سُلطاناً أجَلاً ومُدَّةً مِن لَیالٍ وأیّامٍ وسِنینَ وشُهورٍ،فَإِن عَدَلوا فِی النّاسِ أمَرَ اللّهُ عز و جل صاحِبَ الفَلَکِ </w:t>
      </w:r>
      <w:r>
        <w:rPr>
          <w:rStyle w:val="FootnoteAnchor"/>
          <w:rtl w:val="true"/>
        </w:rPr>
        <w:footnoteReference w:id="138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یُبطِئَ بِإِدارَتِهِ فَطالَت أیّامُهُم ولَیالیهِم وسِنینُهُم وشُهورُهُم،وإن جاروا فِی النّاسِ ولَم یَعدِلوا أمَرَ اللّهُ تَبارَکَ وتَعالی صاحِبَ الفَلَکِ فَأَسرَعَ بِإِدارَتِهِ فَقَصُرَت لَیالیهِم وأیّامُهُم وسِنینُهُم</w:t>
      </w:r>
      <w:bookmarkStart w:id="1028" w:name="pg14212_144742"/>
    </w:p>
    <w:p>
      <w:pPr>
        <w:pStyle w:val="BookText"/>
        <w:rPr/>
      </w:pPr>
      <w:bookmarkEnd w:id="1028"/>
      <w:r>
        <w:rPr>
          <w:rFonts w:ascii="Amiri" w:hAnsi="Amiri" w:eastAsia="Amiri" w:cs="Amiri"/>
          <w:color w:val="111111"/>
          <w:sz w:val="28"/>
          <w:sz w:val="28"/>
          <w:szCs w:val="28"/>
          <w:rtl w:val="true"/>
          <w:lang w:bidi="ar-SA"/>
        </w:rPr>
        <w:t>وشُهورُهُم،وقَد وَفی عز و جل لَهُم بِعَدَدِ اللَّیالی وَالشُّهورِ</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29" w:name="__RefHeading___Toc1355047_1738255347"/>
      <w:bookmarkStart w:id="1030" w:name="_Toc405"/>
      <w:bookmarkEnd w:id="1029"/>
      <w:r>
        <w:rPr/>
        <w:t>8/6</w:t>
      </w:r>
      <w:r>
        <w:rPr>
          <w:rtl w:val="true"/>
        </w:rPr>
        <w:t>زِیارَةُ الحُسَینِ</w:t>
      </w:r>
      <w:bookmarkEnd w:id="1030"/>
    </w:p>
    <w:p>
      <w:pPr>
        <w:pStyle w:val="BookText"/>
        <w:rPr/>
      </w:pPr>
      <w:r>
        <w:rPr>
          <w:rFonts w:eastAsia="Amiri" w:cs="Amiri" w:ascii="Amiri" w:hAnsi="Amiri"/>
          <w:color w:val="111111"/>
          <w:sz w:val="28"/>
          <w:szCs w:val="28"/>
          <w:lang w:bidi="ar-SA"/>
        </w:rPr>
        <w:t>8356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شیعَتَنا بِزِیارَةِ قَبرِ الحُسَینِ علیه السلام؛فَإِنَّ إتیانَهُ یَزیدُ فِی الرِّزقِ،ویَمُدُّ فِی العُمُرِ،ویَدفَعُ مَدافِعَ السَّوءِ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،وإتیانَهُ مُفتَرَضٌ عَلی کُلِّ مُؤمِنٍ یُقِرُّ لَهُ بِالإِمامَةِ مِنَ اللّهِ</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eastAsia="Amiri" w:cs="Amiri" w:ascii="Amiri" w:hAnsi="Amiri"/>
          <w:color w:val="111111"/>
          <w:sz w:val="28"/>
          <w:szCs w:val="28"/>
          <w:lang w:bidi="ar-SA"/>
        </w:rPr>
        <w:t>8357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الحُسَینَ صاحِبَ کَربَلاءَ قُتِلَ مَظلوماً مَکروباً عَطشاناً لَهفاناً،وحَقٌّ عَلَی اللّهِ عز و جل </w:t>
      </w:r>
      <w:r>
        <w:rPr>
          <w:rStyle w:val="FootnoteAnchor"/>
          <w:rtl w:val="true"/>
        </w:rPr>
        <w:footnoteReference w:id="1385"/>
      </w:r>
    </w:p>
    <w:p>
      <w:pPr>
        <w:pStyle w:val="BookText"/>
        <w:rPr/>
      </w:pPr>
      <w:r>
        <w:rPr>
          <w:rFonts w:ascii="Amiri" w:hAnsi="Amiri" w:eastAsia="Amiri" w:cs="Amiri"/>
          <w:color w:val="111111"/>
          <w:sz w:val="28"/>
          <w:sz w:val="28"/>
          <w:szCs w:val="28"/>
          <w:rtl w:val="true"/>
          <w:lang w:bidi="ar-SA"/>
        </w:rPr>
        <w:t>أن لا یَأتِیَهُ لَهفانٌ ولا مَکروبٌ ولا مُذنِبٌ ولا مَغمومٌ ولا عَطشانُ ولا ذو عاهَةٍ ثُمَّ دَعا عِندَهُ وتَقَرَّبَ بِالحُسَینِ علیه السلام إلَی اللّهِ عز و جل،إلّانَفَّسَ اللّهُ کُربَتَهُ وأعطاهُ مَسأَلَتَهُ وغَفَرَ ذَنبَهُ ومَدَّ فی عُمُرِهِ وبَسَطَ فی رِزقِهِ،فَاعتَبِروا یا اولِی‌الأَبصارِ</w:t>
      </w:r>
      <w:r>
        <w:rPr>
          <w:rFonts w:eastAsia="Amiri" w:cs="Amiri" w:ascii="Amiri" w:hAnsi="Amiri"/>
          <w:color w:val="111111"/>
          <w:sz w:val="28"/>
          <w:szCs w:val="28"/>
          <w:rtl w:val="true"/>
          <w:lang w:bidi="ar-SA"/>
        </w:rPr>
        <w:t xml:space="preserve">. </w:t>
      </w:r>
      <w:r>
        <w:rPr>
          <w:rStyle w:val="FootnoteAnchor"/>
          <w:rtl w:val="true"/>
        </w:rPr>
        <w:footnoteReference w:id="138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 عن عبد الملک الخثعمی عن الإمام الصادق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المَلِکِ،لا تَدَع زِیارَةَ الحُسَینِ بنِ عَلِیٍّ علیه السلام ومُر أصحابَکَ بِذلِکَ؛یَمُدُّ اللّهُ فی عُمُرِکَ، ویَزیدُ اللّهُ فی رِزقِکَ،ویُحییکَ اللّهُ سَعیداً ولا تَموتُ إلّاسَعیداً ویَکتُبُکَ سَعیداً</w:t>
      </w:r>
      <w:r>
        <w:rPr>
          <w:rFonts w:eastAsia="Amiri" w:cs="Amiri" w:ascii="Amiri" w:hAnsi="Amiri"/>
          <w:color w:val="111111"/>
          <w:sz w:val="28"/>
          <w:szCs w:val="28"/>
          <w:rtl w:val="true"/>
          <w:lang w:bidi="ar-SA"/>
        </w:rPr>
        <w:t xml:space="preserve">. </w:t>
      </w:r>
      <w:r>
        <w:rPr>
          <w:rStyle w:val="FootnoteAnchor"/>
          <w:rtl w:val="true"/>
        </w:rPr>
        <w:footnoteReference w:id="1387"/>
      </w:r>
      <w:bookmarkStart w:id="1031" w:name="pg14212_144743"/>
    </w:p>
    <w:p>
      <w:pPr>
        <w:pStyle w:val="BookText"/>
        <w:rPr/>
      </w:pPr>
      <w:bookmarkEnd w:id="1031"/>
      <w:r>
        <w:rPr>
          <w:rFonts w:eastAsia="IRNazanin" w:cs="IRNazanin"/>
          <w:color w:val="111111"/>
          <w:sz w:val="28"/>
          <w:szCs w:val="28"/>
          <w:lang w:bidi="fa-IR"/>
        </w:rPr>
        <w:t>8359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الأحکام عن منصور بن حازم </w:t>
      </w:r>
      <w:r>
        <w:rPr>
          <w:rStyle w:val="FootnoteAnchor"/>
          <w:rtl w:val="true"/>
        </w:rPr>
        <w:footnoteReference w:id="1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 البجلی؛قال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کوفی،ثقة،عین،صدوق،من جملة أصحابنا وفقهائهم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عَلَیهِ حَولٌ لَم یَأتِ قَبرَ الحُسَینِ علیه السلام نَقَصَ اللّهُ مِن عُمُرِهِ حَولاً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أحَدَکُم یَموتُ قَبلَ أجَلِهِ بِثَلاثینَ سَنَةً لَکُنتُ صادِقاً؛وذلِکَ أنَّکُم تَترُکونَ زِیارَتَهُ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تَدَعوها،یَمُدُّ اللّهُ فی أعمارِکُم،ویَزیدُ فی أرزاقِکُم،وإذا تَرَکتُم زِیارَتَهُ نَقَصَ اللّهُ مِن أعمارِکُم وأرزاقِکُم،فَتَنافَسوا فی زِیارَتِهِ ولا تَدَعوا ذلِکَ؛فَإِنَّ الحُسَینَ بنَ عَلِیٍّ علیه السلام شاهِدٌ لَکُم عِندَ اللّهِ تَعالی وعِندَ رَسولِهِ وعِندَ عَلِیٍّ وعِندَ فاطِمَةَ صَلَواتُ اللّهِ عَلَیهِم أجمَعینَ</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Heading5"/>
        <w:numPr>
          <w:ilvl w:val="4"/>
          <w:numId w:val="1"/>
        </w:numPr>
        <w:rPr/>
      </w:pPr>
      <w:bookmarkStart w:id="1032" w:name="__RefHeading___Toc1355049_1738255347"/>
      <w:bookmarkStart w:id="1033" w:name="_Toc406"/>
      <w:bookmarkEnd w:id="1032"/>
      <w:r>
        <w:rPr/>
        <w:t>9/6</w:t>
      </w:r>
      <w:r>
        <w:rPr>
          <w:rtl w:val="true"/>
        </w:rPr>
        <w:t>تِلکَ الأَسبابُ</w:t>
      </w:r>
      <w:bookmarkEnd w:id="1033"/>
    </w:p>
    <w:p>
      <w:pPr>
        <w:pStyle w:val="BookText"/>
        <w:rPr/>
      </w:pPr>
      <w:r>
        <w:rPr>
          <w:rFonts w:eastAsia="Amiri" w:cs="Amiri" w:ascii="Amiri" w:hAnsi="Amiri"/>
          <w:color w:val="111111"/>
          <w:sz w:val="28"/>
          <w:szCs w:val="28"/>
          <w:lang w:bidi="ar-SA"/>
        </w:rPr>
        <w:t>8360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وَاصطِناعُ المَعروفِ وصِلَةُ الرَّحِمِ وبِرُّ الوالِدَینِ،یُحَوِّلُ الشَّقاءَ سَعادَةً،ویَزیدُ مِنَ العُمُرِ،ویَقی مَصارِعَ السَّوءِ</w:t>
      </w:r>
      <w:r>
        <w:rPr>
          <w:rFonts w:eastAsia="Amiri" w:cs="Amiri" w:ascii="Amiri" w:hAnsi="Amiri"/>
          <w:color w:val="111111"/>
          <w:sz w:val="28"/>
          <w:szCs w:val="28"/>
          <w:rtl w:val="true"/>
          <w:lang w:bidi="ar-SA"/>
        </w:rPr>
        <w:t xml:space="preserve">. </w:t>
      </w:r>
      <w:r>
        <w:rPr>
          <w:rStyle w:val="FootnoteAnchor"/>
          <w:rtl w:val="true"/>
        </w:rPr>
        <w:footnoteReference w:id="139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للشجری عن الأوزاعی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المَدینَةَ مَدینَةَ رَسولِ اللّهِ صلی الله علیه و آله و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هاهُنا مِنَ الفُقَهاءِ؟فَقالوا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المُنکَدِرِ،ومُحَمَّدُ بنُ المُبَشِّرِ،ومُحَمَّدُ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الحُسَینِ بنِ عَلِیِّ بنِ أبی طالِبٍ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هؤُلاءِ أحَقُّ أن یُبدَأَ بِهِ مِنِ ابنِ رَسولِ اللّهِ صلی الله علیه و آله،فَأَتَیتُهُ وقُلتُ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اللّهِ،أخبِرنی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أبی عَن جَدّی عَن عَلِیٍّ علیه السلام،أنَّهُ سَأَلَ النَّبِیَّ صلی الله علیه و آله،فَقالَ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لَاُبَشِّرَنَّکَ یا عَلِیُّ بِها،تُبَشِّرُ امَّتی مِن بَعدی،وهِیَ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عَلی وَجهِها،وبِرُّ الوالِدَینِ،وَاصطِناعُ المَعروفِ،وصِلَةُ الرَّحِمِ،تُحَوِّلُ الشَّقاءَ سَعادَةً،وتَزیدُ فِی العُمُرِ، وتَقی مَصارِعَ السَّوءِ</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الوالِدَینِ،وصِلَةُ الرَّحِمِ،یَزیدانِ فِی الأَجَلِ</w:t>
      </w:r>
      <w:r>
        <w:rPr>
          <w:rFonts w:eastAsia="Amiri" w:cs="Amiri" w:ascii="Amiri" w:hAnsi="Amiri"/>
          <w:color w:val="111111"/>
          <w:sz w:val="28"/>
          <w:szCs w:val="28"/>
          <w:rtl w:val="true"/>
          <w:lang w:bidi="ar-SA"/>
        </w:rPr>
        <w:t xml:space="preserve">. </w:t>
      </w:r>
      <w:r>
        <w:rPr>
          <w:rStyle w:val="FootnoteAnchor"/>
          <w:rtl w:val="true"/>
        </w:rPr>
        <w:footnoteReference w:id="1393"/>
      </w:r>
      <w:bookmarkStart w:id="1034" w:name="pg14212_144746"/>
    </w:p>
    <w:p>
      <w:pPr>
        <w:pStyle w:val="Heading4"/>
        <w:numPr>
          <w:ilvl w:val="3"/>
          <w:numId w:val="1"/>
        </w:numPr>
        <w:rPr/>
      </w:pPr>
      <w:bookmarkStart w:id="1035" w:name="__RefHeading___Toc1355051_1738255347"/>
      <w:bookmarkStart w:id="1036" w:name="_Toc407"/>
      <w:bookmarkEnd w:id="1034"/>
      <w:bookmarkEnd w:id="1035"/>
      <w:r>
        <w:rPr>
          <w:rtl w:val="true"/>
        </w:rPr>
        <w:t>الفصل السابع</w:t>
      </w:r>
      <w:r>
        <w:rPr>
          <w:rtl w:val="true"/>
        </w:rPr>
        <w:t>:</w:t>
      </w:r>
      <w:r>
        <w:rPr>
          <w:rtl w:val="true"/>
        </w:rPr>
        <w:t>ما یوجب سوء البداء</w:t>
      </w:r>
      <w:bookmarkEnd w:id="1036"/>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 فَلا مَرَدَّ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لَمْ یَکُ مُغَیِّراً نِعْمَةً أَنْعَمَها عَلی قَوْمٍ حَتّی یُغَیِّرُوا ما بِأَنْفُسِهِمْ وَ أَنَّ اللّهَ سَمِیعٌ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قَرْیَةً کانَتْ آمِنَةً مُطْمَئِنَّةً یَأْتِیها رِزْقُها رَغَداً مِنْ کُلِّ مَکانٍ فَکَفَرَتْ بِأَنْعُمِ اللّهِ فَأَذاقَهَا اللّهُ لِباسَ الْجُوعِ وَ الْخَوْفِ بِما کانُوا یَصْنَعُونَ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أهلِ قَریَةٍ،ولا أهلِ بَیتٍ،ولا رَجُلٍ بِبادِیَةٍ </w:t>
      </w:r>
      <w:r>
        <w:rPr>
          <w:rStyle w:val="FootnoteAnchor"/>
          <w:rtl w:val="true"/>
        </w:rPr>
        <w:footnoteReference w:id="139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کانوا عَلی ما أحبَبتُ مِن طاعَتی،ثُمَّ تَحَوَّلوا عَنها إلی ما کَرِهتُ مِن مَعصِیَتی،إلّا تَحَوَّلتُ لَهُم عَمّا یُحِبّونَ مِن رَحمَتی إلی ما یَکرَهونَ مِن غَضَبی</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eastAsia="Amiri" w:cs="Amiri" w:ascii="Amiri" w:hAnsi="Amiri"/>
          <w:color w:val="111111"/>
          <w:sz w:val="28"/>
          <w:szCs w:val="28"/>
          <w:lang w:bidi="ar-SA"/>
        </w:rPr>
        <w:t>8364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جارَ الحاکِمُ قَلَّ المَطَرُ،وإذا غُرِّرَ </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غَرَّکَ بفلان؛أی کیف اجترأتَ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وکما جاء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خدعک بربّک وحملک علی معصیته والأمن من عقابه؟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بِأَهلِ الذِّمَّةِ ظَهَرَ عَلَیهِم عَدُوُّهُم،وإذا ظَهَرَتِ الفَواحِشُ کانَتِ الرَّجفَةُ،وإذا قَلَّ الأَمرُ بِالمَعروفِ استُبیحَ الحَریمُ،وإنَّما هُوَ التَّبدیلُ،ثُمَّ التَّدبیرُ،ثُمَّ التَّدمیرُ</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eastAsia="Amiri" w:cs="Amiri" w:ascii="Amiri" w:hAnsi="Amiri"/>
          <w:color w:val="111111"/>
          <w:sz w:val="28"/>
          <w:szCs w:val="28"/>
          <w:lang w:bidi="ar-SA"/>
        </w:rPr>
        <w:t>8365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الزِّنا کَثُرَ مَوتُ الفَجأَةِ،وإذا طُفِّفَ المِکیالُ أخَذَهُمُ اللّهُ بِالسِّنینَ وَالنَّقصِ،وإذا مَنَعُوا الزَّکاةَ مَنَعَتِ الأَرضُ بَرَکَتَها مِنَ الزَّرعِ وَالثِّمارِ وَالمَعادِنِ،وإذا جاروا فِی الأَحکامِ تَعاوَنوا عَلَی الظُّلمِ وَالعُدوانِ،وإذا نَقَضُوا العُهودَ سَلَّطَ اللّهُ عَلَیهِم عَدُوَّهُم،وإذا قَطَعُوا الأَرحامَ جُعِلَتِ الأَموالُ فی أیدِی الأَشرارِ،وإذا لَم یَأمُروا بِمَعروفٍ،ولَم یَنهَوا عَن مُنکَرٍ،ولَم یَتَّبِعُوا الأَخیارَ مِن أهلِ بَیتی،سَلَّطَ اللّهُ عَلَیهِم شِرارَهُم فَیَدعو خِیارُهُم فَلا یُستَجابُ لَهُم</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إذا أدرَکتُموهُنَّ فَتَعَوَّذوا بِاللّهِ عز و جل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تَظهَرِ الفاحِشَةُ فی قَومٍ قَطُّ حَتّی یُعلِنوها إلّاظَهَرَ فیهِمُ الطّاعونُ وَالأَوجاعُ الَّتی لَم تَکُن فی أسلافِهِمُ الَّذینَ مَضَوا،ولَم یَنقُصُوا المِکیالَ وَالمیزانَ إلّااُخِذوا بِالسِّنینَ وشِدَّةِ المَؤونَةِ وجَورِ السُّلطانِ،ولم یَمنَعُوا الزَّکاةَ إلّامُنِعُوا القَطرَ مِن السَّماءِ،ولَولَا البَهائِمُ لَم یُمطَروا،ولَم یَنقُضوا عَهدَ اللّهِ عز و جل وعَهدَ رَسولِهِ إلّاسَلَّطَ اللّهُ عَلَیهِم عَدُوَّهُم فَأَخَذوا بَعضَ ما فی</w:t>
      </w:r>
    </w:p>
    <w:p>
      <w:pPr>
        <w:pStyle w:val="BookText"/>
        <w:rPr/>
      </w:pPr>
      <w:r>
        <w:rPr>
          <w:rFonts w:ascii="Amiri" w:hAnsi="Amiri" w:eastAsia="Amiri" w:cs="Amiri"/>
          <w:color w:val="111111"/>
          <w:sz w:val="28"/>
          <w:sz w:val="28"/>
          <w:szCs w:val="28"/>
          <w:rtl w:val="true"/>
          <w:lang w:bidi="ar-SA"/>
        </w:rPr>
        <w:t>أیدیهِم،ولَم یَحکُموا بِغَیرِ ما أنزَلَ‌اللّهُ إلّاجَعَلَ بَأسَهُم بَینَهُم</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الأحمر عن الإمام الباقر علیه السلام؛السیرة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کانَت فیکُم خَمسٌ رُمیتُم بِخَمسٍ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أکَلتُمُ الرِّبا رُمیتُم بِالخَسفِ،وإذا ظَهَرَ فیکُمُ الزِّنا اخِذتُم بِالمَوتِ،وإذا جارَتِ الحُکّامُ ماتَتِ البَهائِمُ،وإذا ظُلِمَ أهلُ المِلَّةِ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ذَهَبَتِ الدَّولَةُ،وإذا تَرَکتُمُ السُّنَّةَ ظَهَرَتِ البِدعَةُ</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eastAsia="Amiri" w:cs="Amiri" w:ascii="Amiri" w:hAnsi="Amiri"/>
          <w:color w:val="111111"/>
          <w:sz w:val="28"/>
          <w:szCs w:val="28"/>
          <w:lang w:bidi="ar-SA"/>
        </w:rPr>
        <w:t>8368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جارَتِ الوُلاةُ قَحَطَتِ السَّماءُ،وإذا مُنِعَتِ الزَّکاةُ هَلَکَتِ المَواشی،وإذا ظَهَرَ الزِّنا ظَهَرَ الفَقرُ وَالمَسکَنَةُ،وإذا اخفِرَتِ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الذِّمَّةُ ادیلَ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rtl w:val="true"/>
          <w:lang w:bidi="ar-SA"/>
        </w:rPr>
        <w:t xml:space="preserve">. </w:t>
      </w:r>
      <w:r>
        <w:rPr>
          <w:rStyle w:val="FootnoteAnchor"/>
          <w:rtl w:val="true"/>
        </w:rPr>
        <w:footnoteReference w:id="1404"/>
      </w:r>
    </w:p>
    <w:p>
      <w:pPr>
        <w:pStyle w:val="BookText"/>
        <w:rPr/>
      </w:pPr>
      <w:r>
        <w:rPr>
          <w:rFonts w:eastAsia="Amiri" w:cs="Amiri" w:ascii="Amiri" w:hAnsi="Amiri"/>
          <w:color w:val="111111"/>
          <w:sz w:val="28"/>
          <w:szCs w:val="28"/>
          <w:lang w:bidi="ar-SA"/>
        </w:rPr>
        <w:t>8369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نَقَضَ قَومٌ عَهدَهُم إلّاسُلِّطَ عَلَیهِم عَدُوُّهُم،وما جارَ قَومٌ إلّاکَثُرَ القَتلُ بَینَهُم،وما مَنَعَ قَومٌ الزَّکاةَ إلّاحُبِسَ القَطرُ عَنهُم،ولا ظَهَرَت فیهِمُ الفاحِشَةُ إلّافَشا فیهِمُ المَوتُ،وما یُخسِرُ قَومٌ المِکیالَ وَالمیزانَ إلّااُخِذوا بِالسِّنینَ</w:t>
      </w:r>
      <w:r>
        <w:rPr>
          <w:rFonts w:eastAsia="Amiri" w:cs="Amiri" w:ascii="Amiri" w:hAnsi="Amiri"/>
          <w:color w:val="111111"/>
          <w:sz w:val="28"/>
          <w:szCs w:val="28"/>
          <w:rtl w:val="true"/>
          <w:lang w:bidi="ar-SA"/>
        </w:rPr>
        <w:t xml:space="preserve">. </w:t>
      </w:r>
      <w:r>
        <w:rPr>
          <w:rStyle w:val="FootnoteAnchor"/>
          <w:rtl w:val="true"/>
        </w:rPr>
        <w:footnoteReference w:id="1405"/>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أبغَضَ المُسلِمونَ عُلَماءَهُم،وأظهَروا عِمارَةَ أسواقِهِم،وتَناکَحوا عَلی جَمعِ الدَّراهِمِ،رَماهُمُ اللّهُ عز و جل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بِالقَحطِ مِنَ الزَّمانِ،وَالجَورِ مِنَ السُّلطانِ،وَالخِیانَةِ مِن وُلاةِ الأَحکامِ،وَالصَّولَةِ مِنَ العَدُوِّ</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eastAsia="Amiri" w:cs="Amiri" w:ascii="Amiri" w:hAnsi="Amiri"/>
          <w:color w:val="111111"/>
          <w:sz w:val="28"/>
          <w:szCs w:val="28"/>
          <w:lang w:bidi="ar-SA"/>
        </w:rPr>
        <w:t>8371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ظُلِمَ أهلُ الذِّمَّةِ کانَتِ الدَّولَةُ دَولَةَ العَدُوِّ،وإذا کَثُرَ الزِّنا کَثُرَ السِّباءُ،وإذا کَثُرَ اللّوطِیَّةُ رَفَعَ اللّهُ عز و جل یَدَهُ عَنِ الخَلقِ،فَلا یُبالی فی أیِّ وادٍ هَلَکوا</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1752</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جابر بن عبد اللّه،کنز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تَبایَعتُم بِالعینَةِ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،وأخَذتُم أذنابَ البَقَرِ،ورَضیتُم بِالزَّرعِ،وتَرَکتُمُ الجِهادَ، سَلَّطَ اللّهُ عَلَیکُم ذُلّاً لا یَنزِعُهُ،حَتّی تَرجِعوا إلی دینِکُم</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lang w:bidi="ar-SA"/>
        </w:rPr>
        <w:t>8373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فَشَی الزِّنا ظَهَرَ مَوتُ الفُجاءَةِ،وإذا جارَ الحاکِمُ قَحَطَ المَطَرُ</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eastAsia="Amiri" w:cs="Amiri" w:ascii="Amiri" w:hAnsi="Amiri"/>
          <w:color w:val="111111"/>
          <w:sz w:val="28"/>
          <w:szCs w:val="28"/>
          <w:lang w:bidi="ar-SA"/>
        </w:rPr>
        <w:t>8374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 إذا أحزَنَهُ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کهیعص،یا نورُ یا قُدّوسُ،یا خَبیرُ یا اللّهُ،یا 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لِیَ الذُّنوبَ الَّتی تُحِلُّ النِّقَمَ،وَاغفِر لِیَ الذُّنوبَ الَّتی تُغَیِّرُ النِّعَمَ،وَاغفِر لِیَ الذُّنوبَ الَّتی تَهتِکُ العِصَمَ،وَاغفِر لِیَ الذُّنوبَ الَّتی تُنزِلُ البَلاءَ،وَاغفِر لِیَ الذُّنوبَ الَّتی تُعَجِّلُ الفَناءَ،وَاغفِر لِیَ الذُّنوبَ الَّتی تُدیلُ الأَعداءَ، وَاغفِر لِیَ الذُّنوبَ الَّتی تَقطَعُ الرَّجاءَ،وَاغفِر لِیَ الذُّنوبَ الَّتی تَرُدُّ الدُّعاءَ،وَاغفِر لِیَ الذُّنوبَ الَّتی تُمسِکُ غَیثَ السَّماءِ،وَاغفِر لِیَ الذُّنوبَ الَّتی تُظلِمُ الهَواءَ،وَاغفِر لِیَ الذُّنوبَ الَّتی تَکشِفُ الغِطاءَ</w:t>
      </w:r>
      <w:r>
        <w:rPr>
          <w:rFonts w:eastAsia="Amiri" w:cs="Amiri" w:ascii="Amiri" w:hAnsi="Amiri"/>
          <w:color w:val="111111"/>
          <w:sz w:val="28"/>
          <w:szCs w:val="28"/>
          <w:rtl w:val="true"/>
          <w:lang w:bidi="ar-SA"/>
        </w:rPr>
        <w:t xml:space="preserve">. </w:t>
      </w:r>
      <w:r>
        <w:rPr>
          <w:rStyle w:val="FootnoteAnchor"/>
          <w:rtl w:val="true"/>
        </w:rPr>
        <w:footnoteReference w:id="1411"/>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الَّتی تُغَیِّرُ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 عَلَی النّاسِ،وَالزَّوالُ عَنِ العادَةِ فِی الخَیرِ وَاصطِناعِ المَعروفِ،وکُفرانُ النِّعَمِ،وتَرکُ الشُّکرِ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لا یُغَیِّرُ ما بِقَوْمٍ حَتّی یُغَیِّرُوا ما بِأَنْفُسِهِمْ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وَالذُّنوبُ الَّتی تورِثُ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النَّفسِ الَّتی حَرَّمَ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الَّتِی حَرَّمَ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 جل فی قِصَّةِ قابیلَ حینَ قَتَلَ أخاهُ هابیلَ فَعَجَزَ عَن دَفنِهِ،فَسَوَّلَت لَهُ نَفسُهُ قَتلَ أخیهِ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مِنَ النّادِمِینَ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صِلَةِ القَرابَةِ حَتّی یَستَغنوا،وتَرکُ الصَّلاةِ حَتّی یَخرُجَ وَقتُها،وتَرکُ الوَصِیَّةِ ورَدِّ المَظالِمِ،ومَنعُ الزَّکاةِ حَتّی یَحضُرَ المَوتُ ویَنغَلِقَ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تُنزِلُ النِّقَمَ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عِصیانُ العارِفِ بِالبَغیِ وَالتَّطاوُلُ عَلَی النّاسِ وَالاِستِهزاءُ بِهِم وَالسُّخرِیَّةُ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تَدفَعُ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الاِفتِقارِ،وَالنَّومُ عَنِ العَتَمَةِ،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وعَن صَلاةِ الغَداةِ،وَاستِحقارُ النِّعَمِ،وشَکوَی المَعبودِ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تَهتِکُ العِصَمَ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الخَمرِ،وَاللَّعِبُ بِالقِمارِ،وتَعاطی ما یُضحِکُ النّاسَ مِنَ اللَّغوِ وَالمِزاحِ،وذِکرُ عُیوبِ النّاسِ،ومُجالَسَةُ أهلِ الرَّیبِ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تُنزِلُ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تَرکُ إغاثَةِ المَلهوفِ،وتَرکُ مُعاوَنَةِ المَظلومِ،وتَضییعُ الأَمرِ بِالمَعروفِ وَالنَّهیِ عَنِ المُنکَرِ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وَالذُّنوبُ الَّتی تُدیلُ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المُجاهَرَةُ بِالظُّلمِ،وإعلانُ الفُجورِ،وإباحَةُ المَحظورِ،وعِصیانُ الأَخیارِ،وَالاِنطِباعُ لِلأَشرارِ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تُعَجِّلُ 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قَطیعَةُ الرَّحِمِ،وَالیَمینُ الفاجِرَةُ،وَالأَقوالُ الکاذِبَةُ، وَالزِّنا،وسَدُّ طُرُقِ المُسلِمینَ،وَادِّعاءُ الإِمامَةِ بِغَیرِ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تَقطَعُ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الیَأسُ مِن رَوحِ اللّهِ،وَالقُنوطُ مِن رَحمَةِ اللّهِ،وَالثِّقَةُ بِغَیرِ اللّهِ،وَالتَّکذیبُ بِوَعدِ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تُظلِمُ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السِّحرُ،وَالکِهانَةُ،وَالإِیمانُ بِالنُّجومِ،وَالتَّکذیبُ بِالقَدَرِ،وعُقوقُ الوالِدَینِ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تَکشِفُ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الاِستِدانَةُ بغَِیرِ نِیَّةِ الأَداءِ،وَالإِسرافُ فِی النَّفَقَةِ عَلَی الباطِلِ،وَالبُخلُ عَلَی الأَهلِ وَالوَلَدِ وذَوِی الأَرحامِ،وسوءُ الخُلُقِ،وقِلَّةُ الصَّبرِ، وَاستِعمالُ الضَّجَرِ وَالکَسَلِ،وَالاِستِهانَةُ بِأَهلِ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تَرُدُّ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النِّیَّةِ،وخُبثُ السَّریرَةِ،وَالنِّفاقُ مَعَ الإِخوانِ، وتَرکُ التَّصدیقِ بِاِلإِجابَةِ،وتَأخیرُ الصَّلَواتِ المَفروضاتِ حَتّی تَذهَبَ أوقاتُها،وتَرکُ التَّقَرُّبِ إلَی اللّهِ عز و جل بِالبِرِّ وَالصَّدَقَةِ،وَاستِعمالُ البَذاءِ وَالفُحشِ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وَالذُّنوبُ الَّتی تَحبِسُ غَیثَ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 الحُکّامِ فِی القَضاءِ،وشَهادَةُ الزّورِ، وکِتمانُ الشَّهادَةِ،ومَنعُ الزَّکاةِ وَالقَرضِ وَالماعونِ،وقَساوَةُ القُلوبِ عَلی أهلِ الفَقرِ وَالفاقَةِ،وظُلمُ الیَتیمِ وَالأَرمَلَةِ،وَانتِهارُ السّائِلِ ورَدُّهُ بِاللَّیلِ</w:t>
      </w:r>
      <w:r>
        <w:rPr>
          <w:rFonts w:eastAsia="Amiri" w:cs="Amiri" w:ascii="Amiri" w:hAnsi="Amiri"/>
          <w:color w:val="111111"/>
          <w:sz w:val="28"/>
          <w:szCs w:val="28"/>
          <w:rtl w:val="true"/>
          <w:lang w:bidi="ar-SA"/>
        </w:rPr>
        <w:t xml:space="preserve">.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الکابلی،عدّة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سَنَةٍ أقَلُّ مَطَراً مِن سَنَةٍ،ولکِنَّ اللّهَ یَضَعُهُ حَیثُ یَشاءُ،إنَّ اللّهَ عز و جل</w:t>
      </w:r>
    </w:p>
    <w:p>
      <w:pPr>
        <w:pStyle w:val="BookText"/>
        <w:rPr/>
      </w:pPr>
      <w:r>
        <w:rPr>
          <w:rFonts w:ascii="Amiri" w:hAnsi="Amiri" w:eastAsia="Amiri" w:cs="Amiri"/>
          <w:color w:val="111111"/>
          <w:sz w:val="28"/>
          <w:sz w:val="28"/>
          <w:szCs w:val="28"/>
          <w:rtl w:val="true"/>
          <w:lang w:bidi="ar-SA"/>
        </w:rPr>
        <w:t>إذا عَمِلَ قَومٌ بَالمَعاصی صَرَفَ عَنهُم ما کانَ قَدَّرَ لَهُم مِنَ المَطَرِ</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حمزة،روضة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حَیاةُ دَوابِّ البَحرِ بِالمَطَرِ،فَإِذا کُفَّ المَطَرُ ظَهَرَ الفَسادُ فِی البَرِّ وَالبَحرِ،وذلِکَ إذا کَثُرَتِ الذُّنوبُ وَالمَعاصی</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أربَعَةٌ ظَهَرَت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فَشَا الزِّنا ظَهَرَتِ الزَّلزَلَةُ،وإذا فَشَا الجَورُ فِی الحُکمِ احتُبِسَ القَطرُ،وإذا خُفِرَتِ الذِّمَّةُ ادیلَ لِأَهلِ الشِّرکِ مِن أهلِ الإِسلامِ،وإذا مُنِعَتِ الزَّکاةُ ظَهَرَتِ الحاجَةُ</w:t>
      </w:r>
      <w:r>
        <w:rPr>
          <w:rFonts w:eastAsia="Amiri" w:cs="Amiri" w:ascii="Amiri" w:hAnsi="Amiri"/>
          <w:color w:val="111111"/>
          <w:sz w:val="28"/>
          <w:szCs w:val="28"/>
          <w:rtl w:val="true"/>
          <w:lang w:bidi="ar-SA"/>
        </w:rPr>
        <w:t xml:space="preserve">. </w:t>
      </w:r>
      <w:r>
        <w:rPr>
          <w:rStyle w:val="FootnoteAnchor"/>
          <w:rtl w:val="true"/>
        </w:rPr>
        <w:footnoteReference w:id="1416"/>
      </w:r>
    </w:p>
    <w:p>
      <w:pPr>
        <w:pStyle w:val="BookText"/>
        <w:rPr/>
      </w:pPr>
      <w:r>
        <w:rPr>
          <w:rFonts w:eastAsia="Amiri" w:cs="Amiri" w:ascii="Amiri" w:hAnsi="Amiri"/>
          <w:color w:val="111111"/>
          <w:sz w:val="28"/>
          <w:szCs w:val="28"/>
          <w:lang w:bidi="ar-SA"/>
        </w:rPr>
        <w:t>8379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کَذَبَ الوُلاةُ حُبِسَ المَطَرُ،وإذا جارَ السُّلطانُ هانَتِ الدَّولَةُ،وإذا حُبِسَتِ الزَّکاةُ ماتَتِ المَواشی</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eastAsia="Amiri" w:cs="Amiri" w:ascii="Amiri" w:hAnsi="Amiri"/>
          <w:color w:val="111111"/>
          <w:sz w:val="28"/>
          <w:szCs w:val="28"/>
          <w:lang w:bidi="ar-SA"/>
        </w:rPr>
        <w:t>8380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السَّبعینَ 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البَلاءِ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مَضَتِ السَّبعونَ ولَم نَرَ رَخاءً؟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ثابِتُ،إنَّ اللّهَ تَعالی کانَ وَقَّتَ هذَا الأَمرَ فِی السَّبعینَ،فَلَمّا قُتِلَ الحُسینُ علیه السلام،اشتَدَّ غَضَبُ اللّهِ عَلی أهلِ الأَرضِ،فَأَخَّرَهُ إلی أربَعینَ ومِئَةِ سَنَةٍ، فَحَدَّثناکُم فَأَذَعتُمُ الحَدیثَ،وکَشَفتُم قِناعَ السِّرِّ،فَأَخَّرَهُ اللّهُ ولَم یَجعَل لَهُ بَعدَ ذلِکَ</w:t>
      </w:r>
    </w:p>
    <w:p>
      <w:pPr>
        <w:pStyle w:val="BookText"/>
        <w:rPr/>
      </w:pPr>
      <w:r>
        <w:rPr>
          <w:rFonts w:ascii="Amiri" w:hAnsi="Amiri" w:eastAsia="Amiri" w:cs="Amiri"/>
          <w:color w:val="111111"/>
          <w:sz w:val="28"/>
          <w:sz w:val="28"/>
          <w:szCs w:val="28"/>
          <w:rtl w:val="true"/>
          <w:lang w:bidi="ar-SA"/>
        </w:rPr>
        <w:t xml:space="preserve">عِندَنا وَقتاً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141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للطوسی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ألِهذَا الأَمرِ أمَدٌ نُریحُ إلَیهِ أبدانَنا،ونَنتَهی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بَلی،ولکِنَّکُم أذَعتُم فَزادَ اللّهُ فیهِ</w:t>
      </w:r>
      <w:r>
        <w:rPr>
          <w:rFonts w:eastAsia="Amiri" w:cs="Amiri" w:ascii="Amiri" w:hAnsi="Amiri"/>
          <w:color w:val="111111"/>
          <w:sz w:val="28"/>
          <w:szCs w:val="28"/>
          <w:rtl w:val="true"/>
          <w:lang w:bidi="ar-SA"/>
        </w:rPr>
        <w:t xml:space="preserve">. </w:t>
      </w:r>
      <w:r>
        <w:rPr>
          <w:rStyle w:val="FootnoteAnchor"/>
          <w:rtl w:val="true"/>
        </w:rPr>
        <w:footnoteReference w:id="1419"/>
      </w:r>
      <w:bookmarkStart w:id="1037" w:name="pg14212_144754"/>
    </w:p>
    <w:p>
      <w:pPr>
        <w:pStyle w:val="Heading4"/>
        <w:numPr>
          <w:ilvl w:val="3"/>
          <w:numId w:val="1"/>
        </w:numPr>
        <w:rPr/>
      </w:pPr>
      <w:bookmarkStart w:id="1038" w:name="__RefHeading___Toc1355053_1738255347"/>
      <w:bookmarkStart w:id="1039" w:name="_Toc408"/>
      <w:bookmarkEnd w:id="1037"/>
      <w:bookmarkEnd w:id="1038"/>
      <w:r>
        <w:rPr>
          <w:rtl w:val="true"/>
        </w:rPr>
        <w:t>الفصل الثامن</w:t>
      </w:r>
      <w:r>
        <w:rPr>
          <w:rtl w:val="true"/>
        </w:rPr>
        <w:t>:</w:t>
      </w:r>
      <w:r>
        <w:rPr>
          <w:rtl w:val="true"/>
        </w:rPr>
        <w:t>موارد البداء فی القرآن</w:t>
      </w:r>
      <w:bookmarkEnd w:id="1039"/>
    </w:p>
    <w:p>
      <w:pPr>
        <w:pStyle w:val="Heading5"/>
        <w:numPr>
          <w:ilvl w:val="4"/>
          <w:numId w:val="1"/>
        </w:numPr>
        <w:rPr/>
      </w:pPr>
      <w:bookmarkStart w:id="1040" w:name="__RefHeading___Toc1355055_1738255347"/>
      <w:bookmarkStart w:id="1041" w:name="_Toc409"/>
      <w:bookmarkEnd w:id="1040"/>
      <w:r>
        <w:rPr/>
        <w:t>1/8</w:t>
      </w:r>
      <w:r>
        <w:rPr>
          <w:rtl w:val="true"/>
        </w:rPr>
        <w:t>البَداءُ فی عَذابِ قَومِ یونُسَ</w:t>
      </w:r>
      <w:bookmarkEnd w:id="104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یونُسَ علیه السلام لَمّا آذاهُ قَومُهُ دَعَا اللّهَ عَلَیهِم،فَأَصبَحوا أوَّلَ یَومٍ ووُجوهُهُم مُصفَرَّةٌ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وأصبَحُوا الیَومَ الثّانِیَ ووُجوهُهُم سودٌ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اللّهُ واعَدَهُم أن یَأتِیَهُمُ العَذابُ،فَأَتاهُمُ العَذابُ حَتّی نالوهُ بِرِماحِهِم؛فَفَرَّقوا بَینَ النِّساءِ وأولادِهِنَّ، وَالبَقَرِ وأولادِها،ولَبِسُوا المُسوحَ وَالصّوفَ،ووَضَعُوا الحِبالَ فی أعناقِهِم،وَالرَّمادَ عَلی رُؤوسِهِم،وضَجُّوا ضَجَّةً واحِدَةً إلی رَبِّهِم؛وقالوا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بِإِلهِ یونُسَ؛قالَ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فَصَرَفَ اللّهُ عَنهُمُ العَذابَ</w:t>
      </w:r>
      <w:r>
        <w:rPr>
          <w:rFonts w:eastAsia="Amiri" w:cs="Amiri" w:ascii="Amiri" w:hAnsi="Amiri"/>
          <w:color w:val="111111"/>
          <w:sz w:val="28"/>
          <w:szCs w:val="28"/>
          <w:rtl w:val="true"/>
          <w:lang w:bidi="ar-SA"/>
        </w:rPr>
        <w:t xml:space="preserve">. </w:t>
      </w:r>
      <w:r>
        <w:rPr>
          <w:rStyle w:val="FootnoteAnchor"/>
          <w:rtl w:val="true"/>
        </w:rPr>
        <w:footnoteReference w:id="1421"/>
      </w:r>
      <w:bookmarkStart w:id="1042" w:name="pg14212_144755"/>
    </w:p>
    <w:p>
      <w:pPr>
        <w:pStyle w:val="BookText"/>
        <w:rPr/>
      </w:pPr>
      <w:bookmarkEnd w:id="1042"/>
      <w:r>
        <w:rPr>
          <w:rFonts w:eastAsia="Amiri" w:cs="Amiri" w:ascii="Amiri" w:hAnsi="Amiri"/>
          <w:color w:val="111111"/>
          <w:sz w:val="28"/>
          <w:szCs w:val="28"/>
          <w:lang w:bidi="ar-SA"/>
        </w:rPr>
        <w:t>8383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أبی بصیر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أظَلَّ قَومَ یونُسَ علیه السلام العَذابُ،دَعَوُا اللّهَ فَصَرَفَهُ عَنهُم،قُلتُ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العِلمِ أنَّهُ یَصرِفُهُ عَنهُم</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 عِلَّةٍ صَرَفَ اللّهُ عز و جل العَذابَ عَن قَومِ یونُسَ علیه السلام وقَد أظَلَّهُم،ولَم یَفعَل کَذلِکَ بِغَیرِهِم مِنَ الاُمَمِ؟فَقالَ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کانَ فی عِلمِ اللّهِ عز و جل أنَّهُ سَیَصرِفُهُ عَنهُم لِتَوبَتِهِم،وإنَّما تَرَکَ إخبارَ یونُسَ علیه السلام بِذلِکَ لِأَنَّهُ عز و جل أرادَ أن یُفَرِّغَهُ لِعِبادَتِهِ فی بَطنِ الحوتِ،فَیَستَوجِبَ بِذلِکَ ثَوابَهُ وکَرامَتَهُ</w:t>
      </w:r>
      <w:r>
        <w:rPr>
          <w:rFonts w:eastAsia="Amiri" w:cs="Amiri" w:ascii="Amiri" w:hAnsi="Amiri"/>
          <w:color w:val="111111"/>
          <w:sz w:val="28"/>
          <w:szCs w:val="28"/>
          <w:rtl w:val="true"/>
          <w:lang w:bidi="ar-SA"/>
        </w:rPr>
        <w:t xml:space="preserve">. </w:t>
      </w:r>
      <w:r>
        <w:rPr>
          <w:rStyle w:val="FootnoteAnchor"/>
          <w:rtl w:val="true"/>
        </w:rPr>
        <w:footnoteReference w:id="1423"/>
      </w:r>
    </w:p>
    <w:p>
      <w:pPr>
        <w:pStyle w:val="BookText"/>
        <w:rPr/>
      </w:pP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 عن سماعة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سَمِعَهُ علیه السلام وهُوَ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رَدَّ اللّهُ العَذابَ عَن قَومٍ قَد أظَلَّهُم إلّاقَومَ یونُسَ علیه السلام،فَقُلتُ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أکانَ قَد أظَلَّهُم؟فَقالَ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نَعَم،حَتّی نالوهُ بِأَکُفِّهِم،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کانَ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 العِلمِ المُثبَتِ عِندَ اللّهِ عز و جل الَّذی لَم یَطَّلِع عَلَیهِ أحَدٌ أنَّهُ سَیَصرِفُهُ عَنهُم</w:t>
      </w:r>
      <w:r>
        <w:rPr>
          <w:rFonts w:eastAsia="Amiri" w:cs="Amiri" w:ascii="Amiri" w:hAnsi="Amiri"/>
          <w:color w:val="111111"/>
          <w:sz w:val="28"/>
          <w:szCs w:val="28"/>
          <w:rtl w:val="true"/>
          <w:lang w:bidi="ar-SA"/>
        </w:rPr>
        <w:t xml:space="preserve">. </w:t>
      </w:r>
      <w:r>
        <w:rPr>
          <w:rStyle w:val="FootnoteAnchor"/>
          <w:rtl w:val="true"/>
        </w:rPr>
        <w:footnoteReference w:id="1424"/>
      </w:r>
    </w:p>
    <w:p>
      <w:pPr>
        <w:pStyle w:val="Heading5"/>
        <w:numPr>
          <w:ilvl w:val="4"/>
          <w:numId w:val="1"/>
        </w:numPr>
        <w:rPr/>
      </w:pPr>
      <w:bookmarkStart w:id="1043" w:name="__RefHeading___Toc1355057_1738255347"/>
      <w:bookmarkStart w:id="1044" w:name="_Toc410"/>
      <w:bookmarkEnd w:id="1043"/>
      <w:r>
        <w:rPr/>
        <w:t>2/8</w:t>
      </w:r>
      <w:r>
        <w:rPr>
          <w:rtl w:val="true"/>
        </w:rPr>
        <w:t>البَداءُ فی مُواعَدَةِ موسی</w:t>
      </w:r>
      <w:bookmarkEnd w:id="1044"/>
    </w:p>
    <w:p>
      <w:pPr>
        <w:pStyle w:val="BookText"/>
        <w:rPr/>
      </w:pP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bookmarkStart w:id="1045" w:name="pg14212_144756"/>
    </w:p>
    <w:p>
      <w:pPr>
        <w:pStyle w:val="BookText"/>
        <w:rPr/>
      </w:pPr>
      <w:bookmarkEnd w:id="1045"/>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واعَدْنا مُوسی أَرْبَعِینَ 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 العِلمِ وَالتَّقدیرِ ثَلاثینَ لَیلَةً،ثُمَّ بَدا للّهِ‌ِ فَزادَ عَشراً،فَتَمَّ میقاتُ رَبِّهِ لِلأَوَّلِ وَالآخِرِ أربَعینَ لَیلَةً</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46" w:name="__RefHeading___Toc1355059_1738255347"/>
      <w:bookmarkStart w:id="1047" w:name="_Toc411"/>
      <w:bookmarkEnd w:id="1046"/>
      <w:r>
        <w:rPr/>
        <w:t>3/8</w:t>
      </w:r>
      <w:r>
        <w:rPr>
          <w:rtl w:val="true"/>
        </w:rPr>
        <w:t>البَداءُ فی دُخولِ الأَرضِ المُقَدَّسَةِ</w:t>
      </w:r>
      <w:bookmarkEnd w:id="104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والإمام الصادق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کَتَبَها لَهُم ثُمَّ مَحاها</w:t>
      </w:r>
      <w:r>
        <w:rPr>
          <w:rFonts w:eastAsia="Amiri" w:cs="Amiri" w:ascii="Amiri" w:hAnsi="Amiri"/>
          <w:color w:val="111111"/>
          <w:sz w:val="28"/>
          <w:szCs w:val="28"/>
          <w:rtl w:val="true"/>
          <w:lang w:bidi="ar-SA"/>
        </w:rPr>
        <w:t xml:space="preserve">. </w:t>
      </w:r>
      <w:r>
        <w:rPr>
          <w:rStyle w:val="FootnoteAnchor"/>
          <w:rtl w:val="true"/>
        </w:rPr>
        <w:footnoteReference w:id="1426"/>
      </w:r>
    </w:p>
    <w:p>
      <w:pPr>
        <w:pStyle w:val="BookText"/>
        <w:rPr/>
      </w:pPr>
      <w:r>
        <w:rPr>
          <w:rFonts w:eastAsia="Amiri" w:cs="Amiri" w:ascii="Amiri" w:hAnsi="Amiri"/>
          <w:color w:val="111111"/>
          <w:sz w:val="28"/>
          <w:szCs w:val="28"/>
          <w:lang w:bidi="ar-SA"/>
        </w:rPr>
        <w:t>8388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کَتَبَها لَهُم ثُمَّ مَحاها،ثُمَّ کَتَبَها لِأَبنائِهِم فَدَخَلوها،وَاللّهُ یَمحو ما یَشاءُ ویُثبِتُ وعِندَهُ امُّ الکِتابِ</w:t>
      </w:r>
      <w:r>
        <w:rPr>
          <w:rFonts w:eastAsia="Amiri" w:cs="Amiri" w:ascii="Amiri" w:hAnsi="Amiri"/>
          <w:color w:val="111111"/>
          <w:sz w:val="28"/>
          <w:szCs w:val="28"/>
          <w:rtl w:val="true"/>
          <w:lang w:bidi="ar-SA"/>
        </w:rPr>
        <w:t xml:space="preserve">. </w:t>
      </w:r>
      <w:r>
        <w:rPr>
          <w:rStyle w:val="FootnoteAnchor"/>
          <w:rtl w:val="true"/>
        </w:rPr>
        <w:footnoteReference w:id="142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 الَّتِی کَتَبَ اللّهُ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فی عِلمِهِ</w:t>
      </w:r>
      <w:bookmarkStart w:id="1048" w:name="pg14212_144757"/>
    </w:p>
    <w:p>
      <w:pPr>
        <w:pStyle w:val="BookText"/>
        <w:rPr/>
      </w:pPr>
      <w:bookmarkEnd w:id="1048"/>
      <w:r>
        <w:rPr>
          <w:rFonts w:ascii="Amiri" w:hAnsi="Amiri" w:eastAsia="Amiri" w:cs="Amiri"/>
          <w:color w:val="111111"/>
          <w:sz w:val="28"/>
          <w:sz w:val="28"/>
          <w:szCs w:val="28"/>
          <w:rtl w:val="true"/>
          <w:lang w:bidi="ar-SA"/>
        </w:rPr>
        <w:t>أنَّهُم سَیَعصونَ ویَتیهونَ أربَعینَ سَنَةً،ثُمَّ یَدخُلونَها بَعدَ تَحریمِهِ إیّاها عَلَیهِم</w:t>
      </w:r>
      <w:r>
        <w:rPr>
          <w:rFonts w:eastAsia="Amiri" w:cs="Amiri" w:ascii="Amiri" w:hAnsi="Amiri"/>
          <w:color w:val="111111"/>
          <w:sz w:val="28"/>
          <w:szCs w:val="28"/>
          <w:rtl w:val="true"/>
          <w:lang w:bidi="ar-SA"/>
        </w:rPr>
        <w:t xml:space="preserve">. </w:t>
      </w:r>
      <w:r>
        <w:rPr>
          <w:rStyle w:val="FootnoteAnchor"/>
          <w:rtl w:val="true"/>
        </w:rPr>
        <w:footnoteReference w:id="1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بَنی إسرائیلَ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یَدخُلوها،حَتّی حَرَّمَها عَلَیهِم وعَلی أبنائِهِم،وإنَّما دَخَلَها أبناءُ الأَبناءِ</w:t>
      </w:r>
      <w:r>
        <w:rPr>
          <w:rFonts w:eastAsia="Amiri" w:cs="Amiri" w:ascii="Amiri" w:hAnsi="Amiri"/>
          <w:color w:val="111111"/>
          <w:sz w:val="28"/>
          <w:szCs w:val="28"/>
          <w:rtl w:val="true"/>
          <w:lang w:bidi="ar-SA"/>
        </w:rPr>
        <w:t xml:space="preserve">. </w:t>
      </w:r>
      <w:r>
        <w:rPr>
          <w:rStyle w:val="FootnoteAnchor"/>
          <w:rtl w:val="true"/>
        </w:rPr>
        <w:footnoteReference w:id="1429"/>
      </w:r>
    </w:p>
    <w:p>
      <w:pPr>
        <w:pStyle w:val="Heading5"/>
        <w:numPr>
          <w:ilvl w:val="4"/>
          <w:numId w:val="1"/>
        </w:numPr>
        <w:rPr/>
      </w:pPr>
      <w:bookmarkStart w:id="1049" w:name="__RefHeading___Toc1355061_1738255347"/>
      <w:bookmarkStart w:id="1050" w:name="_Toc412"/>
      <w:bookmarkEnd w:id="1049"/>
      <w:r>
        <w:rPr/>
        <w:t>4/8</w:t>
      </w:r>
      <w:r>
        <w:rPr>
          <w:rtl w:val="true"/>
        </w:rPr>
        <w:t>البَداءُ فی ذَبحِ إسماعیلَ</w:t>
      </w:r>
      <w:bookmarkEnd w:id="105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السَّعْیَ قالَ یا بُنَیَّ إِنِّی أَری فِی الْمَنامِ أَنِّی أَذْبَحُکَ فَانْظُرْ ما ذا تَری قالَ یا أَبَتِ افْعَلْ ما تُؤْمَرُ سَتَجِدُنِی إِنْ شاءَ اللّهُ مِنَ الصّابِرِینَ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بَدا للّهِ‌ِ بَداءٌ کَما بَدا لَهُ فی إسماعیلَ علیه السلام أبی؛إذا أمَرَ أباهُ إبراهیمَ علیه السلام بِذَبحِهِ،ثُمَّ فَداهُ بِذِبحٍ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 xml:space="preserve">. </w:t>
      </w:r>
      <w:r>
        <w:rPr>
          <w:rStyle w:val="FootnoteAnchor"/>
          <w:rtl w:val="true"/>
        </w:rPr>
        <w:footnoteReference w:id="1431"/>
      </w:r>
    </w:p>
    <w:p>
      <w:pPr>
        <w:pStyle w:val="Heading5"/>
        <w:numPr>
          <w:ilvl w:val="4"/>
          <w:numId w:val="1"/>
        </w:numPr>
        <w:rPr/>
      </w:pPr>
      <w:bookmarkStart w:id="1051" w:name="__RefHeading___Toc1355063_1738255347"/>
      <w:bookmarkStart w:id="1052" w:name="_Toc413"/>
      <w:bookmarkEnd w:id="1051"/>
      <w:r>
        <w:rPr/>
        <w:t>5/8</w:t>
      </w:r>
      <w:r>
        <w:rPr>
          <w:rtl w:val="true"/>
        </w:rPr>
        <w:t>فی مَوارِدَ اخری</w:t>
      </w:r>
      <w:bookmarkEnd w:id="105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نُسِبَ إلَیهِ فی بَیانِ أصنافِ آیاتِ القُرآنِ وأنواعِها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w:t>
      </w:r>
    </w:p>
    <w:p>
      <w:pPr>
        <w:pStyle w:val="BookText"/>
        <w:rPr/>
      </w:pPr>
      <w:r>
        <w:rPr>
          <w:rFonts w:ascii="Amiri" w:hAnsi="Amiri" w:eastAsia="Amiri" w:cs="Amiri"/>
          <w:color w:val="111111"/>
          <w:sz w:val="28"/>
          <w:sz w:val="28"/>
          <w:szCs w:val="28"/>
          <w:rtl w:val="true"/>
          <w:lang w:bidi="ar-SA"/>
        </w:rPr>
        <w:t>أنکَرَ البَداءَ،فَقَد قالَ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 اللّهَ سُبحانَهُ أراد أن یُهلِکَ الأَرضَ فی ذلِکَ الوَقتِ،ثُمَّ تَدارَکَهُم بِرَحمَتِهِ فَبَدا لَهُ فی هَلاکِهِم وأنزَلَ عَلی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لَهُمْ أَلاّ یُعَذِّبَهُمُ اللّهُ وَ هُمْ یَصُدُّونَ عَنِ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 تَعالی،فَقالَ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عَنْکُمْ وَ عَلِمَ أَنَّ فِیکُمْ ضَعْفاً 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وهکَذا یَجرِی الأَمرُ ما فِی النّاسِخِ وَالمَنسوخِ،وهُوَ یَدُلُّ عَلی تَصحیحِ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یَمحو إلّاما کانَ،وهَل یُثبِتُ إلّاما لَم یَکُن،ومِثلُ هذا کَثیرٌ فی کِتابِ اللّهِ عز و جل</w:t>
      </w:r>
      <w:r>
        <w:rPr>
          <w:rFonts w:eastAsia="Amiri" w:cs="Amiri" w:ascii="Amiri" w:hAnsi="Amiri"/>
          <w:color w:val="111111"/>
          <w:sz w:val="28"/>
          <w:szCs w:val="28"/>
          <w:rtl w:val="true"/>
          <w:lang w:bidi="ar-SA"/>
        </w:rPr>
        <w:t xml:space="preserve">. </w:t>
      </w:r>
      <w:r>
        <w:rPr>
          <w:rStyle w:val="FootnoteAnchor"/>
          <w:rtl w:val="true"/>
        </w:rPr>
        <w:footnoteReference w:id="143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 عن محمّد بن مسلم عن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آیَةٍ أَوْ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نُنْسِها نَأْتِ بِخَیْرٍ مِنْها أَوْ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ما حُوِّلَ،وما یُنسیها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الغَیبِ الَّذی لَم یَکُن بَعدُ،کَقَولِهِ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فَیَفعَلُ اللّهُ ما یَشاءُ،ویُحَوِّلُ ما یَشاءُ،مِثلُ قَومِ یونُسَ إذا بَدا لَهُ فَرَحِمَهُم،ومِثلُ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أدرَکَتهُم رَحمَتُهُ</w:t>
      </w:r>
      <w:r>
        <w:rPr>
          <w:rFonts w:eastAsia="Amiri" w:cs="Amiri" w:ascii="Amiri" w:hAnsi="Amiri"/>
          <w:color w:val="111111"/>
          <w:sz w:val="28"/>
          <w:szCs w:val="28"/>
          <w:rtl w:val="true"/>
          <w:lang w:bidi="ar-SA"/>
        </w:rPr>
        <w:t xml:space="preserve">. </w:t>
      </w:r>
      <w:r>
        <w:rPr>
          <w:rStyle w:val="FootnoteAnchor"/>
          <w:rtl w:val="true"/>
        </w:rPr>
        <w:footnoteReference w:id="1433"/>
      </w:r>
      <w:bookmarkStart w:id="1053" w:name="pg14212_144760"/>
    </w:p>
    <w:p>
      <w:pPr>
        <w:pStyle w:val="Heading4"/>
        <w:numPr>
          <w:ilvl w:val="3"/>
          <w:numId w:val="1"/>
        </w:numPr>
        <w:rPr/>
      </w:pPr>
      <w:bookmarkStart w:id="1054" w:name="__RefHeading___Toc1355065_1738255347"/>
      <w:bookmarkStart w:id="1055" w:name="_Toc414"/>
      <w:bookmarkEnd w:id="1053"/>
      <w:bookmarkEnd w:id="1054"/>
      <w:r>
        <w:rPr>
          <w:rtl w:val="true"/>
        </w:rPr>
        <w:t>الفصل التاسع</w:t>
      </w:r>
      <w:r>
        <w:rPr>
          <w:rtl w:val="true"/>
        </w:rPr>
        <w:t>:</w:t>
      </w:r>
      <w:r>
        <w:rPr>
          <w:rtl w:val="true"/>
        </w:rPr>
        <w:t>احتجاجات فی البداء</w:t>
      </w:r>
      <w:bookmarkEnd w:id="1055"/>
    </w:p>
    <w:p>
      <w:pPr>
        <w:pStyle w:val="BookText"/>
        <w:rPr/>
      </w:pPr>
      <w:r>
        <w:rPr>
          <w:rFonts w:eastAsia="Amiri" w:cs="Amiri" w:ascii="Amiri" w:hAnsi="Amiri"/>
          <w:color w:val="111111"/>
          <w:sz w:val="28"/>
          <w:szCs w:val="28"/>
          <w:lang w:bidi="ar-SA"/>
        </w:rPr>
        <w:t>8394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قَومٌ مِنَ الیَهودِ إلی رَسولِ اللّهِ صلی الله علیه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مُحَمَّدُ،هذِهِ القِبلَةُ بَیتُ المَقدِسِ قَد صَلَّیتَ إلَیها أربَعَ عَشرَةَ سَنَةً ثُمَّ تَرَکتَهَا الآنَ،أفَحَقّاً کانَ ما کُنتَ عَلَیهِ فَقَد تَرَکتَهُ إلی باطِلٍ،فَإِنَّما یُخالِفُ الحَقَّ الباطِلُ،أو باطِلاً کانَ ذلِکَ فَقَد کُنتَ عَلَیهِ طولَ هذِهِ المُدَّةِ؟فَما یُؤمِنُنا أن تَکونَ الآنَ عَلی باطِلٍ؟</w:t>
      </w:r>
    </w:p>
    <w:p>
      <w:pPr>
        <w:pStyle w:val="BookText"/>
        <w:rPr/>
      </w:pP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ذلِکَ کانَ حَقّاً وهذا حَقٌّ،یَقولُ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الْمَشْرِقُ وَ الْمَغْرِبُ یَهْدِی مَنْ یَشاءُ إِلی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صَلاحَکُم یا أیُّهَا العِبادُ فِی استِقبالِ المَشرِقِ أمَرَکُم بِهِ،وإذا عَرَفَ صَلاحَکُم فِی استِقبالِ المَغرِبِ أمَرَکُم بِهِ،وإن عَرَفَ صَلاحَکُم فی غَیرِهِما أمَرَکُم بِهِ،فَلا تُنکِروا تَدبیرَ اللّهِ تَعالی فی عِبادِهِ،وقَصدَهُ إلی مَصالِحِکُم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تَرَکتُمُ العَمَلَ یَومَ السَّبتِ ثُمَّ عَمِلتُم بَعدَهُ سائِرَ الأَیّامِ،ثُمَّ تَرَکتُموهُ فِی السَّبتِ ثُمَّ عَمِلتُم بَعدَهُ،أفَتَرَکتُمُ الحَقَّ إلی باطِلٍ أوِ الباطِلَ إلی حَقٍّ؟أوِ الباطِلَ إلی باطِلٍ أوِ الحَقَّ إلی حَقٍّ؟قولوا کَیفَ شِئتُم فَهُوَ قَولُ مُحَمَّدٍ وجَوابُهُ لَکُم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تَرکُ العَمَلِ فِی السَّبتِ حَقٌّ وَالعَمَلُ بَعدَهُ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w:t>
      </w:r>
    </w:p>
    <w:p>
      <w:pPr>
        <w:pStyle w:val="BookText"/>
        <w:rPr/>
      </w:pPr>
      <w:r>
        <w:rPr>
          <w:rFonts w:ascii="Amiri" w:hAnsi="Amiri" w:eastAsia="Amiri" w:cs="Amiri"/>
          <w:color w:val="111111"/>
          <w:sz w:val="28"/>
          <w:sz w:val="28"/>
          <w:szCs w:val="28"/>
          <w:rtl w:val="true"/>
          <w:lang w:bidi="ar-SA"/>
        </w:rPr>
        <w:t>قِبلَةُ بَیتِ المَقدِسِ فی وَقتِهِ حَقٌّ،ثُمَّ قِبلَةُ الکَعبَةِ فی وَقتِهِ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مُحَمَّدُ،أفَبَدا لِرَبِّکَ فیما کانَ أمَرَکَ بِهِ بِزَعمِکَ مِنَ الصَّلاةِ إلی بَیتِ المَقدِسِ حَتّی نَقَلَکَ إلَی الکَعبَةِ؟فَقالَ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لَهُ عَن ذلِکَ،فَإِنَّهُ العالِمُ بِالعَواقِبِ وَالقادِرُ عَلَی المَصالِحِ،لا یَستَدرِکُ عَلی نَفسِهِ غَلَطاً،ولا یَستَحدِثُ رَأیاً بِخِلافِ المُتَقَدِّمِ جَلَّ عَن ذلِکَ،ولا یَقَعُ عَلَیهِ أیضاً مانِعٌ یَمنَعُهُ مِن مُرادِهِ،ولَیسَ یَبدو إلّا لِمَن کانَ هذا وَصفَهُ،وهُوَ عز و جل یَتَعالی عَن هذِهِ الصِّفاتِ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الیَهودُ،أخبِرونی عَنِ اللّهِ ألَیسَ یُمرِضُ ثُمَّ یُصِحُّ، ویُصِحُّ ثُمَّ یُمرِضُ،أبَدا لَهُ فی ذلِکَ؟ألَیسَ یُحیی ویُمیتُ،ألَیسَ یَأتی بِاللَّیلِ فی أثَرِ النَّهارِ،وَالنَّهارِ فی أثَرِ اللَّیلِ،أبَدا لَهُ فی کُلِّ واحِدٍ مِن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اللّهُ تَعَبَّدَ نَبِیَّهُ مُحَمَّداً بِالصَّلاةِ إلَی الکَعبَةِ بَعدَ أن کانَ تَعَبَّدَهُ بِالصَّلاةِ الی بَیتِ المَقدِسِ، وما بَدا لَهُ فِی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یَأتی بِالشِّتاءِ فی أثَرِ الصَّیفِ،وَالصَّیفِ فی أثَرِ الشِّتاءِ،أبَدا لَهُ فی کُلِّ واحِدٍ مِن ذلِکَ؟قالوا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فَکَذلِکَ لَم یَبدُ لَهُ فِی القِبلَةِ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قَد ألزَمَکُم فِی الشِّتاءِ أن تَحتَرِزوا مِنَ البَردِ بِالثِّیابِ الغَلیظَةِ، وألزَمَکُم فِی الصَّیفِ أن تَحتَرِزوا مِنَ الحَرِّ،أفَبَدا لَهُ فِی الصَّیفِ حَتّی أمَرَکُم بِخِلافِ ما کانَ أمَرَکُم بِهِ فِی الشِّتاءِ؟قالوا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فَکَذلِکُمُ اللّهُ تَعَبَّدَکُم فی وَقتٍ لِصَلاحٍ یَعلَمُهُ بِشَیءٍ،ثُمَّ تَعَبَّدَکُم فی وَقتٍ آخَرَ لِصَلاحٍ آخَرَ یَعلَمُهُ بِشَیءٍ آخَرَ، فَإِذا أطَعتُمُ اللّهَ فِی الحالَینِ استَحقَقتُم ثَوابَهُ،وأنزَلَ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فَأَیْنَما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إذا تَوَجَّهتُم بِأَمرِهِ،فَثَمَّ الوَجهُ الَّذی تَقصِدونَ مِنهُ اللّهَ،</w:t>
      </w:r>
    </w:p>
    <w:p>
      <w:pPr>
        <w:pStyle w:val="BookText"/>
        <w:rPr/>
      </w:pPr>
      <w:r>
        <w:rPr>
          <w:rFonts w:ascii="Amiri" w:hAnsi="Amiri" w:eastAsia="Amiri" w:cs="Amiri"/>
          <w:color w:val="111111"/>
          <w:sz w:val="28"/>
          <w:sz w:val="28"/>
          <w:szCs w:val="28"/>
          <w:rtl w:val="true"/>
          <w:lang w:bidi="ar-SA"/>
        </w:rPr>
        <w:t>وتَأمَلونَ ثَوابَهُ</w:t>
      </w:r>
      <w:r>
        <w:rPr>
          <w:rFonts w:eastAsia="Amiri" w:cs="Amiri" w:ascii="Amiri" w:hAnsi="Amiri"/>
          <w:color w:val="111111"/>
          <w:sz w:val="28"/>
          <w:szCs w:val="28"/>
          <w:rtl w:val="true"/>
          <w:lang w:bidi="ar-SA"/>
        </w:rPr>
        <w:t xml:space="preserve">. </w:t>
      </w:r>
      <w:r>
        <w:rPr>
          <w:rStyle w:val="FootnoteAnchor"/>
          <w:rtl w:val="true"/>
        </w:rPr>
        <w:footnoteReference w:id="1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 عن الحسن بن محمّد النّوفلی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سُلَیمانُ المَروَزِیُّ مُتَکَلِّمُ خُراسانَ عَلَی المَأمونِ،فَأَکرَمَهُ ووَصَلَهُ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عَمّی عَلِیَّ بنَ موسی قَدِمَ عَلَیَّ مِنَ الحِجازِ وهُوَ یُحِبُّ الکَلامَ وأصحابُهُ،فَلا عَلَیکَ أن تَصیرَ إلَینا یَومَ التَّروِیَةِ لِمُناظَرَتِهِ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المُؤمِنینَ،إنّی أکرَهُ أن أسأَلَ مِثلَهُ فی مَجلِسِکَ فی جَماعَةٍ مِن بَنی هاشِمٍ،فَیَنتَقِصَ عِندَ القَومِ إذا کَلَّمَنی،ولا یَجوزُ الاِستِقصاءُ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وَجَّهتُ إلَیکَ لِمَعرِفَتی بِقُوَّتِکَ،ولَیسَ مُرادی إلّاأن تَقطَعَهُ عَن حُجَّةٍ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یا أمیرَ المُؤمِنینَ،اجمَع بَینی وبَینَهُ وخَلِّنی وإیّاهُ وألزِم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المَأمونُ إلَی الرِّضا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قَدِمَ عَلَینا رَجُلٌ مِن أهلِ مَروَ،وهُوَ واحِدُ خُراسانَ مِن أصحابِ الکَلامِ،فَإِن خَفَّ عَلَیکَ أن تَتَجَشَّمَ المَصیرَ إلَینا فَعَلتَ</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فَنَهَضَ علیه السلام لِلوُضوءِ وقالَ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وعِمرانُ الصّابِئُ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فَصِرنا إلَی البابِ، فَأَخَذَ یاسِرٌ وخالِدٌ بِیَدی فَأَدخَلانی عَلَی المَأمونِ،فَلَمّا سَلَّمتُ،قالَ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أینَ أخی أبُو الحَسَنِ أبقاهُ اللّهُ؟قُلتُ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خَلَّفتُهُ یَلبَسُ ثِیابَهُ وأمَرَنا أن نَتَقَدَّمَ،ثُمَّ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المُؤمِنینَ،إنَّ عِمرانَ مَولاکَ مَعی وهُوَ بِالبابِ،فَقالَ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عِمرانُ؟قُلتُ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 الَّذی أسلَمَ عَلی یَدَیکَ،قالَ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فَلیَدخُل،فَدَخَلَ فَرَحَّبَ بِهِ المَأمونُ،ثُمَّ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عِمرانُ،لَم تَمُت حَتّی صِرتَ مِن بَنی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شَرَّفَنی بِکُم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عِمرانُ،هذا سُلَیمانُ المَروَزِیُّ مُتَکَلِّمُ خُراسانَ،قالَ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المُؤمِنینَ،إنَّهُ یَزعُمُ أنَّهُ واحِدُ خُراسانَ فِی النَّظَرِ ویُنکِرُ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تُناظِرُهُ؟قالَ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إلَیهِ،فَدَخَلَ الرِّضا علیه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شَیءٍ کُنتُم؟قالَ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رَسولِ اللّهِ،هذا سُلَیمانُ المَروَزِیُّ،فَقالَ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أتَرضی بِأَبِی الحَسَنِ وبِقَولِهِ فیهِ؟قالَ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رَضیتُ بِقَولِ أبِی الحَسَنِ فِی البَداءِ،عَلی أن یَأتِیَنی فیهِ بِحُجَّةٍ أحتَجُّ بِها عَلی نُظَرائی مِن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الحَسَنِ ما تَقولُ فیما تَشاجَرا فیهِ؟قالَ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أنکَرتَ مِنَ البَداءِ یا سُلَیمانُ،وَاللّهُ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یَذْکُرُ الْإِنْسانُ أَنّا خَلَقْناهُ مِنْ قَبْلُ وَ لَمْ یَکُ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یَبْدَؤُا الْخَلْقَ ثُمَّ یُعِیدُهُ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یَزِیدُ فِی الْخَلْقِ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یُعَمَّرُ مِنْ مُعَمَّرٍ وَ لا یُنْقَصُ مِنْ عُمُرِهِ إِلاّ فِی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رَوَیتَ فیهِ شَیئاً عَن آبائِکَ؟قالَ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نَعَم،رَوَیتُ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مَخزوناً مَکنوناً لا یَعلَمُهُ إلّاهُوَ،مِن ذلِکَ یَکونُ البَداءُ،وعِلماً عَلَّمَهُ مَلائِکَتَهُ ورُسُلَهُ،فَالعُلَماءُ مِن أهلِ بَیتِ نَبِیِّهِ یَعلَمونَهُ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أن تَنزِعَهُ لی مِن کِتابِ اللّهِ عز و جل،قالَ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لِنَبِیِّهِ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هَلاکَهُم ثُمَّ بَدا 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 </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زِدنی جُعِلتُ فِداکَ،قالَ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أخبَرَنی أبی عَن آبائِهِ 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أوحی إلی نَبِیٍّ مِن أنبِیائِهِ أن أخبِر فُلانَ المَلِکَ أنّی مُتَوَفّیهِ إلی کَذا وکَذا،فَأَتاهُ ذلِکَ النَّبِیُّ فَأَخبَرَهُ،فَدَعَا اللّهُ المَلِکَ وهُوَ عَلی سَریرِهِ حَتّی سَقَطَ مِنَ السَّریرِ،فَقالَ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رَبِّ،أجِّلنی حَتّی یَشِبَّ طِفلی وأقضِیَ أمری، فَأَوحَی اللّهُ عز و جل إلی ذلِکَ النَّبِیِّ أنِ ائتِ فُلانَ المَلِکَ فَأَعلِمهُ أنّی قَد أنسَیتُ فی أجَلِهِ، وزِدتُ فی عُمُرِهِ خَمسَ عَشرَةَ سَنَةً،فَقالَ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رَبِّ،إنَّکَ لَتَعلَمُ أنّی لَم أکذِب قَطُّ،فَأَوحَی اللّهُ عز و جل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عَبدٌ مَأمورٌ فَأَبلِغهُ ذلِکَ،وَاللّهُ لا یُسأَلُ عَمّا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إلی سُلَیمانَ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أحسَبُکَ ضاهَیتَ الیَهودَ فی هذَا البابِ،قالَ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ذلِکَ،وما قالَتِ الیَهودُ؟قالَ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یَعنونَ أنَّ اللّهَ قَد فَرَغَ مِنَ الأَمرِ،فَلَیسَ یُحدِثُ شَیئاً،فَقالَ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أَیْدِیهِمْ وَ لُعِنُوا بِما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قَوماً سَأَلوا أبی موسَی بنَ جَعفَرٍ علیه السلام عَنِ البَداءِ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یُنکِرُ النّاسُ مِنَ البَداءِ وأن یَقِفَ اللّهُ قَوماً یُرجیهِم لِأَمرِهِ؟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تُخبِرُنی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 انزِلَت؟</w:t>
      </w:r>
    </w:p>
    <w:p>
      <w:pPr>
        <w:pStyle w:val="BookText"/>
        <w:rPr/>
      </w:pP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سُلَیمانُ،لَیلَةُ القَدرِ یُقَدِّرُ اللّهُ عز و جل فیها ما یَکونُ مِنَ السَّنَةِ إلَی السَّنَةِ، مِن حَیاةٍ أو مَوتٍ أو خَیرٍ أو شَرٍّ أو رِزقٍ،فَما قَدَّرَهُ مِن تِلکَ اللَّیلَةِ فَهُوَ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قَد فَهِمتُ جُعِلتُ فِداکَ،فَزِدنی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سُلَیمانُ،إنَّ مِنَ الاُمورِ اموراً مَوقوفَةً عِندَ اللّهِ تَبارَکَ وتَعالی،یُقَدِّمُ مِنها ما یَشاءُ،ویُؤَخِّرُ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سُلَیمانُ،إنَّ عَلِیّاً علیه السلام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عَلَّمَهُ اللّهُ مَلائِکَتَهُ ورُسُلَهُ، فَما عَلَّمَهُ مَلائِکَتَهُ ورُسُلَهُ فَإِنَّهُ یَکونُ ولا یُکَذِّبُ نَفسَهُ،ولا مَلائِکَتَهُ،ولا رُسُلَهُ، وعِلمٌ عِندَهُ مَخزونٌ لَم یُطلِع عَلَیهِ أحَداً مِن خَلقِهِ </w:t>
      </w:r>
      <w:r>
        <w:rPr>
          <w:rStyle w:val="FootnoteAnchor"/>
          <w:rtl w:val="true"/>
        </w:rPr>
        <w:footnoteReference w:id="14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علیه أحد من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،یُقَدِّمُ مِنهُ ما یَشاءُ،ویُؤَخِّرُ مِنهُ ما یَشاءُ،ویَمحو ما یَشاءُ،ویُثبِتُ ما یَشاءُ</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سُلَیمانُ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المُؤمِنینَ،لا انکِرُ بَعدَ یَومی هذَا البَداءَ،ولا اکَذِّبُ بِهِ إن شاءَ اللّهُ</w:t>
      </w:r>
      <w:r>
        <w:rPr>
          <w:rFonts w:eastAsia="Amiri" w:cs="Amiri" w:ascii="Amiri" w:hAnsi="Amiri"/>
          <w:color w:val="111111"/>
          <w:sz w:val="28"/>
          <w:szCs w:val="28"/>
          <w:rtl w:val="true"/>
          <w:lang w:bidi="ar-SA"/>
        </w:rPr>
        <w:t xml:space="preserve">. </w:t>
      </w:r>
      <w:r>
        <w:rPr>
          <w:rStyle w:val="FootnoteAnchor"/>
          <w:rtl w:val="true"/>
        </w:rPr>
        <w:footnoteReference w:id="1437"/>
      </w:r>
      <w:bookmarkStart w:id="1056" w:name="pg14212_144766"/>
    </w:p>
    <w:p>
      <w:pPr>
        <w:pStyle w:val="BookText"/>
        <w:rPr/>
      </w:pPr>
      <w:bookmarkEnd w:id="1056"/>
      <w:r>
        <w:rPr>
          <w:rFonts w:ascii="IRNazanin" w:hAnsi="IRNazanin" w:eastAsia="IRNazanin"/>
          <w:color w:val="111111"/>
          <w:sz w:val="28"/>
          <w:sz w:val="28"/>
          <w:szCs w:val="28"/>
          <w:rtl w:val="true"/>
          <w:lang w:bidi="fa-IR"/>
        </w:rPr>
        <w:t>التبذیر</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الإسراف</w:t>
      </w:r>
    </w:p>
    <w:p>
      <w:pPr>
        <w:pStyle w:val="Heading3"/>
        <w:numPr>
          <w:ilvl w:val="2"/>
          <w:numId w:val="1"/>
        </w:numPr>
        <w:rPr/>
      </w:pPr>
      <w:bookmarkStart w:id="1057" w:name="__RefHeading___Toc1355067_1738255347"/>
      <w:bookmarkStart w:id="1058" w:name="_Toc415"/>
      <w:bookmarkEnd w:id="1057"/>
      <w:r>
        <w:rPr/>
        <w:t>34</w:t>
      </w:r>
      <w:r>
        <w:rPr>
          <w:rtl w:val="true"/>
        </w:rPr>
        <w:t>.</w:t>
      </w:r>
      <w:r>
        <w:rPr>
          <w:rtl w:val="true"/>
        </w:rPr>
        <w:t>البرّ</w:t>
      </w:r>
      <w:bookmarkEnd w:id="105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9" w:name="__RefHeading___Toc1355069_1738255347"/>
      <w:bookmarkStart w:id="1060" w:name="_Toc416"/>
      <w:bookmarkEnd w:id="1059"/>
      <w:r>
        <w:rPr>
          <w:rtl w:val="true"/>
        </w:rPr>
        <w:t>اشارة</w:t>
      </w:r>
      <w:bookmarkStart w:id="1061" w:name="pg14212_144768"/>
      <w:bookmarkEnd w:id="1060"/>
    </w:p>
    <w:p>
      <w:pPr>
        <w:pStyle w:val="Heading4"/>
        <w:numPr>
          <w:ilvl w:val="3"/>
          <w:numId w:val="1"/>
        </w:numPr>
        <w:rPr/>
      </w:pPr>
      <w:bookmarkStart w:id="1062" w:name="__RefHeading___Toc1355071_1738255347"/>
      <w:bookmarkStart w:id="1063" w:name="_Toc417"/>
      <w:bookmarkEnd w:id="1061"/>
      <w:bookmarkEnd w:id="1062"/>
      <w:r>
        <w:rPr>
          <w:rtl w:val="true"/>
        </w:rPr>
        <w:t>المدخل</w:t>
      </w:r>
      <w:bookmarkEnd w:id="1063"/>
    </w:p>
    <w:p>
      <w:pPr>
        <w:pStyle w:val="Heading5"/>
        <w:numPr>
          <w:ilvl w:val="4"/>
          <w:numId w:val="1"/>
        </w:numPr>
        <w:rPr/>
      </w:pPr>
      <w:bookmarkStart w:id="1064" w:name="__RefHeading___Toc1355073_1738255347"/>
      <w:bookmarkStart w:id="1065" w:name="_Toc418"/>
      <w:bookmarkEnd w:id="1064"/>
      <w:r>
        <w:rPr>
          <w:rtl w:val="true"/>
        </w:rPr>
        <w:t>البِرّ والبَرّ لغةً</w:t>
      </w:r>
      <w:bookmarkEnd w:id="1065"/>
    </w:p>
    <w:p>
      <w:pPr>
        <w:pStyle w:val="BookText"/>
        <w:rPr/>
      </w:pPr>
      <w:r>
        <w:rPr>
          <w:rFonts w:ascii="IRNazanin" w:hAnsi="IRNazanin" w:eastAsia="IRNazanin"/>
          <w:color w:val="111111"/>
          <w:sz w:val="28"/>
          <w:sz w:val="28"/>
          <w:szCs w:val="28"/>
          <w:rtl w:val="true"/>
          <w:lang w:bidi="fa-IR"/>
        </w:rPr>
        <w:t xml:space="preserve">کلمة البِرّ هی فی الأصل مصدر واسم مصدر </w:t>
      </w:r>
      <w:r>
        <w:rPr>
          <w:rStyle w:val="FootnoteAnchor"/>
          <w:rtl w:val="true"/>
        </w:rPr>
        <w:footnoteReference w:id="1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الخیر والإحسان،کما روی ذلک ابن منظور عن أحد علماء اللغة حیث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العُلَماءُ فی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الصَّلاحُ؛وقالَ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تَفسیراً أجمَعَ مِنهُ،لِأَنَّهُ یُحیطُ بِجَمیعِ ما قالوا</w:t>
      </w:r>
      <w:r>
        <w:rPr>
          <w:rFonts w:eastAsia="Amiri" w:cs="Amiri" w:ascii="Amiri" w:hAnsi="Amiri"/>
          <w:color w:val="111111"/>
          <w:sz w:val="28"/>
          <w:szCs w:val="28"/>
          <w:rtl w:val="true"/>
          <w:lang w:bidi="ar-SA"/>
        </w:rPr>
        <w:t xml:space="preserve">. </w:t>
      </w:r>
      <w:r>
        <w:rPr>
          <w:rStyle w:val="FootnoteAnchor"/>
          <w:rtl w:val="true"/>
        </w:rPr>
        <w:footnoteReference w:id="1439"/>
      </w:r>
    </w:p>
    <w:p>
      <w:pPr>
        <w:pStyle w:val="BookText"/>
        <w:rPr/>
      </w:pPr>
      <w:r>
        <w:rPr>
          <w:rFonts w:ascii="IRNazanin" w:hAnsi="IRNazanin" w:eastAsia="IRNazanin"/>
          <w:color w:val="111111"/>
          <w:sz w:val="28"/>
          <w:sz w:val="28"/>
          <w:szCs w:val="28"/>
          <w:rtl w:val="true"/>
          <w:lang w:bidi="fa-IR"/>
        </w:rPr>
        <w:t>کما یقول الزمخشری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لِلخَیرِ ولِکُلِّ فِعلٍ مَرضِیٍّ</w:t>
      </w:r>
      <w:r>
        <w:rPr>
          <w:rFonts w:eastAsia="Amiri" w:cs="Amiri" w:ascii="Amiri" w:hAnsi="Amiri"/>
          <w:color w:val="111111"/>
          <w:sz w:val="28"/>
          <w:szCs w:val="28"/>
          <w:rtl w:val="true"/>
          <w:lang w:bidi="ar-SA"/>
        </w:rPr>
        <w:t xml:space="preserve">. </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ویری بعض علماء اللغة أنّ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لیستا مترادفتین،رغم أنّ الخیر هو أشمل معنیً للبرّ،ذلک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الخیر الذی یقترن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شرطاً فی الخیر،بل قد 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 xml:space="preserve">» </w:t>
      </w:r>
      <w:r>
        <w:rPr>
          <w:rStyle w:val="FootnoteAnchor"/>
          <w:rtl w:val="true"/>
        </w:rPr>
        <w:footnoteReference w:id="1441"/>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،ولذلک فإنّ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 عامّاً</w:t>
      </w:r>
      <w:r>
        <w:rPr>
          <w:rFonts w:eastAsia="Amiri" w:cs="Amiri" w:ascii="Amiri" w:hAnsi="Amiri"/>
          <w:color w:val="111111"/>
          <w:sz w:val="28"/>
          <w:szCs w:val="28"/>
          <w:rtl w:val="true"/>
          <w:lang w:bidi="ar-SA"/>
        </w:rPr>
        <w:t>.</w:t>
      </w:r>
      <w:bookmarkStart w:id="1066" w:name="pg14212_144769"/>
    </w:p>
    <w:p>
      <w:pPr>
        <w:pStyle w:val="BookText"/>
        <w:rPr/>
      </w:pPr>
      <w:bookmarkEnd w:id="1066"/>
      <w:r>
        <w:rPr>
          <w:rFonts w:ascii="IRNazanin" w:hAnsi="IRNazanin" w:eastAsia="IRNazanin"/>
          <w:color w:val="111111"/>
          <w:sz w:val="28"/>
          <w:sz w:val="28"/>
          <w:szCs w:val="28"/>
          <w:rtl w:val="true"/>
          <w:lang w:bidi="fa-IR"/>
        </w:rPr>
        <w:t>وأمّا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صفة مشبّهة وتعنی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الاتّساع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فقد اعتبر بعض علماء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واحدة، یقول الطبرسی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وَالإِحسانُ،مَصدَرٌ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وأصلُهُ مِنَ الاِتِّساعِ،ومِنهُ البَرُّ خِلافُ البَحرِ</w:t>
      </w:r>
      <w:r>
        <w:rPr>
          <w:rFonts w:eastAsia="Amiri" w:cs="Amiri" w:ascii="Amiri" w:hAnsi="Amiri"/>
          <w:color w:val="111111"/>
          <w:sz w:val="28"/>
          <w:szCs w:val="28"/>
          <w:rtl w:val="true"/>
          <w:lang w:bidi="ar-SA"/>
        </w:rPr>
        <w:t xml:space="preserve">. </w:t>
      </w:r>
      <w:r>
        <w:rPr>
          <w:rStyle w:val="FootnoteAnchor"/>
          <w:rtl w:val="true"/>
        </w:rPr>
        <w:footnoteReference w:id="1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ویذکر الراغب الأصفهانی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خِلافُ البَحرِ،وتُصُوِّرَ مِنهُ التَّوَسُّعُ فَاشتُقَّ مِنهُ البِرُّ،أیِ التَّوَسُّعُ فی فِعلِ الخَیرِ، ویُنسَبُ ذلِکَ إلَی اللّهِ تَعالی تارَةً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الْبَرُّ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العَبدِ تارَةً، 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العَبدُ رَبَّهُ،أی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 فی طاعَتِهِ،فَمِنَ اللّهِ تَعالی الثَّوابُ،ومِنَ العَبدِ الطّاعَةُ</w:t>
      </w:r>
      <w:r>
        <w:rPr>
          <w:rFonts w:eastAsia="Amiri" w:cs="Amiri" w:ascii="Amiri" w:hAnsi="Amiri"/>
          <w:color w:val="111111"/>
          <w:sz w:val="28"/>
          <w:szCs w:val="28"/>
          <w:rtl w:val="true"/>
          <w:lang w:bidi="ar-SA"/>
        </w:rPr>
        <w:t xml:space="preserve">. </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وبناءً علی ذلک،فإنّ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من الناحیة اللغویة مطلق الخیرات،وممّا یجدر ذکره أنّ فعل هذه المادّة قد سبق وإن استخدم فی بعض اللغات المشترکة فی الأصل مع العربیّة،مثل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الآشوریّة والعبریّة بمعنی أن یصبح الإنسان محسناً صادقاً ومختاراً</w:t>
      </w:r>
      <w:r>
        <w:rPr>
          <w:rFonts w:eastAsia="IRNazanin" w:cs="IRNazanin"/>
          <w:color w:val="111111"/>
          <w:sz w:val="28"/>
          <w:szCs w:val="28"/>
          <w:rtl w:val="true"/>
          <w:lang w:bidi="fa-IR"/>
        </w:rPr>
        <w:t xml:space="preserve">. </w:t>
      </w:r>
      <w:r>
        <w:rPr>
          <w:rStyle w:val="FootnoteAnchor"/>
          <w:rtl w:val="true"/>
        </w:rPr>
        <w:footnoteReference w:id="1444"/>
      </w:r>
    </w:p>
    <w:p>
      <w:pPr>
        <w:pStyle w:val="Heading5"/>
        <w:numPr>
          <w:ilvl w:val="4"/>
          <w:numId w:val="1"/>
        </w:numPr>
        <w:rPr/>
      </w:pPr>
      <w:bookmarkStart w:id="1067" w:name="__RefHeading___Toc1355075_1738255347"/>
      <w:bookmarkStart w:id="1068" w:name="_Toc419"/>
      <w:bookmarkEnd w:id="1067"/>
      <w:r>
        <w:rPr>
          <w:rtl w:val="true"/>
        </w:rPr>
        <w:t>البِرّ والبَرّ فی الکتاب والسنّة</w:t>
      </w:r>
      <w:bookmarkEnd w:id="1068"/>
    </w:p>
    <w:p>
      <w:pPr>
        <w:pStyle w:val="Heading6"/>
        <w:numPr>
          <w:ilvl w:val="5"/>
          <w:numId w:val="1"/>
        </w:numPr>
        <w:rPr/>
      </w:pPr>
      <w:bookmarkStart w:id="1069" w:name="__RefHeading___Toc1355077_1738255347"/>
      <w:bookmarkStart w:id="1070" w:name="_Toc420"/>
      <w:bookmarkEnd w:id="1069"/>
      <w:r>
        <w:rPr>
          <w:rtl w:val="true"/>
        </w:rPr>
        <w:t>اشارة</w:t>
      </w:r>
      <w:bookmarkEnd w:id="107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استُخدمت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مشتقّاتها ما مجموعُه عشرون مرّة فی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مِن</w:t>
      </w:r>
      <w:bookmarkStart w:id="1071" w:name="pg14212_144770"/>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والسنة الإسلامیّة مثل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اللغوی،أی‌مطلق الخیرات العقائدیة الأخلاقیة والعملیة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فإنّ الإسلام یدعو المجتمع البشری إلی مطلق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وسنقدّم فی هذا الفصل،إرشادات قیّمة حول مقیاس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مصادیق البرّ،الفضیلة المطلقة للبرّ والترغیب فی القیام به،أحقّ الأشخاص بالبرّ، مبادئ البرّ،آثاره،وخصائص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ولکنّنا سنذکر قبل ذلک باختصار ملاحظات فی بیان هذه الإرشادات</w:t>
      </w:r>
      <w:r>
        <w:rPr>
          <w:rFonts w:eastAsia="IRNazanin" w:cs="IRNazanin"/>
          <w:color w:val="111111"/>
          <w:sz w:val="28"/>
          <w:szCs w:val="28"/>
          <w:rtl w:val="true"/>
          <w:lang w:bidi="fa-IR"/>
        </w:rPr>
        <w:t>:</w:t>
      </w:r>
    </w:p>
    <w:p>
      <w:pPr>
        <w:pStyle w:val="Heading6"/>
        <w:numPr>
          <w:ilvl w:val="5"/>
          <w:numId w:val="1"/>
        </w:numPr>
        <w:rPr/>
      </w:pPr>
      <w:bookmarkStart w:id="1072" w:name="__RefHeading___Toc1355079_1738255347"/>
      <w:bookmarkStart w:id="1073" w:name="_Toc421"/>
      <w:bookmarkEnd w:id="1072"/>
      <w:r>
        <w:rPr>
          <w:rtl w:val="true"/>
        </w:rPr>
        <w:t>أولاً</w:t>
      </w:r>
      <w:r>
        <w:rPr>
          <w:rtl w:val="true"/>
        </w:rPr>
        <w:t>:</w:t>
      </w:r>
      <w:r>
        <w:rPr>
          <w:rtl w:val="true"/>
        </w:rPr>
        <w:t>مقیاس الخیر والشر</w:t>
      </w:r>
      <w:bookmarkEnd w:id="1073"/>
    </w:p>
    <w:p>
      <w:pPr>
        <w:pStyle w:val="BookText"/>
        <w:rPr/>
      </w:pPr>
      <w:r>
        <w:rPr>
          <w:rFonts w:ascii="IRNazanin" w:hAnsi="IRNazanin" w:eastAsia="IRNazanin"/>
          <w:color w:val="111111"/>
          <w:sz w:val="28"/>
          <w:sz w:val="28"/>
          <w:szCs w:val="28"/>
          <w:rtl w:val="true"/>
          <w:lang w:bidi="fa-IR"/>
        </w:rPr>
        <w:t>القرآن یدعو الناس فی آیات عدیدة إلی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 xml:space="preserve">» . </w:t>
      </w:r>
      <w:r>
        <w:rPr>
          <w:rStyle w:val="FootnoteAnchor"/>
          <w:rtl w:val="true"/>
        </w:rPr>
        <w:footnoteReference w:id="1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 </w:t>
      </w:r>
      <w:r>
        <w:rPr>
          <w:rStyle w:val="FootnoteAnchor"/>
          <w:rtl w:val="true"/>
        </w:rPr>
        <w:footnoteReference w:id="1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الْإِحْسانِ</w:t>
      </w:r>
      <w:r>
        <w:rPr>
          <w:rFonts w:eastAsia="Amiri" w:cs="Amiri" w:ascii="Amiri" w:hAnsi="Amiri"/>
          <w:color w:val="111111"/>
          <w:sz w:val="28"/>
          <w:szCs w:val="28"/>
          <w:rtl w:val="true"/>
          <w:lang w:bidi="ar-SA"/>
        </w:rPr>
        <w:t xml:space="preserve">» . </w:t>
      </w:r>
      <w:r>
        <w:rPr>
          <w:rStyle w:val="FootnoteAnchor"/>
          <w:rtl w:val="true"/>
        </w:rPr>
        <w:footnoteReference w:id="144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حثّت الأحادیث الإسلامیة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وتبعاً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علی مطلق الخیر والإحسان،وهذا یعنی أنّ العقل السلیم وفطرة الإنسان النقیّة،بإمکانهما التمییز بین حسن الأشیاء وقبحها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اخری فإنّ قدرة العقل والفطرة السلیمة</w:t>
      </w:r>
      <w:bookmarkStart w:id="1074" w:name="pg14212_144771"/>
    </w:p>
    <w:p>
      <w:pPr>
        <w:pStyle w:val="BookText"/>
        <w:rPr/>
      </w:pPr>
      <w:bookmarkEnd w:id="1074"/>
      <w:r>
        <w:rPr>
          <w:rFonts w:ascii="IRNazanin" w:hAnsi="IRNazanin" w:eastAsia="IRNazanin"/>
          <w:color w:val="111111"/>
          <w:sz w:val="28"/>
          <w:sz w:val="28"/>
          <w:szCs w:val="28"/>
          <w:rtl w:val="true"/>
          <w:lang w:bidi="fa-IR"/>
        </w:rPr>
        <w:t>علی التمییز،هی مقیاس الخیر والشرّ من وجهة نظر الکتاب والسنّة،ولذلک تصرّح بعض الروایات بأنّ القلب هو الحَکَم بین الخیر والشرّ فی القیام بالأعمال،فقد نقل عن رسول اللّه صلی الله علیه و آله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ما سَکَنَت إلَیهِ النَّفسُ،وَاطمَأَنَّ إلَیهِ القَلبُ،وَالإِثمُ ما لَم تَسکُن إلَیهِ النَّفسُ،ولَم یَطمَئِنَّ إلَیهِ القَلبُ،وإن أفتاکَ المُفتونَ</w:t>
      </w:r>
      <w:r>
        <w:rPr>
          <w:rFonts w:eastAsia="Amiri" w:cs="Amiri" w:ascii="Amiri" w:hAnsi="Amiri"/>
          <w:color w:val="111111"/>
          <w:sz w:val="28"/>
          <w:szCs w:val="28"/>
          <w:rtl w:val="true"/>
          <w:lang w:bidi="ar-SA"/>
        </w:rPr>
        <w:t xml:space="preserve">. </w:t>
      </w:r>
      <w:r>
        <w:rPr>
          <w:rStyle w:val="FootnoteAnchor"/>
          <w:rtl w:val="true"/>
        </w:rPr>
        <w:footnoteReference w:id="14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أبی ثعلبة الخشنی ولیس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أفتاک المفتون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الحدیث یعنی أنّ فطرة الإنسان النقیّة،لا تستطیع التمییز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فحسب،بل إنّها تشعر بالسرور والاطمئنان علی إثر القیام بهما،وعلی العکس من ذلک،فإنّها تشعر بالانزعاج وعدم الاطمئنان لارتکاب الفعل القبیح، وعلی هذا الأساس فقد اعتبر اطمئنان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حالات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إثر أداء عمل ما،علامة علی کونه عملاً صالحاً،وقلق القلب علامة علی سوئه</w:t>
      </w:r>
      <w:r>
        <w:rPr>
          <w:rFonts w:eastAsia="IRNazanin" w:cs="IRNazanin"/>
          <w:color w:val="111111"/>
          <w:sz w:val="28"/>
          <w:szCs w:val="28"/>
          <w:rtl w:val="true"/>
          <w:lang w:bidi="fa-IR"/>
        </w:rPr>
        <w:t>.</w:t>
      </w:r>
    </w:p>
    <w:p>
      <w:pPr>
        <w:pStyle w:val="Heading6"/>
        <w:numPr>
          <w:ilvl w:val="5"/>
          <w:numId w:val="1"/>
        </w:numPr>
        <w:rPr/>
      </w:pPr>
      <w:bookmarkStart w:id="1075" w:name="__RefHeading___Toc1355081_1738255347"/>
      <w:bookmarkStart w:id="1076" w:name="_Toc422"/>
      <w:bookmarkEnd w:id="1075"/>
      <w:r>
        <w:rPr>
          <w:rtl w:val="true"/>
        </w:rPr>
        <w:t>ثانیاً</w:t>
      </w:r>
      <w:r>
        <w:rPr>
          <w:rtl w:val="true"/>
        </w:rPr>
        <w:t>:</w:t>
      </w:r>
      <w:r>
        <w:rPr>
          <w:rtl w:val="true"/>
        </w:rPr>
        <w:t>رأی الناس إزاء حکم الضمیر</w:t>
      </w:r>
      <w:bookmarkEnd w:id="1076"/>
    </w:p>
    <w:p>
      <w:pPr>
        <w:pStyle w:val="BookText"/>
        <w:rPr/>
      </w:pPr>
      <w:r>
        <w:rPr>
          <w:rFonts w:ascii="IRNazanin" w:hAnsi="IRNazanin" w:eastAsia="IRNazanin"/>
          <w:color w:val="111111"/>
          <w:sz w:val="28"/>
          <w:sz w:val="28"/>
          <w:szCs w:val="28"/>
          <w:rtl w:val="true"/>
          <w:lang w:bidi="fa-IR"/>
        </w:rPr>
        <w:t>والملاحظة الاُخری التی تستحقّ الاهتمام والتی تمّ التأکید علیها فی ذیل الروایة المذکورة وبعض الروایات الاُخری،هی أنّ رأی الناس إزاء حکم ضمیر الإنسان لا قیمة له،کما تشیر إلیه العبارة التالیة من الحدیث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أفتاکَ المُفتونَ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ضمیر الإنسان یمکنه تحدید صحّة الأعمال وصلاحها،ویصدّقها ویطمئنّ بها ویسکن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الضمیر بإمکانه أیضاً تحدید الفعل السیّء والخاطئ،حتّی إذا اعتبره الآخرون عملاً صالحاً وحسناً وأصرّوا علی ذلک،إلّاأنّ قلب الإنسان</w:t>
      </w:r>
      <w:bookmarkStart w:id="1077" w:name="pg14212_144772"/>
    </w:p>
    <w:p>
      <w:pPr>
        <w:pStyle w:val="BookText"/>
        <w:rPr/>
      </w:pPr>
      <w:bookmarkEnd w:id="1077"/>
      <w:r>
        <w:rPr>
          <w:rFonts w:ascii="IRNazanin" w:hAnsi="IRNazanin" w:eastAsia="IRNazanin"/>
          <w:color w:val="111111"/>
          <w:sz w:val="28"/>
          <w:sz w:val="28"/>
          <w:szCs w:val="28"/>
          <w:rtl w:val="true"/>
          <w:lang w:bidi="fa-IR"/>
        </w:rPr>
        <w:t>وروحه لم یطمئنّا إلیه،وشعرا بشکل ما بالشکّ وعدم الاطمئنان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فإنّ علینا أن نلتفت إلی أنّ هذا الإدراک والشعور الفطریین لا یشملان التعبّدیات الشرعیة المحضة</w:t>
      </w:r>
      <w:r>
        <w:rPr>
          <w:rFonts w:eastAsia="IRNazanin" w:cs="IRNazanin"/>
          <w:color w:val="111111"/>
          <w:sz w:val="28"/>
          <w:szCs w:val="28"/>
          <w:rtl w:val="true"/>
          <w:lang w:bidi="fa-IR"/>
        </w:rPr>
        <w:t>.</w:t>
      </w:r>
    </w:p>
    <w:p>
      <w:pPr>
        <w:pStyle w:val="Heading6"/>
        <w:numPr>
          <w:ilvl w:val="5"/>
          <w:numId w:val="1"/>
        </w:numPr>
        <w:rPr/>
      </w:pPr>
      <w:bookmarkStart w:id="1078" w:name="__RefHeading___Toc1355083_1738255347"/>
      <w:bookmarkStart w:id="1079" w:name="_Toc423"/>
      <w:bookmarkEnd w:id="1078"/>
      <w:r>
        <w:rPr>
          <w:rtl w:val="true"/>
        </w:rPr>
        <w:t>ثالثاً</w:t>
      </w:r>
      <w:r>
        <w:rPr>
          <w:rtl w:val="true"/>
        </w:rPr>
        <w:t>:</w:t>
      </w:r>
      <w:r>
        <w:rPr>
          <w:rtl w:val="true"/>
        </w:rPr>
        <w:t>العلاقة بین الدین والعقل</w:t>
      </w:r>
      <w:bookmarkEnd w:id="1079"/>
    </w:p>
    <w:p>
      <w:pPr>
        <w:pStyle w:val="BookText"/>
        <w:rPr/>
      </w:pPr>
      <w:r>
        <w:rPr>
          <w:rFonts w:ascii="IRNazanin" w:hAnsi="IRNazanin" w:eastAsia="IRNazanin"/>
          <w:color w:val="111111"/>
          <w:sz w:val="28"/>
          <w:sz w:val="28"/>
          <w:szCs w:val="28"/>
          <w:rtl w:val="true"/>
          <w:lang w:bidi="fa-IR"/>
        </w:rPr>
        <w:t xml:space="preserve">وأمّا الموضوع المهمّ الآخر الذی یمکن التوصّل إلیه استناداً إلی مقیاس الخیر والشرّ من منظار الکتاب والسنّة،فهو العلاقة بین الدین والعقل،وانطباق أحکام الإسلام النیّرة مع منطق الفطرة والعقل،وحاجات الإنسان الحقیقیة،وهذا المعنی یتّضح أکثر فی عدد من الروایات التی جاء فیها المقیاس المذکور فی الإجابة علی بیان أنواع المحلّلات والمحرَّمات </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8400</w:t>
      </w:r>
      <w:r>
        <w:rPr>
          <w:rFonts w:eastAsia="IRNazanin" w:cs="IRNazanin"/>
          <w:color w:val="111111"/>
          <w:sz w:val="28"/>
          <w:szCs w:val="28"/>
          <w:rtl w:val="true"/>
          <w:lang w:bidi="fa-IR"/>
        </w:rPr>
        <w:t>-</w:t>
      </w:r>
      <w:r>
        <w:rPr>
          <w:rFonts w:eastAsia="IRNazanin" w:cs="IRNazanin"/>
          <w:color w:val="111111"/>
          <w:sz w:val="28"/>
          <w:szCs w:val="28"/>
          <w:lang w:bidi="fa-IR"/>
        </w:rPr>
        <w:t>8402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الأعمال الصالحة والسیّئة </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،کما تؤیّد الروایات التالیة التی نقلت عن الإمام علی علیه السلام،العلاقة بین الدین والعقل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 یَأمُرکَ إلّابِحَسَنٍ ولَم یَنهَکَ إلّاعَن قَبیحٍ</w:t>
      </w:r>
      <w:r>
        <w:rPr>
          <w:rFonts w:eastAsia="Amiri" w:cs="Amiri" w:ascii="Amiri" w:hAnsi="Amiri"/>
          <w:color w:val="111111"/>
          <w:sz w:val="28"/>
          <w:szCs w:val="28"/>
          <w:rtl w:val="true"/>
          <w:lang w:bidi="ar-SA"/>
        </w:rPr>
        <w:t xml:space="preserve">.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لَو لَم یَنهَ اللّهُ سُبحانَهُ عَن مَحارِمِهِ لَوَجَبَ أن یَجتَنِبَهَا العاقِلُ</w:t>
      </w:r>
      <w:r>
        <w:rPr>
          <w:rFonts w:eastAsia="Amiri" w:cs="Amiri" w:ascii="Amiri" w:hAnsi="Amiri"/>
          <w:color w:val="111111"/>
          <w:sz w:val="28"/>
          <w:szCs w:val="28"/>
          <w:rtl w:val="true"/>
          <w:lang w:bidi="ar-SA"/>
        </w:rPr>
        <w:t xml:space="preserve">.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 xml:space="preserve">وبطبیعة الحال فإنّه یتّضح عبر قلیل من التأمّل أنّ العقل والفطرة عاجزان عن تمییز جمیع مصادیق الخیرات والشرور بسبب عدم الإحاطة بجمیع المصالح والمفاسد،وهذا المعنی هو الذی یمثّل فلسفة حاجة البشر إلی الوحی،حیث سنقدّم الإیضاحات اللازمة فی هذا المجال </w:t>
      </w:r>
      <w:r>
        <w:rPr>
          <w:rStyle w:val="FootnoteAnchor"/>
          <w:rtl w:val="true"/>
        </w:rPr>
        <w:footnoteReference w:id="145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bookmarkStart w:id="1080" w:name="pg14212_144773"/>
    </w:p>
    <w:p>
      <w:pPr>
        <w:pStyle w:val="Heading6"/>
        <w:numPr>
          <w:ilvl w:val="5"/>
          <w:numId w:val="1"/>
        </w:numPr>
        <w:rPr/>
      </w:pPr>
      <w:bookmarkStart w:id="1081" w:name="__RefHeading___Toc1355085_1738255347"/>
      <w:bookmarkStart w:id="1082" w:name="_Toc424"/>
      <w:bookmarkEnd w:id="1080"/>
      <w:bookmarkEnd w:id="1081"/>
      <w:r>
        <w:rPr>
          <w:rtl w:val="true"/>
        </w:rPr>
        <w:t>رابعاً</w:t>
      </w:r>
      <w:r>
        <w:rPr>
          <w:rtl w:val="true"/>
        </w:rPr>
        <w:t>:</w:t>
      </w:r>
      <w:r>
        <w:rPr>
          <w:rtl w:val="true"/>
        </w:rPr>
        <w:t>مقیاس التقرّب إلی مبدأ الخیرات</w:t>
      </w:r>
      <w:bookmarkEnd w:id="1082"/>
    </w:p>
    <w:p>
      <w:pPr>
        <w:pStyle w:val="BookText"/>
        <w:rPr/>
      </w:pPr>
      <w:r>
        <w:rPr>
          <w:rFonts w:ascii="IRNazanin" w:hAnsi="IRNazanin" w:eastAsia="IRNazanin"/>
          <w:color w:val="111111"/>
          <w:sz w:val="28"/>
          <w:sz w:val="28"/>
          <w:szCs w:val="28"/>
          <w:rtl w:val="true"/>
          <w:lang w:bidi="fa-IR"/>
        </w:rPr>
        <w:t>إنّ اللّه تعالی هو مبدأ جمیع الخیرات والبرّ المطلق،ولذلک فقد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والبِرّ هو مقیاس التقرّب إلیه،ولذلک فإنّ الملائکة والأنبیاء وأوصیاءهم یتصدّرون الأبرار،وأتباع الأنبیاء یشقّون طریقهم إلی الحضرة الربوبیة بمقدار برّهم، وبذلک فقد بیّنت الروایات الإسلامیة وبتعابیر مختلفة،ملازمة الملائکة وأئمّة الدین والمؤمنین للبرّ </w:t>
      </w:r>
      <w:r>
        <w:rPr>
          <w:rStyle w:val="FootnoteAnchor"/>
          <w:rtl w:val="true"/>
        </w:rPr>
        <w:footnoteReference w:id="1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،ودعت الناس إلی البرّ</w:t>
      </w:r>
      <w:r>
        <w:rPr>
          <w:rFonts w:eastAsia="IRNazanin" w:cs="IRNazanin"/>
          <w:color w:val="111111"/>
          <w:sz w:val="28"/>
          <w:szCs w:val="28"/>
          <w:rtl w:val="true"/>
          <w:lang w:bidi="fa-IR"/>
        </w:rPr>
        <w:t xml:space="preserve">. </w:t>
      </w:r>
      <w:r>
        <w:rPr>
          <w:rStyle w:val="FootnoteAnchor"/>
          <w:rtl w:val="true"/>
        </w:rPr>
        <w:footnoteReference w:id="1455"/>
      </w:r>
    </w:p>
    <w:p>
      <w:pPr>
        <w:pStyle w:val="Heading6"/>
        <w:numPr>
          <w:ilvl w:val="5"/>
          <w:numId w:val="1"/>
        </w:numPr>
        <w:rPr/>
      </w:pPr>
      <w:bookmarkStart w:id="1083" w:name="__RefHeading___Toc1355087_1738255347"/>
      <w:bookmarkStart w:id="1084" w:name="_Toc425"/>
      <w:bookmarkEnd w:id="1083"/>
      <w:r>
        <w:rPr>
          <w:rtl w:val="true"/>
        </w:rPr>
        <w:t>خامساً</w:t>
      </w:r>
      <w:r>
        <w:rPr>
          <w:rtl w:val="true"/>
        </w:rPr>
        <w:t>:</w:t>
      </w:r>
      <w:r>
        <w:rPr>
          <w:rtl w:val="true"/>
        </w:rPr>
        <w:t>أفضل أعمال البرّ</w:t>
      </w:r>
      <w:bookmarkEnd w:id="1084"/>
    </w:p>
    <w:p>
      <w:pPr>
        <w:pStyle w:val="BookText"/>
        <w:rPr/>
      </w:pPr>
      <w:r>
        <w:rPr>
          <w:rFonts w:ascii="IRNazanin" w:hAnsi="IRNazanin" w:eastAsia="IRNazanin"/>
          <w:color w:val="111111"/>
          <w:sz w:val="28"/>
          <w:sz w:val="28"/>
          <w:szCs w:val="28"/>
          <w:rtl w:val="true"/>
          <w:lang w:bidi="fa-IR"/>
        </w:rPr>
        <w:t>رغم أنّ مطلق البرّ حسن من منظار العقل والدین،إلّاأنّ قیمة البرّ بالآخرین لیست بمرتبة واحدة،بل إنّ لبعض الناس الأولویّة بمقتضی العقل والشرع،ولذلک فقد ورد التأکید فی النصوص الإسلامیة علی البرّ بالوالدین،الأقرباء،الصالحین،الفقراء، الأیتام،أصدقاء الأب،وأهل القبور،کما أوصت بالبرّ المتبادل بالشخص الذی قام بالبرّ</w:t>
      </w:r>
      <w:r>
        <w:rPr>
          <w:rFonts w:eastAsia="IRNazanin" w:cs="IRNazanin"/>
          <w:color w:val="111111"/>
          <w:sz w:val="28"/>
          <w:szCs w:val="28"/>
          <w:rtl w:val="true"/>
          <w:lang w:bidi="fa-IR"/>
        </w:rPr>
        <w:t>.</w:t>
      </w:r>
    </w:p>
    <w:p>
      <w:pPr>
        <w:pStyle w:val="Heading6"/>
        <w:numPr>
          <w:ilvl w:val="5"/>
          <w:numId w:val="1"/>
        </w:numPr>
        <w:rPr/>
      </w:pPr>
      <w:bookmarkStart w:id="1085" w:name="__RefHeading___Toc1355089_1738255347"/>
      <w:bookmarkStart w:id="1086" w:name="_Toc426"/>
      <w:bookmarkEnd w:id="1085"/>
      <w:r>
        <w:rPr>
          <w:rtl w:val="true"/>
        </w:rPr>
        <w:t>سادساً</w:t>
      </w:r>
      <w:r>
        <w:rPr>
          <w:rtl w:val="true"/>
        </w:rPr>
        <w:t>:</w:t>
      </w:r>
      <w:r>
        <w:rPr>
          <w:rtl w:val="true"/>
        </w:rPr>
        <w:t>سبیل بلوغ مرتبة الأبرار</w:t>
      </w:r>
      <w:bookmarkEnd w:id="1086"/>
    </w:p>
    <w:p>
      <w:pPr>
        <w:pStyle w:val="BookText"/>
        <w:rPr/>
      </w:pPr>
      <w:r>
        <w:rPr>
          <w:rFonts w:ascii="IRNazanin" w:hAnsi="IRNazanin" w:eastAsia="IRNazanin"/>
          <w:color w:val="111111"/>
          <w:sz w:val="28"/>
          <w:sz w:val="28"/>
          <w:szCs w:val="28"/>
          <w:rtl w:val="true"/>
          <w:lang w:bidi="fa-IR"/>
        </w:rPr>
        <w:t xml:space="preserve">تتمثّل الخطوة الاُولی فی طریق بلوغ مرتبة الأبرار،فی التأمّل </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فی قیمة البِرّ ودوره فی الحیاتین الدنیویة والاُخرویّة </w:t>
      </w:r>
      <w:r>
        <w:rPr>
          <w:rStyle w:val="FootnoteAnchor"/>
          <w:rtl w:val="true"/>
        </w:rPr>
        <w:footnoteReference w:id="145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السعی فی الخطوات اللاحقة للاتّصاف</w:t>
      </w:r>
      <w:bookmarkStart w:id="1087" w:name="pg14212_144774"/>
    </w:p>
    <w:p>
      <w:pPr>
        <w:pStyle w:val="BookText"/>
        <w:rPr/>
      </w:pPr>
      <w:bookmarkEnd w:id="1087"/>
      <w:r>
        <w:rPr>
          <w:rFonts w:ascii="IRNazanin" w:hAnsi="IRNazanin" w:eastAsia="IRNazanin"/>
          <w:color w:val="111111"/>
          <w:sz w:val="28"/>
          <w:sz w:val="28"/>
          <w:szCs w:val="28"/>
          <w:rtl w:val="true"/>
          <w:lang w:bidi="fa-IR"/>
        </w:rPr>
        <w:t xml:space="preserve">بالصفات التی توفّر أرضیّة البرّ فی الإنسان،مثل الصدق ومجاهدة النفس </w:t>
      </w:r>
      <w:r>
        <w:rPr>
          <w:rStyle w:val="FootnoteAnchor"/>
          <w:rtl w:val="true"/>
        </w:rPr>
        <w:footnoteReference w:id="1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والصدق والرشد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،لأجل التقرّب من القمم الشامخة التی بلغ الأبرار ذُراها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جانب السعی،فإنّ الاستعانة بمبدأ الخیرات لها هی أیضاً دورٌ مهمّ فی التوفیق لاجتیاز هذا الطریق</w:t>
      </w:r>
      <w:r>
        <w:rPr>
          <w:rFonts w:eastAsia="IRNazanin" w:cs="IRNazanin"/>
          <w:color w:val="111111"/>
          <w:sz w:val="28"/>
          <w:szCs w:val="28"/>
          <w:rtl w:val="true"/>
          <w:lang w:bidi="fa-IR"/>
        </w:rPr>
        <w:t xml:space="preserve">. </w:t>
      </w:r>
      <w:r>
        <w:rPr>
          <w:rStyle w:val="FootnoteAnchor"/>
          <w:rtl w:val="true"/>
        </w:rPr>
        <w:footnoteReference w:id="1459"/>
      </w:r>
    </w:p>
    <w:p>
      <w:pPr>
        <w:pStyle w:val="Heading6"/>
        <w:numPr>
          <w:ilvl w:val="5"/>
          <w:numId w:val="1"/>
        </w:numPr>
        <w:rPr/>
      </w:pPr>
      <w:bookmarkStart w:id="1088" w:name="__RefHeading___Toc1355091_1738255347"/>
      <w:bookmarkStart w:id="1089" w:name="_Toc427"/>
      <w:bookmarkEnd w:id="1088"/>
      <w:r>
        <w:rPr>
          <w:rtl w:val="true"/>
        </w:rPr>
        <w:t>سابعاً</w:t>
      </w:r>
      <w:r>
        <w:rPr>
          <w:rtl w:val="true"/>
        </w:rPr>
        <w:t>:</w:t>
      </w:r>
      <w:r>
        <w:rPr>
          <w:rtl w:val="true"/>
        </w:rPr>
        <w:t>علامة الوصول إلی مرتبة الأبرار</w:t>
      </w:r>
      <w:bookmarkEnd w:id="108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الحصول علی الخصائص العقائدیة والأخلاقیة والعملیة التی ذکرت فی الآیة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البقرة،علامةَ بلوغِ أوّل مرتبة من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،وکلّما کانت هذه الخصائص أعمق وأقوی فی الإنسان،استطاع بلوغ مراتب أعلی من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ذلک فإنّ ما سیأتی فی الفصل السابع من هذا الباب حول أوصاف الأبرار،هو فی الحقیقة بیان للخصوصیات التی وردت الإشارة إلیها فی القرآن أو مراتبها العلیا</w:t>
      </w:r>
      <w:r>
        <w:rPr>
          <w:rFonts w:eastAsia="IRNazanin" w:cs="IRNazanin"/>
          <w:color w:val="111111"/>
          <w:sz w:val="28"/>
          <w:szCs w:val="28"/>
          <w:rtl w:val="true"/>
          <w:lang w:bidi="fa-IR"/>
        </w:rPr>
        <w:t>.</w:t>
      </w:r>
      <w:bookmarkStart w:id="1090" w:name="pg14212_144776"/>
    </w:p>
    <w:p>
      <w:pPr>
        <w:pStyle w:val="Heading4"/>
        <w:numPr>
          <w:ilvl w:val="3"/>
          <w:numId w:val="1"/>
        </w:numPr>
        <w:rPr/>
      </w:pPr>
      <w:bookmarkStart w:id="1091" w:name="__RefHeading___Toc1355093_1738255347"/>
      <w:bookmarkStart w:id="1092" w:name="_Toc428"/>
      <w:bookmarkEnd w:id="1090"/>
      <w:bookmarkEnd w:id="1091"/>
      <w:r>
        <w:rPr>
          <w:rtl w:val="true"/>
        </w:rPr>
        <w:t>الفصل الأوّل</w:t>
      </w:r>
      <w:r>
        <w:rPr>
          <w:rtl w:val="true"/>
        </w:rPr>
        <w:t>:</w:t>
      </w:r>
      <w:r>
        <w:rPr>
          <w:rtl w:val="true"/>
        </w:rPr>
        <w:t>معرفة البرّ</w:t>
      </w:r>
      <w:bookmarkEnd w:id="1092"/>
    </w:p>
    <w:p>
      <w:pPr>
        <w:pStyle w:val="Heading5"/>
        <w:numPr>
          <w:ilvl w:val="4"/>
          <w:numId w:val="1"/>
        </w:numPr>
        <w:rPr/>
      </w:pPr>
      <w:bookmarkStart w:id="1093" w:name="__RefHeading___Toc1355095_1738255347"/>
      <w:bookmarkStart w:id="1094" w:name="_Toc429"/>
      <w:bookmarkEnd w:id="1093"/>
      <w:r>
        <w:rPr/>
        <w:t>1/1</w:t>
      </w:r>
      <w:r>
        <w:rPr>
          <w:rtl w:val="true"/>
        </w:rPr>
        <w:t>میزانُ مَعرِفَةِ البِرِّ وَالإِثمِ</w:t>
      </w:r>
      <w:bookmarkEnd w:id="1094"/>
    </w:p>
    <w:p>
      <w:pPr>
        <w:pStyle w:val="BookText"/>
        <w:rPr/>
      </w:pPr>
      <w:r>
        <w:rPr>
          <w:rFonts w:eastAsia="Amiri" w:cs="Amiri" w:ascii="Amiri" w:hAnsi="Amiri"/>
          <w:color w:val="111111"/>
          <w:sz w:val="28"/>
          <w:szCs w:val="28"/>
          <w:lang w:bidi="ar-SA"/>
        </w:rPr>
        <w:t>8396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ما طابَت بِهِ النَّفسُ وَاطمَأَنَّ إلَیهِ القَلبُ،وَالإِثمُ ما جالَ </w:t>
      </w:r>
      <w:r>
        <w:rPr>
          <w:rStyle w:val="FootnoteAnchor"/>
          <w:rtl w:val="true"/>
        </w:rPr>
        <w:footnoteReference w:id="1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 یجول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دار،وللباطِل جولة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أهله لا یستقرّون علی أمر یعرفونه ویطمئنّون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النَّفسِ وتَرَدَّدَ فِی الصَّدرِ</w:t>
      </w:r>
      <w:r>
        <w:rPr>
          <w:rFonts w:eastAsia="Amiri" w:cs="Amiri" w:ascii="Amiri" w:hAnsi="Amiri"/>
          <w:color w:val="111111"/>
          <w:sz w:val="28"/>
          <w:szCs w:val="28"/>
          <w:rtl w:val="true"/>
          <w:lang w:bidi="ar-SA"/>
        </w:rPr>
        <w:t xml:space="preserve">. </w:t>
      </w:r>
      <w:r>
        <w:rPr>
          <w:rStyle w:val="FootnoteAnchor"/>
          <w:rtl w:val="true"/>
        </w:rPr>
        <w:footnoteReference w:id="1461"/>
      </w:r>
    </w:p>
    <w:p>
      <w:pPr>
        <w:pStyle w:val="BookText"/>
        <w:rPr/>
      </w:pP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مَا انشَرَحَ لَهُ صَدرُکَ،وَالإِثمُ ما حاکَ فی صَدرِکَ وإن أفتاکَ عَنهُ النّاسُ</w:t>
      </w:r>
      <w:r>
        <w:rPr>
          <w:rFonts w:eastAsia="Amiri" w:cs="Amiri" w:ascii="Amiri" w:hAnsi="Amiri"/>
          <w:color w:val="111111"/>
          <w:sz w:val="28"/>
          <w:szCs w:val="28"/>
          <w:rtl w:val="true"/>
          <w:lang w:bidi="ar-SA"/>
        </w:rPr>
        <w:t xml:space="preserve">. </w:t>
      </w:r>
      <w:r>
        <w:rPr>
          <w:rStyle w:val="FootnoteAnchor"/>
          <w:rtl w:val="true"/>
        </w:rPr>
        <w:footnoteReference w:id="146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البِرِّ وَالإِثمِ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حُسنُ الخُلُقِ،وَالإِثمُ ما حاکَ فی صَدرِکَ</w:t>
      </w:r>
    </w:p>
    <w:p>
      <w:pPr>
        <w:pStyle w:val="BookText"/>
        <w:rPr/>
      </w:pPr>
      <w:r>
        <w:rPr>
          <w:rFonts w:ascii="Amiri" w:hAnsi="Amiri" w:eastAsia="Amiri" w:cs="Amiri"/>
          <w:color w:val="111111"/>
          <w:sz w:val="28"/>
          <w:sz w:val="28"/>
          <w:szCs w:val="28"/>
          <w:rtl w:val="true"/>
          <w:lang w:bidi="ar-SA"/>
        </w:rPr>
        <w:t>وکَرِهتَ أن یَطَّلِعَ عَلَیهِ النّاسُ</w:t>
      </w:r>
      <w:r>
        <w:rPr>
          <w:rFonts w:eastAsia="Amiri" w:cs="Amiri" w:ascii="Amiri" w:hAnsi="Amiri"/>
          <w:color w:val="111111"/>
          <w:sz w:val="28"/>
          <w:szCs w:val="28"/>
          <w:rtl w:val="true"/>
          <w:lang w:bidi="ar-SA"/>
        </w:rPr>
        <w:t xml:space="preserve">. </w:t>
      </w:r>
      <w:r>
        <w:rPr>
          <w:rStyle w:val="FootnoteAnchor"/>
          <w:rtl w:val="true"/>
        </w:rPr>
        <w:footnoteReference w:id="1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2389</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نوّاس بن سمعان،کنز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الإِثمُ؟قالَ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حاکَ فی صَدرِکَ شَیءٌ فَدَعهُ</w:t>
      </w:r>
      <w:r>
        <w:rPr>
          <w:rFonts w:eastAsia="Amiri" w:cs="Amiri" w:ascii="Amiri" w:hAnsi="Amiri"/>
          <w:color w:val="111111"/>
          <w:sz w:val="28"/>
          <w:szCs w:val="28"/>
          <w:rtl w:val="true"/>
          <w:lang w:bidi="ar-SA"/>
        </w:rPr>
        <w:t xml:space="preserve">. </w:t>
      </w:r>
      <w:r>
        <w:rPr>
          <w:rStyle w:val="FootnoteAnchor"/>
          <w:rtl w:val="true"/>
        </w:rPr>
        <w:footnoteReference w:id="1464"/>
      </w:r>
    </w:p>
    <w:p>
      <w:pPr>
        <w:pStyle w:val="BookText"/>
        <w:rPr/>
      </w:pPr>
      <w:r>
        <w:rPr>
          <w:rFonts w:eastAsia="Amiri" w:cs="Amiri" w:ascii="Amiri" w:hAnsi="Amiri"/>
          <w:color w:val="111111"/>
          <w:sz w:val="28"/>
          <w:szCs w:val="28"/>
          <w:lang w:bidi="ar-SA"/>
        </w:rPr>
        <w:t>8400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أبی ثعلبة الخشنیّ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اللّهِ،أخبِرنی بِما یَحِلُّ لی ویَحرُمُ عَلَیَّ؟قالَ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النَّبِیُّ صلی الله علیه و آله وصَوَّبَ فِیَّ النَّظَرَ،فَقالَ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ما سَکَنَت إلَیهِ النَّفسُ،وَاطمَأَنَّ إلَیهِ القَلبُ،وَالإِثمُ ما لَم تَسکُن إلَیهِ النَّفسُ،ولَم یَطمَئِنَّ إلَیهِ القَلبُ،وإن أفتاکَ المُفتونَ</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eastAsia="Amiri" w:cs="Amiri" w:ascii="Amiri" w:hAnsi="Amiri"/>
          <w:color w:val="111111"/>
          <w:sz w:val="28"/>
          <w:szCs w:val="28"/>
          <w:lang w:bidi="ar-SA"/>
        </w:rPr>
        <w:t>8401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لابن المبارک عن عبد الرحمن بن معاویة بن حُدیج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رَسولَ اللّهِ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یَحِلُّ لی مِمّا یَحرُمُ عَلَیَّ؟فَسَکَتَ رَسولُ اللّهِ صلی الله علیه و آله،فَرَدَّ عَلَیهِ ثَلاثَ مَرّاتٍ،کُلُّ ذلِکَ یَسکُتُ رَسولُ اللّهِ صلی الله علیه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السّائِلُ؟فَقالَ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ذا یا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ونَقَرَ بِإِصبَعَیهِ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أنکَرَ قَلبُکَ فَدَعهُ</w:t>
      </w:r>
      <w:r>
        <w:rPr>
          <w:rFonts w:eastAsia="Amiri" w:cs="Amiri" w:ascii="Amiri" w:hAnsi="Amiri"/>
          <w:color w:val="111111"/>
          <w:sz w:val="28"/>
          <w:szCs w:val="28"/>
          <w:rtl w:val="true"/>
          <w:lang w:bidi="ar-SA"/>
        </w:rPr>
        <w:t xml:space="preserve">. </w:t>
      </w:r>
      <w:r>
        <w:rPr>
          <w:rStyle w:val="FootnoteAnchor"/>
          <w:rtl w:val="true"/>
        </w:rPr>
        <w:footnoteReference w:id="146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واثلة بن الأسقع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تَراءَیتُ لِلنَّبِیِّ صلی الله علیه و آله بِمَسجِدِ الخَیفِ،فَقالَ لی</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یا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فَإِنَّما جاءَ لِیَسأَلَ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واُمّی یا رَسولَ اللّهِ،أفتِنا عَن أمرٍ نَأخُذُهُ عَنکَ مِن بَعدِکَ،قالَ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لِتُعِنکَ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لی بِذلِکَ؟فَقالَ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 ما یُریبُکَ إلی ما لا یُریبُکَ وإن أفتاکَ المُفتونَ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لی بِعِلمِ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 یَدَکَ عَلی فُؤادِکَ؛ فَإِنَّ القَلبَ یَسکُنُ لِلحَلالِ ولا یَسکُنُ لِلحَرامِ،وإنَّ الوَرِعَ المُسلِمَ یَدَعُ الصَّغیرَ مَخافَةَ أن یَقَعَ فِی الکَبیرِ</w:t>
      </w:r>
      <w:r>
        <w:rPr>
          <w:rFonts w:eastAsia="Amiri" w:cs="Amiri" w:ascii="Amiri" w:hAnsi="Amiri"/>
          <w:color w:val="111111"/>
          <w:sz w:val="28"/>
          <w:szCs w:val="28"/>
          <w:rtl w:val="true"/>
          <w:lang w:bidi="ar-SA"/>
        </w:rPr>
        <w:t xml:space="preserve">. </w:t>
      </w:r>
      <w:r>
        <w:rPr>
          <w:rStyle w:val="FootnoteAnchor"/>
          <w:rtl w:val="true"/>
        </w:rPr>
        <w:footnoteReference w:id="1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7309</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وابصة بن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أتَیتُ رَسولَ اللّهِ صلی الله علیه و آله وأنَا اریدُ ألّا أدَعَ شَیئاً مِنَ البِرِّ وَالإِثمِ إلّاسَأَلتُهُ عَنهُ،وإذا عِندَهُ جَمعٌ،فَذَهَبتُ أتَخَطَّی النّاسَ،فَقالوا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یا وابِصَةُ عَن رَسولِ اللّهِ صلی الله علیه و آله،إلَیکَ یا وابِصَةُ،فَقُلتُ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وابِصَةٌ،دَعونی أدنو مِنهُ فَإِنَّهُ مِن أحَبِّ النّاسِ إلَیَّ أن أدنُوَ مِنهُ،فَقالَ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یا وابِصَةُ،اُدنُ یا وابِصَةُ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مِنهُ حَتّی مَسَّت رُکبَتی رُکبَتَهُ،فَقالَ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وابِصَةُ،اُخبِرُکَ ما جِئتَ تَسأَلُنی عَنهُ أو تَسأَلُنی؟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فَأَخبِرنی،قالَ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تَسأَلُنی عَنِ البِرِّ وَالإِثمِ؟قُلتُ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فَجَمَعَ أصابِعَهُ الثَّلاثَ فَجَعَلَ یَنکُتُ بِها فی صَدری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وابِصَةُ استَفتِ نَفسَکَ، البِرُّ مَا اطمَأَنَّ إلَیهِ القَلبُ وَاطمَأَنَّت إلَیهِ النَّفسُ،وَالإِثمُ ما حاکَ فِی القَلبِ وتَرَدَّدَ فِی الصَّدرِ وإن أفتاکَ النّاسُ</w:t>
      </w:r>
      <w:r>
        <w:rPr>
          <w:rFonts w:eastAsia="Amiri" w:cs="Amiri" w:ascii="Amiri" w:hAnsi="Amiri"/>
          <w:color w:val="111111"/>
          <w:sz w:val="28"/>
          <w:szCs w:val="28"/>
          <w:rtl w:val="true"/>
          <w:lang w:bidi="ar-SA"/>
        </w:rPr>
        <w:t xml:space="preserve">. </w:t>
      </w:r>
      <w:r>
        <w:rPr>
          <w:rStyle w:val="FootnoteAnchor"/>
          <w:rtl w:val="true"/>
        </w:rPr>
        <w:footnoteReference w:id="1468"/>
      </w:r>
      <w:bookmarkStart w:id="1095" w:name="pg14212_144779"/>
    </w:p>
    <w:p>
      <w:pPr>
        <w:pStyle w:val="Heading5"/>
        <w:numPr>
          <w:ilvl w:val="4"/>
          <w:numId w:val="1"/>
        </w:numPr>
        <w:rPr/>
      </w:pPr>
      <w:bookmarkStart w:id="1096" w:name="__RefHeading___Toc1355097_1738255347"/>
      <w:bookmarkStart w:id="1097" w:name="_Toc430"/>
      <w:bookmarkEnd w:id="1095"/>
      <w:bookmarkEnd w:id="1096"/>
      <w:r>
        <w:rPr/>
        <w:t>2/1</w:t>
      </w:r>
      <w:r>
        <w:rPr>
          <w:rtl w:val="true"/>
        </w:rPr>
        <w:t>تَفسیرُ البِرِّ</w:t>
      </w:r>
      <w:bookmarkEnd w:id="1097"/>
    </w:p>
    <w:p>
      <w:pPr>
        <w:pStyle w:val="Heading6"/>
        <w:numPr>
          <w:ilvl w:val="5"/>
          <w:numId w:val="1"/>
        </w:numPr>
        <w:rPr/>
      </w:pPr>
      <w:bookmarkStart w:id="1098" w:name="__RefHeading___Toc1355099_1738255347"/>
      <w:bookmarkStart w:id="1099" w:name="_Toc431"/>
      <w:bookmarkEnd w:id="1098"/>
      <w:r>
        <w:rPr>
          <w:rtl w:val="true"/>
        </w:rPr>
        <w:t>أ</w:t>
      </w:r>
      <w:r>
        <w:rPr>
          <w:rtl w:val="true"/>
        </w:rPr>
        <w:t>-</w:t>
      </w:r>
      <w:r>
        <w:rPr>
          <w:rtl w:val="true"/>
        </w:rPr>
        <w:t>الإِیمانُ وَالعَمَلُ الصّالِحُ</w:t>
      </w:r>
      <w:bookmarkEnd w:id="1099"/>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 علی الصحیحین عن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رَسولَ اللّهِ صلی الله علیه و آله عَنِ الإِیمانِ،فَتَلا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 مِنَ الآیَةِ،قالَ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سَأَلَهُ أیضاً فَتَلاها،ثُمَّ سَأَلَهُ أیضاً فَتَلاها،ثُمَّ 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عَمِلتَ حَسَنَةً أحَبَّها قَلبُکَ،وإذا عَمِلتَ سَیِّئَةً أبغَضَها قَلبُکَ</w:t>
      </w:r>
      <w:r>
        <w:rPr>
          <w:rFonts w:eastAsia="Amiri" w:cs="Amiri" w:ascii="Amiri" w:hAnsi="Amiri"/>
          <w:color w:val="111111"/>
          <w:sz w:val="28"/>
          <w:szCs w:val="28"/>
          <w:rtl w:val="true"/>
          <w:lang w:bidi="ar-SA"/>
        </w:rPr>
        <w:t xml:space="preserve">. </w:t>
      </w:r>
      <w:r>
        <w:rPr>
          <w:rStyle w:val="FootnoteAnchor"/>
          <w:rtl w:val="true"/>
        </w:rPr>
        <w:footnoteReference w:id="146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ابن کثیر عن القاسم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أبی ذَرٍّ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الإِیمانُ؟ فَقَرَأَ عَلَیهِ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الْبِرَّ أَنْ تُوَلُّوا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فَرَغَ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عَنِ البِرِّ سَأَلتُکَ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رَسولِ اللّهِ صلی الله علیه و آله فَسَأَلَهُ عَمّا سَأَلتَنی عَنهُ،فَقَرَأَ عَلَیهِ هذِهِ الآیَةَ،فَأَبی أن یَرضی کَما أبَیتَ أن تَرضی،فَقالَ لَهُ رَسولُ اللّهِ صلی الله علیه و آله،وأشارَ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المُؤمِنُ‌إذا عَمِلَ‌حَسَنَةً سَرَّتهُ ورَجا ثَوابَها،وإذا عَمِلَ‌سَیِّئَةً أحزَنَتهُ وخافَ عِقابَها</w:t>
      </w:r>
      <w:r>
        <w:rPr>
          <w:rFonts w:eastAsia="Amiri" w:cs="Amiri" w:ascii="Amiri" w:hAnsi="Amiri"/>
          <w:color w:val="111111"/>
          <w:sz w:val="28"/>
          <w:szCs w:val="28"/>
          <w:rtl w:val="true"/>
          <w:lang w:bidi="ar-SA"/>
        </w:rPr>
        <w:t xml:space="preserve">. </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لَیسَ فَوقَهُما مِنَ البِرِّ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 بِاللّهِ،وَالنَّفعُ لِعِبادِ اللّهِ، وخَصلَتانِ لَیسَ فَوقَهُما مِنَ الشَّرِّ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الشِّرکُ بِاللّهِ،وَالضَّرُّ لِعِبادِ اللّهِ</w:t>
      </w:r>
      <w:r>
        <w:rPr>
          <w:rFonts w:eastAsia="Amiri" w:cs="Amiri" w:ascii="Amiri" w:hAnsi="Amiri"/>
          <w:color w:val="111111"/>
          <w:sz w:val="28"/>
          <w:szCs w:val="28"/>
          <w:rtl w:val="true"/>
          <w:lang w:bidi="ar-SA"/>
        </w:rPr>
        <w:t xml:space="preserve">. </w:t>
      </w:r>
      <w:r>
        <w:rPr>
          <w:rStyle w:val="FootnoteAnchor"/>
          <w:rtl w:val="true"/>
        </w:rPr>
        <w:footnoteReference w:id="1471"/>
      </w:r>
    </w:p>
    <w:p>
      <w:pPr>
        <w:pStyle w:val="BookText"/>
        <w:rPr/>
      </w:pPr>
      <w:r>
        <w:rPr>
          <w:rFonts w:eastAsia="Amiri" w:cs="Amiri" w:ascii="Amiri" w:hAnsi="Amiri"/>
          <w:color w:val="111111"/>
          <w:sz w:val="28"/>
          <w:szCs w:val="28"/>
          <w:lang w:bidi="ar-SA"/>
        </w:rPr>
        <w:t>8407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کُلِّ ذی بِرٍّ بِرٌّ،حَتّی یُقتَلَ الرَّجُلُ فی سَبیلِ اللّهِ،فَإِذا قُتِلَ فی سَبیلِ اللّهِ فَلَیسَ فَوقَهُ بِرٌّ</w:t>
      </w:r>
      <w:r>
        <w:rPr>
          <w:rFonts w:eastAsia="Amiri" w:cs="Amiri" w:ascii="Amiri" w:hAnsi="Amiri"/>
          <w:color w:val="111111"/>
          <w:sz w:val="28"/>
          <w:szCs w:val="28"/>
          <w:rtl w:val="true"/>
          <w:lang w:bidi="ar-SA"/>
        </w:rPr>
        <w:t xml:space="preserve">. </w:t>
      </w:r>
      <w:r>
        <w:rPr>
          <w:rStyle w:val="FootnoteAnchor"/>
          <w:rtl w:val="true"/>
        </w:rPr>
        <w:footnoteReference w:id="1472"/>
      </w:r>
    </w:p>
    <w:p>
      <w:pPr>
        <w:pStyle w:val="BookText"/>
        <w:rPr/>
      </w:pPr>
      <w:r>
        <w:rPr>
          <w:rFonts w:eastAsia="Amiri" w:cs="Amiri" w:ascii="Amiri" w:hAnsi="Amiri"/>
          <w:color w:val="111111"/>
          <w:sz w:val="28"/>
          <w:szCs w:val="28"/>
          <w:lang w:bidi="ar-SA"/>
        </w:rPr>
        <w:t>8408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اُهجُرِی المَعاصِیَ فَإِنَّها خَیرُ الهِجرَةِ،وحافِظی عَلَی الصَّلَواتِ فَإِنَّها أفضَلُ البِرِّ</w:t>
      </w:r>
      <w:r>
        <w:rPr>
          <w:rFonts w:eastAsia="Amiri" w:cs="Amiri" w:ascii="Amiri" w:hAnsi="Amiri"/>
          <w:color w:val="111111"/>
          <w:sz w:val="28"/>
          <w:szCs w:val="28"/>
          <w:rtl w:val="true"/>
          <w:lang w:bidi="ar-SA"/>
        </w:rPr>
        <w:t xml:space="preserve">. </w:t>
      </w:r>
      <w:r>
        <w:rPr>
          <w:rStyle w:val="FootnoteAnchor"/>
          <w:rtl w:val="true"/>
        </w:rPr>
        <w:footnoteReference w:id="1473"/>
      </w:r>
    </w:p>
    <w:p>
      <w:pPr>
        <w:pStyle w:val="BookText"/>
        <w:rPr/>
      </w:pPr>
      <w:r>
        <w:rPr>
          <w:rFonts w:eastAsia="Amiri" w:cs="Amiri" w:ascii="Amiri" w:hAnsi="Amiri"/>
          <w:color w:val="111111"/>
          <w:sz w:val="28"/>
          <w:szCs w:val="28"/>
          <w:lang w:bidi="ar-SA"/>
        </w:rPr>
        <w:t>8409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أبوابِ البِرِّ الصَّدَقَةُ</w:t>
      </w:r>
      <w:r>
        <w:rPr>
          <w:rFonts w:eastAsia="Amiri" w:cs="Amiri" w:ascii="Amiri" w:hAnsi="Amiri"/>
          <w:color w:val="111111"/>
          <w:sz w:val="28"/>
          <w:szCs w:val="28"/>
          <w:rtl w:val="true"/>
          <w:lang w:bidi="ar-SA"/>
        </w:rPr>
        <w:t xml:space="preserve">. </w:t>
      </w:r>
      <w:r>
        <w:rPr>
          <w:rStyle w:val="FootnoteAnchor"/>
          <w:rtl w:val="true"/>
        </w:rPr>
        <w:footnoteReference w:id="1474"/>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فِی السِّرِّ مِن أفضَلِ البِرِّ</w:t>
      </w:r>
      <w:r>
        <w:rPr>
          <w:rFonts w:eastAsia="Amiri" w:cs="Amiri" w:ascii="Amiri" w:hAnsi="Amiri"/>
          <w:color w:val="111111"/>
          <w:sz w:val="28"/>
          <w:szCs w:val="28"/>
          <w:rtl w:val="true"/>
          <w:lang w:bidi="ar-SA"/>
        </w:rPr>
        <w:t xml:space="preserve">. </w:t>
      </w:r>
      <w:r>
        <w:rPr>
          <w:rStyle w:val="FootnoteAnchor"/>
          <w:rtl w:val="true"/>
        </w:rPr>
        <w:footnoteReference w:id="1475"/>
      </w:r>
      <w:bookmarkStart w:id="1100" w:name="pg14212_144781"/>
    </w:p>
    <w:p>
      <w:pPr>
        <w:pStyle w:val="BookText"/>
        <w:rPr/>
      </w:pPr>
      <w:bookmarkEnd w:id="1100"/>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عَمَلٌ صالِحٌ</w:t>
      </w:r>
      <w:r>
        <w:rPr>
          <w:rFonts w:eastAsia="Amiri" w:cs="Amiri" w:ascii="Amiri" w:hAnsi="Amiri"/>
          <w:color w:val="111111"/>
          <w:sz w:val="28"/>
          <w:szCs w:val="28"/>
          <w:rtl w:val="true"/>
          <w:lang w:bidi="ar-SA"/>
        </w:rPr>
        <w:t xml:space="preserve">. </w:t>
      </w:r>
      <w:r>
        <w:rPr>
          <w:rStyle w:val="FootnoteAnchor"/>
          <w:rtl w:val="true"/>
        </w:rPr>
        <w:footnoteReference w:id="1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عَمَلٌ مُصلِحٌ</w:t>
      </w:r>
      <w:r>
        <w:rPr>
          <w:rFonts w:eastAsia="Amiri" w:cs="Amiri" w:ascii="Amiri" w:hAnsi="Amiri"/>
          <w:color w:val="111111"/>
          <w:sz w:val="28"/>
          <w:szCs w:val="28"/>
          <w:rtl w:val="true"/>
          <w:lang w:bidi="ar-SA"/>
        </w:rPr>
        <w:t xml:space="preserve">. </w:t>
      </w:r>
      <w:r>
        <w:rPr>
          <w:rStyle w:val="FootnoteAnchor"/>
          <w:rtl w:val="true"/>
        </w:rPr>
        <w:footnoteReference w:id="1477"/>
      </w:r>
    </w:p>
    <w:p>
      <w:pPr>
        <w:pStyle w:val="Heading6"/>
        <w:numPr>
          <w:ilvl w:val="5"/>
          <w:numId w:val="1"/>
        </w:numPr>
        <w:rPr/>
      </w:pPr>
      <w:bookmarkStart w:id="1101" w:name="__RefHeading___Toc1355101_1738255347"/>
      <w:bookmarkStart w:id="1102" w:name="_Toc432"/>
      <w:bookmarkEnd w:id="1101"/>
      <w:r>
        <w:rPr>
          <w:rtl w:val="true"/>
        </w:rPr>
        <w:t>ب</w:t>
      </w:r>
      <w:r>
        <w:rPr>
          <w:rtl w:val="true"/>
        </w:rPr>
        <w:t>-</w:t>
      </w:r>
      <w:r>
        <w:rPr>
          <w:rtl w:val="true"/>
        </w:rPr>
        <w:t>مَکارِمُ الأَخلاقِ</w:t>
      </w:r>
      <w:bookmarkEnd w:id="1102"/>
    </w:p>
    <w:p>
      <w:pPr>
        <w:pStyle w:val="BookText"/>
        <w:rPr/>
      </w:pPr>
      <w:r>
        <w:rPr>
          <w:rFonts w:eastAsia="Amiri" w:cs="Amiri" w:ascii="Amiri" w:hAnsi="Amiri"/>
          <w:color w:val="111111"/>
          <w:sz w:val="28"/>
          <w:szCs w:val="28"/>
          <w:lang w:bidi="ar-SA"/>
        </w:rPr>
        <w:t>8413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 مسلم عن نوّاس بن سمعان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صلی الله علیه و آله عَنِ البِرِّ وَالإِثمِ،فَقالَ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حُسنُ الخُلُقِ</w:t>
      </w:r>
      <w:r>
        <w:rPr>
          <w:rFonts w:eastAsia="Amiri" w:cs="Amiri" w:ascii="Amiri" w:hAnsi="Amiri"/>
          <w:color w:val="111111"/>
          <w:sz w:val="28"/>
          <w:szCs w:val="28"/>
          <w:rtl w:val="true"/>
          <w:lang w:bidi="ar-SA"/>
        </w:rPr>
        <w:t xml:space="preserve">.... </w:t>
      </w:r>
      <w:r>
        <w:rPr>
          <w:rStyle w:val="FootnoteAnchor"/>
          <w:rtl w:val="true"/>
        </w:rPr>
        <w:footnoteReference w:id="1478"/>
      </w:r>
    </w:p>
    <w:p>
      <w:pPr>
        <w:pStyle w:val="BookText"/>
        <w:rPr/>
      </w:pPr>
      <w:r>
        <w:rPr>
          <w:rFonts w:eastAsia="Amiri" w:cs="Amiri" w:ascii="Amiri" w:hAnsi="Amiri"/>
          <w:color w:val="111111"/>
          <w:sz w:val="28"/>
          <w:szCs w:val="28"/>
          <w:lang w:bidi="ar-SA"/>
        </w:rPr>
        <w:t>8414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البِرُّ فی حُسنِ الزِّیِّ،ولکِنَّ البِرَّ فِی السَّکینَةِ وَالوَقارِ</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eastAsia="Amiri" w:cs="Amiri" w:ascii="Amiri" w:hAnsi="Amiri"/>
          <w:color w:val="111111"/>
          <w:sz w:val="28"/>
          <w:szCs w:val="28"/>
          <w:lang w:bidi="ar-SA"/>
        </w:rPr>
        <w:t>8415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شَیءٌ هَینٌ،وَجهٌ طَلقٌ وکَلامٌ لَینٌ</w:t>
      </w:r>
      <w:r>
        <w:rPr>
          <w:rFonts w:eastAsia="Amiri" w:cs="Amiri" w:ascii="Amiri" w:hAnsi="Amiri"/>
          <w:color w:val="111111"/>
          <w:sz w:val="28"/>
          <w:szCs w:val="28"/>
          <w:rtl w:val="true"/>
          <w:lang w:bidi="ar-SA"/>
        </w:rPr>
        <w:t xml:space="preserve">. </w:t>
      </w:r>
      <w:r>
        <w:rPr>
          <w:rStyle w:val="FootnoteAnchor"/>
          <w:rtl w:val="true"/>
        </w:rPr>
        <w:footnoteReference w:id="1480"/>
      </w:r>
    </w:p>
    <w:p>
      <w:pPr>
        <w:pStyle w:val="BookText"/>
        <w:rPr/>
      </w:pP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 أوَّلُ البِرِّ</w:t>
      </w:r>
      <w:r>
        <w:rPr>
          <w:rFonts w:eastAsia="Amiri" w:cs="Amiri" w:ascii="Amiri" w:hAnsi="Amiri"/>
          <w:color w:val="111111"/>
          <w:sz w:val="28"/>
          <w:szCs w:val="28"/>
          <w:rtl w:val="true"/>
          <w:lang w:bidi="ar-SA"/>
        </w:rPr>
        <w:t xml:space="preserve">. </w:t>
      </w:r>
      <w:r>
        <w:rPr>
          <w:rStyle w:val="FootnoteAnchor"/>
          <w:rtl w:val="true"/>
        </w:rPr>
        <w:footnoteReference w:id="1481"/>
      </w:r>
    </w:p>
    <w:p>
      <w:pPr>
        <w:pStyle w:val="BookText"/>
        <w:rPr/>
      </w:pP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رَأسُ کُلِّ بِرٍّ</w:t>
      </w:r>
      <w:r>
        <w:rPr>
          <w:rFonts w:eastAsia="Amiri" w:cs="Amiri" w:ascii="Amiri" w:hAnsi="Amiri"/>
          <w:color w:val="111111"/>
          <w:sz w:val="28"/>
          <w:szCs w:val="28"/>
          <w:rtl w:val="true"/>
          <w:lang w:bidi="ar-SA"/>
        </w:rPr>
        <w:t xml:space="preserve">. </w:t>
      </w:r>
      <w:r>
        <w:rPr>
          <w:rStyle w:val="FootnoteAnchor"/>
          <w:rtl w:val="true"/>
        </w:rPr>
        <w:footnoteReference w:id="148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الحِکَمِ المَنسوبَةِ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أعمالِ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 فِی العُسرِ،وَالصِّدقُ فِی الغَضَبِ،وَالعَفوُ عِندَ القُدرَةِ</w:t>
      </w:r>
      <w:r>
        <w:rPr>
          <w:rFonts w:eastAsia="Amiri" w:cs="Amiri" w:ascii="Amiri" w:hAnsi="Amiri"/>
          <w:color w:val="111111"/>
          <w:sz w:val="28"/>
          <w:szCs w:val="28"/>
          <w:rtl w:val="true"/>
          <w:lang w:bidi="ar-SA"/>
        </w:rPr>
        <w:t xml:space="preserve">. </w:t>
      </w:r>
      <w:r>
        <w:rPr>
          <w:rStyle w:val="FootnoteAnchor"/>
          <w:rtl w:val="true"/>
        </w:rPr>
        <w:footnoteReference w:id="1483"/>
      </w:r>
      <w:bookmarkStart w:id="1103" w:name="pg14212_144782"/>
    </w:p>
    <w:p>
      <w:pPr>
        <w:pStyle w:val="BookText"/>
        <w:rPr/>
      </w:pPr>
      <w:bookmarkEnd w:id="1103"/>
      <w:r>
        <w:rPr>
          <w:rFonts w:eastAsia="Amiri" w:cs="Amiri" w:ascii="Amiri" w:hAnsi="Amiri"/>
          <w:color w:val="111111"/>
          <w:sz w:val="28"/>
          <w:szCs w:val="28"/>
          <w:lang w:bidi="ar-SA"/>
        </w:rPr>
        <w:t>8419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أکبَرُ البِرِّ الرِّفقُ</w:t>
      </w:r>
      <w:r>
        <w:rPr>
          <w:rFonts w:eastAsia="Amiri" w:cs="Amiri" w:ascii="Amiri" w:hAnsi="Amiri"/>
          <w:color w:val="111111"/>
          <w:sz w:val="28"/>
          <w:szCs w:val="28"/>
          <w:rtl w:val="true"/>
          <w:lang w:bidi="ar-SA"/>
        </w:rPr>
        <w:t xml:space="preserve">. </w:t>
      </w:r>
      <w:r>
        <w:rPr>
          <w:rStyle w:val="FootnoteAnchor"/>
          <w:rtl w:val="true"/>
        </w:rPr>
        <w:footnoteReference w:id="1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أبَرُّکُم أتقاکُم</w:t>
      </w:r>
      <w:r>
        <w:rPr>
          <w:rFonts w:eastAsia="Amiri" w:cs="Amiri" w:ascii="Amiri" w:hAnsi="Amiri"/>
          <w:color w:val="111111"/>
          <w:sz w:val="28"/>
          <w:szCs w:val="28"/>
          <w:rtl w:val="true"/>
          <w:lang w:bidi="ar-SA"/>
        </w:rPr>
        <w:t xml:space="preserve">. </w:t>
      </w:r>
      <w:r>
        <w:rPr>
          <w:rStyle w:val="FootnoteAnchor"/>
          <w:rtl w:val="true"/>
        </w:rPr>
        <w:footnoteReference w:id="1485"/>
      </w:r>
    </w:p>
    <w:p>
      <w:pPr>
        <w:pStyle w:val="BookText"/>
        <w:rPr/>
      </w:pPr>
      <w:r>
        <w:rPr>
          <w:rFonts w:eastAsia="Amiri" w:cs="Amiri" w:ascii="Amiri" w:hAnsi="Amiri"/>
          <w:color w:val="111111"/>
          <w:sz w:val="28"/>
          <w:szCs w:val="28"/>
          <w:lang w:bidi="ar-SA"/>
        </w:rPr>
        <w:t>8421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جَمیعَ البِرِّ،فَلَم أرَ بِرّاً أفضَلَ مِنَ الرَّحمَةِ وَالشَّفَقَةِ</w:t>
      </w:r>
      <w:r>
        <w:rPr>
          <w:rFonts w:eastAsia="Amiri" w:cs="Amiri" w:ascii="Amiri" w:hAnsi="Amiri"/>
          <w:color w:val="111111"/>
          <w:sz w:val="28"/>
          <w:szCs w:val="28"/>
          <w:rtl w:val="true"/>
          <w:lang w:bidi="ar-SA"/>
        </w:rPr>
        <w:t xml:space="preserve">. </w:t>
      </w:r>
      <w:r>
        <w:rPr>
          <w:rStyle w:val="FootnoteAnchor"/>
          <w:rtl w:val="true"/>
        </w:rPr>
        <w:footnoteReference w:id="1486"/>
      </w:r>
    </w:p>
    <w:p>
      <w:pPr>
        <w:pStyle w:val="Heading6"/>
        <w:numPr>
          <w:ilvl w:val="5"/>
          <w:numId w:val="1"/>
        </w:numPr>
        <w:rPr/>
      </w:pPr>
      <w:bookmarkStart w:id="1104" w:name="__RefHeading___Toc1355103_1738255347"/>
      <w:bookmarkStart w:id="1105" w:name="_Toc433"/>
      <w:bookmarkEnd w:id="1104"/>
      <w:r>
        <w:rPr>
          <w:rtl w:val="true"/>
        </w:rPr>
        <w:t>ج</w:t>
      </w:r>
      <w:r>
        <w:rPr>
          <w:rtl w:val="true"/>
        </w:rPr>
        <w:t>-</w:t>
      </w:r>
      <w:r>
        <w:rPr>
          <w:rtl w:val="true"/>
        </w:rPr>
        <w:t>إتیانُ الاُمورِ مِن وَجهِها</w:t>
      </w:r>
      <w:bookmarkEnd w:id="1105"/>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أْتُوا الْبُیُوتَ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أن یَأتِیَ الأَمرَ مِن وَجهِهِ؛أیَّ الاُمورِ کانَ</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eastAsia="Amiri" w:cs="Amiri" w:ascii="Amiri" w:hAnsi="Amiri"/>
          <w:color w:val="111111"/>
          <w:sz w:val="28"/>
          <w:szCs w:val="28"/>
          <w:lang w:bidi="ar-SA"/>
        </w:rPr>
        <w:t>8423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الأَمرَ مِن وَجهِهِ لَم یَزِلَّ،فَإِن زَلَّ لَم تَخذُلهُ الحیلَةُ</w:t>
      </w:r>
      <w:r>
        <w:rPr>
          <w:rFonts w:eastAsia="Amiri" w:cs="Amiri" w:ascii="Amiri" w:hAnsi="Amiri"/>
          <w:color w:val="111111"/>
          <w:sz w:val="28"/>
          <w:szCs w:val="28"/>
          <w:rtl w:val="true"/>
          <w:lang w:bidi="ar-SA"/>
        </w:rPr>
        <w:t xml:space="preserve">. </w:t>
      </w:r>
      <w:r>
        <w:rPr>
          <w:rStyle w:val="FootnoteAnchor"/>
          <w:rtl w:val="true"/>
        </w:rPr>
        <w:footnoteReference w:id="148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06" w:name="__RefHeading___Toc1355105_1738255347"/>
      <w:bookmarkStart w:id="1107" w:name="_Toc434"/>
      <w:bookmarkEnd w:id="1106"/>
      <w:r>
        <w:rPr/>
        <w:t>3/1</w:t>
      </w:r>
      <w:r>
        <w:rPr>
          <w:rtl w:val="true"/>
        </w:rPr>
        <w:t>أبوابُ البِرِّ</w:t>
      </w:r>
      <w:bookmarkStart w:id="1108" w:name="pg14212_144783"/>
      <w:bookmarkEnd w:id="1107"/>
    </w:p>
    <w:p>
      <w:pPr>
        <w:pStyle w:val="BookText"/>
        <w:rPr/>
      </w:pPr>
      <w:bookmarkEnd w:id="1108"/>
      <w:r>
        <w:rPr>
          <w:rFonts w:eastAsia="Amiri" w:cs="Amiri" w:ascii="Amiri" w:hAnsi="Amiri"/>
          <w:color w:val="111111"/>
          <w:sz w:val="28"/>
          <w:szCs w:val="28"/>
          <w:lang w:bidi="ar-SA"/>
        </w:rPr>
        <w:t>8424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عَلِیّاً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عَلِیُّ،ثَلاثٌ مِن أبوابِ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سَخاءُ النَّفسِ،وطیبُ الکَلامِ،وَالصَّبرُ عَلَی الأَذی</w:t>
      </w:r>
      <w:r>
        <w:rPr>
          <w:rFonts w:eastAsia="Amiri" w:cs="Amiri" w:ascii="Amiri" w:hAnsi="Amiri"/>
          <w:color w:val="111111"/>
          <w:sz w:val="28"/>
          <w:szCs w:val="28"/>
          <w:rtl w:val="true"/>
          <w:lang w:bidi="ar-SA"/>
        </w:rPr>
        <w:t xml:space="preserve">. </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 عن الإمام الصادق عن الإمام علیّ علیهما السلام،الجعفریّات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عن آبائه عن الإمام علیّ علیهم السلام،نزهة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علیّ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109" w:name="__RefHeading___Toc1355107_1738255347"/>
      <w:bookmarkStart w:id="1110" w:name="_Toc435"/>
      <w:bookmarkEnd w:id="1109"/>
      <w:r>
        <w:rPr/>
        <w:t>4/1</w:t>
      </w:r>
      <w:r>
        <w:rPr>
          <w:rtl w:val="true"/>
        </w:rPr>
        <w:t>کُنوزُ البِرِّ</w:t>
      </w:r>
      <w:bookmarkEnd w:id="1110"/>
    </w:p>
    <w:p>
      <w:pPr>
        <w:pStyle w:val="BookText"/>
        <w:rPr/>
      </w:pPr>
      <w:r>
        <w:rPr>
          <w:rFonts w:eastAsia="Amiri" w:cs="Amiri" w:ascii="Amiri" w:hAnsi="Amiri"/>
          <w:color w:val="111111"/>
          <w:sz w:val="28"/>
          <w:szCs w:val="28"/>
          <w:lang w:bidi="ar-SA"/>
        </w:rPr>
        <w:t>8425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کُنوزِ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الحاجَةِ،وکِتمانُ الصَّدَقَةِ،وکِتمانُ المَرَضِ، وکِتمانُ المُصیبَةِ</w:t>
      </w:r>
      <w:r>
        <w:rPr>
          <w:rFonts w:eastAsia="Amiri" w:cs="Amiri" w:ascii="Amiri" w:hAnsi="Amiri"/>
          <w:color w:val="111111"/>
          <w:sz w:val="28"/>
          <w:szCs w:val="28"/>
          <w:rtl w:val="true"/>
          <w:lang w:bidi="ar-SA"/>
        </w:rPr>
        <w:t xml:space="preserve">. </w:t>
      </w:r>
      <w:r>
        <w:rPr>
          <w:rStyle w:val="FootnoteAnchor"/>
          <w:rtl w:val="true"/>
        </w:rPr>
        <w:footnoteReference w:id="1490"/>
      </w:r>
    </w:p>
    <w:p>
      <w:pPr>
        <w:pStyle w:val="BookText"/>
        <w:rPr/>
      </w:pPr>
      <w:r>
        <w:rPr>
          <w:rFonts w:eastAsia="Amiri" w:cs="Amiri" w:ascii="Amiri" w:hAnsi="Amiri"/>
          <w:color w:val="111111"/>
          <w:sz w:val="28"/>
          <w:szCs w:val="28"/>
          <w:lang w:bidi="ar-SA"/>
        </w:rPr>
        <w:t>8426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کُنوزِ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الصَّدَقَةِ،وکِتمانُ الشَّکوی،وکِتمانُ المُصیبَةِ، یَقولُ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ابتَلَیتُ عَبدی بِبَلاءٍ فَصَبَرَ ولَم یَشکُنی إلی عُوَّادِهِ،أبدَلتُهُ لَحماً خَیراً مِن لَحمِهِ،ودَماً خَیراً مِن دَمِهِ،فَإِن أبرَأتُهُ أبرَأتُهُ ولا ذَنبَ لَهُ،وإن تَوَفَّیتُهُ فَإِلی رَحمَتی</w:t>
      </w:r>
      <w:r>
        <w:rPr>
          <w:rFonts w:eastAsia="Amiri" w:cs="Amiri" w:ascii="Amiri" w:hAnsi="Amiri"/>
          <w:color w:val="111111"/>
          <w:sz w:val="28"/>
          <w:szCs w:val="28"/>
          <w:rtl w:val="true"/>
          <w:lang w:bidi="ar-SA"/>
        </w:rPr>
        <w:t xml:space="preserve">. </w:t>
      </w:r>
      <w:r>
        <w:rPr>
          <w:rStyle w:val="FootnoteAnchor"/>
          <w:rtl w:val="true"/>
        </w:rPr>
        <w:footnoteReference w:id="149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کُنوزِ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کِتمانُ الصَّدَقَةِ،وکِتمانُ المُصیبَةِ،وکِتمانُ المَرَضِ</w:t>
      </w:r>
      <w:r>
        <w:rPr>
          <w:rFonts w:eastAsia="Amiri" w:cs="Amiri" w:ascii="Amiri" w:hAnsi="Amiri"/>
          <w:color w:val="111111"/>
          <w:sz w:val="28"/>
          <w:szCs w:val="28"/>
          <w:rtl w:val="true"/>
          <w:lang w:bidi="ar-SA"/>
        </w:rPr>
        <w:t xml:space="preserve">. </w:t>
      </w:r>
      <w:r>
        <w:rPr>
          <w:rStyle w:val="FootnoteAnchor"/>
          <w:rtl w:val="true"/>
        </w:rPr>
        <w:footnoteReference w:id="1492"/>
      </w:r>
      <w:bookmarkStart w:id="1111" w:name="pg14212_144784"/>
    </w:p>
    <w:p>
      <w:pPr>
        <w:pStyle w:val="BookText"/>
        <w:rPr/>
      </w:pPr>
      <w:bookmarkEnd w:id="1111"/>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کُنوزُ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العَمَلِ،وَالصَّبرُ عَلَی الرَّزایا،وکِتمانُ المَصائِبِ</w:t>
      </w:r>
      <w:r>
        <w:rPr>
          <w:rFonts w:eastAsia="Amiri" w:cs="Amiri" w:ascii="Amiri" w:hAnsi="Amiri"/>
          <w:color w:val="111111"/>
          <w:sz w:val="28"/>
          <w:szCs w:val="28"/>
          <w:rtl w:val="true"/>
          <w:lang w:bidi="ar-SA"/>
        </w:rPr>
        <w:t xml:space="preserve">. </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الأحادیث للقمّی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أحمد بن عامر عن الإمام الرضا عن آبائه عن الإمام علیّ علیهم السلام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کنوز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عن الإمام علیّ علیه السلام 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کنوز الجنّة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وإخفاء العمل</w:t>
      </w:r>
      <w:r>
        <w:rPr>
          <w:rFonts w:eastAsia="IRNazanin" w:cs="IRNazanin"/>
          <w:color w:val="111111"/>
          <w:sz w:val="28"/>
          <w:szCs w:val="28"/>
          <w:rtl w:val="true"/>
          <w:lang w:bidi="fa-IR"/>
        </w:rPr>
        <w:t>...».</w:t>
      </w:r>
    </w:p>
    <w:p>
      <w:pPr>
        <w:pStyle w:val="Heading5"/>
        <w:numPr>
          <w:ilvl w:val="4"/>
          <w:numId w:val="1"/>
        </w:numPr>
        <w:rPr/>
      </w:pPr>
      <w:bookmarkStart w:id="1112" w:name="__RefHeading___Toc1355109_1738255347"/>
      <w:bookmarkStart w:id="1113" w:name="_Toc436"/>
      <w:bookmarkEnd w:id="1112"/>
      <w:r>
        <w:rPr/>
        <w:t>5/1</w:t>
      </w:r>
      <w:r>
        <w:rPr>
          <w:rtl w:val="true"/>
        </w:rPr>
        <w:t>تَمامُ البِرِّ</w:t>
      </w:r>
      <w:bookmarkEnd w:id="1113"/>
    </w:p>
    <w:p>
      <w:pPr>
        <w:pStyle w:val="BookText"/>
        <w:rPr/>
      </w:pPr>
      <w:r>
        <w:rPr>
          <w:rFonts w:eastAsia="Amiri" w:cs="Amiri" w:ascii="Amiri" w:hAnsi="Amiri"/>
          <w:color w:val="111111"/>
          <w:sz w:val="28"/>
          <w:szCs w:val="28"/>
          <w:lang w:bidi="ar-SA"/>
        </w:rPr>
        <w:t>8429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 عن أبی عامر السّکونی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اللّهِ،ما تَمامُ البِرِّ؟قالَ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تَعمَلَ فِی السِّرِّ عَمَلَ العَلانِیَةِ</w:t>
      </w:r>
      <w:r>
        <w:rPr>
          <w:rFonts w:eastAsia="Amiri" w:cs="Amiri" w:ascii="Amiri" w:hAnsi="Amiri"/>
          <w:color w:val="111111"/>
          <w:sz w:val="28"/>
          <w:szCs w:val="28"/>
          <w:rtl w:val="true"/>
          <w:lang w:bidi="ar-SA"/>
        </w:rPr>
        <w:t xml:space="preserve">. </w:t>
      </w:r>
      <w:r>
        <w:rPr>
          <w:rStyle w:val="FootnoteAnchor"/>
          <w:rtl w:val="true"/>
        </w:rPr>
        <w:footnoteReference w:id="1494"/>
      </w:r>
    </w:p>
    <w:p>
      <w:pPr>
        <w:pStyle w:val="BookText"/>
        <w:rPr/>
      </w:pP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أتبَعَ الإِحسانَ بِالإِحسانِ،وَاحتَمَلَ جِنایاتِ </w:t>
      </w:r>
      <w:r>
        <w:rPr>
          <w:rStyle w:val="FootnoteAnchor"/>
          <w:rtl w:val="true"/>
        </w:rPr>
        <w:footnoteReference w:id="14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الإِخوانِ وَالجیرانِ، فَقَد أکمَلَ البِرَّ</w:t>
      </w:r>
      <w:r>
        <w:rPr>
          <w:rFonts w:eastAsia="Amiri" w:cs="Amiri" w:ascii="Amiri" w:hAnsi="Amiri"/>
          <w:color w:val="111111"/>
          <w:sz w:val="28"/>
          <w:szCs w:val="28"/>
          <w:rtl w:val="true"/>
          <w:lang w:bidi="ar-SA"/>
        </w:rPr>
        <w:t xml:space="preserve">. </w:t>
      </w:r>
      <w:r>
        <w:rPr>
          <w:rStyle w:val="FootnoteAnchor"/>
          <w:rtl w:val="true"/>
        </w:rPr>
        <w:footnoteReference w:id="1496"/>
      </w:r>
      <w:bookmarkStart w:id="1114" w:name="pg14212_144786"/>
    </w:p>
    <w:p>
      <w:pPr>
        <w:pStyle w:val="Heading4"/>
        <w:numPr>
          <w:ilvl w:val="3"/>
          <w:numId w:val="1"/>
        </w:numPr>
        <w:rPr/>
      </w:pPr>
      <w:bookmarkStart w:id="1115" w:name="__RefHeading___Toc1355111_1738255347"/>
      <w:bookmarkStart w:id="1116" w:name="_Toc437"/>
      <w:bookmarkEnd w:id="1114"/>
      <w:bookmarkEnd w:id="1115"/>
      <w:r>
        <w:rPr>
          <w:rtl w:val="true"/>
        </w:rPr>
        <w:t>الفصل الثانی</w:t>
      </w:r>
      <w:r>
        <w:rPr>
          <w:rtl w:val="true"/>
        </w:rPr>
        <w:t>:</w:t>
      </w:r>
      <w:r>
        <w:rPr>
          <w:rtl w:val="true"/>
        </w:rPr>
        <w:t>فضل البرّ</w:t>
      </w:r>
      <w:bookmarkEnd w:id="1116"/>
    </w:p>
    <w:p>
      <w:pPr>
        <w:pStyle w:val="Heading5"/>
        <w:numPr>
          <w:ilvl w:val="4"/>
          <w:numId w:val="1"/>
        </w:numPr>
        <w:rPr/>
      </w:pPr>
      <w:bookmarkStart w:id="1117" w:name="__RefHeading___Toc1355113_1738255347"/>
      <w:bookmarkStart w:id="1118" w:name="_Toc438"/>
      <w:bookmarkEnd w:id="1117"/>
      <w:r>
        <w:rPr/>
        <w:t>1/2</w:t>
      </w:r>
      <w:r>
        <w:rPr>
          <w:rtl w:val="true"/>
        </w:rPr>
        <w:t>البَرُّ وَالبِرُّ وَالبارُّ مِن أوصافِ اللّهِ</w:t>
      </w:r>
      <w:bookmarkEnd w:id="1118"/>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الْبَرُّ الرَّحِیمُ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تِسعَةً وتِسعینَ اسماً،مِئَةً إلّاواحِداً،إنَّهُ وَترٌ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یُحِبُّ الوَترَ،مَن حَفِظَها دَخَلَ الجَنَّةَ،وهِیَ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الواحِدُ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 المُتَعالی</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بِاسمِکَ یا سَتّارُ،یا غَفّارُ،یا قَهّارُ،یا جَبّارُ،یا صَبّارُ،یا بارُّ،یا مُختارُ،یا فَتّاحُ</w:t>
      </w:r>
      <w:r>
        <w:rPr>
          <w:rFonts w:eastAsia="Amiri" w:cs="Amiri" w:ascii="Amiri" w:hAnsi="Amiri"/>
          <w:color w:val="111111"/>
          <w:sz w:val="28"/>
          <w:szCs w:val="28"/>
          <w:rtl w:val="true"/>
          <w:lang w:bidi="ar-SA"/>
        </w:rPr>
        <w:t xml:space="preserve">. </w:t>
      </w:r>
      <w:r>
        <w:rPr>
          <w:rStyle w:val="FootnoteAnchor"/>
          <w:rtl w:val="true"/>
        </w:rPr>
        <w:footnoteReference w:id="149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 لُکَ بِاسمِکَ العَلِیِّ العالِی المُتَعالِی،المُبارَکِ البارِّ،یا بارّاً</w:t>
      </w:r>
    </w:p>
    <w:p>
      <w:pPr>
        <w:pStyle w:val="BookText"/>
        <w:rPr/>
      </w:pPr>
      <w:r>
        <w:rPr>
          <w:rFonts w:ascii="Amiri" w:hAnsi="Amiri" w:eastAsia="Amiri" w:cs="Amiri"/>
          <w:color w:val="111111"/>
          <w:sz w:val="28"/>
          <w:sz w:val="28"/>
          <w:szCs w:val="28"/>
          <w:rtl w:val="true"/>
          <w:lang w:bidi="ar-SA"/>
        </w:rPr>
        <w:t>بِعِبادِهِ،یا اللّهُ</w:t>
      </w:r>
      <w:r>
        <w:rPr>
          <w:rFonts w:eastAsia="Amiri" w:cs="Amiri" w:ascii="Amiri" w:hAnsi="Amiri"/>
          <w:color w:val="111111"/>
          <w:sz w:val="28"/>
          <w:szCs w:val="28"/>
          <w:rtl w:val="true"/>
          <w:lang w:bidi="ar-SA"/>
        </w:rPr>
        <w:t xml:space="preserve">. </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تَلَقّاهُ مِن جَبرَئیلَ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مُنجٍ ما أبَرَّهُ،وسُبحانَهُ مِن بارٍّ ما أطلَبَهُ</w:t>
      </w:r>
      <w:r>
        <w:rPr>
          <w:rFonts w:eastAsia="Amiri" w:cs="Amiri" w:ascii="Amiri" w:hAnsi="Amiri"/>
          <w:color w:val="111111"/>
          <w:sz w:val="28"/>
          <w:szCs w:val="28"/>
          <w:rtl w:val="true"/>
          <w:lang w:bidi="ar-SA"/>
        </w:rPr>
        <w:t xml:space="preserve">. </w:t>
      </w:r>
      <w:r>
        <w:rPr>
          <w:rStyle w:val="FootnoteAnchor"/>
          <w:rtl w:val="true"/>
        </w:rPr>
        <w:footnoteReference w:id="1501"/>
      </w:r>
    </w:p>
    <w:p>
      <w:pPr>
        <w:pStyle w:val="BookText"/>
        <w:rPr/>
      </w:pP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الرَّحیمُ بِمَن لَجَأَ إلی ظِلِّهِ وَاعتَصَمَ بِحَبلِهِ</w:t>
      </w:r>
      <w:r>
        <w:rPr>
          <w:rFonts w:eastAsia="Amiri" w:cs="Amiri" w:ascii="Amiri" w:hAnsi="Amiri"/>
          <w:color w:val="111111"/>
          <w:sz w:val="28"/>
          <w:szCs w:val="28"/>
          <w:rtl w:val="true"/>
          <w:lang w:bidi="ar-SA"/>
        </w:rPr>
        <w:t xml:space="preserve">. </w:t>
      </w:r>
      <w:r>
        <w:rPr>
          <w:rStyle w:val="FootnoteAnchor"/>
          <w:rtl w:val="true"/>
        </w:rPr>
        <w:footnoteReference w:id="1502"/>
      </w:r>
    </w:p>
    <w:p>
      <w:pPr>
        <w:pStyle w:val="BookText"/>
        <w:rPr/>
      </w:pPr>
      <w:r>
        <w:rPr>
          <w:rFonts w:eastAsia="Amiri" w:cs="Amiri" w:ascii="Amiri" w:hAnsi="Amiri"/>
          <w:color w:val="111111"/>
          <w:sz w:val="28"/>
          <w:szCs w:val="28"/>
          <w:lang w:bidi="ar-SA"/>
        </w:rPr>
        <w:t>8436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 یا رَحیمُ،أنتَ أبَرُّ بی مِن أبی واُمّی ومِن جَمیعِ الخَلائِقِ</w:t>
      </w:r>
      <w:r>
        <w:rPr>
          <w:rFonts w:eastAsia="Amiri" w:cs="Amiri" w:ascii="Amiri" w:hAnsi="Amiri"/>
          <w:color w:val="111111"/>
          <w:sz w:val="28"/>
          <w:szCs w:val="28"/>
          <w:rtl w:val="true"/>
          <w:lang w:bidi="ar-SA"/>
        </w:rPr>
        <w:t xml:space="preserve">. </w:t>
      </w:r>
      <w:r>
        <w:rPr>
          <w:rStyle w:val="FootnoteAnchor"/>
          <w:rtl w:val="true"/>
        </w:rPr>
        <w:footnoteReference w:id="1503"/>
      </w:r>
    </w:p>
    <w:p>
      <w:pPr>
        <w:pStyle w:val="BookText"/>
        <w:rPr/>
      </w:pP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إلهی،لَم یَزَل بِرُّکَ عَلَیَّ أیّامَ حَیاتی،فَلا تَقطَع بِرَّکَ عَنّی فی مَماتی</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BookText"/>
        <w:rPr/>
      </w:pPr>
      <w:r>
        <w:rPr>
          <w:rFonts w:eastAsia="Amiri" w:cs="Amiri" w:ascii="Amiri" w:hAnsi="Amiri"/>
          <w:color w:val="111111"/>
          <w:sz w:val="28"/>
          <w:szCs w:val="28"/>
          <w:lang w:bidi="ar-SA"/>
        </w:rPr>
        <w:t>8438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سَیِّدی لَم تَزَل بَرّاً بی أیّامَ حَیاتی،فَلا تَقطَع لَطیفَ بِرِّکَ بی بَعدَ وَفاتی،سَیِّدی،کَیفَ آیَسُ مِن حُسنِ نَظَرِکَ بی بَعدَ مَماتی؟ </w:t>
      </w:r>
      <w:r>
        <w:rPr>
          <w:rStyle w:val="FootnoteAnchor"/>
          <w:rtl w:val="true"/>
        </w:rPr>
        <w:footnoteReference w:id="1505"/>
      </w:r>
    </w:p>
    <w:p>
      <w:pPr>
        <w:pStyle w:val="BookText"/>
        <w:rPr/>
      </w:pPr>
      <w:r>
        <w:rPr>
          <w:rFonts w:eastAsia="Amiri" w:cs="Amiri" w:ascii="Amiri" w:hAnsi="Amiri"/>
          <w:color w:val="111111"/>
          <w:sz w:val="28"/>
          <w:szCs w:val="28"/>
          <w:lang w:bidi="ar-SA"/>
        </w:rPr>
        <w:t>8439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المُناجاةِ الإِنجیلِیَّةِ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مَن هُوَ أبَرُّ بی مِنَ الوالِدِ الشَّفیقِ، وأقرَبُ إلَیَّ مِنَ الصّاحِبِ اللَّزیقِ </w:t>
      </w:r>
      <w:r>
        <w:rPr>
          <w:rStyle w:val="FootnoteAnchor"/>
          <w:rtl w:val="true"/>
        </w:rPr>
        <w:footnoteReference w:id="150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هُوَ أرحَمُ لی مِنَ الوالِدِ الشَّفیقِ،وأبَرُّ بی مِنَ الوَلَدِ الرَّفیقِ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سَیِّدی تَتابَعَ مِنکَ البِرُّ وَالعَطاءُ،فَلَزِمَنِی الشُّکرُ وَالثَّناءُ،فَما مِن</w:t>
      </w:r>
      <w:bookmarkStart w:id="1119" w:name="pg14212_144788"/>
    </w:p>
    <w:p>
      <w:pPr>
        <w:pStyle w:val="BookText"/>
        <w:rPr/>
      </w:pPr>
      <w:bookmarkEnd w:id="1119"/>
      <w:r>
        <w:rPr>
          <w:rFonts w:ascii="Amiri" w:hAnsi="Amiri" w:eastAsia="Amiri" w:cs="Amiri"/>
          <w:color w:val="111111"/>
          <w:sz w:val="28"/>
          <w:sz w:val="28"/>
          <w:szCs w:val="28"/>
          <w:rtl w:val="true"/>
          <w:lang w:bidi="ar-SA"/>
        </w:rPr>
        <w:t>شَیءٍ أنشُرُهُ وأَطویهِ مِن شُکرِکَ،ولا قَولٍ اعیدُهُ واُبدیهِ فی ذِکرِکَ،إلّاکُنتَ لَهُ أهلاً ومَحَلاًّ،وکانَ فی جَنبِ مَعروفِکَ مُستَصغَراً مُستَقَلّاً</w:t>
      </w:r>
      <w:r>
        <w:rPr>
          <w:rFonts w:eastAsia="Amiri" w:cs="Amiri" w:ascii="Amiri" w:hAnsi="Amiri"/>
          <w:color w:val="111111"/>
          <w:sz w:val="28"/>
          <w:szCs w:val="28"/>
          <w:rtl w:val="true"/>
          <w:lang w:bidi="ar-SA"/>
        </w:rPr>
        <w:t xml:space="preserve">. </w:t>
      </w:r>
      <w:r>
        <w:rPr>
          <w:rStyle w:val="FootnoteAnchor"/>
          <w:rtl w:val="true"/>
        </w:rPr>
        <w:footnoteReference w:id="1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أنیس العابدین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العَزیزَ الجَبّارَ أنزَلَ عَلَیکُم کِتابَهُ،وهُوَ الصّادِقُ البارُّ</w:t>
      </w:r>
      <w:r>
        <w:rPr>
          <w:rFonts w:eastAsia="Amiri" w:cs="Amiri" w:ascii="Amiri" w:hAnsi="Amiri"/>
          <w:color w:val="111111"/>
          <w:sz w:val="28"/>
          <w:szCs w:val="28"/>
          <w:rtl w:val="true"/>
          <w:lang w:bidi="ar-SA"/>
        </w:rPr>
        <w:t xml:space="preserve">. </w:t>
      </w:r>
      <w:r>
        <w:rPr>
          <w:rStyle w:val="FootnoteAnchor"/>
          <w:rtl w:val="true"/>
        </w:rPr>
        <w:footnoteReference w:id="1508"/>
      </w:r>
    </w:p>
    <w:p>
      <w:pPr>
        <w:pStyle w:val="BookText"/>
        <w:rPr/>
      </w:pPr>
      <w:r>
        <w:rPr>
          <w:rFonts w:eastAsia="Amiri" w:cs="Amiri" w:ascii="Amiri" w:hAnsi="Amiri"/>
          <w:color w:val="111111"/>
          <w:sz w:val="28"/>
          <w:szCs w:val="28"/>
          <w:lang w:bidi="ar-SA"/>
        </w:rPr>
        <w:t>8441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عامَلوهُ بِخالِصٍ مِن سِرِّهِ </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،فَعامَلَهُم بِخالِصٍ مِن بِرِّهِ،فَهُمُ الَّذینَ تَمُرُّ صُحُفُهُم یَومَ القِیامَةِ فُرَّغاً،وإذا وَقَفوا بَینَ یَدَیهِ تَعالی مَلَأَها مِن سِرِّ ما أسَرّوا إلَیهِ</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بارُّ،یا وَصولُ،یا شاهِدَ کُلِّ غائِبٍ،ویا قَریبُ غَیرَ بَعیدٍ</w:t>
      </w:r>
      <w:r>
        <w:rPr>
          <w:rFonts w:eastAsia="Amiri" w:cs="Amiri" w:ascii="Amiri" w:hAnsi="Amiri"/>
          <w:color w:val="111111"/>
          <w:sz w:val="28"/>
          <w:szCs w:val="28"/>
          <w:rtl w:val="true"/>
          <w:lang w:bidi="ar-SA"/>
        </w:rPr>
        <w:t xml:space="preserve">. </w:t>
      </w:r>
      <w:r>
        <w:rPr>
          <w:rStyle w:val="FootnoteAnchor"/>
          <w:rtl w:val="true"/>
        </w:rPr>
        <w:footnoteReference w:id="1511"/>
      </w:r>
    </w:p>
    <w:p>
      <w:pPr>
        <w:pStyle w:val="Heading5"/>
        <w:numPr>
          <w:ilvl w:val="4"/>
          <w:numId w:val="1"/>
        </w:numPr>
        <w:rPr/>
      </w:pPr>
      <w:bookmarkStart w:id="1120" w:name="__RefHeading___Toc1355115_1738255347"/>
      <w:bookmarkStart w:id="1121" w:name="_Toc439"/>
      <w:bookmarkEnd w:id="1120"/>
      <w:r>
        <w:rPr/>
        <w:t>2/2</w:t>
      </w:r>
      <w:r>
        <w:rPr>
          <w:rtl w:val="true"/>
        </w:rPr>
        <w:t>صِفَةٌ مِن أوصافِ المَلائِکَةِ</w:t>
      </w:r>
      <w:bookmarkEnd w:id="1121"/>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الحدیث</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الحَفَظَةُ الکِرامُ البَرَرَةُ دونَ السِّدرَةِ،یَکتُبونَ ما تَرفَعُ إلَیهِمُ المَلائِکَةُ مِن أعمالِ العِبادِ فِی الأَرضِ فَیَنتَهونَ بِها إلی مَحَلِّ السِّدرَةِ</w:t>
      </w:r>
      <w:r>
        <w:rPr>
          <w:rFonts w:eastAsia="Amiri" w:cs="Amiri" w:ascii="Amiri" w:hAnsi="Amiri"/>
          <w:color w:val="111111"/>
          <w:sz w:val="28"/>
          <w:szCs w:val="28"/>
          <w:rtl w:val="true"/>
          <w:lang w:bidi="ar-SA"/>
        </w:rPr>
        <w:t xml:space="preserve">. </w:t>
      </w:r>
      <w:r>
        <w:rPr>
          <w:rStyle w:val="FootnoteAnchor"/>
          <w:rtl w:val="true"/>
        </w:rPr>
        <w:footnoteReference w:id="1512"/>
      </w:r>
      <w:bookmarkStart w:id="1122" w:name="pg14212_144789"/>
    </w:p>
    <w:p>
      <w:pPr>
        <w:pStyle w:val="BookText"/>
        <w:rPr/>
      </w:pPr>
      <w:bookmarkEnd w:id="1122"/>
      <w:r>
        <w:rPr>
          <w:rFonts w:eastAsia="Amiri" w:cs="Amiri" w:ascii="Amiri" w:hAnsi="Amiri"/>
          <w:color w:val="111111"/>
          <w:sz w:val="28"/>
          <w:szCs w:val="28"/>
          <w:lang w:bidi="ar-SA"/>
        </w:rPr>
        <w:t>8444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فِی الصَّلاةِ عَلی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وحَمَلَةُ عَرشِکَ الَّذینَ لا یَفتُرونَ مِن تَسبیحِکَ،ولا یَسأَمونَ مِن تَقدیسِکَ،ولا یَستَحسِرونَ مِن عِبادَتِکَ،ولا یُؤثِرونَ التَّقصیرَ عَلَی الجِدِّ فی أمرِکَ،ولا یَغفُلونَ عَنِ الوَلَهِ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عَلَیهِم وعَلَی الرّوحانِیّینَ مِن مَلائِکَتِکَ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وَالسَّفَرَةِ الکِرامِ البَرَرَةِ،وَالحَفَظَةِ الکِرامِ الکاتِبینَ</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دُعاءٍ عَلَّمَهُ لِاُمِّ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حَمَلَةِ العَرشِ الطّاهِرینَ،وعَلَی السَّفَرَةِ الکِرامِ البَرَرَةِ الطَّیِّبینَ،وعَلی مَلائِکَتِکَ الکِرامِ الکاتِبینَ، وعَلی مَلائِکَةِ الجِنانِ وخَزَنَةِ النّیرانِ،ومَلَکِ المَوتِ وَالأَعوانِ یا ذَا الجَلالِ وَالإِکرامِ</w:t>
      </w:r>
      <w:r>
        <w:rPr>
          <w:rFonts w:eastAsia="Amiri" w:cs="Amiri" w:ascii="Amiri" w:hAnsi="Amiri"/>
          <w:color w:val="111111"/>
          <w:sz w:val="28"/>
          <w:szCs w:val="28"/>
          <w:rtl w:val="true"/>
          <w:lang w:bidi="ar-SA"/>
        </w:rPr>
        <w:t xml:space="preserve">. </w:t>
      </w:r>
      <w:r>
        <w:rPr>
          <w:rStyle w:val="FootnoteAnchor"/>
          <w:rtl w:val="true"/>
        </w:rPr>
        <w:footnoteReference w:id="1514"/>
      </w:r>
    </w:p>
    <w:p>
      <w:pPr>
        <w:pStyle w:val="Heading5"/>
        <w:numPr>
          <w:ilvl w:val="4"/>
          <w:numId w:val="1"/>
        </w:numPr>
        <w:rPr/>
      </w:pPr>
      <w:bookmarkStart w:id="1123" w:name="__RefHeading___Toc1355117_1738255347"/>
      <w:bookmarkStart w:id="1124" w:name="_Toc440"/>
      <w:bookmarkEnd w:id="1123"/>
      <w:r>
        <w:rPr/>
        <w:t>3/2</w:t>
      </w:r>
      <w:r>
        <w:rPr>
          <w:rtl w:val="true"/>
        </w:rPr>
        <w:t>صِفَةٌ مِن أوصافِ الأَنبِیاءِ وَالأَوصِیاءِ</w:t>
      </w:r>
      <w:bookmarkEnd w:id="1124"/>
    </w:p>
    <w:p>
      <w:pPr>
        <w:pStyle w:val="BookText"/>
        <w:rPr/>
      </w:pPr>
      <w:r>
        <w:rPr>
          <w:rFonts w:eastAsia="IRNazanin" w:cs="IRNazanin"/>
          <w:color w:val="111111"/>
          <w:sz w:val="28"/>
          <w:szCs w:val="28"/>
          <w:lang w:bidi="fa-IR"/>
        </w:rPr>
        <w:t>8446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أدیبُ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اللّهِ وعَلِیٌّ أدیبی،أمَرَنی رَبّی بِالسَّخاءِ وَالبِرِّ،ونَهانی عَنِ البُخلِ وَالجَفاءِ</w:t>
      </w:r>
      <w:r>
        <w:rPr>
          <w:rFonts w:eastAsia="Amiri" w:cs="Amiri" w:ascii="Amiri" w:hAnsi="Amiri"/>
          <w:color w:val="111111"/>
          <w:sz w:val="28"/>
          <w:szCs w:val="28"/>
          <w:rtl w:val="true"/>
          <w:lang w:bidi="ar-SA"/>
        </w:rPr>
        <w:t xml:space="preserve">. </w:t>
      </w:r>
      <w:r>
        <w:rPr>
          <w:rStyle w:val="FootnoteAnchor"/>
          <w:rtl w:val="true"/>
        </w:rPr>
        <w:footnoteReference w:id="151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أخلاقِ الأَنبِیاءِ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البِرُّ،وَالسَّخاءُ،وَالصَّبرُ عَلَی النّائِبَةِ، وَالقِیامُ بِحَقِّ المُؤمِنِ</w:t>
      </w:r>
      <w:r>
        <w:rPr>
          <w:rFonts w:eastAsia="Amiri" w:cs="Amiri" w:ascii="Amiri" w:hAnsi="Amiri"/>
          <w:color w:val="111111"/>
          <w:sz w:val="28"/>
          <w:szCs w:val="28"/>
          <w:rtl w:val="true"/>
          <w:lang w:bidi="ar-SA"/>
        </w:rPr>
        <w:t xml:space="preserve">. </w:t>
      </w:r>
      <w:r>
        <w:rPr>
          <w:rStyle w:val="FootnoteAnchor"/>
          <w:rtl w:val="true"/>
        </w:rPr>
        <w:footnoteReference w:id="1517"/>
      </w:r>
      <w:bookmarkStart w:id="1125" w:name="pg14212_144790"/>
    </w:p>
    <w:p>
      <w:pPr>
        <w:pStyle w:val="BookText"/>
        <w:rPr/>
      </w:pPr>
      <w:bookmarkEnd w:id="1125"/>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وَالبِرَّ وَالحِلمَ وحُسنَ الخُلُقِ،مِن أخلاقِ الأَنبِیاءِ</w:t>
      </w:r>
      <w:r>
        <w:rPr>
          <w:rFonts w:eastAsia="Amiri" w:cs="Amiri" w:ascii="Amiri" w:hAnsi="Amiri"/>
          <w:color w:val="111111"/>
          <w:sz w:val="28"/>
          <w:szCs w:val="28"/>
          <w:rtl w:val="true"/>
          <w:lang w:bidi="ar-SA"/>
        </w:rPr>
        <w:t xml:space="preserve">. </w:t>
      </w:r>
      <w:r>
        <w:rPr>
          <w:rStyle w:val="FootnoteAnchor"/>
          <w:rtl w:val="true"/>
        </w:rPr>
        <w:footnoteReference w:id="15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کُلِّ خَیرٍ،ومِن فُروعِنا کُلُّ بِرٍّ،فَمِنَ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التَّوحیدُ،وَالصَّلاةُ، وَالصِّیامُ،وکَظمُ الغَیظِ،وَالعَفوُ عَنِ المُسیءِ،ورَحمَةُ الفَقیرِ،وتَعَهُّدُ الجارِ،وَالإِقرارُ بِالفَضلِ لِأَهلِهِ</w:t>
      </w:r>
      <w:r>
        <w:rPr>
          <w:rFonts w:eastAsia="Amiri" w:cs="Amiri" w:ascii="Amiri" w:hAnsi="Amiri"/>
          <w:color w:val="111111"/>
          <w:sz w:val="28"/>
          <w:szCs w:val="28"/>
          <w:rtl w:val="true"/>
          <w:lang w:bidi="ar-SA"/>
        </w:rPr>
        <w:t xml:space="preserve">. </w:t>
      </w:r>
      <w:r>
        <w:rPr>
          <w:rStyle w:val="FootnoteAnchor"/>
          <w:rtl w:val="true"/>
        </w:rPr>
        <w:footnoteReference w:id="1519"/>
      </w:r>
    </w:p>
    <w:p>
      <w:pPr>
        <w:pStyle w:val="Heading5"/>
        <w:numPr>
          <w:ilvl w:val="4"/>
          <w:numId w:val="1"/>
        </w:numPr>
        <w:rPr/>
      </w:pPr>
      <w:bookmarkStart w:id="1126" w:name="__RefHeading___Toc1355119_1738255347"/>
      <w:bookmarkStart w:id="1127" w:name="_Toc441"/>
      <w:bookmarkEnd w:id="1126"/>
      <w:r>
        <w:rPr/>
        <w:t>4/2</w:t>
      </w:r>
      <w:r>
        <w:rPr>
          <w:rtl w:val="true"/>
        </w:rPr>
        <w:t>صِفَةٌ مِن أوصافِ المُؤمِنِ</w:t>
      </w:r>
      <w:bookmarkEnd w:id="1127"/>
    </w:p>
    <w:p>
      <w:pPr>
        <w:pStyle w:val="BookText"/>
        <w:rPr/>
      </w:pP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خَلیلُ المُؤمِنِ،وَالعَقلُ دَلیلُهُ،وَالعَمَلُ قائِدُهُ،وَالرِّفقُ والِدُهُ،وَالبِرُّ أخوهُ،وَالصَّبرُ أمیرُ جُنودِهِ</w:t>
      </w:r>
      <w:r>
        <w:rPr>
          <w:rFonts w:eastAsia="Amiri" w:cs="Amiri" w:ascii="Amiri" w:hAnsi="Amiri"/>
          <w:color w:val="111111"/>
          <w:sz w:val="28"/>
          <w:szCs w:val="28"/>
          <w:rtl w:val="true"/>
          <w:lang w:bidi="ar-SA"/>
        </w:rPr>
        <w:t xml:space="preserve">. </w:t>
      </w:r>
      <w:r>
        <w:rPr>
          <w:rStyle w:val="FootnoteAnchor"/>
          <w:rtl w:val="true"/>
        </w:rPr>
        <w:footnoteReference w:id="152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خَلیلُ المُؤمِنِ،وَالحِلمَ وَزیرُهُ،وَالعَقلَ أمیرُ جُنودِهِ، وَالرِّفقَ أخوهُ،وَالبِرَّ والِدُهُ</w:t>
      </w:r>
      <w:r>
        <w:rPr>
          <w:rFonts w:eastAsia="Amiri" w:cs="Amiri" w:ascii="Amiri" w:hAnsi="Amiri"/>
          <w:color w:val="111111"/>
          <w:sz w:val="28"/>
          <w:szCs w:val="28"/>
          <w:rtl w:val="true"/>
          <w:lang w:bidi="ar-SA"/>
        </w:rPr>
        <w:t xml:space="preserve">. </w:t>
      </w:r>
      <w:r>
        <w:rPr>
          <w:rStyle w:val="FootnoteAnchor"/>
          <w:rtl w:val="true"/>
        </w:rPr>
        <w:footnoteReference w:id="1521"/>
      </w:r>
      <w:bookmarkStart w:id="1128" w:name="pg14212_144792"/>
    </w:p>
    <w:p>
      <w:pPr>
        <w:pStyle w:val="Heading4"/>
        <w:numPr>
          <w:ilvl w:val="3"/>
          <w:numId w:val="1"/>
        </w:numPr>
        <w:rPr/>
      </w:pPr>
      <w:bookmarkStart w:id="1129" w:name="__RefHeading___Toc1355121_1738255347"/>
      <w:bookmarkStart w:id="1130" w:name="_Toc442"/>
      <w:bookmarkEnd w:id="1128"/>
      <w:bookmarkEnd w:id="1129"/>
      <w:r>
        <w:rPr>
          <w:rtl w:val="true"/>
        </w:rPr>
        <w:t>الفصل الثالث</w:t>
      </w:r>
      <w:r>
        <w:rPr>
          <w:rtl w:val="true"/>
        </w:rPr>
        <w:t>:</w:t>
      </w:r>
      <w:r>
        <w:rPr>
          <w:rtl w:val="true"/>
        </w:rPr>
        <w:t>الحث علی البرّ</w:t>
      </w:r>
      <w:bookmarkEnd w:id="1130"/>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تَعاوَنُوا عَلَی الْبِرِّ وَ التَّقْوی وَ لا تَعاوَنُوا عَلَی الْإِثْمِ وَ الْعُدْوانِ وَ اتَّقُوا اللّهَ إِنَّ اللّهَ شَدِیدُ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الخَیرِ ثَواباً البِرُّ</w:t>
      </w:r>
      <w:r>
        <w:rPr>
          <w:rFonts w:eastAsia="Amiri" w:cs="Amiri" w:ascii="Amiri" w:hAnsi="Amiri"/>
          <w:color w:val="111111"/>
          <w:sz w:val="28"/>
          <w:szCs w:val="28"/>
          <w:rtl w:val="true"/>
          <w:lang w:bidi="ar-SA"/>
        </w:rPr>
        <w:t xml:space="preserve">. </w:t>
      </w:r>
      <w:r>
        <w:rPr>
          <w:rStyle w:val="FootnoteAnchor"/>
          <w:rtl w:val="true"/>
        </w:rPr>
        <w:footnoteReference w:id="1522"/>
      </w:r>
    </w:p>
    <w:p>
      <w:pPr>
        <w:pStyle w:val="BookText"/>
        <w:rPr/>
      </w:pPr>
      <w:r>
        <w:rPr>
          <w:rFonts w:eastAsia="Amiri" w:cs="Amiri" w:ascii="Amiri" w:hAnsi="Amiri"/>
          <w:color w:val="111111"/>
          <w:sz w:val="28"/>
          <w:szCs w:val="28"/>
          <w:lang w:bidi="ar-SA"/>
        </w:rPr>
        <w:t>8453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بارّاً وَاقتَصِر عَلَی الجَنَّةِ،وإن کُنتَ عاقّاً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 xml:space="preserve">فَظّاً </w:t>
      </w:r>
      <w:r>
        <w:rPr>
          <w:rStyle w:val="FootnoteAnchor"/>
          <w:rtl w:val="true"/>
        </w:rPr>
        <w:footnoteReference w:id="152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،فَاقتَصِر عَلَی النّارِ</w:t>
      </w:r>
      <w:r>
        <w:rPr>
          <w:rFonts w:eastAsia="Amiri" w:cs="Amiri" w:ascii="Amiri" w:hAnsi="Amiri"/>
          <w:color w:val="111111"/>
          <w:sz w:val="28"/>
          <w:szCs w:val="28"/>
          <w:rtl w:val="true"/>
          <w:lang w:bidi="ar-SA"/>
        </w:rPr>
        <w:t xml:space="preserve">. </w:t>
      </w:r>
      <w:r>
        <w:rPr>
          <w:rStyle w:val="FootnoteAnchor"/>
          <w:rtl w:val="true"/>
        </w:rPr>
        <w:footnoteReference w:id="1525"/>
      </w:r>
    </w:p>
    <w:p>
      <w:pPr>
        <w:pStyle w:val="BookText"/>
        <w:rPr/>
      </w:pPr>
      <w:r>
        <w:rPr>
          <w:rFonts w:eastAsia="Amiri" w:cs="Amiri" w:ascii="Amiri" w:hAnsi="Amiri"/>
          <w:color w:val="111111"/>
          <w:sz w:val="28"/>
          <w:szCs w:val="28"/>
          <w:lang w:bidi="ar-SA"/>
        </w:rPr>
        <w:t>8454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لا یَبلی،وَالإِثمُ لا یُنسی</w:t>
      </w:r>
      <w:r>
        <w:rPr>
          <w:rFonts w:eastAsia="Amiri" w:cs="Amiri" w:ascii="Amiri" w:hAnsi="Amiri"/>
          <w:color w:val="111111"/>
          <w:sz w:val="28"/>
          <w:szCs w:val="28"/>
          <w:rtl w:val="true"/>
          <w:lang w:bidi="ar-SA"/>
        </w:rPr>
        <w:t xml:space="preserve">. </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قلابة،المصنّف لابن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43672</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ومحمّد بن مسلم عن الإمام الصادق عن آبائه علیهم السلام،تحف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الإمام علیّ علیه السلام وفیهما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وَصِیَّتِهِ 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بِالبِرِّ وبِالسِّرِّ وَالکَرَمِ،فَإِنَّ البِرَّ وَالسِّرَّ وَالکَرَمَ یُذیبُ الخَطایا،کَما تُذیبُ الشَّمسُ الجَلیدَ</w:t>
      </w:r>
      <w:r>
        <w:rPr>
          <w:rFonts w:eastAsia="Amiri" w:cs="Amiri" w:ascii="Amiri" w:hAnsi="Amiri"/>
          <w:color w:val="111111"/>
          <w:sz w:val="28"/>
          <w:szCs w:val="28"/>
          <w:rtl w:val="true"/>
          <w:lang w:bidi="ar-SA"/>
        </w:rPr>
        <w:t xml:space="preserve">. </w:t>
      </w:r>
      <w:r>
        <w:rPr>
          <w:rStyle w:val="FootnoteAnchor"/>
          <w:rtl w:val="true"/>
        </w:rPr>
        <w:footnoteReference w:id="1527"/>
      </w:r>
    </w:p>
    <w:p>
      <w:pPr>
        <w:pStyle w:val="BookText"/>
        <w:rPr/>
      </w:pPr>
      <w:r>
        <w:rPr>
          <w:rFonts w:eastAsia="Amiri" w:cs="Amiri" w:ascii="Amiri" w:hAnsi="Amiri"/>
          <w:color w:val="111111"/>
          <w:sz w:val="28"/>
          <w:szCs w:val="28"/>
          <w:lang w:bidi="ar-SA"/>
        </w:rPr>
        <w:t>8456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بِالبِرِّ؛فَإِنَّ صاحِبَ البِرِّ یُعجِبُهُ أن یَکونَ النّاسُ بِخَیرٍ وفی خِصبٍ</w:t>
      </w:r>
      <w:r>
        <w:rPr>
          <w:rFonts w:eastAsia="Amiri" w:cs="Amiri" w:ascii="Amiri" w:hAnsi="Amiri"/>
          <w:color w:val="111111"/>
          <w:sz w:val="28"/>
          <w:szCs w:val="28"/>
          <w:rtl w:val="true"/>
          <w:lang w:bidi="ar-SA"/>
        </w:rPr>
        <w:t xml:space="preserve">. </w:t>
      </w:r>
      <w:r>
        <w:rPr>
          <w:rStyle w:val="FootnoteAnchor"/>
          <w:rtl w:val="true"/>
        </w:rPr>
        <w:footnoteReference w:id="1528"/>
      </w:r>
    </w:p>
    <w:p>
      <w:pPr>
        <w:pStyle w:val="BookText"/>
        <w:rPr/>
      </w:pP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الأَعمالِ إلَی اللّهِ،الصَّلاةُ وَالبِرُّ وَالجِهادُ</w:t>
      </w:r>
      <w:r>
        <w:rPr>
          <w:rFonts w:eastAsia="Amiri" w:cs="Amiri" w:ascii="Amiri" w:hAnsi="Amiri"/>
          <w:color w:val="111111"/>
          <w:sz w:val="28"/>
          <w:szCs w:val="28"/>
          <w:rtl w:val="true"/>
          <w:lang w:bidi="ar-SA"/>
        </w:rPr>
        <w:t xml:space="preserve">. </w:t>
      </w:r>
      <w:r>
        <w:rPr>
          <w:rStyle w:val="FootnoteAnchor"/>
          <w:rtl w:val="true"/>
        </w:rPr>
        <w:footnoteReference w:id="1529"/>
      </w:r>
    </w:p>
    <w:p>
      <w:pPr>
        <w:pStyle w:val="BookText"/>
        <w:rPr/>
      </w:pPr>
      <w:r>
        <w:rPr>
          <w:rFonts w:eastAsia="Amiri" w:cs="Amiri" w:ascii="Amiri" w:hAnsi="Amiri"/>
          <w:color w:val="111111"/>
          <w:sz w:val="28"/>
          <w:szCs w:val="28"/>
          <w:lang w:bidi="ar-SA"/>
        </w:rPr>
        <w:t>8458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النّاسُ بِخَیرٍ ما أمَروا بِالمَعروفِ ونَهَوا عَنِ المُنکَرِ،وتَعاوَنوا عَلَی البِرِّ وَالتَّقوی،فَإِذا لَم یَفعَلوا ذلِکَ نُزِعَت مِنهُمُ البَرَکاتُ،وسُلِّطَ بَعضُهُم عَلی بَعضٍ،ولَم یَکُن لَهُم ناصِرٌ فِی الأَرضِ ولا فِی السَّماءِ</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eastAsia="Amiri" w:cs="Amiri" w:ascii="Amiri" w:hAnsi="Amiri"/>
          <w:color w:val="111111"/>
          <w:sz w:val="28"/>
          <w:szCs w:val="28"/>
          <w:lang w:bidi="ar-SA"/>
        </w:rPr>
        <w:t>8459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مَسعودٍ،أکثِر مِنَ الصّالِحاتِ وَالبِرِّ،فَإِنَّ المُحسِنَ وَالمُسیءَ یَندَمانِ، یَقولُ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ازدَدتُ مِنَ الحَسَناتِ،ویَقولُ المُسیءُ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وتَصدیقُ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Style w:val="FootnoteAnchor"/>
          <w:rtl w:val="true"/>
        </w:rPr>
        <w:footnoteReference w:id="1531"/>
      </w:r>
    </w:p>
    <w:p>
      <w:pPr>
        <w:pStyle w:val="BookText"/>
        <w:rPr/>
      </w:pPr>
      <w:r>
        <w:rPr>
          <w:rFonts w:eastAsia="Amiri" w:cs="Amiri" w:ascii="Amiri" w:hAnsi="Amiri"/>
          <w:color w:val="111111"/>
          <w:sz w:val="28"/>
          <w:szCs w:val="28"/>
          <w:lang w:bidi="ar-SA"/>
        </w:rPr>
        <w:t>8460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مَسعودٍ،عَلَیکَ بِالسَّکینَةِ وَالوَقارِ،وکُن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سَهلاً،لَیِّناً،عَفیفاً </w:t>
      </w:r>
      <w:r>
        <w:rPr>
          <w:rStyle w:val="FootnoteAnchor"/>
          <w:rtl w:val="true"/>
        </w:rPr>
        <w:footnoteReference w:id="15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الکفُّ عن الحرام والسُّؤال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 تَقِیّاً،نَقِیّاً،بارّاً،طاهِراً،مُطَهَّراً،صادِقاً،خالِصاً،سَلیماً،صَحیحاً،لَبیباً،صالِحاً، صَبوراً،شَکوراً</w:t>
      </w:r>
      <w:r>
        <w:rPr>
          <w:rFonts w:eastAsia="Amiri" w:cs="Amiri" w:ascii="Amiri" w:hAnsi="Amiri"/>
          <w:color w:val="111111"/>
          <w:sz w:val="28"/>
          <w:szCs w:val="28"/>
          <w:rtl w:val="true"/>
          <w:lang w:bidi="ar-SA"/>
        </w:rPr>
        <w:t xml:space="preserve">. </w:t>
      </w:r>
      <w:r>
        <w:rPr>
          <w:rStyle w:val="FootnoteAnchor"/>
          <w:rtl w:val="true"/>
        </w:rPr>
        <w:footnoteReference w:id="1533"/>
      </w:r>
    </w:p>
    <w:p>
      <w:pPr>
        <w:pStyle w:val="BookText"/>
        <w:rPr/>
      </w:pPr>
      <w:r>
        <w:rPr>
          <w:rFonts w:eastAsia="Amiri" w:cs="Amiri" w:ascii="Amiri" w:hAnsi="Amiri"/>
          <w:color w:val="111111"/>
          <w:sz w:val="28"/>
          <w:szCs w:val="28"/>
          <w:lang w:bidi="ar-SA"/>
        </w:rPr>
        <w:t>8461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أمیرُ المُؤمِنینَ علیه السلام یَقولُ عِندَ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تَعاوَنوا عَلَی البِرِّ وَالتَّقوی،ولا تَعاوَنوا عَلَی الإِثمِ وَالعُدوانِ</w:t>
      </w:r>
      <w:r>
        <w:rPr>
          <w:rFonts w:eastAsia="Amiri" w:cs="Amiri" w:ascii="Amiri" w:hAnsi="Amiri"/>
          <w:color w:val="111111"/>
          <w:sz w:val="28"/>
          <w:szCs w:val="28"/>
          <w:rtl w:val="true"/>
          <w:lang w:bidi="ar-SA"/>
        </w:rPr>
        <w:t xml:space="preserve">. </w:t>
      </w:r>
      <w:r>
        <w:rPr>
          <w:rStyle w:val="FootnoteAnchor"/>
          <w:rtl w:val="true"/>
        </w:rPr>
        <w:footnoteReference w:id="1534"/>
      </w:r>
    </w:p>
    <w:p>
      <w:pPr>
        <w:pStyle w:val="BookText"/>
        <w:rPr/>
      </w:pPr>
      <w:r>
        <w:rPr>
          <w:rFonts w:eastAsia="Amiri" w:cs="Amiri" w:ascii="Amiri" w:hAnsi="Amiri"/>
          <w:color w:val="111111"/>
          <w:sz w:val="28"/>
          <w:szCs w:val="28"/>
          <w:lang w:bidi="ar-SA"/>
        </w:rPr>
        <w:t>8462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إخوانِکَ مَن سارَعَ إلَی الخَیرِ وجَذَبَکَ إلَیهِ،وأمَرَکَ بِالبِرِّ وأعانَکَ عَلَیهِ</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Amiri" w:cs="Amiri" w:ascii="Amiri" w:hAnsi="Amiri"/>
          <w:color w:val="111111"/>
          <w:sz w:val="28"/>
          <w:szCs w:val="28"/>
          <w:lang w:bidi="ar-SA"/>
        </w:rPr>
        <w:t>8463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أوصی بِهِ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یا بَنِیَّ بِالتَّواصُلِ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وَالتَّباذُلِ وَالتَّبارِّ،وإیّاکُم وَالتَّقاطُعَ وَالتَّدابُرَ وَالتَّفَرُّقَ وتَعاوَنوا عَلَی البِرِّ وَالتَّقوی،ولا تَعاوَنوا عَلَی الإِثمِ وَالعُدوانِ،وَاتَّقُوا اللّهَ إنَّ اللّهَ شَدیدُ العِقابِ</w:t>
      </w:r>
      <w:r>
        <w:rPr>
          <w:rFonts w:eastAsia="Amiri" w:cs="Amiri" w:ascii="Amiri" w:hAnsi="Amiri"/>
          <w:color w:val="111111"/>
          <w:sz w:val="28"/>
          <w:szCs w:val="28"/>
          <w:rtl w:val="true"/>
          <w:lang w:bidi="ar-SA"/>
        </w:rPr>
        <w:t xml:space="preserve">. </w:t>
      </w:r>
      <w:r>
        <w:rPr>
          <w:rStyle w:val="FootnoteAnchor"/>
          <w:rtl w:val="true"/>
        </w:rPr>
        <w:footnoteReference w:id="1537"/>
      </w:r>
    </w:p>
    <w:p>
      <w:pPr>
        <w:pStyle w:val="BookText"/>
        <w:rPr/>
      </w:pPr>
      <w:r>
        <w:rPr>
          <w:rFonts w:eastAsia="Amiri" w:cs="Amiri" w:ascii="Amiri" w:hAnsi="Amiri"/>
          <w:color w:val="111111"/>
          <w:sz w:val="28"/>
          <w:szCs w:val="28"/>
          <w:lang w:bidi="ar-SA"/>
        </w:rPr>
        <w:t>8464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أعجَلُ شَیءٍ مَثوبَةً</w:t>
      </w:r>
      <w:r>
        <w:rPr>
          <w:rFonts w:eastAsia="Amiri" w:cs="Amiri" w:ascii="Amiri" w:hAnsi="Amiri"/>
          <w:color w:val="111111"/>
          <w:sz w:val="28"/>
          <w:szCs w:val="28"/>
          <w:rtl w:val="true"/>
          <w:lang w:bidi="ar-SA"/>
        </w:rPr>
        <w:t xml:space="preserve">. </w:t>
      </w:r>
      <w:r>
        <w:rPr>
          <w:rStyle w:val="FootnoteAnchor"/>
          <w:rtl w:val="true"/>
        </w:rPr>
        <w:footnoteReference w:id="153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مَا اکتُسِبَ،أعمالُ البِرِّ</w:t>
      </w:r>
      <w:r>
        <w:rPr>
          <w:rFonts w:eastAsia="Amiri" w:cs="Amiri" w:ascii="Amiri" w:hAnsi="Amiri"/>
          <w:color w:val="111111"/>
          <w:sz w:val="28"/>
          <w:szCs w:val="28"/>
          <w:rtl w:val="true"/>
          <w:lang w:bidi="ar-SA"/>
        </w:rPr>
        <w:t xml:space="preserve">. </w:t>
      </w:r>
      <w:r>
        <w:rPr>
          <w:rStyle w:val="FootnoteAnchor"/>
          <w:rtl w:val="true"/>
        </w:rPr>
        <w:footnoteReference w:id="1539"/>
      </w:r>
    </w:p>
    <w:p>
      <w:pPr>
        <w:pStyle w:val="BookText"/>
        <w:rPr/>
      </w:pPr>
      <w:r>
        <w:rPr>
          <w:rFonts w:eastAsia="Amiri" w:cs="Amiri" w:ascii="Amiri" w:hAnsi="Amiri"/>
          <w:color w:val="111111"/>
          <w:sz w:val="28"/>
          <w:szCs w:val="28"/>
          <w:lang w:bidi="ar-SA"/>
        </w:rPr>
        <w:t>8466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الخَیرِ فی أعمالِ البِرِّ</w:t>
      </w:r>
      <w:r>
        <w:rPr>
          <w:rFonts w:eastAsia="Amiri" w:cs="Amiri" w:ascii="Amiri" w:hAnsi="Amiri"/>
          <w:color w:val="111111"/>
          <w:sz w:val="28"/>
          <w:szCs w:val="28"/>
          <w:rtl w:val="true"/>
          <w:lang w:bidi="ar-SA"/>
        </w:rPr>
        <w:t xml:space="preserve">. </w:t>
      </w:r>
      <w:r>
        <w:rPr>
          <w:rStyle w:val="FootnoteAnchor"/>
          <w:rtl w:val="true"/>
        </w:rPr>
        <w:footnoteReference w:id="15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البِرَّ؛فَإِنَّ أعمالَ البِرِّ فُرصَةٌ</w:t>
      </w:r>
      <w:r>
        <w:rPr>
          <w:rFonts w:eastAsia="Amiri" w:cs="Amiri" w:ascii="Amiri" w:hAnsi="Amiri"/>
          <w:color w:val="111111"/>
          <w:sz w:val="28"/>
          <w:szCs w:val="28"/>
          <w:rtl w:val="true"/>
          <w:lang w:bidi="ar-SA"/>
        </w:rPr>
        <w:t xml:space="preserve">. </w:t>
      </w:r>
      <w:r>
        <w:rPr>
          <w:rStyle w:val="FootnoteAnchor"/>
          <w:rtl w:val="true"/>
        </w:rPr>
        <w:footnoteReference w:id="1541"/>
      </w:r>
    </w:p>
    <w:p>
      <w:pPr>
        <w:pStyle w:val="BookText"/>
        <w:rPr/>
      </w:pPr>
      <w:r>
        <w:rPr>
          <w:rFonts w:eastAsia="Amiri" w:cs="Amiri" w:ascii="Amiri" w:hAnsi="Amiri"/>
          <w:color w:val="111111"/>
          <w:sz w:val="28"/>
          <w:szCs w:val="28"/>
          <w:lang w:bidi="ar-SA"/>
        </w:rPr>
        <w:t>8468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مُجازونَ بِأَفعالِکُم،فَلا تَفعَلوا إلّابِرّاً</w:t>
      </w:r>
      <w:r>
        <w:rPr>
          <w:rFonts w:eastAsia="Amiri" w:cs="Amiri" w:ascii="Amiri" w:hAnsi="Amiri"/>
          <w:color w:val="111111"/>
          <w:sz w:val="28"/>
          <w:szCs w:val="28"/>
          <w:rtl w:val="true"/>
          <w:lang w:bidi="ar-SA"/>
        </w:rPr>
        <w:t xml:space="preserve">. </w:t>
      </w:r>
      <w:r>
        <w:rPr>
          <w:rStyle w:val="FootnoteAnchor"/>
          <w:rtl w:val="true"/>
        </w:rPr>
        <w:footnoteReference w:id="1542"/>
      </w:r>
    </w:p>
    <w:p>
      <w:pPr>
        <w:pStyle w:val="BookText"/>
        <w:rPr/>
      </w:pPr>
      <w:r>
        <w:rPr>
          <w:rFonts w:eastAsia="Amiri" w:cs="Amiri" w:ascii="Amiri" w:hAnsi="Amiri"/>
          <w:color w:val="111111"/>
          <w:sz w:val="28"/>
          <w:szCs w:val="28"/>
          <w:lang w:bidi="ar-SA"/>
        </w:rPr>
        <w:t>8469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وفِعلُ البِرِّ هُمَا المَتجَرُ الرّابِحُ</w:t>
      </w:r>
      <w:r>
        <w:rPr>
          <w:rFonts w:eastAsia="Amiri" w:cs="Amiri" w:ascii="Amiri" w:hAnsi="Amiri"/>
          <w:color w:val="111111"/>
          <w:sz w:val="28"/>
          <w:szCs w:val="28"/>
          <w:rtl w:val="true"/>
          <w:lang w:bidi="ar-SA"/>
        </w:rPr>
        <w:t xml:space="preserve">. </w:t>
      </w:r>
      <w:r>
        <w:rPr>
          <w:rStyle w:val="FootnoteAnchor"/>
          <w:rtl w:val="true"/>
        </w:rPr>
        <w:footnoteReference w:id="1543"/>
      </w:r>
    </w:p>
    <w:p>
      <w:pPr>
        <w:pStyle w:val="BookText"/>
        <w:rPr/>
      </w:pPr>
      <w:r>
        <w:rPr>
          <w:rFonts w:eastAsia="Amiri" w:cs="Amiri" w:ascii="Amiri" w:hAnsi="Amiri"/>
          <w:color w:val="111111"/>
          <w:sz w:val="28"/>
          <w:szCs w:val="28"/>
          <w:lang w:bidi="ar-SA"/>
        </w:rPr>
        <w:t>8470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تَعجیلُ البِرِّ زِیادَةٌ فِی البِرِّ</w:t>
      </w:r>
      <w:r>
        <w:rPr>
          <w:rFonts w:eastAsia="Amiri" w:cs="Amiri" w:ascii="Amiri" w:hAnsi="Amiri"/>
          <w:color w:val="111111"/>
          <w:sz w:val="28"/>
          <w:szCs w:val="28"/>
          <w:rtl w:val="true"/>
          <w:lang w:bidi="ar-SA"/>
        </w:rPr>
        <w:t xml:space="preserve">. </w:t>
      </w:r>
      <w:r>
        <w:rPr>
          <w:rStyle w:val="FootnoteAnchor"/>
          <w:rtl w:val="true"/>
        </w:rPr>
        <w:footnoteReference w:id="1544"/>
      </w:r>
    </w:p>
    <w:p>
      <w:pPr>
        <w:pStyle w:val="BookText"/>
        <w:rPr/>
      </w:pPr>
      <w:r>
        <w:rPr>
          <w:rFonts w:eastAsia="Amiri" w:cs="Amiri" w:ascii="Amiri" w:hAnsi="Amiri"/>
          <w:color w:val="111111"/>
          <w:sz w:val="28"/>
          <w:szCs w:val="28"/>
          <w:lang w:bidi="ar-SA"/>
        </w:rPr>
        <w:t>8471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أبی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نَعوذُ بِاللّهِ مِنَ الذُّنوبِ الَّتی تُعَجِّلُ الفَناءَ،وتُقَرِّبُ الآجالَ،وتُخلِی الدِّیارَ،وهِیَ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قَطیعَةُ الرَّحِمِ،وَالعُقوقُ،وتَرکُ البِرِّ</w:t>
      </w:r>
      <w:r>
        <w:rPr>
          <w:rFonts w:eastAsia="Amiri" w:cs="Amiri" w:ascii="Amiri" w:hAnsi="Amiri"/>
          <w:color w:val="111111"/>
          <w:sz w:val="28"/>
          <w:szCs w:val="28"/>
          <w:rtl w:val="true"/>
          <w:lang w:bidi="ar-SA"/>
        </w:rPr>
        <w:t xml:space="preserve">. </w:t>
      </w:r>
      <w:r>
        <w:rPr>
          <w:rStyle w:val="FootnoteAnchor"/>
          <w:rtl w:val="true"/>
        </w:rPr>
        <w:footnoteReference w:id="1545"/>
      </w:r>
    </w:p>
    <w:p>
      <w:pPr>
        <w:pStyle w:val="BookText"/>
        <w:rPr/>
      </w:pP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فی تَبارِّهِم وتَراحُمِهِم وتَعاطُفِهِم کَمَثَلِ الجَسَدِ،إذَا اشتَکی تَداعی لَهُ سائِرُهُ بِالسَّهَرِ وَالحُمّی</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eastAsia="Amiri" w:cs="Amiri" w:ascii="Amiri" w:hAnsi="Amiri"/>
          <w:color w:val="111111"/>
          <w:sz w:val="28"/>
          <w:szCs w:val="28"/>
          <w:lang w:bidi="ar-SA"/>
        </w:rPr>
        <w:t>8473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تَواصَلوا،وتَبارّوا،وتَراحَموا،وتَعاطَفوا</w:t>
      </w:r>
      <w:r>
        <w:rPr>
          <w:rFonts w:eastAsia="Amiri" w:cs="Amiri" w:ascii="Amiri" w:hAnsi="Amiri"/>
          <w:color w:val="111111"/>
          <w:sz w:val="28"/>
          <w:szCs w:val="28"/>
          <w:rtl w:val="true"/>
          <w:lang w:bidi="ar-SA"/>
        </w:rPr>
        <w:t xml:space="preserve">. </w:t>
      </w:r>
      <w:r>
        <w:rPr>
          <w:rStyle w:val="FootnoteAnchor"/>
          <w:rtl w:val="true"/>
        </w:rPr>
        <w:footnoteReference w:id="154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یَنزِل مِنَ السَّماءِ شَیءٌ أقَلُّ ولا أعَزُّ مِن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التَّسلیمِ،وَالبِرِّ، وَالیَقینِ</w:t>
      </w:r>
      <w:r>
        <w:rPr>
          <w:rFonts w:eastAsia="Amiri" w:cs="Amiri" w:ascii="Amiri" w:hAnsi="Amiri"/>
          <w:color w:val="111111"/>
          <w:sz w:val="28"/>
          <w:szCs w:val="28"/>
          <w:rtl w:val="true"/>
          <w:lang w:bidi="ar-SA"/>
        </w:rPr>
        <w:t xml:space="preserve">. </w:t>
      </w:r>
      <w:r>
        <w:rPr>
          <w:rStyle w:val="FootnoteAnchor"/>
          <w:rtl w:val="true"/>
        </w:rPr>
        <w:footnoteReference w:id="1548"/>
      </w:r>
    </w:p>
    <w:p>
      <w:pPr>
        <w:pStyle w:val="BookText"/>
        <w:rPr/>
      </w:pPr>
      <w:r>
        <w:rPr>
          <w:rFonts w:eastAsia="Amiri" w:cs="Amiri" w:ascii="Amiri" w:hAnsi="Amiri"/>
          <w:color w:val="111111"/>
          <w:sz w:val="28"/>
          <w:szCs w:val="28"/>
          <w:lang w:bidi="ar-SA"/>
        </w:rPr>
        <w:t>8475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عیسَی بنُ مَریَمَ علیه السلام یَقولُ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آدَمَ،اُهرُبوا مِنَ الدُّنیا إلَی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عَبیداً أبراراً،ولا تَکونوا مُلوکاً جَبابِرَةً</w:t>
      </w:r>
      <w:r>
        <w:rPr>
          <w:rFonts w:eastAsia="Amiri" w:cs="Amiri" w:ascii="Amiri" w:hAnsi="Amiri"/>
          <w:color w:val="111111"/>
          <w:sz w:val="28"/>
          <w:szCs w:val="28"/>
          <w:rtl w:val="true"/>
          <w:lang w:bidi="ar-SA"/>
        </w:rPr>
        <w:t xml:space="preserve">. </w:t>
      </w:r>
      <w:r>
        <w:rPr>
          <w:rStyle w:val="FootnoteAnchor"/>
          <w:rtl w:val="true"/>
        </w:rPr>
        <w:footnoteReference w:id="15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اللّهَ،وکونوا إخوَةً بَرَرَةً مُتَحابّینَ فِی اللّهِ،مُتَواصِلینَ مُتَراحِمینَ</w:t>
      </w:r>
      <w:r>
        <w:rPr>
          <w:rFonts w:eastAsia="Amiri" w:cs="Amiri" w:ascii="Amiri" w:hAnsi="Amiri"/>
          <w:color w:val="111111"/>
          <w:sz w:val="28"/>
          <w:szCs w:val="28"/>
          <w:rtl w:val="true"/>
          <w:lang w:bidi="ar-SA"/>
        </w:rPr>
        <w:t xml:space="preserve">. </w:t>
      </w:r>
      <w:r>
        <w:rPr>
          <w:rStyle w:val="FootnoteAnchor"/>
          <w:rtl w:val="true"/>
        </w:rPr>
        <w:footnoteReference w:id="1550"/>
      </w:r>
    </w:p>
    <w:p>
      <w:pPr>
        <w:pStyle w:val="BookText"/>
        <w:rPr/>
      </w:pPr>
      <w:r>
        <w:rPr>
          <w:rFonts w:eastAsia="Amiri" w:cs="Amiri" w:ascii="Amiri" w:hAnsi="Amiri"/>
          <w:color w:val="111111"/>
          <w:sz w:val="28"/>
          <w:szCs w:val="28"/>
          <w:lang w:bidi="ar-SA"/>
        </w:rPr>
        <w:t>8477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 عن بکر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ما کانَ یوصینا بِهِ أبو عَبدِ اللّهِ علیه السلام،البِرُّ وَالصِّلَةُ</w:t>
      </w:r>
      <w:r>
        <w:rPr>
          <w:rFonts w:eastAsia="Amiri" w:cs="Amiri" w:ascii="Amiri" w:hAnsi="Amiri"/>
          <w:color w:val="111111"/>
          <w:sz w:val="28"/>
          <w:szCs w:val="28"/>
          <w:rtl w:val="true"/>
          <w:lang w:bidi="ar-SA"/>
        </w:rPr>
        <w:t xml:space="preserve">. </w:t>
      </w:r>
      <w:r>
        <w:rPr>
          <w:rStyle w:val="FootnoteAnchor"/>
          <w:rtl w:val="true"/>
        </w:rPr>
        <w:footnoteReference w:id="1551"/>
      </w:r>
    </w:p>
    <w:p>
      <w:pPr>
        <w:pStyle w:val="BookText"/>
        <w:rPr/>
      </w:pPr>
      <w:r>
        <w:rPr>
          <w:rFonts w:eastAsia="Amiri" w:cs="Amiri" w:ascii="Amiri" w:hAnsi="Amiri"/>
          <w:color w:val="111111"/>
          <w:sz w:val="28"/>
          <w:szCs w:val="28"/>
          <w:lang w:bidi="ar-SA"/>
        </w:rPr>
        <w:t>8478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عن جمیل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خَصَّ اللّهُ عز و جل بِهِ المُؤمِنَ أن یُعَرِّفَهُ بِرَّ إخوانِهِ وإن قَلَّ؛ولَیسَ البِرُّ بِالکَثرَةِ،وذلِکَ أنَّ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یُوقَ شُحَّ نَفْسِهِ فَأُولئِکَ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عَرَّفَهُ اللّهُ عز و جل بِذلِکَ أحَبَّهُ اللّهُ،ومَن أحَبَّهُ اللّهُ تَبارَکَ وتَعالی وَفّاهُ أجرَهُ یَومَ القِیامَةِ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جَمیلُ،اِروِ هذَا الحَدیثَ لِإِخوانِکَ،فَإِنَّهُ تَرغیبٌ فِی البِرِّ</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BookText"/>
        <w:rPr/>
      </w:pPr>
      <w:r>
        <w:rPr>
          <w:rFonts w:eastAsia="Amiri" w:cs="Amiri" w:ascii="Amiri" w:hAnsi="Amiri"/>
          <w:color w:val="111111"/>
          <w:sz w:val="28"/>
          <w:szCs w:val="28"/>
          <w:lang w:bidi="ar-SA"/>
        </w:rPr>
        <w:t>8479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غَنیمَةُ الحازِمِ </w:t>
      </w:r>
      <w:r>
        <w:rPr>
          <w:rStyle w:val="FootnoteAnchor"/>
          <w:rtl w:val="true"/>
        </w:rPr>
        <w:footnoteReference w:id="155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4"/>
      </w:r>
    </w:p>
    <w:p>
      <w:pPr>
        <w:pStyle w:val="BookText"/>
        <w:rPr/>
      </w:pPr>
      <w:r>
        <w:rPr>
          <w:rFonts w:eastAsia="Amiri" w:cs="Amiri" w:ascii="Amiri" w:hAnsi="Amiri"/>
          <w:color w:val="111111"/>
          <w:sz w:val="28"/>
          <w:szCs w:val="28"/>
          <w:lang w:bidi="ar-SA"/>
        </w:rPr>
        <w:t>8480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الفِقهِ المَنسوبِ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بِالقَصدِ </w:t>
      </w:r>
      <w:r>
        <w:rPr>
          <w:rStyle w:val="FootnoteAnchor"/>
          <w:rtl w:val="true"/>
        </w:rPr>
        <w:footnoteReference w:id="15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الإسراف والتقتیر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الغِنی وَالفَقرِ،وَالبِرِّ مِنَ القَلیلِ وَالکَثیرِ،فَإِنَّ اللّهَ تَبارَکَ وتَعالی یُعَظِّمُ شِقَّةَ التَّمرِ حَتّی تَأتِیَ یَومَ القِیامَةِ کَجَبَلِ احُدٍ</w:t>
      </w:r>
      <w:r>
        <w:rPr>
          <w:rFonts w:eastAsia="Amiri" w:cs="Amiri" w:ascii="Amiri" w:hAnsi="Amiri"/>
          <w:color w:val="111111"/>
          <w:sz w:val="28"/>
          <w:szCs w:val="28"/>
          <w:rtl w:val="true"/>
          <w:lang w:bidi="ar-SA"/>
        </w:rPr>
        <w:t xml:space="preserve">. </w:t>
      </w:r>
      <w:r>
        <w:rPr>
          <w:rStyle w:val="FootnoteAnchor"/>
          <w:rtl w:val="true"/>
        </w:rPr>
        <w:footnoteReference w:id="1556"/>
      </w:r>
      <w:bookmarkStart w:id="1131" w:name="pg14212_144798"/>
    </w:p>
    <w:p>
      <w:pPr>
        <w:pStyle w:val="Heading4"/>
        <w:numPr>
          <w:ilvl w:val="3"/>
          <w:numId w:val="1"/>
        </w:numPr>
        <w:rPr/>
      </w:pPr>
      <w:bookmarkStart w:id="1132" w:name="__RefHeading___Toc1355123_1738255347"/>
      <w:bookmarkStart w:id="1133" w:name="_Toc443"/>
      <w:bookmarkEnd w:id="1131"/>
      <w:bookmarkEnd w:id="1132"/>
      <w:r>
        <w:rPr>
          <w:rtl w:val="true"/>
        </w:rPr>
        <w:t>الفصل الرابع</w:t>
      </w:r>
      <w:r>
        <w:rPr>
          <w:rtl w:val="true"/>
        </w:rPr>
        <w:t>:</w:t>
      </w:r>
      <w:r>
        <w:rPr>
          <w:rtl w:val="true"/>
        </w:rPr>
        <w:t>أولی الناس بالبرّ</w:t>
      </w:r>
      <w:bookmarkEnd w:id="1133"/>
    </w:p>
    <w:p>
      <w:pPr>
        <w:pStyle w:val="Heading5"/>
        <w:numPr>
          <w:ilvl w:val="4"/>
          <w:numId w:val="1"/>
        </w:numPr>
        <w:rPr/>
      </w:pPr>
      <w:bookmarkStart w:id="1134" w:name="__RefHeading___Toc1355125_1738255347"/>
      <w:bookmarkStart w:id="1135" w:name="_Toc444"/>
      <w:bookmarkEnd w:id="1134"/>
      <w:r>
        <w:rPr/>
        <w:t>1/4</w:t>
      </w:r>
      <w:r>
        <w:rPr>
          <w:rtl w:val="true"/>
        </w:rPr>
        <w:t>الوالِدانِ</w:t>
      </w:r>
      <w:bookmarkEnd w:id="1135"/>
    </w:p>
    <w:p>
      <w:pPr>
        <w:pStyle w:val="Heading5"/>
        <w:numPr>
          <w:ilvl w:val="4"/>
          <w:numId w:val="1"/>
        </w:numPr>
        <w:rPr/>
      </w:pPr>
      <w:bookmarkStart w:id="1136" w:name="__RefHeading___Toc1355127_1738255347"/>
      <w:bookmarkStart w:id="1137" w:name="_Toc445"/>
      <w:bookmarkEnd w:id="1136"/>
      <w:r>
        <w:rPr>
          <w:rtl w:val="true"/>
        </w:rPr>
        <w:t>اشارة</w:t>
      </w:r>
      <w:bookmarkEnd w:id="1137"/>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بِوالِدَیْهِ وَ لَمْ یَکُنْ جَبّاراً عَصِیًّا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مَن أبَرُّ؟قالَ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أباکَ</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eastAsia="Amiri" w:cs="Amiri" w:ascii="Amiri" w:hAnsi="Amiri"/>
          <w:color w:val="111111"/>
          <w:sz w:val="28"/>
          <w:szCs w:val="28"/>
          <w:lang w:bidi="ar-SA"/>
        </w:rPr>
        <w:t>8482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حَجَّ عَن والِدَیهِ أو قَضی عَنهُما مَغرَماً </w:t>
      </w:r>
      <w:r>
        <w:rPr>
          <w:rStyle w:val="FootnoteAnchor"/>
          <w:rtl w:val="true"/>
        </w:rPr>
        <w:footnoteReference w:id="155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اللّهُ یَومَ القِیامَةِ مَعَ</w:t>
      </w:r>
      <w:bookmarkStart w:id="1138" w:name="pg14212_144799"/>
    </w:p>
    <w:p>
      <w:pPr>
        <w:pStyle w:val="BookText"/>
        <w:rPr/>
      </w:pPr>
      <w:bookmarkEnd w:id="1138"/>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Style w:val="FootnoteAnchor"/>
          <w:rtl w:val="true"/>
        </w:rPr>
        <w:footnoteReference w:id="1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عن ابن عباس،کنز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45485</w:t>
      </w:r>
      <w:r>
        <w:rPr>
          <w:rFonts w:eastAsia="IRNazanin" w:cs="IRNazanin"/>
          <w:color w:val="111111"/>
          <w:sz w:val="28"/>
          <w:szCs w:val="28"/>
          <w:rtl w:val="true"/>
          <w:lang w:bidi="fa-IR"/>
        </w:rPr>
        <w:t>.</w:t>
      </w:r>
    </w:p>
    <w:p>
      <w:pPr>
        <w:pStyle w:val="Heading5"/>
        <w:numPr>
          <w:ilvl w:val="4"/>
          <w:numId w:val="1"/>
        </w:numPr>
        <w:rPr/>
      </w:pPr>
      <w:bookmarkStart w:id="1139" w:name="__RefHeading___Toc1355129_1738255347"/>
      <w:bookmarkStart w:id="1140" w:name="_Toc446"/>
      <w:bookmarkEnd w:id="1139"/>
      <w:r>
        <w:rPr/>
        <w:t>2/4</w:t>
      </w:r>
      <w:r>
        <w:rPr>
          <w:rtl w:val="true"/>
        </w:rPr>
        <w:t>الأَبرارُ</w:t>
      </w:r>
      <w:bookmarkEnd w:id="1140"/>
    </w:p>
    <w:p>
      <w:pPr>
        <w:pStyle w:val="BookText"/>
        <w:rPr/>
      </w:pPr>
      <w:r>
        <w:rPr>
          <w:rFonts w:eastAsia="Amiri" w:cs="Amiri" w:ascii="Amiri" w:hAnsi="Amiri"/>
          <w:color w:val="111111"/>
          <w:sz w:val="28"/>
          <w:szCs w:val="28"/>
          <w:lang w:bidi="ar-SA"/>
        </w:rPr>
        <w:t>8483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البِرِّ ما اصیبَ بِهِ الأَبرارُ</w:t>
      </w:r>
      <w:r>
        <w:rPr>
          <w:rFonts w:eastAsia="Amiri" w:cs="Amiri" w:ascii="Amiri" w:hAnsi="Amiri"/>
          <w:color w:val="111111"/>
          <w:sz w:val="28"/>
          <w:szCs w:val="28"/>
          <w:rtl w:val="true"/>
          <w:lang w:bidi="ar-SA"/>
        </w:rPr>
        <w:t xml:space="preserve">. </w:t>
      </w:r>
      <w:r>
        <w:rPr>
          <w:rStyle w:val="FootnoteAnchor"/>
          <w:rtl w:val="true"/>
        </w:rPr>
        <w:footnoteReference w:id="1560"/>
      </w:r>
    </w:p>
    <w:p>
      <w:pPr>
        <w:pStyle w:val="BookText"/>
        <w:rPr/>
      </w:pPr>
      <w:r>
        <w:rPr>
          <w:rFonts w:eastAsia="Amiri" w:cs="Amiri" w:ascii="Amiri" w:hAnsi="Amiri"/>
          <w:color w:val="111111"/>
          <w:sz w:val="28"/>
          <w:szCs w:val="28"/>
          <w:lang w:bidi="ar-SA"/>
        </w:rPr>
        <w:t>8484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البِرِّ ما اصیبَ بِهِ أهلُهُ</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Heading5"/>
        <w:numPr>
          <w:ilvl w:val="4"/>
          <w:numId w:val="1"/>
        </w:numPr>
        <w:rPr/>
      </w:pPr>
      <w:bookmarkStart w:id="1141" w:name="__RefHeading___Toc1355131_1738255347"/>
      <w:bookmarkStart w:id="1142" w:name="_Toc447"/>
      <w:bookmarkEnd w:id="1141"/>
      <w:r>
        <w:rPr/>
        <w:t>3/4</w:t>
      </w:r>
      <w:r>
        <w:rPr>
          <w:rtl w:val="true"/>
        </w:rPr>
        <w:t>الأَحرارُ</w:t>
      </w:r>
      <w:bookmarkEnd w:id="1142"/>
    </w:p>
    <w:p>
      <w:pPr>
        <w:pStyle w:val="BookText"/>
        <w:rPr/>
      </w:pPr>
      <w:r>
        <w:rPr>
          <w:rFonts w:eastAsia="Amiri" w:cs="Amiri" w:ascii="Amiri" w:hAnsi="Amiri"/>
          <w:color w:val="111111"/>
          <w:sz w:val="28"/>
          <w:szCs w:val="28"/>
          <w:lang w:bidi="ar-SA"/>
        </w:rPr>
        <w:t>8485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 ما وَصَلَ إلَی الأَحرارِ</w:t>
      </w:r>
      <w:r>
        <w:rPr>
          <w:rFonts w:eastAsia="Amiri" w:cs="Amiri" w:ascii="Amiri" w:hAnsi="Amiri"/>
          <w:color w:val="111111"/>
          <w:sz w:val="28"/>
          <w:szCs w:val="28"/>
          <w:rtl w:val="true"/>
          <w:lang w:bidi="ar-SA"/>
        </w:rPr>
        <w:t xml:space="preserve">. </w:t>
      </w:r>
      <w:r>
        <w:rPr>
          <w:rStyle w:val="FootnoteAnchor"/>
          <w:rtl w:val="true"/>
        </w:rPr>
        <w:footnoteReference w:id="1562"/>
      </w:r>
    </w:p>
    <w:p>
      <w:pPr>
        <w:pStyle w:val="Heading5"/>
        <w:numPr>
          <w:ilvl w:val="4"/>
          <w:numId w:val="1"/>
        </w:numPr>
        <w:rPr/>
      </w:pPr>
      <w:bookmarkStart w:id="1143" w:name="__RefHeading___Toc1355133_1738255347"/>
      <w:bookmarkStart w:id="1144" w:name="_Toc448"/>
      <w:bookmarkEnd w:id="1143"/>
      <w:r>
        <w:rPr/>
        <w:t>4/4</w:t>
      </w:r>
      <w:r>
        <w:rPr>
          <w:rtl w:val="true"/>
        </w:rPr>
        <w:t>المُحتاجُ</w:t>
      </w:r>
      <w:bookmarkEnd w:id="1144"/>
    </w:p>
    <w:p>
      <w:pPr>
        <w:pStyle w:val="BookText"/>
        <w:rPr/>
      </w:pPr>
      <w:r>
        <w:rPr>
          <w:rFonts w:eastAsia="Amiri" w:cs="Amiri" w:ascii="Amiri" w:hAnsi="Amiri"/>
          <w:color w:val="111111"/>
          <w:sz w:val="28"/>
          <w:szCs w:val="28"/>
          <w:lang w:bidi="ar-SA"/>
        </w:rPr>
        <w:t>8486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البِرِّ ما وَصَلَ إلَی المُحتاجِ</w:t>
      </w:r>
      <w:r>
        <w:rPr>
          <w:rFonts w:eastAsia="Amiri" w:cs="Amiri" w:ascii="Amiri" w:hAnsi="Amiri"/>
          <w:color w:val="111111"/>
          <w:sz w:val="28"/>
          <w:szCs w:val="28"/>
          <w:rtl w:val="true"/>
          <w:lang w:bidi="ar-SA"/>
        </w:rPr>
        <w:t xml:space="preserve">. </w:t>
      </w:r>
      <w:r>
        <w:rPr>
          <w:rStyle w:val="FootnoteAnchor"/>
          <w:rtl w:val="true"/>
        </w:rPr>
        <w:footnoteReference w:id="1563"/>
      </w:r>
    </w:p>
    <w:p>
      <w:pPr>
        <w:pStyle w:val="Heading5"/>
        <w:numPr>
          <w:ilvl w:val="4"/>
          <w:numId w:val="1"/>
        </w:numPr>
        <w:rPr/>
      </w:pPr>
      <w:bookmarkStart w:id="1145" w:name="__RefHeading___Toc1355135_1738255347"/>
      <w:bookmarkStart w:id="1146" w:name="_Toc449"/>
      <w:bookmarkEnd w:id="1145"/>
      <w:r>
        <w:rPr/>
        <w:t>5/4</w:t>
      </w:r>
      <w:r>
        <w:rPr>
          <w:rtl w:val="true"/>
        </w:rPr>
        <w:t>الأَیتامُ</w:t>
      </w:r>
      <w:bookmarkEnd w:id="114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البِرِّ،بِرُّ الأَیتامِ</w:t>
      </w:r>
      <w:r>
        <w:rPr>
          <w:rFonts w:eastAsia="Amiri" w:cs="Amiri" w:ascii="Amiri" w:hAnsi="Amiri"/>
          <w:color w:val="111111"/>
          <w:sz w:val="28"/>
          <w:szCs w:val="28"/>
          <w:rtl w:val="true"/>
          <w:lang w:bidi="ar-SA"/>
        </w:rPr>
        <w:t xml:space="preserve">. </w:t>
      </w:r>
      <w:r>
        <w:rPr>
          <w:rStyle w:val="FootnoteAnchor"/>
          <w:rtl w:val="true"/>
        </w:rPr>
        <w:footnoteReference w:id="1564"/>
      </w:r>
      <w:bookmarkStart w:id="1147" w:name="pg14212_144800"/>
    </w:p>
    <w:p>
      <w:pPr>
        <w:pStyle w:val="Heading5"/>
        <w:numPr>
          <w:ilvl w:val="4"/>
          <w:numId w:val="1"/>
        </w:numPr>
        <w:rPr/>
      </w:pPr>
      <w:bookmarkStart w:id="1148" w:name="__RefHeading___Toc1355137_1738255347"/>
      <w:bookmarkStart w:id="1149" w:name="_Toc450"/>
      <w:bookmarkEnd w:id="1147"/>
      <w:bookmarkEnd w:id="1148"/>
      <w:r>
        <w:rPr/>
        <w:t>6/4</w:t>
      </w:r>
      <w:r>
        <w:rPr>
          <w:rtl w:val="true"/>
        </w:rPr>
        <w:t>الرَّحِمُ</w:t>
      </w:r>
      <w:bookmarkEnd w:id="1149"/>
    </w:p>
    <w:p>
      <w:pPr>
        <w:pStyle w:val="BookText"/>
        <w:rPr/>
      </w:pPr>
      <w:r>
        <w:rPr>
          <w:rFonts w:eastAsia="Amiri" w:cs="Amiri" w:ascii="Amiri" w:hAnsi="Amiri"/>
          <w:color w:val="111111"/>
          <w:sz w:val="28"/>
          <w:szCs w:val="28"/>
          <w:lang w:bidi="ar-SA"/>
        </w:rPr>
        <w:t>8488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 البِرِّ صِلَةُ الرَّحِمِ</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2655</w:t>
      </w:r>
      <w:r>
        <w:rPr>
          <w:rFonts w:eastAsia="IRNazanin" w:cs="IRNazanin"/>
          <w:color w:val="111111"/>
          <w:sz w:val="28"/>
          <w:szCs w:val="28"/>
          <w:rtl w:val="true"/>
          <w:lang w:bidi="fa-IR"/>
        </w:rPr>
        <w:t>.</w:t>
      </w:r>
    </w:p>
    <w:p>
      <w:pPr>
        <w:pStyle w:val="Heading5"/>
        <w:numPr>
          <w:ilvl w:val="4"/>
          <w:numId w:val="1"/>
        </w:numPr>
        <w:rPr/>
      </w:pPr>
      <w:bookmarkStart w:id="1150" w:name="__RefHeading___Toc1355139_1738255347"/>
      <w:bookmarkStart w:id="1151" w:name="_Toc451"/>
      <w:bookmarkEnd w:id="1150"/>
      <w:r>
        <w:rPr/>
        <w:t>7/4</w:t>
      </w:r>
      <w:r>
        <w:rPr>
          <w:rtl w:val="true"/>
        </w:rPr>
        <w:t>صَدیقُ الأَبِ</w:t>
      </w:r>
      <w:bookmarkEnd w:id="1151"/>
    </w:p>
    <w:p>
      <w:pPr>
        <w:pStyle w:val="BookText"/>
        <w:rPr/>
      </w:pP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أبَرَّ البِرِّ،أن یَصِلَ الرَّجُلُ أهلَ وُدِّ أبیهِ</w:t>
      </w:r>
      <w:r>
        <w:rPr>
          <w:rFonts w:eastAsia="Amiri" w:cs="Amiri" w:ascii="Amiri" w:hAnsi="Amiri"/>
          <w:color w:val="111111"/>
          <w:sz w:val="28"/>
          <w:szCs w:val="28"/>
          <w:rtl w:val="true"/>
          <w:lang w:bidi="ar-SA"/>
        </w:rPr>
        <w:t xml:space="preserve">. </w:t>
      </w:r>
      <w:r>
        <w:rPr>
          <w:rStyle w:val="FootnoteAnchor"/>
          <w:rtl w:val="true"/>
        </w:rPr>
        <w:footnoteReference w:id="1566"/>
      </w:r>
    </w:p>
    <w:p>
      <w:pPr>
        <w:pStyle w:val="BookText"/>
        <w:rPr/>
      </w:pPr>
      <w:r>
        <w:rPr>
          <w:rFonts w:eastAsia="Amiri" w:cs="Amiri" w:ascii="Amiri" w:hAnsi="Amiri"/>
          <w:color w:val="111111"/>
          <w:sz w:val="28"/>
          <w:szCs w:val="28"/>
          <w:lang w:bidi="ar-SA"/>
        </w:rPr>
        <w:t>8490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 أن تَصِلَ صَدیقَ أبیکَ</w:t>
      </w:r>
      <w:r>
        <w:rPr>
          <w:rFonts w:eastAsia="Amiri" w:cs="Amiri" w:ascii="Amiri" w:hAnsi="Amiri"/>
          <w:color w:val="111111"/>
          <w:sz w:val="28"/>
          <w:szCs w:val="28"/>
          <w:rtl w:val="true"/>
          <w:lang w:bidi="ar-SA"/>
        </w:rPr>
        <w:t xml:space="preserve">. </w:t>
      </w:r>
      <w:r>
        <w:rPr>
          <w:rStyle w:val="FootnoteAnchor"/>
          <w:rtl w:val="true"/>
        </w:rPr>
        <w:footnoteReference w:id="1567"/>
      </w:r>
    </w:p>
    <w:p>
      <w:pPr>
        <w:pStyle w:val="Heading5"/>
        <w:numPr>
          <w:ilvl w:val="4"/>
          <w:numId w:val="1"/>
        </w:numPr>
        <w:rPr/>
      </w:pPr>
      <w:bookmarkStart w:id="1152" w:name="__RefHeading___Toc1355141_1738255347"/>
      <w:bookmarkStart w:id="1153" w:name="_Toc452"/>
      <w:bookmarkEnd w:id="1152"/>
      <w:r>
        <w:rPr/>
        <w:t>8/4</w:t>
      </w:r>
      <w:r>
        <w:rPr>
          <w:rtl w:val="true"/>
        </w:rPr>
        <w:t>مَن لا یَغفُلُ بِرَّکَ</w:t>
      </w:r>
      <w:bookmarkEnd w:id="1153"/>
    </w:p>
    <w:p>
      <w:pPr>
        <w:pStyle w:val="BookText"/>
        <w:rPr/>
      </w:pPr>
      <w:r>
        <w:rPr>
          <w:rFonts w:eastAsia="Amiri" w:cs="Amiri" w:ascii="Amiri" w:hAnsi="Amiri"/>
          <w:color w:val="111111"/>
          <w:sz w:val="28"/>
          <w:szCs w:val="28"/>
          <w:lang w:bidi="ar-SA"/>
        </w:rPr>
        <w:t>8491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بَرِرتَ،مَن لا یَغفُلُ بِرَّکَ</w:t>
      </w:r>
      <w:r>
        <w:rPr>
          <w:rFonts w:eastAsia="Amiri" w:cs="Amiri" w:ascii="Amiri" w:hAnsi="Amiri"/>
          <w:color w:val="111111"/>
          <w:sz w:val="28"/>
          <w:szCs w:val="28"/>
          <w:rtl w:val="true"/>
          <w:lang w:bidi="ar-SA"/>
        </w:rPr>
        <w:t xml:space="preserve">. </w:t>
      </w:r>
      <w:r>
        <w:rPr>
          <w:rStyle w:val="FootnoteAnchor"/>
          <w:rtl w:val="true"/>
        </w:rPr>
        <w:footnoteReference w:id="156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4" w:name="__RefHeading___Toc1355143_1738255347"/>
      <w:bookmarkStart w:id="1155" w:name="_Toc453"/>
      <w:bookmarkEnd w:id="1154"/>
      <w:r>
        <w:rPr/>
        <w:t>9/4</w:t>
      </w:r>
      <w:r>
        <w:rPr>
          <w:rtl w:val="true"/>
        </w:rPr>
        <w:t>أهلُ القُبورِ</w:t>
      </w:r>
      <w:bookmarkEnd w:id="1155"/>
    </w:p>
    <w:p>
      <w:pPr>
        <w:pStyle w:val="BookText"/>
        <w:rPr/>
      </w:pPr>
      <w:r>
        <w:rPr>
          <w:rFonts w:eastAsia="Amiri" w:cs="Amiri" w:ascii="Amiri" w:hAnsi="Amiri"/>
          <w:color w:val="111111"/>
          <w:sz w:val="28"/>
          <w:szCs w:val="28"/>
          <w:lang w:bidi="ar-SA"/>
        </w:rPr>
        <w:t>8492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بِرَّ أفضَلُ مِن بِرِّ أهلِ القُبورِ،ولا یَصِلُ أهلَ القُبورِ إلّامُؤمِنٌ</w:t>
      </w:r>
      <w:r>
        <w:rPr>
          <w:rFonts w:eastAsia="Amiri" w:cs="Amiri" w:ascii="Amiri" w:hAnsi="Amiri"/>
          <w:color w:val="111111"/>
          <w:sz w:val="28"/>
          <w:szCs w:val="28"/>
          <w:rtl w:val="true"/>
          <w:lang w:bidi="ar-SA"/>
        </w:rPr>
        <w:t xml:space="preserve">. </w:t>
      </w:r>
      <w:r>
        <w:rPr>
          <w:rStyle w:val="FootnoteAnchor"/>
          <w:rtl w:val="true"/>
        </w:rPr>
        <w:footnoteReference w:id="156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42600</w:t>
      </w:r>
      <w:r>
        <w:rPr>
          <w:rFonts w:eastAsia="IRNazanin" w:cs="IRNazanin"/>
          <w:color w:val="111111"/>
          <w:sz w:val="28"/>
          <w:szCs w:val="28"/>
          <w:rtl w:val="true"/>
          <w:lang w:bidi="fa-IR"/>
        </w:rPr>
        <w:t>.</w:t>
      </w:r>
      <w:bookmarkStart w:id="1156" w:name="pg14212_144802"/>
    </w:p>
    <w:p>
      <w:pPr>
        <w:pStyle w:val="Heading4"/>
        <w:numPr>
          <w:ilvl w:val="3"/>
          <w:numId w:val="1"/>
        </w:numPr>
        <w:rPr/>
      </w:pPr>
      <w:bookmarkStart w:id="1157" w:name="__RefHeading___Toc1355145_1738255347"/>
      <w:bookmarkStart w:id="1158" w:name="_Toc454"/>
      <w:bookmarkEnd w:id="1156"/>
      <w:bookmarkEnd w:id="1157"/>
      <w:r>
        <w:rPr>
          <w:rtl w:val="true"/>
        </w:rPr>
        <w:t>الفصل الخامس</w:t>
      </w:r>
      <w:r>
        <w:rPr>
          <w:rtl w:val="true"/>
        </w:rPr>
        <w:t>:</w:t>
      </w:r>
      <w:r>
        <w:rPr>
          <w:rtl w:val="true"/>
        </w:rPr>
        <w:t>مبادئ البر</w:t>
      </w:r>
      <w:bookmarkEnd w:id="1158"/>
    </w:p>
    <w:p>
      <w:pPr>
        <w:pStyle w:val="Heading5"/>
        <w:numPr>
          <w:ilvl w:val="4"/>
          <w:numId w:val="1"/>
        </w:numPr>
        <w:rPr/>
      </w:pPr>
      <w:bookmarkStart w:id="1159" w:name="__RefHeading___Toc1355147_1738255347"/>
      <w:bookmarkStart w:id="1160" w:name="_Toc455"/>
      <w:bookmarkEnd w:id="1159"/>
      <w:r>
        <w:rPr/>
        <w:t>1/5</w:t>
      </w:r>
      <w:r>
        <w:rPr>
          <w:rtl w:val="true"/>
        </w:rPr>
        <w:t>التَّفَکُّرُ</w:t>
      </w:r>
      <w:bookmarkEnd w:id="1160"/>
    </w:p>
    <w:p>
      <w:pPr>
        <w:pStyle w:val="BookText"/>
        <w:rPr/>
      </w:pPr>
      <w:r>
        <w:rPr>
          <w:rFonts w:eastAsia="Amiri" w:cs="Amiri" w:ascii="Amiri" w:hAnsi="Amiri"/>
          <w:color w:val="111111"/>
          <w:sz w:val="28"/>
          <w:szCs w:val="28"/>
          <w:lang w:bidi="ar-SA"/>
        </w:rPr>
        <w:t>8493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التَّفَکُّرَ یَدعو إلَی البِرِّ وَالعَمَلِ بِهِ</w:t>
      </w:r>
      <w:r>
        <w:rPr>
          <w:rFonts w:eastAsia="Amiri" w:cs="Amiri" w:ascii="Amiri" w:hAnsi="Amiri"/>
          <w:color w:val="111111"/>
          <w:sz w:val="28"/>
          <w:szCs w:val="28"/>
          <w:rtl w:val="true"/>
          <w:lang w:bidi="ar-SA"/>
        </w:rPr>
        <w:t xml:space="preserve">. </w:t>
      </w:r>
      <w:r>
        <w:rPr>
          <w:rStyle w:val="FootnoteAnchor"/>
          <w:rtl w:val="true"/>
        </w:rPr>
        <w:footnoteReference w:id="15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عن الإمام الصادق علیه السلام،مشکاة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عنه علیهما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161" w:name="__RefHeading___Toc1355149_1738255347"/>
      <w:bookmarkStart w:id="1162" w:name="_Toc456"/>
      <w:bookmarkEnd w:id="1161"/>
      <w:r>
        <w:rPr/>
        <w:t>2/5</w:t>
      </w:r>
      <w:r>
        <w:rPr>
          <w:rtl w:val="true"/>
        </w:rPr>
        <w:t>العِلمُ</w:t>
      </w:r>
      <w:bookmarkEnd w:id="1162"/>
    </w:p>
    <w:p>
      <w:pPr>
        <w:pStyle w:val="BookText"/>
        <w:rPr/>
      </w:pPr>
      <w:r>
        <w:rPr>
          <w:rFonts w:eastAsia="Amiri" w:cs="Amiri" w:ascii="Amiri" w:hAnsi="Amiri"/>
          <w:color w:val="111111"/>
          <w:sz w:val="28"/>
          <w:szCs w:val="28"/>
          <w:lang w:bidi="ar-SA"/>
        </w:rPr>
        <w:t>8494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اللّهُ حامِلَهُ مَنازِلَ الأَخیارِ،ویَمنَحُهُ مَجالِسَ الأَبرارِ فِی الدُّنیا وَالآخِرَةِ</w:t>
      </w:r>
      <w:r>
        <w:rPr>
          <w:rFonts w:eastAsia="Amiri" w:cs="Amiri" w:ascii="Amiri" w:hAnsi="Amiri"/>
          <w:color w:val="111111"/>
          <w:sz w:val="28"/>
          <w:szCs w:val="28"/>
          <w:rtl w:val="true"/>
          <w:lang w:bidi="ar-SA"/>
        </w:rPr>
        <w:t xml:space="preserve">. </w:t>
      </w:r>
      <w:r>
        <w:rPr>
          <w:rStyle w:val="FootnoteAnchor"/>
          <w:rtl w:val="true"/>
        </w:rPr>
        <w:footnoteReference w:id="1571"/>
      </w:r>
    </w:p>
    <w:p>
      <w:pPr>
        <w:pStyle w:val="Heading5"/>
        <w:numPr>
          <w:ilvl w:val="4"/>
          <w:numId w:val="1"/>
        </w:numPr>
        <w:rPr/>
      </w:pPr>
      <w:bookmarkStart w:id="1163" w:name="__RefHeading___Toc1355151_1738255347"/>
      <w:bookmarkStart w:id="1164" w:name="_Toc457"/>
      <w:bookmarkEnd w:id="1163"/>
      <w:r>
        <w:rPr/>
        <w:t>3/5</w:t>
      </w:r>
      <w:r>
        <w:rPr>
          <w:rtl w:val="true"/>
        </w:rPr>
        <w:t>الصِّدقُ</w:t>
      </w:r>
      <w:bookmarkEnd w:id="11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بِالصِّدقِ،فَإِنَّ الصِّدقَ یَهدی إلَی البِرِّ</w:t>
      </w:r>
      <w:r>
        <w:rPr>
          <w:rFonts w:eastAsia="Amiri" w:cs="Amiri" w:ascii="Amiri" w:hAnsi="Amiri"/>
          <w:color w:val="111111"/>
          <w:sz w:val="28"/>
          <w:szCs w:val="28"/>
          <w:rtl w:val="true"/>
          <w:lang w:bidi="ar-SA"/>
        </w:rPr>
        <w:t xml:space="preserve">. </w:t>
      </w:r>
      <w:r>
        <w:rPr>
          <w:rStyle w:val="FootnoteAnchor"/>
          <w:rtl w:val="true"/>
        </w:rPr>
        <w:footnoteReference w:id="1572"/>
      </w:r>
      <w:bookmarkStart w:id="1165" w:name="pg14212_144803"/>
    </w:p>
    <w:p>
      <w:pPr>
        <w:pStyle w:val="Heading5"/>
        <w:numPr>
          <w:ilvl w:val="4"/>
          <w:numId w:val="1"/>
        </w:numPr>
        <w:rPr/>
      </w:pPr>
      <w:bookmarkStart w:id="1166" w:name="__RefHeading___Toc1355153_1738255347"/>
      <w:bookmarkStart w:id="1167" w:name="_Toc458"/>
      <w:bookmarkEnd w:id="1165"/>
      <w:bookmarkEnd w:id="1166"/>
      <w:r>
        <w:rPr/>
        <w:t>4/5</w:t>
      </w:r>
      <w:r>
        <w:rPr>
          <w:rtl w:val="true"/>
        </w:rPr>
        <w:t>الرُّشدُ</w:t>
      </w:r>
      <w:bookmarkEnd w:id="1167"/>
    </w:p>
    <w:p>
      <w:pPr>
        <w:pStyle w:val="BookText"/>
        <w:rPr/>
      </w:pPr>
      <w:r>
        <w:rPr>
          <w:rFonts w:eastAsia="Amiri" w:cs="Amiri" w:ascii="Amiri" w:hAnsi="Amiri"/>
          <w:color w:val="111111"/>
          <w:sz w:val="28"/>
          <w:szCs w:val="28"/>
          <w:lang w:bidi="ar-SA"/>
        </w:rPr>
        <w:t>8496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جَوابِ شَمعونَ بنِ لاوِی بنِ یَهودا مِن حَوارِیِّ 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فَیَتَشَعَّبُ مِنهُ السَّدادُ </w:t>
      </w:r>
      <w:r>
        <w:rPr>
          <w:rStyle w:val="FootnoteAnchor"/>
          <w:rtl w:val="true"/>
        </w:rPr>
        <w:footnoteReference w:id="1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القصد فی الأمر والعدل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وَالهُدی وَالبِرُّ وَالتَّقوی</w:t>
      </w:r>
      <w:r>
        <w:rPr>
          <w:rFonts w:eastAsia="Amiri" w:cs="Amiri" w:ascii="Amiri" w:hAnsi="Amiri"/>
          <w:color w:val="111111"/>
          <w:sz w:val="28"/>
          <w:szCs w:val="28"/>
          <w:rtl w:val="true"/>
          <w:lang w:bidi="ar-SA"/>
        </w:rPr>
        <w:t xml:space="preserve">. </w:t>
      </w:r>
      <w:r>
        <w:rPr>
          <w:rStyle w:val="FootnoteAnchor"/>
          <w:rtl w:val="true"/>
        </w:rPr>
        <w:footnoteReference w:id="1574"/>
      </w:r>
    </w:p>
    <w:p>
      <w:pPr>
        <w:pStyle w:val="Heading5"/>
        <w:numPr>
          <w:ilvl w:val="4"/>
          <w:numId w:val="1"/>
        </w:numPr>
        <w:rPr/>
      </w:pPr>
      <w:bookmarkStart w:id="1168" w:name="__RefHeading___Toc1355155_1738255347"/>
      <w:bookmarkStart w:id="1169" w:name="_Toc459"/>
      <w:bookmarkEnd w:id="1168"/>
      <w:r>
        <w:rPr/>
        <w:t>5/5</w:t>
      </w:r>
      <w:r>
        <w:rPr>
          <w:rtl w:val="true"/>
        </w:rPr>
        <w:t>الاِستِعانَةُ مِنَ اللّهِ</w:t>
      </w:r>
      <w:bookmarkEnd w:id="1169"/>
    </w:p>
    <w:p>
      <w:pPr>
        <w:pStyle w:val="BookText"/>
        <w:rPr/>
      </w:pPr>
      <w:r>
        <w:rPr>
          <w:rFonts w:eastAsia="Amiri" w:cs="Amiri" w:ascii="Amiri" w:hAnsi="Amiri"/>
          <w:color w:val="111111"/>
          <w:sz w:val="28"/>
          <w:szCs w:val="28"/>
          <w:lang w:bidi="ar-SA"/>
        </w:rPr>
        <w:t>8497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وأسأَ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السَّعَةَ،وَالدَّعَةَ،وَالأَمنَ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وَالرِّضا،وَالصَّبرَ،وَالعِلمَ، وَالصِّدقَ،وَالبِرَّ،وَالتَّقوی،وَالحِلمَ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،وَالتَّواضُعَ،وَالیُسرَ،وَالتَّوفیقَ</w:t>
      </w:r>
      <w:r>
        <w:rPr>
          <w:rFonts w:eastAsia="Amiri" w:cs="Amiri" w:ascii="Amiri" w:hAnsi="Amiri"/>
          <w:color w:val="111111"/>
          <w:sz w:val="28"/>
          <w:szCs w:val="28"/>
          <w:rtl w:val="true"/>
          <w:lang w:bidi="ar-SA"/>
        </w:rPr>
        <w:t xml:space="preserve">. </w:t>
      </w:r>
      <w:r>
        <w:rPr>
          <w:rStyle w:val="FootnoteAnchor"/>
          <w:rtl w:val="true"/>
        </w:rPr>
        <w:footnoteReference w:id="1576"/>
      </w:r>
    </w:p>
    <w:p>
      <w:pPr>
        <w:pStyle w:val="BookText"/>
        <w:rPr/>
      </w:pPr>
      <w:r>
        <w:rPr>
          <w:rFonts w:eastAsia="Amiri" w:cs="Amiri" w:ascii="Amiri" w:hAnsi="Amiri"/>
          <w:color w:val="111111"/>
          <w:sz w:val="28"/>
          <w:szCs w:val="28"/>
          <w:lang w:bidi="ar-SA"/>
        </w:rPr>
        <w:t>8498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أوصی بِهِ مِنَ الدُّعاءِ بَعدَ صَلاةِ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 لُکَ موجِباتِ رَحمَتِکَ،وعَزائِمَ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مَغفِرَتِکَ،وَالغَنیمَةَ مِن کُلِّ بِرٍّ،وَالسَّلامَةَ مِن کُلِّ إثمٍ</w:t>
      </w:r>
      <w:r>
        <w:rPr>
          <w:rFonts w:eastAsia="Amiri" w:cs="Amiri" w:ascii="Amiri" w:hAnsi="Amiri"/>
          <w:color w:val="111111"/>
          <w:sz w:val="28"/>
          <w:szCs w:val="28"/>
          <w:rtl w:val="true"/>
          <w:lang w:bidi="ar-SA"/>
        </w:rPr>
        <w:t xml:space="preserve">. </w:t>
      </w:r>
      <w:r>
        <w:rPr>
          <w:rStyle w:val="FootnoteAnchor"/>
          <w:rtl w:val="true"/>
        </w:rPr>
        <w:footnoteReference w:id="1578"/>
      </w:r>
    </w:p>
    <w:p>
      <w:pPr>
        <w:pStyle w:val="BookText"/>
        <w:rPr/>
      </w:pPr>
      <w:r>
        <w:rPr>
          <w:rFonts w:eastAsia="Amiri" w:cs="Amiri" w:ascii="Amiri" w:hAnsi="Amiri"/>
          <w:color w:val="111111"/>
          <w:sz w:val="28"/>
          <w:szCs w:val="28"/>
          <w:lang w:bidi="ar-SA"/>
        </w:rPr>
        <w:t>8499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وإیّاکُم مِمَّن یَسعی بِقَلبِهِ إلی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1579"/>
      </w:r>
    </w:p>
    <w:p>
      <w:pPr>
        <w:pStyle w:val="BookText"/>
        <w:rPr/>
      </w:pP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علیه السلام فی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Style w:val="FootnoteAnchor"/>
          <w:rtl w:val="true"/>
        </w:rPr>
        <w:footnoteReference w:id="158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افتَرَضتَ عَلَیَّ لِلآباءِ وَالاُمَّهاتِ</w:t>
      </w:r>
    </w:p>
    <w:p>
      <w:pPr>
        <w:pStyle w:val="BookText"/>
        <w:rPr/>
      </w:pPr>
      <w:r>
        <w:rPr>
          <w:rFonts w:ascii="Amiri" w:hAnsi="Amiri" w:eastAsia="Amiri" w:cs="Amiri"/>
          <w:color w:val="111111"/>
          <w:sz w:val="28"/>
          <w:sz w:val="28"/>
          <w:szCs w:val="28"/>
          <w:rtl w:val="true"/>
          <w:lang w:bidi="ar-SA"/>
        </w:rPr>
        <w:t>حُقوقاً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فَاحتَمِلهُنَّ عنّی إلَیهِما،وَاغفِر لَهُما کَما رَجاکَ کُلُّ مُوَحِّدٍ مَعَ المُؤمِنینَ وَالمُؤمِناتِ،وَالإِخوَةِ وَالأَخَواتِ،وألحِقنا وإیّاهُم بِالأَبرارِ،وأبِح لَنا ولَهُم جَنّاتِکَ مَعَ النُّجَباءِ الأَخیارِ،إنَّکَ سَمیعُ الدُّعاءِ</w:t>
      </w:r>
      <w:r>
        <w:rPr>
          <w:rFonts w:eastAsia="Amiri" w:cs="Amiri" w:ascii="Amiri" w:hAnsi="Amiri"/>
          <w:color w:val="111111"/>
          <w:sz w:val="28"/>
          <w:szCs w:val="28"/>
          <w:rtl w:val="true"/>
          <w:lang w:bidi="ar-SA"/>
        </w:rPr>
        <w:t xml:space="preserve">. </w:t>
      </w:r>
      <w:r>
        <w:rPr>
          <w:rStyle w:val="FootnoteAnchor"/>
          <w:rtl w:val="true"/>
        </w:rPr>
        <w:footnoteReference w:id="1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 لُکَ قَولَ التَّوّابینَ وعَمَلَهُم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وتَصدیقَ المُؤمِنینَ وتَوَکُّلَهُم،ورَجاءَ المُحسِنینَ وبِرَّهُم</w:t>
      </w:r>
      <w:r>
        <w:rPr>
          <w:rFonts w:eastAsia="Amiri" w:cs="Amiri" w:ascii="Amiri" w:hAnsi="Amiri"/>
          <w:color w:val="111111"/>
          <w:sz w:val="28"/>
          <w:szCs w:val="28"/>
          <w:rtl w:val="true"/>
          <w:lang w:bidi="ar-SA"/>
        </w:rPr>
        <w:t xml:space="preserve">. </w:t>
      </w:r>
      <w:r>
        <w:rPr>
          <w:rStyle w:val="FootnoteAnchor"/>
          <w:rtl w:val="true"/>
        </w:rPr>
        <w:footnoteReference w:id="1582"/>
      </w:r>
    </w:p>
    <w:p>
      <w:pPr>
        <w:pStyle w:val="BookText"/>
        <w:rPr/>
      </w:pPr>
      <w:r>
        <w:rPr>
          <w:rFonts w:eastAsia="Amiri" w:cs="Amiri" w:ascii="Amiri" w:hAnsi="Amiri"/>
          <w:color w:val="111111"/>
          <w:sz w:val="28"/>
          <w:szCs w:val="28"/>
          <w:lang w:bidi="ar-SA"/>
        </w:rPr>
        <w:t>8502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الکاظم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 الأَوَّلینَ وَالآخِرینَ،بِکَ اعتَصَمتُ،وبِکَ وَثِقتُ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ارزُقنِی القِسمَةَ مِن کُلِّ بِرٍّ،وَالسَّلامَةَ مِن کُلِّ وِزرٍ،یا سامِعَ کُلِّ صَوتٍ</w:t>
      </w:r>
      <w:r>
        <w:rPr>
          <w:rFonts w:eastAsia="Amiri" w:cs="Amiri" w:ascii="Amiri" w:hAnsi="Amiri"/>
          <w:color w:val="111111"/>
          <w:sz w:val="28"/>
          <w:szCs w:val="28"/>
          <w:rtl w:val="true"/>
          <w:lang w:bidi="ar-SA"/>
        </w:rPr>
        <w:t xml:space="preserve">. </w:t>
      </w:r>
      <w:r>
        <w:rPr>
          <w:rStyle w:val="FootnoteAnchor"/>
          <w:rtl w:val="true"/>
        </w:rPr>
        <w:footnoteReference w:id="1583"/>
      </w:r>
    </w:p>
    <w:p>
      <w:pPr>
        <w:pStyle w:val="BookText"/>
        <w:rPr/>
      </w:pPr>
      <w:r>
        <w:rPr>
          <w:rFonts w:eastAsia="Amiri" w:cs="Amiri" w:ascii="Amiri" w:hAnsi="Amiri"/>
          <w:color w:val="111111"/>
          <w:sz w:val="28"/>
          <w:szCs w:val="28"/>
          <w:lang w:bidi="ar-SA"/>
        </w:rPr>
        <w:t>8503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جعفر بن محمّد بن یقظان رفعه إلیهم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الرَّجُلُ إذا فَرَغَ مِنَ الأَذانِ وجَلَسَ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قَلبی بارّاً،وعَیشی قارّاً،ورِزقی دارّاً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،وَاجعَل لی عِندَ قَبرِ نَبِیَّکَ صلی الله علیه و آله قَراراً ومُستَقَرّاً</w:t>
      </w:r>
      <w:r>
        <w:rPr>
          <w:rFonts w:eastAsia="Amiri" w:cs="Amiri" w:ascii="Amiri" w:hAnsi="Amiri"/>
          <w:color w:val="111111"/>
          <w:sz w:val="28"/>
          <w:szCs w:val="28"/>
          <w:rtl w:val="true"/>
          <w:lang w:bidi="ar-SA"/>
        </w:rPr>
        <w:t xml:space="preserve">. </w:t>
      </w:r>
      <w:r>
        <w:rPr>
          <w:rStyle w:val="FootnoteAnchor"/>
          <w:rtl w:val="true"/>
        </w:rPr>
        <w:footnoteReference w:id="158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والبرکة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الخیر</w:t>
      </w:r>
      <w:r>
        <w:rPr>
          <w:rFonts w:eastAsia="IRNazanin" w:cs="IRNazanin"/>
          <w:color w:val="111111"/>
          <w:sz w:val="28"/>
          <w:szCs w:val="28"/>
          <w:rtl w:val="true"/>
          <w:lang w:bidi="fa-IR"/>
        </w:rPr>
        <w:t>).</w:t>
      </w:r>
      <w:bookmarkStart w:id="1170" w:name="pg14212_144806"/>
    </w:p>
    <w:p>
      <w:pPr>
        <w:pStyle w:val="Heading4"/>
        <w:numPr>
          <w:ilvl w:val="3"/>
          <w:numId w:val="1"/>
        </w:numPr>
        <w:rPr/>
      </w:pPr>
      <w:bookmarkStart w:id="1171" w:name="__RefHeading___Toc1355157_1738255347"/>
      <w:bookmarkStart w:id="1172" w:name="_Toc460"/>
      <w:bookmarkEnd w:id="1170"/>
      <w:bookmarkEnd w:id="1171"/>
      <w:r>
        <w:rPr>
          <w:rtl w:val="true"/>
        </w:rPr>
        <w:t>الفصل السادس</w:t>
      </w:r>
      <w:r>
        <w:rPr>
          <w:rtl w:val="true"/>
        </w:rPr>
        <w:t>:</w:t>
      </w:r>
      <w:r>
        <w:rPr>
          <w:rtl w:val="true"/>
        </w:rPr>
        <w:t>برکات البر</w:t>
      </w:r>
      <w:bookmarkEnd w:id="1172"/>
    </w:p>
    <w:p>
      <w:pPr>
        <w:pStyle w:val="Heading5"/>
        <w:numPr>
          <w:ilvl w:val="4"/>
          <w:numId w:val="1"/>
        </w:numPr>
        <w:rPr/>
      </w:pPr>
      <w:bookmarkStart w:id="1173" w:name="__RefHeading___Toc1355159_1738255347"/>
      <w:bookmarkStart w:id="1174" w:name="_Toc461"/>
      <w:bookmarkEnd w:id="1173"/>
      <w:r>
        <w:rPr/>
        <w:t>1/6</w:t>
      </w:r>
      <w:r>
        <w:rPr>
          <w:rtl w:val="true"/>
        </w:rPr>
        <w:t>التَّقَرُّبُ إلَی اللّهِ</w:t>
      </w:r>
      <w:bookmarkEnd w:id="1174"/>
    </w:p>
    <w:p>
      <w:pPr>
        <w:pStyle w:val="BookText"/>
        <w:rPr/>
      </w:pPr>
      <w:r>
        <w:rPr>
          <w:rFonts w:eastAsia="Amiri" w:cs="Amiri" w:ascii="Amiri" w:hAnsi="Amiri"/>
          <w:color w:val="111111"/>
          <w:sz w:val="28"/>
          <w:szCs w:val="28"/>
          <w:lang w:bidi="ar-SA"/>
        </w:rPr>
        <w:t>8504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شَیءٌ سِوَی الزَّکاةِ،فَتَقَرَّبوا إلَی اللّهِ عز و جل بِالبِرِّ وصِلَةِ الرَّحِمِ</w:t>
      </w:r>
      <w:r>
        <w:rPr>
          <w:rFonts w:eastAsia="Amiri" w:cs="Amiri" w:ascii="Amiri" w:hAnsi="Amiri"/>
          <w:color w:val="111111"/>
          <w:sz w:val="28"/>
          <w:szCs w:val="28"/>
          <w:rtl w:val="true"/>
          <w:lang w:bidi="ar-SA"/>
        </w:rPr>
        <w:t xml:space="preserve">. </w:t>
      </w:r>
      <w:r>
        <w:rPr>
          <w:rStyle w:val="FootnoteAnchor"/>
          <w:rtl w:val="true"/>
        </w:rPr>
        <w:footnoteReference w:id="1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عن عمر بن یزید،کتاب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175" w:name="__RefHeading___Toc1355161_1738255347"/>
      <w:bookmarkStart w:id="1176" w:name="_Toc462"/>
      <w:bookmarkEnd w:id="1175"/>
      <w:r>
        <w:rPr/>
        <w:t>2/6</w:t>
      </w:r>
      <w:r>
        <w:rPr>
          <w:rtl w:val="true"/>
        </w:rPr>
        <w:t>مَحَبَّةُ اللّهِ</w:t>
      </w:r>
      <w:bookmarkEnd w:id="117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 عن جمیل بن درّاج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خِیارُکُم سُمَحاؤُکُم،وشِرارُکُم بُخَلاؤُکُم،ومِن خالِصِ الإِیمانِ البِرُّ بِالإِخوانِ،وَالسَّعیُ فی حَوائِجِهِم،وإنَّ البارَّ بِالإِخوانِ لَیُحِبُّهُ الرَّحمنُ،وفی ذلِکَ مَرغَمَةٌ لِلشَّیطانِ،وتَزَحزُحٌ عَنِ النّیرانِ،ودُخولُ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جَمیلُ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بِهذا غُرَرَ أصحابِکَ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مَن غُرَرُ أصحابی؟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البارّونَ بِالإِخوانِ فِی العُسرِ وَالیُسرِ</w:t>
      </w:r>
      <w:r>
        <w:rPr>
          <w:rFonts w:eastAsia="Amiri" w:cs="Amiri" w:ascii="Amiri" w:hAnsi="Amiri"/>
          <w:color w:val="111111"/>
          <w:sz w:val="28"/>
          <w:szCs w:val="28"/>
          <w:rtl w:val="true"/>
          <w:lang w:bidi="ar-SA"/>
        </w:rPr>
        <w:t xml:space="preserve">. </w:t>
      </w:r>
      <w:r>
        <w:rPr>
          <w:rStyle w:val="FootnoteAnchor"/>
          <w:rtl w:val="true"/>
        </w:rPr>
        <w:footnoteReference w:id="1587"/>
      </w:r>
      <w:bookmarkStart w:id="1177" w:name="pg14212_144807"/>
    </w:p>
    <w:p>
      <w:pPr>
        <w:pStyle w:val="Heading5"/>
        <w:numPr>
          <w:ilvl w:val="4"/>
          <w:numId w:val="1"/>
        </w:numPr>
        <w:rPr/>
      </w:pPr>
      <w:bookmarkStart w:id="1178" w:name="__RefHeading___Toc1355163_1738255347"/>
      <w:bookmarkStart w:id="1179" w:name="_Toc463"/>
      <w:bookmarkEnd w:id="1177"/>
      <w:bookmarkEnd w:id="1178"/>
      <w:r>
        <w:rPr/>
        <w:t>3/6</w:t>
      </w:r>
      <w:r>
        <w:rPr>
          <w:rtl w:val="true"/>
        </w:rPr>
        <w:t>عُمرانُ الدِّیارِ</w:t>
      </w:r>
      <w:bookmarkEnd w:id="1179"/>
    </w:p>
    <w:p>
      <w:pPr>
        <w:pStyle w:val="BookText"/>
        <w:rPr/>
      </w:pPr>
      <w:r>
        <w:rPr>
          <w:rFonts w:eastAsia="Amiri" w:cs="Amiri" w:ascii="Amiri" w:hAnsi="Amiri"/>
          <w:color w:val="111111"/>
          <w:sz w:val="28"/>
          <w:szCs w:val="28"/>
          <w:lang w:bidi="ar-SA"/>
        </w:rPr>
        <w:t>8506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وَالصِّلَةَ لَیُطیلانِ الأَعمارَ،ویُعَمِّرانِ الدِّیارَ،ویُثرِیانِ الأَموالَ،ولَو کانَ القَومُ فُجّاراً</w:t>
      </w:r>
      <w:r>
        <w:rPr>
          <w:rFonts w:eastAsia="Amiri" w:cs="Amiri" w:ascii="Amiri" w:hAnsi="Amiri"/>
          <w:color w:val="111111"/>
          <w:sz w:val="28"/>
          <w:szCs w:val="28"/>
          <w:rtl w:val="true"/>
          <w:lang w:bidi="ar-SA"/>
        </w:rPr>
        <w:t xml:space="preserve">. </w:t>
      </w:r>
      <w:r>
        <w:rPr>
          <w:rStyle w:val="FootnoteAnchor"/>
          <w:rtl w:val="true"/>
        </w:rPr>
        <w:footnoteReference w:id="15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یکثران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عن عبد اللّه بن عبّاس،کنز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 وصِلَةُ الأَرحامِ عِمارَةُ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الدُّنیا،وزِیادَةُ الأَعمارِ</w:t>
      </w:r>
      <w:r>
        <w:rPr>
          <w:rFonts w:eastAsia="Amiri" w:cs="Amiri" w:ascii="Amiri" w:hAnsi="Amiri"/>
          <w:color w:val="111111"/>
          <w:sz w:val="28"/>
          <w:szCs w:val="28"/>
          <w:rtl w:val="true"/>
          <w:lang w:bidi="ar-SA"/>
        </w:rPr>
        <w:t xml:space="preserve">. </w:t>
      </w:r>
      <w:r>
        <w:rPr>
          <w:rStyle w:val="FootnoteAnchor"/>
          <w:rtl w:val="true"/>
        </w:rPr>
        <w:footnoteReference w:id="1590"/>
      </w:r>
    </w:p>
    <w:p>
      <w:pPr>
        <w:pStyle w:val="BookText"/>
        <w:rPr/>
      </w:pPr>
      <w:r>
        <w:rPr>
          <w:rFonts w:eastAsia="Amiri" w:cs="Amiri" w:ascii="Amiri" w:hAnsi="Amiri"/>
          <w:color w:val="111111"/>
          <w:sz w:val="28"/>
          <w:szCs w:val="28"/>
          <w:lang w:bidi="ar-SA"/>
        </w:rPr>
        <w:t>8508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وحُسنُ الخُلُقِ یُعَمِّرانِ الدِّیارَ،ویَزیدانِ فِی الأَعمارِ</w:t>
      </w:r>
      <w:r>
        <w:rPr>
          <w:rFonts w:eastAsia="Amiri" w:cs="Amiri" w:ascii="Amiri" w:hAnsi="Amiri"/>
          <w:color w:val="111111"/>
          <w:sz w:val="28"/>
          <w:szCs w:val="28"/>
          <w:rtl w:val="true"/>
          <w:lang w:bidi="ar-SA"/>
        </w:rPr>
        <w:t xml:space="preserve">. </w:t>
      </w:r>
      <w:r>
        <w:rPr>
          <w:rStyle w:val="FootnoteAnchor"/>
          <w:rtl w:val="true"/>
        </w:rPr>
        <w:footnoteReference w:id="1591"/>
      </w:r>
    </w:p>
    <w:p>
      <w:pPr>
        <w:pStyle w:val="Heading5"/>
        <w:numPr>
          <w:ilvl w:val="4"/>
          <w:numId w:val="1"/>
        </w:numPr>
        <w:rPr/>
      </w:pPr>
      <w:bookmarkStart w:id="1180" w:name="__RefHeading___Toc1355165_1738255347"/>
      <w:bookmarkStart w:id="1181" w:name="_Toc464"/>
      <w:bookmarkEnd w:id="1180"/>
      <w:r>
        <w:rPr/>
        <w:t>4/6</w:t>
      </w:r>
      <w:r>
        <w:rPr>
          <w:rtl w:val="true"/>
        </w:rPr>
        <w:t>زِیادَةُ العُمُرِ</w:t>
      </w:r>
      <w:bookmarkEnd w:id="118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زِیادَةٌ فِی العُمُرِ</w:t>
      </w:r>
      <w:r>
        <w:rPr>
          <w:rFonts w:eastAsia="Amiri" w:cs="Amiri" w:ascii="Amiri" w:hAnsi="Amiri"/>
          <w:color w:val="111111"/>
          <w:sz w:val="28"/>
          <w:szCs w:val="28"/>
          <w:rtl w:val="true"/>
          <w:lang w:bidi="ar-SA"/>
        </w:rPr>
        <w:t xml:space="preserve">. </w:t>
      </w:r>
      <w:r>
        <w:rPr>
          <w:rStyle w:val="FootnoteAnchor"/>
          <w:rtl w:val="true"/>
        </w:rPr>
        <w:footnoteReference w:id="1592"/>
      </w:r>
    </w:p>
    <w:p>
      <w:pPr>
        <w:pStyle w:val="BookText"/>
        <w:rPr/>
      </w:pP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یَزیدُ فِی العُمُرِ إلَّاالبِرُّ</w:t>
      </w:r>
      <w:r>
        <w:rPr>
          <w:rFonts w:eastAsia="Amiri" w:cs="Amiri" w:ascii="Amiri" w:hAnsi="Amiri"/>
          <w:color w:val="111111"/>
          <w:sz w:val="28"/>
          <w:szCs w:val="28"/>
          <w:rtl w:val="true"/>
          <w:lang w:bidi="ar-SA"/>
        </w:rPr>
        <w:t xml:space="preserve">. </w:t>
      </w:r>
      <w:r>
        <w:rPr>
          <w:rStyle w:val="FootnoteAnchor"/>
          <w:rtl w:val="true"/>
        </w:rPr>
        <w:footnoteReference w:id="1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4022</w:t>
      </w:r>
      <w:r>
        <w:rPr>
          <w:rFonts w:ascii="IRNazanin" w:hAnsi="IRNazanin" w:eastAsia="IRNazanin"/>
          <w:color w:val="111111"/>
          <w:sz w:val="28"/>
          <w:sz w:val="28"/>
          <w:szCs w:val="28"/>
          <w:rtl w:val="true"/>
          <w:lang w:bidi="fa-IR"/>
        </w:rPr>
        <w:t>،مسند 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 ثوبان،کنز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الإِنسانِ بِالذُّنوبِ أکثَرُ مِن مَوتِهِ بِالأَجَلِ،وحَیاتُهُ بِالبِرِّ أکثَرُ مِن حَیاتِهِ بِالعُمُرِ</w:t>
      </w:r>
      <w:r>
        <w:rPr>
          <w:rFonts w:eastAsia="Amiri" w:cs="Amiri" w:ascii="Amiri" w:hAnsi="Amiri"/>
          <w:color w:val="111111"/>
          <w:sz w:val="28"/>
          <w:szCs w:val="28"/>
          <w:rtl w:val="true"/>
          <w:lang w:bidi="ar-SA"/>
        </w:rPr>
        <w:t xml:space="preserve">. </w:t>
      </w:r>
      <w:r>
        <w:rPr>
          <w:rStyle w:val="FootnoteAnchor"/>
          <w:rtl w:val="true"/>
        </w:rPr>
        <w:footnoteReference w:id="1594"/>
      </w:r>
    </w:p>
    <w:p>
      <w:pPr>
        <w:pStyle w:val="BookText"/>
        <w:rPr/>
      </w:pPr>
      <w:r>
        <w:rPr>
          <w:rFonts w:eastAsia="Amiri" w:cs="Amiri" w:ascii="Amiri" w:hAnsi="Amiri"/>
          <w:color w:val="111111"/>
          <w:sz w:val="28"/>
          <w:szCs w:val="28"/>
          <w:lang w:bidi="ar-SA"/>
        </w:rPr>
        <w:t>8512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فی بَنی إسرائیلَ مَلِکانِ أخَوانِ عَلی مَدینَتَینِ،وکانَ أحَدُهُما بارّاً بِرَحِمِهِ عادِلاً عَلی رَعِیَّتِهِ،وکانَ الآخَرُ عاقّاً بِرَحِمِهِ جائِراً عَلی رَعِیَّتِهِ،وکانَ فی عَصرِهِما نَبِیٌّ،فَأَوحَی اللّهُ إلی ذلِکَ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بَقِیَ مِن عُمُرِ هذَا البارِّ ثَلاثُ سِنینَ، وبَقِیَ مِن عُمُرِ هذَا العاقِّ 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ذلِکَ النَّبِیُّ رَعیَّةَ هذا ورَعِیَّةَ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فَأَحزَنَ ذلِکَ رَعِیَّةَ العادِلِ، وأحزَنَ ذلِکَ رَعِیَّةَ الجائِرِ،قالَ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فَفَرَّقوا بَینَ الأَطفالِ وَالاُمَّهاتِ،وتَرَکُوا الطَّعامَ وَالشَّرابَ،وخَرَجوا إلَی الصَّحراءِ یَدعونَ اللّهَ عز و جل أن یُمَتِّعَهُم بِالعادِلِ ویُزیلَ عَنهُم أمرَ الجائِرِ،فَأَقاموا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عز و جل إلی ذلِکَ النَّبِیِّ،أن أخبِر عِبادی أن قَد رَحِمتُهُم وأجَبتُ دُعاءَهُم، فَجَعَلتُ ما بَقِیَ مِن عُمُرِ هذَا البارِّ لِذلِکَ الجائِرِ،وما بَقِیَ مِن عُمُرِ الجائِرِ لِهذَا البارِّ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فَرَجَعوا إلی بُیوتِهِم،وماتَ العاقُّ لِتَمامِ ثَلاثِ سِنینَ،وبَقِیَ العادِلُ فیهِم ثَلاثینَ سَنَةً،ثُمَّ تَلا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یُعَمَّرُ مِنْ مُعَمَّرٍ وَ لا یُنْقَصُ مِنْ عُمُرِهِ إِلاّ فِی کِتابٍ إِنَّ ذلِکَ عَلَی اللّهِ یَسِیرٌ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595"/>
      </w:r>
      <w:bookmarkStart w:id="1182" w:name="pg14212_144809"/>
    </w:p>
    <w:p>
      <w:pPr>
        <w:pStyle w:val="BookText"/>
        <w:rPr/>
      </w:pPr>
      <w:bookmarkEnd w:id="1182"/>
      <w:r>
        <w:rPr>
          <w:rFonts w:eastAsia="Amiri" w:cs="Amiri" w:ascii="Amiri" w:hAnsi="Amiri"/>
          <w:color w:val="111111"/>
          <w:sz w:val="28"/>
          <w:szCs w:val="28"/>
          <w:lang w:bidi="ar-SA"/>
        </w:rPr>
        <w:t>8513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لَیَکونونَ فُجّاراً فَیَتَواصَلونَ فَتَنمی أموالُهُم،ویَبَرّونَ فَتَزدادُ أعمارُهُم</w:t>
      </w:r>
      <w:r>
        <w:rPr>
          <w:rFonts w:eastAsia="Amiri" w:cs="Amiri" w:ascii="Amiri" w:hAnsi="Amiri"/>
          <w:color w:val="111111"/>
          <w:sz w:val="28"/>
          <w:szCs w:val="28"/>
          <w:rtl w:val="true"/>
          <w:lang w:bidi="ar-SA"/>
        </w:rPr>
        <w:t xml:space="preserve">. </w:t>
      </w:r>
      <w:r>
        <w:rPr>
          <w:rStyle w:val="FootnoteAnchor"/>
          <w:rtl w:val="true"/>
        </w:rPr>
        <w:footnoteReference w:id="1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عبیدة عن الإمام الباقر علیه السلام،بحار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حقوق المؤمنین عن جعفر بن محمّد بن أبی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أبی فاطِمَةَ،إنَّ العَبدَ یَکونُ بارّاً بِقَرابَتِهِ ولَم یَبقَ مِن أجَلِهِ إلّاثَلاثُ سِنینَ، فَیُصَیِّرُهُ اللّهُ ثَلاثاً وثَلاثینَ سَنَةً،وإنَّ العَبدَ لَیَکونُ عاقّاً بِقَرابَتِهِ وقَد بَقِیَ مِن أجَلِهِ ثَلاثٌ وثَلاثونَ سَنَةً،فَیُصَیِّرُهُ اللّهُ ثَلاثَ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تَبارّوا وتَواصَلوا،فَیُنسِئُ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اللّهُ فی آجالِکُم</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BookText"/>
        <w:rPr/>
      </w:pPr>
      <w:r>
        <w:rPr>
          <w:rFonts w:eastAsia="Amiri" w:cs="Amiri" w:ascii="Amiri" w:hAnsi="Amiri"/>
          <w:color w:val="111111"/>
          <w:sz w:val="28"/>
          <w:szCs w:val="28"/>
          <w:lang w:bidi="ar-SA"/>
        </w:rPr>
        <w:t>8515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بِرُّهُ بِأَهلِ بَیتِهِ،مُدَّ لَهُ فی عُمُرِهِ</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Heading5"/>
        <w:numPr>
          <w:ilvl w:val="4"/>
          <w:numId w:val="1"/>
        </w:numPr>
        <w:rPr/>
      </w:pPr>
      <w:bookmarkStart w:id="1183" w:name="__RefHeading___Toc1355167_1738255347"/>
      <w:bookmarkStart w:id="1184" w:name="_Toc465"/>
      <w:bookmarkEnd w:id="1183"/>
      <w:r>
        <w:rPr/>
        <w:t>5/6</w:t>
      </w:r>
      <w:r>
        <w:rPr>
          <w:rtl w:val="true"/>
        </w:rPr>
        <w:t>زِیادَةُ الرِّزقِ</w:t>
      </w:r>
      <w:bookmarkEnd w:id="118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یَزیدُ فِی الرِّزقِ</w:t>
      </w:r>
      <w:r>
        <w:rPr>
          <w:rFonts w:eastAsia="Amiri" w:cs="Amiri" w:ascii="Amiri" w:hAnsi="Amiri"/>
          <w:color w:val="111111"/>
          <w:sz w:val="28"/>
          <w:szCs w:val="28"/>
          <w:rtl w:val="true"/>
          <w:lang w:bidi="ar-SA"/>
        </w:rPr>
        <w:t xml:space="preserve">. </w:t>
      </w:r>
      <w:r>
        <w:rPr>
          <w:rStyle w:val="FootnoteAnchor"/>
          <w:rtl w:val="true"/>
        </w:rPr>
        <w:footnoteReference w:id="1600"/>
      </w:r>
      <w:bookmarkStart w:id="1185" w:name="pg14212_144810"/>
    </w:p>
    <w:p>
      <w:pPr>
        <w:pStyle w:val="BookText"/>
        <w:rPr/>
      </w:pPr>
      <w:bookmarkEnd w:id="1185"/>
      <w:r>
        <w:rPr>
          <w:rFonts w:eastAsia="Amiri" w:cs="Amiri" w:ascii="Amiri" w:hAnsi="Amiri"/>
          <w:color w:val="111111"/>
          <w:sz w:val="28"/>
          <w:szCs w:val="28"/>
          <w:lang w:bidi="ar-SA"/>
        </w:rPr>
        <w:t>8517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أهلَ بَیتٍ لَیَکونونَ بَرَرَةً </w:t>
      </w:r>
      <w:r>
        <w:rPr>
          <w:rStyle w:val="FootnoteAnchor"/>
          <w:rtl w:val="true"/>
        </w:rPr>
        <w:footnoteReference w:id="16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الخیرُ،ورجل برٌّ بذی قرابته،وبارٌّ من قوم بررةٍ وأبرارٍ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،فَتَنمو أموالُهُم ولَو أنَّهُم فُجّارٌ</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وَالصَّدَقَةُ یَنفِیانِ الفَقرَ</w:t>
      </w:r>
      <w:r>
        <w:rPr>
          <w:rFonts w:eastAsia="Amiri" w:cs="Amiri" w:ascii="Amiri" w:hAnsi="Amiri"/>
          <w:color w:val="111111"/>
          <w:sz w:val="28"/>
          <w:szCs w:val="28"/>
          <w:rtl w:val="true"/>
          <w:lang w:bidi="ar-SA"/>
        </w:rPr>
        <w:t xml:space="preserve">. </w:t>
      </w:r>
      <w:r>
        <w:rPr>
          <w:rStyle w:val="FootnoteAnchor"/>
          <w:rtl w:val="true"/>
        </w:rPr>
        <w:footnoteReference w:id="1603"/>
      </w:r>
    </w:p>
    <w:p>
      <w:pPr>
        <w:pStyle w:val="Heading5"/>
        <w:numPr>
          <w:ilvl w:val="4"/>
          <w:numId w:val="1"/>
        </w:numPr>
        <w:rPr/>
      </w:pPr>
      <w:bookmarkStart w:id="1186" w:name="__RefHeading___Toc1355169_1738255347"/>
      <w:bookmarkStart w:id="1187" w:name="_Toc466"/>
      <w:bookmarkEnd w:id="1186"/>
      <w:r>
        <w:rPr/>
        <w:t>6/6</w:t>
      </w:r>
      <w:r>
        <w:rPr>
          <w:rtl w:val="true"/>
        </w:rPr>
        <w:t>نُزولُ الرَّحمَةِ</w:t>
      </w:r>
      <w:bookmarkEnd w:id="1187"/>
    </w:p>
    <w:p>
      <w:pPr>
        <w:pStyle w:val="BookText"/>
        <w:rPr/>
      </w:pPr>
      <w:r>
        <w:rPr>
          <w:rFonts w:eastAsia="Amiri" w:cs="Amiri" w:ascii="Amiri" w:hAnsi="Amiri"/>
          <w:color w:val="111111"/>
          <w:sz w:val="28"/>
          <w:szCs w:val="28"/>
          <w:lang w:bidi="ar-SA"/>
        </w:rPr>
        <w:t>8519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البِرِّ تَدُرُّ الرَّحمَةُ</w:t>
      </w:r>
      <w:r>
        <w:rPr>
          <w:rFonts w:eastAsia="Amiri" w:cs="Amiri" w:ascii="Amiri" w:hAnsi="Amiri"/>
          <w:color w:val="111111"/>
          <w:sz w:val="28"/>
          <w:szCs w:val="28"/>
          <w:rtl w:val="true"/>
          <w:lang w:bidi="ar-SA"/>
        </w:rPr>
        <w:t xml:space="preserve">. </w:t>
      </w:r>
      <w:r>
        <w:rPr>
          <w:rStyle w:val="FootnoteAnchor"/>
          <w:rtl w:val="true"/>
        </w:rPr>
        <w:footnoteReference w:id="1604"/>
      </w:r>
    </w:p>
    <w:p>
      <w:pPr>
        <w:pStyle w:val="Heading5"/>
        <w:numPr>
          <w:ilvl w:val="4"/>
          <w:numId w:val="1"/>
        </w:numPr>
        <w:rPr/>
      </w:pPr>
      <w:bookmarkStart w:id="1188" w:name="__RefHeading___Toc1355171_1738255347"/>
      <w:bookmarkStart w:id="1189" w:name="_Toc467"/>
      <w:bookmarkEnd w:id="1188"/>
      <w:r>
        <w:rPr/>
        <w:t>7/6</w:t>
      </w:r>
      <w:r>
        <w:rPr>
          <w:rtl w:val="true"/>
        </w:rPr>
        <w:t>إجابَةُ الدُّعاءِ</w:t>
      </w:r>
      <w:bookmarkEnd w:id="1189"/>
    </w:p>
    <w:p>
      <w:pPr>
        <w:pStyle w:val="BookText"/>
        <w:rPr/>
      </w:pPr>
      <w:r>
        <w:rPr>
          <w:rFonts w:eastAsia="Amiri" w:cs="Amiri" w:ascii="Amiri" w:hAnsi="Amiri"/>
          <w:color w:val="111111"/>
          <w:sz w:val="28"/>
          <w:szCs w:val="28"/>
          <w:lang w:bidi="ar-SA"/>
        </w:rPr>
        <w:t>8520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ذَرٍّ،یَکفی مِنَ الدُّعاءِ مَعَ البِرِّ،ما یَکفِی الطَّعامَ مِنَ المِلحِ</w:t>
      </w:r>
      <w:r>
        <w:rPr>
          <w:rFonts w:eastAsia="Amiri" w:cs="Amiri" w:ascii="Amiri" w:hAnsi="Amiri"/>
          <w:color w:val="111111"/>
          <w:sz w:val="28"/>
          <w:szCs w:val="28"/>
          <w:rtl w:val="true"/>
          <w:lang w:bidi="ar-SA"/>
        </w:rPr>
        <w:t xml:space="preserve">. </w:t>
      </w:r>
      <w:r>
        <w:rPr>
          <w:rStyle w:val="FootnoteAnchor"/>
          <w:rtl w:val="true"/>
        </w:rPr>
        <w:footnoteReference w:id="1605"/>
      </w:r>
    </w:p>
    <w:p>
      <w:pPr>
        <w:pStyle w:val="Heading5"/>
        <w:numPr>
          <w:ilvl w:val="4"/>
          <w:numId w:val="1"/>
        </w:numPr>
        <w:rPr/>
      </w:pPr>
      <w:bookmarkStart w:id="1190" w:name="__RefHeading___Toc1355173_1738255347"/>
      <w:bookmarkStart w:id="1191" w:name="_Toc468"/>
      <w:bookmarkEnd w:id="1190"/>
      <w:r>
        <w:rPr/>
        <w:t>8/6</w:t>
      </w:r>
      <w:r>
        <w:rPr>
          <w:rtl w:val="true"/>
        </w:rPr>
        <w:t>المَحَبَّةُ وَالاُلفَةُ</w:t>
      </w:r>
      <w:bookmarkEnd w:id="1191"/>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طَلاقَةُ الوَجهِ بِالبِشرِ وَالعَطِیَّةِ،وفِعلِ البِرِّ وبَذلِ التَّحِیَّةِ،داعٍ إلی</w:t>
      </w:r>
      <w:bookmarkStart w:id="1192" w:name="pg14212_144811"/>
    </w:p>
    <w:p>
      <w:pPr>
        <w:pStyle w:val="BookText"/>
        <w:rPr/>
      </w:pPr>
      <w:bookmarkEnd w:id="1192"/>
      <w:r>
        <w:rPr>
          <w:rFonts w:ascii="Amiri" w:hAnsi="Amiri" w:eastAsia="Amiri" w:cs="Amiri"/>
          <w:color w:val="111111"/>
          <w:sz w:val="28"/>
          <w:sz w:val="28"/>
          <w:szCs w:val="28"/>
          <w:rtl w:val="true"/>
          <w:lang w:bidi="ar-SA"/>
        </w:rPr>
        <w:t>مَحَبَّةِ البَرِیَّةِ</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5541</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9980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انقِضاءِ مَجمَعِکُم،بِالتَّوسِعَةِ عَلی عِیالِکُم،وَالبِرِّ بِإِخوانِکُم،وَالشُّکرِ للّهِ‌ِ عز و جل عَلی ما مَنَحَکُم،وأَجمِعوا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یَجمَعِ اللّهُ شَملَکُم،وتَبارّوا یَصِلِ اللّهُ الفَتَکُم</w:t>
      </w:r>
      <w:r>
        <w:rPr>
          <w:rFonts w:eastAsia="Amiri" w:cs="Amiri" w:ascii="Amiri" w:hAnsi="Amiri"/>
          <w:color w:val="111111"/>
          <w:sz w:val="28"/>
          <w:szCs w:val="28"/>
          <w:rtl w:val="true"/>
          <w:lang w:bidi="ar-SA"/>
        </w:rPr>
        <w:t xml:space="preserve">. </w:t>
      </w:r>
      <w:r>
        <w:rPr>
          <w:rStyle w:val="FootnoteAnchor"/>
          <w:rtl w:val="true"/>
        </w:rPr>
        <w:footnoteReference w:id="1608"/>
      </w:r>
    </w:p>
    <w:p>
      <w:pPr>
        <w:pStyle w:val="Heading5"/>
        <w:numPr>
          <w:ilvl w:val="4"/>
          <w:numId w:val="1"/>
        </w:numPr>
        <w:rPr/>
      </w:pPr>
      <w:bookmarkStart w:id="1193" w:name="__RefHeading___Toc1355175_1738255347"/>
      <w:bookmarkStart w:id="1194" w:name="_Toc469"/>
      <w:bookmarkEnd w:id="1193"/>
      <w:r>
        <w:rPr/>
        <w:t>9/6</w:t>
      </w:r>
      <w:r>
        <w:rPr>
          <w:rtl w:val="true"/>
        </w:rPr>
        <w:t>اِنتِشارُ الصّیتِ</w:t>
      </w:r>
      <w:bookmarkEnd w:id="1194"/>
    </w:p>
    <w:p>
      <w:pPr>
        <w:pStyle w:val="BookText"/>
        <w:rPr/>
      </w:pPr>
      <w:r>
        <w:rPr>
          <w:rFonts w:eastAsia="Amiri" w:cs="Amiri" w:ascii="Amiri" w:hAnsi="Amiri"/>
          <w:color w:val="111111"/>
          <w:sz w:val="28"/>
          <w:szCs w:val="28"/>
          <w:lang w:bidi="ar-SA"/>
        </w:rPr>
        <w:t>8523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بَذَلَ بِرَّهُ،انتَشَرَ ذِکرُهُ</w:t>
      </w:r>
      <w:r>
        <w:rPr>
          <w:rFonts w:eastAsia="Amiri" w:cs="Amiri" w:ascii="Amiri" w:hAnsi="Amiri"/>
          <w:color w:val="111111"/>
          <w:sz w:val="28"/>
          <w:szCs w:val="28"/>
          <w:rtl w:val="true"/>
          <w:lang w:bidi="ar-SA"/>
        </w:rPr>
        <w:t xml:space="preserve">. </w:t>
      </w:r>
      <w:r>
        <w:rPr>
          <w:rStyle w:val="FootnoteAnchor"/>
          <w:rtl w:val="true"/>
        </w:rPr>
        <w:footnoteReference w:id="1609"/>
      </w:r>
    </w:p>
    <w:p>
      <w:pPr>
        <w:pStyle w:val="BookText"/>
        <w:rPr/>
      </w:pPr>
      <w:r>
        <w:rPr>
          <w:rFonts w:eastAsia="Amiri" w:cs="Amiri" w:ascii="Amiri" w:hAnsi="Amiri"/>
          <w:color w:val="111111"/>
          <w:sz w:val="28"/>
          <w:szCs w:val="28"/>
          <w:lang w:bidi="ar-SA"/>
        </w:rPr>
        <w:t>8524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قَرُبَ بِرُّهُ،بَعُدَ صیتُهُ </w:t>
      </w:r>
      <w:r>
        <w:rPr>
          <w:rStyle w:val="FootnoteAnchor"/>
          <w:rtl w:val="true"/>
        </w:rPr>
        <w:footnoteReference w:id="1610"/>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p>
    <w:p>
      <w:pPr>
        <w:pStyle w:val="BookText"/>
        <w:rPr/>
      </w:pPr>
      <w:r>
        <w:rPr>
          <w:rFonts w:eastAsia="Amiri" w:cs="Amiri" w:ascii="Amiri" w:hAnsi="Amiri"/>
          <w:color w:val="111111"/>
          <w:sz w:val="28"/>
          <w:szCs w:val="28"/>
          <w:lang w:bidi="ar-SA"/>
        </w:rPr>
        <w:t>8525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بِرُّهُ حُمِدَ</w:t>
      </w:r>
      <w:r>
        <w:rPr>
          <w:rFonts w:eastAsia="Amiri" w:cs="Amiri" w:ascii="Amiri" w:hAnsi="Amiri"/>
          <w:color w:val="111111"/>
          <w:sz w:val="28"/>
          <w:szCs w:val="28"/>
          <w:rtl w:val="true"/>
          <w:lang w:bidi="ar-SA"/>
        </w:rPr>
        <w:t xml:space="preserve">. </w:t>
      </w:r>
      <w:r>
        <w:rPr>
          <w:rStyle w:val="FootnoteAnchor"/>
          <w:rtl w:val="true"/>
        </w:rPr>
        <w:footnoteReference w:id="1612"/>
      </w:r>
    </w:p>
    <w:p>
      <w:pPr>
        <w:pStyle w:val="Heading5"/>
        <w:numPr>
          <w:ilvl w:val="4"/>
          <w:numId w:val="1"/>
        </w:numPr>
        <w:rPr/>
      </w:pPr>
      <w:bookmarkStart w:id="1195" w:name="__RefHeading___Toc1355177_1738255347"/>
      <w:bookmarkStart w:id="1196" w:name="_Toc470"/>
      <w:bookmarkEnd w:id="1195"/>
      <w:r>
        <w:rPr/>
        <w:t>10/6</w:t>
      </w:r>
      <w:r>
        <w:rPr>
          <w:rtl w:val="true"/>
        </w:rPr>
        <w:t>طاعَةُ الحُرِّ</w:t>
      </w:r>
      <w:bookmarkEnd w:id="1196"/>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 یُستَعبَدُ الحُرُّ</w:t>
      </w:r>
      <w:r>
        <w:rPr>
          <w:rFonts w:eastAsia="Amiri" w:cs="Amiri" w:ascii="Amiri" w:hAnsi="Amiri"/>
          <w:color w:val="111111"/>
          <w:sz w:val="28"/>
          <w:szCs w:val="28"/>
          <w:rtl w:val="true"/>
          <w:lang w:bidi="ar-SA"/>
        </w:rPr>
        <w:t xml:space="preserve">. </w:t>
      </w:r>
      <w:r>
        <w:rPr>
          <w:rStyle w:val="FootnoteAnchor"/>
          <w:rtl w:val="true"/>
        </w:rPr>
        <w:footnoteReference w:id="1613"/>
      </w:r>
      <w:bookmarkStart w:id="1197" w:name="pg14212_144812"/>
    </w:p>
    <w:p>
      <w:pPr>
        <w:pStyle w:val="BookText"/>
        <w:rPr/>
      </w:pPr>
      <w:bookmarkEnd w:id="1197"/>
      <w:r>
        <w:rPr>
          <w:rFonts w:eastAsia="Amiri" w:cs="Amiri" w:ascii="Amiri" w:hAnsi="Amiri"/>
          <w:color w:val="111111"/>
          <w:sz w:val="28"/>
          <w:szCs w:val="28"/>
          <w:lang w:bidi="ar-SA"/>
        </w:rPr>
        <w:t>8527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تَواتُرِ البِرِّ وَالإِحسانِ،یُتَعَبَّدُ الحُرُّ</w:t>
      </w:r>
      <w:r>
        <w:rPr>
          <w:rFonts w:eastAsia="Amiri" w:cs="Amiri" w:ascii="Amiri" w:hAnsi="Amiri"/>
          <w:color w:val="111111"/>
          <w:sz w:val="28"/>
          <w:szCs w:val="28"/>
          <w:rtl w:val="true"/>
          <w:lang w:bidi="ar-SA"/>
        </w:rPr>
        <w:t xml:space="preserve">. </w:t>
      </w:r>
      <w:r>
        <w:rPr>
          <w:rStyle w:val="FootnoteAnchor"/>
          <w:rtl w:val="true"/>
        </w:rPr>
        <w:footnoteReference w:id="16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198" w:name="__RefHeading___Toc1355179_1738255347"/>
      <w:bookmarkStart w:id="1199" w:name="_Toc471"/>
      <w:bookmarkEnd w:id="1198"/>
      <w:r>
        <w:rPr/>
        <w:t>11/6</w:t>
      </w:r>
      <w:r>
        <w:rPr>
          <w:rtl w:val="true"/>
        </w:rPr>
        <w:t>نَفیُ میتَةِ السَّوءِ</w:t>
      </w:r>
      <w:bookmarkEnd w:id="1199"/>
    </w:p>
    <w:p>
      <w:pPr>
        <w:pStyle w:val="BookText"/>
        <w:rPr/>
      </w:pP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 لا یَموتُ میتَةَ السَّوءِ</w:t>
      </w:r>
      <w:r>
        <w:rPr>
          <w:rFonts w:eastAsia="Amiri" w:cs="Amiri" w:ascii="Amiri" w:hAnsi="Amiri"/>
          <w:color w:val="111111"/>
          <w:sz w:val="28"/>
          <w:szCs w:val="28"/>
          <w:rtl w:val="true"/>
          <w:lang w:bidi="ar-SA"/>
        </w:rPr>
        <w:t xml:space="preserve">. </w:t>
      </w:r>
      <w:r>
        <w:rPr>
          <w:rStyle w:val="FootnoteAnchor"/>
          <w:rtl w:val="true"/>
        </w:rPr>
        <w:footnoteReference w:id="1615"/>
      </w:r>
    </w:p>
    <w:p>
      <w:pPr>
        <w:pStyle w:val="BookText"/>
        <w:rPr/>
      </w:pP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زین العابدین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یُطَیِّبَ اللّهُ میتَتَکَ،ویَغفِرَ لَکَ ذَنبَکَ یَومَ تَلقاهُ،فَعَلَیکَ بِالبِرِّ وصَدَقَةِ السِّرِّ وصِلَةِ الرَّحِمِ،فَإِنَّهُنَّ یَزِدنَ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فِی العُمُرِ، ویَنفینَ الفَقرَ،ویَدفَعنَ عَن صاحِبِهِنَّ سَبعینَ میتَةَ سَوءٍ</w:t>
      </w:r>
      <w:r>
        <w:rPr>
          <w:rFonts w:eastAsia="Amiri" w:cs="Amiri" w:ascii="Amiri" w:hAnsi="Amiri"/>
          <w:color w:val="111111"/>
          <w:sz w:val="28"/>
          <w:szCs w:val="28"/>
          <w:rtl w:val="true"/>
          <w:lang w:bidi="ar-SA"/>
        </w:rPr>
        <w:t xml:space="preserve">. </w:t>
      </w:r>
      <w:r>
        <w:rPr>
          <w:rStyle w:val="FootnoteAnchor"/>
          <w:rtl w:val="true"/>
        </w:rPr>
        <w:footnoteReference w:id="1617"/>
      </w:r>
    </w:p>
    <w:p>
      <w:pPr>
        <w:pStyle w:val="BookText"/>
        <w:rPr/>
      </w:pP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 یَطیرُ مَعَ الکِرامِ البَرَرَةِ،وإنَّ مَلَکَ المَوتِ یَتَبَسَّمُ فی وَجهِ البارِّ</w:t>
      </w:r>
      <w:r>
        <w:rPr>
          <w:rFonts w:eastAsia="Amiri" w:cs="Amiri" w:ascii="Amiri" w:hAnsi="Amiri"/>
          <w:color w:val="111111"/>
          <w:sz w:val="28"/>
          <w:szCs w:val="28"/>
          <w:rtl w:val="true"/>
          <w:lang w:bidi="ar-SA"/>
        </w:rPr>
        <w:t xml:space="preserve">. </w:t>
      </w:r>
      <w:r>
        <w:rPr>
          <w:rStyle w:val="FootnoteAnchor"/>
          <w:rtl w:val="true"/>
        </w:rPr>
        <w:footnoteReference w:id="1618"/>
      </w:r>
    </w:p>
    <w:p>
      <w:pPr>
        <w:pStyle w:val="Heading5"/>
        <w:numPr>
          <w:ilvl w:val="4"/>
          <w:numId w:val="1"/>
        </w:numPr>
        <w:rPr/>
      </w:pPr>
      <w:bookmarkStart w:id="1200" w:name="__RefHeading___Toc1355181_1738255347"/>
      <w:bookmarkStart w:id="1201" w:name="_Toc472"/>
      <w:bookmarkEnd w:id="1200"/>
      <w:r>
        <w:rPr/>
        <w:t>12/6</w:t>
      </w:r>
      <w:r>
        <w:rPr>
          <w:rtl w:val="true"/>
        </w:rPr>
        <w:t>تَهوینُ الحِسابِ</w:t>
      </w:r>
      <w:bookmarkEnd w:id="120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صِلَةَ الرَّحِمِ وَالبِرَّ لَیُهَوِّنانِ الحِسابَ،ویَعصِمانِ مِنَ الذُّنوبِ، فَصِلوا أرحامَکُم،وبَرّوا بِإِخوانِکُم،ولَو بِحُسنِ السَّلامِ ورَدِّ الجَوابِ</w:t>
      </w:r>
      <w:r>
        <w:rPr>
          <w:rFonts w:eastAsia="Amiri" w:cs="Amiri" w:ascii="Amiri" w:hAnsi="Amiri"/>
          <w:color w:val="111111"/>
          <w:sz w:val="28"/>
          <w:szCs w:val="28"/>
          <w:rtl w:val="true"/>
          <w:lang w:bidi="ar-SA"/>
        </w:rPr>
        <w:t xml:space="preserve">. </w:t>
      </w:r>
      <w:r>
        <w:rPr>
          <w:rStyle w:val="FootnoteAnchor"/>
          <w:rtl w:val="true"/>
        </w:rPr>
        <w:footnoteReference w:id="1619"/>
      </w:r>
      <w:bookmarkStart w:id="1202" w:name="pg14212_144813"/>
    </w:p>
    <w:p>
      <w:pPr>
        <w:pStyle w:val="Heading5"/>
        <w:numPr>
          <w:ilvl w:val="4"/>
          <w:numId w:val="1"/>
        </w:numPr>
        <w:rPr/>
      </w:pPr>
      <w:bookmarkStart w:id="1203" w:name="__RefHeading___Toc1355183_1738255347"/>
      <w:bookmarkStart w:id="1204" w:name="_Toc473"/>
      <w:bookmarkEnd w:id="1202"/>
      <w:bookmarkEnd w:id="1203"/>
      <w:r>
        <w:rPr/>
        <w:t>13/6</w:t>
      </w:r>
      <w:r>
        <w:rPr>
          <w:rtl w:val="true"/>
        </w:rPr>
        <w:t>نَعیمُ یَومِ الدّینِ</w:t>
      </w:r>
      <w:bookmarkEnd w:id="1204"/>
    </w:p>
    <w:p>
      <w:pPr>
        <w:pStyle w:val="BookText"/>
        <w:rPr/>
      </w:pPr>
      <w:r>
        <w:rPr>
          <w:rFonts w:ascii="IRNazanin" w:hAnsi="IRNazanin" w:eastAsia="IRNazanin"/>
          <w:color w:val="111111"/>
          <w:sz w:val="28"/>
          <w:sz w:val="28"/>
          <w:szCs w:val="28"/>
          <w:rtl w:val="true"/>
          <w:lang w:bidi="fa-IR"/>
        </w:rPr>
        <w:t>الکتاب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لَفِی نَعِیمٍ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الَّذِینَ اتَّقَوْا رَبَّهُمْ لَهُمْ جَنّاتٌ تَجْرِی مِنْ تَحْتِهَا الْأَنْهارُ خالِدِینَ فِیها نُزُلاً مِنْ عِنْدِ اللّهِ وَ ما عِنْدَ اللّهِ خَیْرٌ لِلْأَبْرارِ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الحدیث</w:t>
      </w:r>
    </w:p>
    <w:p>
      <w:pPr>
        <w:pStyle w:val="BookText"/>
        <w:rPr/>
      </w:pPr>
      <w:r>
        <w:rPr>
          <w:rFonts w:eastAsia="Amiri" w:cs="Amiri" w:ascii="Amiri" w:hAnsi="Amiri"/>
          <w:color w:val="111111"/>
          <w:sz w:val="28"/>
          <w:szCs w:val="28"/>
          <w:lang w:bidi="ar-SA"/>
        </w:rPr>
        <w:t>8532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یَهدی إلَی الجَنَّةِ</w:t>
      </w:r>
      <w:r>
        <w:rPr>
          <w:rFonts w:eastAsia="Amiri" w:cs="Amiri" w:ascii="Amiri" w:hAnsi="Amiri"/>
          <w:color w:val="111111"/>
          <w:sz w:val="28"/>
          <w:szCs w:val="28"/>
          <w:rtl w:val="true"/>
          <w:lang w:bidi="ar-SA"/>
        </w:rPr>
        <w:t xml:space="preserve">. </w:t>
      </w:r>
      <w:r>
        <w:rPr>
          <w:rStyle w:val="FootnoteAnchor"/>
          <w:rtl w:val="true"/>
        </w:rPr>
        <w:footnoteReference w:id="1620"/>
      </w:r>
    </w:p>
    <w:p>
      <w:pPr>
        <w:pStyle w:val="BookText"/>
        <w:rPr/>
      </w:pPr>
      <w:r>
        <w:rPr>
          <w:rFonts w:eastAsia="Amiri" w:cs="Amiri" w:ascii="Amiri" w:hAnsi="Amiri"/>
          <w:color w:val="111111"/>
          <w:sz w:val="28"/>
          <w:szCs w:val="28"/>
          <w:lang w:bidi="ar-SA"/>
        </w:rPr>
        <w:t>8533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البِرَّ وَالصِّلَةَ لَیُخَفِّفانِ سوءَ الحِسابِ یَومَ القِیامَةِ</w:t>
      </w:r>
      <w:r>
        <w:rPr>
          <w:rFonts w:eastAsia="Amiri" w:cs="Amiri" w:ascii="Amiri" w:hAnsi="Amiri"/>
          <w:color w:val="111111"/>
          <w:sz w:val="28"/>
          <w:szCs w:val="28"/>
          <w:rtl w:val="true"/>
          <w:lang w:bidi="ar-SA"/>
        </w:rPr>
        <w:t xml:space="preserve">. </w:t>
      </w:r>
      <w:r>
        <w:rPr>
          <w:rStyle w:val="FootnoteAnchor"/>
          <w:rtl w:val="true"/>
        </w:rPr>
        <w:footnoteReference w:id="1621"/>
      </w:r>
    </w:p>
    <w:p>
      <w:pPr>
        <w:pStyle w:val="BookText"/>
        <w:rPr/>
      </w:pPr>
      <w:r>
        <w:rPr>
          <w:rFonts w:eastAsia="Amiri" w:cs="Amiri" w:ascii="Amiri" w:hAnsi="Amiri"/>
          <w:color w:val="111111"/>
          <w:sz w:val="28"/>
          <w:szCs w:val="28"/>
          <w:lang w:bidi="ar-SA"/>
        </w:rPr>
        <w:t>8534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اخبِرُکُم بِخَمسِ خِصالٍ هِیَ مِنَ البِرِّ،وَالبِرُّ یَدعو إلَی الجَنَّةِ؟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إخفاءُ المُصیبَةِ وکِتمانُها،وَالصَّدَقَةُ تُعطیها بِیَمینِکَ لا تُعلِمُ بِها شِمالَکَ،وبِرُّ الوالِدَینِ</w:t>
      </w:r>
    </w:p>
    <w:p>
      <w:pPr>
        <w:pStyle w:val="BookText"/>
        <w:rPr/>
      </w:pPr>
      <w:r>
        <w:rPr>
          <w:rFonts w:ascii="Amiri" w:hAnsi="Amiri" w:eastAsia="Amiri" w:cs="Amiri"/>
          <w:color w:val="111111"/>
          <w:sz w:val="28"/>
          <w:sz w:val="28"/>
          <w:szCs w:val="28"/>
          <w:rtl w:val="true"/>
          <w:lang w:bidi="ar-SA"/>
        </w:rPr>
        <w:t>فَإِنَّ بِرَّهُما للّهِ‌ِ رِضاً،وَالإِکثارُ مِن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إلّابِاللّهِ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کُنوزِ الجَنَّةِ،وَالحُبُّ لِمُحَمَّدٍ وآلِ مُحَمَّدٍ صَلَّی اللّهُ عَلَیهِ وعَلَیهِم أجمَعینَ</w:t>
      </w:r>
      <w:r>
        <w:rPr>
          <w:rFonts w:eastAsia="Amiri" w:cs="Amiri" w:ascii="Amiri" w:hAnsi="Amiri"/>
          <w:color w:val="111111"/>
          <w:sz w:val="28"/>
          <w:szCs w:val="28"/>
          <w:rtl w:val="true"/>
          <w:lang w:bidi="ar-SA"/>
        </w:rPr>
        <w:t xml:space="preserve">. </w:t>
      </w:r>
      <w:r>
        <w:rPr>
          <w:rStyle w:val="FootnoteAnchor"/>
          <w:rtl w:val="true"/>
        </w:rPr>
        <w:footnoteReference w:id="1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البصری،بحار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یَأتی یَومَ القِیامَةِ شَیءٌ مِثلُ الکَبَّةِ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،فَیَدفَعُ فی ظَهرِ المُؤمِنِ فَیُدخِلُهُ الجَنَّةَ،فَیُقالُ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البِرُّ</w:t>
      </w:r>
      <w:r>
        <w:rPr>
          <w:rFonts w:eastAsia="Amiri" w:cs="Amiri" w:ascii="Amiri" w:hAnsi="Amiri"/>
          <w:color w:val="111111"/>
          <w:sz w:val="28"/>
          <w:szCs w:val="28"/>
          <w:rtl w:val="true"/>
          <w:lang w:bidi="ar-SA"/>
        </w:rPr>
        <w:t xml:space="preserve">. </w:t>
      </w:r>
      <w:r>
        <w:rPr>
          <w:rStyle w:val="FootnoteAnchor"/>
          <w:rtl w:val="true"/>
        </w:rPr>
        <w:footnoteReference w:id="1624"/>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 نقلاً عن صحف إدریس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آثِرُوا البِرَّ وعَمَلَ الخَیرِ،تَنالُوا الرّاحَةَ الأَبَدِیَّةَ فی دارِ السَّلامِ</w:t>
      </w:r>
      <w:r>
        <w:rPr>
          <w:rFonts w:eastAsia="Amiri" w:cs="Amiri" w:ascii="Amiri" w:hAnsi="Amiri"/>
          <w:color w:val="111111"/>
          <w:sz w:val="28"/>
          <w:szCs w:val="28"/>
          <w:rtl w:val="true"/>
          <w:lang w:bidi="ar-SA"/>
        </w:rPr>
        <w:t xml:space="preserve">. </w:t>
      </w:r>
      <w:r>
        <w:rPr>
          <w:rStyle w:val="FootnoteAnchor"/>
          <w:rtl w:val="true"/>
        </w:rPr>
        <w:footnoteReference w:id="1625"/>
      </w:r>
      <w:bookmarkStart w:id="1205" w:name="pg14212_144816"/>
    </w:p>
    <w:p>
      <w:pPr>
        <w:pStyle w:val="Heading4"/>
        <w:numPr>
          <w:ilvl w:val="3"/>
          <w:numId w:val="1"/>
        </w:numPr>
        <w:rPr/>
      </w:pPr>
      <w:bookmarkStart w:id="1206" w:name="__RefHeading___Toc1355185_1738255347"/>
      <w:bookmarkStart w:id="1207" w:name="_Toc474"/>
      <w:bookmarkEnd w:id="1205"/>
      <w:bookmarkEnd w:id="1206"/>
      <w:r>
        <w:rPr>
          <w:rtl w:val="true"/>
        </w:rPr>
        <w:t>الفصل السابع</w:t>
      </w:r>
      <w:r>
        <w:rPr>
          <w:rtl w:val="true"/>
        </w:rPr>
        <w:t>:</w:t>
      </w:r>
      <w:r>
        <w:rPr>
          <w:rtl w:val="true"/>
        </w:rPr>
        <w:t>أوصاف الأبرار</w:t>
      </w:r>
      <w:bookmarkEnd w:id="1207"/>
    </w:p>
    <w:p>
      <w:pPr>
        <w:pStyle w:val="Heading5"/>
        <w:numPr>
          <w:ilvl w:val="4"/>
          <w:numId w:val="1"/>
        </w:numPr>
        <w:rPr/>
      </w:pPr>
      <w:bookmarkStart w:id="1208" w:name="__RefHeading___Toc1355187_1738255347"/>
      <w:bookmarkStart w:id="1209" w:name="_Toc475"/>
      <w:bookmarkEnd w:id="1208"/>
      <w:r>
        <w:rPr/>
        <w:t>1/7</w:t>
      </w:r>
      <w:r>
        <w:rPr>
          <w:rtl w:val="true"/>
        </w:rPr>
        <w:t>حُبُّ اللّهِ</w:t>
      </w:r>
      <w:bookmarkEnd w:id="1209"/>
    </w:p>
    <w:p>
      <w:pPr>
        <w:pStyle w:val="BookText"/>
        <w:rPr/>
      </w:pPr>
      <w:r>
        <w:rPr>
          <w:rFonts w:eastAsia="Amiri" w:cs="Amiri" w:ascii="Amiri" w:hAnsi="Amiri"/>
          <w:color w:val="111111"/>
          <w:sz w:val="28"/>
          <w:szCs w:val="28"/>
          <w:lang w:bidi="ar-SA"/>
        </w:rPr>
        <w:t>8537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شَوقُ الأَبرارِ إلی لِقائی،وأنَا إلَیهِم أشَدُّ شَوقاً</w:t>
      </w:r>
      <w:r>
        <w:rPr>
          <w:rFonts w:eastAsia="Amiri" w:cs="Amiri" w:ascii="Amiri" w:hAnsi="Amiri"/>
          <w:color w:val="111111"/>
          <w:sz w:val="28"/>
          <w:szCs w:val="28"/>
          <w:rtl w:val="true"/>
          <w:lang w:bidi="ar-SA"/>
        </w:rPr>
        <w:t xml:space="preserve">. </w:t>
      </w:r>
      <w:r>
        <w:rPr>
          <w:rStyle w:val="FootnoteAnchor"/>
          <w:rtl w:val="true"/>
        </w:rPr>
        <w:footnoteReference w:id="16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الدرداء،تفسیر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إسنادٍ إلی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فی الکتاب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التامّون فی محبّة اللّه عز و جل </w:t>
      </w:r>
      <w:r>
        <w:rPr>
          <w:rFonts w:eastAsia="IRNazanin" w:cs="IRNazanin"/>
          <w:color w:val="111111"/>
          <w:sz w:val="28"/>
          <w:szCs w:val="28"/>
          <w:rtl w:val="true"/>
          <w:lang w:bidi="fa-IR"/>
        </w:rPr>
        <w:t>).</w:t>
      </w:r>
    </w:p>
    <w:p>
      <w:pPr>
        <w:pStyle w:val="Heading5"/>
        <w:numPr>
          <w:ilvl w:val="4"/>
          <w:numId w:val="1"/>
        </w:numPr>
        <w:rPr/>
      </w:pPr>
      <w:bookmarkStart w:id="1210" w:name="__RefHeading___Toc1355189_1738255347"/>
      <w:bookmarkStart w:id="1211" w:name="_Toc476"/>
      <w:bookmarkEnd w:id="1210"/>
      <w:r>
        <w:rPr/>
        <w:t>2/7</w:t>
      </w:r>
      <w:r>
        <w:rPr>
          <w:rtl w:val="true"/>
        </w:rPr>
        <w:t>حُبُّ النَّبِیِّ</w:t>
      </w:r>
      <w:r>
        <w:rPr/>
        <w:t>9</w:t>
      </w:r>
      <w:bookmarkEnd w:id="1211"/>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ذِکرِ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خَیرُ مُستَقَرٍّ،ومَنبِتُهُ أشرَفُ مَنبِتٍ،فی مَعادِنِ الکَرامَةِ ومَماهِدِ السَّلامَةِ،قَد صُرِفَت نَحوَهُ أفئِدَةُ الأَبرارِ،وثُنِیَت</w:t>
      </w:r>
      <w:bookmarkStart w:id="1212" w:name="pg14212_144817"/>
    </w:p>
    <w:p>
      <w:pPr>
        <w:pStyle w:val="BookText"/>
        <w:rPr/>
      </w:pPr>
      <w:bookmarkEnd w:id="1212"/>
      <w:r>
        <w:rPr>
          <w:rFonts w:ascii="Amiri" w:hAnsi="Amiri" w:eastAsia="Amiri" w:cs="Amiri"/>
          <w:color w:val="111111"/>
          <w:sz w:val="28"/>
          <w:sz w:val="28"/>
          <w:szCs w:val="28"/>
          <w:rtl w:val="true"/>
          <w:lang w:bidi="ar-SA"/>
        </w:rPr>
        <w:t>إلَیهِ أزِمَّةُ الأَبصارِ</w:t>
      </w:r>
      <w:r>
        <w:rPr>
          <w:rFonts w:eastAsia="Amiri" w:cs="Amiri" w:ascii="Amiri" w:hAnsi="Amiri"/>
          <w:color w:val="111111"/>
          <w:sz w:val="28"/>
          <w:szCs w:val="28"/>
          <w:rtl w:val="true"/>
          <w:lang w:bidi="ar-SA"/>
        </w:rPr>
        <w:t xml:space="preserve">. </w:t>
      </w:r>
      <w:r>
        <w:rPr>
          <w:rStyle w:val="FootnoteAnchor"/>
          <w:rtl w:val="true"/>
        </w:rPr>
        <w:footnoteReference w:id="1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355191_1738255347"/>
      <w:bookmarkStart w:id="1214" w:name="_Toc477"/>
      <w:bookmarkEnd w:id="1213"/>
      <w:r>
        <w:rPr/>
        <w:t>3/7</w:t>
      </w:r>
      <w:r>
        <w:rPr>
          <w:rtl w:val="true"/>
        </w:rPr>
        <w:t>حُبُّ أمیرِ المُؤمِنینَ</w:t>
      </w:r>
      <w:r>
        <w:rPr/>
        <w:t>7</w:t>
      </w:r>
      <w:bookmarkEnd w:id="1214"/>
    </w:p>
    <w:p>
      <w:pPr>
        <w:pStyle w:val="BookText"/>
        <w:rPr/>
      </w:pPr>
      <w:r>
        <w:rPr>
          <w:rFonts w:eastAsia="Amiri" w:cs="Amiri" w:ascii="Amiri" w:hAnsi="Amiri"/>
          <w:color w:val="111111"/>
          <w:sz w:val="28"/>
          <w:szCs w:val="28"/>
          <w:lang w:bidi="ar-SA"/>
        </w:rPr>
        <w:t>8539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عَلِیُّ،أنتَ قَسیمُ الجَنَّةِ وَالنّارِ،بِمَحَبَّتِکَ یُعرَفُ الأَبرارُ مِنَ الفُجّارِ، ویُمَیَّزُ بَینَ الأَشرارِ وَالأَخیارِ</w:t>
      </w:r>
      <w:r>
        <w:rPr>
          <w:rFonts w:eastAsia="Amiri" w:cs="Amiri" w:ascii="Amiri" w:hAnsi="Amiri"/>
          <w:color w:val="111111"/>
          <w:sz w:val="28"/>
          <w:szCs w:val="28"/>
          <w:rtl w:val="true"/>
          <w:lang w:bidi="ar-SA"/>
        </w:rPr>
        <w:t xml:space="preserve">. </w:t>
      </w:r>
      <w:r>
        <w:rPr>
          <w:rStyle w:val="FootnoteAnchor"/>
          <w:rtl w:val="true"/>
        </w:rPr>
        <w:footnoteReference w:id="1628"/>
      </w:r>
    </w:p>
    <w:p>
      <w:pPr>
        <w:pStyle w:val="BookText"/>
        <w:rPr/>
      </w:pPr>
      <w:r>
        <w:rPr>
          <w:rFonts w:eastAsia="Amiri" w:cs="Amiri" w:ascii="Amiri" w:hAnsi="Amiri"/>
          <w:color w:val="111111"/>
          <w:sz w:val="28"/>
          <w:szCs w:val="28"/>
          <w:lang w:bidi="ar-SA"/>
        </w:rPr>
        <w:t>8540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ثَواباً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الثَّوابُ،وأنصارُکَ الأَبرارُ</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Heading5"/>
        <w:numPr>
          <w:ilvl w:val="4"/>
          <w:numId w:val="1"/>
        </w:numPr>
        <w:rPr/>
      </w:pPr>
      <w:bookmarkStart w:id="1215" w:name="__RefHeading___Toc1355193_1738255347"/>
      <w:bookmarkStart w:id="1216" w:name="_Toc478"/>
      <w:bookmarkEnd w:id="1215"/>
      <w:r>
        <w:rPr/>
        <w:t>4/7</w:t>
      </w:r>
      <w:r>
        <w:rPr>
          <w:rtl w:val="true"/>
        </w:rPr>
        <w:t>حُبُّ الأَبرارِ</w:t>
      </w:r>
      <w:bookmarkEnd w:id="1216"/>
    </w:p>
    <w:p>
      <w:pPr>
        <w:pStyle w:val="BookText"/>
        <w:rPr/>
      </w:pPr>
      <w:r>
        <w:rPr>
          <w:rFonts w:eastAsia="Amiri" w:cs="Amiri" w:ascii="Amiri" w:hAnsi="Amiri"/>
          <w:color w:val="111111"/>
          <w:sz w:val="28"/>
          <w:szCs w:val="28"/>
          <w:lang w:bidi="ar-SA"/>
        </w:rPr>
        <w:t>8541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للطوسی عن سدیر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لَأَلقَی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أرَهُ ولَم یَرَنی فیما مَضی قَبلَ یَومِهِ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فَاُحِبُّهُ حُبّاً شَدیداً،فَإِذا کَلَّمتُهُ وَجَدتُهُ لی عَلی مِثلِ ما أنَا عَلَیهِ لَهُ،ویُخبِرُنی أنَّهُ یَجِدُ لی مِثلَ الَّذی أجِدُ لَهُ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یا سَدیرُ،إنَّ ائتِلافَ قُلوبِ الأَبرارِ إذَا التَقَوا وإن لَم یُظهِرُوا التَّوَدُّدَ</w:t>
      </w:r>
      <w:bookmarkStart w:id="1217" w:name="pg14212_144818"/>
    </w:p>
    <w:p>
      <w:pPr>
        <w:pStyle w:val="BookText"/>
        <w:rPr/>
      </w:pPr>
      <w:bookmarkEnd w:id="1217"/>
      <w:r>
        <w:rPr>
          <w:rFonts w:ascii="Amiri" w:hAnsi="Amiri" w:eastAsia="Amiri" w:cs="Amiri"/>
          <w:color w:val="111111"/>
          <w:sz w:val="28"/>
          <w:sz w:val="28"/>
          <w:szCs w:val="28"/>
          <w:rtl w:val="true"/>
          <w:lang w:bidi="ar-SA"/>
        </w:rPr>
        <w:t xml:space="preserve">بِأَلسِنَتِهِم،کَسُرعَةِ اختِلاطِ قَطرِ السَّماءِ عَلی مِیاهِ الأَنهارِ،وإنَّ بُعدَ ائتِلافِ قُلوبِ الفُجّارِ إذَا التَقَوا وإن أظهَرُوا التَّوَدُّدَ بِأَلسِنَتِهِم،کَبُعدِ البَهائِمِ مِنَ التَّعاطُفِ،وإن طالَ اعتِلافُها عَلی مِذوَدٍ </w:t>
      </w:r>
      <w:r>
        <w:rPr>
          <w:rStyle w:val="FootnoteAnchor"/>
          <w:rtl w:val="true"/>
        </w:rPr>
        <w:footnoteReference w:id="16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معتَلفُ الدّابّة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Style w:val="FootnoteAnchor"/>
          <w:rtl w:val="true"/>
        </w:rPr>
        <w:footnoteReference w:id="1631"/>
      </w:r>
    </w:p>
    <w:p>
      <w:pPr>
        <w:pStyle w:val="BookText"/>
        <w:rPr/>
      </w:pPr>
      <w:r>
        <w:rPr>
          <w:rFonts w:eastAsia="Amiri" w:cs="Amiri" w:ascii="Amiri" w:hAnsi="Amiri"/>
          <w:color w:val="111111"/>
          <w:sz w:val="28"/>
          <w:szCs w:val="28"/>
          <w:lang w:bidi="ar-SA"/>
        </w:rPr>
        <w:t>8542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الأَبرارِ لِلأَبرارِ ثَوابٌ لِلأَبرارِ،وحُبُّ الفُجّارِ لِلأَبرارِ فَضیلَةٌ لِلأَبرارِ،وبُغضُ الفُجّارِ لِلأَبرارِ زَینٌ لِلأَبرارِ،وبُغضُ الأَبرارِ لِلفُجّارِ خِزیٌ عَلَی الفُجّارِ</w:t>
      </w:r>
      <w:r>
        <w:rPr>
          <w:rFonts w:eastAsia="Amiri" w:cs="Amiri" w:ascii="Amiri" w:hAnsi="Amiri"/>
          <w:color w:val="111111"/>
          <w:sz w:val="28"/>
          <w:szCs w:val="28"/>
          <w:rtl w:val="true"/>
          <w:lang w:bidi="ar-SA"/>
        </w:rPr>
        <w:t xml:space="preserve">. </w:t>
      </w:r>
      <w:r>
        <w:rPr>
          <w:rStyle w:val="FootnoteAnchor"/>
          <w:rtl w:val="true"/>
        </w:rPr>
        <w:footnoteReference w:id="1632"/>
      </w:r>
    </w:p>
    <w:p>
      <w:pPr>
        <w:pStyle w:val="BookText"/>
        <w:rPr/>
      </w:pPr>
      <w:r>
        <w:rPr>
          <w:rFonts w:eastAsia="Amiri" w:cs="Amiri" w:ascii="Amiri" w:hAnsi="Amiri"/>
          <w:color w:val="111111"/>
          <w:sz w:val="28"/>
          <w:szCs w:val="28"/>
          <w:lang w:bidi="ar-SA"/>
        </w:rPr>
        <w:t>8543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یَصحَبُ الأَبرارَ إلّانُظَراؤُهُم</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Heading5"/>
        <w:numPr>
          <w:ilvl w:val="4"/>
          <w:numId w:val="1"/>
        </w:numPr>
        <w:rPr/>
      </w:pPr>
      <w:bookmarkStart w:id="1218" w:name="__RefHeading___Toc1355195_1738255347"/>
      <w:bookmarkStart w:id="1219" w:name="_Toc479"/>
      <w:bookmarkEnd w:id="1218"/>
      <w:r>
        <w:rPr/>
        <w:t>5/7</w:t>
      </w:r>
      <w:r>
        <w:rPr>
          <w:rtl w:val="true"/>
        </w:rPr>
        <w:t>حُسنُ الاِستِسلامِ</w:t>
      </w:r>
      <w:bookmarkEnd w:id="1219"/>
    </w:p>
    <w:p>
      <w:pPr>
        <w:pStyle w:val="BookText"/>
        <w:rPr/>
      </w:pPr>
      <w:r>
        <w:rPr>
          <w:rFonts w:eastAsia="Amiri" w:cs="Amiri" w:ascii="Amiri" w:hAnsi="Amiri"/>
          <w:color w:val="111111"/>
          <w:sz w:val="28"/>
          <w:szCs w:val="28"/>
          <w:lang w:bidi="ar-SA"/>
        </w:rPr>
        <w:t>8544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الأَبرارِ،حُسنُ الاِستِسلامِ</w:t>
      </w:r>
      <w:r>
        <w:rPr>
          <w:rFonts w:eastAsia="Amiri" w:cs="Amiri" w:ascii="Amiri" w:hAnsi="Amiri"/>
          <w:color w:val="111111"/>
          <w:sz w:val="28"/>
          <w:szCs w:val="28"/>
          <w:rtl w:val="true"/>
          <w:lang w:bidi="ar-SA"/>
        </w:rPr>
        <w:t xml:space="preserve">. </w:t>
      </w:r>
      <w:r>
        <w:rPr>
          <w:rStyle w:val="FootnoteAnchor"/>
          <w:rtl w:val="true"/>
        </w:rPr>
        <w:footnoteReference w:id="1635"/>
      </w:r>
    </w:p>
    <w:p>
      <w:pPr>
        <w:pStyle w:val="Heading5"/>
        <w:numPr>
          <w:ilvl w:val="4"/>
          <w:numId w:val="1"/>
        </w:numPr>
        <w:rPr/>
      </w:pPr>
      <w:bookmarkStart w:id="1220" w:name="__RefHeading___Toc1355197_1738255347"/>
      <w:bookmarkStart w:id="1221" w:name="_Toc480"/>
      <w:bookmarkEnd w:id="1220"/>
      <w:r>
        <w:rPr/>
        <w:t>6/7</w:t>
      </w:r>
      <w:r>
        <w:rPr>
          <w:rtl w:val="true"/>
        </w:rPr>
        <w:t>حُسنُ الوَفاءِ</w:t>
      </w:r>
      <w:bookmarkEnd w:id="122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بِحُسنِ الوَفاءِ یُعرَفُ الأَبرارُ</w:t>
      </w:r>
      <w:r>
        <w:rPr>
          <w:rFonts w:eastAsia="Amiri" w:cs="Amiri" w:ascii="Amiri" w:hAnsi="Amiri"/>
          <w:color w:val="111111"/>
          <w:sz w:val="28"/>
          <w:szCs w:val="28"/>
          <w:rtl w:val="true"/>
          <w:lang w:bidi="ar-SA"/>
        </w:rPr>
        <w:t xml:space="preserve">. </w:t>
      </w:r>
      <w:r>
        <w:rPr>
          <w:rStyle w:val="FootnoteAnchor"/>
          <w:rtl w:val="true"/>
        </w:rPr>
        <w:footnoteReference w:id="1636"/>
      </w:r>
      <w:bookmarkStart w:id="1222" w:name="pg14212_144819"/>
    </w:p>
    <w:p>
      <w:pPr>
        <w:pStyle w:val="Heading5"/>
        <w:numPr>
          <w:ilvl w:val="4"/>
          <w:numId w:val="1"/>
        </w:numPr>
        <w:rPr/>
      </w:pPr>
      <w:bookmarkStart w:id="1223" w:name="__RefHeading___Toc1355199_1738255347"/>
      <w:bookmarkStart w:id="1224" w:name="_Toc481"/>
      <w:bookmarkEnd w:id="1222"/>
      <w:bookmarkEnd w:id="1223"/>
      <w:r>
        <w:rPr/>
        <w:t>7/7</w:t>
      </w:r>
      <w:r>
        <w:rPr>
          <w:rtl w:val="true"/>
        </w:rPr>
        <w:t>بِرُّ الآباءِ وَالأَبناءِ</w:t>
      </w:r>
      <w:bookmarkEnd w:id="1224"/>
    </w:p>
    <w:p>
      <w:pPr>
        <w:pStyle w:val="BookText"/>
        <w:rPr/>
      </w:pPr>
      <w:r>
        <w:rPr>
          <w:rFonts w:eastAsia="Amiri" w:cs="Amiri" w:ascii="Amiri" w:hAnsi="Amiri"/>
          <w:color w:val="111111"/>
          <w:sz w:val="28"/>
          <w:szCs w:val="28"/>
          <w:lang w:bidi="ar-SA"/>
        </w:rPr>
        <w:t>8546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سُمُّوا الأَبرارَ؛لِأَنَّهُم بَرُّوا الآباءَ وَالأَبناءَ وَالإِخوانَ</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73</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الأَبرارِ یَومَ القِیامَةِ رَجُلٌ بَرَّ والِدَیهِ بَعدَ مَوتِهِما</w:t>
      </w:r>
      <w:r>
        <w:rPr>
          <w:rFonts w:eastAsia="Amiri" w:cs="Amiri" w:ascii="Amiri" w:hAnsi="Amiri"/>
          <w:color w:val="111111"/>
          <w:sz w:val="28"/>
          <w:szCs w:val="28"/>
          <w:rtl w:val="true"/>
          <w:lang w:bidi="ar-SA"/>
        </w:rPr>
        <w:t xml:space="preserve">. </w:t>
      </w:r>
      <w:r>
        <w:rPr>
          <w:rStyle w:val="FootnoteAnchor"/>
          <w:rtl w:val="true"/>
        </w:rPr>
        <w:footnoteReference w:id="1638"/>
      </w:r>
    </w:p>
    <w:p>
      <w:pPr>
        <w:pStyle w:val="Heading5"/>
        <w:numPr>
          <w:ilvl w:val="4"/>
          <w:numId w:val="1"/>
        </w:numPr>
        <w:rPr/>
      </w:pPr>
      <w:bookmarkStart w:id="1225" w:name="__RefHeading___Toc1355201_1738255347"/>
      <w:bookmarkStart w:id="1226" w:name="_Toc482"/>
      <w:bookmarkEnd w:id="1225"/>
      <w:r>
        <w:rPr/>
        <w:t>8/7</w:t>
      </w:r>
      <w:r>
        <w:rPr>
          <w:rtl w:val="true"/>
        </w:rPr>
        <w:t>الصَبرُ</w:t>
      </w:r>
      <w:bookmarkEnd w:id="1226"/>
    </w:p>
    <w:p>
      <w:pPr>
        <w:pStyle w:val="BookText"/>
        <w:rPr/>
      </w:pP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الاِصطِبارِ مِن شِیَمِ الأَبرارِ</w:t>
      </w:r>
      <w:r>
        <w:rPr>
          <w:rFonts w:eastAsia="Amiri" w:cs="Amiri" w:ascii="Amiri" w:hAnsi="Amiri"/>
          <w:color w:val="111111"/>
          <w:sz w:val="28"/>
          <w:szCs w:val="28"/>
          <w:rtl w:val="true"/>
          <w:lang w:bidi="ar-SA"/>
        </w:rPr>
        <w:t xml:space="preserve">. </w:t>
      </w:r>
      <w:r>
        <w:rPr>
          <w:rStyle w:val="FootnoteAnchor"/>
          <w:rtl w:val="true"/>
        </w:rPr>
        <w:footnoteReference w:id="1639"/>
      </w:r>
    </w:p>
    <w:p>
      <w:pPr>
        <w:pStyle w:val="Heading5"/>
        <w:numPr>
          <w:ilvl w:val="4"/>
          <w:numId w:val="1"/>
        </w:numPr>
        <w:rPr/>
      </w:pPr>
      <w:bookmarkStart w:id="1227" w:name="__RefHeading___Toc1355203_1738255347"/>
      <w:bookmarkStart w:id="1228" w:name="_Toc483"/>
      <w:bookmarkEnd w:id="1227"/>
      <w:r>
        <w:rPr/>
        <w:t>9/7</w:t>
      </w:r>
      <w:r>
        <w:rPr>
          <w:rtl w:val="true"/>
        </w:rPr>
        <w:t>اِحتِمالُ الخَیرِ</w:t>
      </w:r>
      <w:bookmarkEnd w:id="1228"/>
    </w:p>
    <w:p>
      <w:pPr>
        <w:pStyle w:val="BookText"/>
        <w:rPr/>
      </w:pPr>
      <w:r>
        <w:rPr>
          <w:rFonts w:eastAsia="Amiri" w:cs="Amiri" w:ascii="Amiri" w:hAnsi="Amiri"/>
          <w:color w:val="111111"/>
          <w:sz w:val="28"/>
          <w:szCs w:val="28"/>
          <w:lang w:bidi="ar-SA"/>
        </w:rPr>
        <w:t>8549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طَبائِعُ الأَبرارِ طَبائِعُ مُحتَمِلَةٌ لِلخَیرِ،فَمَهما حُمِّلَت مِنهُ احتَمَلَتهُ</w:t>
      </w:r>
      <w:r>
        <w:rPr>
          <w:rFonts w:eastAsia="Amiri" w:cs="Amiri" w:ascii="Amiri" w:hAnsi="Amiri"/>
          <w:color w:val="111111"/>
          <w:sz w:val="28"/>
          <w:szCs w:val="28"/>
          <w:rtl w:val="true"/>
          <w:lang w:bidi="ar-SA"/>
        </w:rPr>
        <w:t xml:space="preserve">. </w:t>
      </w:r>
      <w:r>
        <w:rPr>
          <w:rStyle w:val="FootnoteAnchor"/>
          <w:rtl w:val="true"/>
        </w:rPr>
        <w:footnoteReference w:id="1640"/>
      </w:r>
    </w:p>
    <w:p>
      <w:pPr>
        <w:pStyle w:val="Heading5"/>
        <w:numPr>
          <w:ilvl w:val="4"/>
          <w:numId w:val="1"/>
        </w:numPr>
        <w:rPr/>
      </w:pPr>
      <w:bookmarkStart w:id="1229" w:name="__RefHeading___Toc1355205_1738255347"/>
      <w:bookmarkStart w:id="1230" w:name="_Toc484"/>
      <w:bookmarkEnd w:id="1229"/>
      <w:r>
        <w:rPr/>
        <w:t>10/7</w:t>
      </w:r>
      <w:r>
        <w:rPr>
          <w:rtl w:val="true"/>
        </w:rPr>
        <w:t>النُّفورُ مِنَ الأَشرارِ</w:t>
      </w:r>
      <w:bookmarkEnd w:id="123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الأَبرارِ نافِرَةٌ مِن نُفوسِ الأَشرارِ</w:t>
      </w:r>
      <w:r>
        <w:rPr>
          <w:rFonts w:eastAsia="Amiri" w:cs="Amiri" w:ascii="Amiri" w:hAnsi="Amiri"/>
          <w:color w:val="111111"/>
          <w:sz w:val="28"/>
          <w:szCs w:val="28"/>
          <w:rtl w:val="true"/>
          <w:lang w:bidi="ar-SA"/>
        </w:rPr>
        <w:t xml:space="preserve">. </w:t>
      </w:r>
      <w:r>
        <w:rPr>
          <w:rStyle w:val="FootnoteAnchor"/>
          <w:rtl w:val="true"/>
        </w:rPr>
        <w:footnoteReference w:id="1641"/>
      </w:r>
      <w:bookmarkStart w:id="1231" w:name="pg14212_144820"/>
    </w:p>
    <w:p>
      <w:pPr>
        <w:pStyle w:val="BookText"/>
        <w:rPr/>
      </w:pPr>
      <w:bookmarkEnd w:id="1231"/>
      <w:r>
        <w:rPr>
          <w:rFonts w:eastAsia="Amiri" w:cs="Amiri" w:ascii="Amiri" w:hAnsi="Amiri"/>
          <w:color w:val="111111"/>
          <w:sz w:val="28"/>
          <w:szCs w:val="28"/>
          <w:lang w:bidi="ar-SA"/>
        </w:rPr>
        <w:t>8551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الأَبرارِ تَأبی أفعالَ الفُجّارِ</w:t>
      </w:r>
      <w:r>
        <w:rPr>
          <w:rFonts w:eastAsia="Amiri" w:cs="Amiri" w:ascii="Amiri" w:hAnsi="Amiri"/>
          <w:color w:val="111111"/>
          <w:sz w:val="28"/>
          <w:szCs w:val="28"/>
          <w:rtl w:val="true"/>
          <w:lang w:bidi="ar-SA"/>
        </w:rPr>
        <w:t xml:space="preserve">. </w:t>
      </w:r>
      <w:r>
        <w:rPr>
          <w:rStyle w:val="FootnoteAnchor"/>
          <w:rtl w:val="true"/>
        </w:rPr>
        <w:footnoteReference w:id="16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9188</w:t>
      </w:r>
      <w:r>
        <w:rPr>
          <w:rFonts w:eastAsia="IRNazanin" w:cs="IRNazanin"/>
          <w:color w:val="111111"/>
          <w:sz w:val="28"/>
          <w:szCs w:val="28"/>
          <w:rtl w:val="true"/>
          <w:lang w:bidi="fa-IR"/>
        </w:rPr>
        <w:t>.</w:t>
      </w:r>
    </w:p>
    <w:p>
      <w:pPr>
        <w:pStyle w:val="Heading5"/>
        <w:numPr>
          <w:ilvl w:val="4"/>
          <w:numId w:val="1"/>
        </w:numPr>
        <w:rPr/>
      </w:pPr>
      <w:bookmarkStart w:id="1232" w:name="__RefHeading___Toc1355207_1738255347"/>
      <w:bookmarkStart w:id="1233" w:name="_Toc485"/>
      <w:bookmarkEnd w:id="1232"/>
      <w:r>
        <w:rPr/>
        <w:t>11/7</w:t>
      </w:r>
      <w:r>
        <w:rPr>
          <w:rtl w:val="true"/>
        </w:rPr>
        <w:t>الزُّهدُ فِی الدُّنیا</w:t>
      </w:r>
      <w:bookmarkEnd w:id="1233"/>
    </w:p>
    <w:p>
      <w:pPr>
        <w:pStyle w:val="BookText"/>
        <w:rPr/>
      </w:pPr>
      <w:r>
        <w:rPr>
          <w:rFonts w:eastAsia="Amiri" w:cs="Amiri" w:ascii="Amiri" w:hAnsi="Amiri"/>
          <w:color w:val="111111"/>
          <w:sz w:val="28"/>
          <w:szCs w:val="28"/>
          <w:lang w:bidi="ar-SA"/>
        </w:rPr>
        <w:t>8552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عَلِیُّ،إنَّ اللّهَ تَعالی قَد زَیَّنَکَ بِزینَةٍ لَم تُزَیَّنِ العِبادُ بِزینَةٍ أَحَبَّ إلَی اللّهِ تَعالی مِنها؛هِیَ زینَةُ الأَبرارِ عِندَ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الزُّهدُ فِی الدُّنیا، فَجَعَلَکَ لا تَرزَأُ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مِنَ الدُّنیا شَیئاً،ولا تَرزَأُ الدُّنیا مِنکَ شَیئاً</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Heading5"/>
        <w:numPr>
          <w:ilvl w:val="4"/>
          <w:numId w:val="1"/>
        </w:numPr>
        <w:rPr/>
      </w:pPr>
      <w:bookmarkStart w:id="1234" w:name="__RefHeading___Toc1355209_1738255347"/>
      <w:bookmarkStart w:id="1235" w:name="_Toc486"/>
      <w:bookmarkEnd w:id="1234"/>
      <w:r>
        <w:rPr/>
        <w:t>12/7</w:t>
      </w:r>
      <w:r>
        <w:rPr>
          <w:rtl w:val="true"/>
        </w:rPr>
        <w:t>تَرکُ الأَذی</w:t>
      </w:r>
      <w:bookmarkEnd w:id="1235"/>
    </w:p>
    <w:p>
      <w:pPr>
        <w:pStyle w:val="BookText"/>
        <w:rPr/>
      </w:pPr>
      <w:r>
        <w:rPr>
          <w:rFonts w:eastAsia="Amiri" w:cs="Amiri" w:ascii="Amiri" w:hAnsi="Amiri"/>
          <w:color w:val="111111"/>
          <w:sz w:val="28"/>
          <w:szCs w:val="28"/>
          <w:lang w:bidi="ar-SA"/>
        </w:rPr>
        <w:t>8553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 عن حفص بن غیاث عن 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حَفصُ،إنَّ اللّهَ تَبارَکَ وتَعالی عَلِمَ مَا العِبادُ عامِلونَ،وإلی ما هُم صائِرونَ،فَحَلُمَ عَنهُم عِندَ أعمالِهِمُ السَّیِّئَةِ لِعِلمِهِ السّابِقِ فیهِم،فَلا یَغُرَّنَّکَ حُسنُ الطَّلَبِ مِمَّن لا یَخافُ الفَوتَ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یَبکی ویَقولُ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وَاللّهِ الأَمانِیُّ عِندَ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وَاللّهِ الأَبرارُ،أتَدری مَن هُم؟هُمُ الَّذینَ لا یُؤذونَ الذَّرَّ </w:t>
      </w:r>
      <w:r>
        <w:rPr>
          <w:rStyle w:val="FootnoteAnchor"/>
          <w:rtl w:val="true"/>
        </w:rPr>
        <w:footnoteReference w:id="164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،کَفی بِخَشیَةِ</w:t>
      </w:r>
      <w:bookmarkStart w:id="1236" w:name="pg14212_144821"/>
    </w:p>
    <w:p>
      <w:pPr>
        <w:pStyle w:val="BookText"/>
        <w:rPr/>
      </w:pPr>
      <w:bookmarkEnd w:id="1236"/>
      <w:r>
        <w:rPr>
          <w:rFonts w:ascii="Amiri" w:hAnsi="Amiri" w:eastAsia="Amiri" w:cs="Amiri"/>
          <w:color w:val="111111"/>
          <w:sz w:val="28"/>
          <w:sz w:val="28"/>
          <w:szCs w:val="28"/>
          <w:rtl w:val="true"/>
          <w:lang w:bidi="ar-SA"/>
        </w:rPr>
        <w:t>اللّهِ عِلماً،وکَفی بِالاِغتِرارِ بِاللّهِ جَهلاً</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237" w:name="__RefHeading___Toc1355211_1738255347"/>
      <w:bookmarkStart w:id="1238" w:name="_Toc487"/>
      <w:bookmarkEnd w:id="1237"/>
      <w:r>
        <w:rPr/>
        <w:t>13/7</w:t>
      </w:r>
      <w:r>
        <w:rPr>
          <w:rtl w:val="true"/>
        </w:rPr>
        <w:t>الحَیاءُ وَالعِفَّةُ</w:t>
      </w:r>
      <w:bookmarkEnd w:id="1238"/>
    </w:p>
    <w:p>
      <w:pPr>
        <w:pStyle w:val="BookText"/>
        <w:rPr/>
      </w:pPr>
      <w:r>
        <w:rPr>
          <w:rFonts w:eastAsia="Amiri" w:cs="Amiri" w:ascii="Amiri" w:hAnsi="Amiri"/>
          <w:color w:val="111111"/>
          <w:sz w:val="28"/>
          <w:szCs w:val="28"/>
          <w:lang w:bidi="ar-SA"/>
        </w:rPr>
        <w:t>8554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الحَیاءَ وَالعِفَّةَ مِن خَلائِقِ الإِیمانِ،وإنَّهُما لَسَجِیَّةُ الأَحرارِ وشیمَةُ الأَبرارِ</w:t>
      </w:r>
      <w:r>
        <w:rPr>
          <w:rFonts w:eastAsia="Amiri" w:cs="Amiri" w:ascii="Amiri" w:hAnsi="Amiri"/>
          <w:color w:val="111111"/>
          <w:sz w:val="28"/>
          <w:szCs w:val="28"/>
          <w:rtl w:val="true"/>
          <w:lang w:bidi="ar-SA"/>
        </w:rPr>
        <w:t xml:space="preserve">. </w:t>
      </w:r>
      <w:r>
        <w:rPr>
          <w:rStyle w:val="FootnoteAnchor"/>
          <w:rtl w:val="true"/>
        </w:rPr>
        <w:footnoteReference w:id="1647"/>
      </w:r>
    </w:p>
    <w:p>
      <w:pPr>
        <w:pStyle w:val="Heading5"/>
        <w:numPr>
          <w:ilvl w:val="4"/>
          <w:numId w:val="1"/>
        </w:numPr>
        <w:rPr/>
      </w:pPr>
      <w:bookmarkStart w:id="1239" w:name="__RefHeading___Toc1355213_1738255347"/>
      <w:bookmarkStart w:id="1240" w:name="_Toc488"/>
      <w:bookmarkEnd w:id="1239"/>
      <w:r>
        <w:rPr/>
        <w:t>14/7</w:t>
      </w:r>
      <w:r>
        <w:rPr>
          <w:rtl w:val="true"/>
        </w:rPr>
        <w:t>إقامَةُ الفَرائِضِ،اجتِنابُ المَحارِمِ،الاِحتِراسُ مِنَ الغَفلَةِ</w:t>
      </w:r>
      <w:bookmarkEnd w:id="1240"/>
    </w:p>
    <w:p>
      <w:pPr>
        <w:pStyle w:val="BookText"/>
        <w:rPr/>
      </w:pPr>
      <w:r>
        <w:rPr>
          <w:rFonts w:eastAsia="Amiri" w:cs="Amiri" w:ascii="Amiri" w:hAnsi="Amiri"/>
          <w:color w:val="111111"/>
          <w:sz w:val="28"/>
          <w:szCs w:val="28"/>
          <w:lang w:bidi="ar-SA"/>
        </w:rPr>
        <w:t>8555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عَمَلِ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الفَرائِضِ،وَاجتِنابُ المَحارِمِ،وَاحتِراسٌ مِنَ الغَفلَةِ فِی الدّینِ</w:t>
      </w:r>
      <w:r>
        <w:rPr>
          <w:rFonts w:eastAsia="Amiri" w:cs="Amiri" w:ascii="Amiri" w:hAnsi="Amiri"/>
          <w:color w:val="111111"/>
          <w:sz w:val="28"/>
          <w:szCs w:val="28"/>
          <w:rtl w:val="true"/>
          <w:lang w:bidi="ar-SA"/>
        </w:rPr>
        <w:t xml:space="preserve">. </w:t>
      </w:r>
      <w:r>
        <w:rPr>
          <w:rStyle w:val="FootnoteAnchor"/>
          <w:rtl w:val="true"/>
        </w:rPr>
        <w:footnoteReference w:id="1648"/>
      </w:r>
    </w:p>
    <w:p>
      <w:pPr>
        <w:pStyle w:val="Heading5"/>
        <w:numPr>
          <w:ilvl w:val="4"/>
          <w:numId w:val="1"/>
        </w:numPr>
        <w:rPr/>
      </w:pPr>
      <w:bookmarkStart w:id="1241" w:name="__RefHeading___Toc1355215_1738255347"/>
      <w:bookmarkStart w:id="1242" w:name="_Toc489"/>
      <w:bookmarkEnd w:id="1241"/>
      <w:r>
        <w:rPr/>
        <w:t>15/7</w:t>
      </w:r>
      <w:r>
        <w:rPr>
          <w:rtl w:val="true"/>
        </w:rPr>
        <w:t>استِشعارُ الحِکمَةِ،تَجَلبُبُ السَّکینَةِ</w:t>
      </w:r>
      <w:bookmarkEnd w:id="124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اِستَشعِرِ الحِکمَةَ،وتَجَلبَبِ السَّکینَةَ،فَإِنَّهُما حِلیَةُ الأَبرارِ</w:t>
      </w:r>
      <w:r>
        <w:rPr>
          <w:rFonts w:eastAsia="Amiri" w:cs="Amiri" w:ascii="Amiri" w:hAnsi="Amiri"/>
          <w:color w:val="111111"/>
          <w:sz w:val="28"/>
          <w:szCs w:val="28"/>
          <w:rtl w:val="true"/>
          <w:lang w:bidi="ar-SA"/>
        </w:rPr>
        <w:t xml:space="preserve">. </w:t>
      </w:r>
      <w:r>
        <w:rPr>
          <w:rStyle w:val="FootnoteAnchor"/>
          <w:rtl w:val="true"/>
        </w:rPr>
        <w:footnoteReference w:id="1649"/>
      </w:r>
      <w:bookmarkStart w:id="1243" w:name="pg14212_144822"/>
    </w:p>
    <w:p>
      <w:pPr>
        <w:pStyle w:val="Heading5"/>
        <w:numPr>
          <w:ilvl w:val="4"/>
          <w:numId w:val="1"/>
        </w:numPr>
        <w:rPr/>
      </w:pPr>
      <w:bookmarkStart w:id="1244" w:name="__RefHeading___Toc1355217_1738255347"/>
      <w:bookmarkStart w:id="1245" w:name="_Toc490"/>
      <w:bookmarkEnd w:id="1243"/>
      <w:bookmarkEnd w:id="1244"/>
      <w:r>
        <w:rPr/>
        <w:t>16/7</w:t>
      </w:r>
      <w:r>
        <w:rPr>
          <w:rtl w:val="true"/>
        </w:rPr>
        <w:t>الإِیثارُ</w:t>
      </w:r>
      <w:bookmarkEnd w:id="1245"/>
    </w:p>
    <w:p>
      <w:pPr>
        <w:pStyle w:val="BookText"/>
        <w:rPr/>
      </w:pPr>
      <w:r>
        <w:rPr>
          <w:rFonts w:eastAsia="Amiri" w:cs="Amiri" w:ascii="Amiri" w:hAnsi="Amiri"/>
          <w:color w:val="111111"/>
          <w:sz w:val="28"/>
          <w:szCs w:val="28"/>
          <w:lang w:bidi="ar-SA"/>
        </w:rPr>
        <w:t>8557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الإِیثارُ سَجِیَّةُ الأَبرارِ وشیمَةُ الأَخیارِ</w:t>
      </w:r>
      <w:r>
        <w:rPr>
          <w:rFonts w:eastAsia="Amiri" w:cs="Amiri" w:ascii="Amiri" w:hAnsi="Amiri"/>
          <w:color w:val="111111"/>
          <w:sz w:val="28"/>
          <w:szCs w:val="28"/>
          <w:rtl w:val="true"/>
          <w:lang w:bidi="ar-SA"/>
        </w:rPr>
        <w:t xml:space="preserve">. </w:t>
      </w:r>
      <w:r>
        <w:rPr>
          <w:rStyle w:val="FootnoteAnchor"/>
          <w:rtl w:val="true"/>
        </w:rPr>
        <w:footnoteReference w:id="1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شِیَمِ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الأَبرارِ،حَملُ النُّفوسِ عَلَی الإِیثارِ</w:t>
      </w:r>
      <w:r>
        <w:rPr>
          <w:rFonts w:eastAsia="Amiri" w:cs="Amiri" w:ascii="Amiri" w:hAnsi="Amiri"/>
          <w:color w:val="111111"/>
          <w:sz w:val="28"/>
          <w:szCs w:val="28"/>
          <w:rtl w:val="true"/>
          <w:lang w:bidi="ar-SA"/>
        </w:rPr>
        <w:t xml:space="preserve">. </w:t>
      </w:r>
      <w:r>
        <w:rPr>
          <w:rStyle w:val="FootnoteAnchor"/>
          <w:rtl w:val="true"/>
        </w:rPr>
        <w:footnoteReference w:id="1652"/>
      </w:r>
    </w:p>
    <w:p>
      <w:pPr>
        <w:pStyle w:val="BookText"/>
        <w:rPr/>
      </w:pP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عن 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فَرَضَ اللّهُ التَّمَحُّلَ </w:t>
      </w:r>
      <w:r>
        <w:rPr>
          <w:rStyle w:val="FootnoteAnchor"/>
          <w:rtl w:val="true"/>
        </w:rPr>
        <w:footnoteReference w:id="1653"/>
      </w:r>
    </w:p>
    <w:p>
      <w:pPr>
        <w:pStyle w:val="BookText"/>
        <w:rPr/>
      </w:pPr>
      <w:r>
        <w:rPr>
          <w:rFonts w:ascii="Amiri" w:hAnsi="Amiri" w:eastAsia="Amiri" w:cs="Amiri"/>
          <w:color w:val="111111"/>
          <w:sz w:val="28"/>
          <w:sz w:val="28"/>
          <w:szCs w:val="28"/>
          <w:rtl w:val="true"/>
          <w:lang w:bidi="ar-SA"/>
        </w:rPr>
        <w:t>عَلَی الأَبرارِ فی 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التَّمَحُّلُ؟قالَ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وَجهُکَ آثَرَ مِن وَجهِهِ التَمَستَ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 لَوْ کانَ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تَستَأثِر عَلَیهِ بِما هُوَ أحوَجُ إلَیهِ مِنکَ</w:t>
      </w:r>
      <w:r>
        <w:rPr>
          <w:rFonts w:eastAsia="Amiri" w:cs="Amiri" w:ascii="Amiri" w:hAnsi="Amiri"/>
          <w:color w:val="111111"/>
          <w:sz w:val="28"/>
          <w:szCs w:val="28"/>
          <w:rtl w:val="true"/>
          <w:lang w:bidi="ar-SA"/>
        </w:rPr>
        <w:t xml:space="preserve">. </w:t>
      </w:r>
      <w:r>
        <w:rPr>
          <w:rStyle w:val="FootnoteAnchor"/>
          <w:rtl w:val="true"/>
        </w:rPr>
        <w:footnoteReference w:id="1654"/>
      </w:r>
    </w:p>
    <w:p>
      <w:pPr>
        <w:pStyle w:val="Heading5"/>
        <w:numPr>
          <w:ilvl w:val="4"/>
          <w:numId w:val="1"/>
        </w:numPr>
        <w:rPr/>
      </w:pPr>
      <w:bookmarkStart w:id="1246" w:name="__RefHeading___Toc1355219_1738255347"/>
      <w:bookmarkStart w:id="1247" w:name="_Toc491"/>
      <w:bookmarkEnd w:id="1246"/>
      <w:r>
        <w:rPr/>
        <w:t>17/7</w:t>
      </w:r>
      <w:r>
        <w:rPr>
          <w:rtl w:val="true"/>
        </w:rPr>
        <w:t>الصِّدقُ وَالأَمانَةُ</w:t>
      </w:r>
      <w:bookmarkEnd w:id="1247"/>
    </w:p>
    <w:p>
      <w:pPr>
        <w:pStyle w:val="BookText"/>
        <w:rPr/>
      </w:pPr>
      <w:r>
        <w:rPr>
          <w:rFonts w:eastAsia="Amiri" w:cs="Amiri" w:ascii="Amiri" w:hAnsi="Amiri"/>
          <w:color w:val="111111"/>
          <w:sz w:val="28"/>
          <w:szCs w:val="28"/>
          <w:lang w:bidi="ar-SA"/>
        </w:rPr>
        <w:t>8560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الصِّدقَ وَالأَمانَةَ،فَإِنَّهُما سَجِیَّةُ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Style w:val="FootnoteAnchor"/>
          <w:rtl w:val="true"/>
        </w:rPr>
        <w:footnoteReference w:id="1656"/>
      </w:r>
    </w:p>
    <w:p>
      <w:pPr>
        <w:pStyle w:val="Heading5"/>
        <w:numPr>
          <w:ilvl w:val="4"/>
          <w:numId w:val="1"/>
        </w:numPr>
        <w:rPr/>
      </w:pPr>
      <w:bookmarkStart w:id="1248" w:name="__RefHeading___Toc1355221_1738255347"/>
      <w:bookmarkStart w:id="1249" w:name="_Toc492"/>
      <w:bookmarkEnd w:id="1248"/>
      <w:r>
        <w:rPr/>
        <w:t>18/7</w:t>
      </w:r>
      <w:r>
        <w:rPr>
          <w:rtl w:val="true"/>
        </w:rPr>
        <w:t>تَرکُ العُجبِ</w:t>
      </w:r>
      <w:bookmarkEnd w:id="1249"/>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صفات عباد الله یرون فی انفسهم انهم اشرار و انهم لا کیاس </w:t>
      </w:r>
      <w:r>
        <w:rPr>
          <w:rStyle w:val="FootnoteAnchor"/>
          <w:rtl w:val="true"/>
        </w:rPr>
        <w:footnoteReference w:id="1657"/>
      </w:r>
      <w:bookmarkStart w:id="1250" w:name="pg14212_144823"/>
    </w:p>
    <w:p>
      <w:pPr>
        <w:pStyle w:val="BookText"/>
        <w:rPr/>
      </w:pPr>
      <w:bookmarkEnd w:id="1250"/>
      <w:r>
        <w:rPr>
          <w:rFonts w:ascii="Amiri" w:hAnsi="Amiri" w:eastAsia="Amiri" w:cs="Amiri"/>
          <w:color w:val="111111"/>
          <w:sz w:val="28"/>
          <w:sz w:val="28"/>
          <w:szCs w:val="28"/>
          <w:rtl w:val="true"/>
          <w:lang w:bidi="ar-SA"/>
        </w:rPr>
        <w:t>وأبرارٌ</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الکاظم علیه السلام،الزهد للحسین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أراکة عنه علیه السلام نحوه،بحار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51" w:name="__RefHeading___Toc1355223_1738255347"/>
      <w:bookmarkStart w:id="1252" w:name="_Toc493"/>
      <w:bookmarkEnd w:id="1251"/>
      <w:r>
        <w:rPr/>
        <w:t>19/7</w:t>
      </w:r>
      <w:r>
        <w:rPr>
          <w:rtl w:val="true"/>
        </w:rPr>
        <w:t>تِلکَ الخِصالُ</w:t>
      </w:r>
      <w:bookmarkEnd w:id="1252"/>
    </w:p>
    <w:p>
      <w:pPr>
        <w:pStyle w:val="BookText"/>
        <w:rPr/>
      </w:pPr>
      <w:r>
        <w:rPr>
          <w:rFonts w:eastAsia="Amiri" w:cs="Amiri" w:ascii="Amiri" w:hAnsi="Amiri"/>
          <w:color w:val="111111"/>
          <w:sz w:val="28"/>
          <w:szCs w:val="28"/>
          <w:lang w:bidi="ar-SA"/>
        </w:rPr>
        <w:t>8562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سَأَلَهُ عَن عَلامَةِ البارِّ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عَلامَةُ البارِّ فَعَشَرَةٌ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 فِی اللّهِ، ویُبغِضُ فِی اللّهِ،ویُصاحِبُ فِی اللّهِ،ویُفارِقُ فِی اللّهِ،ویَغضَبُ فِی اللّهِ،ویَرضی فِی اللّهِ،ویَعمَلُ للّهِ‌ِ،ویَطلُبُ إلَیهِ،ویَخشَعُ للّهِ‌ِ خائِفاً مَخوفاً طاهِراً مُخلِصاً مُستَحیِیاً مُراقِباً،ویُحسِنُ فِی اللّهِ</w:t>
      </w:r>
      <w:r>
        <w:rPr>
          <w:rFonts w:eastAsia="Amiri" w:cs="Amiri" w:ascii="Amiri" w:hAnsi="Amiri"/>
          <w:color w:val="111111"/>
          <w:sz w:val="28"/>
          <w:szCs w:val="28"/>
          <w:rtl w:val="true"/>
          <w:lang w:bidi="ar-SA"/>
        </w:rPr>
        <w:t xml:space="preserve">. </w:t>
      </w:r>
      <w:r>
        <w:rPr>
          <w:rStyle w:val="FootnoteAnchor"/>
          <w:rtl w:val="true"/>
        </w:rPr>
        <w:footnoteReference w:id="1659"/>
      </w:r>
    </w:p>
    <w:p>
      <w:pPr>
        <w:pStyle w:val="BookText"/>
        <w:rPr/>
      </w:pPr>
      <w:r>
        <w:rPr>
          <w:rFonts w:eastAsia="Amiri" w:cs="Amiri" w:ascii="Amiri" w:hAnsi="Amiri"/>
          <w:color w:val="111111"/>
          <w:sz w:val="28"/>
          <w:szCs w:val="28"/>
          <w:lang w:bidi="ar-SA"/>
        </w:rPr>
        <w:t>8563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یااُسامَةُ،إنَّ أکثَرَ النّاسِ عِندَ اللّهِ مَنزِلَةً یَومَ القِیامَةِ وأجزَلَهُم ثَواباً وأکرَمَهُم مَآباً مَن طالَ فِی الدُّنیا حُزنُهُ،ودامَ فِیها غَمُّهُ،وکَثُرَ فیها جوعُهُ وعَطَشُهُ،اُولئِکَ الأَبرارُ الأَتقِیاءُ الأَخیارُ؛إن شَهِدوا لَم یُعرَفوا،وإن غابوا لَم یُفتَقَدوا</w:t>
      </w:r>
      <w:r>
        <w:rPr>
          <w:rFonts w:eastAsia="Amiri" w:cs="Amiri" w:ascii="Amiri" w:hAnsi="Amiri"/>
          <w:color w:val="111111"/>
          <w:sz w:val="28"/>
          <w:szCs w:val="28"/>
          <w:rtl w:val="true"/>
          <w:lang w:bidi="ar-SA"/>
        </w:rPr>
        <w:t xml:space="preserve">. </w:t>
      </w:r>
      <w:r>
        <w:rPr>
          <w:rStyle w:val="FootnoteAnchor"/>
          <w:rtl w:val="true"/>
        </w:rPr>
        <w:footnoteReference w:id="1660"/>
      </w:r>
    </w:p>
    <w:p>
      <w:pPr>
        <w:pStyle w:val="BookText"/>
        <w:rPr/>
      </w:pPr>
      <w:r>
        <w:rPr>
          <w:rFonts w:eastAsia="Amiri" w:cs="Amiri" w:ascii="Amiri" w:hAnsi="Amiri"/>
          <w:color w:val="111111"/>
          <w:sz w:val="28"/>
          <w:szCs w:val="28"/>
          <w:lang w:bidi="ar-SA"/>
        </w:rPr>
        <w:t>8564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عِباداً کَسَرَت قُلوبَهُم خَشیَةُ اللّهِ،فَاستَنکَفوا عَنِ المَنطِقِ، وإنَّهُم لَفُصَحاءُ بُلَغاءُ ألِبّاءُ </w:t>
      </w:r>
      <w:r>
        <w:rPr>
          <w:rStyle w:val="FootnoteAnchor"/>
          <w:rtl w:val="true"/>
        </w:rPr>
        <w:footnoteReference w:id="166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نُبَلاءُ،یَستَبِقونَ إلَیهِ بِالأَعمالِ الزّاکِیَةِ،لا یَستَکثِرونَ لَهُ الکَثیرَ،ولا یَرضَونَ لَهُ القَلیلَ،یَرَونَ أنفُسَهُم أنَّهُم شِرارٌ،وإنَّهُمُ الأَکیاسُ الأَبرارُ</w:t>
      </w:r>
      <w:r>
        <w:rPr>
          <w:rFonts w:eastAsia="Amiri" w:cs="Amiri" w:ascii="Amiri" w:hAnsi="Amiri"/>
          <w:color w:val="111111"/>
          <w:sz w:val="28"/>
          <w:szCs w:val="28"/>
          <w:rtl w:val="true"/>
          <w:lang w:bidi="ar-SA"/>
        </w:rPr>
        <w:t xml:space="preserve">. </w:t>
      </w:r>
      <w:r>
        <w:rPr>
          <w:rStyle w:val="FootnoteAnchor"/>
          <w:rtl w:val="true"/>
        </w:rPr>
        <w:footnoteReference w:id="1662"/>
      </w:r>
    </w:p>
    <w:p>
      <w:pPr>
        <w:pStyle w:val="BookText"/>
        <w:rPr/>
      </w:pPr>
      <w:r>
        <w:rPr>
          <w:rFonts w:eastAsia="Amiri" w:cs="Amiri" w:ascii="Amiri" w:hAnsi="Amiri"/>
          <w:color w:val="111111"/>
          <w:sz w:val="28"/>
          <w:szCs w:val="28"/>
          <w:lang w:bidi="ar-SA"/>
        </w:rPr>
        <w:t>8565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الأَبرارُ وخَسِرَ الأَشرارُ،أتَدری مَن هُم؟الَّذینَ خافوهُ،وَاتَّقَوهُ،وتَقَرَّبوا إلَیهِ بِالأَعمالِ الصّالِحَةِ،وخَشوهُ فی سَرائِرِهِم وعَلانِیَتِهِم </w:t>
      </w:r>
      <w:r>
        <w:rPr>
          <w:rStyle w:val="FootnoteAnchor"/>
          <w:rtl w:val="true"/>
        </w:rPr>
        <w:footnoteReference w:id="1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المتن أثبتناه من مستدرک الوسائل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کَفی بِخَشیَةِ اللّهِ عِلماً،وکَفی بِالاِغتِرارِ بِهِ جَهلاً</w:t>
      </w:r>
      <w:r>
        <w:rPr>
          <w:rFonts w:eastAsia="Amiri" w:cs="Amiri" w:ascii="Amiri" w:hAnsi="Amiri"/>
          <w:color w:val="111111"/>
          <w:sz w:val="28"/>
          <w:szCs w:val="28"/>
          <w:rtl w:val="true"/>
          <w:lang w:bidi="ar-SA"/>
        </w:rPr>
        <w:t xml:space="preserve">. </w:t>
      </w:r>
      <w:r>
        <w:rPr>
          <w:rStyle w:val="FootnoteAnchor"/>
          <w:rtl w:val="true"/>
        </w:rPr>
        <w:footnoteReference w:id="1664"/>
      </w:r>
    </w:p>
    <w:p>
      <w:pPr>
        <w:pStyle w:val="BookText"/>
        <w:rPr/>
      </w:pPr>
      <w:r>
        <w:rPr>
          <w:rFonts w:eastAsia="Amiri" w:cs="Amiri" w:ascii="Amiri" w:hAnsi="Amiri"/>
          <w:color w:val="111111"/>
          <w:sz w:val="28"/>
          <w:szCs w:val="28"/>
          <w:lang w:bidi="ar-SA"/>
        </w:rPr>
        <w:t>8566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المَنطِقُ،وَالنَّظَرُ،وَالصَّمتُ؛فَمَن کانَ مَنطِقُهُ فی غَیرِ ذِکرٍ فَقَد لَغا،ومَن کانَ نَظَرُهُ فی غَیرِ اعتِبارٍ فَقَد سَها،ومَن کانَ صَمتُهُ فی غَیرِ فِکرٍ فَقَد لَها</w:t>
      </w:r>
      <w:r>
        <w:rPr>
          <w:rFonts w:eastAsia="Amiri" w:cs="Amiri" w:ascii="Amiri" w:hAnsi="Amiri"/>
          <w:color w:val="111111"/>
          <w:sz w:val="28"/>
          <w:szCs w:val="28"/>
          <w:rtl w:val="true"/>
          <w:lang w:bidi="ar-SA"/>
        </w:rPr>
        <w:t xml:space="preserve">. </w:t>
      </w:r>
      <w:r>
        <w:rPr>
          <w:rStyle w:val="FootnoteAnchor"/>
          <w:rtl w:val="true"/>
        </w:rPr>
        <w:footnoteReference w:id="166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البرّ</w:t>
      </w:r>
      <w:r>
        <w:rPr>
          <w:rFonts w:eastAsia="IRNazanin" w:cs="IRNazanin"/>
          <w:color w:val="111111"/>
          <w:sz w:val="28"/>
          <w:szCs w:val="28"/>
          <w:rtl w:val="true"/>
          <w:lang w:bidi="fa-IR"/>
        </w:rPr>
        <w:t>).</w:t>
      </w:r>
      <w:bookmarkStart w:id="1253" w:name="pg14212_144828"/>
    </w:p>
    <w:p>
      <w:pPr>
        <w:pStyle w:val="Heading2"/>
        <w:numPr>
          <w:ilvl w:val="1"/>
          <w:numId w:val="1"/>
        </w:numPr>
        <w:rPr/>
      </w:pPr>
      <w:bookmarkStart w:id="1254" w:name="__RefHeading___Toc1355225_1738255347"/>
      <w:bookmarkStart w:id="1255" w:name="_Toc494"/>
      <w:bookmarkEnd w:id="1253"/>
      <w:bookmarkEnd w:id="1254"/>
      <w:r>
        <w:rPr>
          <w:rtl w:val="true"/>
        </w:rPr>
        <w:t>الفهارس</w:t>
      </w:r>
      <w:bookmarkEnd w:id="1255"/>
    </w:p>
    <w:p>
      <w:pPr>
        <w:pStyle w:val="Heading3"/>
        <w:numPr>
          <w:ilvl w:val="2"/>
          <w:numId w:val="1"/>
        </w:numPr>
        <w:rPr/>
      </w:pPr>
      <w:bookmarkStart w:id="1256" w:name="__RefHeading___Toc1355227_1738255347"/>
      <w:bookmarkStart w:id="1257" w:name="_Toc495"/>
      <w:bookmarkEnd w:id="1256"/>
      <w:r>
        <w:rPr>
          <w:rtl w:val="true"/>
        </w:rPr>
        <w:t>(</w:t>
      </w:r>
      <w:r>
        <w:rPr/>
        <w:t>1</w:t>
      </w:r>
      <w:r>
        <w:rPr>
          <w:rtl w:val="true"/>
        </w:rPr>
        <w:t>)</w:t>
      </w:r>
      <w:r>
        <w:rPr>
          <w:rtl w:val="true"/>
        </w:rPr>
        <w:t>فهرس الآیات الکریمة</w:t>
      </w:r>
      <w:bookmarkEnd w:id="1257"/>
    </w:p>
    <w:p>
      <w:pPr>
        <w:pStyle w:val="BookText"/>
        <w:rPr/>
      </w:pPr>
      <w:r>
        <w:rPr>
          <w:rFonts w:ascii="IRNazanin" w:hAnsi="IRNazanin" w:eastAsia="IRNazanin"/>
          <w:color w:val="111111"/>
          <w:sz w:val="28"/>
          <w:sz w:val="28"/>
          <w:szCs w:val="28"/>
          <w:rtl w:val="true"/>
          <w:lang w:bidi="fa-IR"/>
        </w:rPr>
        <w:t>الآیةرقم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Amiri" w:hAnsi="Amiri" w:eastAsia="Amiri" w:cs="Amiri"/>
          <w:color w:val="111111"/>
          <w:sz w:val="28"/>
          <w:sz w:val="28"/>
          <w:szCs w:val="28"/>
          <w:rtl w:val="true"/>
          <w:lang w:bidi="ar-SA"/>
        </w:rPr>
        <w:t>الفاتحة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البقرة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واعدنا موسی أربعین لیلة ثم اتخذتم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ننسخ من آیة أو</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فأینما تولوا</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المشرق و المغرب یهدی من یشاء</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 حلالا طیبا</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یأمرکم بالسوء و الفحشاء و أن تقولوا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أن تولوا وجوهکم قبل المشرق و المغرب</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415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 له اتق الله أخذته العزة بالإثم فحسبه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بینکم إن الله بما تعملون</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أهل الکتاب من إن تأمنه بقنطار یؤده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منهم لفریقا یلوون ألسنتهم بالکتاب</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 و ما تنفقوا</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منکم أمة یدعون إلی الخیر و یأمرون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اسودت وجوههم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یحسبن الذین یبخلون بما آتاهم الله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إننا سمعنا منادیا ینادی للإیمان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ثوابا من عند الله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الذین اتقوا ربهم لهم جنات تجری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 و یأمرون الناس بالبخل و یکتمون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علیهم لو آمنوا بالله و الیوم الآخر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غیر سبیل المؤمنین نوله ما تولی و نصله</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أحضرت الأنفس الشح و إن تحسنوا و تتقوا</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المائدة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 و لا تعاونوا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ادخلوا الأرض المقدسة التی کتب الله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ابنی آدم بالحق إذ قربا قربانا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من النادمین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الیهود ید الله مغلولة غلت أیدیهم و لعنوا</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تحرموا طیبات ما أحل الله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الله من بحیرة و لا سائبة و لا وصیلة</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إلی ما أنزل الله و إلی الرسول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الأنعام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الذین قتلوا أولادهم سفها بغیر علم</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أظلم ممن افتری علی الله کذبا لیضل</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فرقوا دینهم و کانوا شیعا</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موسی اجعل لنا إلها کما لهم آلهة</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لیلة و أتممناها بعشر</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 قوم موسی من بعده من حلیهم عجلا جسدا</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اتخذوا العجل سینالهم غضب من ربهم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 علیهم نبأ الذی آتیناه آیاتنا فانسلخ منها فأتبعه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أنت فیهم و ما کان الله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391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لهم ألا یعذبهم الله و هم یصدون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آمنتم بالله و ما أنزلنا علی عبدنا یوم الفرقان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لم یک مغیرا نعمة أنعمها</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منکم عشرون صبرون یغلبوا مائتین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 خفف الله عنکم و علم أن فیکم ضعفا</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التوبة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 الفضة و لا ینفقونها</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 جهنم فتکوی بها جباههم و جنوبهم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النسیء زیادة فی الکفر یضل به الذین کفروا</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عهد الله لئن آتلنا من فضله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فلماء اتلهم من فضله بخلوا به و تولوا</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مرجون لأمر الله إما یعذبهم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یونس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کسبوا السیئات جزاء سیئة بمثلها</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کانت قریة آمنت فنفعها إیمانها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لآمن من فی الأرض کلهم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لنفس أن تؤمن إلا بإذن الله</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استغفروا ربکم ثم توبوا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أظلم ممن افتری علی الله کذبا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یصدون عن سبیل الله و یبغونها عوجا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مجرلها و مرسلها إن ربی لغفور رحیم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الرعد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إبراهیم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رسلهم أ فی الله شک فاطر السماوات و الأرض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سخر البحر لتأکلوا منه لحما طریا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لیحملوا أوزارهم کاملة یوم القیامة</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الاحسان</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قریة کانت آمنة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لما تصف ألسنتکم الکذب هذا حلائل</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الإسراء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للتی هی أقوم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تقتلوا النفس التی حرم الله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أنتم تملکون خزالئن رحمة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الکهف</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ننبئکم بالأخسرین أعملا</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ضل سعیهم فی الحیاة الدنیا و هم یحسبون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بولدیه و لم یکن جبارا عصیا</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بولدتی و لم یجعلنی جبارا شقیا</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یذکر الإنسان أنا خلقنه من قبل</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طه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أوحینا إلی موسی أن أسر بعبادی فاضرب لهم طریقا</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الأنبیاء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 أقاموا الصلاة و آتوا</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أولوا الفضل منکم و السعة أن یؤتوا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کظلمت فی بحر لجی یغشله موج من فوقه موج من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الفرقان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مرج البحرین هذا عذب فرات و هذا ملح أجاج</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الشعراء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فأوحینا إلی موسی أن اضرب بعصاک البحر فانفلق فکان</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أنبئکم علی من تنزل الشیاطین</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 کل أفاک</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النمل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 العظیم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جعل الأرض قرارا و جعل خللها أنهارا و جعل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فخسفنا به و بداره الأرض فما کان له من فئة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الذین تمنوا مکانه بالأمس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 الآخرة</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العنکبوت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لیحملن أثقالهم و أثقالا مع أثقالهم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الروم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یبدؤا الخلق ثم یعیده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لقمان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لم تر أن الفلک تجری فی البحر بنعمت الله لیریکم من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غشیهم موج کالظلل دعوا الله مخلصین له الدین</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السجدة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بدأ خلق الإنسان من طین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أشحة علیکم فإذا جاء الخوف رأیتهم ینظرون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فاطر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یعمر من معمر و لا ینقص من عمره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یستوی البحران هذا عذب فرات سالغ شرابه و هذا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نکتاب ما قدموا و آثارهم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آیة لهم أنا حملنا ذریتهم فی الفلک المشحون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خلقنا لهم من مثله ما یرکبون</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نشأ نغرقهم فلا صریخ لهم و لا هم ینقذون</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أنفقوا مما رزقکم الله قال الذین کفروا</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الصافّات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قفوهم إنهم مسولون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 معه السعی قال یا بنی إنی أری فی المنام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أسلاما و تله للجبین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ندینه أن یإبراهیم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الرؤیا إنا کذلک نجزی المحسنین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البلؤا المبین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390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 أولئک الذین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 و الأرض جمیعا قبضته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فصّلت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الذین کفروا ربنا أرنا الذین أضلانا</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الشوری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الجوار فی البحر کالأعلم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الزخرف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سخر لنا هذا و ما کنا له مقرنین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إلی ربنا لمنقلبون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الدخان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الجاثیة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سخر لکم البحر لتجری الفلک فیه بأمره و لتبتغوا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محمّد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یسئلکم أمواولکم</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یسئلکموها فیحفکم تبخلوا و یخرج أضغنکم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هأنتم هؤلاء تدعون لتنفقوا فی سبیل الله فمنکم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فی جهنم کل کفار عنید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للخیر معتد مریب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الذاریات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 عنهم فما أنت بملوم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فإن الذکری تنفع المؤمنین</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الطور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البحر المسجور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البر الرحیم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الرحمن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الجوار المنشآت فی البحر کالأعلم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الحشر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و للرسول و لذی القربی و الیتامی و المسکین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تبوؤا الدار و الإیمان من قبلهم یحبون من هاجر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المنافقون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التغابن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ما استطعتم و اسمعوا و أطیعوا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الحاقّة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سلسلة ذرعها سبعون ذراعا فاسلکوه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یحض علی طعام المسکین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الیوم هاهنا حمیم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طعام إلا من غسلین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لظی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نزاعة للشوی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تدعوا من أدبر و تولی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فأوعی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185</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هلوعا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مسه الخیر منوعا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للسالل و المحروم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إنی لکم نذیر مبین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اعبدوا الله و اتقوه و أطیعون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 من ذنوبکم و یؤخرکم إلی أجل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الجنّ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الغیب فلا یظهر علی غیبه أحدا</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ینبؤا الإنسان یومئذ بما قدم و أخر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الإنسان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یشربون من کأس کان مزاجها کافورا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عبس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بررة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الإنفطار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المطفّفین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النهار إذا تجلی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أعطی و اتقی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یغنی عنه ماله إذا تردی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الماعون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للمصلین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یراؤن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یمنعون الماعون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bookmarkStart w:id="1258" w:name="pg14212_144841"/>
    </w:p>
    <w:p>
      <w:pPr>
        <w:pStyle w:val="Heading3"/>
        <w:numPr>
          <w:ilvl w:val="2"/>
          <w:numId w:val="1"/>
        </w:numPr>
        <w:rPr/>
      </w:pPr>
      <w:bookmarkStart w:id="1259" w:name="__RefHeading___Toc1355229_1738255347"/>
      <w:bookmarkStart w:id="1260" w:name="_Toc496"/>
      <w:bookmarkEnd w:id="1258"/>
      <w:bookmarkEnd w:id="1259"/>
      <w:r>
        <w:rPr>
          <w:rtl w:val="true"/>
        </w:rPr>
        <w:t>(</w:t>
      </w:r>
      <w:r>
        <w:rPr/>
        <w:t>2</w:t>
      </w:r>
      <w:r>
        <w:rPr>
          <w:rtl w:val="true"/>
        </w:rPr>
        <w:t>)</w:t>
      </w:r>
      <w:r>
        <w:rPr>
          <w:rtl w:val="true"/>
        </w:rPr>
        <w:t>فهرس الأعلام</w:t>
      </w:r>
      <w:bookmarkEnd w:id="1260"/>
    </w:p>
    <w:p>
      <w:pPr>
        <w:pStyle w:val="BookText"/>
        <w:rPr/>
      </w:pPr>
      <w:r>
        <w:rPr>
          <w:rFonts w:ascii="IRNazanin" w:hAnsi="IRNazanin" w:eastAsia="IRNazanin"/>
          <w:color w:val="111111"/>
          <w:sz w:val="28"/>
          <w:sz w:val="28"/>
          <w:szCs w:val="28"/>
          <w:rtl w:val="true"/>
          <w:lang w:bidi="fa-IR"/>
        </w:rPr>
        <w:t xml:space="preserve">آدم علیه السلام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إبلیس</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ابن الجوزی</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ابن القشیریّ</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ابن الکوّاء</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ابن تیمیّة</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ابن عبد السلام</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أبو إبراهیم</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أبو الحسن علیه السلام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أبو الحسن الأوّل علیه السلام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أبو الحسن الرّضا علیه السلام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أبو الحسن موسی علیه السلام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أبو الخطّاب</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أبو الخطّاب</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أبو امامة الباهلیّ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أبو بکر</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أبو بن کعب</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أبو حمزة الثّمالیّ</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أبو عامربن النّعمان بن صیفیٍّ الرّاهب</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أبو محمّد العسکریّ علیه السلام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أبی جعفر محمّد بن علیّ الرضا علیهما السلام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إدریس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الأردبیلی</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الأزهری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إسرافیل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إسماعیل علیه السلام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أسماء بنت أبی بکر</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الأشتر النّخعیّ</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الأشجّ العصریّ</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الهلال</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إلیاس النبی علیه السلام </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امّ‌داود</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امّ عطیّة</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الأمینی</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أنس بن مالک</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اویس القرنی</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الباقر علیه السلام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البراء بن معرور</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بزیع بن موسی</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بنان</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الثّعالبیّ</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ثعلبة بن حاطب بن عمرو بن عوف</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جابر الجعفیّ</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الجدّ بن قیس</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جعفر بن محمّد علیه السلام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جمیل بن درّاج</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الجوهریّ</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الحارث الشامیّ</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حاطب بن أبی بلتعة</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حجر بن عدیّ</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حسام الدین بن موسی عفانة</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حفص بن غیاث</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الحلّی</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حمران بن أعین</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حمزة بن عمارة البربریّ</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حیدر الآملی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خالد بن أبی هیثم الفارسی</w:t>
      </w:r>
      <w:r>
        <w:rPr>
          <w:rFonts w:eastAsia="IRNazanin" w:cs="IRNazanin"/>
          <w:color w:val="111111"/>
          <w:sz w:val="28"/>
          <w:szCs w:val="28"/>
          <w:lang w:bidi="fa-IR"/>
        </w:rPr>
        <w:t>304</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الخلیل بن أحمد الفراهیدی</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الدّجّال الأعور</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الدهلوی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الراغب الأصفهانی</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الزّبیر</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الزمخشری</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الزهراء علیها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زیاد ابن أبیه</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زیاد بن النّضر</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زیاد بن مروان القندیّ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زید بن صوحان العبدیّ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السجّاد علیه السلام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السخاوی</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سدیر</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السّریّ</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سعد الخیر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سعد الدین الحموئی</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سفیان الثّوریّ</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السّفیانیّ</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سلمان الفارسی</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سلیمان المروزیّ</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السیوطی</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شمعون بن لاوی بن یهودا</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الشهید الأوّل</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صائد النهدی</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صاحب الأمر علیه السلام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الضّحّاک</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الطوسی</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العالم علیه السلام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عبد الرحمان الجامی</w:t>
      </w:r>
      <w:r>
        <w:rPr>
          <w:rFonts w:eastAsia="IRNazanin" w:cs="IRNazanin"/>
          <w:color w:val="111111"/>
          <w:sz w:val="28"/>
          <w:szCs w:val="28"/>
          <w:lang w:bidi="fa-IR"/>
        </w:rPr>
        <w:t>299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أبی بکر الصّدّیق</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العبد الصّالح علیه السلام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عبد اللّه بن سلام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عبد اللّه بن مسکان</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عبد الملک الخثعمی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عروة بن الزّبیر</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علیّ بن أبی حمزة</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علیّ بن أسباط</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بن الحسین علیه السلام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علیّ بن موسی علیه السلام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عمّار السّاباطیّ</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عمران الصّابئ</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عمرو بن لحیّ بن قمعة بن خندف</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عوف بن مالک</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عیسی علیه السلام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الغفاری</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فارس بن حاتم القزوینیّ</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فاطمة علیها السلام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القائم علیه السلام </w:t>
      </w: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قابیل بن آدم</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قتادة</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قیس بن البراء</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الکلبیّ</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کندة</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لقمان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لیث بن البختریّ المرادیّ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مالک الأشتر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محمّد بن المبشّر</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محمّد بن المنکدر</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محمّد بن صالح الأرمنیّ</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معاویة بن أبی سفیان</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معتّب بن قشیر</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المغیرة بن سعد العجلی</w:t>
      </w:r>
      <w:r>
        <w:rPr>
          <w:rFonts w:eastAsia="IRNazanin" w:cs="IRNazanin"/>
          <w:color w:val="111111"/>
          <w:sz w:val="28"/>
          <w:szCs w:val="28"/>
          <w:lang w:bidi="fa-IR"/>
        </w:rPr>
        <w:t>294</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ملک الموت علیه السلام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موسی علیه السلام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المهدیّ علیه السلام </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مهران بن جعفر</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میکائیل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نبتل بن الحارث</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النجاشیّ والی الأهواز</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هارون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الهجویری</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هشام بن الحکم</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هولاکو</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یاسر</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یزید بن معاویة</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یوسف علیه السلام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یونس علیه السلام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w:t>
      </w:r>
      <w:r>
        <w:rPr>
          <w:rFonts w:eastAsia="IRNazanin" w:cs="IRNazanin"/>
          <w:color w:val="111111"/>
          <w:sz w:val="28"/>
          <w:szCs w:val="28"/>
          <w:lang w:bidi="fa-IR"/>
        </w:rPr>
        <w:t>229</w:t>
      </w:r>
      <w:bookmarkStart w:id="1261" w:name="pg14212_144846"/>
    </w:p>
    <w:p>
      <w:pPr>
        <w:pStyle w:val="Heading3"/>
        <w:numPr>
          <w:ilvl w:val="2"/>
          <w:numId w:val="1"/>
        </w:numPr>
        <w:rPr/>
      </w:pPr>
      <w:bookmarkStart w:id="1262" w:name="__RefHeading___Toc1355231_1738255347"/>
      <w:bookmarkStart w:id="1263" w:name="_Toc497"/>
      <w:bookmarkEnd w:id="1261"/>
      <w:bookmarkEnd w:id="1262"/>
      <w:r>
        <w:rPr>
          <w:rtl w:val="true"/>
        </w:rPr>
        <w:t>(</w:t>
      </w:r>
      <w:r>
        <w:rPr/>
        <w:t>3</w:t>
      </w:r>
      <w:r>
        <w:rPr>
          <w:rtl w:val="true"/>
        </w:rPr>
        <w:t>)</w:t>
      </w:r>
      <w:r>
        <w:rPr>
          <w:rtl w:val="true"/>
        </w:rPr>
        <w:t>فهرس الجماعات والقبائل</w:t>
      </w:r>
      <w:bookmarkEnd w:id="1263"/>
    </w:p>
    <w:p>
      <w:pPr>
        <w:pStyle w:val="BookText"/>
        <w:rPr/>
      </w:pPr>
      <w:r>
        <w:rPr>
          <w:rFonts w:ascii="IRNazanin" w:hAnsi="IRNazanin" w:eastAsia="IRNazanin"/>
          <w:color w:val="111111"/>
          <w:sz w:val="28"/>
          <w:sz w:val="28"/>
          <w:szCs w:val="28"/>
          <w:rtl w:val="true"/>
          <w:lang w:bidi="fa-IR"/>
        </w:rPr>
        <w:t xml:space="preserve">آل رسول اللّه علیهم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الأئمّة علیهم السلام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أئمّة الإسلام</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أئمّة الضلال</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أئمّة الهدی علیهم السلام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الأبدال</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أبدال الشام</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الأبرار</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الأخیار،</w:t>
      </w:r>
      <w:r>
        <w:rPr>
          <w:rFonts w:eastAsia="IRNazanin" w:cs="IRNazanin"/>
          <w:color w:val="111111"/>
          <w:sz w:val="28"/>
          <w:szCs w:val="28"/>
          <w:lang w:bidi="fa-IR"/>
        </w:rPr>
        <w:t>256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الأشرار</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أصحاب البدع</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أصحاب الکلام</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الاُمویّون</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امّة أحمد صلی الله علیه و آله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امّة محمّد صلی الله علیه و آله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الأنبیاء علیهم السلام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إنس</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الأوصیاء</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أهالی الحلّة</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أهل الإسلام</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أهل الباطل</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أهل بدر</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أهل البدع</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243</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أهل البصرة</w:t>
      </w:r>
      <w:r>
        <w:rPr>
          <w:rFonts w:eastAsia="Amiri" w:cs="Amiri" w:ascii="Amiri" w:hAnsi="Amiri"/>
          <w:color w:val="111111"/>
          <w:sz w:val="28"/>
          <w:szCs w:val="28"/>
          <w:lang w:bidi="ar-SA"/>
        </w:rPr>
        <w:t>84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البیت علیهم السلام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p>
    <w:p>
      <w:pPr>
        <w:pStyle w:val="BookText"/>
        <w:rPr/>
      </w:pPr>
      <w:r>
        <w:rPr>
          <w:rFonts w:ascii="IRNazanin" w:hAnsi="IRNazanin" w:eastAsia="IRNazanin"/>
          <w:color w:val="111111"/>
          <w:sz w:val="28"/>
          <w:sz w:val="28"/>
          <w:szCs w:val="28"/>
          <w:rtl w:val="true"/>
          <w:lang w:bidi="fa-IR"/>
        </w:rPr>
        <w:t>أهل الحجا</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أهل الشام</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أهل الشّبهات والأهواء</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أهل الشّرک</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أهل الضّلالة</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أهل العراق</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أهل القبلة</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أهل الکتاب</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أهل الکوفة</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أهل المدینة</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أهل مرو</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أهل المروق</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أهل المشرق</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أهل مصر</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أهل المعروف</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أهل المغرب</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أهل مکّة</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أهل نجران</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أهل النّفاق</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أهل الهدی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بنو إسرائیل</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بنو امیّة</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بنو تغلب</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بنو العبّاس</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بنو عمرو بن عوف</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بنو هاشم</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التّجار</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جیش معاویة</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الحروریّة</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الحکّام الاُمویّین</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الحواریّون</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الرّسل</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الرّهبان</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سلاطین الجور</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السیاسیّون</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الشافعی</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شرقیّون</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صحابة رسول اللّه صلی الله علیه و آله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عصائب الیمن</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علماء الإمامیّة</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علماء أهل السنّة</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غربیّون</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فقهاء أهل السنّة</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فقهاء الشیعة</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القسّیسون</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قوم لوط علیه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قوم موسی علیه السلام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قوم یونس علیه السلام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الکفّار</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المحدّثون</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المصلّون</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الملائکة</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المنحرفون</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المهاجرون</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النّجباء</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وفود عبد القیس</w:t>
      </w:r>
      <w:r>
        <w:rPr>
          <w:rFonts w:eastAsia="IRNazanin" w:cs="IRNazanin"/>
          <w:color w:val="111111"/>
          <w:sz w:val="28"/>
          <w:szCs w:val="28"/>
          <w:lang w:bidi="fa-IR"/>
        </w:rPr>
        <w:t>19</w:t>
      </w:r>
      <w:bookmarkStart w:id="1264" w:name="pg14212_144849"/>
    </w:p>
    <w:p>
      <w:pPr>
        <w:pStyle w:val="Heading3"/>
        <w:numPr>
          <w:ilvl w:val="2"/>
          <w:numId w:val="1"/>
        </w:numPr>
        <w:rPr/>
      </w:pPr>
      <w:bookmarkStart w:id="1265" w:name="__RefHeading___Toc1355233_1738255347"/>
      <w:bookmarkStart w:id="1266" w:name="_Toc498"/>
      <w:bookmarkEnd w:id="1264"/>
      <w:bookmarkEnd w:id="1265"/>
      <w:r>
        <w:rPr>
          <w:rtl w:val="true"/>
        </w:rPr>
        <w:t>(</w:t>
      </w:r>
      <w:r>
        <w:rPr/>
        <w:t>4</w:t>
      </w:r>
      <w:r>
        <w:rPr>
          <w:rtl w:val="true"/>
        </w:rPr>
        <w:t>)</w:t>
      </w:r>
      <w:r>
        <w:rPr>
          <w:rtl w:val="true"/>
        </w:rPr>
        <w:t>فهرس البلدان والأماکن</w:t>
      </w:r>
      <w:bookmarkEnd w:id="1266"/>
    </w:p>
    <w:p>
      <w:pPr>
        <w:pStyle w:val="BookText"/>
        <w:rPr/>
      </w:pPr>
      <w:r>
        <w:rPr>
          <w:rFonts w:ascii="IRNazanin" w:hAnsi="IRNazanin" w:eastAsia="IRNazanin"/>
          <w:color w:val="111111"/>
          <w:sz w:val="28"/>
          <w:sz w:val="28"/>
          <w:szCs w:val="28"/>
          <w:rtl w:val="true"/>
          <w:lang w:bidi="fa-IR"/>
        </w:rPr>
        <w:t>أنطاکیة</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البیت المعمور</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البیداء</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المکّی</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الرّوحاء</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الزوراء</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سوق المدینة</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شاطئ الفرات</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شطّ الفرات</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صفّین</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الصّین</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الطّائف</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عریش مصر</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قبر الحسین علیه السلام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الکعبة</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الکوفة</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المدینة</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مسجد الخیف</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مسجد النبی صلی الله علیه و آله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مسجد رسول اللّه صلی الله علیه و آله </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مکّة</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bookmarkStart w:id="1267" w:name="pg14212_144850"/>
    </w:p>
    <w:p>
      <w:pPr>
        <w:pStyle w:val="Heading3"/>
        <w:numPr>
          <w:ilvl w:val="2"/>
          <w:numId w:val="1"/>
        </w:numPr>
        <w:rPr/>
      </w:pPr>
      <w:bookmarkStart w:id="1268" w:name="__RefHeading___Toc1355235_1738255347"/>
      <w:bookmarkStart w:id="1269" w:name="_Toc499"/>
      <w:bookmarkEnd w:id="1267"/>
      <w:bookmarkEnd w:id="1268"/>
      <w:r>
        <w:rPr>
          <w:rtl w:val="true"/>
        </w:rPr>
        <w:t>(</w:t>
      </w:r>
      <w:r>
        <w:rPr/>
        <w:t>5</w:t>
      </w:r>
      <w:r>
        <w:rPr>
          <w:rtl w:val="true"/>
        </w:rPr>
        <w:t>)</w:t>
      </w:r>
      <w:r>
        <w:rPr>
          <w:rtl w:val="true"/>
        </w:rPr>
        <w:t>فهرس الحوادث والوقائع والأیام والأزمنة</w:t>
      </w:r>
      <w:bookmarkEnd w:id="1269"/>
    </w:p>
    <w:p>
      <w:pPr>
        <w:pStyle w:val="BookText"/>
        <w:rPr/>
      </w:pPr>
      <w:r>
        <w:rPr>
          <w:rFonts w:ascii="IRNazanin" w:hAnsi="IRNazanin" w:eastAsia="IRNazanin"/>
          <w:color w:val="111111"/>
          <w:sz w:val="28"/>
          <w:sz w:val="28"/>
          <w:szCs w:val="28"/>
          <w:rtl w:val="true"/>
          <w:lang w:bidi="fa-IR"/>
        </w:rPr>
        <w:t xml:space="preserve">إحدی وعشرین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ثلاث وعشرین</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العیدین</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فتح بغداد</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القرن الثانی الهجری</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لیلة إحدی وعشرین</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لیلة القدر</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لیلة تسع عشرة من شهر رمضان</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لیلة ثلاث وعشرین من شهر رمضان،</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وقعة صفّین</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یوم احد</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یوم الأحزاب</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یوم التّرویة</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یوم الجمعة</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یوم السّبت</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یوم صفّین</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یوم الغدیر</w:t>
      </w:r>
      <w:r>
        <w:rPr>
          <w:rFonts w:eastAsia="IRNazanin" w:cs="IRNazanin"/>
          <w:color w:val="111111"/>
          <w:sz w:val="28"/>
          <w:szCs w:val="28"/>
          <w:lang w:bidi="fa-IR"/>
        </w:rPr>
        <w:t>15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456</w:t>
      </w:r>
      <w:bookmarkStart w:id="1270" w:name="pg14212_144851"/>
    </w:p>
    <w:p>
      <w:pPr>
        <w:pStyle w:val="Heading3"/>
        <w:numPr>
          <w:ilvl w:val="2"/>
          <w:numId w:val="1"/>
        </w:numPr>
        <w:rPr/>
      </w:pPr>
      <w:bookmarkStart w:id="1271" w:name="__RefHeading___Toc1355237_1738255347"/>
      <w:bookmarkStart w:id="1272" w:name="_Toc500"/>
      <w:bookmarkEnd w:id="1270"/>
      <w:bookmarkEnd w:id="1271"/>
      <w:r>
        <w:rPr>
          <w:rtl w:val="true"/>
        </w:rPr>
        <w:t>(</w:t>
      </w:r>
      <w:r>
        <w:rPr/>
        <w:t>6</w:t>
      </w:r>
      <w:r>
        <w:rPr>
          <w:rtl w:val="true"/>
        </w:rPr>
        <w:t>)</w:t>
      </w:r>
      <w:r>
        <w:rPr>
          <w:rtl w:val="true"/>
        </w:rPr>
        <w:t xml:space="preserve">فهرس المفردات اللغویة </w:t>
      </w:r>
      <w:r>
        <w:rPr>
          <w:rtl w:val="true"/>
        </w:rPr>
        <w:t>(</w:t>
      </w:r>
      <w:r>
        <w:rPr>
          <w:rtl w:val="true"/>
        </w:rPr>
        <w:t>المشروحة فی الهامش</w:t>
      </w:r>
      <w:r>
        <w:rPr>
          <w:rtl w:val="true"/>
        </w:rPr>
        <w:t>)</w:t>
      </w:r>
      <w:bookmarkEnd w:id="1272"/>
    </w:p>
    <w:p>
      <w:pPr>
        <w:pStyle w:val="BookText"/>
        <w:rPr/>
      </w:pPr>
      <w:r>
        <w:rPr>
          <w:rFonts w:ascii="IRNazanin" w:hAnsi="IRNazanin" w:eastAsia="IRNazanin"/>
          <w:color w:val="111111"/>
          <w:sz w:val="28"/>
          <w:sz w:val="28"/>
          <w:szCs w:val="28"/>
          <w:rtl w:val="true"/>
          <w:lang w:bidi="fa-IR"/>
        </w:rPr>
        <w:t>آبت</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أبار</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الاُبّهة</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أتراحها</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الاُجاج</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الآجام</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الإجحاف</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الأحبار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اخفرت</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ادیل</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أردیت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أرز</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الأزل</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الاستظهار</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أظلّهم</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الأعفاج</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الألباب</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ألبّاء</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ألجّ</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انتهر</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انزجر</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أنصاب</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انفحی</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الأنواء</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أوزاع</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أوّه</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البائنة</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البخل</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بررة</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البغیبغة</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بفرج</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بنان البیان</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بنو سلمة</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بوائق</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البیضاء</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التثبّت</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تجنّنا</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تسفی</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التّکسّع</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التّلدّد</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تمحق</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تمرقوا</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التّواصل</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توعی</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التؤدة</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ثفالها</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الثّقلین</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جاسوا</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جال</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جدد</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الجلد</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جنایات</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حائط</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الحازم</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الحجا</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247</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الحدّة</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الحسب</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حندس</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الخبّ</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خبط</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الختر</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الخطل</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خطمها</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خلّتان</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الخمیر</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خولا</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الخیلاء</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دارّا</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دارس</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دواوین</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الدّهاقین</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ذبح</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الذّرّ</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ذرّ</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الرّحیق</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ردّ</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رذل</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رویّة</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الرّهط</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رهق</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زرّ الأرض</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الزّهو</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سامک</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سجیّة</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السریرة</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السفه</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سکّانها</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سلسال</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السماحة</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السمت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سمته</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سؤدد</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شان</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شجاع</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الشّره</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شرّة</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شناخیب</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شنأ</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صرفا</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صیته</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ضحضحة</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ضربک</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ضغث</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ضنین بخلّته</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طوارق</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ظللا</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عاقّا</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عالج</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عامهین</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العتمة</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عذقا</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عرضه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عزائم</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عزائمها</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عصائب</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عضوض</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العفاف</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عفیفا</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عقابیل</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عنف</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عیبته</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العینة</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غرّر</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غرقی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فاقتها</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فاکفهرّوا</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فحفّها</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فظّا</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فلذ</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فینسئ</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قصبه</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القصد</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قصد</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قود</w:t>
      </w:r>
      <w:r>
        <w:rPr>
          <w:rFonts w:eastAsia="IRNazanin" w:cs="IRNazanin"/>
          <w:color w:val="111111"/>
          <w:sz w:val="28"/>
          <w:szCs w:val="28"/>
          <w:lang w:bidi="fa-IR"/>
        </w:rPr>
        <w:t>221</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قوهستان</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الکبّة</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الکلّ</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الکیفوفیّة</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اللَّأواء</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لتثبّط</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لجاج</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اللّجین</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للحتوف</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لمهین</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المآرب</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متحرّز</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المتنطّعین</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مثلة</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مجلّبین</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محدثاتها</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المختال</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المداد</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المدرک</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مدمن</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مذود</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المشق</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المضلع</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المطل</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المغبون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مغرما</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مغلولا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مقته</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مقیلاً</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المکفوف</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المنّان</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المهیع</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نشبه</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نهلا</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وارتق</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والعتوّ</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الوبق</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وتر</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الورق</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وزره</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وعاهة</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وقّاف</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وقرا</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وقفهم</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هدر</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الهوی</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یتلمّظ</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یجثّه</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یراؤون</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یزدن</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یزری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یسدی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یشمتون</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یغضّ</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یکابد</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الیلنجوج</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یمحق</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ینحله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ینکل</w:t>
      </w:r>
      <w:r>
        <w:rPr>
          <w:rFonts w:eastAsia="IRNazanin" w:cs="IRNazanin"/>
          <w:color w:val="111111"/>
          <w:sz w:val="28"/>
          <w:szCs w:val="28"/>
          <w:lang w:bidi="fa-IR"/>
        </w:rPr>
        <w:t>143</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یهیمون</w:t>
      </w:r>
      <w:r>
        <w:rPr>
          <w:rFonts w:eastAsia="IRNazanin" w:cs="IRNazanin"/>
          <w:color w:val="111111"/>
          <w:sz w:val="28"/>
          <w:szCs w:val="28"/>
          <w:lang w:bidi="fa-IR"/>
        </w:rPr>
        <w:t>217</w:t>
      </w:r>
      <w:bookmarkStart w:id="1273" w:name="pg14212_144854"/>
    </w:p>
    <w:p>
      <w:pPr>
        <w:pStyle w:val="Heading3"/>
        <w:numPr>
          <w:ilvl w:val="2"/>
          <w:numId w:val="1"/>
        </w:numPr>
        <w:rPr/>
      </w:pPr>
      <w:bookmarkStart w:id="1274" w:name="__RefHeading___Toc1355239_1738255347"/>
      <w:bookmarkStart w:id="1275" w:name="_Toc501"/>
      <w:bookmarkEnd w:id="1273"/>
      <w:bookmarkEnd w:id="1274"/>
      <w:r>
        <w:rPr>
          <w:rtl w:val="true"/>
        </w:rPr>
        <w:t>(</w:t>
      </w:r>
      <w:r>
        <w:rPr/>
        <w:t>7</w:t>
      </w:r>
      <w:r>
        <w:rPr>
          <w:rtl w:val="true"/>
        </w:rPr>
        <w:t>)</w:t>
      </w:r>
      <w:r>
        <w:rPr>
          <w:rtl w:val="true"/>
        </w:rPr>
        <w:t>فهرس الکتاب الواردة فی المتن</w:t>
      </w:r>
      <w:bookmarkEnd w:id="127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التبیان</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توحید المفضّل</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دائرة المعارف الإسلامیة الکبری</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القواعد</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lang w:bidi="fa-IR"/>
        </w:rPr>
        <w:t>275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موسوعة الإمام علیّ علیه السلام </w:t>
      </w:r>
      <w:r>
        <w:rPr>
          <w:rFonts w:eastAsia="IRNazanin" w:cs="IRNazanin"/>
          <w:color w:val="111111"/>
          <w:sz w:val="28"/>
          <w:szCs w:val="28"/>
          <w:lang w:bidi="fa-IR"/>
        </w:rPr>
        <w:t>339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ترتیب 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النعمان عن الإمام الباقر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سهل بن سعد،السنن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20270</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،مکارم الأخلاق للخرائطی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 للخرائطی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ذیله،النهایة فی غریب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النبیّ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الدنیا فی ذمّ الغضب عن الحسن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علقمة بن محمّد الحضرمی عن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 السلام،العدد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زید بن أرقم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 عن الإمام الصادق علیه السلام،مهج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الوضّاح عن أبیه عن الإمام الکاظم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اُوتِیَ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کامل الزیارات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ثویر،المزار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الهیئة والمنظر فی الدِّین،ولیس من الحسن والجمال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سرجس المزنی،کنز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7203</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المثنّی العبدی،الطبقات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الحمید بن جعفر عن أبیه وکلّها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مُستَودَعُ الثیاب،أو مُستَودَعُ أفضلِ الثیاب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فیک لَخَصلَتَینِ یحبّهما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 والأناة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5837</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المصادر الاُخری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وتأوّبوهم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وتأنّوهم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عن أبی سعید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کشف الغمّة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والتعاهد للقرآن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إسماعیل بن راشد،مقتل أمیر المؤمنین علیه السلام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الرحمن السلمی وکلّها نحوه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الفجیع العقیلی عن الإمام الحسن علیه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عنه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 الظنّ هو الحزم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وکلّها عن الحارث الأعور،دستور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حقن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سلیمان النوفلی،بحار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تنکرونه حتّی تسألونا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تتبیّنوا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القاسم الکوفی فی کتاب الأخلاق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ما یروّی الإنسانُ نفسه من القول والفعل،أی یُفکّر،یُقال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روأتُ فی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 کما فی بحار الأنوار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السرعة فی الاُمور والمضاء فیها،مأخوذ من حدّ السیف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اتّئِدْ فی أمرک؛أی 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سماعة،بحار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ذیله فقط،عیون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تغلب،بحار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الاحتیاط والاستیثاق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میثم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دفتر نشر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عن جابر بن محمّد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5643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فی الأمثال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بن خالد بن قطن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العقابیل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بقایا المرض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الفَرَحِ وهو الهلاک والانقطاع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الأعمش،کنز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الإمام علیّ علیه السلام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الرِّفق،والخُرقُ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الوله بالدنیا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العقل،والجمع ألباب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والعسکری فی المواعظ</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 عن الحرام والسؤال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 فی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تمادی علیه وأبی أن ینصرف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الحارث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آفةٌ تفسده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أوّله وکلاهما عن ابن مسعود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ثمان وعشرون منزلة،ینزل القمر کلّ لیلة منزلة منها،وکانت العرب تزعم أن مع سقوط المنزلة وطلوع رقیبها یکون مطر،وینسبونه الیها فیقولون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مُطرنا بنوء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جرجان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کرز بن وبرة الحارثی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الإمام علیّ علیه السلام عنه صلی الله علیه و آله،شعب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ضمرة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الحارث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إلیه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الشرف بالآباء وما یعدّه الناس من مفاخرهم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عن آبائه علیهم السلام عنه صلی الله علیه و آله،المحاسن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عن الإمام علیّ علیه السلام عنه صلی الله علیه و آله،مسند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علیه السلام عنه صلی الله علیه و آله،کتاب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حماد بن عمرو عن الإمام الصادق عن آبائه علیهم السلام عنه صلی الله علیه و آله،مکارم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 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بن ضمرة 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44136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عن الإمام الصادق عن آبائه علیهم السلام عنه صلی الله علیه و آله،التوحید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عنه آبائه علیهم السلام عنه صلی الله علیه و آله،الخصال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السلطان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 القادر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احتَرَزَ منه وتحرّز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نفسه فی حرز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فی الغرر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عن آبائه علیهم السلام عنه صلی الله علیه و آله،الخصال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الحارث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فی الغرر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الکفّ عن المحارم والتحرُّج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سَمَحَ یَسمَحُ سَماحةً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جاد وأعطی أو وافق علی ما ارید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عن آبائه علیهم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السریّ بن خالد عن الإمام الصادق عن آبائه علیهم السلام عنه صلی الله علیه و آله،تحف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الحارث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الربعی عن الإمام الصادق عن آبائه علیهم السلام،غرر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الربعی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الحارث عن الإمام علیّ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شعب الإیمان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أنعم من دون إسناد إلی أحدٍ من أهل البیت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فی الغرر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مطلَهُ بدینهِ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سوّفه بوعد الوفاء مرّةً بعد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فی الغرر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اسرّ فی القلوب والعقائد والنیّات 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 علی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ظَلَمَ واعتدی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التکبُّر والتجبُّر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کتاب الأصحاب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الشریعة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کنز العمّال</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16412</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نحوه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صصری فی أمالیه عن أنس</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ابن عمر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اسحاق بن جعفر عن أخیه الإمام الکاظم عن أبیه عن جدّه عنه علیهم السلام،مصباح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 نحوه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کتاب الأصحاب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کتاب العتیق الغروی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معاویة بن عمّار 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وص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 الساباطی،الکافی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اصحابنا مضمراً،کامل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إبراهیم بن محمّد الثقفی،بحار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خالد،الإقبال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التمثیل بالبحر للتعظیم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التمثیل براکب البحر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تسبیح البحر وتهلیله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فی خدمة الإنسان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خطّ الشهید؛الفردوس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 وکلاهما عن عائشة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مستقی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الاستراحة نصف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کمال الدین لابن میثم البحرانی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تَسفی التراب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وبنات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الحشرات والهوامّ التی تکون فی الرمال‌وغیرها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الشناخیبُ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رؤوس الجبال العالیة،واحدها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شنخوب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شنخب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اللُّجَینُ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ینحله من الإنحال أو التنحیل بمعنی الإعطاء أی لا یعطیه إلحاح الملحّین شیئاً یؤثّر فیه،بل یعطی‌مسألة السائلین أو یمنعها حسب المصلحة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یبخله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مسعدة بن صدقة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عبد بن حمید وابن المنذر والمحاملی فی أمالیه؛بحار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الیلنجوجُ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عُودُ البُخورِ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البصرة،إلی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الکوفة أو بالعکس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 المُلتَفُّ،والجمع أجمات،وجمع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توحید المفضّل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جندب بن عبد اللّه الأزدی عن أبیه،بحار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سَمَکَ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اختیار ابن الباقی عن سلمان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عبد اللّه،بحار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الدروع الواقیة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توحید المفضّل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 البَحرُ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تلاطمت 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لجج</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العقائد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البحر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أصل قدیم من مؤلفات قدماء الأصحاب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شعب الإیمان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زهیر بن عبد اللّه السنوی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عن الإمام الصادق عن آبائه علیهم السلام،مکارم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12661</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شیخ عن ابن عباس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الراوندی فی لبّ اللباب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ومحمّد بن مسلم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الفُتور والتقصیر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الممنوع من الإسترسال أن یقع علی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النهج للکیدری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والکِثَفُ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الغلظة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الکتاب القدیمة عن ابن عبّاس</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الحسن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حکیم بن معاویة عن أبیه،کنز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علیّ بن أبی حمزة،بحار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المحتضر للحسن بن سلیمان ممّا رواه من کتاب المعراج</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رمال بین فید والقریات علی طریق مکّة،لا ماء بها ولا یقدر أحد علیهم فیه،وهو مسیرة أربع‌لیال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الدیلمی عن أنس</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جاسوا خلال الدیار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تخلّلوها فطلبوا ما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وهب،معانی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وهب،الإختصاص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نباتة،الاعتقادات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طلحة بن زید،تحف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اسناد الی أحدٍ من أهل البیت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ذنب السفینة التی به تُعدَّل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الأوزاعی من دون إسناد الی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القاسم العبّاسی،مصباح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الهلاک والجمع حتوف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الی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عن آبائه علیهم السلام،المزار للشهید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میثم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أرداکُم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أهلَکَکُم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الماء المالِحُ الشدید الملوحة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أجج</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سماعة بن مهران،تحف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جدیر بالذکر أنّ هذا النصّ منسوب للامام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اشیر لذلک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صدوره منه قطعیّاً،وعلی تقدیر صدوره منه فالظاهر أنّه إشارة للمشاکل التی قد تقع بشکل طبیعی فی الحیاة العائلیة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 النعیم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،دانشنامه جهان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 أشدّ من البخل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التعریفات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 بالحقوق المفروضة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الفروق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 الدینیة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تمنّی الفقر للناس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الذلّة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الحبیب</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فساد الفقراء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المضارّ الاقتصادیة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 البخل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الاستعانة باللّه عز و جل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وأولی وأعطی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بن عیاض،إرشاد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المبارک عن سلیمان بن موسی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العسکری فی الأمثال عن أبی هریرة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الشَّماتَةُ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فرح العدوّ ببلیّة تنزل بمن یعادیه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بکر المرادی عن الإمام الکاظم عن آبائه علیهم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الأعلی بن أعین،تحف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مبنیّ علی السکون بمعنی اسکت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6615</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السکونی فی الأمثال عن أبی هریرة؛مستدرک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الأخلاق</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10835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سِتّون صاعاً،وقیل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حمل 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الأمثال والنظراء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یجعل فیه الثیاب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مغلولة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ممنوعة مجعول فیها غُلّ،وهو الحدیدة التی تجمع ید الأسیر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الجوزی فی العلل عن ابن عمر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الخدری،و 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عن أبی هریرة وکلّها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29031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معقل،کنز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بالفتح،النخل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11884</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 الرأی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معاویة بن وهب،تحف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الحسین علیه السلام،مشکاة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اللّه عز و جل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علیّ بن الحسین عن أبیه عن جدّه علیهما السلام،مسند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علیّ بن الحسین عن أبیه علیه السلام عنه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ذرّ،کنز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نقلاً عن سنن سعید بن منصور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ظبیان عن الإمام الصادق عن آبائه علیهم السلام،معانی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الصادق عن آبائه علیهم السلام عنه صلی الله علیه و آله،کنز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أعطیتَ کلّ واحدٍ مالاً تبینه به،أی تفرده والاسم البائنة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أمامة،کنز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أحمد بن سلیمان،بحار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اختال الرجل،وبه خیلاء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الکبر والإعجاب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5080</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یستقبحن من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اشیاء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غیرهم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الأعور السلمی،کنزالعمّال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43865</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نصر السجزی فی الإبانة عن أنس</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7381</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الإمامة والتبصرة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العظیم الحسنی،بحارالأنوار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مسلمة عن الإمام الصادق عن آبائه علیهم السلام،قرب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علوان عن الإمام الصادق عن أبیه علیهما السلام عنه صلی الله علیه و آله،روضة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العالم علیه السلام وکلّها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سعید بن مسلمة عن الإمام الصادق عن آبائه علیهم السلام عنه صلی الله علیه و آله،تاریخ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ولیکتس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ولیلبس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داءٍ أدوی من 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أیّ عیب أقبح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5799</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 بن معرور أحد الأنصار،ومن صحابة النبی الأعظم صلی الله علیه و آله،وأحد الذین اجتمعوا فی العاقبة أیّام الحجّ فی الصیف وقبل الهجرة للبیعة مع النبی صلی الله علیه و آله،ولمّا أعلن النبی عن رغبته بأخذ العهد علی الأنصار،وأنّهم یتعهّدون بالدفاع عنه کما یدافعون عن أهلهم وولدهم،أخذ البراء ید النبی صلی الله علیه و آله وتعهّد عن جمیع الحاضرین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وکانوا خمسة وسبعین شخصاً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بالدفاع عنه صلی الله علیه و آله،هکذا عقد له البیعة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10764</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الموضع الأوّل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 طرفَهُ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کسره وأطرق ولم یفتح عینه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المنع والتنحیة عمّا 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الاُجرة علی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الثِقلُ،العیال،الیتیم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یزید عن الإمام الباقر علیه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متکبّر ذو خیلاء معجب بنفسه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ثابت،المصنّف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من دون إسنادٍ إلیه صلی الله علیه و آله،کنز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أبی هریرة 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والأربعة الأخیرة عن عائشة و ح</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15928</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عائشة،إحیاء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عبّاس،وفی النسخة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 سخیّ سفیه أحبّ إلیّ من شیخ بخیل عابد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غشیهُ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المدائنی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المقترف للذنوب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 فی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أی لا یستفید منه،لأنّه یجمعه ولا یصرفه فیما ینفعه،فلا فرق بین دیناره والحجر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کابدتُ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قاسیت شدّته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العَضُوضُ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الزمن الشدید الکَلِب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10008</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صحیفة الإمام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عن آبائه علیهم السلام عنه صلی الله علیه و آله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یؤمر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وکلّها عن بلال،کنز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اسم جامع لمنافع البیت،کالقدر والفأس وغیرهما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وابن عبّاس،أعلام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قانع عن الإمام علیّ علیه السلام عنه صلی الله علیه و آله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وکذا الذی بعده،والتصویب فی الموضعین من کنز العمّال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سقط من المصدر وأثبتناه من کنز العمّال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قوم مُراؤون،والاسم الریاء،یقال فعل ذلک ریاءً وسمعة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یمنعون زکاة اموالهم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مجاهد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بصیر و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سماعة بن مهران نحوه،مجمع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9011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الخَمِیرُ والخَمِیرةُ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یُجعل فی العجین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السّکونی عن الإمام الصادق عن أبیه علیهما السلام،الجعفریّات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عنه صلی الله علیه و آله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الهِمَّةُ والخَطْرة تقع فی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مسعود،وراجع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من حدّث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الأخیره نحوه وکلّها عن قُرّة المُزنی،کنزالعمّال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عن أبی أمامة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آدم عن أبیه عن الإمام الرضا عن آبائه علیهم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آدم،بحار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النسائی وصحیح ابن حبّان وکلاهما عن أبی ذرّ،الدرّ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أبی زرعة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یونس بن ظبیان عن الإمام الصادق عن آبائه علیهم السلام،معانی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الصادق عن آبائه علیهم السلام عنه صلی الله علیه و آله،کنز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5838</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مسکان،بحار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الحسین علیه السلام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عن آبائه علیهم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الازدراء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الإحتقار والانتقاص،وهو افتعال من زریت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قریبه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النسیب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الحقارة والصِّغر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الدونُ الخسیس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خالد القسری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نعیم وبز عن ابن عبّاس</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بالتحریک متاع الدنیا وحطامها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المعتزّ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الزَّین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 وکلاهما نحوه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یمقته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یقعد 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عاقبة بن أبی الصهباء،دستور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عن نهار البحری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 عن الإمام الصادق عن أبیه علیهما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أبیه عنه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الباقر عنه علیهما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ذهب الرجل فقال رجلٌ کان یسمع الکلام من رسول‌اللّه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حاتم؛مجمع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حسین بن أمین،ثواب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أبان،المحاسن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أنس،تحف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أیمن،تحف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جابر عن الإمام الصادق علیه السلام وکلاهما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صدقة بن یسار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الأخلاق لأبی القاسم الکوفی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زاد هنا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نسخة 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حبائل الصید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وفیهما صدره فقط،کنز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النرسی،بحار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المتکبر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لا یُعطی شیئاً إلّامَنّه واعتدّ به علی من أعطاه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فی المصدر،ولعلّ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البخیلُ المنّان،والتّاجر الحلّاف،والفقیر المختال</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 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16014</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أبی القاسم الکوفی فی کتاب الأخلاق،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عن الإمام الباقر أو الإمام الصادق علیهما السلام 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یکسبان البغاضة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15928</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الحسن بن علیّ الوشاء عن الإمام الرضا علیه السلام،مشکاة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15822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برید بن معاویة العجلی عن الإمام الباقر عن آبائه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عن الإمام الصادق عن آبائه علیهم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محمّد أبو مالک عن أبیه عن الإمام الصادق عن آبائه علیهم السلام عنه صلی الله علیه و آله،المحاسن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طریف عن الإمام الباقر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فاطمة بنت الحسین عن أبیها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شعیب عن أبیه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فسادها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فسادها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فسادها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شعیب عن أبیه عن جدّه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أبی طاهر؛عیون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توعی فیوعی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لا تجمعی وتشحّی بالنفقة،فیشحّ علیک وتجازی بتضییق رزقک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 ولا توکی؛فیوکی 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توکی فیوکی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توعی فیوعی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والخمسة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15948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انفحی أو انضحی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27059</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16008</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آبَتِ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رجَعَت من مَشرِقها فغربت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والإنس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الدرداء نحوه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بکر،إحیاء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جراد،کنزالعمّال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16997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بکر،کنز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شجرة نحوه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عَدَنْتُ البَلَدَ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توطّنته،جنّات عدن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جنّات إقامة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من دون إسنادٍ إلیه صلی الله علیه و آله ولیس 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أسرار الصلاة وفیه ذیله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جریر،المستدرک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لا ینظر اللّه إلیهم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 لوالدیه ومدمن الخمر والمنان بما أعطی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 عن الإمام الصادق عن أبیه علیهما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مفضّل بن عمر،عوالی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الرَّحیق المختوم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الرَّحیق من أسماء الخمر،یرید خمر الجنّة،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والمختوم المصون الذی لم یبتذل لأجل ختامه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رحق</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المفضّل،بحار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جراد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معرّب یطلق علی رئیس القریة وعلی التاجر وعلی من له مال وعقار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حفّوا حوله یحفّون حفّاً،أی أطافوا به واستداروا،وحفّه بالشیء،یحفّه،کما یحفّ الهودج بالثیاب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جابر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الحیّات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عبد اللّه 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15798</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یتلمّظ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یدیر لسانه فی فیه ویحرّکه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لمظ</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جریر بن عبد اللّه،تفسیر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بهز بن حکیم عن أبیه عن جدّه،کنز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عبید بن زرارة،المقنعة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عمرو،کنزالعمّال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مئة کلمة للجاحظ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جمیل بن درّاج،بحار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أبی‌سعید الخدری،کنزالعمّال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العزیز عن أبیه سعید،کنز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الکامل فی الضعفاء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الزبیر عن الإمام علیّ علیه السلام،الفردوس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عن‌أنس،تذکرة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44124</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علیه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الصادق عن آبائه عن الإمام علیّ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الهاشمی عن الإمام الصادق عن أبیه عنه علیهم السلام،التمحیص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تملکه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یطمع فیما لیس 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الرضا علیه السلام،وسائل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4050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الإمام الرضا عن أبیه عن جدّه عنه علیهم السلام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رئاب،الخصال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 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أبان بن عثمان الأحمر،بحار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المنذر؛مجمع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السیادة والشرف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،الأمثال لأبی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 نحوه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6009</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سعد بن أبی وقّاص،صحیح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سعد،کنز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الدروع الواقیة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مسعدة بن صدقة عن الإمام الصادق علیه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أبی‌ذرّ،بحار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والخلة بالضم الصداقة والمحبة التی تخللت القلب فصارت خلاله أی فی باطنه کما فی‌النهایة وفی المصباح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الخلة بالفتح الصداقة والضم لغة وبالفتح الفقر والحاجة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فالفقرة تحتمل وجوهاً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ضنین بخلته لترصّده مواقع الخلة وأهلها الذین هم إخوان الصدق فی اللّه وهم قلیلون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المراد أنّه إذا خال أحداً أی صادقه ضنّ أن یضیِّع خلته أو یهمل خلیله فالمراد استحکام مودته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یکون بفتح الخاء کما روی أی إذا عرضت له حاجة ضنّ بها أن یسأل أحداً فیها ویظهرها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کُنتُ بِدْعًا مِّنَ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رَهْبَانِیَّةً ابْتَدَعُوهَا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البدعة،مفهومها،حدّها،آثارها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نظیر الآیات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تحذیر اللّه عز و جل من البدعة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تحذیر النبی صلی الله علیه و آله من البدعة والمبتدع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البدعة منقسمة إلی واجبة ومحرَّمة ومندوبة ومکروهة ومباحة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یقصد بها قوله تعالی فی سورة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یَکْتُمُونَ ما أَنْزَلْنا مِنَ الْبَیِّناتِ وَ الْهُدی مِنْ بَعْدِ ما بَیَّنّاهُ لِلنّاسِ فِی الْکِتابِ أُولئِکَ یَلْعَنُهُمُ اللّهُ وَ یَلْعَنُهُمُ اللاّعِنُونَ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الاطلاع علی الآراء والمسائل المتعلقة بالبدعة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الإسلامیة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جهان إسلام،بالفارسیّة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البِدَعِ فی الاُمَّة الإسلامیَّة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خصائصهم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الإمام علی بن أبی طالب علیه السلام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الحادی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علوم الإمام علیّ علیه السلام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حدیثهم حدیث رسول اللّه صلی الله علیه و آله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 علی أنّه بدعة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المبتدعین</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زعم أنّه بدعة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مردود علیه،یقال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أمر ردّ إذا کان مُخالفاً لما علیه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ردد</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عائشة؛عوالی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أذلّه وأهانه،وقیل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الأرض ویروی الجدید والجدد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الحسن،بحار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وکیع عن عبد اللّه بن الحسن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التردُّدُ فی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المَغْرَةُ،وهو طین أحمر،وثوب ممشَّق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مصبوغ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مشق</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الحلبی،بحار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خرج علی وجهه لا یدری أین یتوجّه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جمال الاُسبوع ومصباح المتهجّد وغیرهما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وأصحاب الضلالة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لهم 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منهم بریء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محدثات الاُمور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محدثة،وهی ما لم یکن معروفاً فی کتاب ولا سنّة ولا 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بفلانٍ مَثلاً ومُثلَةً 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 تنکیلاً بقطع أطرافه والتشویه به،ومُثّل بالقتیل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جدع أنفه واُذنه أو مذاکیره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حاتم الخزاعی فی جزئه عن أبی امامة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الرحیم القصیر عن الإمام الصادق علیه السلام،الأمالی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أبی یحیی عن الإمام الصادق علیه السلام عنه صلی الله علیه و آله،الخصال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عن الإمام الصادق علیه السلام،عیون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الإمام الرضا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 ومحمّد بن مسلم والفضیل عن الإمام الباقر والإمام الصادق علیهما السلام،ثواب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سلمان،بحار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 فی الافراد والخطیب فی المتفق والمفترق عن الإمام علیّ علیه السلام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الحکم بن عمیر،کنز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؛الأمالی للشجری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الحکم بن عمیر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تستهوه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سفیان بن أسید الحضرمی،کنز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43444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المستنیر عن الإمام الباقر علیه السلام،بحار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یُمرقون من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یجوزونه ویخرقونه ویتعدّونه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الحکمة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المنصوب ینصب للقوم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ذوی الحجا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ذوی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والبهاءُ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الکِبْرُ والفَخْر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الصادق علیه السلام،نهج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غوائله وشروره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 الثمالی،تحف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سعد بن عبد الملک الأُموی،ففی کتاب 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حمزة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 سعد بن عبدالملک علی أبی جعفر علیه السلام،فبینا ینشج کما تنشج النساء،قال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أبو جعفر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یبکیک یا سعد؟قال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وکیف لا أبکی وأنا من الشجرة الملعونة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منهم أنت امویُّ منّا أهل البیت،أما سمعت قول اللّه عز و جل یحکی عن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تَبِعَنِی فَإِنَّهُ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وهم العلماء،جمع حَبْر وحِبْر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رُهبان النصاری،والتَرهُّبُ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القشْرة المتّصلة ببیاض البیض،والغرقیّ البیاض الذی یؤکل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إسماعیل بن جابر وإسماعیل بن مخلّد السرّاج،بحار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عیسی الضریر عن أبی الحسن عن أبیه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النحو فی مذهب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خَبَطَهُ خَبْطَ عَشواء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رکبه علی غیر 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عن الإمام الرضا علیهما السلام،تنبیه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أبی الدنیا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البختری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الرّبیع بن صبیح،کنز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زرارة عن الإمام الباقر أو الإمام الصادق علیهما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الحسن،جامع الأحادیث للقمّی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بکر،کنز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النشاط والرغبة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عمرو 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نحوه؛الکافی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بن المستنیر عن الإمام الباقر علیه السلام عنه صلی الله علیه و آله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الجائرُ من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الذی یمنع من التزام ما یأمر به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استقامة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بعض النسخ بالغین المعجمة،وفی بعضها بالمهملة،وبهما قرئ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الأوّل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حبّ کلام البدعة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شغاف قلبه أی حجابه،وقیل سویداءه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حبّه وأحرقه،فإنّ الشعف بالمهملة شدّة الحبّ وإحراقه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 ضلالة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لهج بالصوم والصلاة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،السنّة لابن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عمرو بن عوف المزنی والثلاثة الأخیرة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وکلاهما عن عفیف بن الحارث الیمانی،کنز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غضیف بن الحارث الثمالی،فتح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عن الإمام الصادق علیه السلام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 مَهْیعٌ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طریق واسِعٌ بیّنٌ منبسط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سلیم بن قیس الهلالی،نهج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 عن الإمام الباقر عنه علیهما السلام 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الجواد عنه علیهما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11169</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31175</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یعملون 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یحدثون 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انقبض وتجمّع وثَبَتَ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الخَصْلَةُ،والجمع خِلال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الید من الحشیش،وقیل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الحزمة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ضغث</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جلَّلتُ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غطّیته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الدفتر الذی یکتاب فیه أسماء الجیش وأهل العطایا،وأوّل من دوّن الدواوین عمر وهوفارسیّ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 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اللّه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الخصومة الشدیدة،والتلدُّدُ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التلفُّت یمیناً وشمالاً تحیّراً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التسکُّع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وتَکَسَّعُوا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تأخّروا عن الجواب ولم یردّوا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والتسَکُّعُ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التمادی فی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سعد،بحار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عن أبیه عن جدّه عن أبیه،نهج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 عن معاذ</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فیزیلها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فینهی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یتوجّه لها ولا یعرفها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عمرو،کنز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28914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وقف علی موسی الکاظم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إبراهیم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5370</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الإمام الباقر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لبّ اللباب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وخالفوا السنّة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معاذ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بسر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عمر عن الإمام الصادق عن أبیه عن الإمام علی علیهم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عبید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سرحان،تنبیه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باهتوهم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کفهر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والذِّبان جمع الذباب</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النوادر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کلمة یقولها الرجل عند الشکایة والتوجّع،وربّما شدّدوا الواو وکسروها وسکّنوا الهاء 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نوف البکالی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معاویة بن وهب عن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الحاکم فی تاریخه عن ابن عبّاس</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بصیر،روضة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یترک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الآیات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أبی الجارود،بحار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عَفا وخفیت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العمری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متفرّقون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مادون عشرة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23466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25864</w:t>
      </w:r>
      <w:r>
        <w:rPr>
          <w:rFonts w:ascii="IRNazanin" w:hAnsi="IRNazanin" w:eastAsia="IRNazanin"/>
          <w:b w:val="false"/>
          <w:b w:val="false"/>
          <w:bCs w:val="false"/>
          <w:i w:val="false"/>
          <w:i w:val="false"/>
          <w:iCs w:val="false"/>
          <w:color w:val="333333"/>
          <w:sz w:val="20"/>
          <w:sz w:val="20"/>
          <w:szCs w:val="20"/>
          <w:rtl w:val="true"/>
        </w:rPr>
        <w:t>،مسند اسحاق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23447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 إعداد هذا التحلیل من قبل الفاضل الجلیل الشیخ عبدالهادی المسعودی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فی الحدیث</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وردت بعض هذه الروایات فی نص الکتاب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البعض الآخر فی صحیح البخاری عن مورق،ج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،ومسند ابن حنبل عن مورق،ج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عبدالرحمن بن أبی بکرة،ج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20482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الروایة المنقولة عن نعیم بن هماز عن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آدم،لا تعجزنی من أربع‌رکعات فی أوّل نهارک،أکفّک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احتمل ابن قیّم وابن تیمیّة بأنّ المقصود بها هو صلاة الصبح ونافلتها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وروایة البخاری 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أوصانی خلیلی بثلاث لا أدعهنّ حتّی أموت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وصلاة 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احتمل ابن قیّم الجوزی أن تکون هذه التوصیة توصیة خاصة؛لأنّه لم یوصِ بها الصحابة الآخرین من أمثال أبی بکر وعمر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روایات زکریا بن درید الکندی عن حمید ویعلی بن أشدق عن عبداللّه بن جراد،راجع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الضحی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للاطّلاع علی هذه الروایات،راجع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البدعة،مفهومها وحدودها للسبحانی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،زاد المعاد لابن‌قیم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 الکبیر علی المغنی للمقدسی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والفقه علی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المعاد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 إعداد هذا التحلیل من قبل الفاضل الجلیل الشیخ عبدالهادی المسعودی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السائب بن یزید،قال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النداء یوم الجمعة أوّله إذا جلس الإمام علی المنبر علی عهد النبیّ صلی الله علیه و آله وأبی بکر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السائب بن یزید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بلال یؤذّن إذا جلس رسول اللّه صلی الله علیه و آله علی المنبر یوم الجمعة،فإذا نزل أقام،ثمّ کان کذلک فی زمن أبی بکر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فلمّا کان عثمان وکثر الناس زاد النداء الثالث علی الزوراء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سوق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العلّامة الأمینی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اعتبرها مجاورة لمسجد النبیّ صلی الله علیه و آله نقلاً عن قاموس اللغة وتاج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لابن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وعمدة القاری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تلخیص الحبیر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الفائدة والبرهان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والمقصود هنا الأوّل حسب الزمان</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فضیل بن یسار نحوه،فقه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القوسین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عمرو الکندی،مجمع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الحروریَّةُ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طائفة من الخوارج نسبوا إلی حروراء وهو موضع قریب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الجارود،بحار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السامری من أتباع النبی موسی علیه السلام،فلما ذهب موسی علیه السلام لمیقات ربه فی الطور و طال مکثه أربعین یوما استغل السامری هذه الفرصة،فصنع عجلا و دعا الناس إلیه،و قد وردت قصة السامری و العجل فی القرآن الکریم و الروآیات الشریفة و التفاسیر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الشیعیة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بعض أهل العلم أن عمرو بن لحی خرج من مکة إلی الشام فی بعض اموره،فلماقدم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أرض البلقاء،و بها یومئذ العمالیق،و هم ولد عملاق،و یقال ولد عملیق بن لا و ذ بن سام بن نوح،رآهم یعبدون الأصنام،فقال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هذه الأصنام التی أراکم تعبدون؟قالوا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أصنام نعبدها،فنستمطرها فتمطرنا،و نستنصرها فتنصرنا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تعطونی منها صنما فأسیر به إلی أرض العرب فیعبدونه،فأعطوه صنما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هبل،فقدم به مکة فنصبه،و أمر الناس بعبادته و تعظیمه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المقصود أن عمرو بن لحی لعنه الله کان قد ابتدع لهم أشیاء فی الدین غیر بها دین الخلیل،فاتبعه العرب فی ذلک،فضلوا بذلک ضلالا بعیدا بینا،فظیعا شنیعا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النبویة لا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للأمعاءِ کلّها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وکلّها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 أبی عامر هذا،عبد عمرو بن صیفی الراهب،وکان رأس الأوس فی الجاهلیّة،فلمّا جاء الإسلام‌خذل فلم یدخل فیه،وجاهر رسول اللّه صلی الله علیه و آله بالعداوة،وخرج فی خمسین رجلاً من الأوس إلی مکّة وحرّض قریشاً وسار معها،وهو یعدها أنّ قومه یُؤازرونهم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إمتاع الأسماع للمقریزی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معاویة بن صخر بن حرب بن امیّة بن عبد شمس بن عبد مناف القرشیّ الاُمویّ،واُمّه هند بنت عتبة بن ربیعة بن عبد شمس،آکلة الأکباد التی نهشت جسد عمّ رسول اللّه صلی الله علیه و آله حمزة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قبل الهجرة بخمس وعشرین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 رسول اللّه صلی الله علیه و آله مع أبیه أبی سفیان فی حروبه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أسلم هو وأبوه وأخوه یزید واُمّه فی عام الفتح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استعمله عمر علی الشام فکان علیها حتی قُتل عثمان،فطالب بدمه أمیر المؤمنین علیّاً علیه السلام،وحاربه علی ذلک،وهو الذی نصب لواء العداوة لعلیّ علیه السلام،وأشاع لعنه فی الناس،وقد وردت الذموم واللعون من ناحیة رسول اللّه صلی الله علیه و آله والأئمّة المعصومین علی معاویة وأبیه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ستین وهو ابن خمس وثمانین عاماً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الفرید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ذر،کنز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31063</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خدماً وعبیداً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وهب الجهنی،بحار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 یَخورُ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ضعفت قوّته ووهت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الضَحْضَحَةُ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 السراب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ضحح</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 نّ الصحیح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استلحق</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قوهستان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تعریب کوهستان ومعناه موضع الجبال؛لأنّ 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جبل،وأمّا المشهور بهذا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الجبال بین هراة ونیسابور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مقلاص الأسدیّ الکوفیّ الأجوع،أبوالخطّاب،ویکنّی مقلاص أبا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یُغری نفسه إلی أبی عبد اللّه جعفر بن محمّد الصادق علیه السلام،ولمّا وقف الصادق علیه السلام علی نخوة الباطل فی حقّه تبرّأ منه ولعنه،وأمر أصحابه بالبراءة منه وشدّد القول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وبالغ فی التبری منه واللعن علیه،فلمّا اعتزل عنه ادّعی الإمامة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الشیخ الطوسیّ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ملعون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تبعه جماعة سمیّت بعد ذلک بفرقة الخطّابیّة،یتظاهرون باُلوهیّة الإمام الصادق علیه السلام وأبا الخطّاب نبیّ مرسل،أو إلهیة أبی الخطّاب وحلول الروح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الصادق علیه السلام إنّه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یدخل المغیرة وأبوالخطاب الجنّة الّا بعد رکضات فی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أیضاً بعد لعن أبی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ولُعن من قُتل معه،ولُعن من بقی منهم،ولعن اللّه من دخل قلبه رحمة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قتله عیسی بن موسی بن علیّ بن عبداللّه بن العبّاس،عامل المنصور بسبغة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 الشیعة للنوبختیّ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مزید،بحار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المصادر الاُخری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یکتاب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المامقانی فی تنقیح المقال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 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الباء الموحّدة وفتح النون،ونقل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تبّاناً یتبن التبن فی الکوفة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بزیع بن موسی الحائک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 أنّه نبیّ رسول،أرسله جعفر بن محمّد علیه السلام وهو اللّه عزّوجلّ،قال الصادق علیه السلام فی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ملعون إنّما ذاک یحوک الکذب علی اللّه ورسوله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الحکم،بحار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الصائد النهدی من أتباع حمزة بن عمارة البربری الذی یعتقد برجوع محمّد بن الحنفیّة وأتباعه،وفی عقائده غلوّ وارتفاع وإباحة،وقد لعنه الإمام الصادق علیه السلام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 الشیعة للنوبختی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حمزة بن عمارة البربری من أصحاب الإمام الصادق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روی الکشی بسنده عن برید بن معاویة العجلی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حمزة بن عمارة البربری لعنه اللّه یقول لأصحابه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أبا جعفر علیه السلام یأتینی فی کلّ لیلة،ولا یزال إنسان یزعم أنّه قد أراه إیّاه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،فقُدِّر لی أنّی لقیت أبا جعفر علیه السلام فحدّثته بما یقول حمزة،فقال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علیه لعنة اللّه،ما یقدر الشیطان أن یتمثّل فی صورة نبیّ ولا وصیّ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الشیعة للنوبختی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الکشی بإسناده عن ابن سنان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أنّ الحارث الشامی وحمزة البربری ملعونان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ولم یذکر فی الکتاب الرجالیة معلومات أکثر من ذلک للرجل</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 العلامة الخوئی أنّ عبد اللّه هذا أن یکون ولداً للحارث الشامی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العجلی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،مجموع الفتاوی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اُستاذ الفقه واُصوله فی جامعة القدس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روی فی عدد الأبدال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والمصادر الاُخری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،الصمت وآداب حافظ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بکر بن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خنیس،کنزالعمّال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 بن مالک،تاریخ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النبیّ صلی الله علیه و آله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الدارقطنی فی الإخوان والخلال فی کرامات الأولیاء وابن لال فی مکارم الأخلاق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الخلال فی کرامات الأولیاء</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10390</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مسعود،کنزالعمّال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من دون إسناد إلی النبیّ صلی الله علیه و آله نحوه،کنزالعمّال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أبدل اللّه مکانه من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مکانه من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عبداللّه بن مسعود،کنزالعمّال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کنز العمّال والمصادر الاُخری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عِصابة،وهم الجماعة من الناس من العشرة إلی الأربعین،ولا واحد لها من 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أنّ التجمّع للحروب یکون بالعراق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جماعة من الزهّاد سمّاهم بالعصائب؛لأنّه قرنهم بالأبدال والنجباء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حذیفة،بحارالأنوار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6757</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6940</w:t>
      </w:r>
      <w:r>
        <w:rPr>
          <w:rFonts w:ascii="IRNazanin" w:hAnsi="IRNazanin" w:eastAsia="IRNazanin"/>
          <w:b w:val="false"/>
          <w:b w:val="false"/>
          <w:bCs w:val="false"/>
          <w:i w:val="false"/>
          <w:i w:val="false"/>
          <w:iCs w:val="false"/>
          <w:color w:val="333333"/>
          <w:sz w:val="20"/>
          <w:sz w:val="20"/>
          <w:szCs w:val="20"/>
          <w:rtl w:val="true"/>
        </w:rPr>
        <w:t>،مسند ابن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امّ سلمة،کنزالعمّال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،تاریخ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عبادة بن الصامت،کنزالعمّال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جاء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أنس،نوادر الاُصول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دون إسناد إلی النبیّ صلی الله علیه و آله،کنزالعمّال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الخلال فی کرامات الأولیاء</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بن مالک،کنزالعمّال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تمام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،سبل الهدی والرشاد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الخلال فی کرامات الأولیاء</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بالمُتَکَلِّفینَ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الزبیر،کنزالعمّال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الخلال فی کرامات الأولیاء</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الأوقات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الأحادیث للقمی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أبی سعید الخدری،بحارالأنوار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من دون إسنادٍ إلی أحد من أهل البیت علیهم السلام،بحارالأنوار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شدیدة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حندس</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قِوامُها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المصادر؛کالغیبة والاُصول الستّة عشر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أعنی</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واثنی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الجارود عن الإمام الباقر عن آبائه علیهم السلام عنه صلی الله علیه و آله،بحارالأنوار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هذه الصفة مختصّة بأهل البیت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عالم الذرّ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 الثمالی،بحارالأنوار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جمیل بن دراج</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المکانُ الجَدَدُ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المستوی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هنا علی نحو الاستعارة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ابن میثم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مئة کلمة للجاحظ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طارق بن شهاب،بحارالأنوار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جلدة تُبسط تحت رحا الید لیقع علیها الدقیق،ویسمّی الحجر الأسفل ثُفالاً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تَقَمَّصَها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أی‌لبسها مثل‌القمیص؛یقال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تقمَّصَ‌الرجل وتدرَّعَ وتردّی‌وتمندل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قحافة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والثلاثة الأخیرة عن ابن عبّاس،بحارالأنوار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إیماء إلی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شَرْقِیَّةٍ وَ لا 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لسنا کسائر الناس حتّی تحکم علینا بأحکامهم کالنجوم المنسوبة إلی العرب أو إلی الملوک أو إلی العلماء والأشراف،فإنّا فوق ذلک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ناشئة القطب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الفرقة الناشئة المنسوبة إلی القطب،أی حقیقة لثباتهم واستقرارهم فی درجات العزّ والکمال،أو کنایة عن أنّهم علیهم السلام غیر منسوبین إلی الفلک والکواکب بل هی منسوبة إلیهم وسعادتها بسببهم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وأنّهم قطب الفلک إذ الفلک یدور ببرکتهم،وهم أعلام الفلک بهم یتزیّن ویتبرّک ویسعد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سعید بن جبیر،فرج 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أصبغ بن نباتة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فی ذبح إسماعیل علیه السلام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اثنا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،بین الشیعة وأهل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اثنا عشریّة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،الشیعة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،بین الشیعة وأهل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،اُصول مذهب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مذهب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حماد،بحار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جابر بن عبد اللّه الأنصاری</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فتناً کأنّها الظُّلل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کلّ ما أظلَّکَ،واحدتها 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کأنَّها الجبالُ والسُّحُبُ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یرجع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سبحانه،لأنّه تعالی أجلّ من أن یکون‌له ید أو جسم یمسح بشی منهما؛بل هو راجع إلی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کبیرِ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تنتزعه فطنة المخاطب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ظُلَلاً من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لکان ذِکر إهباط الملائکة فی الکلام لغواً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إلی أنّ وضوح مرجع الضمیر یغنی عن تقدیم 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اِعدلوا هو أقرب للتقوی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العدل أقرب؛أو نظیر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توارت بالحجاب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توارت الشمس</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 الأحمر الصغیر،واحدتها ذرَّةٌ،وسئل ثعلب عنها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مئة نملة وزن حبّةٍ،والذرّة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أبی نصر،بحار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الفضل النوفلی،بحار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 عن الإمام الصادق علیه السلام،بصائر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الکندی عن أبیه</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سماعة،بحار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 بن سدیر،بحار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المحتمل أن یکون الراوی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هشام الجعفری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قد فهم مراد هشام بن الحکم ومقصوده،وأراد الإمام علیه السلام هنا أن یصحّح ما فهمه الجعفری ویردّه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أقبل علیکم،ودنا منکم،کأنّه ألقی علیکم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حمران،بحار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العلّامة المجلسی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وقع العین المفهوم المدرک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فصَّل‌ومیَّز فی اللّوح‌أو أوجد فی الخارج،ولعلّ تلک‌الاُمور عبارةعن‌اختلاف مراتب‌تقدیرها فی لوح‌المحو والإثبات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عمّار بن موسی،بحار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رثّ الهیئة،وفی هیئتهِ رَثاثة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بَذاذة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رثث</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ثوبان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نمیر بن أوس</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 والضّیق،وقد أزَلَ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صار فی ضیقٍ وجدب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وضیق المعیشة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عاقبة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بسطام الزیّات،وسائل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الغدر،وقیل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الخدیعة بعینها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أبی الشیخ عن ابن عمرو نحوه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 بن عمر،الأمالی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الإمام الباقر عنه علیهما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الأصوات،وقیل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 الأصوات،والجلَبُ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الجلَبةُ فی جماعة النّاس،من الصّیاح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لعلّ المراد تسبیب أسباب زوال دولتهم،علی الاستعارة التمثیلیّة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کتاب من لا یحضره الفقیه والأمالی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زیارته تدفع الهدم والغرق والحرق وأکل‌السبع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إتیانه یزید فی الرزق ویمدّ فی العمر ویدفع مدافع السوء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 وکلّها عن محمّد بن مسلم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 نسخ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فآلی اللّه عز و جل علی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 علی اللّه عز و جل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ورد فی المصدر مضمراً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الأوزاعی عن الإمام الباقر عن آبائه علیهم السلام عنه صلی الله علیه و آله نحوه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الوصافی،بحار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البداوة خلاف الحضر،وسمّیت البادیةُ بادیةً لبروزها وظهورها،وقیل للبریّة بادیة؛لکونها ظاهرةبارزة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مردویه عن الإمام علیّ علیه السلام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نحوه ولیس فیه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30865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حمزة الثمالی عن الإمام الباقر علیه السلام،الأمالی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الباقر علیه السلام نحوه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کتاب علیّ بن أبی طالب علیه السلام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الدِّینُ،کملَّة الإسلام،والنصرانیة،والیهودیّة،وقیل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هی معظم الدِّین،وجملة ما یجیء به الرُّسُلُ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ملل</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نقضت عهده وذمامه،والهمزة فیه للإزالة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أزلتُ خفارته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الغلبة،یُقالُ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اُدیلَ لنا علی أعدائنا أی نُصرنا علیهم،ومنه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نُدالُ علیه ویُدالُ علینا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یغلبُنا مرّة ونغلبه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ملیکة عن الإمام علیّ علیه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43841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یبیع من رجل سلعةً بثمن معلوم إلی أجل،ثمّ یشتریها منه بأقلّ من الثمن الّذی باعها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10703</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ابن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صلاة العشاء،أو وقتُ صلاة العشاء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کثیر الهاشمی،المواعظ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یاسر،تنبیه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صدره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نر رخاء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،والتصویب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الثمالی،بحار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وحمران ومحمّد بن مسلم،بحار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المذبوح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تفسیر النعمانی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إسماعیل بن جابر عن الإمام الصادق علیه السلام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الفروق اللغویة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فلسفة الوحی والنبوّة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الحثّ علی البرّ</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برکات البرّ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الاستعانة من اللّه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وابصة الأسدی وفیها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اطمأنت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12857</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 ذیله وکلّها عن وابصة الأسدی،کنز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7539</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7288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أفتاک المفتون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لابن المبارک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عساکر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3077</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آبائه علیهم السلام عنه صلی الله علیه و آله،الخصال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الإمام الصادق عن أبیه علیهما السلام عنه صلی الله علیه و آله،روضة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43171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12834</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الأحادیث للقمّی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الفردوس عن أبی سعید</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مسلم،اُسد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ابن عمر من دون إسنادٍ إلی أحدٍ من أهل البیت علیهم السلام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،التبیان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نحوه وکلّها عن جابر بن یزید،بحار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إبراهیم عن الإمام الصادق عن آبائه علیهم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أبرأته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کلا الموضعین وکلاهما عن أنس،کنز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43227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الحلاء بن عبد الرحمن بن یعقوب،حلیة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الذنب والجرم،وما یفعله الإنسان ممّا یوجب علیه العذاب والقصاص فی الدنیا والآخرة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تکسر واوُهُ وَتُفتح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فاللّهُ واحد فی ذاته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وکلّها عن أبی هریرة،بحار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عیسی بن عبد اللّه القمّی عن الإمام الصادق علیه السلام،کتاب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ابن خالویه،البلد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عن آبائه عنه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 عن ابن خالویه؛دستور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الأسدی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أنیس العابدین</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لزقَ به،أی لَصِقَ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فلان لزیقی،أی بجنبی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لزق</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وکلاهما عن سماعة بن مهران،بحار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یکتم،وسرّ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محضه وأفضله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فقابلهم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فعاملهم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المفضّل بن صالح،بحار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کلّها عن حبیب </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السجستانی،بحار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للکفعمی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 أحدٍ من أهل البیت علیهم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مسکان،بحار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الدرداء،شرح نهج البلاغة لابن أبی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إلیه صلی الله علیه و آله،تهذیب الکمال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غالب،الإرشاد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والثلاثة الأخیرة عن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5803</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الثمالی عن الإمام الباقر علیه السلام،الأمالی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حمزة عن الإمام الباقر عن آبائه علیهم السلام عنه صلی الله علیه و آله،الخصال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زید عن أبیه،ثواب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زید وکلاهما عن الإمام الصادق عن أبیه علیهما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 عن أبی حمزة عن الإمام الباقر علیه السلام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 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آذاه وعصاه وخرج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عقق</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الکریهُ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المغیرة عن أبی الحسن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الجعفریّات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 آبائه علیهم السلام وفی الطبعة التی بأیدینا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وفی الطبعة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الموردین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التصارم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أن یطول عمره فلیصل 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 عن الإمام الکاظم علیه السلام،تهذیب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والنفاق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سلیم بن قیس الهلالی،تحف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ومحمّد بن مسلم عن الإمام الصادق عن آبائه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إسحاق بن عمّار،وسائل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الکاهلی،الزهد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کلیب الأسدی ولیس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وتعاطفُوا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یونس بن ظبیان،أعلام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عن الإمام الکاظم علیه السلام،فقه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شعیب العرقوفی،مشکاة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الرجل أمره والحَذر من فواته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هشام بن سالم،بحار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ویرید به ما استدین فیما یکرهه اللّه،أو فیما یجوز ثم عجز عن أدائه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9433</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عمر،کنز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45463</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علیّ علیه السلام 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فلاح السائل</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الحسن عن الإمام الحسن علیه السلام عنه صلی الله علیه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عَزائمُ المغفرة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محتّماتها،والمراد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یجعلها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أوفی الأسلمی،المستدرک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بحارالأنوار</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الکتاب العتیق الغروی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صبّ واندفاق،وقیل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والدّارُّ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1707</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الثلاثة الأخیرة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المصادر الاُخری هو المناسب</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أبیه عن جدّه علیهم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 لابن أبی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یحیی بن سعید،الإصابة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وکلاهما نحوه</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عبد اللّه بن سنان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رافع بن مکیث،الإصابة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رافع بن مکیث عن أبیه؛الزهد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الولید الوصّافی عن الإمام الباقر علیه السلام،الدعوات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علیه السلام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الرضا علیه السلام،کشف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الجواد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الصمد بن علی عن أبیه عن جده،کنز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التأخیر،ویکون فی العمر والدَّین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نسأ</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 حقوق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حسن بن زیاد الصیقل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محمّد بن مسلم،تحف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علیه السلام و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بإخوانه وأهله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 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حسن بن زیاد الصیقل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3118</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الفزاری عن الإمام الصادق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أبی ذرّ،عدّة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ذرّ من دون إسنادٍ إلی أحدٍ من أهل البیت علیهم السلام،کنز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أجمَعَ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جعله جمیعاً بعدَما کان متفرّقاً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الفیّاض بن محمّد بن عمر الطرطوسی عن الإمام الرضا عن آبائه علیهم السلام،الإقبال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ذکر وشهرة وعرفان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صیت</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بزیادة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وذکره</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فی المتن أثبتناه من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لبّ اللباب للراوندی</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أرحامکم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کلّها عن عبد اللّه بن مسعود،کنز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 عن عبد اللّه بن العبّاس،کنز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الزِّحام،لقیتهُ علی الکبَّة،أی علی الزَّحمة،تکابوا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ازدحموا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کبب</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سیف،بحار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سلیمان عن الإمام الصادق عن آبائه علیهم السلام،روضة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علیّ علیه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عن الإمام علیّ علیه السلام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کلاهما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وفیهما ذیله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ائتلاف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 بن موسی،تحف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العسکری علیه السلام،المحاسن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القاسم الجعفری،مشکاة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10604</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الطّریقة،السِّیرة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الإمامة والتبصرة عن الإمام الصادق عن آبائه علیهم السلام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الأبرار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رزأنا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نقصنا منه شیئاً،ولا أخذنا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رزأ</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کلاهما عن عمّار،کنز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33053</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واثلة عن الإمام علی علیه السلام نحوه،شرح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الحکم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احتال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تَمَحَّلْ لی خیراً؛أی اطلُبهُ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زید بن عمرو بن نفیل،مستدرک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طبیعة من غیر تکلّف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سجا</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التحصین لابن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زید بن عمرو بن نفیل،مستدرک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العاقل،والجمع ألبّاء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الزهد للحسین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أراکة،تحف‌العقول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الکاظم عنه علیهما السلام،مشکاة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علیه السلام وکلاهما نحوه،بحارالأنوار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أمرهم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سرائرهم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الشعبی؛المواعظ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35589</Words>
  <Characters>179055</Characters>
  <CharactersWithSpaces>212020</CharactersWithSpaces>
  <Paragraphs>2623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2026-08-24T12:28:00Z</dcterms:created>
  <dc:creator>ghaemiyeh.com</dc:creator>
  <dc:description/>
  <dc:language>en-US</dc:language>
  <cp:lastModifiedBy/>
  <dcterms:modified xsi:type="dcterms:W3CDTF">2026-08-24T15:58:42Z</dcterms:modified>
  <cp:revision>1</cp:revision>
  <dc:subject/>
  <dc:title>موسوعة معارف الکتاب والسنة جلد 7</dc:title>
</cp:coreProperties>
</file>

<file path=docProps/custom.xml><?xml version="1.0" encoding="utf-8"?>
<Properties xmlns="http://schemas.openxmlformats.org/officeDocument/2006/custom-properties" xmlns:vt="http://schemas.openxmlformats.org/officeDocument/2006/docPropsVTypes"/>
</file>