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تیسیر و تکمیل شرح ابن عقیل علی الفیة ابن مالک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115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7117_1738255347">
            <w:r>
              <w:rPr>
                <w:webHidden/>
                <w:rStyle w:val="IndexLink"/>
                <w:rtl w:val="true"/>
              </w:rPr>
              <w:t>مقدمة الجزء الثانی</w:t>
            </w:r>
            <w:r>
              <w:rPr>
                <w:rStyle w:val="IndexLink"/>
                <w:rtl w:val="true"/>
              </w:rPr>
              <w:tab/>
            </w:r>
            <w:r>
              <w:rPr>
                <w:rStyle w:val="IndexLink"/>
              </w:rPr>
              <w:t>6</w:t>
            </w:r>
          </w:hyperlink>
        </w:p>
        <w:p>
          <w:pPr>
            <w:pStyle w:val="Contents2"/>
            <w:tabs>
              <w:tab w:val="clear" w:pos="8743"/>
              <w:tab w:val="right" w:pos="9026" w:leader="dot"/>
            </w:tabs>
            <w:rPr/>
          </w:pPr>
          <w:hyperlink w:anchor="__RefHeading___Toc357119_1738255347">
            <w:r>
              <w:rPr>
                <w:webHidden/>
                <w:rStyle w:val="IndexLink"/>
                <w:rtl w:val="true"/>
              </w:rPr>
              <w:t>أفعال المقاربة</w:t>
            </w:r>
            <w:r>
              <w:rPr>
                <w:rStyle w:val="IndexLink"/>
                <w:rtl w:val="true"/>
              </w:rPr>
              <w:tab/>
            </w:r>
            <w:r>
              <w:rPr>
                <w:rStyle w:val="IndexLink"/>
              </w:rPr>
              <w:t>9</w:t>
            </w:r>
          </w:hyperlink>
        </w:p>
        <w:p>
          <w:pPr>
            <w:pStyle w:val="Contents3"/>
            <w:tabs>
              <w:tab w:val="clear" w:pos="8459"/>
              <w:tab w:val="right" w:pos="9026" w:leader="dot"/>
            </w:tabs>
            <w:rPr/>
          </w:pPr>
          <w:hyperlink w:anchor="__RefHeading___Toc357121_1738255347">
            <w:r>
              <w:rPr>
                <w:webHidden/>
                <w:rStyle w:val="IndexLink"/>
                <w:rtl w:val="true"/>
              </w:rPr>
              <w:t>اشارۀ</w:t>
            </w:r>
            <w:r>
              <w:rPr>
                <w:rStyle w:val="IndexLink"/>
                <w:rtl w:val="true"/>
              </w:rPr>
              <w:tab/>
            </w:r>
            <w:r>
              <w:rPr>
                <w:rStyle w:val="IndexLink"/>
              </w:rPr>
              <w:t>9</w:t>
            </w:r>
          </w:hyperlink>
        </w:p>
        <w:p>
          <w:pPr>
            <w:pStyle w:val="Contents3"/>
            <w:tabs>
              <w:tab w:val="clear" w:pos="8459"/>
              <w:tab w:val="right" w:pos="9026" w:leader="dot"/>
            </w:tabs>
            <w:rPr/>
          </w:pPr>
          <w:hyperlink w:anchor="__RefHeading___Toc357123_1738255347">
            <w:r>
              <w:rPr>
                <w:webHidden/>
                <w:rStyle w:val="IndexLink"/>
                <w:rtl w:val="true"/>
              </w:rPr>
              <w:t>عملها</w:t>
            </w:r>
            <w:r>
              <w:rPr>
                <w:rStyle w:val="IndexLink"/>
                <w:rtl w:val="true"/>
              </w:rPr>
              <w:tab/>
            </w:r>
            <w:r>
              <w:rPr>
                <w:rStyle w:val="IndexLink"/>
              </w:rPr>
              <w:t>10</w:t>
            </w:r>
          </w:hyperlink>
        </w:p>
        <w:p>
          <w:pPr>
            <w:pStyle w:val="Contents3"/>
            <w:tabs>
              <w:tab w:val="clear" w:pos="8459"/>
              <w:tab w:val="right" w:pos="9026" w:leader="dot"/>
            </w:tabs>
            <w:rPr/>
          </w:pPr>
          <w:hyperlink w:anchor="__RefHeading___Toc357125_1738255347">
            <w:r>
              <w:rPr>
                <w:webHidden/>
                <w:rStyle w:val="IndexLink"/>
                <w:rtl w:val="true"/>
              </w:rPr>
              <w:t>ما یشترط فی الخبر</w:t>
            </w:r>
            <w:r>
              <w:rPr>
                <w:rStyle w:val="IndexLink"/>
                <w:rtl w:val="true"/>
              </w:rPr>
              <w:tab/>
            </w:r>
            <w:r>
              <w:rPr>
                <w:rStyle w:val="IndexLink"/>
              </w:rPr>
              <w:t>10</w:t>
            </w:r>
          </w:hyperlink>
        </w:p>
        <w:p>
          <w:pPr>
            <w:pStyle w:val="Contents3"/>
            <w:tabs>
              <w:tab w:val="clear" w:pos="8459"/>
              <w:tab w:val="right" w:pos="9026" w:leader="dot"/>
            </w:tabs>
            <w:rPr/>
          </w:pPr>
          <w:hyperlink w:anchor="__RefHeading___Toc357127_1738255347">
            <w:r>
              <w:rPr>
                <w:webHidden/>
                <w:rStyle w:val="IndexLink"/>
                <w:rtl w:val="true"/>
              </w:rPr>
              <w:t>ما یتصرف من هذه الأفعال</w:t>
            </w:r>
            <w:r>
              <w:rPr>
                <w:rStyle w:val="IndexLink"/>
                <w:rtl w:val="true"/>
              </w:rPr>
              <w:tab/>
            </w:r>
            <w:r>
              <w:rPr>
                <w:rStyle w:val="IndexLink"/>
              </w:rPr>
              <w:t>20</w:t>
            </w:r>
          </w:hyperlink>
        </w:p>
        <w:p>
          <w:pPr>
            <w:pStyle w:val="Contents3"/>
            <w:tabs>
              <w:tab w:val="clear" w:pos="8459"/>
              <w:tab w:val="right" w:pos="9026" w:leader="dot"/>
            </w:tabs>
            <w:rPr/>
          </w:pPr>
          <w:hyperlink w:anchor="__RefHeading___Toc357129_1738255347">
            <w:r>
              <w:rPr>
                <w:webHidden/>
                <w:rStyle w:val="IndexLink"/>
                <w:rtl w:val="true"/>
              </w:rPr>
              <w:t>ما تختص به عسی واخلولق وأوشک</w:t>
            </w:r>
            <w:r>
              <w:rPr>
                <w:rStyle w:val="IndexLink"/>
                <w:rtl w:val="true"/>
              </w:rPr>
              <w:tab/>
            </w:r>
            <w:r>
              <w:rPr>
                <w:rStyle w:val="IndexLink"/>
              </w:rPr>
              <w:t>22</w:t>
            </w:r>
          </w:hyperlink>
        </w:p>
        <w:p>
          <w:pPr>
            <w:pStyle w:val="Contents3"/>
            <w:tabs>
              <w:tab w:val="clear" w:pos="8459"/>
              <w:tab w:val="right" w:pos="9026" w:leader="dot"/>
            </w:tabs>
            <w:rPr/>
          </w:pPr>
          <w:hyperlink w:anchor="__RefHeading___Toc357131_1738255347">
            <w:r>
              <w:rPr>
                <w:webHidden/>
                <w:rStyle w:val="IndexLink"/>
                <w:rtl w:val="true"/>
              </w:rPr>
              <w:t xml:space="preserve">أحکام خاصة ب </w:t>
            </w:r>
            <w:r>
              <w:rPr>
                <w:rStyle w:val="IndexLink"/>
                <w:rtl w:val="true"/>
              </w:rPr>
              <w:t>«</w:t>
            </w:r>
            <w:r>
              <w:rPr>
                <w:rStyle w:val="IndexLink"/>
                <w:rtl w:val="true"/>
              </w:rPr>
              <w:t>عسی</w:t>
            </w:r>
            <w:r>
              <w:rPr>
                <w:rStyle w:val="IndexLink"/>
                <w:rtl w:val="true"/>
              </w:rPr>
              <w:t>»</w:t>
              <w:tab/>
            </w:r>
            <w:r>
              <w:rPr>
                <w:rStyle w:val="IndexLink"/>
              </w:rPr>
              <w:t>24</w:t>
            </w:r>
          </w:hyperlink>
        </w:p>
        <w:p>
          <w:pPr>
            <w:pStyle w:val="Contents3"/>
            <w:tabs>
              <w:tab w:val="clear" w:pos="8459"/>
              <w:tab w:val="right" w:pos="9026" w:leader="dot"/>
            </w:tabs>
            <w:rPr/>
          </w:pPr>
          <w:hyperlink w:anchor="__RefHeading___Toc357133_1738255347">
            <w:r>
              <w:rPr>
                <w:webHidden/>
                <w:rStyle w:val="IndexLink"/>
                <w:rtl w:val="true"/>
              </w:rPr>
              <w:t>أسئلة</w:t>
            </w:r>
            <w:r>
              <w:rPr>
                <w:rStyle w:val="IndexLink"/>
                <w:rtl w:val="true"/>
              </w:rPr>
              <w:tab/>
            </w:r>
            <w:r>
              <w:rPr>
                <w:rStyle w:val="IndexLink"/>
              </w:rPr>
              <w:t>27</w:t>
            </w:r>
          </w:hyperlink>
        </w:p>
        <w:p>
          <w:pPr>
            <w:pStyle w:val="Contents3"/>
            <w:tabs>
              <w:tab w:val="clear" w:pos="8459"/>
              <w:tab w:val="right" w:pos="9026" w:leader="dot"/>
            </w:tabs>
            <w:rPr/>
          </w:pPr>
          <w:hyperlink w:anchor="__RefHeading___Toc357135_1738255347">
            <w:r>
              <w:rPr>
                <w:webHidden/>
                <w:rStyle w:val="IndexLink"/>
                <w:rtl w:val="true"/>
              </w:rPr>
              <w:t>تمرینات</w:t>
            </w:r>
            <w:r>
              <w:rPr>
                <w:rStyle w:val="IndexLink"/>
                <w:rtl w:val="true"/>
              </w:rPr>
              <w:tab/>
            </w:r>
            <w:r>
              <w:rPr>
                <w:rStyle w:val="IndexLink"/>
              </w:rPr>
              <w:t>29</w:t>
            </w:r>
          </w:hyperlink>
        </w:p>
        <w:p>
          <w:pPr>
            <w:pStyle w:val="Contents2"/>
            <w:tabs>
              <w:tab w:val="clear" w:pos="8743"/>
              <w:tab w:val="right" w:pos="9026" w:leader="dot"/>
            </w:tabs>
            <w:rPr/>
          </w:pPr>
          <w:hyperlink w:anchor="__RefHeading___Toc357137_1738255347">
            <w:r>
              <w:rPr>
                <w:webHidden/>
                <w:rStyle w:val="IndexLink"/>
                <w:rtl w:val="true"/>
              </w:rPr>
              <w:t>«</w:t>
            </w:r>
            <w:r>
              <w:rPr>
                <w:rStyle w:val="IndexLink"/>
                <w:rtl w:val="true"/>
              </w:rPr>
              <w:t>إن</w:t>
            </w:r>
            <w:r>
              <w:rPr>
                <w:rStyle w:val="IndexLink"/>
                <w:rtl w:val="true"/>
              </w:rPr>
              <w:t xml:space="preserve">» </w:t>
            </w:r>
            <w:r>
              <w:rPr>
                <w:rStyle w:val="IndexLink"/>
                <w:rtl w:val="true"/>
              </w:rPr>
              <w:t>وأخواتها</w:t>
            </w:r>
            <w:r>
              <w:rPr>
                <w:rStyle w:val="IndexLink"/>
                <w:rtl w:val="true"/>
              </w:rPr>
              <w:tab/>
            </w:r>
            <w:r>
              <w:rPr>
                <w:rStyle w:val="IndexLink"/>
              </w:rPr>
              <w:t>31</w:t>
            </w:r>
          </w:hyperlink>
        </w:p>
        <w:p>
          <w:pPr>
            <w:pStyle w:val="Contents3"/>
            <w:tabs>
              <w:tab w:val="clear" w:pos="8459"/>
              <w:tab w:val="right" w:pos="9026" w:leader="dot"/>
            </w:tabs>
            <w:rPr/>
          </w:pPr>
          <w:hyperlink w:anchor="__RefHeading___Toc357139_1738255347">
            <w:r>
              <w:rPr>
                <w:webHidden/>
                <w:rStyle w:val="IndexLink"/>
                <w:rtl w:val="true"/>
              </w:rPr>
              <w:t>اشارۀ</w:t>
            </w:r>
            <w:r>
              <w:rPr>
                <w:rStyle w:val="IndexLink"/>
                <w:rtl w:val="true"/>
              </w:rPr>
              <w:tab/>
            </w:r>
            <w:r>
              <w:rPr>
                <w:rStyle w:val="IndexLink"/>
              </w:rPr>
              <w:t>31</w:t>
            </w:r>
          </w:hyperlink>
        </w:p>
        <w:p>
          <w:pPr>
            <w:pStyle w:val="Contents3"/>
            <w:tabs>
              <w:tab w:val="clear" w:pos="8459"/>
              <w:tab w:val="right" w:pos="9026" w:leader="dot"/>
            </w:tabs>
            <w:rPr/>
          </w:pPr>
          <w:hyperlink w:anchor="__RefHeading___Toc357141_1738255347">
            <w:r>
              <w:rPr>
                <w:webHidden/>
                <w:rStyle w:val="IndexLink"/>
                <w:rtl w:val="true"/>
              </w:rPr>
              <w:t>معانیها</w:t>
            </w:r>
            <w:r>
              <w:rPr>
                <w:rStyle w:val="IndexLink"/>
                <w:rtl w:val="true"/>
              </w:rPr>
              <w:tab/>
            </w:r>
            <w:r>
              <w:rPr>
                <w:rStyle w:val="IndexLink"/>
              </w:rPr>
              <w:t>32</w:t>
            </w:r>
          </w:hyperlink>
        </w:p>
        <w:p>
          <w:pPr>
            <w:pStyle w:val="Contents3"/>
            <w:tabs>
              <w:tab w:val="clear" w:pos="8459"/>
              <w:tab w:val="right" w:pos="9026" w:leader="dot"/>
            </w:tabs>
            <w:rPr/>
          </w:pPr>
          <w:hyperlink w:anchor="__RefHeading___Toc357143_1738255347">
            <w:r>
              <w:rPr>
                <w:webHidden/>
                <w:rStyle w:val="IndexLink"/>
                <w:rtl w:val="true"/>
              </w:rPr>
              <w:t>عملها</w:t>
            </w:r>
            <w:r>
              <w:rPr>
                <w:rStyle w:val="IndexLink"/>
                <w:rtl w:val="true"/>
              </w:rPr>
              <w:tab/>
            </w:r>
            <w:r>
              <w:rPr>
                <w:rStyle w:val="IndexLink"/>
              </w:rPr>
              <w:t>32</w:t>
            </w:r>
          </w:hyperlink>
        </w:p>
        <w:p>
          <w:pPr>
            <w:pStyle w:val="Contents3"/>
            <w:tabs>
              <w:tab w:val="clear" w:pos="8459"/>
              <w:tab w:val="right" w:pos="9026" w:leader="dot"/>
            </w:tabs>
            <w:rPr/>
          </w:pPr>
          <w:hyperlink w:anchor="__RefHeading___Toc357145_1738255347">
            <w:r>
              <w:rPr>
                <w:webHidden/>
                <w:rStyle w:val="IndexLink"/>
                <w:rtl w:val="true"/>
              </w:rPr>
              <w:t>تقدیم الخبر</w:t>
            </w:r>
            <w:r>
              <w:rPr>
                <w:rStyle w:val="IndexLink"/>
                <w:rtl w:val="true"/>
              </w:rPr>
              <w:tab/>
            </w:r>
            <w:r>
              <w:rPr>
                <w:rStyle w:val="IndexLink"/>
              </w:rPr>
              <w:t>32</w:t>
            </w:r>
          </w:hyperlink>
        </w:p>
        <w:p>
          <w:pPr>
            <w:pStyle w:val="Contents3"/>
            <w:tabs>
              <w:tab w:val="clear" w:pos="8459"/>
              <w:tab w:val="right" w:pos="9026" w:leader="dot"/>
            </w:tabs>
            <w:rPr/>
          </w:pPr>
          <w:hyperlink w:anchor="__RefHeading___Toc357147_1738255347">
            <w:r>
              <w:rPr>
                <w:webHidden/>
                <w:rStyle w:val="IndexLink"/>
                <w:rtl w:val="true"/>
              </w:rPr>
              <w:t>تقدیم معمول الخبر</w:t>
            </w:r>
            <w:r>
              <w:rPr>
                <w:rStyle w:val="IndexLink"/>
                <w:rtl w:val="true"/>
              </w:rPr>
              <w:tab/>
            </w:r>
            <w:r>
              <w:rPr>
                <w:rStyle w:val="IndexLink"/>
              </w:rPr>
              <w:t>33</w:t>
            </w:r>
          </w:hyperlink>
        </w:p>
        <w:p>
          <w:pPr>
            <w:pStyle w:val="Contents3"/>
            <w:tabs>
              <w:tab w:val="clear" w:pos="8459"/>
              <w:tab w:val="right" w:pos="9026" w:leader="dot"/>
            </w:tabs>
            <w:rPr/>
          </w:pPr>
          <w:hyperlink w:anchor="__RefHeading___Toc357149_1738255347">
            <w:r>
              <w:rPr>
                <w:webHidden/>
                <w:rStyle w:val="IndexLink"/>
              </w:rPr>
              <w:t>1</w:t>
            </w:r>
            <w:r>
              <w:rPr>
                <w:rStyle w:val="IndexLink"/>
                <w:rtl w:val="true"/>
              </w:rPr>
              <w:t xml:space="preserve"> - </w:t>
            </w:r>
            <w:r>
              <w:rPr>
                <w:rStyle w:val="IndexLink"/>
                <w:rtl w:val="true"/>
              </w:rPr>
              <w:t>وجوب فتح الهمزة</w:t>
            </w:r>
            <w:r>
              <w:rPr>
                <w:rStyle w:val="IndexLink"/>
                <w:rtl w:val="true"/>
              </w:rPr>
              <w:tab/>
            </w:r>
            <w:r>
              <w:rPr>
                <w:rStyle w:val="IndexLink"/>
              </w:rPr>
              <w:t>35</w:t>
            </w:r>
          </w:hyperlink>
        </w:p>
        <w:p>
          <w:pPr>
            <w:pStyle w:val="Contents3"/>
            <w:tabs>
              <w:tab w:val="clear" w:pos="8459"/>
              <w:tab w:val="right" w:pos="9026" w:leader="dot"/>
            </w:tabs>
            <w:rPr/>
          </w:pPr>
          <w:hyperlink w:anchor="__RefHeading___Toc357151_1738255347">
            <w:r>
              <w:rPr>
                <w:webHidden/>
                <w:rStyle w:val="IndexLink"/>
              </w:rPr>
              <w:t>2</w:t>
            </w:r>
            <w:r>
              <w:rPr>
                <w:rStyle w:val="IndexLink"/>
                <w:rtl w:val="true"/>
              </w:rPr>
              <w:t xml:space="preserve"> - </w:t>
            </w:r>
            <w:r>
              <w:rPr>
                <w:rStyle w:val="IndexLink"/>
                <w:rtl w:val="true"/>
              </w:rPr>
              <w:t>وجوب کسر الهمزة</w:t>
            </w:r>
            <w:r>
              <w:rPr>
                <w:rStyle w:val="IndexLink"/>
                <w:rtl w:val="true"/>
              </w:rPr>
              <w:tab/>
            </w:r>
            <w:r>
              <w:rPr>
                <w:rStyle w:val="IndexLink"/>
              </w:rPr>
              <w:t>36</w:t>
            </w:r>
          </w:hyperlink>
        </w:p>
        <w:p>
          <w:pPr>
            <w:pStyle w:val="Contents3"/>
            <w:tabs>
              <w:tab w:val="clear" w:pos="8459"/>
              <w:tab w:val="right" w:pos="9026" w:leader="dot"/>
            </w:tabs>
            <w:rPr/>
          </w:pPr>
          <w:hyperlink w:anchor="__RefHeading___Toc357153_1738255347">
            <w:r>
              <w:rPr>
                <w:webHidden/>
                <w:rStyle w:val="IndexLink"/>
              </w:rPr>
              <w:t>3</w:t>
            </w:r>
            <w:r>
              <w:rPr>
                <w:rStyle w:val="IndexLink"/>
                <w:rtl w:val="true"/>
              </w:rPr>
              <w:t xml:space="preserve"> - </w:t>
            </w:r>
            <w:r>
              <w:rPr>
                <w:rStyle w:val="IndexLink"/>
                <w:rtl w:val="true"/>
              </w:rPr>
              <w:t>جواز الفتح والکسر</w:t>
            </w:r>
            <w:r>
              <w:rPr>
                <w:rStyle w:val="IndexLink"/>
                <w:rtl w:val="true"/>
              </w:rPr>
              <w:tab/>
            </w:r>
            <w:r>
              <w:rPr>
                <w:rStyle w:val="IndexLink"/>
              </w:rPr>
              <w:t>40</w:t>
            </w:r>
          </w:hyperlink>
        </w:p>
        <w:p>
          <w:pPr>
            <w:pStyle w:val="Contents3"/>
            <w:tabs>
              <w:tab w:val="clear" w:pos="8459"/>
              <w:tab w:val="right" w:pos="9026" w:leader="dot"/>
            </w:tabs>
            <w:rPr/>
          </w:pPr>
          <w:hyperlink w:anchor="__RefHeading___Toc357155_1738255347">
            <w:r>
              <w:rPr>
                <w:webHidden/>
                <w:rStyle w:val="IndexLink"/>
                <w:rtl w:val="true"/>
              </w:rPr>
              <w:t>دخول لام الابتداء علی الخبر</w:t>
            </w:r>
            <w:r>
              <w:rPr>
                <w:rStyle w:val="IndexLink"/>
                <w:rtl w:val="true"/>
              </w:rPr>
              <w:tab/>
            </w:r>
            <w:r>
              <w:rPr>
                <w:rStyle w:val="IndexLink"/>
              </w:rPr>
              <w:t>45</w:t>
            </w:r>
          </w:hyperlink>
        </w:p>
        <w:p>
          <w:pPr>
            <w:pStyle w:val="Contents3"/>
            <w:tabs>
              <w:tab w:val="clear" w:pos="8459"/>
              <w:tab w:val="right" w:pos="9026" w:leader="dot"/>
            </w:tabs>
            <w:rPr/>
          </w:pPr>
          <w:hyperlink w:anchor="__RefHeading___Toc357157_1738255347">
            <w:r>
              <w:rPr>
                <w:webHidden/>
                <w:rStyle w:val="IndexLink"/>
                <w:rtl w:val="true"/>
              </w:rPr>
              <w:t>دخول اللام علی معمول الخبر</w:t>
            </w:r>
            <w:r>
              <w:rPr>
                <w:rStyle w:val="IndexLink"/>
                <w:rtl w:val="true"/>
              </w:rPr>
              <w:tab/>
            </w:r>
            <w:r>
              <w:rPr>
                <w:rStyle w:val="IndexLink"/>
              </w:rPr>
              <w:t>49</w:t>
            </w:r>
          </w:hyperlink>
        </w:p>
        <w:p>
          <w:pPr>
            <w:pStyle w:val="Contents3"/>
            <w:tabs>
              <w:tab w:val="clear" w:pos="8459"/>
              <w:tab w:val="right" w:pos="9026" w:leader="dot"/>
            </w:tabs>
            <w:rPr/>
          </w:pPr>
          <w:hyperlink w:anchor="__RefHeading___Toc357159_1738255347">
            <w:r>
              <w:rPr>
                <w:webHidden/>
                <w:rStyle w:val="IndexLink"/>
                <w:rtl w:val="true"/>
              </w:rPr>
              <w:t xml:space="preserve">اتصال هذه الأحرف ب </w:t>
            </w:r>
            <w:r>
              <w:rPr>
                <w:rStyle w:val="IndexLink"/>
                <w:rtl w:val="true"/>
              </w:rPr>
              <w:t>«</w:t>
            </w:r>
            <w:r>
              <w:rPr>
                <w:rStyle w:val="IndexLink"/>
                <w:rtl w:val="true"/>
              </w:rPr>
              <w:t>ما</w:t>
            </w:r>
            <w:r>
              <w:rPr>
                <w:rStyle w:val="IndexLink"/>
                <w:rtl w:val="true"/>
              </w:rPr>
              <w:t xml:space="preserve">» </w:t>
            </w:r>
            <w:r>
              <w:rPr>
                <w:rStyle w:val="IndexLink"/>
                <w:rtl w:val="true"/>
              </w:rPr>
              <w:t>الزائدة الکافة</w:t>
            </w:r>
            <w:r>
              <w:rPr>
                <w:rStyle w:val="IndexLink"/>
                <w:rtl w:val="true"/>
              </w:rPr>
              <w:tab/>
            </w:r>
            <w:r>
              <w:rPr>
                <w:rStyle w:val="IndexLink"/>
              </w:rPr>
              <w:t>51</w:t>
            </w:r>
          </w:hyperlink>
        </w:p>
        <w:p>
          <w:pPr>
            <w:pStyle w:val="Contents3"/>
            <w:tabs>
              <w:tab w:val="clear" w:pos="8459"/>
              <w:tab w:val="right" w:pos="9026" w:leader="dot"/>
            </w:tabs>
            <w:rPr/>
          </w:pPr>
          <w:hyperlink w:anchor="__RefHeading___Toc357161_1738255347">
            <w:r>
              <w:rPr>
                <w:webHidden/>
                <w:rStyle w:val="IndexLink"/>
                <w:rtl w:val="true"/>
              </w:rPr>
              <w:t xml:space="preserve">العطف علی اسم </w:t>
            </w:r>
            <w:r>
              <w:rPr>
                <w:rStyle w:val="IndexLink"/>
                <w:rtl w:val="true"/>
              </w:rPr>
              <w:t>«</w:t>
            </w:r>
            <w:r>
              <w:rPr>
                <w:rStyle w:val="IndexLink"/>
                <w:rtl w:val="true"/>
              </w:rPr>
              <w:t>إنّ</w:t>
            </w:r>
            <w:r>
              <w:rPr>
                <w:rStyle w:val="IndexLink"/>
                <w:rtl w:val="true"/>
              </w:rPr>
              <w:t xml:space="preserve">» </w:t>
            </w:r>
            <w:r>
              <w:rPr>
                <w:rStyle w:val="IndexLink"/>
                <w:rtl w:val="true"/>
              </w:rPr>
              <w:t>وأخواتها</w:t>
            </w:r>
            <w:r>
              <w:rPr>
                <w:rStyle w:val="IndexLink"/>
                <w:rtl w:val="true"/>
              </w:rPr>
              <w:tab/>
            </w:r>
            <w:r>
              <w:rPr>
                <w:rStyle w:val="IndexLink"/>
              </w:rPr>
              <w:t>53</w:t>
            </w:r>
          </w:hyperlink>
        </w:p>
        <w:p>
          <w:pPr>
            <w:pStyle w:val="Contents3"/>
            <w:tabs>
              <w:tab w:val="clear" w:pos="8459"/>
              <w:tab w:val="right" w:pos="9026" w:leader="dot"/>
            </w:tabs>
            <w:rPr/>
          </w:pPr>
          <w:hyperlink w:anchor="__RefHeading___Toc357163_1738255347">
            <w:r>
              <w:rPr>
                <w:webHidden/>
                <w:rStyle w:val="IndexLink"/>
                <w:rtl w:val="true"/>
              </w:rPr>
              <w:t xml:space="preserve">تخفیف </w:t>
            </w:r>
            <w:r>
              <w:rPr>
                <w:rStyle w:val="IndexLink"/>
                <w:rtl w:val="true"/>
              </w:rPr>
              <w:t>«</w:t>
            </w:r>
            <w:r>
              <w:rPr>
                <w:rStyle w:val="IndexLink"/>
                <w:rtl w:val="true"/>
              </w:rPr>
              <w:t>إنّ</w:t>
            </w:r>
            <w:r>
              <w:rPr>
                <w:rStyle w:val="IndexLink"/>
                <w:rtl w:val="true"/>
              </w:rPr>
              <w:t>»</w:t>
              <w:tab/>
            </w:r>
            <w:r>
              <w:rPr>
                <w:rStyle w:val="IndexLink"/>
              </w:rPr>
              <w:t>54</w:t>
            </w:r>
          </w:hyperlink>
        </w:p>
        <w:p>
          <w:pPr>
            <w:pStyle w:val="Contents3"/>
            <w:tabs>
              <w:tab w:val="clear" w:pos="8459"/>
              <w:tab w:val="right" w:pos="9026" w:leader="dot"/>
            </w:tabs>
            <w:rPr/>
          </w:pPr>
          <w:hyperlink w:anchor="__RefHeading___Toc357165_1738255347">
            <w:r>
              <w:rPr>
                <w:webHidden/>
                <w:rStyle w:val="IndexLink"/>
                <w:rtl w:val="true"/>
              </w:rPr>
              <w:t xml:space="preserve">تخفیف </w:t>
            </w:r>
            <w:r>
              <w:rPr>
                <w:rStyle w:val="IndexLink"/>
                <w:rtl w:val="true"/>
              </w:rPr>
              <w:t>«</w:t>
            </w:r>
            <w:r>
              <w:rPr>
                <w:rStyle w:val="IndexLink"/>
                <w:rtl w:val="true"/>
              </w:rPr>
              <w:t>أنّ</w:t>
            </w:r>
            <w:r>
              <w:rPr>
                <w:rStyle w:val="IndexLink"/>
                <w:rtl w:val="true"/>
              </w:rPr>
              <w:t>»</w:t>
              <w:tab/>
            </w:r>
            <w:r>
              <w:rPr>
                <w:rStyle w:val="IndexLink"/>
              </w:rPr>
              <w:t>59</w:t>
            </w:r>
          </w:hyperlink>
        </w:p>
        <w:p>
          <w:pPr>
            <w:pStyle w:val="Contents3"/>
            <w:tabs>
              <w:tab w:val="clear" w:pos="8459"/>
              <w:tab w:val="right" w:pos="9026" w:leader="dot"/>
            </w:tabs>
            <w:rPr/>
          </w:pPr>
          <w:hyperlink w:anchor="__RefHeading___Toc357167_1738255347">
            <w:r>
              <w:rPr>
                <w:webHidden/>
                <w:rStyle w:val="IndexLink"/>
                <w:rtl w:val="true"/>
              </w:rPr>
              <w:t xml:space="preserve">تخفیف </w:t>
            </w:r>
            <w:r>
              <w:rPr>
                <w:rStyle w:val="IndexLink"/>
                <w:rtl w:val="true"/>
              </w:rPr>
              <w:t>«</w:t>
            </w:r>
            <w:r>
              <w:rPr>
                <w:rStyle w:val="IndexLink"/>
                <w:rtl w:val="true"/>
              </w:rPr>
              <w:t>کأنّ</w:t>
            </w:r>
            <w:r>
              <w:rPr>
                <w:rStyle w:val="IndexLink"/>
                <w:rtl w:val="true"/>
              </w:rPr>
              <w:t>»</w:t>
              <w:tab/>
            </w:r>
            <w:r>
              <w:rPr>
                <w:rStyle w:val="IndexLink"/>
              </w:rPr>
              <w:t>65</w:t>
            </w:r>
          </w:hyperlink>
        </w:p>
        <w:p>
          <w:pPr>
            <w:pStyle w:val="Contents3"/>
            <w:tabs>
              <w:tab w:val="clear" w:pos="8459"/>
              <w:tab w:val="right" w:pos="9026" w:leader="dot"/>
            </w:tabs>
            <w:rPr/>
          </w:pPr>
          <w:hyperlink w:anchor="__RefHeading___Toc357169_1738255347">
            <w:r>
              <w:rPr>
                <w:webHidden/>
                <w:rStyle w:val="IndexLink"/>
                <w:rtl w:val="true"/>
              </w:rPr>
              <w:t>أسئلة</w:t>
            </w:r>
            <w:r>
              <w:rPr>
                <w:rStyle w:val="IndexLink"/>
                <w:rtl w:val="true"/>
              </w:rPr>
              <w:tab/>
            </w:r>
            <w:r>
              <w:rPr>
                <w:rStyle w:val="IndexLink"/>
              </w:rPr>
              <w:t>67</w:t>
            </w:r>
          </w:hyperlink>
        </w:p>
        <w:p>
          <w:pPr>
            <w:pStyle w:val="Contents3"/>
            <w:tabs>
              <w:tab w:val="clear" w:pos="8459"/>
              <w:tab w:val="right" w:pos="9026" w:leader="dot"/>
            </w:tabs>
            <w:rPr/>
          </w:pPr>
          <w:hyperlink w:anchor="__RefHeading___Toc357171_1738255347">
            <w:r>
              <w:rPr>
                <w:webHidden/>
                <w:rStyle w:val="IndexLink"/>
                <w:rtl w:val="true"/>
              </w:rPr>
              <w:t>تمرینات</w:t>
            </w:r>
            <w:r>
              <w:rPr>
                <w:rStyle w:val="IndexLink"/>
                <w:rtl w:val="true"/>
              </w:rPr>
              <w:tab/>
            </w:r>
            <w:r>
              <w:rPr>
                <w:rStyle w:val="IndexLink"/>
              </w:rPr>
              <w:t>68</w:t>
            </w:r>
          </w:hyperlink>
        </w:p>
        <w:p>
          <w:pPr>
            <w:pStyle w:val="Contents2"/>
            <w:tabs>
              <w:tab w:val="clear" w:pos="8743"/>
              <w:tab w:val="right" w:pos="9026" w:leader="dot"/>
            </w:tabs>
            <w:rPr/>
          </w:pPr>
          <w:hyperlink w:anchor="__RefHeading___Toc357173_1738255347">
            <w:r>
              <w:rPr>
                <w:webHidden/>
                <w:rStyle w:val="IndexLink"/>
                <w:rtl w:val="true"/>
              </w:rPr>
              <w:t>«</w:t>
            </w:r>
            <w:r>
              <w:rPr>
                <w:rStyle w:val="IndexLink"/>
                <w:rtl w:val="true"/>
              </w:rPr>
              <w:t>لا</w:t>
            </w:r>
            <w:r>
              <w:rPr>
                <w:rStyle w:val="IndexLink"/>
                <w:rtl w:val="true"/>
              </w:rPr>
              <w:t xml:space="preserve">» </w:t>
            </w:r>
            <w:r>
              <w:rPr>
                <w:rStyle w:val="IndexLink"/>
                <w:rtl w:val="true"/>
              </w:rPr>
              <w:t>التی لنفی الجنس</w:t>
            </w:r>
            <w:r>
              <w:rPr>
                <w:rStyle w:val="IndexLink"/>
                <w:rtl w:val="true"/>
              </w:rPr>
              <w:tab/>
            </w:r>
            <w:r>
              <w:rPr>
                <w:rStyle w:val="IndexLink"/>
              </w:rPr>
              <w:t>70</w:t>
            </w:r>
          </w:hyperlink>
        </w:p>
        <w:p>
          <w:pPr>
            <w:pStyle w:val="Contents3"/>
            <w:tabs>
              <w:tab w:val="clear" w:pos="8459"/>
              <w:tab w:val="right" w:pos="9026" w:leader="dot"/>
            </w:tabs>
            <w:rPr/>
          </w:pPr>
          <w:hyperlink w:anchor="__RefHeading___Toc357175_1738255347">
            <w:r>
              <w:rPr>
                <w:webHidden/>
                <w:rStyle w:val="IndexLink"/>
                <w:rtl w:val="true"/>
              </w:rPr>
              <w:t>معناها وعملها</w:t>
            </w:r>
            <w:r>
              <w:rPr>
                <w:rStyle w:val="IndexLink"/>
                <w:rtl w:val="true"/>
              </w:rPr>
              <w:tab/>
            </w:r>
            <w:r>
              <w:rPr>
                <w:rStyle w:val="IndexLink"/>
              </w:rPr>
              <w:t>70</w:t>
            </w:r>
          </w:hyperlink>
        </w:p>
        <w:p>
          <w:pPr>
            <w:pStyle w:val="Contents3"/>
            <w:tabs>
              <w:tab w:val="clear" w:pos="8459"/>
              <w:tab w:val="right" w:pos="9026" w:leader="dot"/>
            </w:tabs>
            <w:rPr/>
          </w:pPr>
          <w:hyperlink w:anchor="__RefHeading___Toc357177_1738255347">
            <w:r>
              <w:rPr>
                <w:webHidden/>
                <w:rStyle w:val="IndexLink"/>
                <w:rtl w:val="true"/>
              </w:rPr>
              <w:t>أحوال اسمها</w:t>
            </w:r>
            <w:r>
              <w:rPr>
                <w:rStyle w:val="IndexLink"/>
                <w:rtl w:val="true"/>
              </w:rPr>
              <w:tab/>
            </w:r>
            <w:r>
              <w:rPr>
                <w:rStyle w:val="IndexLink"/>
              </w:rPr>
              <w:t>72</w:t>
            </w:r>
          </w:hyperlink>
        </w:p>
        <w:p>
          <w:pPr>
            <w:pStyle w:val="Contents3"/>
            <w:tabs>
              <w:tab w:val="clear" w:pos="8459"/>
              <w:tab w:val="right" w:pos="9026" w:leader="dot"/>
            </w:tabs>
            <w:rPr/>
          </w:pPr>
          <w:hyperlink w:anchor="__RefHeading___Toc357179_1738255347">
            <w:r>
              <w:rPr>
                <w:webHidden/>
                <w:rStyle w:val="IndexLink"/>
                <w:rtl w:val="true"/>
              </w:rPr>
              <w:t>العامل فی الخبر</w:t>
            </w:r>
            <w:r>
              <w:rPr>
                <w:rStyle w:val="IndexLink"/>
                <w:rtl w:val="true"/>
              </w:rPr>
              <w:tab/>
            </w:r>
            <w:r>
              <w:rPr>
                <w:rStyle w:val="IndexLink"/>
              </w:rPr>
              <w:t>75</w:t>
            </w:r>
          </w:hyperlink>
        </w:p>
        <w:p>
          <w:pPr>
            <w:pStyle w:val="Contents3"/>
            <w:tabs>
              <w:tab w:val="clear" w:pos="8459"/>
              <w:tab w:val="right" w:pos="9026" w:leader="dot"/>
            </w:tabs>
            <w:rPr/>
          </w:pPr>
          <w:hyperlink w:anchor="__RefHeading___Toc357181_1738255347">
            <w:r>
              <w:rPr>
                <w:webHidden/>
                <w:rStyle w:val="IndexLink"/>
                <w:rtl w:val="true"/>
              </w:rPr>
              <w:t xml:space="preserve">تکرار </w:t>
            </w:r>
            <w:r>
              <w:rPr>
                <w:rStyle w:val="IndexLink"/>
                <w:rtl w:val="true"/>
              </w:rPr>
              <w:t>«</w:t>
            </w:r>
            <w:r>
              <w:rPr>
                <w:rStyle w:val="IndexLink"/>
                <w:rtl w:val="true"/>
              </w:rPr>
              <w:t>لا</w:t>
            </w:r>
            <w:r>
              <w:rPr>
                <w:rStyle w:val="IndexLink"/>
                <w:rtl w:val="true"/>
              </w:rPr>
              <w:t>»</w:t>
              <w:tab/>
            </w:r>
            <w:r>
              <w:rPr>
                <w:rStyle w:val="IndexLink"/>
              </w:rPr>
              <w:t>75</w:t>
            </w:r>
          </w:hyperlink>
        </w:p>
        <w:p>
          <w:pPr>
            <w:pStyle w:val="Contents3"/>
            <w:tabs>
              <w:tab w:val="clear" w:pos="8459"/>
              <w:tab w:val="right" w:pos="9026" w:leader="dot"/>
            </w:tabs>
            <w:rPr/>
          </w:pPr>
          <w:hyperlink w:anchor="__RefHeading___Toc357183_1738255347">
            <w:r>
              <w:rPr>
                <w:webHidden/>
                <w:rStyle w:val="IndexLink"/>
                <w:rtl w:val="true"/>
              </w:rPr>
              <w:t xml:space="preserve">نعت اسم </w:t>
            </w:r>
            <w:r>
              <w:rPr>
                <w:rStyle w:val="IndexLink"/>
                <w:rtl w:val="true"/>
              </w:rPr>
              <w:t>«</w:t>
            </w:r>
            <w:r>
              <w:rPr>
                <w:rStyle w:val="IndexLink"/>
                <w:rtl w:val="true"/>
              </w:rPr>
              <w:t>لا</w:t>
            </w:r>
            <w:r>
              <w:rPr>
                <w:rStyle w:val="IndexLink"/>
                <w:rtl w:val="true"/>
              </w:rPr>
              <w:t>»</w:t>
              <w:tab/>
            </w:r>
            <w:r>
              <w:rPr>
                <w:rStyle w:val="IndexLink"/>
              </w:rPr>
              <w:t>79</w:t>
            </w:r>
          </w:hyperlink>
        </w:p>
        <w:p>
          <w:pPr>
            <w:pStyle w:val="Contents3"/>
            <w:tabs>
              <w:tab w:val="clear" w:pos="8459"/>
              <w:tab w:val="right" w:pos="9026" w:leader="dot"/>
            </w:tabs>
            <w:rPr/>
          </w:pPr>
          <w:hyperlink w:anchor="__RefHeading___Toc357185_1738255347">
            <w:r>
              <w:rPr>
                <w:webHidden/>
                <w:rStyle w:val="IndexLink"/>
                <w:rtl w:val="true"/>
              </w:rPr>
              <w:t xml:space="preserve">العطف دون تکرار </w:t>
            </w:r>
            <w:r>
              <w:rPr>
                <w:rStyle w:val="IndexLink"/>
                <w:rtl w:val="true"/>
              </w:rPr>
              <w:t>«</w:t>
            </w:r>
            <w:r>
              <w:rPr>
                <w:rStyle w:val="IndexLink"/>
                <w:rtl w:val="true"/>
              </w:rPr>
              <w:t>لا</w:t>
            </w:r>
            <w:r>
              <w:rPr>
                <w:rStyle w:val="IndexLink"/>
                <w:rtl w:val="true"/>
              </w:rPr>
              <w:t>»</w:t>
              <w:tab/>
            </w:r>
            <w:r>
              <w:rPr>
                <w:rStyle w:val="IndexLink"/>
              </w:rPr>
              <w:t>81</w:t>
            </w:r>
          </w:hyperlink>
        </w:p>
        <w:p>
          <w:pPr>
            <w:pStyle w:val="Contents3"/>
            <w:tabs>
              <w:tab w:val="clear" w:pos="8459"/>
              <w:tab w:val="right" w:pos="9026" w:leader="dot"/>
            </w:tabs>
            <w:rPr/>
          </w:pPr>
          <w:hyperlink w:anchor="__RefHeading___Toc357187_1738255347">
            <w:r>
              <w:rPr>
                <w:webHidden/>
                <w:rStyle w:val="IndexLink"/>
                <w:rtl w:val="true"/>
              </w:rPr>
              <w:t xml:space="preserve">دخول همزة الاستفهام علی </w:t>
            </w:r>
            <w:r>
              <w:rPr>
                <w:rStyle w:val="IndexLink"/>
                <w:rtl w:val="true"/>
              </w:rPr>
              <w:t>«</w:t>
            </w:r>
            <w:r>
              <w:rPr>
                <w:rStyle w:val="IndexLink"/>
                <w:rtl w:val="true"/>
              </w:rPr>
              <w:t>لا</w:t>
            </w:r>
            <w:r>
              <w:rPr>
                <w:rStyle w:val="IndexLink"/>
                <w:rtl w:val="true"/>
              </w:rPr>
              <w:t>»</w:t>
              <w:tab/>
            </w:r>
            <w:r>
              <w:rPr>
                <w:rStyle w:val="IndexLink"/>
              </w:rPr>
              <w:t>82</w:t>
            </w:r>
          </w:hyperlink>
        </w:p>
        <w:p>
          <w:pPr>
            <w:pStyle w:val="Contents3"/>
            <w:tabs>
              <w:tab w:val="clear" w:pos="8459"/>
              <w:tab w:val="right" w:pos="9026" w:leader="dot"/>
            </w:tabs>
            <w:rPr/>
          </w:pPr>
          <w:hyperlink w:anchor="__RefHeading___Toc357189_1738255347">
            <w:r>
              <w:rPr>
                <w:webHidden/>
                <w:rStyle w:val="IndexLink"/>
                <w:rtl w:val="true"/>
              </w:rPr>
              <w:t>حذف الخبر</w:t>
            </w:r>
            <w:r>
              <w:rPr>
                <w:rStyle w:val="IndexLink"/>
                <w:rtl w:val="true"/>
              </w:rPr>
              <w:tab/>
            </w:r>
            <w:r>
              <w:rPr>
                <w:rStyle w:val="IndexLink"/>
              </w:rPr>
              <w:t>85</w:t>
            </w:r>
          </w:hyperlink>
        </w:p>
        <w:p>
          <w:pPr>
            <w:pStyle w:val="Contents3"/>
            <w:tabs>
              <w:tab w:val="clear" w:pos="8459"/>
              <w:tab w:val="right" w:pos="9026" w:leader="dot"/>
            </w:tabs>
            <w:rPr/>
          </w:pPr>
          <w:hyperlink w:anchor="__RefHeading___Toc357191_1738255347">
            <w:r>
              <w:rPr>
                <w:webHidden/>
                <w:rStyle w:val="IndexLink"/>
                <w:rtl w:val="true"/>
              </w:rPr>
              <w:t>أسئلة</w:t>
            </w:r>
            <w:r>
              <w:rPr>
                <w:rStyle w:val="IndexLink"/>
                <w:rtl w:val="true"/>
              </w:rPr>
              <w:tab/>
            </w:r>
            <w:r>
              <w:rPr>
                <w:rStyle w:val="IndexLink"/>
              </w:rPr>
              <w:t>88</w:t>
            </w:r>
          </w:hyperlink>
        </w:p>
        <w:p>
          <w:pPr>
            <w:pStyle w:val="Contents3"/>
            <w:tabs>
              <w:tab w:val="clear" w:pos="8459"/>
              <w:tab w:val="right" w:pos="9026" w:leader="dot"/>
            </w:tabs>
            <w:rPr/>
          </w:pPr>
          <w:hyperlink w:anchor="__RefHeading___Toc357193_1738255347">
            <w:r>
              <w:rPr>
                <w:webHidden/>
                <w:rStyle w:val="IndexLink"/>
                <w:rtl w:val="true"/>
              </w:rPr>
              <w:t>تمرینات</w:t>
            </w:r>
            <w:r>
              <w:rPr>
                <w:rStyle w:val="IndexLink"/>
                <w:rtl w:val="true"/>
              </w:rPr>
              <w:tab/>
            </w:r>
            <w:r>
              <w:rPr>
                <w:rStyle w:val="IndexLink"/>
              </w:rPr>
              <w:t>89</w:t>
            </w:r>
          </w:hyperlink>
        </w:p>
        <w:p>
          <w:pPr>
            <w:pStyle w:val="Contents2"/>
            <w:tabs>
              <w:tab w:val="clear" w:pos="8743"/>
              <w:tab w:val="right" w:pos="9026" w:leader="dot"/>
            </w:tabs>
            <w:rPr/>
          </w:pPr>
          <w:hyperlink w:anchor="__RefHeading___Toc357195_1738255347">
            <w:r>
              <w:rPr>
                <w:webHidden/>
                <w:rStyle w:val="IndexLink"/>
                <w:rtl w:val="true"/>
              </w:rPr>
              <w:t>«</w:t>
            </w:r>
            <w:r>
              <w:rPr>
                <w:rStyle w:val="IndexLink"/>
                <w:rtl w:val="true"/>
              </w:rPr>
              <w:t>ظن</w:t>
            </w:r>
            <w:r>
              <w:rPr>
                <w:rStyle w:val="IndexLink"/>
                <w:rtl w:val="true"/>
              </w:rPr>
              <w:t xml:space="preserve">» </w:t>
            </w:r>
            <w:r>
              <w:rPr>
                <w:rStyle w:val="IndexLink"/>
                <w:rtl w:val="true"/>
              </w:rPr>
              <w:t>وأخواتها</w:t>
            </w:r>
            <w:r>
              <w:rPr>
                <w:rStyle w:val="IndexLink"/>
                <w:rtl w:val="true"/>
              </w:rPr>
              <w:tab/>
            </w:r>
            <w:r>
              <w:rPr>
                <w:rStyle w:val="IndexLink"/>
              </w:rPr>
              <w:t>91</w:t>
            </w:r>
          </w:hyperlink>
        </w:p>
        <w:p>
          <w:pPr>
            <w:pStyle w:val="Contents3"/>
            <w:tabs>
              <w:tab w:val="clear" w:pos="8459"/>
              <w:tab w:val="right" w:pos="9026" w:leader="dot"/>
            </w:tabs>
            <w:rPr/>
          </w:pPr>
          <w:hyperlink w:anchor="__RefHeading___Toc357197_1738255347">
            <w:r>
              <w:rPr>
                <w:webHidden/>
                <w:rStyle w:val="IndexLink"/>
                <w:rtl w:val="true"/>
              </w:rPr>
              <w:t>اشارۀ</w:t>
            </w:r>
            <w:r>
              <w:rPr>
                <w:rStyle w:val="IndexLink"/>
                <w:rtl w:val="true"/>
              </w:rPr>
              <w:tab/>
            </w:r>
            <w:r>
              <w:rPr>
                <w:rStyle w:val="IndexLink"/>
              </w:rPr>
              <w:t>91</w:t>
            </w:r>
          </w:hyperlink>
        </w:p>
        <w:p>
          <w:pPr>
            <w:pStyle w:val="Contents3"/>
            <w:tabs>
              <w:tab w:val="clear" w:pos="8459"/>
              <w:tab w:val="right" w:pos="9026" w:leader="dot"/>
            </w:tabs>
            <w:rPr/>
          </w:pPr>
          <w:hyperlink w:anchor="__RefHeading___Toc357199_1738255347">
            <w:r>
              <w:rPr>
                <w:webHidden/>
                <w:rStyle w:val="IndexLink"/>
                <w:rtl w:val="true"/>
              </w:rPr>
              <w:t>أحکام هذه الأفعال</w:t>
            </w:r>
            <w:r>
              <w:rPr>
                <w:rStyle w:val="IndexLink"/>
                <w:rtl w:val="true"/>
              </w:rPr>
              <w:tab/>
            </w:r>
            <w:r>
              <w:rPr>
                <w:rStyle w:val="IndexLink"/>
              </w:rPr>
              <w:t>103</w:t>
            </w:r>
          </w:hyperlink>
        </w:p>
        <w:p>
          <w:pPr>
            <w:pStyle w:val="Contents3"/>
            <w:tabs>
              <w:tab w:val="clear" w:pos="8459"/>
              <w:tab w:val="right" w:pos="9026" w:leader="dot"/>
            </w:tabs>
            <w:rPr/>
          </w:pPr>
          <w:hyperlink w:anchor="__RefHeading___Toc357201_1738255347">
            <w:r>
              <w:rPr>
                <w:webHidden/>
                <w:rStyle w:val="IndexLink"/>
                <w:rtl w:val="true"/>
              </w:rPr>
              <w:t>معانی هذه الأفعال</w:t>
            </w:r>
            <w:r>
              <w:rPr>
                <w:rStyle w:val="IndexLink"/>
                <w:rtl w:val="true"/>
              </w:rPr>
              <w:tab/>
            </w:r>
            <w:r>
              <w:rPr>
                <w:rStyle w:val="IndexLink"/>
              </w:rPr>
              <w:t>110</w:t>
            </w:r>
          </w:hyperlink>
        </w:p>
        <w:p>
          <w:pPr>
            <w:pStyle w:val="Contents3"/>
            <w:tabs>
              <w:tab w:val="clear" w:pos="8459"/>
              <w:tab w:val="right" w:pos="9026" w:leader="dot"/>
            </w:tabs>
            <w:rPr/>
          </w:pPr>
          <w:hyperlink w:anchor="__RefHeading___Toc357203_1738255347">
            <w:r>
              <w:rPr>
                <w:webHidden/>
                <w:rStyle w:val="IndexLink"/>
                <w:rtl w:val="true"/>
              </w:rPr>
              <w:t>حذف المعمول</w:t>
            </w:r>
            <w:r>
              <w:rPr>
                <w:rStyle w:val="IndexLink"/>
                <w:rtl w:val="true"/>
              </w:rPr>
              <w:tab/>
            </w:r>
            <w:r>
              <w:rPr>
                <w:rStyle w:val="IndexLink"/>
              </w:rPr>
              <w:t>113</w:t>
            </w:r>
          </w:hyperlink>
        </w:p>
        <w:p>
          <w:pPr>
            <w:pStyle w:val="Contents3"/>
            <w:tabs>
              <w:tab w:val="clear" w:pos="8459"/>
              <w:tab w:val="right" w:pos="9026" w:leader="dot"/>
            </w:tabs>
            <w:rPr/>
          </w:pPr>
          <w:hyperlink w:anchor="__RefHeading___Toc357205_1738255347">
            <w:r>
              <w:rPr>
                <w:webHidden/>
                <w:rStyle w:val="IndexLink"/>
                <w:rtl w:val="true"/>
              </w:rPr>
              <w:t xml:space="preserve">استعمال </w:t>
            </w:r>
            <w:r>
              <w:rPr>
                <w:rStyle w:val="IndexLink"/>
                <w:rtl w:val="true"/>
              </w:rPr>
              <w:t>«</w:t>
            </w:r>
            <w:r>
              <w:rPr>
                <w:rStyle w:val="IndexLink"/>
                <w:rtl w:val="true"/>
              </w:rPr>
              <w:t>القول</w:t>
            </w:r>
            <w:r>
              <w:rPr>
                <w:rStyle w:val="IndexLink"/>
                <w:rtl w:val="true"/>
              </w:rPr>
              <w:t xml:space="preserve">» </w:t>
            </w:r>
            <w:r>
              <w:rPr>
                <w:rStyle w:val="IndexLink"/>
                <w:rtl w:val="true"/>
              </w:rPr>
              <w:t xml:space="preserve">بمعنی </w:t>
            </w:r>
            <w:r>
              <w:rPr>
                <w:rStyle w:val="IndexLink"/>
                <w:rtl w:val="true"/>
              </w:rPr>
              <w:t>«</w:t>
            </w:r>
            <w:r>
              <w:rPr>
                <w:rStyle w:val="IndexLink"/>
                <w:rtl w:val="true"/>
              </w:rPr>
              <w:t>الظن</w:t>
            </w:r>
            <w:r>
              <w:rPr>
                <w:rStyle w:val="IndexLink"/>
                <w:rtl w:val="true"/>
              </w:rPr>
              <w:t>»</w:t>
              <w:tab/>
            </w:r>
            <w:r>
              <w:rPr>
                <w:rStyle w:val="IndexLink"/>
              </w:rPr>
              <w:t>115</w:t>
            </w:r>
          </w:hyperlink>
        </w:p>
        <w:p>
          <w:pPr>
            <w:pStyle w:val="Contents2"/>
            <w:tabs>
              <w:tab w:val="clear" w:pos="8743"/>
              <w:tab w:val="right" w:pos="9026" w:leader="dot"/>
            </w:tabs>
            <w:rPr/>
          </w:pPr>
          <w:hyperlink w:anchor="__RefHeading___Toc357207_1738255347">
            <w:r>
              <w:rPr>
                <w:webHidden/>
                <w:rStyle w:val="IndexLink"/>
                <w:rtl w:val="true"/>
              </w:rPr>
              <w:t>أعلم وأری</w:t>
            </w:r>
            <w:r>
              <w:rPr>
                <w:rStyle w:val="IndexLink"/>
                <w:rtl w:val="true"/>
              </w:rPr>
              <w:tab/>
            </w:r>
            <w:r>
              <w:rPr>
                <w:rStyle w:val="IndexLink"/>
              </w:rPr>
              <w:t>119</w:t>
            </w:r>
          </w:hyperlink>
        </w:p>
        <w:p>
          <w:pPr>
            <w:pStyle w:val="Contents3"/>
            <w:tabs>
              <w:tab w:val="clear" w:pos="8459"/>
              <w:tab w:val="right" w:pos="9026" w:leader="dot"/>
            </w:tabs>
            <w:rPr/>
          </w:pPr>
          <w:hyperlink w:anchor="__RefHeading___Toc357209_1738255347">
            <w:r>
              <w:rPr>
                <w:webHidden/>
                <w:rStyle w:val="IndexLink"/>
                <w:rtl w:val="true"/>
              </w:rPr>
              <w:t>اشارۀ</w:t>
            </w:r>
            <w:r>
              <w:rPr>
                <w:rStyle w:val="IndexLink"/>
                <w:rtl w:val="true"/>
              </w:rPr>
              <w:tab/>
            </w:r>
            <w:r>
              <w:rPr>
                <w:rStyle w:val="IndexLink"/>
              </w:rPr>
              <w:t>119</w:t>
            </w:r>
          </w:hyperlink>
        </w:p>
        <w:p>
          <w:pPr>
            <w:pStyle w:val="Contents3"/>
            <w:tabs>
              <w:tab w:val="clear" w:pos="8459"/>
              <w:tab w:val="right" w:pos="9026" w:leader="dot"/>
            </w:tabs>
            <w:rPr/>
          </w:pPr>
          <w:hyperlink w:anchor="__RefHeading___Toc357211_1738255347">
            <w:r>
              <w:rPr>
                <w:webHidden/>
                <w:rStyle w:val="IndexLink"/>
                <w:rtl w:val="true"/>
              </w:rPr>
              <w:t>أحکام المفعولین الثانی والثالث</w:t>
            </w:r>
            <w:r>
              <w:rPr>
                <w:rStyle w:val="IndexLink"/>
                <w:rtl w:val="true"/>
              </w:rPr>
              <w:tab/>
            </w:r>
            <w:r>
              <w:rPr>
                <w:rStyle w:val="IndexLink"/>
              </w:rPr>
              <w:t>120</w:t>
            </w:r>
          </w:hyperlink>
        </w:p>
        <w:p>
          <w:pPr>
            <w:pStyle w:val="Contents3"/>
            <w:tabs>
              <w:tab w:val="clear" w:pos="8459"/>
              <w:tab w:val="right" w:pos="9026" w:leader="dot"/>
            </w:tabs>
            <w:rPr/>
          </w:pPr>
          <w:hyperlink w:anchor="__RefHeading___Toc357213_1738255347">
            <w:r>
              <w:rPr>
                <w:webHidden/>
                <w:rStyle w:val="IndexLink"/>
                <w:rtl w:val="true"/>
              </w:rPr>
              <w:t xml:space="preserve">تعدی </w:t>
            </w:r>
            <w:r>
              <w:rPr>
                <w:rStyle w:val="IndexLink"/>
                <w:rtl w:val="true"/>
              </w:rPr>
              <w:t>: «</w:t>
            </w:r>
            <w:r>
              <w:rPr>
                <w:rStyle w:val="IndexLink"/>
                <w:rtl w:val="true"/>
              </w:rPr>
              <w:t>أری وأعلم</w:t>
            </w:r>
            <w:r>
              <w:rPr>
                <w:rStyle w:val="IndexLink"/>
                <w:rtl w:val="true"/>
              </w:rPr>
              <w:t xml:space="preserve">» </w:t>
            </w:r>
            <w:r>
              <w:rPr>
                <w:rStyle w:val="IndexLink"/>
                <w:rtl w:val="true"/>
              </w:rPr>
              <w:t>إلی مفعولین</w:t>
            </w:r>
            <w:r>
              <w:rPr>
                <w:rStyle w:val="IndexLink"/>
                <w:rtl w:val="true"/>
              </w:rPr>
              <w:tab/>
            </w:r>
            <w:r>
              <w:rPr>
                <w:rStyle w:val="IndexLink"/>
              </w:rPr>
              <w:t>121</w:t>
            </w:r>
          </w:hyperlink>
        </w:p>
        <w:p>
          <w:pPr>
            <w:pStyle w:val="Contents3"/>
            <w:tabs>
              <w:tab w:val="clear" w:pos="8459"/>
              <w:tab w:val="right" w:pos="9026" w:leader="dot"/>
            </w:tabs>
            <w:rPr/>
          </w:pPr>
          <w:hyperlink w:anchor="__RefHeading___Toc357215_1738255347">
            <w:r>
              <w:rPr>
                <w:webHidden/>
                <w:rStyle w:val="IndexLink"/>
                <w:rtl w:val="true"/>
              </w:rPr>
              <w:t xml:space="preserve">ما یعمل عمل </w:t>
            </w:r>
            <w:r>
              <w:rPr>
                <w:rStyle w:val="IndexLink"/>
                <w:rtl w:val="true"/>
              </w:rPr>
              <w:t>«</w:t>
            </w:r>
            <w:r>
              <w:rPr>
                <w:rStyle w:val="IndexLink"/>
                <w:rtl w:val="true"/>
              </w:rPr>
              <w:t>أعلم وأری</w:t>
            </w:r>
            <w:r>
              <w:rPr>
                <w:rStyle w:val="IndexLink"/>
                <w:rtl w:val="true"/>
              </w:rPr>
              <w:t>»</w:t>
              <w:tab/>
            </w:r>
            <w:r>
              <w:rPr>
                <w:rStyle w:val="IndexLink"/>
              </w:rPr>
              <w:t>122</w:t>
            </w:r>
          </w:hyperlink>
        </w:p>
        <w:p>
          <w:pPr>
            <w:pStyle w:val="Contents3"/>
            <w:tabs>
              <w:tab w:val="clear" w:pos="8459"/>
              <w:tab w:val="right" w:pos="9026" w:leader="dot"/>
            </w:tabs>
            <w:rPr/>
          </w:pPr>
          <w:hyperlink w:anchor="__RefHeading___Toc357217_1738255347">
            <w:r>
              <w:rPr>
                <w:webHidden/>
                <w:rStyle w:val="IndexLink"/>
                <w:rtl w:val="true"/>
              </w:rPr>
              <w:t>أسئلة</w:t>
            </w:r>
            <w:r>
              <w:rPr>
                <w:rStyle w:val="IndexLink"/>
                <w:rtl w:val="true"/>
              </w:rPr>
              <w:tab/>
            </w:r>
            <w:r>
              <w:rPr>
                <w:rStyle w:val="IndexLink"/>
              </w:rPr>
              <w:t>127</w:t>
            </w:r>
          </w:hyperlink>
        </w:p>
        <w:p>
          <w:pPr>
            <w:pStyle w:val="Contents3"/>
            <w:tabs>
              <w:tab w:val="clear" w:pos="8459"/>
              <w:tab w:val="right" w:pos="9026" w:leader="dot"/>
            </w:tabs>
            <w:rPr/>
          </w:pPr>
          <w:hyperlink w:anchor="__RefHeading___Toc357219_1738255347">
            <w:r>
              <w:rPr>
                <w:webHidden/>
                <w:rStyle w:val="IndexLink"/>
                <w:rtl w:val="true"/>
              </w:rPr>
              <w:t>تمرینات</w:t>
            </w:r>
            <w:r>
              <w:rPr>
                <w:rStyle w:val="IndexLink"/>
                <w:rtl w:val="true"/>
              </w:rPr>
              <w:tab/>
            </w:r>
            <w:r>
              <w:rPr>
                <w:rStyle w:val="IndexLink"/>
              </w:rPr>
              <w:t>129</w:t>
            </w:r>
          </w:hyperlink>
        </w:p>
        <w:p>
          <w:pPr>
            <w:pStyle w:val="Contents2"/>
            <w:tabs>
              <w:tab w:val="clear" w:pos="8743"/>
              <w:tab w:val="right" w:pos="9026" w:leader="dot"/>
            </w:tabs>
            <w:rPr/>
          </w:pPr>
          <w:hyperlink w:anchor="__RefHeading___Toc357221_1738255347">
            <w:r>
              <w:rPr>
                <w:webHidden/>
                <w:rStyle w:val="IndexLink"/>
                <w:rtl w:val="true"/>
              </w:rPr>
              <w:t>الفاعل</w:t>
            </w:r>
            <w:r>
              <w:rPr>
                <w:rStyle w:val="IndexLink"/>
                <w:rtl w:val="true"/>
              </w:rPr>
              <w:tab/>
            </w:r>
            <w:r>
              <w:rPr>
                <w:rStyle w:val="IndexLink"/>
              </w:rPr>
              <w:t>132</w:t>
            </w:r>
          </w:hyperlink>
        </w:p>
        <w:p>
          <w:pPr>
            <w:pStyle w:val="Contents3"/>
            <w:tabs>
              <w:tab w:val="clear" w:pos="8459"/>
              <w:tab w:val="right" w:pos="9026" w:leader="dot"/>
            </w:tabs>
            <w:rPr/>
          </w:pPr>
          <w:hyperlink w:anchor="__RefHeading___Toc357223_1738255347">
            <w:r>
              <w:rPr>
                <w:webHidden/>
                <w:rStyle w:val="IndexLink"/>
                <w:rtl w:val="true"/>
              </w:rPr>
              <w:t>اشارۀ</w:t>
            </w:r>
            <w:r>
              <w:rPr>
                <w:rStyle w:val="IndexLink"/>
                <w:rtl w:val="true"/>
              </w:rPr>
              <w:tab/>
            </w:r>
            <w:r>
              <w:rPr>
                <w:rStyle w:val="IndexLink"/>
              </w:rPr>
              <w:t>132</w:t>
            </w:r>
          </w:hyperlink>
        </w:p>
        <w:p>
          <w:pPr>
            <w:pStyle w:val="Contents3"/>
            <w:tabs>
              <w:tab w:val="clear" w:pos="8459"/>
              <w:tab w:val="right" w:pos="9026" w:leader="dot"/>
            </w:tabs>
            <w:rPr/>
          </w:pPr>
          <w:hyperlink w:anchor="__RefHeading___Toc357225_1738255347">
            <w:r>
              <w:rPr>
                <w:webHidden/>
                <w:rStyle w:val="IndexLink"/>
                <w:rtl w:val="true"/>
              </w:rPr>
              <w:t>تعریف الفاعل</w:t>
            </w:r>
            <w:r>
              <w:rPr>
                <w:rStyle w:val="IndexLink"/>
                <w:rtl w:val="true"/>
              </w:rPr>
              <w:tab/>
            </w:r>
            <w:r>
              <w:rPr>
                <w:rStyle w:val="IndexLink"/>
              </w:rPr>
              <w:t>132</w:t>
            </w:r>
          </w:hyperlink>
        </w:p>
        <w:p>
          <w:pPr>
            <w:pStyle w:val="Contents3"/>
            <w:tabs>
              <w:tab w:val="clear" w:pos="8459"/>
              <w:tab w:val="right" w:pos="9026" w:leader="dot"/>
            </w:tabs>
            <w:rPr/>
          </w:pPr>
          <w:hyperlink w:anchor="__RefHeading___Toc357227_1738255347">
            <w:r>
              <w:rPr>
                <w:webHidden/>
                <w:rStyle w:val="IndexLink"/>
                <w:rtl w:val="true"/>
              </w:rPr>
              <w:t>أحکام الفاعل</w:t>
            </w:r>
            <w:r>
              <w:rPr>
                <w:rStyle w:val="IndexLink"/>
                <w:rtl w:val="true"/>
              </w:rPr>
              <w:tab/>
            </w:r>
            <w:r>
              <w:rPr>
                <w:rStyle w:val="IndexLink"/>
              </w:rPr>
              <w:t>133</w:t>
            </w:r>
          </w:hyperlink>
        </w:p>
        <w:p>
          <w:pPr>
            <w:pStyle w:val="Contents4"/>
            <w:tabs>
              <w:tab w:val="clear" w:pos="8176"/>
              <w:tab w:val="right" w:pos="9026" w:leader="dot"/>
            </w:tabs>
            <w:rPr/>
          </w:pPr>
          <w:hyperlink w:anchor="__RefHeading___Toc357229_173825534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357231_1738255347">
            <w:r>
              <w:rPr>
                <w:webHidden/>
                <w:rStyle w:val="IndexLink"/>
              </w:rPr>
              <w:t>1</w:t>
            </w:r>
            <w:r>
              <w:rPr>
                <w:rStyle w:val="IndexLink"/>
                <w:rtl w:val="true"/>
              </w:rPr>
              <w:t xml:space="preserve"> - </w:t>
            </w:r>
            <w:r>
              <w:rPr>
                <w:rStyle w:val="IndexLink"/>
                <w:rtl w:val="true"/>
              </w:rPr>
              <w:t>وحکمه الرفع</w:t>
            </w:r>
            <w:r>
              <w:rPr>
                <w:rStyle w:val="IndexLink"/>
                <w:rtl w:val="true"/>
              </w:rPr>
              <w:tab/>
            </w:r>
            <w:r>
              <w:rPr>
                <w:rStyle w:val="IndexLink"/>
              </w:rPr>
              <w:t>133</w:t>
            </w:r>
          </w:hyperlink>
        </w:p>
        <w:p>
          <w:pPr>
            <w:pStyle w:val="Contents4"/>
            <w:tabs>
              <w:tab w:val="clear" w:pos="8176"/>
              <w:tab w:val="right" w:pos="9026" w:leader="dot"/>
            </w:tabs>
            <w:rPr/>
          </w:pPr>
          <w:hyperlink w:anchor="__RefHeading___Toc357233_1738255347">
            <w:r>
              <w:rPr>
                <w:webHidden/>
                <w:rStyle w:val="IndexLink"/>
              </w:rPr>
              <w:t>2</w:t>
            </w:r>
            <w:r>
              <w:rPr>
                <w:rStyle w:val="IndexLink"/>
                <w:rtl w:val="true"/>
              </w:rPr>
              <w:t xml:space="preserve"> - </w:t>
            </w:r>
            <w:r>
              <w:rPr>
                <w:rStyle w:val="IndexLink"/>
                <w:rtl w:val="true"/>
              </w:rPr>
              <w:t>وجوب تأخر الفاعل عن رافعه</w:t>
            </w:r>
            <w:r>
              <w:rPr>
                <w:rStyle w:val="IndexLink"/>
                <w:rtl w:val="true"/>
              </w:rPr>
              <w:tab/>
            </w:r>
            <w:r>
              <w:rPr>
                <w:rStyle w:val="IndexLink"/>
              </w:rPr>
              <w:t>136</w:t>
            </w:r>
          </w:hyperlink>
        </w:p>
        <w:p>
          <w:pPr>
            <w:pStyle w:val="Contents4"/>
            <w:tabs>
              <w:tab w:val="clear" w:pos="8176"/>
              <w:tab w:val="right" w:pos="9026" w:leader="dot"/>
            </w:tabs>
            <w:rPr/>
          </w:pPr>
          <w:hyperlink w:anchor="__RefHeading___Toc357235_1738255347">
            <w:r>
              <w:rPr>
                <w:webHidden/>
                <w:rStyle w:val="IndexLink"/>
              </w:rPr>
              <w:t>3</w:t>
            </w:r>
            <w:r>
              <w:rPr>
                <w:rStyle w:val="IndexLink"/>
                <w:rtl w:val="true"/>
              </w:rPr>
              <w:t xml:space="preserve"> - </w:t>
            </w:r>
            <w:r>
              <w:rPr>
                <w:rStyle w:val="IndexLink"/>
                <w:rtl w:val="true"/>
              </w:rPr>
              <w:t>وجوب ذکر الفاعل لأنه عمدة</w:t>
            </w:r>
            <w:r>
              <w:rPr>
                <w:rStyle w:val="IndexLink"/>
                <w:rtl w:val="true"/>
              </w:rPr>
              <w:tab/>
            </w:r>
            <w:r>
              <w:rPr>
                <w:rStyle w:val="IndexLink"/>
              </w:rPr>
              <w:t>137</w:t>
            </w:r>
          </w:hyperlink>
        </w:p>
        <w:p>
          <w:pPr>
            <w:pStyle w:val="Contents4"/>
            <w:tabs>
              <w:tab w:val="clear" w:pos="8176"/>
              <w:tab w:val="right" w:pos="9026" w:leader="dot"/>
            </w:tabs>
            <w:rPr/>
          </w:pPr>
          <w:hyperlink w:anchor="__RefHeading___Toc357237_1738255347">
            <w:r>
              <w:rPr>
                <w:webHidden/>
                <w:rStyle w:val="IndexLink"/>
              </w:rPr>
              <w:t>4</w:t>
            </w:r>
            <w:r>
              <w:rPr>
                <w:rStyle w:val="IndexLink"/>
                <w:rtl w:val="true"/>
              </w:rPr>
              <w:t xml:space="preserve"> - </w:t>
            </w:r>
            <w:r>
              <w:rPr>
                <w:rStyle w:val="IndexLink"/>
                <w:rtl w:val="true"/>
              </w:rPr>
              <w:t>إفراد الفعل فی حالة تثنیة الفاعل أو جمعه</w:t>
            </w:r>
            <w:r>
              <w:rPr>
                <w:rStyle w:val="IndexLink"/>
                <w:rtl w:val="true"/>
              </w:rPr>
              <w:tab/>
            </w:r>
            <w:r>
              <w:rPr>
                <w:rStyle w:val="IndexLink"/>
              </w:rPr>
              <w:t>137</w:t>
            </w:r>
          </w:hyperlink>
        </w:p>
        <w:p>
          <w:pPr>
            <w:pStyle w:val="Contents4"/>
            <w:tabs>
              <w:tab w:val="clear" w:pos="8176"/>
              <w:tab w:val="right" w:pos="9026" w:leader="dot"/>
            </w:tabs>
            <w:rPr/>
          </w:pPr>
          <w:hyperlink w:anchor="__RefHeading___Toc357239_1738255347">
            <w:r>
              <w:rPr>
                <w:webHidden/>
                <w:rStyle w:val="IndexLink"/>
              </w:rPr>
              <w:t>5</w:t>
            </w:r>
            <w:r>
              <w:rPr>
                <w:rStyle w:val="IndexLink"/>
                <w:rtl w:val="true"/>
              </w:rPr>
              <w:t xml:space="preserve"> - </w:t>
            </w:r>
            <w:r>
              <w:rPr>
                <w:rStyle w:val="IndexLink"/>
                <w:rtl w:val="true"/>
              </w:rPr>
              <w:t>حذف فعل الفاعل</w:t>
            </w:r>
            <w:r>
              <w:rPr>
                <w:rStyle w:val="IndexLink"/>
                <w:rtl w:val="true"/>
              </w:rPr>
              <w:tab/>
            </w:r>
            <w:r>
              <w:rPr>
                <w:rStyle w:val="IndexLink"/>
              </w:rPr>
              <w:t>142</w:t>
            </w:r>
          </w:hyperlink>
        </w:p>
        <w:p>
          <w:pPr>
            <w:pStyle w:val="Contents5"/>
            <w:tabs>
              <w:tab w:val="clear" w:pos="7892"/>
              <w:tab w:val="right" w:pos="9026" w:leader="dot"/>
            </w:tabs>
            <w:rPr/>
          </w:pPr>
          <w:hyperlink w:anchor="__RefHeading___Toc357241_1738255347">
            <w:r>
              <w:rPr>
                <w:webHidden/>
                <w:rStyle w:val="IndexLink"/>
                <w:rtl w:val="true"/>
              </w:rPr>
              <w:t>اشارۀ</w:t>
            </w:r>
            <w:r>
              <w:rPr>
                <w:rStyle w:val="IndexLink"/>
                <w:rtl w:val="true"/>
              </w:rPr>
              <w:tab/>
            </w:r>
            <w:r>
              <w:rPr>
                <w:rStyle w:val="IndexLink"/>
              </w:rPr>
              <w:t>142</w:t>
            </w:r>
          </w:hyperlink>
        </w:p>
        <w:p>
          <w:pPr>
            <w:pStyle w:val="Contents5"/>
            <w:tabs>
              <w:tab w:val="clear" w:pos="7892"/>
              <w:tab w:val="right" w:pos="9026" w:leader="dot"/>
            </w:tabs>
            <w:rPr/>
          </w:pPr>
          <w:hyperlink w:anchor="__RefHeading___Toc357243_1738255347">
            <w:r>
              <w:rPr>
                <w:webHidden/>
                <w:rStyle w:val="IndexLink"/>
                <w:rtl w:val="true"/>
              </w:rPr>
              <w:t>(</w:t>
            </w:r>
            <w:r>
              <w:rPr>
                <w:rStyle w:val="IndexLink"/>
                <w:rtl w:val="true"/>
              </w:rPr>
              <w:t>أ</w:t>
            </w:r>
            <w:r>
              <w:rPr>
                <w:rStyle w:val="IndexLink"/>
                <w:rtl w:val="true"/>
              </w:rPr>
              <w:t xml:space="preserve">) </w:t>
            </w:r>
            <w:r>
              <w:rPr>
                <w:rStyle w:val="IndexLink"/>
                <w:rtl w:val="true"/>
              </w:rPr>
              <w:t>حذفه جوازا</w:t>
            </w:r>
            <w:r>
              <w:rPr>
                <w:rStyle w:val="IndexLink"/>
                <w:rtl w:val="true"/>
              </w:rPr>
              <w:tab/>
            </w:r>
            <w:r>
              <w:rPr>
                <w:rStyle w:val="IndexLink"/>
              </w:rPr>
              <w:t>142</w:t>
            </w:r>
          </w:hyperlink>
        </w:p>
        <w:p>
          <w:pPr>
            <w:pStyle w:val="Contents5"/>
            <w:tabs>
              <w:tab w:val="clear" w:pos="7892"/>
              <w:tab w:val="right" w:pos="9026" w:leader="dot"/>
            </w:tabs>
            <w:rPr/>
          </w:pPr>
          <w:hyperlink w:anchor="__RefHeading___Toc357245_1738255347">
            <w:r>
              <w:rPr>
                <w:webHidden/>
                <w:rStyle w:val="IndexLink"/>
                <w:rtl w:val="true"/>
              </w:rPr>
              <w:t>(</w:t>
            </w:r>
            <w:r>
              <w:rPr>
                <w:rStyle w:val="IndexLink"/>
                <w:rtl w:val="true"/>
              </w:rPr>
              <w:t>ب</w:t>
            </w:r>
            <w:r>
              <w:rPr>
                <w:rStyle w:val="IndexLink"/>
                <w:rtl w:val="true"/>
              </w:rPr>
              <w:t xml:space="preserve">) </w:t>
            </w:r>
            <w:r>
              <w:rPr>
                <w:rStyle w:val="IndexLink"/>
                <w:rtl w:val="true"/>
              </w:rPr>
              <w:t>حذفه وجوبا</w:t>
            </w:r>
            <w:r>
              <w:rPr>
                <w:rStyle w:val="IndexLink"/>
                <w:rtl w:val="true"/>
              </w:rPr>
              <w:tab/>
            </w:r>
            <w:r>
              <w:rPr>
                <w:rStyle w:val="IndexLink"/>
              </w:rPr>
              <w:t>142</w:t>
            </w:r>
          </w:hyperlink>
        </w:p>
        <w:p>
          <w:pPr>
            <w:pStyle w:val="Contents4"/>
            <w:tabs>
              <w:tab w:val="clear" w:pos="8176"/>
              <w:tab w:val="right" w:pos="9026" w:leader="dot"/>
            </w:tabs>
            <w:rPr/>
          </w:pPr>
          <w:hyperlink w:anchor="__RefHeading___Toc357247_1738255347">
            <w:r>
              <w:rPr>
                <w:webHidden/>
                <w:rStyle w:val="IndexLink"/>
              </w:rPr>
              <w:t>6</w:t>
            </w:r>
            <w:r>
              <w:rPr>
                <w:rStyle w:val="IndexLink"/>
                <w:rtl w:val="true"/>
              </w:rPr>
              <w:t xml:space="preserve"> - </w:t>
            </w:r>
            <w:r>
              <w:rPr>
                <w:rStyle w:val="IndexLink"/>
                <w:rtl w:val="true"/>
              </w:rPr>
              <w:t>تأنیث الفعل إذا أسند لفاعل مؤنث</w:t>
            </w:r>
            <w:r>
              <w:rPr>
                <w:rStyle w:val="IndexLink"/>
                <w:rtl w:val="true"/>
              </w:rPr>
              <w:tab/>
            </w:r>
            <w:r>
              <w:rPr>
                <w:rStyle w:val="IndexLink"/>
              </w:rPr>
              <w:t>143</w:t>
            </w:r>
          </w:hyperlink>
        </w:p>
        <w:p>
          <w:pPr>
            <w:pStyle w:val="Contents5"/>
            <w:tabs>
              <w:tab w:val="clear" w:pos="7892"/>
              <w:tab w:val="right" w:pos="9026" w:leader="dot"/>
            </w:tabs>
            <w:rPr/>
          </w:pPr>
          <w:hyperlink w:anchor="__RefHeading___Toc357249_1738255347">
            <w:r>
              <w:rPr>
                <w:webHidden/>
                <w:rStyle w:val="IndexLink"/>
                <w:rtl w:val="true"/>
              </w:rPr>
              <w:t>اشارۀ</w:t>
            </w:r>
            <w:r>
              <w:rPr>
                <w:rStyle w:val="IndexLink"/>
                <w:rtl w:val="true"/>
              </w:rPr>
              <w:tab/>
            </w:r>
            <w:r>
              <w:rPr>
                <w:rStyle w:val="IndexLink"/>
              </w:rPr>
              <w:t>143</w:t>
            </w:r>
          </w:hyperlink>
        </w:p>
        <w:p>
          <w:pPr>
            <w:pStyle w:val="Contents5"/>
            <w:tabs>
              <w:tab w:val="clear" w:pos="7892"/>
              <w:tab w:val="right" w:pos="9026" w:leader="dot"/>
            </w:tabs>
            <w:rPr/>
          </w:pPr>
          <w:hyperlink w:anchor="__RefHeading___Toc357251_1738255347">
            <w:r>
              <w:rPr>
                <w:webHidden/>
                <w:rStyle w:val="IndexLink"/>
                <w:rtl w:val="true"/>
              </w:rPr>
              <w:t>لزوم تاء التأنیث</w:t>
            </w:r>
            <w:r>
              <w:rPr>
                <w:rStyle w:val="IndexLink"/>
                <w:rtl w:val="true"/>
              </w:rPr>
              <w:tab/>
            </w:r>
            <w:r>
              <w:rPr>
                <w:rStyle w:val="IndexLink"/>
              </w:rPr>
              <w:t>144</w:t>
            </w:r>
          </w:hyperlink>
        </w:p>
        <w:p>
          <w:pPr>
            <w:pStyle w:val="Contents5"/>
            <w:tabs>
              <w:tab w:val="clear" w:pos="7892"/>
              <w:tab w:val="right" w:pos="9026" w:leader="dot"/>
            </w:tabs>
            <w:rPr/>
          </w:pPr>
          <w:hyperlink w:anchor="__RefHeading___Toc357253_1738255347">
            <w:r>
              <w:rPr>
                <w:webHidden/>
                <w:rStyle w:val="IndexLink"/>
                <w:rtl w:val="true"/>
              </w:rPr>
              <w:t>جواز حذف التاء</w:t>
            </w:r>
            <w:r>
              <w:rPr>
                <w:rStyle w:val="IndexLink"/>
                <w:rtl w:val="true"/>
              </w:rPr>
              <w:tab/>
            </w:r>
            <w:r>
              <w:rPr>
                <w:rStyle w:val="IndexLink"/>
              </w:rPr>
              <w:t>145</w:t>
            </w:r>
          </w:hyperlink>
        </w:p>
        <w:p>
          <w:pPr>
            <w:pStyle w:val="Contents4"/>
            <w:tabs>
              <w:tab w:val="clear" w:pos="8176"/>
              <w:tab w:val="right" w:pos="9026" w:leader="dot"/>
            </w:tabs>
            <w:rPr/>
          </w:pPr>
          <w:hyperlink w:anchor="__RefHeading___Toc357255_1738255347">
            <w:r>
              <w:rPr>
                <w:webHidden/>
                <w:rStyle w:val="IndexLink"/>
                <w:rtl w:val="true"/>
              </w:rPr>
              <w:t>أسئلة ومناقشات</w:t>
            </w:r>
            <w:r>
              <w:rPr>
                <w:rStyle w:val="IndexLink"/>
                <w:rtl w:val="true"/>
              </w:rPr>
              <w:tab/>
            </w:r>
            <w:r>
              <w:rPr>
                <w:rStyle w:val="IndexLink"/>
              </w:rPr>
              <w:t>150</w:t>
            </w:r>
          </w:hyperlink>
        </w:p>
        <w:p>
          <w:pPr>
            <w:pStyle w:val="Contents4"/>
            <w:tabs>
              <w:tab w:val="clear" w:pos="8176"/>
              <w:tab w:val="right" w:pos="9026" w:leader="dot"/>
            </w:tabs>
            <w:rPr/>
          </w:pPr>
          <w:hyperlink w:anchor="__RefHeading___Toc357257_1738255347">
            <w:r>
              <w:rPr>
                <w:webHidden/>
                <w:rStyle w:val="IndexLink"/>
                <w:rtl w:val="true"/>
              </w:rPr>
              <w:t>تمرینات</w:t>
            </w:r>
            <w:r>
              <w:rPr>
                <w:rStyle w:val="IndexLink"/>
                <w:rtl w:val="true"/>
              </w:rPr>
              <w:tab/>
            </w:r>
            <w:r>
              <w:rPr>
                <w:rStyle w:val="IndexLink"/>
              </w:rPr>
              <w:t>152</w:t>
            </w:r>
          </w:hyperlink>
        </w:p>
        <w:p>
          <w:pPr>
            <w:pStyle w:val="Contents4"/>
            <w:tabs>
              <w:tab w:val="clear" w:pos="8176"/>
              <w:tab w:val="right" w:pos="9026" w:leader="dot"/>
            </w:tabs>
            <w:rPr/>
          </w:pPr>
          <w:hyperlink w:anchor="__RefHeading___Toc357259_1738255347">
            <w:r>
              <w:rPr>
                <w:webHidden/>
                <w:rStyle w:val="IndexLink"/>
              </w:rPr>
              <w:t>7</w:t>
            </w:r>
            <w:r>
              <w:rPr>
                <w:rStyle w:val="IndexLink"/>
                <w:rtl w:val="true"/>
              </w:rPr>
              <w:t xml:space="preserve"> - </w:t>
            </w:r>
            <w:r>
              <w:rPr>
                <w:rStyle w:val="IndexLink"/>
                <w:rtl w:val="true"/>
              </w:rPr>
              <w:t>اتصال الفاعل بالفعل من غیر فاصل</w:t>
            </w:r>
            <w:r>
              <w:rPr>
                <w:rStyle w:val="IndexLink"/>
                <w:rtl w:val="true"/>
              </w:rPr>
              <w:tab/>
            </w:r>
            <w:r>
              <w:rPr>
                <w:rStyle w:val="IndexLink"/>
              </w:rPr>
              <w:t>155</w:t>
            </w:r>
          </w:hyperlink>
        </w:p>
        <w:p>
          <w:pPr>
            <w:pStyle w:val="Contents3"/>
            <w:tabs>
              <w:tab w:val="clear" w:pos="8459"/>
              <w:tab w:val="right" w:pos="9026" w:leader="dot"/>
            </w:tabs>
            <w:rPr/>
          </w:pPr>
          <w:hyperlink w:anchor="__RefHeading___Toc357261_1738255347">
            <w:r>
              <w:rPr>
                <w:webHidden/>
                <w:rStyle w:val="IndexLink"/>
                <w:rtl w:val="true"/>
              </w:rPr>
              <w:t>وجوب تقدیم الفاعل</w:t>
            </w:r>
            <w:r>
              <w:rPr>
                <w:rStyle w:val="IndexLink"/>
                <w:rtl w:val="true"/>
              </w:rPr>
              <w:tab/>
            </w:r>
            <w:r>
              <w:rPr>
                <w:rStyle w:val="IndexLink"/>
              </w:rPr>
              <w:t>157</w:t>
            </w:r>
          </w:hyperlink>
        </w:p>
        <w:p>
          <w:pPr>
            <w:pStyle w:val="Contents3"/>
            <w:tabs>
              <w:tab w:val="clear" w:pos="8459"/>
              <w:tab w:val="right" w:pos="9026" w:leader="dot"/>
            </w:tabs>
            <w:rPr/>
          </w:pPr>
          <w:hyperlink w:anchor="__RefHeading___Toc357263_1738255347">
            <w:r>
              <w:rPr>
                <w:webHidden/>
                <w:rStyle w:val="IndexLink"/>
                <w:rtl w:val="true"/>
              </w:rPr>
              <w:t>أحکام المحصور</w:t>
            </w:r>
            <w:r>
              <w:rPr>
                <w:rStyle w:val="IndexLink"/>
                <w:rtl w:val="true"/>
              </w:rPr>
              <w:tab/>
            </w:r>
            <w:r>
              <w:rPr>
                <w:rStyle w:val="IndexLink"/>
              </w:rPr>
              <w:t>158</w:t>
            </w:r>
          </w:hyperlink>
        </w:p>
        <w:p>
          <w:pPr>
            <w:pStyle w:val="Contents3"/>
            <w:tabs>
              <w:tab w:val="clear" w:pos="8459"/>
              <w:tab w:val="right" w:pos="9026" w:leader="dot"/>
            </w:tabs>
            <w:rPr/>
          </w:pPr>
          <w:hyperlink w:anchor="__RefHeading___Toc357265_1738255347">
            <w:r>
              <w:rPr>
                <w:webHidden/>
                <w:rStyle w:val="IndexLink"/>
                <w:rtl w:val="true"/>
              </w:rPr>
              <w:t xml:space="preserve">مذاهب النحاة فی تقدیم المحصور ب </w:t>
            </w:r>
            <w:r>
              <w:rPr>
                <w:rStyle w:val="IndexLink"/>
                <w:rtl w:val="true"/>
              </w:rPr>
              <w:t>«</w:t>
            </w:r>
            <w:r>
              <w:rPr>
                <w:rStyle w:val="IndexLink"/>
                <w:rtl w:val="true"/>
              </w:rPr>
              <w:t>إلا</w:t>
            </w:r>
            <w:r>
              <w:rPr>
                <w:rStyle w:val="IndexLink"/>
                <w:rtl w:val="true"/>
              </w:rPr>
              <w:t>»</w:t>
              <w:tab/>
            </w:r>
            <w:r>
              <w:rPr>
                <w:rStyle w:val="IndexLink"/>
              </w:rPr>
              <w:t>160</w:t>
            </w:r>
          </w:hyperlink>
        </w:p>
        <w:p>
          <w:pPr>
            <w:pStyle w:val="Contents3"/>
            <w:tabs>
              <w:tab w:val="clear" w:pos="8459"/>
              <w:tab w:val="right" w:pos="9026" w:leader="dot"/>
            </w:tabs>
            <w:rPr/>
          </w:pPr>
          <w:hyperlink w:anchor="__RefHeading___Toc357267_1738255347">
            <w:r>
              <w:rPr>
                <w:webHidden/>
                <w:rStyle w:val="IndexLink"/>
                <w:rtl w:val="true"/>
              </w:rPr>
              <w:t>أسئلة ومناقشات</w:t>
            </w:r>
            <w:r>
              <w:rPr>
                <w:rStyle w:val="IndexLink"/>
                <w:rtl w:val="true"/>
              </w:rPr>
              <w:tab/>
            </w:r>
            <w:r>
              <w:rPr>
                <w:rStyle w:val="IndexLink"/>
              </w:rPr>
              <w:t>167</w:t>
            </w:r>
          </w:hyperlink>
        </w:p>
        <w:p>
          <w:pPr>
            <w:pStyle w:val="Contents3"/>
            <w:tabs>
              <w:tab w:val="clear" w:pos="8459"/>
              <w:tab w:val="right" w:pos="9026" w:leader="dot"/>
            </w:tabs>
            <w:rPr/>
          </w:pPr>
          <w:hyperlink w:anchor="__RefHeading___Toc357269_1738255347">
            <w:r>
              <w:rPr>
                <w:webHidden/>
                <w:rStyle w:val="IndexLink"/>
                <w:rtl w:val="true"/>
              </w:rPr>
              <w:t>تمرینات</w:t>
            </w:r>
            <w:r>
              <w:rPr>
                <w:rStyle w:val="IndexLink"/>
                <w:rtl w:val="true"/>
              </w:rPr>
              <w:tab/>
            </w:r>
            <w:r>
              <w:rPr>
                <w:rStyle w:val="IndexLink"/>
              </w:rPr>
              <w:t>168</w:t>
            </w:r>
          </w:hyperlink>
        </w:p>
        <w:p>
          <w:pPr>
            <w:pStyle w:val="Contents2"/>
            <w:tabs>
              <w:tab w:val="clear" w:pos="8743"/>
              <w:tab w:val="right" w:pos="9026" w:leader="dot"/>
            </w:tabs>
            <w:rPr/>
          </w:pPr>
          <w:hyperlink w:anchor="__RefHeading___Toc357271_1738255347">
            <w:r>
              <w:rPr>
                <w:webHidden/>
                <w:rStyle w:val="IndexLink"/>
                <w:rtl w:val="true"/>
              </w:rPr>
              <w:t>النائب عن الفاعل</w:t>
            </w:r>
            <w:r>
              <w:rPr>
                <w:rStyle w:val="IndexLink"/>
                <w:rtl w:val="true"/>
              </w:rPr>
              <w:tab/>
            </w:r>
            <w:r>
              <w:rPr>
                <w:rStyle w:val="IndexLink"/>
              </w:rPr>
              <w:t>170</w:t>
            </w:r>
          </w:hyperlink>
        </w:p>
        <w:p>
          <w:pPr>
            <w:pStyle w:val="Contents3"/>
            <w:tabs>
              <w:tab w:val="clear" w:pos="8459"/>
              <w:tab w:val="right" w:pos="9026" w:leader="dot"/>
            </w:tabs>
            <w:rPr/>
          </w:pPr>
          <w:hyperlink w:anchor="__RefHeading___Toc357273_1738255347">
            <w:r>
              <w:rPr>
                <w:webHidden/>
                <w:rStyle w:val="IndexLink"/>
                <w:rtl w:val="true"/>
              </w:rPr>
              <w:t>اشارۀ</w:t>
            </w:r>
            <w:r>
              <w:rPr>
                <w:rStyle w:val="IndexLink"/>
                <w:rtl w:val="true"/>
              </w:rPr>
              <w:tab/>
            </w:r>
            <w:r>
              <w:rPr>
                <w:rStyle w:val="IndexLink"/>
              </w:rPr>
              <w:t>170</w:t>
            </w:r>
          </w:hyperlink>
        </w:p>
        <w:p>
          <w:pPr>
            <w:pStyle w:val="Contents3"/>
            <w:tabs>
              <w:tab w:val="clear" w:pos="8459"/>
              <w:tab w:val="right" w:pos="9026" w:leader="dot"/>
            </w:tabs>
            <w:rPr/>
          </w:pPr>
          <w:hyperlink w:anchor="__RefHeading___Toc357275_1738255347">
            <w:r>
              <w:rPr>
                <w:webHidden/>
                <w:rStyle w:val="IndexLink"/>
                <w:rtl w:val="true"/>
              </w:rPr>
              <w:t>تغیر شکل الفعل المسند لنائب الفاعل</w:t>
            </w:r>
            <w:r>
              <w:rPr>
                <w:rStyle w:val="IndexLink"/>
                <w:rtl w:val="true"/>
              </w:rPr>
              <w:tab/>
            </w:r>
            <w:r>
              <w:rPr>
                <w:rStyle w:val="IndexLink"/>
              </w:rPr>
              <w:t>171</w:t>
            </w:r>
          </w:hyperlink>
        </w:p>
        <w:p>
          <w:pPr>
            <w:pStyle w:val="Contents3"/>
            <w:tabs>
              <w:tab w:val="clear" w:pos="8459"/>
              <w:tab w:val="right" w:pos="9026" w:leader="dot"/>
            </w:tabs>
            <w:rPr/>
          </w:pPr>
          <w:hyperlink w:anchor="__RefHeading___Toc357277_1738255347">
            <w:r>
              <w:rPr>
                <w:webHidden/>
                <w:rStyle w:val="IndexLink"/>
                <w:rtl w:val="true"/>
              </w:rPr>
              <w:t>نیابة الظرف والمصدر والجار والمجرور عن الفاعل</w:t>
            </w:r>
            <w:r>
              <w:rPr>
                <w:rStyle w:val="IndexLink"/>
                <w:rtl w:val="true"/>
              </w:rPr>
              <w:tab/>
            </w:r>
            <w:r>
              <w:rPr>
                <w:rStyle w:val="IndexLink"/>
              </w:rPr>
              <w:t>175</w:t>
            </w:r>
          </w:hyperlink>
        </w:p>
        <w:p>
          <w:pPr>
            <w:pStyle w:val="Contents3"/>
            <w:tabs>
              <w:tab w:val="clear" w:pos="8459"/>
              <w:tab w:val="right" w:pos="9026" w:leader="dot"/>
            </w:tabs>
            <w:rPr/>
          </w:pPr>
          <w:hyperlink w:anchor="__RefHeading___Toc357279_1738255347">
            <w:r>
              <w:rPr>
                <w:webHidden/>
                <w:rStyle w:val="IndexLink"/>
                <w:rtl w:val="true"/>
              </w:rPr>
              <w:t>أسئلة ومناقشات</w:t>
            </w:r>
            <w:r>
              <w:rPr>
                <w:rStyle w:val="IndexLink"/>
                <w:rtl w:val="true"/>
              </w:rPr>
              <w:tab/>
            </w:r>
            <w:r>
              <w:rPr>
                <w:rStyle w:val="IndexLink"/>
              </w:rPr>
              <w:t>182</w:t>
            </w:r>
          </w:hyperlink>
        </w:p>
        <w:p>
          <w:pPr>
            <w:pStyle w:val="Contents3"/>
            <w:tabs>
              <w:tab w:val="clear" w:pos="8459"/>
              <w:tab w:val="right" w:pos="9026" w:leader="dot"/>
            </w:tabs>
            <w:rPr/>
          </w:pPr>
          <w:hyperlink w:anchor="__RefHeading___Toc357281_1738255347">
            <w:r>
              <w:rPr>
                <w:webHidden/>
                <w:rStyle w:val="IndexLink"/>
                <w:rtl w:val="true"/>
              </w:rPr>
              <w:t>تمرینات</w:t>
            </w:r>
            <w:r>
              <w:rPr>
                <w:rStyle w:val="IndexLink"/>
                <w:rtl w:val="true"/>
              </w:rPr>
              <w:tab/>
            </w:r>
            <w:r>
              <w:rPr>
                <w:rStyle w:val="IndexLink"/>
              </w:rPr>
              <w:t>184</w:t>
            </w:r>
          </w:hyperlink>
        </w:p>
        <w:p>
          <w:pPr>
            <w:pStyle w:val="Contents2"/>
            <w:tabs>
              <w:tab w:val="clear" w:pos="8743"/>
              <w:tab w:val="right" w:pos="9026" w:leader="dot"/>
            </w:tabs>
            <w:rPr/>
          </w:pPr>
          <w:hyperlink w:anchor="__RefHeading___Toc357283_1738255347">
            <w:r>
              <w:rPr>
                <w:webHidden/>
                <w:rStyle w:val="IndexLink"/>
                <w:rtl w:val="true"/>
              </w:rPr>
              <w:t>اشتغال العامل عن المعمول</w:t>
            </w:r>
            <w:r>
              <w:rPr>
                <w:rStyle w:val="IndexLink"/>
                <w:rtl w:val="true"/>
              </w:rPr>
              <w:tab/>
            </w:r>
            <w:r>
              <w:rPr>
                <w:rStyle w:val="IndexLink"/>
              </w:rPr>
              <w:t>186</w:t>
            </w:r>
          </w:hyperlink>
        </w:p>
        <w:p>
          <w:pPr>
            <w:pStyle w:val="Contents3"/>
            <w:tabs>
              <w:tab w:val="clear" w:pos="8459"/>
              <w:tab w:val="right" w:pos="9026" w:leader="dot"/>
            </w:tabs>
            <w:rPr/>
          </w:pPr>
          <w:hyperlink w:anchor="__RefHeading___Toc357285_1738255347">
            <w:r>
              <w:rPr>
                <w:webHidden/>
                <w:rStyle w:val="IndexLink"/>
                <w:rtl w:val="true"/>
              </w:rPr>
              <w:t>تعریف الاشتغال</w:t>
            </w:r>
            <w:r>
              <w:rPr>
                <w:rStyle w:val="IndexLink"/>
                <w:rtl w:val="true"/>
              </w:rPr>
              <w:tab/>
            </w:r>
            <w:r>
              <w:rPr>
                <w:rStyle w:val="IndexLink"/>
              </w:rPr>
              <w:t>186</w:t>
            </w:r>
          </w:hyperlink>
        </w:p>
        <w:p>
          <w:pPr>
            <w:pStyle w:val="Contents3"/>
            <w:tabs>
              <w:tab w:val="clear" w:pos="8459"/>
              <w:tab w:val="right" w:pos="9026" w:leader="dot"/>
            </w:tabs>
            <w:rPr/>
          </w:pPr>
          <w:hyperlink w:anchor="__RefHeading___Toc357287_1738255347">
            <w:r>
              <w:rPr>
                <w:webHidden/>
                <w:rStyle w:val="IndexLink"/>
                <w:rtl w:val="true"/>
              </w:rPr>
              <w:t>مذاهب النحاة فی ناصب الاسم السابق</w:t>
            </w:r>
            <w:r>
              <w:rPr>
                <w:rStyle w:val="IndexLink"/>
                <w:rtl w:val="true"/>
              </w:rPr>
              <w:tab/>
            </w:r>
            <w:r>
              <w:rPr>
                <w:rStyle w:val="IndexLink"/>
              </w:rPr>
              <w:t>187</w:t>
            </w:r>
          </w:hyperlink>
        </w:p>
        <w:p>
          <w:pPr>
            <w:pStyle w:val="Contents3"/>
            <w:tabs>
              <w:tab w:val="clear" w:pos="8459"/>
              <w:tab w:val="right" w:pos="9026" w:leader="dot"/>
            </w:tabs>
            <w:rPr/>
          </w:pPr>
          <w:hyperlink w:anchor="__RefHeading___Toc357289_1738255347">
            <w:r>
              <w:rPr>
                <w:webHidden/>
                <w:rStyle w:val="IndexLink"/>
                <w:rtl w:val="true"/>
              </w:rPr>
              <w:t>وجوب نصب الاسم السابق</w:t>
            </w:r>
            <w:r>
              <w:rPr>
                <w:rStyle w:val="IndexLink"/>
                <w:rtl w:val="true"/>
              </w:rPr>
              <w:tab/>
            </w:r>
            <w:r>
              <w:rPr>
                <w:rStyle w:val="IndexLink"/>
              </w:rPr>
              <w:t>188</w:t>
            </w:r>
          </w:hyperlink>
        </w:p>
        <w:p>
          <w:pPr>
            <w:pStyle w:val="Contents3"/>
            <w:tabs>
              <w:tab w:val="clear" w:pos="8459"/>
              <w:tab w:val="right" w:pos="9026" w:leader="dot"/>
            </w:tabs>
            <w:rPr/>
          </w:pPr>
          <w:hyperlink w:anchor="__RefHeading___Toc357291_1738255347">
            <w:r>
              <w:rPr>
                <w:webHidden/>
                <w:rStyle w:val="IndexLink"/>
                <w:rtl w:val="true"/>
              </w:rPr>
              <w:t>وجوب رفع الاسم السابق</w:t>
            </w:r>
            <w:r>
              <w:rPr>
                <w:rStyle w:val="IndexLink"/>
                <w:rtl w:val="true"/>
              </w:rPr>
              <w:tab/>
            </w:r>
            <w:r>
              <w:rPr>
                <w:rStyle w:val="IndexLink"/>
              </w:rPr>
              <w:t>190</w:t>
            </w:r>
          </w:hyperlink>
        </w:p>
        <w:p>
          <w:pPr>
            <w:pStyle w:val="Contents3"/>
            <w:tabs>
              <w:tab w:val="clear" w:pos="8459"/>
              <w:tab w:val="right" w:pos="9026" w:leader="dot"/>
            </w:tabs>
            <w:rPr/>
          </w:pPr>
          <w:hyperlink w:anchor="__RefHeading___Toc357293_1738255347">
            <w:r>
              <w:rPr>
                <w:webHidden/>
                <w:rStyle w:val="IndexLink"/>
                <w:rtl w:val="true"/>
              </w:rPr>
              <w:t>ترجیح نصب الاسم السابق</w:t>
            </w:r>
            <w:r>
              <w:rPr>
                <w:rStyle w:val="IndexLink"/>
                <w:rtl w:val="true"/>
              </w:rPr>
              <w:tab/>
            </w:r>
            <w:r>
              <w:rPr>
                <w:rStyle w:val="IndexLink"/>
              </w:rPr>
              <w:t>192</w:t>
            </w:r>
          </w:hyperlink>
        </w:p>
        <w:p>
          <w:pPr>
            <w:pStyle w:val="Contents3"/>
            <w:tabs>
              <w:tab w:val="clear" w:pos="8459"/>
              <w:tab w:val="right" w:pos="9026" w:leader="dot"/>
            </w:tabs>
            <w:rPr/>
          </w:pPr>
          <w:hyperlink w:anchor="__RefHeading___Toc357295_1738255347">
            <w:r>
              <w:rPr>
                <w:webHidden/>
                <w:rStyle w:val="IndexLink"/>
                <w:rtl w:val="true"/>
              </w:rPr>
              <w:t>استواء الرفع والنصب فی الاسم السابق</w:t>
            </w:r>
            <w:r>
              <w:rPr>
                <w:rStyle w:val="IndexLink"/>
                <w:rtl w:val="true"/>
              </w:rPr>
              <w:tab/>
            </w:r>
            <w:r>
              <w:rPr>
                <w:rStyle w:val="IndexLink"/>
              </w:rPr>
              <w:t>193</w:t>
            </w:r>
          </w:hyperlink>
        </w:p>
        <w:p>
          <w:pPr>
            <w:pStyle w:val="Contents3"/>
            <w:tabs>
              <w:tab w:val="clear" w:pos="8459"/>
              <w:tab w:val="right" w:pos="9026" w:leader="dot"/>
            </w:tabs>
            <w:rPr/>
          </w:pPr>
          <w:hyperlink w:anchor="__RefHeading___Toc357297_1738255347">
            <w:r>
              <w:rPr>
                <w:webHidden/>
                <w:rStyle w:val="IndexLink"/>
                <w:rtl w:val="true"/>
              </w:rPr>
              <w:t>ترجیح الرفع</w:t>
            </w:r>
            <w:r>
              <w:rPr>
                <w:rStyle w:val="IndexLink"/>
                <w:rtl w:val="true"/>
              </w:rPr>
              <w:tab/>
            </w:r>
            <w:r>
              <w:rPr>
                <w:rStyle w:val="IndexLink"/>
              </w:rPr>
              <w:t>194</w:t>
            </w:r>
          </w:hyperlink>
        </w:p>
        <w:p>
          <w:pPr>
            <w:pStyle w:val="Contents3"/>
            <w:tabs>
              <w:tab w:val="clear" w:pos="8459"/>
              <w:tab w:val="right" w:pos="9026" w:leader="dot"/>
            </w:tabs>
            <w:rPr/>
          </w:pPr>
          <w:hyperlink w:anchor="__RefHeading___Toc357299_1738255347">
            <w:r>
              <w:rPr>
                <w:webHidden/>
                <w:rStyle w:val="IndexLink"/>
                <w:rtl w:val="true"/>
              </w:rPr>
              <w:t>الوصف العامل کالفعل</w:t>
            </w:r>
            <w:r>
              <w:rPr>
                <w:rStyle w:val="IndexLink"/>
                <w:rtl w:val="true"/>
              </w:rPr>
              <w:tab/>
            </w:r>
            <w:r>
              <w:rPr>
                <w:rStyle w:val="IndexLink"/>
              </w:rPr>
              <w:t>197</w:t>
            </w:r>
          </w:hyperlink>
        </w:p>
        <w:p>
          <w:pPr>
            <w:pStyle w:val="Contents3"/>
            <w:tabs>
              <w:tab w:val="clear" w:pos="8459"/>
              <w:tab w:val="right" w:pos="9026" w:leader="dot"/>
            </w:tabs>
            <w:rPr/>
          </w:pPr>
          <w:hyperlink w:anchor="__RefHeading___Toc357301_1738255347">
            <w:r>
              <w:rPr>
                <w:webHidden/>
                <w:rStyle w:val="IndexLink"/>
                <w:rtl w:val="true"/>
              </w:rPr>
              <w:t>أسئلة ومناقشات</w:t>
            </w:r>
            <w:r>
              <w:rPr>
                <w:rStyle w:val="IndexLink"/>
                <w:rtl w:val="true"/>
              </w:rPr>
              <w:tab/>
            </w:r>
            <w:r>
              <w:rPr>
                <w:rStyle w:val="IndexLink"/>
              </w:rPr>
              <w:t>200</w:t>
            </w:r>
          </w:hyperlink>
        </w:p>
        <w:p>
          <w:pPr>
            <w:pStyle w:val="Contents3"/>
            <w:tabs>
              <w:tab w:val="clear" w:pos="8459"/>
              <w:tab w:val="right" w:pos="9026" w:leader="dot"/>
            </w:tabs>
            <w:rPr/>
          </w:pPr>
          <w:hyperlink w:anchor="__RefHeading___Toc357303_1738255347">
            <w:r>
              <w:rPr>
                <w:webHidden/>
                <w:rStyle w:val="IndexLink"/>
                <w:rtl w:val="true"/>
              </w:rPr>
              <w:t>تمرینات</w:t>
            </w:r>
            <w:r>
              <w:rPr>
                <w:rStyle w:val="IndexLink"/>
                <w:rtl w:val="true"/>
              </w:rPr>
              <w:tab/>
            </w:r>
            <w:r>
              <w:rPr>
                <w:rStyle w:val="IndexLink"/>
              </w:rPr>
              <w:t>201</w:t>
            </w:r>
          </w:hyperlink>
        </w:p>
        <w:p>
          <w:pPr>
            <w:pStyle w:val="Contents2"/>
            <w:tabs>
              <w:tab w:val="clear" w:pos="8743"/>
              <w:tab w:val="right" w:pos="9026" w:leader="dot"/>
            </w:tabs>
            <w:rPr/>
          </w:pPr>
          <w:hyperlink w:anchor="__RefHeading___Toc357305_1738255347">
            <w:r>
              <w:rPr>
                <w:webHidden/>
                <w:rStyle w:val="IndexLink"/>
                <w:rtl w:val="true"/>
              </w:rPr>
              <w:t>تعدی الفعل ولزومه</w:t>
            </w:r>
            <w:r>
              <w:rPr>
                <w:rStyle w:val="IndexLink"/>
                <w:rtl w:val="true"/>
              </w:rPr>
              <w:tab/>
            </w:r>
            <w:r>
              <w:rPr>
                <w:rStyle w:val="IndexLink"/>
              </w:rPr>
              <w:t>203</w:t>
            </w:r>
          </w:hyperlink>
        </w:p>
        <w:p>
          <w:pPr>
            <w:pStyle w:val="Contents3"/>
            <w:tabs>
              <w:tab w:val="clear" w:pos="8459"/>
              <w:tab w:val="right" w:pos="9026" w:leader="dot"/>
            </w:tabs>
            <w:rPr/>
          </w:pPr>
          <w:hyperlink w:anchor="__RefHeading___Toc357307_1738255347">
            <w:r>
              <w:rPr>
                <w:webHidden/>
                <w:rStyle w:val="IndexLink"/>
                <w:rtl w:val="true"/>
              </w:rPr>
              <w:t>الفعل المتعدی</w:t>
            </w:r>
            <w:r>
              <w:rPr>
                <w:rStyle w:val="IndexLink"/>
                <w:rtl w:val="true"/>
              </w:rPr>
              <w:tab/>
            </w:r>
            <w:r>
              <w:rPr>
                <w:rStyle w:val="IndexLink"/>
              </w:rPr>
              <w:t>203</w:t>
            </w:r>
          </w:hyperlink>
        </w:p>
        <w:p>
          <w:pPr>
            <w:pStyle w:val="Contents3"/>
            <w:tabs>
              <w:tab w:val="clear" w:pos="8459"/>
              <w:tab w:val="right" w:pos="9026" w:leader="dot"/>
            </w:tabs>
            <w:rPr/>
          </w:pPr>
          <w:hyperlink w:anchor="__RefHeading___Toc357309_1738255347">
            <w:r>
              <w:rPr>
                <w:webHidden/>
                <w:rStyle w:val="IndexLink"/>
                <w:rtl w:val="true"/>
              </w:rPr>
              <w:t>الفعل اللازم</w:t>
            </w:r>
            <w:r>
              <w:rPr>
                <w:rStyle w:val="IndexLink"/>
                <w:rtl w:val="true"/>
              </w:rPr>
              <w:tab/>
            </w:r>
            <w:r>
              <w:rPr>
                <w:rStyle w:val="IndexLink"/>
              </w:rPr>
              <w:t>205</w:t>
            </w:r>
          </w:hyperlink>
        </w:p>
        <w:p>
          <w:pPr>
            <w:pStyle w:val="Contents3"/>
            <w:tabs>
              <w:tab w:val="clear" w:pos="8459"/>
              <w:tab w:val="right" w:pos="9026" w:leader="dot"/>
            </w:tabs>
            <w:rPr/>
          </w:pPr>
          <w:hyperlink w:anchor="__RefHeading___Toc357311_1738255347">
            <w:r>
              <w:rPr>
                <w:webHidden/>
                <w:rStyle w:val="IndexLink"/>
                <w:rtl w:val="true"/>
              </w:rPr>
              <w:t>تعدی الفعل اللازم بحرف الجر</w:t>
            </w:r>
            <w:r>
              <w:rPr>
                <w:rStyle w:val="IndexLink"/>
                <w:rtl w:val="true"/>
              </w:rPr>
              <w:tab/>
            </w:r>
            <w:r>
              <w:rPr>
                <w:rStyle w:val="IndexLink"/>
              </w:rPr>
              <w:t>206</w:t>
            </w:r>
          </w:hyperlink>
        </w:p>
        <w:p>
          <w:pPr>
            <w:pStyle w:val="Contents3"/>
            <w:tabs>
              <w:tab w:val="clear" w:pos="8459"/>
              <w:tab w:val="right" w:pos="9026" w:leader="dot"/>
            </w:tabs>
            <w:rPr/>
          </w:pPr>
          <w:hyperlink w:anchor="__RefHeading___Toc357313_1738255347">
            <w:r>
              <w:rPr>
                <w:webHidden/>
                <w:rStyle w:val="IndexLink"/>
                <w:rtl w:val="true"/>
              </w:rPr>
              <w:t>ترتیب مفعولی الفعل</w:t>
            </w:r>
            <w:r>
              <w:rPr>
                <w:rStyle w:val="IndexLink"/>
                <w:rtl w:val="true"/>
              </w:rPr>
              <w:tab/>
            </w:r>
            <w:r>
              <w:rPr>
                <w:rStyle w:val="IndexLink"/>
              </w:rPr>
              <w:t>209</w:t>
            </w:r>
          </w:hyperlink>
        </w:p>
        <w:p>
          <w:pPr>
            <w:pStyle w:val="Contents3"/>
            <w:tabs>
              <w:tab w:val="clear" w:pos="8459"/>
              <w:tab w:val="right" w:pos="9026" w:leader="dot"/>
            </w:tabs>
            <w:rPr/>
          </w:pPr>
          <w:hyperlink w:anchor="__RefHeading___Toc357315_1738255347">
            <w:r>
              <w:rPr>
                <w:webHidden/>
                <w:rStyle w:val="IndexLink"/>
                <w:rtl w:val="true"/>
              </w:rPr>
              <w:t>جواز حذف المفعول به الفضلة</w:t>
            </w:r>
            <w:r>
              <w:rPr>
                <w:rStyle w:val="IndexLink"/>
                <w:rtl w:val="true"/>
              </w:rPr>
              <w:tab/>
            </w:r>
            <w:r>
              <w:rPr>
                <w:rStyle w:val="IndexLink"/>
              </w:rPr>
              <w:t>210</w:t>
            </w:r>
          </w:hyperlink>
        </w:p>
        <w:p>
          <w:pPr>
            <w:pStyle w:val="Contents3"/>
            <w:tabs>
              <w:tab w:val="clear" w:pos="8459"/>
              <w:tab w:val="right" w:pos="9026" w:leader="dot"/>
            </w:tabs>
            <w:rPr/>
          </w:pPr>
          <w:hyperlink w:anchor="__RefHeading___Toc357317_1738255347">
            <w:r>
              <w:rPr>
                <w:webHidden/>
                <w:rStyle w:val="IndexLink"/>
                <w:rtl w:val="true"/>
              </w:rPr>
              <w:t>حذف ناصب الفضلة</w:t>
            </w:r>
            <w:r>
              <w:rPr>
                <w:rStyle w:val="IndexLink"/>
                <w:rtl w:val="true"/>
              </w:rPr>
              <w:tab/>
            </w:r>
            <w:r>
              <w:rPr>
                <w:rStyle w:val="IndexLink"/>
              </w:rPr>
              <w:t>211</w:t>
            </w:r>
          </w:hyperlink>
        </w:p>
        <w:p>
          <w:pPr>
            <w:pStyle w:val="Contents3"/>
            <w:tabs>
              <w:tab w:val="clear" w:pos="8459"/>
              <w:tab w:val="right" w:pos="9026" w:leader="dot"/>
            </w:tabs>
            <w:rPr/>
          </w:pPr>
          <w:hyperlink w:anchor="__RefHeading___Toc357319_1738255347">
            <w:r>
              <w:rPr>
                <w:webHidden/>
                <w:rStyle w:val="IndexLink"/>
                <w:rtl w:val="true"/>
              </w:rPr>
              <w:t>أسئلة ومناقشات</w:t>
            </w:r>
            <w:r>
              <w:rPr>
                <w:rStyle w:val="IndexLink"/>
                <w:rtl w:val="true"/>
              </w:rPr>
              <w:tab/>
            </w:r>
            <w:r>
              <w:rPr>
                <w:rStyle w:val="IndexLink"/>
              </w:rPr>
              <w:t>212</w:t>
            </w:r>
          </w:hyperlink>
        </w:p>
        <w:p>
          <w:pPr>
            <w:pStyle w:val="Contents3"/>
            <w:tabs>
              <w:tab w:val="clear" w:pos="8459"/>
              <w:tab w:val="right" w:pos="9026" w:leader="dot"/>
            </w:tabs>
            <w:rPr/>
          </w:pPr>
          <w:hyperlink w:anchor="__RefHeading___Toc357321_1738255347">
            <w:r>
              <w:rPr>
                <w:webHidden/>
                <w:rStyle w:val="IndexLink"/>
                <w:rtl w:val="true"/>
              </w:rPr>
              <w:t>تمرینات</w:t>
            </w:r>
            <w:r>
              <w:rPr>
                <w:rStyle w:val="IndexLink"/>
                <w:rtl w:val="true"/>
              </w:rPr>
              <w:tab/>
            </w:r>
            <w:r>
              <w:rPr>
                <w:rStyle w:val="IndexLink"/>
              </w:rPr>
              <w:t>213</w:t>
            </w:r>
          </w:hyperlink>
        </w:p>
        <w:p>
          <w:pPr>
            <w:pStyle w:val="Contents2"/>
            <w:tabs>
              <w:tab w:val="clear" w:pos="8743"/>
              <w:tab w:val="right" w:pos="9026" w:leader="dot"/>
            </w:tabs>
            <w:rPr/>
          </w:pPr>
          <w:hyperlink w:anchor="__RefHeading___Toc357323_1738255347">
            <w:r>
              <w:rPr>
                <w:webHidden/>
                <w:rStyle w:val="IndexLink"/>
                <w:rtl w:val="true"/>
              </w:rPr>
              <w:t>التنازع فی العمل</w:t>
            </w:r>
            <w:r>
              <w:rPr>
                <w:rStyle w:val="IndexLink"/>
                <w:rtl w:val="true"/>
              </w:rPr>
              <w:tab/>
            </w:r>
            <w:r>
              <w:rPr>
                <w:rStyle w:val="IndexLink"/>
              </w:rPr>
              <w:t>215</w:t>
            </w:r>
          </w:hyperlink>
        </w:p>
        <w:p>
          <w:pPr>
            <w:pStyle w:val="Contents3"/>
            <w:tabs>
              <w:tab w:val="clear" w:pos="8459"/>
              <w:tab w:val="right" w:pos="9026" w:leader="dot"/>
            </w:tabs>
            <w:rPr/>
          </w:pPr>
          <w:hyperlink w:anchor="__RefHeading___Toc357325_1738255347">
            <w:r>
              <w:rPr>
                <w:webHidden/>
                <w:rStyle w:val="IndexLink"/>
                <w:rtl w:val="true"/>
              </w:rPr>
              <w:t>تعریف التنازع</w:t>
            </w:r>
            <w:r>
              <w:rPr>
                <w:rStyle w:val="IndexLink"/>
                <w:rtl w:val="true"/>
              </w:rPr>
              <w:tab/>
            </w:r>
            <w:r>
              <w:rPr>
                <w:rStyle w:val="IndexLink"/>
              </w:rPr>
              <w:t>215</w:t>
            </w:r>
          </w:hyperlink>
        </w:p>
        <w:p>
          <w:pPr>
            <w:pStyle w:val="Contents3"/>
            <w:tabs>
              <w:tab w:val="clear" w:pos="8459"/>
              <w:tab w:val="right" w:pos="9026" w:leader="dot"/>
            </w:tabs>
            <w:rPr/>
          </w:pPr>
          <w:hyperlink w:anchor="__RefHeading___Toc357327_1738255347">
            <w:r>
              <w:rPr>
                <w:webHidden/>
                <w:rStyle w:val="IndexLink"/>
                <w:rtl w:val="true"/>
              </w:rPr>
              <w:t>مذاهب النحاة فی ترجیح أحد العاملین</w:t>
            </w:r>
            <w:r>
              <w:rPr>
                <w:rStyle w:val="IndexLink"/>
                <w:rtl w:val="true"/>
              </w:rPr>
              <w:tab/>
            </w:r>
            <w:r>
              <w:rPr>
                <w:rStyle w:val="IndexLink"/>
              </w:rPr>
              <w:t>216</w:t>
            </w:r>
          </w:hyperlink>
        </w:p>
        <w:p>
          <w:pPr>
            <w:pStyle w:val="Contents3"/>
            <w:tabs>
              <w:tab w:val="clear" w:pos="8459"/>
              <w:tab w:val="right" w:pos="9026" w:leader="dot"/>
            </w:tabs>
            <w:rPr/>
          </w:pPr>
          <w:hyperlink w:anchor="__RefHeading___Toc357329_1738255347">
            <w:r>
              <w:rPr>
                <w:webHidden/>
                <w:rStyle w:val="IndexLink"/>
                <w:rtl w:val="true"/>
              </w:rPr>
              <w:t>إعمال الفعل المهمل فی ضمیر المتنازع علیه</w:t>
            </w:r>
            <w:r>
              <w:rPr>
                <w:rStyle w:val="IndexLink"/>
                <w:rtl w:val="true"/>
              </w:rPr>
              <w:tab/>
            </w:r>
            <w:r>
              <w:rPr>
                <w:rStyle w:val="IndexLink"/>
              </w:rPr>
              <w:t>216</w:t>
            </w:r>
          </w:hyperlink>
        </w:p>
        <w:p>
          <w:pPr>
            <w:pStyle w:val="Contents3"/>
            <w:tabs>
              <w:tab w:val="clear" w:pos="8459"/>
              <w:tab w:val="right" w:pos="9026" w:leader="dot"/>
            </w:tabs>
            <w:rPr/>
          </w:pPr>
          <w:hyperlink w:anchor="__RefHeading___Toc357331_1738255347">
            <w:r>
              <w:rPr>
                <w:webHidden/>
                <w:rStyle w:val="IndexLink"/>
                <w:rtl w:val="true"/>
              </w:rPr>
              <w:t>حذف الضمیر المنصوب غیر العمدة</w:t>
            </w:r>
            <w:r>
              <w:rPr>
                <w:rStyle w:val="IndexLink"/>
                <w:rtl w:val="true"/>
              </w:rPr>
              <w:t>...</w:t>
              <w:tab/>
            </w:r>
            <w:r>
              <w:rPr>
                <w:rStyle w:val="IndexLink"/>
              </w:rPr>
              <w:t>218</w:t>
            </w:r>
          </w:hyperlink>
        </w:p>
        <w:p>
          <w:pPr>
            <w:pStyle w:val="Contents3"/>
            <w:tabs>
              <w:tab w:val="clear" w:pos="8459"/>
              <w:tab w:val="right" w:pos="9026" w:leader="dot"/>
            </w:tabs>
            <w:rPr/>
          </w:pPr>
          <w:hyperlink w:anchor="__RefHeading___Toc357333_1738255347">
            <w:r>
              <w:rPr>
                <w:webHidden/>
                <w:rStyle w:val="IndexLink"/>
                <w:rtl w:val="true"/>
              </w:rPr>
              <w:t>أسئلة ومناقشات</w:t>
            </w:r>
            <w:r>
              <w:rPr>
                <w:rStyle w:val="IndexLink"/>
                <w:rtl w:val="true"/>
              </w:rPr>
              <w:tab/>
            </w:r>
            <w:r>
              <w:rPr>
                <w:rStyle w:val="IndexLink"/>
              </w:rPr>
              <w:t>224</w:t>
            </w:r>
          </w:hyperlink>
        </w:p>
        <w:p>
          <w:pPr>
            <w:pStyle w:val="Contents3"/>
            <w:tabs>
              <w:tab w:val="clear" w:pos="8459"/>
              <w:tab w:val="right" w:pos="9026" w:leader="dot"/>
            </w:tabs>
            <w:rPr/>
          </w:pPr>
          <w:hyperlink w:anchor="__RefHeading___Toc357335_1738255347">
            <w:r>
              <w:rPr>
                <w:webHidden/>
                <w:rStyle w:val="IndexLink"/>
                <w:rtl w:val="true"/>
              </w:rPr>
              <w:t>تمرینات</w:t>
            </w:r>
            <w:r>
              <w:rPr>
                <w:rStyle w:val="IndexLink"/>
                <w:rtl w:val="true"/>
              </w:rPr>
              <w:tab/>
            </w:r>
            <w:r>
              <w:rPr>
                <w:rStyle w:val="IndexLink"/>
              </w:rPr>
              <w:t>225</w:t>
            </w:r>
          </w:hyperlink>
        </w:p>
        <w:p>
          <w:pPr>
            <w:pStyle w:val="Contents2"/>
            <w:tabs>
              <w:tab w:val="clear" w:pos="8743"/>
              <w:tab w:val="right" w:pos="9026" w:leader="dot"/>
            </w:tabs>
            <w:rPr/>
          </w:pPr>
          <w:hyperlink w:anchor="__RefHeading___Toc357337_1738255347">
            <w:r>
              <w:rPr>
                <w:webHidden/>
                <w:rStyle w:val="IndexLink"/>
                <w:rtl w:val="true"/>
              </w:rPr>
              <w:t>المفعول المطلق</w:t>
            </w:r>
            <w:r>
              <w:rPr>
                <w:rStyle w:val="IndexLink"/>
                <w:rtl w:val="true"/>
              </w:rPr>
              <w:tab/>
            </w:r>
            <w:r>
              <w:rPr>
                <w:rStyle w:val="IndexLink"/>
              </w:rPr>
              <w:t>226</w:t>
            </w:r>
          </w:hyperlink>
        </w:p>
        <w:p>
          <w:pPr>
            <w:pStyle w:val="Contents3"/>
            <w:tabs>
              <w:tab w:val="clear" w:pos="8459"/>
              <w:tab w:val="right" w:pos="9026" w:leader="dot"/>
            </w:tabs>
            <w:rPr/>
          </w:pPr>
          <w:hyperlink w:anchor="__RefHeading___Toc357339_1738255347">
            <w:r>
              <w:rPr>
                <w:webHidden/>
                <w:rStyle w:val="IndexLink"/>
                <w:rtl w:val="true"/>
              </w:rPr>
              <w:t>تعریف</w:t>
            </w:r>
            <w:r>
              <w:rPr>
                <w:rStyle w:val="IndexLink"/>
                <w:rtl w:val="true"/>
              </w:rPr>
              <w:tab/>
            </w:r>
            <w:r>
              <w:rPr>
                <w:rStyle w:val="IndexLink"/>
              </w:rPr>
              <w:t>226</w:t>
            </w:r>
          </w:hyperlink>
        </w:p>
        <w:p>
          <w:pPr>
            <w:pStyle w:val="Contents3"/>
            <w:tabs>
              <w:tab w:val="clear" w:pos="8459"/>
              <w:tab w:val="right" w:pos="9026" w:leader="dot"/>
            </w:tabs>
            <w:rPr/>
          </w:pPr>
          <w:hyperlink w:anchor="__RefHeading___Toc357341_1738255347">
            <w:r>
              <w:rPr>
                <w:webHidden/>
                <w:rStyle w:val="IndexLink"/>
                <w:rtl w:val="true"/>
              </w:rPr>
              <w:t>عامل المصدر</w:t>
            </w:r>
            <w:r>
              <w:rPr>
                <w:rStyle w:val="IndexLink"/>
                <w:rtl w:val="true"/>
              </w:rPr>
              <w:t>...</w:t>
              <w:tab/>
            </w:r>
            <w:r>
              <w:rPr>
                <w:rStyle w:val="IndexLink"/>
              </w:rPr>
              <w:t>227</w:t>
            </w:r>
          </w:hyperlink>
        </w:p>
        <w:p>
          <w:pPr>
            <w:pStyle w:val="Contents3"/>
            <w:tabs>
              <w:tab w:val="clear" w:pos="8459"/>
              <w:tab w:val="right" w:pos="9026" w:leader="dot"/>
            </w:tabs>
            <w:rPr/>
          </w:pPr>
          <w:hyperlink w:anchor="__RefHeading___Toc357343_1738255347">
            <w:r>
              <w:rPr>
                <w:webHidden/>
                <w:rStyle w:val="IndexLink"/>
                <w:rtl w:val="true"/>
              </w:rPr>
              <w:t>أنواع المفعول المطلق</w:t>
            </w:r>
            <w:r>
              <w:rPr>
                <w:rStyle w:val="IndexLink"/>
                <w:rtl w:val="true"/>
              </w:rPr>
              <w:tab/>
            </w:r>
            <w:r>
              <w:rPr>
                <w:rStyle w:val="IndexLink"/>
              </w:rPr>
              <w:t>228</w:t>
            </w:r>
          </w:hyperlink>
        </w:p>
        <w:p>
          <w:pPr>
            <w:pStyle w:val="Contents3"/>
            <w:tabs>
              <w:tab w:val="clear" w:pos="8459"/>
              <w:tab w:val="right" w:pos="9026" w:leader="dot"/>
            </w:tabs>
            <w:rPr/>
          </w:pPr>
          <w:hyperlink w:anchor="__RefHeading___Toc357345_1738255347">
            <w:r>
              <w:rPr>
                <w:webHidden/>
                <w:rStyle w:val="IndexLink"/>
                <w:rtl w:val="true"/>
              </w:rPr>
              <w:t>نائب المصدر فی النصب علی المفعولیة المطلقة</w:t>
            </w:r>
            <w:r>
              <w:rPr>
                <w:rStyle w:val="IndexLink"/>
                <w:rtl w:val="true"/>
              </w:rPr>
              <w:tab/>
            </w:r>
            <w:r>
              <w:rPr>
                <w:rStyle w:val="IndexLink"/>
              </w:rPr>
              <w:t>229</w:t>
            </w:r>
          </w:hyperlink>
        </w:p>
        <w:p>
          <w:pPr>
            <w:pStyle w:val="Contents3"/>
            <w:tabs>
              <w:tab w:val="clear" w:pos="8459"/>
              <w:tab w:val="right" w:pos="9026" w:leader="dot"/>
            </w:tabs>
            <w:rPr/>
          </w:pPr>
          <w:hyperlink w:anchor="__RefHeading___Toc357347_1738255347">
            <w:r>
              <w:rPr>
                <w:webHidden/>
                <w:rStyle w:val="IndexLink"/>
                <w:rtl w:val="true"/>
              </w:rPr>
              <w:t>أحکام المصدر المؤکد من حیث الإفراد والتثنیة والجمع</w:t>
            </w:r>
            <w:r>
              <w:rPr>
                <w:rStyle w:val="IndexLink"/>
                <w:rtl w:val="true"/>
              </w:rPr>
              <w:tab/>
            </w:r>
            <w:r>
              <w:rPr>
                <w:rStyle w:val="IndexLink"/>
              </w:rPr>
              <w:t>231</w:t>
            </w:r>
          </w:hyperlink>
        </w:p>
        <w:p>
          <w:pPr>
            <w:pStyle w:val="Contents3"/>
            <w:tabs>
              <w:tab w:val="clear" w:pos="8459"/>
              <w:tab w:val="right" w:pos="9026" w:leader="dot"/>
            </w:tabs>
            <w:rPr/>
          </w:pPr>
          <w:hyperlink w:anchor="__RefHeading___Toc357349_1738255347">
            <w:r>
              <w:rPr>
                <w:webHidden/>
                <w:rStyle w:val="IndexLink"/>
                <w:rtl w:val="true"/>
              </w:rPr>
              <w:t>حذف عامل المصدر</w:t>
            </w:r>
            <w:r>
              <w:rPr>
                <w:rStyle w:val="IndexLink"/>
                <w:rtl w:val="true"/>
              </w:rPr>
              <w:tab/>
            </w:r>
            <w:r>
              <w:rPr>
                <w:rStyle w:val="IndexLink"/>
              </w:rPr>
              <w:t>232</w:t>
            </w:r>
          </w:hyperlink>
        </w:p>
        <w:p>
          <w:pPr>
            <w:pStyle w:val="Contents3"/>
            <w:tabs>
              <w:tab w:val="clear" w:pos="8459"/>
              <w:tab w:val="right" w:pos="9026" w:leader="dot"/>
            </w:tabs>
            <w:rPr/>
          </w:pPr>
          <w:hyperlink w:anchor="__RefHeading___Toc357351_1738255347">
            <w:r>
              <w:rPr>
                <w:webHidden/>
                <w:rStyle w:val="IndexLink"/>
                <w:rtl w:val="true"/>
              </w:rPr>
              <w:t>أسئلة ومناقشات</w:t>
            </w:r>
            <w:r>
              <w:rPr>
                <w:rStyle w:val="IndexLink"/>
                <w:rtl w:val="true"/>
              </w:rPr>
              <w:tab/>
            </w:r>
            <w:r>
              <w:rPr>
                <w:rStyle w:val="IndexLink"/>
              </w:rPr>
              <w:t>241</w:t>
            </w:r>
          </w:hyperlink>
        </w:p>
        <w:p>
          <w:pPr>
            <w:pStyle w:val="Contents3"/>
            <w:tabs>
              <w:tab w:val="clear" w:pos="8459"/>
              <w:tab w:val="right" w:pos="9026" w:leader="dot"/>
            </w:tabs>
            <w:rPr/>
          </w:pPr>
          <w:hyperlink w:anchor="__RefHeading___Toc357353_1738255347">
            <w:r>
              <w:rPr>
                <w:webHidden/>
                <w:rStyle w:val="IndexLink"/>
                <w:rtl w:val="true"/>
              </w:rPr>
              <w:t>تمرینات</w:t>
            </w:r>
            <w:r>
              <w:rPr>
                <w:rStyle w:val="IndexLink"/>
                <w:rtl w:val="true"/>
              </w:rPr>
              <w:tab/>
            </w:r>
            <w:r>
              <w:rPr>
                <w:rStyle w:val="IndexLink"/>
              </w:rPr>
              <w:t>242</w:t>
            </w:r>
          </w:hyperlink>
        </w:p>
        <w:p>
          <w:pPr>
            <w:pStyle w:val="Contents2"/>
            <w:tabs>
              <w:tab w:val="clear" w:pos="8743"/>
              <w:tab w:val="right" w:pos="9026" w:leader="dot"/>
            </w:tabs>
            <w:rPr/>
          </w:pPr>
          <w:hyperlink w:anchor="__RefHeading___Toc357355_1738255347">
            <w:r>
              <w:rPr>
                <w:webHidden/>
                <w:rStyle w:val="IndexLink"/>
                <w:rtl w:val="true"/>
              </w:rPr>
              <w:t>المفعول له</w:t>
            </w:r>
            <w:r>
              <w:rPr>
                <w:rStyle w:val="IndexLink"/>
                <w:rtl w:val="true"/>
              </w:rPr>
              <w:tab/>
            </w:r>
            <w:r>
              <w:rPr>
                <w:rStyle w:val="IndexLink"/>
              </w:rPr>
              <w:t>244</w:t>
            </w:r>
          </w:hyperlink>
        </w:p>
        <w:p>
          <w:pPr>
            <w:pStyle w:val="Contents3"/>
            <w:tabs>
              <w:tab w:val="clear" w:pos="8459"/>
              <w:tab w:val="right" w:pos="9026" w:leader="dot"/>
            </w:tabs>
            <w:rPr/>
          </w:pPr>
          <w:hyperlink w:anchor="__RefHeading___Toc357357_1738255347">
            <w:r>
              <w:rPr>
                <w:webHidden/>
                <w:rStyle w:val="IndexLink"/>
                <w:rtl w:val="true"/>
              </w:rPr>
              <w:t>تعریفه وشروطه</w:t>
            </w:r>
            <w:r>
              <w:rPr>
                <w:rStyle w:val="IndexLink"/>
                <w:rtl w:val="true"/>
              </w:rPr>
              <w:tab/>
            </w:r>
            <w:r>
              <w:rPr>
                <w:rStyle w:val="IndexLink"/>
              </w:rPr>
              <w:t>244</w:t>
            </w:r>
          </w:hyperlink>
        </w:p>
        <w:p>
          <w:pPr>
            <w:pStyle w:val="Contents3"/>
            <w:tabs>
              <w:tab w:val="clear" w:pos="8459"/>
              <w:tab w:val="right" w:pos="9026" w:leader="dot"/>
            </w:tabs>
            <w:rPr/>
          </w:pPr>
          <w:hyperlink w:anchor="__RefHeading___Toc357359_1738255347">
            <w:r>
              <w:rPr>
                <w:webHidden/>
                <w:rStyle w:val="IndexLink"/>
                <w:rtl w:val="true"/>
              </w:rPr>
              <w:t>أحوال المفعول له</w:t>
            </w:r>
            <w:r>
              <w:rPr>
                <w:rStyle w:val="IndexLink"/>
                <w:rtl w:val="true"/>
              </w:rPr>
              <w:tab/>
            </w:r>
            <w:r>
              <w:rPr>
                <w:rStyle w:val="IndexLink"/>
              </w:rPr>
              <w:t>246</w:t>
            </w:r>
          </w:hyperlink>
        </w:p>
        <w:p>
          <w:pPr>
            <w:pStyle w:val="Contents3"/>
            <w:tabs>
              <w:tab w:val="clear" w:pos="8459"/>
              <w:tab w:val="right" w:pos="9026" w:leader="dot"/>
            </w:tabs>
            <w:rPr/>
          </w:pPr>
          <w:hyperlink w:anchor="__RefHeading___Toc357361_1738255347">
            <w:r>
              <w:rPr>
                <w:webHidden/>
                <w:rStyle w:val="IndexLink"/>
                <w:rtl w:val="true"/>
              </w:rPr>
              <w:t>أسئلة ومناقشات</w:t>
            </w:r>
            <w:r>
              <w:rPr>
                <w:rStyle w:val="IndexLink"/>
                <w:rtl w:val="true"/>
              </w:rPr>
              <w:tab/>
            </w:r>
            <w:r>
              <w:rPr>
                <w:rStyle w:val="IndexLink"/>
              </w:rPr>
              <w:t>250</w:t>
            </w:r>
          </w:hyperlink>
        </w:p>
        <w:p>
          <w:pPr>
            <w:pStyle w:val="Contents3"/>
            <w:tabs>
              <w:tab w:val="clear" w:pos="8459"/>
              <w:tab w:val="right" w:pos="9026" w:leader="dot"/>
            </w:tabs>
            <w:rPr/>
          </w:pPr>
          <w:hyperlink w:anchor="__RefHeading___Toc357363_1738255347">
            <w:r>
              <w:rPr>
                <w:webHidden/>
                <w:rStyle w:val="IndexLink"/>
                <w:rtl w:val="true"/>
              </w:rPr>
              <w:t>تمرینات</w:t>
            </w:r>
            <w:r>
              <w:rPr>
                <w:rStyle w:val="IndexLink"/>
                <w:rtl w:val="true"/>
              </w:rPr>
              <w:tab/>
            </w:r>
            <w:r>
              <w:rPr>
                <w:rStyle w:val="IndexLink"/>
              </w:rPr>
              <w:t>251</w:t>
            </w:r>
          </w:hyperlink>
        </w:p>
        <w:p>
          <w:pPr>
            <w:pStyle w:val="Contents2"/>
            <w:tabs>
              <w:tab w:val="clear" w:pos="8743"/>
              <w:tab w:val="right" w:pos="9026" w:leader="dot"/>
            </w:tabs>
            <w:rPr/>
          </w:pPr>
          <w:hyperlink w:anchor="__RefHeading___Toc357365_1738255347">
            <w:r>
              <w:rPr>
                <w:webHidden/>
                <w:rStyle w:val="IndexLink"/>
                <w:rtl w:val="true"/>
              </w:rPr>
              <w:t>المفعول فیه وهو المسمی ظرفا</w:t>
            </w:r>
            <w:r>
              <w:rPr>
                <w:rStyle w:val="IndexLink"/>
                <w:rtl w:val="true"/>
              </w:rPr>
              <w:tab/>
            </w:r>
            <w:r>
              <w:rPr>
                <w:rStyle w:val="IndexLink"/>
              </w:rPr>
              <w:t>253</w:t>
            </w:r>
          </w:hyperlink>
        </w:p>
        <w:p>
          <w:pPr>
            <w:pStyle w:val="Contents3"/>
            <w:tabs>
              <w:tab w:val="clear" w:pos="8459"/>
              <w:tab w:val="right" w:pos="9026" w:leader="dot"/>
            </w:tabs>
            <w:rPr/>
          </w:pPr>
          <w:hyperlink w:anchor="__RefHeading___Toc357367_1738255347">
            <w:r>
              <w:rPr>
                <w:webHidden/>
                <w:rStyle w:val="IndexLink"/>
                <w:rtl w:val="true"/>
              </w:rPr>
              <w:t>تعریف الظرف</w:t>
            </w:r>
            <w:r>
              <w:rPr>
                <w:rStyle w:val="IndexLink"/>
                <w:rtl w:val="true"/>
              </w:rPr>
              <w:tab/>
            </w:r>
            <w:r>
              <w:rPr>
                <w:rStyle w:val="IndexLink"/>
              </w:rPr>
              <w:t>253</w:t>
            </w:r>
          </w:hyperlink>
        </w:p>
        <w:p>
          <w:pPr>
            <w:pStyle w:val="Contents3"/>
            <w:tabs>
              <w:tab w:val="clear" w:pos="8459"/>
              <w:tab w:val="right" w:pos="9026" w:leader="dot"/>
            </w:tabs>
            <w:rPr/>
          </w:pPr>
          <w:hyperlink w:anchor="__RefHeading___Toc357369_1738255347">
            <w:r>
              <w:rPr>
                <w:webHidden/>
                <w:rStyle w:val="IndexLink"/>
                <w:rtl w:val="true"/>
              </w:rPr>
              <w:t>ناصب الظرف</w:t>
            </w:r>
            <w:r>
              <w:rPr>
                <w:rStyle w:val="IndexLink"/>
                <w:rtl w:val="true"/>
              </w:rPr>
              <w:tab/>
            </w:r>
            <w:r>
              <w:rPr>
                <w:rStyle w:val="IndexLink"/>
              </w:rPr>
              <w:t>254</w:t>
            </w:r>
          </w:hyperlink>
        </w:p>
        <w:p>
          <w:pPr>
            <w:pStyle w:val="Contents3"/>
            <w:tabs>
              <w:tab w:val="clear" w:pos="8459"/>
              <w:tab w:val="right" w:pos="9026" w:leader="dot"/>
            </w:tabs>
            <w:rPr/>
          </w:pPr>
          <w:hyperlink w:anchor="__RefHeading___Toc357371_1738255347">
            <w:r>
              <w:rPr>
                <w:webHidden/>
                <w:rStyle w:val="IndexLink"/>
                <w:rtl w:val="true"/>
              </w:rPr>
              <w:t>حذف ناصب الظرف</w:t>
            </w:r>
            <w:r>
              <w:rPr>
                <w:rStyle w:val="IndexLink"/>
                <w:rtl w:val="true"/>
              </w:rPr>
              <w:tab/>
            </w:r>
            <w:r>
              <w:rPr>
                <w:rStyle w:val="IndexLink"/>
              </w:rPr>
              <w:t>255</w:t>
            </w:r>
          </w:hyperlink>
        </w:p>
        <w:p>
          <w:pPr>
            <w:pStyle w:val="Contents3"/>
            <w:tabs>
              <w:tab w:val="clear" w:pos="8459"/>
              <w:tab w:val="right" w:pos="9026" w:leader="dot"/>
            </w:tabs>
            <w:rPr/>
          </w:pPr>
          <w:hyperlink w:anchor="__RefHeading___Toc357373_1738255347">
            <w:r>
              <w:rPr>
                <w:webHidden/>
                <w:rStyle w:val="IndexLink"/>
                <w:rtl w:val="true"/>
              </w:rPr>
              <w:t>ما یقبل النصب علی الظرفیة من أسماء المکان</w:t>
            </w:r>
            <w:r>
              <w:rPr>
                <w:rStyle w:val="IndexLink"/>
                <w:rtl w:val="true"/>
              </w:rPr>
              <w:tab/>
            </w:r>
            <w:r>
              <w:rPr>
                <w:rStyle w:val="IndexLink"/>
              </w:rPr>
              <w:t>256</w:t>
            </w:r>
          </w:hyperlink>
        </w:p>
        <w:p>
          <w:pPr>
            <w:pStyle w:val="Contents3"/>
            <w:tabs>
              <w:tab w:val="clear" w:pos="8459"/>
              <w:tab w:val="right" w:pos="9026" w:leader="dot"/>
            </w:tabs>
            <w:rPr/>
          </w:pPr>
          <w:hyperlink w:anchor="__RefHeading___Toc357375_1738255347">
            <w:r>
              <w:rPr>
                <w:webHidden/>
                <w:rStyle w:val="IndexLink"/>
                <w:rtl w:val="true"/>
              </w:rPr>
              <w:t>المتصرف وغیر المتصرف من الظروف</w:t>
            </w:r>
            <w:r>
              <w:rPr>
                <w:rStyle w:val="IndexLink"/>
                <w:rtl w:val="true"/>
              </w:rPr>
              <w:tab/>
            </w:r>
            <w:r>
              <w:rPr>
                <w:rStyle w:val="IndexLink"/>
              </w:rPr>
              <w:t>259</w:t>
            </w:r>
          </w:hyperlink>
        </w:p>
        <w:p>
          <w:pPr>
            <w:pStyle w:val="Contents3"/>
            <w:tabs>
              <w:tab w:val="clear" w:pos="8459"/>
              <w:tab w:val="right" w:pos="9026" w:leader="dot"/>
            </w:tabs>
            <w:rPr/>
          </w:pPr>
          <w:hyperlink w:anchor="__RefHeading___Toc357377_1738255347">
            <w:r>
              <w:rPr>
                <w:webHidden/>
                <w:rStyle w:val="IndexLink"/>
                <w:rtl w:val="true"/>
              </w:rPr>
              <w:t>نیابة المصدر عن الظرف</w:t>
            </w:r>
            <w:r>
              <w:rPr>
                <w:rStyle w:val="IndexLink"/>
                <w:rtl w:val="true"/>
              </w:rPr>
              <w:tab/>
            </w:r>
            <w:r>
              <w:rPr>
                <w:rStyle w:val="IndexLink"/>
              </w:rPr>
              <w:t>261</w:t>
            </w:r>
          </w:hyperlink>
        </w:p>
        <w:p>
          <w:pPr>
            <w:pStyle w:val="Contents3"/>
            <w:tabs>
              <w:tab w:val="clear" w:pos="8459"/>
              <w:tab w:val="right" w:pos="9026" w:leader="dot"/>
            </w:tabs>
            <w:rPr/>
          </w:pPr>
          <w:hyperlink w:anchor="__RefHeading___Toc357379_1738255347">
            <w:r>
              <w:rPr>
                <w:webHidden/>
                <w:rStyle w:val="IndexLink"/>
                <w:rtl w:val="true"/>
              </w:rPr>
              <w:t>أسئلة ومناقشات</w:t>
            </w:r>
            <w:r>
              <w:rPr>
                <w:rStyle w:val="IndexLink"/>
                <w:rtl w:val="true"/>
              </w:rPr>
              <w:tab/>
            </w:r>
            <w:r>
              <w:rPr>
                <w:rStyle w:val="IndexLink"/>
              </w:rPr>
              <w:t>263</w:t>
            </w:r>
          </w:hyperlink>
        </w:p>
        <w:p>
          <w:pPr>
            <w:pStyle w:val="Contents3"/>
            <w:tabs>
              <w:tab w:val="clear" w:pos="8459"/>
              <w:tab w:val="right" w:pos="9026" w:leader="dot"/>
            </w:tabs>
            <w:rPr/>
          </w:pPr>
          <w:hyperlink w:anchor="__RefHeading___Toc357381_1738255347">
            <w:r>
              <w:rPr>
                <w:webHidden/>
                <w:rStyle w:val="IndexLink"/>
                <w:rtl w:val="true"/>
              </w:rPr>
              <w:t>تمرینات</w:t>
            </w:r>
            <w:r>
              <w:rPr>
                <w:rStyle w:val="IndexLink"/>
                <w:rtl w:val="true"/>
              </w:rPr>
              <w:tab/>
            </w:r>
            <w:r>
              <w:rPr>
                <w:rStyle w:val="IndexLink"/>
              </w:rPr>
              <w:t>264</w:t>
            </w:r>
          </w:hyperlink>
        </w:p>
        <w:p>
          <w:pPr>
            <w:pStyle w:val="Contents2"/>
            <w:tabs>
              <w:tab w:val="clear" w:pos="8743"/>
              <w:tab w:val="right" w:pos="9026" w:leader="dot"/>
            </w:tabs>
            <w:rPr/>
          </w:pPr>
          <w:hyperlink w:anchor="__RefHeading___Toc357383_1738255347">
            <w:r>
              <w:rPr>
                <w:webHidden/>
                <w:rStyle w:val="IndexLink"/>
                <w:rtl w:val="true"/>
              </w:rPr>
              <w:t>المفعول معه</w:t>
            </w:r>
            <w:r>
              <w:rPr>
                <w:rStyle w:val="IndexLink"/>
                <w:rtl w:val="true"/>
              </w:rPr>
              <w:tab/>
            </w:r>
            <w:r>
              <w:rPr>
                <w:rStyle w:val="IndexLink"/>
              </w:rPr>
              <w:t>266</w:t>
            </w:r>
          </w:hyperlink>
        </w:p>
        <w:p>
          <w:pPr>
            <w:pStyle w:val="Contents3"/>
            <w:tabs>
              <w:tab w:val="clear" w:pos="8459"/>
              <w:tab w:val="right" w:pos="9026" w:leader="dot"/>
            </w:tabs>
            <w:rPr/>
          </w:pPr>
          <w:hyperlink w:anchor="__RefHeading___Toc357385_1738255347">
            <w:r>
              <w:rPr>
                <w:webHidden/>
                <w:rStyle w:val="IndexLink"/>
                <w:rtl w:val="true"/>
              </w:rPr>
              <w:t>تعریفه ، ناصبه</w:t>
            </w:r>
            <w:r>
              <w:rPr>
                <w:rStyle w:val="IndexLink"/>
                <w:rtl w:val="true"/>
              </w:rPr>
              <w:tab/>
            </w:r>
            <w:r>
              <w:rPr>
                <w:rStyle w:val="IndexLink"/>
              </w:rPr>
              <w:t>266</w:t>
            </w:r>
          </w:hyperlink>
        </w:p>
        <w:p>
          <w:pPr>
            <w:pStyle w:val="Contents3"/>
            <w:tabs>
              <w:tab w:val="clear" w:pos="8459"/>
              <w:tab w:val="right" w:pos="9026" w:leader="dot"/>
            </w:tabs>
            <w:rPr/>
          </w:pPr>
          <w:hyperlink w:anchor="__RefHeading___Toc357387_1738255347">
            <w:r>
              <w:rPr>
                <w:webHidden/>
                <w:rStyle w:val="IndexLink"/>
                <w:rtl w:val="true"/>
              </w:rPr>
              <w:t>نصب المفعول معه بفعل مضمر</w:t>
            </w:r>
            <w:r>
              <w:rPr>
                <w:rStyle w:val="IndexLink"/>
                <w:rtl w:val="true"/>
              </w:rPr>
              <w:tab/>
            </w:r>
            <w:r>
              <w:rPr>
                <w:rStyle w:val="IndexLink"/>
              </w:rPr>
              <w:t>267</w:t>
            </w:r>
          </w:hyperlink>
        </w:p>
        <w:p>
          <w:pPr>
            <w:pStyle w:val="Contents3"/>
            <w:tabs>
              <w:tab w:val="clear" w:pos="8459"/>
              <w:tab w:val="right" w:pos="9026" w:leader="dot"/>
            </w:tabs>
            <w:rPr/>
          </w:pPr>
          <w:hyperlink w:anchor="__RefHeading___Toc357389_1738255347">
            <w:r>
              <w:rPr>
                <w:webHidden/>
                <w:rStyle w:val="IndexLink"/>
                <w:rtl w:val="true"/>
              </w:rPr>
              <w:t>أحوال الاسم الواقع بعد الواو ثلاثة</w:t>
            </w:r>
            <w:r>
              <w:rPr>
                <w:rStyle w:val="IndexLink"/>
                <w:rtl w:val="true"/>
              </w:rPr>
              <w:tab/>
            </w:r>
            <w:r>
              <w:rPr>
                <w:rStyle w:val="IndexLink"/>
              </w:rPr>
              <w:t>268</w:t>
            </w:r>
          </w:hyperlink>
        </w:p>
        <w:p>
          <w:pPr>
            <w:pStyle w:val="Contents3"/>
            <w:tabs>
              <w:tab w:val="clear" w:pos="8459"/>
              <w:tab w:val="right" w:pos="9026" w:leader="dot"/>
            </w:tabs>
            <w:rPr/>
          </w:pPr>
          <w:hyperlink w:anchor="__RefHeading___Toc357391_1738255347">
            <w:r>
              <w:rPr>
                <w:webHidden/>
                <w:rStyle w:val="IndexLink"/>
                <w:rtl w:val="true"/>
              </w:rPr>
              <w:t>(</w:t>
            </w:r>
            <w:r>
              <w:rPr>
                <w:rStyle w:val="IndexLink"/>
                <w:rtl w:val="true"/>
              </w:rPr>
              <w:t>أ</w:t>
            </w:r>
            <w:r>
              <w:rPr>
                <w:rStyle w:val="IndexLink"/>
                <w:rtl w:val="true"/>
              </w:rPr>
              <w:t xml:space="preserve">) </w:t>
            </w:r>
            <w:r>
              <w:rPr>
                <w:rStyle w:val="IndexLink"/>
                <w:rtl w:val="true"/>
              </w:rPr>
              <w:t>ترجیح العطف</w:t>
            </w:r>
            <w:r>
              <w:rPr>
                <w:rStyle w:val="IndexLink"/>
                <w:rtl w:val="true"/>
              </w:rPr>
              <w:tab/>
            </w:r>
            <w:r>
              <w:rPr>
                <w:rStyle w:val="IndexLink"/>
              </w:rPr>
              <w:t>268</w:t>
            </w:r>
          </w:hyperlink>
        </w:p>
        <w:p>
          <w:pPr>
            <w:pStyle w:val="Contents3"/>
            <w:tabs>
              <w:tab w:val="clear" w:pos="8459"/>
              <w:tab w:val="right" w:pos="9026" w:leader="dot"/>
            </w:tabs>
            <w:rPr/>
          </w:pPr>
          <w:hyperlink w:anchor="__RefHeading___Toc357393_1738255347">
            <w:r>
              <w:rPr>
                <w:webHidden/>
                <w:rStyle w:val="IndexLink"/>
                <w:rtl w:val="true"/>
              </w:rPr>
              <w:t>(</w:t>
            </w:r>
            <w:r>
              <w:rPr>
                <w:rStyle w:val="IndexLink"/>
                <w:rtl w:val="true"/>
              </w:rPr>
              <w:t>ب</w:t>
            </w:r>
            <w:r>
              <w:rPr>
                <w:rStyle w:val="IndexLink"/>
                <w:rtl w:val="true"/>
              </w:rPr>
              <w:t xml:space="preserve">) </w:t>
            </w:r>
            <w:r>
              <w:rPr>
                <w:rStyle w:val="IndexLink"/>
                <w:rtl w:val="true"/>
              </w:rPr>
              <w:t>ترجیح النصب علی المعیة</w:t>
            </w:r>
            <w:r>
              <w:rPr>
                <w:rStyle w:val="IndexLink"/>
                <w:rtl w:val="true"/>
              </w:rPr>
              <w:tab/>
            </w:r>
            <w:r>
              <w:rPr>
                <w:rStyle w:val="IndexLink"/>
              </w:rPr>
              <w:t>269</w:t>
            </w:r>
          </w:hyperlink>
        </w:p>
        <w:p>
          <w:pPr>
            <w:pStyle w:val="Contents3"/>
            <w:tabs>
              <w:tab w:val="clear" w:pos="8459"/>
              <w:tab w:val="right" w:pos="9026" w:leader="dot"/>
            </w:tabs>
            <w:rPr/>
          </w:pPr>
          <w:hyperlink w:anchor="__RefHeading___Toc357395_1738255347">
            <w:r>
              <w:rPr>
                <w:webHidden/>
                <w:rStyle w:val="IndexLink"/>
                <w:rtl w:val="true"/>
              </w:rPr>
              <w:t>(</w:t>
            </w:r>
            <w:r>
              <w:rPr>
                <w:rStyle w:val="IndexLink"/>
                <w:rtl w:val="true"/>
              </w:rPr>
              <w:t>ج</w:t>
            </w:r>
            <w:r>
              <w:rPr>
                <w:rStyle w:val="IndexLink"/>
                <w:rtl w:val="true"/>
              </w:rPr>
              <w:t xml:space="preserve">) </w:t>
            </w:r>
            <w:r>
              <w:rPr>
                <w:rStyle w:val="IndexLink"/>
                <w:rtl w:val="true"/>
              </w:rPr>
              <w:t xml:space="preserve">وجوب النصب </w:t>
            </w:r>
            <w:r>
              <w:rPr>
                <w:rStyle w:val="IndexLink"/>
                <w:rtl w:val="true"/>
              </w:rPr>
              <w:t xml:space="preserve">- </w:t>
            </w:r>
            <w:r>
              <w:rPr>
                <w:rStyle w:val="IndexLink"/>
                <w:rtl w:val="true"/>
              </w:rPr>
              <w:t xml:space="preserve">مفعولا معه ، أو مفعولا به </w:t>
            </w:r>
            <w:r>
              <w:rPr>
                <w:rStyle w:val="IndexLink"/>
                <w:rtl w:val="true"/>
              </w:rPr>
              <w:t>-</w:t>
              <w:tab/>
            </w:r>
            <w:r>
              <w:rPr>
                <w:rStyle w:val="IndexLink"/>
              </w:rPr>
              <w:t>269</w:t>
            </w:r>
          </w:hyperlink>
        </w:p>
        <w:p>
          <w:pPr>
            <w:pStyle w:val="Contents3"/>
            <w:tabs>
              <w:tab w:val="clear" w:pos="8459"/>
              <w:tab w:val="right" w:pos="9026" w:leader="dot"/>
            </w:tabs>
            <w:rPr/>
          </w:pPr>
          <w:hyperlink w:anchor="__RefHeading___Toc357397_1738255347">
            <w:r>
              <w:rPr>
                <w:webHidden/>
                <w:rStyle w:val="IndexLink"/>
                <w:rtl w:val="true"/>
              </w:rPr>
              <w:t>أسئلة ومناقشات</w:t>
            </w:r>
            <w:r>
              <w:rPr>
                <w:rStyle w:val="IndexLink"/>
                <w:rtl w:val="true"/>
              </w:rPr>
              <w:tab/>
            </w:r>
            <w:r>
              <w:rPr>
                <w:rStyle w:val="IndexLink"/>
              </w:rPr>
              <w:t>271</w:t>
            </w:r>
          </w:hyperlink>
        </w:p>
        <w:p>
          <w:pPr>
            <w:pStyle w:val="Contents2"/>
            <w:tabs>
              <w:tab w:val="clear" w:pos="8743"/>
              <w:tab w:val="right" w:pos="9026" w:leader="dot"/>
            </w:tabs>
            <w:rPr/>
          </w:pPr>
          <w:hyperlink w:anchor="__RefHeading___Toc357399_1738255347">
            <w:r>
              <w:rPr>
                <w:webHidden/>
                <w:rStyle w:val="IndexLink"/>
                <w:rtl w:val="true"/>
              </w:rPr>
              <w:t>فهرس الموضوعات</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0_169385"/>
      <w:bookmarkStart w:id="1" w:name="pg14050_169385"/>
      <w:bookmarkEnd w:id="1"/>
    </w:p>
    <w:p>
      <w:pPr>
        <w:pStyle w:val="Heading2"/>
        <w:numPr>
          <w:ilvl w:val="1"/>
          <w:numId w:val="1"/>
        </w:numPr>
        <w:rPr/>
      </w:pPr>
      <w:bookmarkStart w:id="2" w:name="pg14050_169385"/>
      <w:bookmarkStart w:id="3" w:name="__RefHeading___Toc357115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المصری،قدّم له الاستاذ الدکتور محمد علی سلطانی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دارالعصماء،</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توسط محمدعلی سلطانی در پنج جلد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تکمله‌ای است بر کتاب شرح ابن عقیل که بر الفیه ابن مالک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پاورقی کتاب، توضیحات و تکمله‌هایی را بر عبارات شارح الفیة، که ابن عقیل باشد، آورده و با ذکر شماره‌ای که ارجاعِ آن به متن ابن عقیل داده شده، به تکمیل و شرح آن عبارات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پایان هر بخش از کتاب، سؤالات و تمرین‌هایی را برای طلاب 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علاوه بر این‌که بر مطالب ابن عقیل، تکمله‌ای افزوده و مطالب را توضیح داده، بر اشعار ابن مالک نیز در موارد ضرورت، شرح و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تجزیه و ترکیب ابیات ابن مالک پرداخته تا فهم معنای آن واضح‌تر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حتی در بعضی از موارد، شاهد مثال‌هایی آورده که ممکن است ابن عقیل از آن غفلت ورزیده باشد</w:t>
      </w:r>
      <w:r>
        <w:rPr>
          <w:rFonts w:eastAsia="IRNazanin" w:cs="IRNazanin"/>
          <w:color w:val="111111"/>
          <w:sz w:val="28"/>
          <w:szCs w:val="28"/>
          <w:rtl w:val="true"/>
          <w:lang w:bidi="fa-IR"/>
        </w:rPr>
        <w:t>.</w:t>
      </w:r>
    </w:p>
    <w:p>
      <w:pPr>
        <w:pStyle w:val="Heading2"/>
        <w:numPr>
          <w:ilvl w:val="1"/>
          <w:numId w:val="1"/>
        </w:numPr>
        <w:rPr/>
      </w:pPr>
      <w:bookmarkStart w:id="5" w:name="__RefHeading___Toc357117_1738255347"/>
      <w:bookmarkStart w:id="6" w:name="_Toc2"/>
      <w:bookmarkEnd w:id="5"/>
      <w:r>
        <w:rPr>
          <w:rtl w:val="true"/>
        </w:rPr>
        <w:t>مقدمة الجزء الثانی</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المعلم الأمین ، نبینا محمد وعلی آله وأصحابه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الجزء الثانی من شرح ابن عقیل ألفیة ابن مالک النحویة ، نقدمه إلی طلاب العربیة بثوبه الجدید الذی یتیح للطالب اقتناص أقصی ما فی هذا الشرح من قواعد وفوائد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فالکتاب قد احتفظ بأصله کما قدمه مؤلفه قاضی القضاة عبد الله بهاء الدین ، من نسل عقیل ابن أبی طالب رضی‌الله‌عنه ، متوفی بمصر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استفاض فی الناس ما وصفه به شیخه أبو حیان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أدیم السماء أنحی من ابن عقیل</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والتماس تحقیق الفائدة القصوی من هذا الشرح کان بتقدیم هذه الطبعة له بما امتازت به من خصائص یدرکها الناظر المتعجل والمدقق علی السواء ، فی المتن والحاشیة علی السواء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 فیها الفصل بین مقاطع النص بشکل بصیر یحقق أتم الفائدة من قواعده وأفکاره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وتوّجت الفقرات بعناوین خاصة فی أثناء البحث إسهاما فی تمییز فقراته وبیان مضمونها غیر متداخلة أو متزاحمة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وأعربت بعض أبیات الألفیة لإزالة ما قد یعتور النظم من غموض أو تعقید مما یساعد القارئ فی إنارة المراد واتضاحه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الشواهد علی اختلافها بشکل معتدل واف ، لیأخذ المثال فیها موضعه اللغوی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ونوقش موضع الشاهد بوضوح وإیجاز یحقق ربطه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إعراب الشواهد بعد ذلک مفردات وجملا ، مع عنایة خاصة بإعراب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وأنیرت فی الحاشیة بعض مواقف المتن النحویة باعتدال ، من خلال أکثر الآراء قوة وإجماعا ، لیقوم علم الطالب علی أساس متین یصونه من غموض الإیجاز ، أو تشتت الإطناب والإسهاب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وختم کل بحث بعدد واف من الأسئلة الجزئیة ، تحیط</w:t>
      </w:r>
    </w:p>
    <w:p>
      <w:pPr>
        <w:pStyle w:val="BookText"/>
        <w:rPr/>
      </w:pPr>
      <w:r>
        <w:rPr>
          <w:rFonts w:ascii="IRNazanin" w:hAnsi="IRNazanin" w:eastAsia="IRNazanin"/>
          <w:color w:val="111111"/>
          <w:sz w:val="28"/>
          <w:sz w:val="28"/>
          <w:szCs w:val="28"/>
          <w:rtl w:val="true"/>
          <w:lang w:bidi="fa-IR"/>
        </w:rPr>
        <w:t>بالبحث ، وتلفت النظر إلی مختلف جوانبه وجزئیاته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تبعها علی الأثر مختارات کافیة من النصوص القرآنیة والشعریة ، لتکون میدانا رحبا للتدریب والتطبیق والممارسة العملیة ، الأمر الذی یصقل المعلومات ، ویثبت القواعد ، ویشجع علی النشاط اللغوی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فإن الکمال لله وحده ، وحسب المرء أن یسعی فی معارج الأفضل والأکمل ، والله سبحانه ولی العون والتوفیق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سلطانی</w:t>
      </w:r>
      <w:bookmarkStart w:id="7" w:name="pg14050_169388"/>
    </w:p>
    <w:p>
      <w:pPr>
        <w:pStyle w:val="Heading2"/>
        <w:numPr>
          <w:ilvl w:val="1"/>
          <w:numId w:val="1"/>
        </w:numPr>
        <w:rPr/>
      </w:pPr>
      <w:bookmarkStart w:id="8" w:name="__RefHeading___Toc357119_1738255347"/>
      <w:bookmarkStart w:id="9" w:name="_Toc3"/>
      <w:bookmarkEnd w:id="7"/>
      <w:bookmarkEnd w:id="8"/>
      <w:r>
        <w:rPr>
          <w:rtl w:val="true"/>
        </w:rPr>
        <w:t>أفعال المقاربة</w:t>
      </w:r>
      <w:bookmarkEnd w:id="9"/>
    </w:p>
    <w:p>
      <w:pPr>
        <w:pStyle w:val="Heading3"/>
        <w:numPr>
          <w:ilvl w:val="2"/>
          <w:numId w:val="1"/>
        </w:numPr>
        <w:rPr/>
      </w:pPr>
      <w:bookmarkStart w:id="10" w:name="__RefHeading___Toc357121_1738255347"/>
      <w:bookmarkStart w:id="11" w:name="_Toc4"/>
      <w:bookmarkEnd w:id="10"/>
      <w:r>
        <w:rPr>
          <w:rtl w:val="true"/>
        </w:rPr>
        <w:t>اشارۀ</w:t>
      </w:r>
      <w:bookmarkEnd w:id="11"/>
    </w:p>
    <w:p>
      <w:pPr>
        <w:pStyle w:val="BookText"/>
        <w:rPr/>
      </w:pPr>
      <w:r>
        <w:rPr>
          <w:rFonts w:ascii="IRNazanin" w:hAnsi="IRNazanin" w:eastAsia="IRNazanin"/>
          <w:color w:val="111111"/>
          <w:sz w:val="28"/>
          <w:sz w:val="28"/>
          <w:szCs w:val="28"/>
          <w:rtl w:val="true"/>
          <w:lang w:bidi="fa-IR"/>
        </w:rPr>
        <w:t xml:space="preserve">ککان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وعسی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ندر</w:t>
      </w:r>
    </w:p>
    <w:p>
      <w:pPr>
        <w:pStyle w:val="BookText"/>
        <w:rPr/>
      </w:pPr>
      <w:r>
        <w:rPr>
          <w:rFonts w:ascii="IRNazanin" w:hAnsi="IRNazanin" w:eastAsia="IRNazanin"/>
          <w:color w:val="111111"/>
          <w:sz w:val="28"/>
          <w:sz w:val="28"/>
          <w:szCs w:val="28"/>
          <w:rtl w:val="true"/>
          <w:lang w:bidi="fa-IR"/>
        </w:rPr>
        <w:t xml:space="preserve">غیر مضارع لهذین خبر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هذا هو القسم الثانی من الأفعال الناسخة للابتداء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وذکر المصنف منها أحد عشر فعلا ، ولا خلاف فی أنها أفعال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فنقل الزاهد عن ثعلب أنها حرف ، ونسب أیضا إلی 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أنها فعل بدلیل اتّصال تاء الفاعل وأخواتها بها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عسیت ، وعسیت ، وعسیتما ، وعسیتنّ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الأفعال تسمی أفعال المقاربة ، ولیست کلها للمقاربة ، بل هی ثلاثة أقسام </w:t>
      </w:r>
      <w:r>
        <w:rPr>
          <w:rFonts w:eastAsia="IRNazanin" w:cs="IRNazanin"/>
          <w:color w:val="111111"/>
          <w:sz w:val="28"/>
          <w:szCs w:val="28"/>
          <w:rtl w:val="true"/>
          <w:lang w:bidi="fa-IR"/>
        </w:rPr>
        <w:t>:</w:t>
      </w:r>
      <w:bookmarkStart w:id="12" w:name="pg14050_169389"/>
    </w:p>
    <w:p>
      <w:pPr>
        <w:pStyle w:val="BookText"/>
        <w:rPr/>
      </w:pPr>
      <w:bookmarkEnd w:id="12"/>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المقاربة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 وکرب ، وأوشک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الرّجاء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 وحری ، واخلولق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الإنشاء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 وطفق ، وأخذ ، وعلق ، وأنشأ</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فتسمیتها أفعال المقاربة من باب تسمیة الکلّ باسم البعض</w:t>
      </w:r>
      <w:r>
        <w:rPr>
          <w:rFonts w:eastAsia="IRNazanin" w:cs="IRNazanin"/>
          <w:color w:val="111111"/>
          <w:sz w:val="28"/>
          <w:szCs w:val="28"/>
          <w:rtl w:val="true"/>
          <w:lang w:bidi="fa-IR"/>
        </w:rPr>
        <w:t>.</w:t>
      </w:r>
    </w:p>
    <w:p>
      <w:pPr>
        <w:pStyle w:val="Heading3"/>
        <w:numPr>
          <w:ilvl w:val="2"/>
          <w:numId w:val="1"/>
        </w:numPr>
        <w:rPr/>
      </w:pPr>
      <w:bookmarkStart w:id="13" w:name="__RefHeading___Toc357123_1738255347"/>
      <w:bookmarkStart w:id="14" w:name="_Toc5"/>
      <w:bookmarkEnd w:id="13"/>
      <w:r>
        <w:rPr>
          <w:rtl w:val="true"/>
        </w:rPr>
        <w:t>عملها</w:t>
      </w:r>
      <w:bookmarkEnd w:id="14"/>
    </w:p>
    <w:p>
      <w:pPr>
        <w:pStyle w:val="BookText"/>
        <w:rPr/>
      </w:pPr>
      <w:r>
        <w:rPr>
          <w:rFonts w:ascii="IRNazanin" w:hAnsi="IRNazanin" w:eastAsia="IRNazanin"/>
          <w:color w:val="111111"/>
          <w:sz w:val="28"/>
          <w:sz w:val="28"/>
          <w:szCs w:val="28"/>
          <w:rtl w:val="true"/>
          <w:lang w:bidi="fa-IR"/>
        </w:rPr>
        <w:t xml:space="preserve">وکلها تدخل علی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المبتدأ اسما لها ، ویکون خبره خبرا لها فی موضع نصب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وعسی</w:t>
      </w:r>
      <w:r>
        <w:rPr>
          <w:rFonts w:eastAsia="IRNazanin" w:cs="IRNazanin"/>
          <w:color w:val="111111"/>
          <w:sz w:val="28"/>
          <w:szCs w:val="28"/>
          <w:rtl w:val="true"/>
          <w:lang w:bidi="fa-IR"/>
        </w:rPr>
        <w:t>».</w:t>
      </w:r>
    </w:p>
    <w:p>
      <w:pPr>
        <w:pStyle w:val="Heading3"/>
        <w:numPr>
          <w:ilvl w:val="2"/>
          <w:numId w:val="1"/>
        </w:numPr>
        <w:rPr/>
      </w:pPr>
      <w:bookmarkStart w:id="15" w:name="__RefHeading___Toc357125_1738255347"/>
      <w:bookmarkStart w:id="16" w:name="_Toc6"/>
      <w:bookmarkEnd w:id="15"/>
      <w:r>
        <w:rPr>
          <w:rtl w:val="true"/>
        </w:rPr>
        <w:t>ما یشترط فی الخبر</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الخبر فی هذا الباب لا یکون إلا مضارعا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زید یقوم ، وعسی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مجیئه اسما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أکثرت فی العذل ملحّا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تکثرن إنّی عسیت صائما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بالغت فی لومی وتعنیفی ، فأقصر فإنی لأرجو أن أمرّ بذلک کریما صامتا کالصائم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فی العذل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بأکثرت ، ملحا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ثانیة ،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ناهیة جازمة ، تکثرن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علی الفتح لاتصاله بنون التوکید الخفیفة</w:t>
      </w:r>
    </w:p>
    <w:p>
      <w:pPr>
        <w:pStyle w:val="BookText"/>
        <w:rPr/>
      </w:pPr>
      <w:r>
        <w:rPr>
          <w:rFonts w:ascii="IRNazanin" w:hAnsi="IRNazanin" w:eastAsia="IRNazanin"/>
          <w:color w:val="111111"/>
          <w:sz w:val="28"/>
          <w:sz w:val="28"/>
          <w:szCs w:val="28"/>
          <w:rtl w:val="true"/>
          <w:lang w:bidi="fa-IR"/>
        </w:rPr>
        <w:t xml:space="preserve">فی محل جزم بلا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المبتدأ ویرفع الخبر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اسمها ، عسیت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فی محل رفع ، 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منصوب وجملة عسی مع معمولیها فی محل رفع خبر إن ، وجملة إن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عسیت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نصبت عسی الخبر مفردا وهو نادر بعد عسی 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وخرجه بعضهم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صائما خبر لأکون المحذوفة مع اسمها والتقدیر عسیت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صائما ، وأن وما بعدها فی تأویل مصدر منصوب علی أنه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لعسیت باعتبارها تامة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لعسی وبذلک یبقی خبرها جملة فعلیة فعلها مضارع مقترن بأن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إلی فهم وما کدت آیبا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وکم مثلها فارقتها وهی تصفر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 إلی قبیلتی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بالعائد فی ظنهم ، وکم فارقت أمثالها من القبائل وهی خالیة تتلهف علیّ وتتحسّر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إلی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بأبت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کدت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فی محل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فی محل رفع مبتدأ ،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لکم الخبریة مجرور بالإضافة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بالإضافة ، فارقتها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والجملة خبر للمبتدأ کم فی محل رفع ،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لها من الإعراب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تصفر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جوازا تقدیره هی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للمبتدأ هی ، وجملة المبتدأ والخبر فی محل نصب علی الحال من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فارقتها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کدت آیبا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العاملة عمل لیس مفردا منصوبا والأصل فیه أن یأتی جملة فعلیة فعلها مضارع ، ومجیئه مفردا نادر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جماعة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کنت آیبا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أک آیبا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وما کدت أعود لمشارفتی علی الهلاک ، وعلی الروایتین الأخریین کما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مراد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إیهام ، فإنه یدخل تحته الاسم والظرف والجار والمجرور والجملة الاسمیة والجملة الفعلیة بغیر المضارع ، ولم یندر مجیء هذه کلها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ندر مجیء الخبر اسما ، وأما هذه فلم یسمع مجیئها خبرا عن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فیه عکسا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کون مرفوع ، 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أول ،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مبتدأثان ،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نائب الفاعل المستتر خبر للمبتدأ الثانی فی محل رفع ، وجملة المبتدأ الثانی وخبره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فیه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للمبتدأ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 وتجریده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 وهذا مذهب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جمهور البصریین أنه لا یتجرد خبرها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الشعر ، ولم یرد فی القرآن إلا مقترنا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اللهُ أَنْ یَأْتِیَ بِالْفَتْحِ</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وقال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یَرْحَمَکُمْ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والشاهد فی الآیتین الکریمتین وقوع خبر عسی جملة فعلیة فعلها مضارع مقترن بأن ، والاقتران بأن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وروده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الکرب الذی أمسیت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وراءه فرج قریب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یکشف الله قریبا ما أحاط بی من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دال علی الرجاء مبنی علی الفتح المقدر للتعذر ، الکرب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مرفوع ،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صفة للکرب ، أمسیت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والتاء فی محل رفع اسمها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بمحذوف خبر لأمسی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ناقص واسمه ضمیر مستتر تقدیره هو یعود إلی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بالفتحة ، متعلق بمحذوف خبر مقدم لفرج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فی محل جر بالإضافة ،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مرفوع ، وجملة المبتدأ والخبر فی محل نصب خبر لیکون ، وجملة یکون مع معمولیها فی محل نصب خبر لعسی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خبر عسی جملة فعلیة فعلها مضارع 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وهو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أعربنا اسم یکون ضمیرا مستترا لأنه یشترط فی فعل جملة الخبر أن یرفع ضمیر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فی عسی خاصة أن یرفع اسما ظاهرا مضافا إلی ضمیر الاسم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فرج یأتی به الله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کلّ یوم فی خلیقته أمر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اصطبر للضیق فلعل الله یأتی بالفرج ، فإن له سبحانه فی خلقه قضاء وتدبیرا 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للرجاء ،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مرفوع ،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بیأتی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بالباء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یأتی مرفوع ، والجملة فی محل نصب خبر لعسی ،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حرف مشبه بالفعل ، ینصب المبتدأ ویرفع الخبر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ضمیر متصل فی محل نصب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حرف جر متعلق بمحذوف خبر مقدم لأمر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باللام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متعلق بما تعلق به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بمحذوف حال من أمر ، خلیقته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بفی ، والهاء فی محل جر بالإضافة ،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کل یوم فی خلیقته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لإن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فرج یأتی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خبر عسی جملة فعلیة فعلها مضارع 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 والتجرد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المصنّف أنّها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الکثیر فی خبرها أن یتجرّد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ویقلّ اقترانه بها ، وهذا بخلاف ما نصّ علیه الأندلسیون من أنّ اقتران خبرها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بالشعر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تجریده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وَما کادُوا یَفْعَلُونَ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کادَ یَزِیغُ قُلُوبُ فَرِیقٍ مِنْهُمْ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اقترانه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کدت أن أصلّی العصر حتی کادت الشمس أن 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النّفس أن تفیض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غدا حشو ریطة وبرود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الموت یعترینی حین أدرج هذا المیت فی أکفانه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کاد مرفوع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 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والفاعل هی یعود إلی النفس ،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متعلق بتفیض ، والهاء فی محل جر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لاستغراق الزمن متعلق بتفیض ،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المقدر للتعذر ، واسمه ضمیر مستتر جوازا تقدیره هو ، 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غدا منصوب ، ریطة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ریطة بالواو ، أن تفیض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لکاد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حشو ریطة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اقترن خبر کاد بأن المصدریة 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وکعسی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جعلا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خبرها حتما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وألزموا اخلولق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نزرا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رجاء الفعل ، لکن یجب اقتران خبرها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یجرّد خبرها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الشعر ولا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اخلولقت السّماء أن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أمثلة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فالکثیر اقتران خبرها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ویقلّ حذفها منه ، فمن اقترانه بها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سئل النّاس التراب لأوشکوا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هاتوا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یملّوا ویمنعوا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مولعة بالشح فلو سئل الناس بذل التراب لأوشکوا أن یملوا السؤال فیمنعوا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شرط غیر جازمة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 لأوشکوا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لو ، أوشک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الضم لاتصاله بواو الجماعة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اسم أوشک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یتضمن معنی الشرط متعلق بجواب الشرط المحذوف دلّ علیه ما قبله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هاتوا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بواو الجماعة ، والواو ، فی محل رفع فاعل والجملة فی محل رفع نائب فاعل لقیل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وجملتا الشرط والجواب المحذوف معترضتان بین أوشک وخبرها لا محل لهما من الإعراب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 ،</w:t>
      </w:r>
    </w:p>
    <w:p>
      <w:pPr>
        <w:pStyle w:val="BookText"/>
        <w:rPr/>
      </w:pPr>
      <w:r>
        <w:rPr>
          <w:rFonts w:ascii="IRNazanin" w:hAnsi="IRNazanin" w:eastAsia="IRNazanin"/>
          <w:color w:val="111111"/>
          <w:sz w:val="28"/>
          <w:sz w:val="28"/>
          <w:szCs w:val="28"/>
          <w:rtl w:val="true"/>
          <w:lang w:bidi="fa-IR"/>
        </w:rPr>
        <w:t xml:space="preserve">یملوا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وعلامة نصبه حذف النون لأنه من الأفعال الخمسة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فی محل رفع ، ویمنعوا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یمنعوا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یملوا یعرب مثله ، أن یملوا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أوشک ، وجملة أوشک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لأنها جواب شرط غیر جازم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لأوشکوا أن یملوا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اقترن خبر أوشک بأن وهو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تجرده منها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من فرّ من منیّته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غرّاته یوافقها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بنفسه طلبا للنجاة من الموت یوشک أن یلقی منیته من حیث لا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اسم یوشک ،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بفر ، 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مبنی علی الکسر فی محل جر ،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بیوافقها ، غراته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والهاء فی محل جر بالإضافة ، یوافقها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مفعول به ، والجملة فی محل نصب خبر لیوشک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خبر یوشک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ذی الشروع وجبا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السائق یحدو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 وأخذت ، وعلق</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لم یذکر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تجرّد خبرها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وزعم المصنّف أن الأصحّ خلافه ، وهو أنها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الکثیر فیها تجرید خبرها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اقترانه بها ، فمن تجریده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القلب من جواه یذوب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قال الوشاة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غضوب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قلبی یذوب حزنا ولوعة حین حمل إلیّ الواشون المفسدون غضبة هند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مرفوع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بیذوب ،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بالکسرة المقدرة للتعذر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یذوب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یعود إلی القلب ، والجملة فی محل نصب خبر 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بیذوب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الوشاة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والجملة فی محل نصب مقول للقول ، وجملة قال الوشاة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الظرف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القلب یذوب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خبر کرب الناقصة جملة فعلیة فعلها مضارع 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الکثیر فیه علی رأی أکثر النحاة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 من اقترانه بها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ذوو الأحلام سجلا علی الظّما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کربت أعناقها أن تقطّعا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أسعف أصحاب العقول من بنی مروان هؤلاء الناس بالعطاء الوفیر بعد أن کادت أعناقهم تدق لشدة ما مسّهم من الفاقة والضیق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آخره للتعذر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مفعول أول ، ذوو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بالواو لأنه ملحق بجمع المذکر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سجلا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 علی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بسقی ،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بعلی بکسرة مقدرة علی آخره منع من ظهورها السکون العارض لأجل الشعر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کربت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للتأنیث ، أعناقها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 مرفوع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 تقطعا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بالفتحة والألف للإطلاق ، والفاعل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 یعود إلی الأعناق ، وأن تقطعا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خبر کرب ، وجملة کرب مع معمولیها فی محل نصب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کربت أعناقها أن تقطعا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خبر کرب الناقصة مقترنا بأن المصدریة ، 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الراء ، ونقل کسرها أیضا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 أن مع ذی الشروع 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علی الشروع فی الفعل لا یجوز اقتران خبره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المنافاة ، لأن المقصود به الحال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للاستقبال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السائق یحدو ، وطفق زید یدعو ، وجعل یتکلّم ، وأخذ</w:t>
      </w:r>
      <w:bookmarkStart w:id="17" w:name="pg14050_169399"/>
    </w:p>
    <w:p>
      <w:pPr>
        <w:pStyle w:val="BookText"/>
        <w:rPr/>
      </w:pPr>
      <w:bookmarkEnd w:id="17"/>
      <w:r>
        <w:rPr>
          <w:rFonts w:ascii="IRNazanin" w:hAnsi="IRNazanin" w:eastAsia="IRNazanin"/>
          <w:color w:val="111111"/>
          <w:sz w:val="28"/>
          <w:sz w:val="28"/>
          <w:szCs w:val="28"/>
          <w:rtl w:val="true"/>
          <w:lang w:bidi="fa-IR"/>
        </w:rPr>
        <w:t>ینظم ، وعلق یفعل کذا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یجب اقترانه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 ، واخلولق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یجب تجرده وهو أفعال الشروع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تصرف معنی الفعل للاستقبال وهو یناقض الشروع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یغلب اقترانه بأن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وأوشک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یغلب تجرده منها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وکرب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357127_1738255347"/>
      <w:bookmarkStart w:id="19" w:name="_Toc7"/>
      <w:bookmarkEnd w:id="18"/>
      <w:r>
        <w:rPr>
          <w:rtl w:val="true"/>
        </w:rPr>
        <w:t>ما یتصرف من هذه الأفعال</w:t>
      </w:r>
      <w:bookmarkEnd w:id="19"/>
    </w:p>
    <w:p>
      <w:pPr>
        <w:pStyle w:val="BookText"/>
        <w:rPr/>
      </w:pPr>
      <w:r>
        <w:rPr>
          <w:rFonts w:ascii="IRNazanin" w:hAnsi="IRNazanin" w:eastAsia="IRNazanin"/>
          <w:color w:val="111111"/>
          <w:sz w:val="28"/>
          <w:sz w:val="28"/>
          <w:szCs w:val="28"/>
          <w:rtl w:val="true"/>
          <w:lang w:bidi="fa-IR"/>
        </w:rPr>
        <w:t xml:space="preserve">واستعملوا مضارعا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أوشکا</w:t>
      </w:r>
    </w:p>
    <w:p>
      <w:pPr>
        <w:pStyle w:val="BookText"/>
        <w:rPr/>
      </w:pPr>
      <w:r>
        <w:rPr>
          <w:rFonts w:ascii="IRNazanin" w:hAnsi="IRNazanin" w:eastAsia="IRNazanin"/>
          <w:color w:val="111111"/>
          <w:sz w:val="28"/>
          <w:sz w:val="28"/>
          <w:szCs w:val="28"/>
          <w:rtl w:val="true"/>
          <w:lang w:bidi="fa-IR"/>
        </w:rPr>
        <w:t>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 وزادوا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أفعال هذا الباب لا تتصرف إلا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استعمل منها المضارع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یَکادُونَ یَسْطُونَ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یوشک من فرّ من منیّته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وزعم الأصمعیّ أنه لم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بلفظ المضارع ، ولم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الماضی ، ولیس بجیّد ، بل قد حکی الخلیل استعمال الماضی ، وقد ورد فی الشعر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سئل الناس التّراب لأوشکوا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قیل 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یملّوا ویمنعوا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 الکثیر فیها استعمال المضارع ، وقلّ استعمال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وزادوا موشکا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قد ورد أیضا استعمال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فموشکة أرضنا أن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الأنیس وحوشا یبابا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أرضنا لتوشک أن تصبح موحشة خرابا بعد أن تصدع شمل أهلها وتفرق عنها سکانها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لأرضنا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ضمیر مستتر تقدیره هی اسم الموشکة عائد إلی أرض المتأخرة لفظا المتقدمة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ناصب ، 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منصوب بأن ، واسمه ضمیر مستتر تقدیره هی ، والجملة فی محل نصب خبر موشکة ،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بوحوشا ، الأنیس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وحوشا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تعود منصوب ، یبابا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تام وخلاف متعلق به ، وحوشا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یبابا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ثانیة أو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موشکة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اسم الفاعل من أوشک عاملا عمل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یشعر تخصیصه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بالذکر أنه لا یستعمل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 بل قد ورد استعماله فی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أموت أسی یوم الرّجام وإنّنی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لرهن بالذی أنا کائد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کدت أهلک لوعة حزنا فی یوم الرجام ، وإننی رهین حتما لقاء ما کدت ألقاه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وجوبا تقدیره أنا ، 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منصوب بالفتحة المقدرة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ظرف زمان متعلق بأموت ، الرجام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اسم إنّ ، 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 بالذی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متعلق برهن ،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بالباء ،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کائد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 وهو اسم فاعل من کاد یعمل عمل فعله ، واسمه ضمیر مستتر فیه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وخبره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کائد أنا ألقاه ، وجملة أنا کائد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وجملة إنّ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من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اسم الفاعل من کاد ، وقال بعضهم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شاهد فیها</w:t>
      </w:r>
      <w:r>
        <w:rPr>
          <w:rFonts w:eastAsia="IRNazanin" w:cs="IRNazanin"/>
          <w:color w:val="111111"/>
          <w:sz w:val="28"/>
          <w:szCs w:val="28"/>
          <w:rtl w:val="true"/>
          <w:lang w:bidi="fa-IR"/>
        </w:rPr>
        <w:t>.</w:t>
      </w:r>
      <w:bookmarkStart w:id="20" w:name="pg14050_169401"/>
    </w:p>
    <w:p>
      <w:pPr>
        <w:pStyle w:val="BookText"/>
        <w:rPr/>
      </w:pPr>
      <w:bookmarkEnd w:id="20"/>
      <w:r>
        <w:rPr>
          <w:rFonts w:ascii="IRNazanin" w:hAnsi="IRNazanin" w:eastAsia="IRNazanin"/>
          <w:color w:val="111111"/>
          <w:sz w:val="28"/>
          <w:sz w:val="28"/>
          <w:szCs w:val="28"/>
          <w:rtl w:val="true"/>
          <w:lang w:bidi="fa-IR"/>
        </w:rPr>
        <w:t>وقد ذکر المصنف هذا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وأفهم کلام المصنف أن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هذا الباب لم یرد منه المضارع ولا اسم الفاعل ، وحکی غیره خلاف ذلک ، فحکی صاحب الإنصاف استعمال المضارع واسم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یعسی فهو 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الجوهری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الکسائی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Heading3"/>
        <w:numPr>
          <w:ilvl w:val="2"/>
          <w:numId w:val="1"/>
        </w:numPr>
        <w:rPr/>
      </w:pPr>
      <w:bookmarkStart w:id="21" w:name="__RefHeading___Toc357129_1738255347"/>
      <w:bookmarkStart w:id="22" w:name="_Toc8"/>
      <w:bookmarkEnd w:id="21"/>
      <w:r>
        <w:rPr>
          <w:rtl w:val="true"/>
        </w:rPr>
        <w:t>ما تختص به عسی واخلولق وأوشک</w:t>
      </w:r>
      <w:bookmarkEnd w:id="22"/>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 اخلولق ، 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یرد</w:t>
      </w:r>
    </w:p>
    <w:p>
      <w:pPr>
        <w:pStyle w:val="BookText"/>
        <w:rPr/>
      </w:pPr>
      <w:r>
        <w:rPr>
          <w:rFonts w:ascii="IRNazanin" w:hAnsi="IRNazanin" w:eastAsia="IRNazanin"/>
          <w:color w:val="111111"/>
          <w:sz w:val="28"/>
          <w:sz w:val="28"/>
          <w:szCs w:val="28"/>
          <w:rtl w:val="true"/>
          <w:lang w:bidi="fa-IR"/>
        </w:rPr>
        <w:t xml:space="preserve">غنی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ثان فقد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واخلولق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تستعمل ناقصة وتامة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الناقصة فقد سبق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التامة فهی المسندة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 واخلولق أن یأتی ، وأوشک 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فی موضع رفع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 واخلولق ،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واستغنت به عن المنصوب الذی هو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إذا لم یل 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یصحّ رفعه به ، فإن ولیه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الأستاذ أبو علی الشلوبین إلی أنّه یجب أن یکون الظاهر مرفوعا بالفعل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فاعل لعسی ، وهی تامة ، ولا خبر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المبرّد والسیرافی والفارسی إلی تجویز ما ذکره الشلوبین ، وتجویز وجه آخر وهو أن یکون ما بعد 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مرفوعا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لها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فی موضع نصب بعسی وتقدّم علی الاسم ، والفعل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ضمیر یعود علی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وجاز عوده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مقدّم فی النیّة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فائدة هذا الخلاف فی التثنیة والجمع والتأنیث ، فتقول علی مذهب غیر الشلوبین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یقوما الزیدان ، وعسی أن یقوموا الزیدون ، وعسی أن یقمن الهندات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فتأتی بضمیر فی الفعل لأن الظاهر لیس مرفوعا به ، بل هو مرفوع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رأی الشلوبین یجب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یقوم الزیدان ، وعسی أن یقوم الزیدون ، وعسی أن تقوم الهندات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فلا تأتی فی الفعل بضمیر لأنه رفع الظاهر الذی بعده</w:t>
      </w:r>
      <w:r>
        <w:rPr>
          <w:rFonts w:eastAsia="IRNazanin" w:cs="IRNazanin"/>
          <w:color w:val="111111"/>
          <w:sz w:val="28"/>
          <w:szCs w:val="28"/>
          <w:rtl w:val="true"/>
          <w:lang w:bidi="fa-IR"/>
        </w:rPr>
        <w:t>.</w:t>
      </w:r>
      <w:bookmarkStart w:id="23" w:name="pg14050_169403"/>
    </w:p>
    <w:p>
      <w:pPr>
        <w:pStyle w:val="Heading3"/>
        <w:numPr>
          <w:ilvl w:val="2"/>
          <w:numId w:val="1"/>
        </w:numPr>
        <w:rPr/>
      </w:pPr>
      <w:bookmarkStart w:id="24" w:name="__RefHeading___Toc357131_1738255347"/>
      <w:bookmarkStart w:id="25" w:name="_Toc9"/>
      <w:bookmarkEnd w:id="23"/>
      <w:bookmarkEnd w:id="24"/>
      <w:r>
        <w:rPr>
          <w:rtl w:val="true"/>
        </w:rPr>
        <w:t xml:space="preserve">أحکام خاصة ب </w:t>
      </w:r>
      <w:r>
        <w:rPr>
          <w:rtl w:val="true"/>
        </w:rPr>
        <w:t>«</w:t>
      </w:r>
      <w:r>
        <w:rPr>
          <w:rtl w:val="true"/>
        </w:rPr>
        <w:t>عسی</w:t>
      </w:r>
      <w:r>
        <w:rPr>
          <w:rtl w:val="true"/>
        </w:rPr>
        <w:t>»</w:t>
      </w:r>
      <w:bookmarkEnd w:id="25"/>
    </w:p>
    <w:p>
      <w:pPr>
        <w:pStyle w:val="BookText"/>
        <w:rPr/>
      </w:pPr>
      <w:r>
        <w:rPr>
          <w:rFonts w:ascii="IRNazanin" w:hAnsi="IRNazanin" w:eastAsia="IRNazanin"/>
          <w:color w:val="111111"/>
          <w:sz w:val="28"/>
          <w:sz w:val="28"/>
          <w:szCs w:val="28"/>
          <w:rtl w:val="true"/>
          <w:lang w:bidi="fa-IR"/>
        </w:rPr>
        <w:t xml:space="preserve">وجرّدن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ارفع مضمرا</w:t>
      </w:r>
    </w:p>
    <w:p>
      <w:pPr>
        <w:pStyle w:val="BookText"/>
        <w:rPr/>
      </w:pPr>
      <w:r>
        <w:rPr>
          <w:rFonts w:ascii="IRNazanin" w:hAnsi="IRNazanin" w:eastAsia="IRNazanin"/>
          <w:color w:val="111111"/>
          <w:sz w:val="28"/>
          <w:sz w:val="28"/>
          <w:szCs w:val="28"/>
          <w:rtl w:val="true"/>
          <w:lang w:bidi="fa-IR"/>
        </w:rPr>
        <w:t xml:space="preserve">بها إذا اسم قبلها قد ذکرا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من بین سائر أفعال هذا الباب بأنها إذا تقدّم علیها اسم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یضمر فیها ضمیر یعود علی الاسم السابق ، وهذه لغة تمیم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تجریدها عن الضمیر ، وهذه لغة الحجاز </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لغة تمیم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لغة الحجاز لا 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موضع رفع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فائدة ذلک فی التثنیة والجمع والتأنیث ، فتقول علی لغة تمیم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عست أن تقوم ، والزیدان عسیا أن یقوما ، الزیدون عسوا أن یقوموا ، والهندان عسیا أن تقوما ، والهندات عسین أن یقمن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علی لغة الحجاز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عسی أن تقوم ، والزّیدان عسی أن یقوما ، والزیدون عسی أن یقوموا ، والهندان عسی أن تقوما ، والهندات عسی أن یقمن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التمام حین تسند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مستغنیة عن الخبر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وعسی أن تکرهوا شیئا وهو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الوجهین وذلک إذا تقدم علیها وعلی أن والفعل أو تأخر عنها وعن أن والفعل اسم یصح إسناد الفعل إلیه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عسی أن یقوم ، أو عسی أن یقوم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هذا الباب فیجب الإضمار فیه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جعلا ینظمان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ترک الإضمار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جعل ینظمان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عسی أن یقوما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والفتح والکسر أجز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 الفتح زکن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موضوع للرفع ، وهو لمتکلم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لمخاطب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عسیت وعسیت ، وعسیتما ، وعسیتم ، وعسیتنّ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لغائبات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کسر سینها وفتحها ، والفتح أشهر ، وقرأ ناقع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بکسر السین ، وقرأ الباقون بفتحها</w:t>
      </w:r>
      <w:r>
        <w:rPr>
          <w:rFonts w:eastAsia="IRNazanin" w:cs="IRNazanin"/>
          <w:color w:val="111111"/>
          <w:sz w:val="28"/>
          <w:szCs w:val="28"/>
          <w:rtl w:val="true"/>
          <w:lang w:bidi="fa-IR"/>
        </w:rPr>
        <w:t>.</w:t>
      </w:r>
      <w:bookmarkStart w:id="26" w:name="pg14050_169406"/>
    </w:p>
    <w:p>
      <w:pPr>
        <w:pStyle w:val="Heading3"/>
        <w:numPr>
          <w:ilvl w:val="2"/>
          <w:numId w:val="1"/>
        </w:numPr>
        <w:rPr/>
      </w:pPr>
      <w:bookmarkStart w:id="27" w:name="__RefHeading___Toc357133_1738255347"/>
      <w:bookmarkStart w:id="28" w:name="_Toc10"/>
      <w:bookmarkEnd w:id="26"/>
      <w:bookmarkEnd w:id="27"/>
      <w:r>
        <w:rPr>
          <w:rtl w:val="true"/>
        </w:rPr>
        <w:t>أسئلة</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أفعال المقاربة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معانیها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وأقسامها بالنسبة لهذه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لم سمیت أفعال مقاربة مع أنها تأتی للمقاربة وغیرها؟ ثم مثّل لکل فعل بمثال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خصّ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بباب مستقل مع أنها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من فرق بینهما؟ وضح ذلک بالمثال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حکم هذه الأفعال من حیث التصرف وعدمه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عمل هذه الأفعال فی المبتدأ والخبر وما شروط خبرها؟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هذه الأفعال إما أن یقترن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هذا القول بالتفصیل ممثلا ومستشهدا حیث أمکنک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تستعمل کلّ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أحیانا وتامة أحیانا أخری فمتی یکون ذلک؟ وضح ما تقوله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ما تمتاز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بقیة أفعال هذا الباب ومثل لما تقول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یستشهد النحاة بما یأتی فی هذا الباب اشرح ووضح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أَخْرَجَ یَدَهُ لَمْ یَکَدْ </w:t>
      </w:r>
      <w:r>
        <w:rPr>
          <w:rStyle w:val="FootnoteAnchor"/>
          <w:rtl w:val="true"/>
        </w:rPr>
        <w:footnoteReference w:id="38"/>
      </w:r>
      <w:r>
        <w:rPr>
          <w:rFonts w:ascii="Amiri" w:hAnsi="Amiri" w:eastAsia="Amiri" w:cs="Amiri"/>
          <w:color w:val="111111"/>
          <w:sz w:val="28"/>
          <w:sz w:val="28"/>
          <w:szCs w:val="28"/>
          <w:rtl w:val="true"/>
          <w:lang w:bidi="ar-SA"/>
        </w:rPr>
        <w:t xml:space="preserve">یَراها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وَلَوْ لَمْ تَمْسَسْهُ </w:t>
      </w:r>
      <w:r>
        <w:rPr>
          <w:rStyle w:val="FootnoteAnchor"/>
          <w:rtl w:val="true"/>
        </w:rPr>
        <w:footnoteReference w:id="39"/>
      </w:r>
      <w:r>
        <w:rPr>
          <w:rFonts w:ascii="Amiri" w:hAnsi="Amiri" w:eastAsia="Amiri" w:cs="Amiri"/>
          <w:color w:val="111111"/>
          <w:sz w:val="28"/>
          <w:sz w:val="28"/>
          <w:szCs w:val="28"/>
          <w:rtl w:val="true"/>
          <w:lang w:bidi="ar-SA"/>
        </w:rPr>
        <w:t xml:space="preserve">نارٌ وَعَسی أَنْ تَکْرَهُوا شَیْئاً وَهُوَ </w:t>
      </w:r>
      <w:r>
        <w:rPr>
          <w:rStyle w:val="FootnoteAnchor"/>
          <w:rtl w:val="true"/>
        </w:rPr>
        <w:footnoteReference w:id="40"/>
      </w:r>
      <w:r>
        <w:rPr>
          <w:rFonts w:ascii="Amiri" w:hAnsi="Amiri" w:eastAsia="Amiri" w:cs="Amiri"/>
          <w:color w:val="111111"/>
          <w:sz w:val="28"/>
          <w:sz w:val="28"/>
          <w:szCs w:val="28"/>
          <w:rtl w:val="true"/>
          <w:lang w:bidi="ar-SA"/>
        </w:rPr>
        <w:t>خَیْرٌ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المجد الرفیع تواکلته</w:t>
      </w:r>
    </w:p>
    <w:p>
      <w:pPr>
        <w:pStyle w:val="BookText"/>
        <w:rPr/>
      </w:pPr>
      <w:r>
        <w:rPr>
          <w:rFonts w:ascii="IRNazanin" w:hAnsi="IRNazanin" w:eastAsia="IRNazanin"/>
          <w:color w:val="111111"/>
          <w:sz w:val="28"/>
          <w:sz w:val="28"/>
          <w:szCs w:val="28"/>
          <w:rtl w:val="true"/>
          <w:lang w:bidi="fa-IR"/>
        </w:rPr>
        <w:t>بناة السوء أوشک أن یضیعا</w:t>
      </w:r>
    </w:p>
    <w:p>
      <w:pPr>
        <w:pStyle w:val="BookText"/>
        <w:rPr/>
      </w:pPr>
      <w:r>
        <w:rPr>
          <w:rFonts w:ascii="IRNazanin" w:hAnsi="IRNazanin" w:eastAsia="IRNazanin"/>
          <w:color w:val="111111"/>
          <w:sz w:val="28"/>
          <w:sz w:val="28"/>
          <w:szCs w:val="28"/>
          <w:rtl w:val="true"/>
          <w:lang w:bidi="fa-IR"/>
        </w:rPr>
        <w:t>أراک علقت تظلم من أجرنا</w:t>
      </w:r>
    </w:p>
    <w:p>
      <w:pPr>
        <w:pStyle w:val="BookText"/>
        <w:rPr/>
      </w:pPr>
      <w:r>
        <w:rPr>
          <w:rFonts w:ascii="IRNazanin" w:hAnsi="IRNazanin" w:eastAsia="IRNazanin"/>
          <w:color w:val="111111"/>
          <w:sz w:val="28"/>
          <w:sz w:val="28"/>
          <w:szCs w:val="28"/>
          <w:rtl w:val="true"/>
          <w:lang w:bidi="fa-IR"/>
        </w:rPr>
        <w:t>وظلم الجار إذلال المجیر</w:t>
      </w:r>
    </w:p>
    <w:p>
      <w:pPr>
        <w:pStyle w:val="BookText"/>
        <w:rPr/>
      </w:pPr>
      <w:r>
        <w:rPr>
          <w:rFonts w:ascii="IRNazanin" w:hAnsi="IRNazanin" w:eastAsia="IRNazanin"/>
          <w:color w:val="111111"/>
          <w:sz w:val="28"/>
          <w:sz w:val="28"/>
          <w:szCs w:val="28"/>
          <w:rtl w:val="true"/>
          <w:lang w:bidi="fa-IR"/>
        </w:rPr>
        <w:t>فإنک موشک ألا تراها</w:t>
      </w:r>
    </w:p>
    <w:p>
      <w:pPr>
        <w:pStyle w:val="BookText"/>
        <w:rPr/>
      </w:pPr>
      <w:r>
        <w:rPr>
          <w:rFonts w:ascii="IRNazanin" w:hAnsi="IRNazanin" w:eastAsia="IRNazanin"/>
          <w:color w:val="111111"/>
          <w:sz w:val="28"/>
          <w:sz w:val="28"/>
          <w:szCs w:val="28"/>
          <w:rtl w:val="true"/>
          <w:lang w:bidi="fa-IR"/>
        </w:rPr>
        <w:t>وتعدو دون غاضرة العوادی</w:t>
      </w:r>
    </w:p>
    <w:p>
      <w:pPr>
        <w:pStyle w:val="BookText"/>
        <w:rPr/>
      </w:pPr>
      <w:r>
        <w:rPr>
          <w:rFonts w:ascii="IRNazanin" w:hAnsi="IRNazanin" w:eastAsia="IRNazanin"/>
          <w:color w:val="111111"/>
          <w:sz w:val="28"/>
          <w:sz w:val="28"/>
          <w:szCs w:val="28"/>
          <w:rtl w:val="true"/>
          <w:lang w:bidi="fa-IR"/>
        </w:rPr>
        <w:t>وما ذا عسی الحجاج یبلغ جهده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نحن جاوزنا حفیر زیاد</w:t>
      </w:r>
      <w:bookmarkStart w:id="29" w:name="pg14050_169408"/>
    </w:p>
    <w:p>
      <w:pPr>
        <w:pStyle w:val="Heading3"/>
        <w:numPr>
          <w:ilvl w:val="2"/>
          <w:numId w:val="1"/>
        </w:numPr>
        <w:rPr/>
      </w:pPr>
      <w:bookmarkStart w:id="30" w:name="__RefHeading___Toc357135_1738255347"/>
      <w:bookmarkStart w:id="31" w:name="_Toc11"/>
      <w:bookmarkEnd w:id="29"/>
      <w:bookmarkEnd w:id="30"/>
      <w:r>
        <w:rPr>
          <w:rtl w:val="true"/>
        </w:rPr>
        <w:t>تمرینات</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ومثنییهما وجمعهما فی المثالین الآتیین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تقدیر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الضمیر وتحمّلها 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أوشکت أن تفوز بالنجاح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أوشک أن یفوز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زیدون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حین تناجیکم ضمائرنا</w:t>
      </w:r>
    </w:p>
    <w:p>
      <w:pPr>
        <w:pStyle w:val="BookText"/>
        <w:rPr/>
      </w:pPr>
      <w:r>
        <w:rPr>
          <w:rFonts w:ascii="IRNazanin" w:hAnsi="IRNazanin" w:eastAsia="IRNazanin"/>
          <w:color w:val="111111"/>
          <w:sz w:val="28"/>
          <w:sz w:val="28"/>
          <w:szCs w:val="28"/>
          <w:rtl w:val="true"/>
          <w:lang w:bidi="fa-IR"/>
        </w:rPr>
        <w:t>یقضی علینا الأسی لو لا تأسّینا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البیت مبینا ما تحتمله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فی البیت شاهدا نحویا یمکن أن یستشهد به علی شیء مما درسته؟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لکل من الأحوال الآتیة جملتین مفیدتین مع بیان السبب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 أخبار هذه الأفعال یغلب اقترانه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یجب اقترانه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یترجح تجرده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یمتنع اقترانه بها مع بیان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الوجوه الممکنة فی إعراب الجملة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یقع الظالم فی شر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المجدّ عسی أن ینجح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تفوز الطالبة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اجعل الجملتین السابقتین للمثنی والجمع مقدرا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الضمیر مرة وتحملها له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وَطَفِقا یَخْصِفانِ عَلَیْهِما مِنْ </w:t>
      </w:r>
      <w:r>
        <w:rPr>
          <w:rStyle w:val="FootnoteAnchor"/>
          <w:rtl w:val="true"/>
        </w:rPr>
        <w:footnoteReference w:id="41"/>
      </w:r>
      <w:r>
        <w:rPr>
          <w:rFonts w:ascii="Amiri" w:hAnsi="Amiri" w:eastAsia="Amiri" w:cs="Amiri"/>
          <w:color w:val="111111"/>
          <w:sz w:val="28"/>
          <w:sz w:val="28"/>
          <w:szCs w:val="28"/>
          <w:rtl w:val="true"/>
          <w:lang w:bidi="ar-SA"/>
        </w:rPr>
        <w:t xml:space="preserve">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w:t>
      </w:r>
      <w:r>
        <w:rPr>
          <w:rStyle w:val="FootnoteAnchor"/>
          <w:rtl w:val="true"/>
        </w:rPr>
        <w:footnoteReference w:id="42"/>
      </w:r>
      <w:r>
        <w:rPr>
          <w:rFonts w:ascii="Amiri" w:hAnsi="Amiri" w:eastAsia="Amiri" w:cs="Amiri"/>
          <w:color w:val="111111"/>
          <w:sz w:val="28"/>
          <w:sz w:val="28"/>
          <w:szCs w:val="28"/>
          <w:rtl w:val="true"/>
          <w:lang w:bidi="ar-SA"/>
        </w:rPr>
        <w:t>أَنْ یَرْحَمَکُمْ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وأعرب ما تحته 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غیّر النأی المحبین لم یکد</w:t>
      </w:r>
    </w:p>
    <w:p>
      <w:pPr>
        <w:pStyle w:val="BookText"/>
        <w:rPr/>
      </w:pPr>
      <w:r>
        <w:rPr>
          <w:rFonts w:ascii="IRNazanin" w:hAnsi="IRNazanin" w:eastAsia="IRNazanin"/>
          <w:color w:val="111111"/>
          <w:sz w:val="28"/>
          <w:sz w:val="28"/>
          <w:szCs w:val="28"/>
          <w:rtl w:val="true"/>
          <w:lang w:bidi="fa-IR"/>
        </w:rPr>
        <w:t xml:space="preserve">رسیس </w:t>
      </w:r>
      <w:r>
        <w:rPr>
          <w:rStyle w:val="FootnoteAnchor"/>
          <w:rtl w:val="true"/>
        </w:rPr>
        <w:footnoteReference w:id="43"/>
      </w:r>
      <w:r>
        <w:rPr>
          <w:rFonts w:ascii="IRNazanin" w:hAnsi="IRNazanin" w:eastAsia="IRNazanin"/>
          <w:color w:val="111111"/>
          <w:sz w:val="28"/>
          <w:sz w:val="28"/>
          <w:szCs w:val="28"/>
          <w:rtl w:val="true"/>
          <w:lang w:bidi="fa-IR"/>
        </w:rPr>
        <w:t>الهوی من حب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میّة یبرح</w:t>
      </w:r>
      <w:bookmarkStart w:id="32" w:name="pg14050_169410"/>
    </w:p>
    <w:p>
      <w:pPr>
        <w:pStyle w:val="Heading2"/>
        <w:numPr>
          <w:ilvl w:val="1"/>
          <w:numId w:val="1"/>
        </w:numPr>
        <w:rPr/>
      </w:pPr>
      <w:bookmarkStart w:id="33" w:name="__RefHeading___Toc357137_1738255347"/>
      <w:bookmarkStart w:id="34" w:name="_Toc12"/>
      <w:bookmarkEnd w:id="32"/>
      <w:bookmarkEnd w:id="33"/>
      <w:r>
        <w:rPr>
          <w:rtl w:val="true"/>
        </w:rPr>
        <w:t>«</w:t>
      </w:r>
      <w:r>
        <w:rPr>
          <w:rtl w:val="true"/>
        </w:rPr>
        <w:t>إن</w:t>
      </w:r>
      <w:r>
        <w:rPr>
          <w:rtl w:val="true"/>
        </w:rPr>
        <w:t xml:space="preserve">» </w:t>
      </w:r>
      <w:r>
        <w:rPr>
          <w:rtl w:val="true"/>
        </w:rPr>
        <w:t>وأخواتها</w:t>
      </w:r>
      <w:bookmarkEnd w:id="34"/>
    </w:p>
    <w:p>
      <w:pPr>
        <w:pStyle w:val="Heading3"/>
        <w:numPr>
          <w:ilvl w:val="2"/>
          <w:numId w:val="1"/>
        </w:numPr>
        <w:rPr/>
      </w:pPr>
      <w:bookmarkStart w:id="35" w:name="__RefHeading___Toc357139_1738255347"/>
      <w:bookmarkStart w:id="36" w:name="_Toc13"/>
      <w:bookmarkEnd w:id="35"/>
      <w:r>
        <w:rPr>
          <w:rtl w:val="true"/>
        </w:rPr>
        <w:t>اشارۀ</w:t>
      </w:r>
      <w:bookmarkEnd w:id="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 أنّ ، لیت ، لکنّ ، لعل</w:t>
      </w:r>
    </w:p>
    <w:p>
      <w:pPr>
        <w:pStyle w:val="BookText"/>
        <w:rPr/>
      </w:pP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عالم بأنّی</w:t>
      </w:r>
    </w:p>
    <w:p>
      <w:pPr>
        <w:pStyle w:val="BookText"/>
        <w:rPr/>
      </w:pPr>
      <w:r>
        <w:rPr>
          <w:rFonts w:ascii="IRNazanin" w:hAnsi="IRNazanin" w:eastAsia="IRNazanin"/>
          <w:color w:val="111111"/>
          <w:sz w:val="28"/>
          <w:sz w:val="28"/>
          <w:szCs w:val="28"/>
          <w:rtl w:val="true"/>
          <w:lang w:bidi="fa-IR"/>
        </w:rPr>
        <w:t>کفء ، ولکنّ ابنه ذو ضغن</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القسم الثانی من الحروف الناسخة للابتداء ، وهی ستة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 وأنّ ، وکأنّ ، ولکنّ ، ولیت ،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سیبویه خمسة فأسقط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لأن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کما سیأتی </w:t>
      </w:r>
      <w:r>
        <w:rPr>
          <w:rStyle w:val="FootnoteAnchor"/>
          <w:rtl w:val="true"/>
        </w:rPr>
        <w:footnoteReference w:id="46"/>
      </w:r>
      <w:bookmarkStart w:id="37" w:name="pg14050_169411"/>
    </w:p>
    <w:p>
      <w:pPr>
        <w:pStyle w:val="Heading3"/>
        <w:numPr>
          <w:ilvl w:val="2"/>
          <w:numId w:val="1"/>
        </w:numPr>
        <w:rPr/>
      </w:pPr>
      <w:bookmarkStart w:id="38" w:name="__RefHeading___Toc357141_1738255347"/>
      <w:bookmarkStart w:id="39" w:name="_Toc14"/>
      <w:bookmarkEnd w:id="37"/>
      <w:bookmarkEnd w:id="38"/>
      <w:r>
        <w:rPr>
          <w:rtl w:val="true"/>
        </w:rPr>
        <w:t>معانیها</w:t>
      </w:r>
      <w:bookmarkEnd w:id="39"/>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للاستدراک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للترجّی والإشفاق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الترجّی والتمنی أن التمنی یکون فی الممکن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غیر الممکن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الشباب یعود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الترجّی لا یکون إلا فی الممکن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الشباب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الترجّی والإشفاق أن الترجّی یکون فی المحبوب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والإشفاق فی المکروه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العدوّ یقدم</w:t>
      </w:r>
      <w:r>
        <w:rPr>
          <w:rFonts w:eastAsia="IRNazanin" w:cs="IRNazanin"/>
          <w:color w:val="111111"/>
          <w:sz w:val="28"/>
          <w:szCs w:val="28"/>
          <w:rtl w:val="true"/>
          <w:lang w:bidi="fa-IR"/>
        </w:rPr>
        <w:t>».</w:t>
      </w:r>
    </w:p>
    <w:p>
      <w:pPr>
        <w:pStyle w:val="Heading3"/>
        <w:numPr>
          <w:ilvl w:val="2"/>
          <w:numId w:val="1"/>
        </w:numPr>
        <w:rPr/>
      </w:pPr>
      <w:bookmarkStart w:id="40" w:name="__RefHeading___Toc357143_1738255347"/>
      <w:bookmarkStart w:id="41" w:name="_Toc15"/>
      <w:bookmarkEnd w:id="40"/>
      <w:r>
        <w:rPr>
          <w:rtl w:val="true"/>
        </w:rPr>
        <w:t>عملها</w:t>
      </w:r>
      <w:bookmarkEnd w:id="41"/>
    </w:p>
    <w:p>
      <w:pPr>
        <w:pStyle w:val="BookText"/>
        <w:rPr/>
      </w:pPr>
      <w:r>
        <w:rPr>
          <w:rFonts w:ascii="IRNazanin" w:hAnsi="IRNazanin" w:eastAsia="IRNazanin"/>
          <w:color w:val="111111"/>
          <w:sz w:val="28"/>
          <w:sz w:val="28"/>
          <w:szCs w:val="28"/>
          <w:rtl w:val="true"/>
          <w:lang w:bidi="fa-IR"/>
        </w:rPr>
        <w:t xml:space="preserve">وهذه الحروف </w:t>
      </w:r>
      <w:r>
        <w:rPr>
          <w:rStyle w:val="FootnoteAnchor"/>
          <w:rtl w:val="true"/>
        </w:rPr>
        <w:footnoteReference w:id="47"/>
      </w:r>
      <w:r>
        <w:rPr>
          <w:rFonts w:ascii="IRNazanin" w:hAnsi="IRNazanin" w:eastAsia="IRNazanin"/>
          <w:color w:val="111111"/>
          <w:sz w:val="28"/>
          <w:sz w:val="28"/>
          <w:szCs w:val="28"/>
          <w:rtl w:val="true"/>
          <w:lang w:bidi="fa-IR"/>
        </w:rPr>
        <w:t xml:space="preserve">تعمل عکس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فتنصب الاسم وترفع 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عاملة فی الجزءین ، وهذا مذهب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الکوفیّون إلی أنها لا عمل لها فی الخبر ، وإنما هو باق علی رفعه الذی کان له قبل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خبر المبتدأ</w:t>
      </w:r>
      <w:r>
        <w:rPr>
          <w:rFonts w:eastAsia="IRNazanin" w:cs="IRNazanin"/>
          <w:color w:val="111111"/>
          <w:sz w:val="28"/>
          <w:szCs w:val="28"/>
          <w:rtl w:val="true"/>
          <w:lang w:bidi="fa-IR"/>
        </w:rPr>
        <w:t>.</w:t>
      </w:r>
    </w:p>
    <w:p>
      <w:pPr>
        <w:pStyle w:val="Heading3"/>
        <w:numPr>
          <w:ilvl w:val="2"/>
          <w:numId w:val="1"/>
        </w:numPr>
        <w:rPr/>
      </w:pPr>
      <w:bookmarkStart w:id="42" w:name="__RefHeading___Toc357145_1738255347"/>
      <w:bookmarkStart w:id="43" w:name="_Toc16"/>
      <w:bookmarkEnd w:id="42"/>
      <w:r>
        <w:rPr>
          <w:rtl w:val="true"/>
        </w:rPr>
        <w:t>تقدیم الخبر</w:t>
      </w:r>
      <w:bookmarkEnd w:id="43"/>
    </w:p>
    <w:p>
      <w:pPr>
        <w:pStyle w:val="BookText"/>
        <w:rPr/>
      </w:pPr>
      <w:r>
        <w:rPr>
          <w:rFonts w:ascii="IRNazanin" w:hAnsi="IRNazanin" w:eastAsia="IRNazanin"/>
          <w:color w:val="111111"/>
          <w:sz w:val="28"/>
          <w:sz w:val="28"/>
          <w:szCs w:val="28"/>
          <w:rtl w:val="true"/>
          <w:lang w:bidi="fa-IR"/>
        </w:rPr>
        <w:t>وراع ذا الترتیب ، إلّا فی الذی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هنا غیر البذی</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ترکیب إلا فی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بمحذوف صلة الموصول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کلیت ،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بالکاف ،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للیت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مبنی علی السکون فی محل نصب علی الظرفیة المکانیة ، متعلق بخبر لیت ،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لیت مؤخر ، البذی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bookmarkStart w:id="44" w:name="pg14050_169412"/>
    </w:p>
    <w:p>
      <w:pPr>
        <w:pStyle w:val="BookText"/>
        <w:rPr/>
      </w:pPr>
      <w:bookmarkEnd w:id="44"/>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تقدیم الاسم فی هذا الباب وتأخیر الخبر ، إلا إذا کان الخبر ظرفا أو جارا ومجرورا فإنه لا یلزم تقدیمه ، وتحت هذا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تقدیمه وتأخیره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فیها غیر البذی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هنا غیر البذی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الوقح ، فیجوز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وتأخیرهما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تقدیمه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یعود الضمیر علی متأخر لفظا ورتبة</w:t>
      </w:r>
      <w:r>
        <w:rPr>
          <w:rFonts w:eastAsia="IRNazanin" w:cs="IRNazanin"/>
          <w:color w:val="111111"/>
          <w:sz w:val="28"/>
          <w:szCs w:val="28"/>
          <w:rtl w:val="true"/>
          <w:lang w:bidi="fa-IR"/>
        </w:rPr>
        <w:t>.</w:t>
      </w:r>
    </w:p>
    <w:p>
      <w:pPr>
        <w:pStyle w:val="Heading3"/>
        <w:numPr>
          <w:ilvl w:val="2"/>
          <w:numId w:val="1"/>
        </w:numPr>
        <w:rPr/>
      </w:pPr>
      <w:bookmarkStart w:id="45" w:name="__RefHeading___Toc357147_1738255347"/>
      <w:bookmarkStart w:id="46" w:name="_Toc17"/>
      <w:bookmarkEnd w:id="45"/>
      <w:r>
        <w:rPr>
          <w:rtl w:val="true"/>
        </w:rPr>
        <w:t>تقدیم معمول الخبر</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تقدیم معمول الخبر علی الاسم إذا کان غیر ظرف ولا مجرور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آکل طعامک</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طعامک زیدا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کان المعمول ظرفا أو جارا ومجرورا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واثق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المعمول علی الاسم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بک زیدا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عندک زیدا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وأجازه بعضهم وجعل 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تلحنی فیها فإنّ بحبّها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أخاک مصاب القلب جمّ بلابله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تلمنی علی ما تراه منی بشأن هذه المرأة فلقد أصاب سهم حبها قلبی فأغرقه بالوساوس والأحزان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جازمة ، تلحنی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بلا وعلامة جزمه حذف حرف العلة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بتلح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بفی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تفید التعلیل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ینصب الاسم ویرفع الخبر ، بحبها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بمصاب ،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بالباء وهو مضاف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أخاک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منصوب بالألف لأنه من الأسماء الستة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مصاب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بلابله ؛ فاعل لجم مرفوع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فی محل جر بالإضافة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 إن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تعلیلیة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بحبها أخاک مصاب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 معمول الخبر وهو الجار والمجرور علی اسم إنّ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جائز فی رأی کثیر من النحاة وعلی رأسهم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لسدّ مصدر</w:t>
      </w:r>
    </w:p>
    <w:p>
      <w:pPr>
        <w:pStyle w:val="BookText"/>
        <w:rPr/>
      </w:pPr>
      <w:r>
        <w:rPr>
          <w:rFonts w:ascii="IRNazanin" w:hAnsi="IRNazanin" w:eastAsia="IRNazanin"/>
          <w:color w:val="111111"/>
          <w:sz w:val="28"/>
          <w:sz w:val="28"/>
          <w:szCs w:val="28"/>
          <w:rtl w:val="true"/>
          <w:lang w:bidi="fa-IR"/>
        </w:rPr>
        <w:t>مسدّها ، وفی سوی ذاک اکسر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الفتح ، ووجوب الکسر ، وجواز الأمرین </w:t>
      </w:r>
      <w:r>
        <w:rPr>
          <w:rFonts w:eastAsia="IRNazanin" w:cs="IRNazanin"/>
          <w:color w:val="111111"/>
          <w:sz w:val="28"/>
          <w:szCs w:val="28"/>
          <w:rtl w:val="true"/>
          <w:lang w:bidi="fa-IR"/>
        </w:rPr>
        <w:t>:</w:t>
      </w:r>
      <w:bookmarkStart w:id="47" w:name="pg14050_169414"/>
    </w:p>
    <w:p>
      <w:pPr>
        <w:pStyle w:val="Heading3"/>
        <w:numPr>
          <w:ilvl w:val="2"/>
          <w:numId w:val="1"/>
        </w:numPr>
        <w:rPr/>
      </w:pPr>
      <w:bookmarkStart w:id="48" w:name="__RefHeading___Toc357149_1738255347"/>
      <w:bookmarkStart w:id="49" w:name="_Toc18"/>
      <w:bookmarkEnd w:id="47"/>
      <w:bookmarkEnd w:id="48"/>
      <w:r>
        <w:rPr/>
        <w:t>1</w:t>
      </w:r>
      <w:r>
        <w:rPr>
          <w:rtl w:val="true"/>
        </w:rPr>
        <w:t xml:space="preserve"> - </w:t>
      </w:r>
      <w:r>
        <w:rPr>
          <w:rtl w:val="true"/>
        </w:rPr>
        <w:t>وجوب فتح الهمزة</w:t>
      </w:r>
      <w:bookmarkEnd w:id="49"/>
    </w:p>
    <w:p>
      <w:pPr>
        <w:pStyle w:val="BookText"/>
        <w:rPr/>
      </w:pPr>
      <w:r>
        <w:rPr>
          <w:rFonts w:ascii="IRNazanin" w:hAnsi="IRNazanin" w:eastAsia="IRNazanin"/>
          <w:color w:val="111111"/>
          <w:sz w:val="28"/>
          <w:sz w:val="28"/>
          <w:szCs w:val="28"/>
          <w:rtl w:val="true"/>
          <w:lang w:bidi="fa-IR"/>
        </w:rPr>
        <w:t xml:space="preserve">فیجب فتحها إذا قدّرت بمصدر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وقعت فی موضع مرفوع 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یعجبنی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منصوبه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قیامک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موضع مجرور حرف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قیامک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کما یجب فتح همزتها إن کانت مؤولة بمصدر معطوف علی مرفوع أو منصوب أو مجرور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 وَأَنِّی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نعمتی علیکم وتفضیلی إیاکم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کانت مؤولة بمصدر بدل من مرفوع أو منصوب أو مجرور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یَعِدُکُمُ اللهُ إِحْدَی الطَّائِفَتَیْنِ أَنَّها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لکم فی تأویل مصدر بدل اشتمال من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یعدکم الله إحدی الطائفتین کونها لکم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لسدّ مصدر مسدّها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لسدّ مفرد مسدّها ، لأنه قد یسدّ المفرد ویجب کسرها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إنّه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یجب کسرها وإن سدّ مسدّها مفرد ، لأنها فی موضع المفعول الثانی ، ولکن لا تقدّر بالمصدر ، إذ لا یصحّ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قیامه</w:t>
      </w:r>
      <w:r>
        <w:rPr>
          <w:rFonts w:eastAsia="IRNazanin" w:cs="IRNazanin"/>
          <w:color w:val="111111"/>
          <w:sz w:val="28"/>
          <w:szCs w:val="28"/>
          <w:rtl w:val="true"/>
          <w:lang w:bidi="fa-IR"/>
        </w:rPr>
        <w:t>».</w:t>
      </w:r>
      <w:bookmarkStart w:id="50" w:name="pg14050_169415"/>
    </w:p>
    <w:p>
      <w:pPr>
        <w:pStyle w:val="Heading3"/>
        <w:numPr>
          <w:ilvl w:val="2"/>
          <w:numId w:val="1"/>
        </w:numPr>
        <w:rPr/>
      </w:pPr>
      <w:bookmarkStart w:id="51" w:name="__RefHeading___Toc357151_1738255347"/>
      <w:bookmarkStart w:id="52" w:name="_Toc19"/>
      <w:bookmarkEnd w:id="50"/>
      <w:bookmarkEnd w:id="51"/>
      <w:r>
        <w:rPr/>
        <w:t>2</w:t>
      </w:r>
      <w:r>
        <w:rPr>
          <w:rtl w:val="true"/>
        </w:rPr>
        <w:t xml:space="preserve"> - </w:t>
      </w:r>
      <w:r>
        <w:rPr>
          <w:rtl w:val="true"/>
        </w:rPr>
        <w:t>وجوب کسر الهمزة</w:t>
      </w:r>
      <w:bookmarkEnd w:id="52"/>
    </w:p>
    <w:p>
      <w:pPr>
        <w:pStyle w:val="BookText"/>
        <w:rPr/>
      </w:pPr>
      <w:r>
        <w:rPr>
          <w:rFonts w:ascii="IRNazanin" w:hAnsi="IRNazanin" w:eastAsia="IRNazanin"/>
          <w:color w:val="111111"/>
          <w:sz w:val="28"/>
          <w:sz w:val="28"/>
          <w:szCs w:val="28"/>
          <w:rtl w:val="true"/>
          <w:lang w:bidi="fa-IR"/>
        </w:rPr>
        <w:t xml:space="preserve">فإن لم یجب تقدیرها بمصدر لم یجب فتحها ، بل تکسر وجوبا أو جوازا علی ما سنبیّن ، وتحت هذا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وجوب الکسر ، والثانی جواز الفتح والکسر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إلی وجوب الکسر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فاکسر فی الابتدا ، وفی بدء صله</w:t>
      </w:r>
    </w:p>
    <w:p>
      <w:pPr>
        <w:pStyle w:val="BookText"/>
        <w:rPr/>
      </w:pPr>
      <w:r>
        <w:rPr>
          <w:rFonts w:ascii="IRNazanin" w:hAnsi="IRNazanin" w:eastAsia="IRNazanin"/>
          <w:color w:val="111111"/>
          <w:sz w:val="28"/>
          <w:sz w:val="28"/>
          <w:szCs w:val="28"/>
          <w:rtl w:val="true"/>
          <w:lang w:bidi="fa-IR"/>
        </w:rPr>
        <w:t xml:space="preserve">وحیث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لیمین مکمله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أو حکیت بالقول ، أو حلّت محلّ</w:t>
      </w:r>
    </w:p>
    <w:p>
      <w:pPr>
        <w:pStyle w:val="BookText"/>
        <w:rPr/>
      </w:pPr>
      <w:r>
        <w:rPr>
          <w:rFonts w:ascii="IRNazanin" w:hAnsi="IRNazanin" w:eastAsia="IRNazanin"/>
          <w:color w:val="111111"/>
          <w:sz w:val="28"/>
          <w:sz w:val="28"/>
          <w:szCs w:val="28"/>
          <w:rtl w:val="true"/>
          <w:lang w:bidi="fa-IR"/>
        </w:rPr>
        <w:t xml:space="preserve">حال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زرته وإنی ذو أمل</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وکسروا من بعد فعل علّقا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باللام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لذو تقی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فذکر أنّه یجب الکسر فی ستة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الکلام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وقوع المفتوحة ابتداء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فاضل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یجب التأخیر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أنک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وأجاز بعضهم الابتداء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صلة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الذی إنّه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مِنَ الْکُنُوزِ ما إِنَّ مَفاتِحَهُ لَتَنُوأُ</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والشاهد فی الآیة کسر همزة إن لوقوعها فی صدر جملة الصلة ، کما أن لام الابتداء فی الخبر توجب کسر الهمزة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جوابا للقسم وفی خبرها 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علی ذلک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فی جملة محکیة بالقول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إنّ زیدا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فإن لم تحک به بل أجری القول مجری الظن فتحت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 أنّ زیدا قائم؟</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أی أتظنّ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فی جملة فی موضع الحال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زرته وإنی ذو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أعطیانی ولا سألتهما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وإنی لحاجزی کرمی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أعطانی هذان الجوادان ، ولا طلبت إلیهما عطاء إلا وکرمی یمنعنی من الإلحاح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أعطیانی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وألف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ویاء المتکلم فی محل نصب مفعول به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سألتهما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عماد ،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التثنیة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مفرّغ ، وإنی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فی محل نصب لحاجزی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مزحلقة ،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مرفوع بالضمة المقدرة علی ما قبل یاء المتکلم ، والیاء ضمیر متصل فی محل جر بالإضافة من إضافة اسم الفاعل 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حاجز مرفوع بالضمة المقدرة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وجملة إن ومعمولیها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أعطیانی ولا سألتهما إلا محجوزا بکرمی من الإلحاف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وإنی لحاجزی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کسرت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لوقوعها فی صدر جملة الحال ، کما أن دخول اللام فی خبرها موجب لکسر همزتها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فعل من أفعال القلوب وقد علّق </w:t>
      </w:r>
      <w:r>
        <w:rPr>
          <w:rStyle w:val="FootnoteAnchor"/>
          <w:rtl w:val="true"/>
        </w:rPr>
        <w:footnoteReference w:id="61"/>
      </w:r>
      <w:r>
        <w:rPr>
          <w:rFonts w:ascii="IRNazanin" w:hAnsi="IRNazanin" w:eastAsia="IRNazanin"/>
          <w:color w:val="111111"/>
          <w:sz w:val="28"/>
          <w:sz w:val="28"/>
          <w:szCs w:val="28"/>
          <w:rtl w:val="true"/>
          <w:lang w:bidi="fa-IR"/>
        </w:rPr>
        <w:t xml:space="preserve">عنها باللام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إنّ زیدا لقائم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وسنبیّن هذا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یکن فی خبرها اللام فتحت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المصنف ، وأورد علیه أنه نقص مواضع یجب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زیدا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السُّفَهاءُ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حیث إن زیدا جالس</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فی جملة هی خبر عن اسم عین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إنّه قائم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یرد علیه شیء من هذه المواضع لدخولها تحت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فاکسر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إنما کسرت لکونها أوّل جملة مبتدأ بها</w:t>
      </w:r>
      <w:r>
        <w:rPr>
          <w:rFonts w:eastAsia="IRNazanin" w:cs="IRNazanin"/>
          <w:color w:val="111111"/>
          <w:sz w:val="28"/>
          <w:szCs w:val="28"/>
          <w:rtl w:val="true"/>
          <w:lang w:bidi="fa-IR"/>
        </w:rPr>
        <w:t>.</w:t>
      </w:r>
      <w:bookmarkStart w:id="53" w:name="pg14050_169419"/>
    </w:p>
    <w:p>
      <w:pPr>
        <w:pStyle w:val="Heading3"/>
        <w:numPr>
          <w:ilvl w:val="2"/>
          <w:numId w:val="1"/>
        </w:numPr>
        <w:rPr/>
      </w:pPr>
      <w:bookmarkStart w:id="54" w:name="__RefHeading___Toc357153_1738255347"/>
      <w:bookmarkStart w:id="55" w:name="_Toc20"/>
      <w:bookmarkEnd w:id="53"/>
      <w:bookmarkEnd w:id="54"/>
      <w:r>
        <w:rPr/>
        <w:t>3</w:t>
      </w:r>
      <w:r>
        <w:rPr>
          <w:rtl w:val="true"/>
        </w:rPr>
        <w:t xml:space="preserve"> - </w:t>
      </w:r>
      <w:r>
        <w:rPr>
          <w:rtl w:val="true"/>
        </w:rPr>
        <w:t>جواز الفتح والکسر</w:t>
      </w:r>
      <w:bookmarkEnd w:id="55"/>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فجاءة أو قسم</w:t>
      </w:r>
    </w:p>
    <w:p>
      <w:pPr>
        <w:pStyle w:val="BookText"/>
        <w:rPr/>
      </w:pPr>
      <w:r>
        <w:rPr>
          <w:rFonts w:ascii="IRNazanin" w:hAnsi="IRNazanin" w:eastAsia="IRNazanin"/>
          <w:color w:val="111111"/>
          <w:sz w:val="28"/>
          <w:sz w:val="28"/>
          <w:szCs w:val="28"/>
          <w:rtl w:val="true"/>
          <w:lang w:bidi="fa-IR"/>
        </w:rPr>
        <w:t xml:space="preserve">لا لام بعده بوجهین نمی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مع 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 ، وذا یطّرد</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القول أنّی أحمد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یجوز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إذا وقعت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کسرها جعلها جملة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فإذا زید قائم </w:t>
      </w:r>
      <w:r>
        <w:rPr>
          <w:rStyle w:val="FootnoteAnchor"/>
          <w:rtl w:val="true"/>
        </w:rPr>
        <w:footnoteReference w:id="68"/>
      </w:r>
      <w:r>
        <w:rPr>
          <w:rFonts w:ascii="IRNazanin" w:hAnsi="IRNazanin" w:eastAsia="IRNazanin"/>
          <w:color w:val="111111"/>
          <w:sz w:val="28"/>
          <w:sz w:val="28"/>
          <w:szCs w:val="28"/>
          <w:rtl w:val="true"/>
          <w:lang w:bidi="fa-IR"/>
        </w:rPr>
        <w:t xml:space="preserve">ومن فتحها جعلها مع صلتها مصدرا وهو 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الحضرة قیام زید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 ویجوز أن یکون الخبر محذوفا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قیام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بالوجهین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أری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أنّه عبد القفا واللهازم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أظن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أشیع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فإذا هو عبد خسیس ما أکثر ما یصفع علی قفاه ، وتلکز لهازمه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والتاء اسمها فی محل رفع ،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الهمزة غالبا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جاء علی صیغة المبنیّ للمجهول مرفوع بالضمة المقدرة علی آخره للتعذر ، وفاعله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بصفة محذوفة لمفعول مطلق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أظن زیدا ظنا کائنا کقول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ونائب الفاعل ضمیر مستتر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وما المصدریة مع ما دخلت علیه فی تأویل مصدر مجرور بالکاف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موصول فی محل جر بالکاف ، وجملة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لأری ، والجملة فی محل نصب خبر لکان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المفاجأة ،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ینصب الاسم ویرفع الخبر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اسمها ،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 القفا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المقدرة للتعذر ، اللهازم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القفا بالواو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البیت بکسر الهمزة علی الوجه الذی أعربناه ، وبفتح الهمزة وتأویل أن مع ما بعدها بمصدر مرفوع علی أنه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والخبر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العبودیة حاصلة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والمبتدأ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الحاصل العبودیة ، وإذا فی هذین الوجهین حرف لا محل له من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وإذا الفجائیة ظرف متعلق بالخبر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الحضرة عبودیته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الزمن الحاضر عبودیته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 فمن کسرها جعلها جملة مستأنفة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هو عبد القفا واللهازم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مصدرا</w:t>
      </w:r>
    </w:p>
    <w:p>
      <w:pPr>
        <w:pStyle w:val="BookText"/>
        <w:rPr/>
      </w:pPr>
      <w:r>
        <w:rPr>
          <w:rFonts w:ascii="IRNazanin" w:hAnsi="IRNazanin" w:eastAsia="IRNazanin"/>
          <w:color w:val="111111"/>
          <w:sz w:val="28"/>
          <w:sz w:val="28"/>
          <w:szCs w:val="28"/>
          <w:rtl w:val="true"/>
          <w:lang w:bidi="fa-IR"/>
        </w:rPr>
        <w:t xml:space="preserve">مبتدأ ، وفی خبره الوجهان السابقان ، والتقدیر علی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عبودیّته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الحضرة عبودیّته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عبودیّته 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إذا وقعت جواب قسم ولیس فی خبرها اللام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حلفت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والکسر ، وقد روی بالفتح والکسر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لتقعدنّ مقعد القصیّ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 ذی القاذورة المقلیّ</w:t>
      </w:r>
    </w:p>
    <w:p>
      <w:pPr>
        <w:pStyle w:val="BookText"/>
        <w:rPr/>
      </w:pPr>
      <w:r>
        <w:rPr>
          <w:rFonts w:ascii="Amiri" w:hAnsi="Amiri" w:eastAsia="Amiri" w:cs="Amiri"/>
          <w:color w:val="111111"/>
          <w:sz w:val="28"/>
          <w:sz w:val="28"/>
          <w:szCs w:val="28"/>
          <w:rtl w:val="true"/>
          <w:lang w:bidi="ar-SA"/>
        </w:rPr>
        <w:t>أو تحلفی بربّک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أبو ذیّالک الصّبیّ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لأقصینّک عنی ، ولأبغضنّک کما یبغض القذر الدنس ، إلا أن تقسمی بالله العظیم أنی أب لذلک الصبی الذی وضعته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قسم مقدر ، تقعدن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بالنون المقدرة لتوالی الأمثال لأنه من الأفعال الخمسة ، ویاء المخاطبة المحذوفة لالتقاء الساکنین فی محل رفع فاعل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للتوکید لا محل له من الإعراب مقعد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منصوب متعلق بتقعدن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والجملة جواب القسم لا محل لها من الإعراب ، القصیّ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 متعلق بالقصی أو بحال محذوفة من فاعل تقعدین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بعیدة منی ، والنون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بمن ،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للقصی مجرورة بالیاء لأنها من الأسماء الستة ، القاذورة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المقلیّ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ثانیة للقصیّ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أو إلی ، تحلفی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أو ، وعلامة نصبه حذف النون لأنه من الأفعال الخمسة ، ویاء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بربک الباء حرف جر متعلق بتحلفی ،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بالباء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مجرور ،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اسمها ،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مرفوع بالواو لأنه من الأسماء الستة ، ذیالک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مبنی علی السکون فی محل جر بالإضافة ،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للبعد ، والکاف للخطاب ،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w:t>
      </w:r>
    </w:p>
    <w:p>
      <w:pPr>
        <w:pStyle w:val="BookText"/>
        <w:rPr/>
      </w:pPr>
      <w:r>
        <w:rPr>
          <w:rFonts w:ascii="IRNazanin" w:hAnsi="IRNazanin" w:eastAsia="IRNazanin"/>
          <w:color w:val="111111"/>
          <w:sz w:val="28"/>
          <w:sz w:val="28"/>
          <w:szCs w:val="28"/>
          <w:rtl w:val="true"/>
          <w:lang w:bidi="fa-IR"/>
        </w:rPr>
        <w:t xml:space="preserve">اسم الإشارة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تحلفی بربک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المحذوفة فی تأویل مصدر مرفوع معطوف علی مصدر متصیّد من الجملة الأولی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منک قعود أو حلف ، وأن مع معمولیها فی تأویل مصدر مجرور بحرف متعلق بتحلفی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تحلفی علی أبوتی لذلک الصبیّ ، والجار والمجرور سدّا مسدّ جواب القسم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البیت بفتح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وکسرها ، بعد فعل القسم ولا لام بعده ، فالفتح علی ما ذکرنا ، والکسر علی أن الجملة جواب القسم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کلام المصنّف أنه یجوز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بعد القسم إذا لم یکن فی خبرها اللام سواء کانت الجملة المقسم بها فعلیة والفعل فیها ملفوظ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حلفت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ملفوظ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اسمیة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 زیدا قائم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النحاة علی أن جواز الوجهین قاصر علی الحالة التی یذکر فیها فعل القسم ولا لام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کبیت الشاهد السابق ، ویجب الکسر فی الأحوال الأخری خلافا للکوفیین فی بعضها ، أما إن کان القسم جملة اسمیة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فالکسر واجب مع اللام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إن زیدا لکریم ، والوجهان جائزان مع عدم اللام کالمثال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 زیدا 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یجوز الفتح والکسر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نحو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یأتنی فإنّه مکرم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فالکسر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ومعمولیها</w:t>
      </w:r>
    </w:p>
    <w:p>
      <w:pPr>
        <w:pStyle w:val="BookText"/>
        <w:rPr/>
      </w:pPr>
      <w:r>
        <w:rPr>
          <w:rFonts w:ascii="IRNazanin" w:hAnsi="IRNazanin" w:eastAsia="IRNazanin"/>
          <w:color w:val="111111"/>
          <w:sz w:val="28"/>
          <w:sz w:val="28"/>
          <w:szCs w:val="28"/>
          <w:rtl w:val="true"/>
          <w:lang w:bidi="fa-IR"/>
        </w:rPr>
        <w:t xml:space="preserve">جملة أجیب بها الشرط ،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یأتنی فهو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والفتح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مصدرا مبتدأ والخبر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یأتنی فإکرامه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أن یکون خبرا والمبتدأ محذوفا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الإکرام</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بالوجهین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وَأَصْلَحَ فَأَنَّهُ غَفُورٌ رَحِیمٌ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والکسر ، فالکسر علی جعل جملة إنّ جوابا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والفتح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مصدرا مبتدأ خبره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فالغفران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جعلها خبرا لمبتدأ محذوف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الغفران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یجوز الفتح والکسر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مبتدأ هو فی المعنی قول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والقائل واحد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القول أنی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فتح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مصدرا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القول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کسر جعلها جملة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قراءتی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تحتاج هذه الجملة إلی رابط لأنها نفس المبتدأ فی المعنی ، فهی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نطقی الله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سیبویه هذه المسألة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أقول أنّی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وخرّج الکسر علی الوجه الذی تقدم ذکره ،</w:t>
      </w:r>
      <w:bookmarkStart w:id="56" w:name="pg14050_169424"/>
    </w:p>
    <w:p>
      <w:pPr>
        <w:pStyle w:val="BookText"/>
        <w:rPr/>
      </w:pPr>
      <w:bookmarkEnd w:id="56"/>
      <w:r>
        <w:rPr>
          <w:rFonts w:ascii="IRNazanin" w:hAnsi="IRNazanin" w:eastAsia="IRNazanin"/>
          <w:color w:val="111111"/>
          <w:sz w:val="28"/>
          <w:sz w:val="28"/>
          <w:szCs w:val="28"/>
          <w:rtl w:val="true"/>
          <w:lang w:bidi="fa-IR"/>
        </w:rPr>
        <w:t>وهو أنه من باب الإخبار بالجمل ، وعلیه جری جماعة من المتقدّمین والمتأخرین کالمبرد ، والزجاج ، والسیرافی ، وأبی بکر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أکثر النحویین</w:t>
      </w:r>
      <w:r>
        <w:rPr>
          <w:rFonts w:eastAsia="IRNazanin" w:cs="IRNazanin"/>
          <w:color w:val="111111"/>
          <w:sz w:val="28"/>
          <w:szCs w:val="28"/>
          <w:rtl w:val="true"/>
          <w:lang w:bidi="fa-IR"/>
        </w:rPr>
        <w:t>.</w:t>
      </w:r>
    </w:p>
    <w:p>
      <w:pPr>
        <w:pStyle w:val="Heading3"/>
        <w:numPr>
          <w:ilvl w:val="2"/>
          <w:numId w:val="1"/>
        </w:numPr>
        <w:rPr/>
      </w:pPr>
      <w:bookmarkStart w:id="57" w:name="__RefHeading___Toc357155_1738255347"/>
      <w:bookmarkStart w:id="58" w:name="_Toc21"/>
      <w:bookmarkEnd w:id="57"/>
      <w:r>
        <w:rPr>
          <w:rtl w:val="true"/>
        </w:rPr>
        <w:t>دخول لام الابتداء علی الخبر</w:t>
      </w:r>
      <w:bookmarkEnd w:id="58"/>
    </w:p>
    <w:p>
      <w:pPr>
        <w:pStyle w:val="BookText"/>
        <w:rPr/>
      </w:pPr>
      <w:r>
        <w:rPr>
          <w:rFonts w:ascii="IRNazanin" w:hAnsi="IRNazanin" w:eastAsia="IRNazanin"/>
          <w:color w:val="111111"/>
          <w:sz w:val="28"/>
          <w:sz w:val="28"/>
          <w:szCs w:val="28"/>
          <w:rtl w:val="true"/>
          <w:lang w:bidi="fa-IR"/>
        </w:rPr>
        <w:t>وبعد ذات الکسر تصحب الخبر</w:t>
      </w:r>
    </w:p>
    <w:p>
      <w:pPr>
        <w:pStyle w:val="BookText"/>
        <w:rPr/>
      </w:pPr>
      <w:r>
        <w:rPr>
          <w:rFonts w:ascii="IRNazanin" w:hAnsi="IRNazanin" w:eastAsia="IRNazanin"/>
          <w:color w:val="111111"/>
          <w:sz w:val="28"/>
          <w:sz w:val="28"/>
          <w:szCs w:val="28"/>
          <w:rtl w:val="true"/>
          <w:lang w:bidi="fa-IR"/>
        </w:rPr>
        <w:t xml:space="preserve">لام ابتداء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لوزر</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یجوز دخول لام الابتداء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اللام حقّها أن تدخل أوّل الکلام لأنّ لها صدر الکلام ، فحقها أن تدخل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للتأکید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للتأکید ، کرهوا الجمع بین حرفین بمعنی واحد ، فأخّروا اللام إلی الخبر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تدخل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خبر باقی أخوات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الکوفیّون دخولها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فی حبّ لیلی عواذلی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ولکنّنی من حبّها لعمید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أغری بی العاذلون یلوموننی فی حبی للیلی ، وقد هدنی غرامها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فی محل رفع ،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والجملة فی محل رفع خبر مقدم للمبتدأ عواذلی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ویجوز أن تعرب الواو حرفا دالا علی الجماعة ، وعواذلی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أو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وعواذلی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 وسیمر ذلک مفصلا فی</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بیلوم ،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المقدرة علی الألف للتعذر نیابة عن الکسرة لأنه ممنوع من الصرف لألف التأنیث المقصورة ، عواذلی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بالضمة المقدرة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ولکننی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ینصب الاسم ویرفع الخبر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 فی محل نصب اسم لکن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بعمید ،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 فی محل جر بالإضافة ، لعمید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ابتدائیة ، 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لکن مرفوع ، وجملة لکن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ولکننی 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دخلت لام الابتداء فی خبر لکن مما أجازه الکوفیون ورده البصریون بأن البیت لا یحتج به لأن أحدا من الأثبات لم ینقله ، أو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یخرج علی زیادة اللام ، أو أنه شاذ لا یقاس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وخرجوه علی غیر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علی أنّ اللام زائدة کما شذّ زیادتها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عجالی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من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 لمجهودا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القوم سراعا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حال سیدکم ، فأجاب المسؤلون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نال منه الهوی حتی أتعبه وأضناه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لاتصاله بواو الجماعة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عجالی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منصوب بالفتحة المقدرة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معطوفة علی جملة مروا الابتدائیة لا محل لها من الإعراب ،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فی محل رفع خبر مقدم ، سیدکم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فاعل ،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والعائد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سألوه ، 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فتحة مقدرة علی آخره للتعذر ، واسمه ضمیر مستتر جوازا تقدیره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مجهودا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أمسی منصوب ، وجملة أمسی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مقول القول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 لمجهودا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زیدت اللام فی خبر أمسی وذلک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 مجهودا ، وکما زیدت فی خبر المبتدأ شذوذا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الحلیس لعجوز شهربه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ترضی من اللحم بعظم الرّقبه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العجوز طعنت فی السن حتی غدت لا تمیز فهی ترضی بعظام الرقبة بدل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الحلیس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شهربة صفة لعجوز ، 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للتعذر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 من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بترضی ، أو بحال محذوفة من عظم الرقبة ، بعظم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بترضی ،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صفة ثانیة لعجوز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الحلیس 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زاد اللام فی خبر المبتدأ شذوذا ، وللبیت تخریجات أخری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المبرّد دخولها 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 وقد قریء شاذّا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إِنَّهُمْ لَیَأْکُلُونَ الطَّعامَ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ویتخرج أیضا علی زیادة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یلی ذی اللام ما قد نفیا</w:t>
      </w:r>
    </w:p>
    <w:p>
      <w:pPr>
        <w:pStyle w:val="BookText"/>
        <w:rPr/>
      </w:pPr>
      <w:r>
        <w:rPr>
          <w:rFonts w:ascii="IRNazanin" w:hAnsi="IRNazanin" w:eastAsia="IRNazanin"/>
          <w:color w:val="111111"/>
          <w:sz w:val="28"/>
          <w:sz w:val="28"/>
          <w:szCs w:val="28"/>
          <w:rtl w:val="true"/>
          <w:lang w:bidi="fa-IR"/>
        </w:rPr>
        <w:t xml:space="preserve">ولا من الأفعال ما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وقد یلیها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w:t>
      </w:r>
    </w:p>
    <w:p>
      <w:pPr>
        <w:pStyle w:val="BookText"/>
        <w:rPr/>
      </w:pPr>
      <w:r>
        <w:rPr>
          <w:rFonts w:ascii="IRNazanin" w:hAnsi="IRNazanin" w:eastAsia="IRNazanin"/>
          <w:color w:val="111111"/>
          <w:sz w:val="28"/>
          <w:sz w:val="28"/>
          <w:szCs w:val="28"/>
          <w:rtl w:val="true"/>
          <w:lang w:bidi="fa-IR"/>
        </w:rPr>
        <w:t>لقد سما علی العدا مستحوذا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إذا کان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منفیا لم یدخل علیه اللام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لما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فی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إنّ تسلیما وترکا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 متشابهان ولا سواء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لأعلم أن تحیة الناس أو تسلیم الأمور إلی ذویها وعدم ذلک لا یستویان ولا یتشابهان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ینصب مفعولین وقد علّق عن العمل بلام الابتداء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وجوبا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کسر الهمزة إذا اعتبرت اللام ابتدائیة ، وتفتح إذا اعتبرت اللام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 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بالواو ، 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إبتدائیة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متشابهان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بالألف لأنه مثنی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متشابهان ، وإن مع معمولیها فی محل نصب سد مسدّ المفعولین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للامتشابهان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دخلت لام الابتداء شذوذا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 ووجه الشذوذ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للنفی فبینهما تعارض</w:t>
      </w:r>
      <w:r>
        <w:rPr>
          <w:rFonts w:eastAsia="IRNazanin" w:cs="IRNazanin"/>
          <w:color w:val="111111"/>
          <w:sz w:val="28"/>
          <w:szCs w:val="28"/>
          <w:rtl w:val="true"/>
          <w:lang w:bidi="fa-IR"/>
        </w:rPr>
        <w:t>.</w:t>
      </w:r>
      <w:bookmarkStart w:id="59" w:name="pg14050_169428"/>
    </w:p>
    <w:p>
      <w:pPr>
        <w:pStyle w:val="BookText"/>
        <w:rPr/>
      </w:pPr>
      <w:bookmarkEnd w:id="59"/>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الأفعال ما کرضیا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کان الخبر ماضیا متصرفا غیر مقرون بقد لم تدخل علیه اللام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وأجاز ذلک الکسائیّ وهشام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الفعل مضارعا دخلت اللام علیه ، ولا فرق بین المتصرّف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المتصرف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لیذر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إذا لم تقترن به السین أو سوف ، فإن اقترنت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سوف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جواز دخول اللام علیه خلاف ، فیجوز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 ، وأمّا إذا کانت السین فقلیل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ماضیا غیر متصرف فظاهر کلام المصنف جواز دخول اللام علیه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لنعم الرّجل ، وإنّ عمرا لبئس الرّجل</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وهذا مذهب الأخفش والفرّاء ، والمنقول أنّ سیبویه لا یجیز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قرن الماضی المتصرف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دخول اللام علیه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یلیها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لقد قام</w:t>
      </w:r>
      <w:r>
        <w:rPr>
          <w:rFonts w:eastAsia="IRNazanin" w:cs="IRNazanin"/>
          <w:color w:val="111111"/>
          <w:sz w:val="28"/>
          <w:szCs w:val="28"/>
          <w:rtl w:val="true"/>
          <w:lang w:bidi="fa-IR"/>
        </w:rPr>
        <w:t>».</w:t>
      </w:r>
    </w:p>
    <w:p>
      <w:pPr>
        <w:pStyle w:val="Heading3"/>
        <w:numPr>
          <w:ilvl w:val="2"/>
          <w:numId w:val="1"/>
        </w:numPr>
        <w:rPr/>
      </w:pPr>
      <w:bookmarkStart w:id="60" w:name="__RefHeading___Toc357157_1738255347"/>
      <w:bookmarkStart w:id="61" w:name="_Toc22"/>
      <w:bookmarkEnd w:id="60"/>
      <w:r>
        <w:rPr>
          <w:rtl w:val="true"/>
        </w:rPr>
        <w:t>دخول اللام علی معمول الخبر</w:t>
      </w:r>
      <w:bookmarkEnd w:id="61"/>
    </w:p>
    <w:p>
      <w:pPr>
        <w:pStyle w:val="BookText"/>
        <w:rPr/>
      </w:pPr>
      <w:r>
        <w:rPr>
          <w:rFonts w:ascii="IRNazanin" w:hAnsi="IRNazanin" w:eastAsia="IRNazanin"/>
          <w:color w:val="111111"/>
          <w:sz w:val="28"/>
          <w:sz w:val="28"/>
          <w:szCs w:val="28"/>
          <w:rtl w:val="true"/>
          <w:lang w:bidi="fa-IR"/>
        </w:rPr>
        <w:t>وتصحب الواسط معمول الخبر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والفصل ، واسما حلّ قبله الخبر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تدخل لام الابتداء علی معمول الخبر إذا توسّط بین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لطعامک آکل</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وینبغی أن یکون الخبر حینئذ مما یصحّ دخول اللام علیه کما مثّلنا ، فإن کان الخبر لا یصحّ دخول اللام علیه لم یصح دخولها علی المعمول ، کما إذا کان الخبر فعلا ماضیا متصرّفا غیر مقرون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دخول اللام علی المعمول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لطعامک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وأجاز ذلک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وتصحب الواسط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المتوسط ، تنبیها علی أنّها لا تدخل علی المعمول إذا تأخّر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آکل لطعامک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وأشعر قوله بأن اللام إذا دخلت علی المعمول المتوسّط لا تدخل علی الخبر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لطعامک 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من جهة أنّه خصّص دخول اللام بمعمول الخبر المتوسّط ، وقد سمع ذلک قلیلا ، حکی من کلامهم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لبحمد الله لصالح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لام الابتداء تدخل علی ضمیر الفصل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لهو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 إنّ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الفصل ودخلت علیه اللام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ضمیر الفصل لأنه یفصل بین الخبر والصفة ، وذلک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لم تأت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لاحتمل أن یکون</w:t>
      </w:r>
      <w:bookmarkStart w:id="62" w:name="pg14050_169430"/>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لزید وأن یکون خبرا عنه ، فلما أتیت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زید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وشرط ضمیر الفصل أن یتوسّط بین المبتدأ والخبر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بین ما أصله المبتدأ والخبر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لهو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واسما حلّ قبله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لام الابتداء تدخل علی الاسم إذا تأخّر عن الخبر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الدار لزیدا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لَکَ لَأَجْراً غَیْرَ مَمْنُونٍ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 والاسم وهما متأخران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الخبر ، وضمیر الفصل وهما متوسطان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 یشعر أیضا بأنّه إذا دخلت اللام علی ضمیر الفصل أو علی الاسم المتأخر لم تدخل علی الخبر ، وهو کذلک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لهو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لفی الدار لزیدا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إطلاقه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لام الابتداء تدخل علی المعمول المتوسط بین الاسم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معمول إذا توسّط جاز دخول اللام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کالمفعول الصریح ، والجار والمجرور ، والظرف ، والحال ، وقد نصّ النحویّون علی منع دخول اللام علی الحال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لضاحکا راکب</w:t>
      </w:r>
      <w:r>
        <w:rPr>
          <w:rFonts w:eastAsia="IRNazanin" w:cs="IRNazanin"/>
          <w:color w:val="111111"/>
          <w:sz w:val="28"/>
          <w:szCs w:val="28"/>
          <w:rtl w:val="true"/>
          <w:lang w:bidi="fa-IR"/>
        </w:rPr>
        <w:t>».</w:t>
      </w:r>
    </w:p>
    <w:p>
      <w:pPr>
        <w:pStyle w:val="Heading3"/>
        <w:numPr>
          <w:ilvl w:val="2"/>
          <w:numId w:val="1"/>
        </w:numPr>
        <w:rPr/>
      </w:pPr>
      <w:bookmarkStart w:id="63" w:name="__RefHeading___Toc357159_1738255347"/>
      <w:bookmarkStart w:id="64" w:name="_Toc23"/>
      <w:bookmarkEnd w:id="63"/>
      <w:r>
        <w:rPr>
          <w:rtl w:val="true"/>
        </w:rPr>
        <w:t xml:space="preserve">اتصال هذه الأحرف ب </w:t>
      </w:r>
      <w:r>
        <w:rPr>
          <w:rtl w:val="true"/>
        </w:rPr>
        <w:t>«</w:t>
      </w:r>
      <w:r>
        <w:rPr>
          <w:rtl w:val="true"/>
        </w:rPr>
        <w:t>ما</w:t>
      </w:r>
      <w:r>
        <w:rPr>
          <w:rtl w:val="true"/>
        </w:rPr>
        <w:t xml:space="preserve">» </w:t>
      </w:r>
      <w:r>
        <w:rPr>
          <w:rtl w:val="true"/>
        </w:rPr>
        <w:t>الزائدة الکافة</w:t>
      </w:r>
      <w:bookmarkEnd w:id="64"/>
    </w:p>
    <w:p>
      <w:pPr>
        <w:pStyle w:val="BookText"/>
        <w:rPr/>
      </w:pPr>
      <w:r>
        <w:rPr>
          <w:rFonts w:ascii="IRNazanin" w:hAnsi="IRNazanin" w:eastAsia="IRNazanin"/>
          <w:color w:val="111111"/>
          <w:sz w:val="28"/>
          <w:sz w:val="28"/>
          <w:szCs w:val="28"/>
          <w:rtl w:val="true"/>
          <w:lang w:bidi="fa-IR"/>
        </w:rPr>
        <w:t xml:space="preserve">ووصل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الحروف مبطل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إعمالها ، وقد یبقّی العمل</w:t>
      </w:r>
    </w:p>
    <w:p>
      <w:pPr>
        <w:pStyle w:val="BookText"/>
        <w:rPr/>
      </w:pPr>
      <w:r>
        <w:rPr>
          <w:rFonts w:ascii="IRNazanin" w:hAnsi="IRNazanin" w:eastAsia="IRNazanin"/>
          <w:color w:val="111111"/>
          <w:sz w:val="28"/>
          <w:sz w:val="28"/>
          <w:szCs w:val="28"/>
          <w:rtl w:val="true"/>
          <w:lang w:bidi="fa-IR"/>
        </w:rPr>
        <w:t xml:space="preserve">إذا اتّصلت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الموصولة بإن وأخواتها کفّتها عن العمل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فیها الإعمال والإهمال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 وکأنّ ، ولکنّ ،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نصبت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لیتما زیدا قائم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اتّصلت بهذه الأحرف کفتها عن العمل ، وقد تعمل قلیلا ، وهذا مذهب جماعة من النحویین کالزجّاجی وابن السرّاج ، وحکی الأخفش والکسائی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المذهب الأوّل ، وهو أنّه لا یعمل منها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ما حکاه الأخفش والکسائی فشاذ</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واحترزنا بغیر الموصولة من الموصولة ، فإنها لا تکفّها عن العمل ، بل تعمل معها ، والمراد بالموصولة 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عندک حسن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عندک حسن ، والتی هی مقدرة بالمصدر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فعلت حسن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فعلک حسن</w:t>
      </w:r>
      <w:r>
        <w:rPr>
          <w:rFonts w:eastAsia="IRNazanin" w:cs="IRNazanin"/>
          <w:color w:val="111111"/>
          <w:sz w:val="28"/>
          <w:szCs w:val="28"/>
          <w:rtl w:val="true"/>
          <w:lang w:bidi="fa-IR"/>
        </w:rPr>
        <w:t>.</w:t>
      </w:r>
      <w:bookmarkStart w:id="65" w:name="pg14050_169432"/>
    </w:p>
    <w:p>
      <w:pPr>
        <w:pStyle w:val="Heading3"/>
        <w:numPr>
          <w:ilvl w:val="2"/>
          <w:numId w:val="1"/>
        </w:numPr>
        <w:rPr/>
      </w:pPr>
      <w:bookmarkStart w:id="66" w:name="__RefHeading___Toc357161_1738255347"/>
      <w:bookmarkStart w:id="67" w:name="_Toc24"/>
      <w:bookmarkEnd w:id="65"/>
      <w:bookmarkEnd w:id="66"/>
      <w:r>
        <w:rPr>
          <w:rtl w:val="true"/>
        </w:rPr>
        <w:t xml:space="preserve">العطف علی اسم </w:t>
      </w:r>
      <w:r>
        <w:rPr>
          <w:rtl w:val="true"/>
        </w:rPr>
        <w:t>«</w:t>
      </w:r>
      <w:r>
        <w:rPr>
          <w:rtl w:val="true"/>
        </w:rPr>
        <w:t>إنّ</w:t>
      </w:r>
      <w:r>
        <w:rPr>
          <w:rtl w:val="true"/>
        </w:rPr>
        <w:t xml:space="preserve">» </w:t>
      </w:r>
      <w:r>
        <w:rPr>
          <w:rtl w:val="true"/>
        </w:rPr>
        <w:t>وأخواتها</w:t>
      </w:r>
      <w:bookmarkEnd w:id="67"/>
    </w:p>
    <w:p>
      <w:pPr>
        <w:pStyle w:val="BookText"/>
        <w:rPr/>
      </w:pPr>
      <w:r>
        <w:rPr>
          <w:rFonts w:ascii="IRNazanin" w:hAnsi="IRNazanin" w:eastAsia="IRNazanin"/>
          <w:color w:val="111111"/>
          <w:sz w:val="28"/>
          <w:sz w:val="28"/>
          <w:szCs w:val="28"/>
          <w:rtl w:val="true"/>
          <w:lang w:bidi="fa-IR"/>
        </w:rPr>
        <w:t>وجائز رفعک معطوفا علی</w:t>
      </w:r>
    </w:p>
    <w:p>
      <w:pPr>
        <w:pStyle w:val="BookText"/>
        <w:rPr/>
      </w:pP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تستکملا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بعد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وخبرها بعاطف جاز فی الاسم الذی بعده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عطفا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 وعمرا</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واختلف فیه ، فالمشهور أنه معطوف علی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الأصل مرفوع لکونه مبتدأ ، وهذا یشعر به ظاهر کلام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قوم إلی أنه مبتدأ وخبره محذوف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وعمرو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العطف قبل أن تستکمل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تأخذ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النصب عند جمهور النحویین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وعمرا قائمان ، وإنک وزیدا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بعضهم الرفع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فمن یک أمسی بالمدینة رحله</w:t>
      </w:r>
    </w:p>
    <w:p>
      <w:pPr>
        <w:pStyle w:val="BookText"/>
        <w:rPr/>
      </w:pPr>
      <w:r>
        <w:rPr>
          <w:rFonts w:ascii="IRNazanin" w:hAnsi="IRNazanin" w:eastAsia="IRNazanin"/>
          <w:color w:val="111111"/>
          <w:sz w:val="28"/>
          <w:sz w:val="28"/>
          <w:szCs w:val="28"/>
          <w:rtl w:val="true"/>
          <w:lang w:bidi="fa-IR"/>
        </w:rPr>
        <w:t>فإنی وقیار بها لغریب</w:t>
      </w:r>
    </w:p>
    <w:p>
      <w:pPr>
        <w:pStyle w:val="BookText"/>
        <w:rPr/>
      </w:pPr>
      <w:r>
        <w:rPr>
          <w:rFonts w:ascii="IRNazanin" w:hAnsi="IRNazanin" w:eastAsia="IRNazanin"/>
          <w:color w:val="111111"/>
          <w:sz w:val="28"/>
          <w:sz w:val="28"/>
          <w:szCs w:val="28"/>
          <w:rtl w:val="true"/>
          <w:lang w:bidi="fa-IR"/>
        </w:rPr>
        <w:t xml:space="preserve">وخرجه النحاة علی أن المرفوع لیس معطوفا علی اسم إن باعتبار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مبتدأ ، وخبره بعده کما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دلّ علی خبر الناسخ ، وجملة المبتدأ والخبر معطوفة علی جملة إن ومعمولیها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یصلی وملائکته یصلون أو یعرب المرفوع مبتدأ وخبره محذوف دل علیه خبر إن کما فی البیت لاقتران الخبر بلام الابتداء ، وتعطف الجملة علی الجملة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أجاز الکوفیون إعراب المرفوع معطوفا علی محل اسم إن باعتباره مبتدأ فی الأصل</w:t>
      </w:r>
      <w:bookmarkStart w:id="68" w:name="pg14050_169433"/>
    </w:p>
    <w:p>
      <w:pPr>
        <w:pStyle w:val="BookText"/>
        <w:rPr/>
      </w:pPr>
      <w:bookmarkEnd w:id="68"/>
      <w:r>
        <w:rPr>
          <w:rFonts w:ascii="Amiri" w:hAnsi="Amiri" w:eastAsia="Amiri" w:cs="Amiri"/>
          <w:color w:val="111111"/>
          <w:sz w:val="28"/>
          <w:sz w:val="28"/>
          <w:szCs w:val="28"/>
          <w:rtl w:val="true"/>
          <w:lang w:bidi="ar-SA"/>
        </w:rPr>
        <w:t xml:space="preserve">وألحقت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لکنّ وأنّ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 ولعلّ ، وکأنّ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العطف علی اسمهما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وعمرا 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فقط عند الجمهور ، وکذلک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 لکنّ عمرا منطلق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زید قائما لکنّ عمرا وخالدا منطلقان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 ولعلّ ،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معها إلا النصب سواء تقدم المعطوف أو تأخّر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وعمرا قائمان ، ولیت زیدا قائم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 ولا یجوز رفعه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الفرّاء الرفع فیه متقدما ومتأخرا مع الأحرف الثلاثة</w:t>
      </w:r>
      <w:r>
        <w:rPr>
          <w:rFonts w:eastAsia="IRNazanin" w:cs="IRNazanin"/>
          <w:color w:val="111111"/>
          <w:sz w:val="28"/>
          <w:szCs w:val="28"/>
          <w:rtl w:val="true"/>
          <w:lang w:bidi="fa-IR"/>
        </w:rPr>
        <w:t>.</w:t>
      </w:r>
    </w:p>
    <w:p>
      <w:pPr>
        <w:pStyle w:val="Heading3"/>
        <w:numPr>
          <w:ilvl w:val="2"/>
          <w:numId w:val="1"/>
        </w:numPr>
        <w:rPr/>
      </w:pPr>
      <w:bookmarkStart w:id="69" w:name="__RefHeading___Toc357163_1738255347"/>
      <w:bookmarkStart w:id="70" w:name="_Toc25"/>
      <w:bookmarkEnd w:id="69"/>
      <w:r>
        <w:rPr>
          <w:rtl w:val="true"/>
        </w:rPr>
        <w:t xml:space="preserve">تخفیف </w:t>
      </w:r>
      <w:r>
        <w:rPr>
          <w:rtl w:val="true"/>
        </w:rPr>
        <w:t>«</w:t>
      </w:r>
      <w:r>
        <w:rPr>
          <w:rtl w:val="true"/>
        </w:rPr>
        <w:t>إنّ</w:t>
      </w:r>
      <w:r>
        <w:rPr>
          <w:rtl w:val="true"/>
        </w:rPr>
        <w:t>»</w:t>
      </w:r>
      <w:bookmarkEnd w:id="70"/>
    </w:p>
    <w:p>
      <w:pPr>
        <w:pStyle w:val="BookText"/>
        <w:rPr/>
      </w:pPr>
      <w:r>
        <w:rPr>
          <w:rFonts w:ascii="Amiri" w:hAnsi="Amiri" w:eastAsia="Amiri" w:cs="Amiri"/>
          <w:color w:val="111111"/>
          <w:sz w:val="28"/>
          <w:sz w:val="28"/>
          <w:szCs w:val="28"/>
          <w:rtl w:val="true"/>
          <w:lang w:bidi="ar-SA"/>
        </w:rPr>
        <w:t xml:space="preserve">وخفّفت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العمل</w:t>
      </w:r>
    </w:p>
    <w:p>
      <w:pPr>
        <w:pStyle w:val="BookText"/>
        <w:rPr/>
      </w:pPr>
      <w:r>
        <w:rPr>
          <w:rFonts w:ascii="IRNazanin" w:hAnsi="IRNazanin" w:eastAsia="IRNazanin"/>
          <w:color w:val="111111"/>
          <w:sz w:val="28"/>
          <w:sz w:val="28"/>
          <w:szCs w:val="28"/>
          <w:rtl w:val="true"/>
          <w:lang w:bidi="fa-IR"/>
        </w:rPr>
        <w:t xml:space="preserve">وتلزم اللام إذا ما تهمل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وربّما استغنی عنها إن بدا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ناطق أراده معتمدا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إذا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فالأکثر فی لسان العرب إهمالها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لقائم</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أهملت لزمتها اللام فارقة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ویقل إعمالها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الإعمال سیبویه والأخفش رحمهما‌الله تعالی ، فلا تلزمها حینئذ اللام ، لأنها لا تلتبس والحالة هذه بالنافیة ، لأن النافیة لا تنصب الاسم وترفع الخبر ، وإنما تلتبس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إذا أهملت ولم یظهر المقصود بها ، فإن ظهر المقصود بها فقد یستغنی عن اللام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أباة الضّیم من آل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مالک کانت کرام المعادن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من آل مالک الذین یأبون الظلم ویعافون 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عرفت مالک علی الأیام بکرم أصولها ورفعة أنسابها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أباة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أباة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اسم الفاعل إلی مفعوله ، من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حال من أباة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مهملة ،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واسم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هی ،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وجملة کان مع معمولیها فی محل رفع خبر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المبتدأ والخبر معطوفة علی جملة أنا ابن أباة الضیم الابتدائیة لا محل لها من الإعراب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مالک کانت کرام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أهمل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فی الخبر باللام الفارقة بین المؤکدة والنافیة وذلک للقرینة المعنویة ، فالموقف موقف مدیح وتأکید للکرم ، والنافیة لا تناسب المقام ولذا استغنی عن اللام لعدم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القرینة لفظیة لا معنویة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لا یخفی علی ذی بصیرة ، فالنفی بلا دلیل علی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النفی ، لأن نفی النفی إثبات ، والإثبات مفسد للمعنی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مالک لکانت ، فحذفت اللام لأنها لا تلتبس بالنافیة ، لأن المعنی علی الإثبات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استغنی عنها إن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النحویّون فی هذه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لام الابتداء أدخلت للفرق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من الثقیلة ، أم هی لام أخری اجتلبت للفرق؟ وکلام سیبویه یدلّ علی أنها لام الابتداء دخلت للفرق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فائدة هذا الخلاف فی مسألة جرت بین ابن أبی العافیة وابن الأخضر ، وهی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علمنا إن کنت لمؤمنا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جعلها لام الابتداء أوجب کسر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ومن جعلها لاما أخری اجتلبت للفرق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وجری الخلاف فی هذه المسألة قبلهما بین أبی الحسن علیّ بن سلیمان البغدادیّ الأخفش الصغیر وبین أبی علی الفارسیّ ، فقال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لام غیر لام الابتداء اجتلبت للفرق ، وبه قال ابن أبی العافیة ، وقال الأخفش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لام الابتداء أدخلت للفرق وبه قال ابن الأخضر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إن لم یک ناسخا فلا</w:t>
      </w:r>
    </w:p>
    <w:p>
      <w:pPr>
        <w:pStyle w:val="BookText"/>
        <w:rPr/>
      </w:pPr>
      <w:r>
        <w:rPr>
          <w:rFonts w:ascii="IRNazanin" w:hAnsi="IRNazanin" w:eastAsia="IRNazanin"/>
          <w:color w:val="111111"/>
          <w:sz w:val="28"/>
          <w:sz w:val="28"/>
          <w:szCs w:val="28"/>
          <w:rtl w:val="true"/>
          <w:lang w:bidi="fa-IR"/>
        </w:rPr>
        <w:t xml:space="preserve">تلفیه غالبا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موصلا </w:t>
      </w:r>
      <w:r>
        <w:rPr>
          <w:rStyle w:val="FootnoteAnchor"/>
          <w:rtl w:val="true"/>
        </w:rPr>
        <w:footnoteReference w:id="10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یلیها من الأفعال إلا الأفعال الناسخة للابتداء </w:t>
      </w:r>
      <w:r>
        <w:rPr>
          <w:rStyle w:val="FootnoteAnchor"/>
          <w:rtl w:val="true"/>
        </w:rPr>
        <w:footnoteReference w:id="10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کانَتْ لَکَبِیرَةً إِلَّا عَلَی الَّذِینَ هَدَی اللهُ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أَکْثَرَهُمْ لَفاسِقِینَ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ویقلّ أن یلیها غیر الناسخ ، وإلیه</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 بعض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یزینک لنفسک ، وإن یشینک لهیه</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الناسخ وهو أکثرها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الناسخ وهو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ویقاس علی هذا والذی قبله 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غیر الناسخ وهو نادر وأجاز الأخفش القیاس علیه ومثّل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لأنا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غیر الناسخ وهو أندر الأقسام ، ولا یجوز القیاس علیه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قنّعت کاتبک لسوطا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وأجاز الأخفش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یمینک إن قتلت لمسلما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حلّت علیک عقوبة المتعمّد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الله یمینک بالشلل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قتلت مسلما ووجبت علیک عقوبة من قتل المؤمن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 فاعل باعتبار شل مبنیا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مهملة ،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لمسلما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فارقة ،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 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بحلت ،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حل ، المتعمد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قتلت لمسلما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المهملة فعل ماض غیر ناسخ وذلک نادر</w:t>
      </w:r>
      <w:r>
        <w:rPr>
          <w:rFonts w:eastAsia="IRNazanin" w:cs="IRNazanin"/>
          <w:color w:val="111111"/>
          <w:sz w:val="28"/>
          <w:szCs w:val="28"/>
          <w:rtl w:val="true"/>
          <w:lang w:bidi="fa-IR"/>
        </w:rPr>
        <w:t>.</w:t>
      </w:r>
      <w:bookmarkStart w:id="71" w:name="pg14050_169438"/>
    </w:p>
    <w:p>
      <w:pPr>
        <w:pStyle w:val="Heading3"/>
        <w:numPr>
          <w:ilvl w:val="2"/>
          <w:numId w:val="1"/>
        </w:numPr>
        <w:rPr/>
      </w:pPr>
      <w:bookmarkStart w:id="72" w:name="__RefHeading___Toc357165_1738255347"/>
      <w:bookmarkStart w:id="73" w:name="_Toc26"/>
      <w:bookmarkEnd w:id="71"/>
      <w:bookmarkEnd w:id="72"/>
      <w:r>
        <w:rPr>
          <w:rtl w:val="true"/>
        </w:rPr>
        <w:t xml:space="preserve">تخفیف </w:t>
      </w:r>
      <w:r>
        <w:rPr>
          <w:rtl w:val="true"/>
        </w:rPr>
        <w:t>«</w:t>
      </w:r>
      <w:r>
        <w:rPr>
          <w:rtl w:val="true"/>
        </w:rPr>
        <w:t>أنّ</w:t>
      </w:r>
      <w:r>
        <w:rPr>
          <w:rtl w:val="true"/>
        </w:rPr>
        <w:t>»</w:t>
      </w:r>
      <w:bookmarkEnd w:id="73"/>
    </w:p>
    <w:p>
      <w:pPr>
        <w:pStyle w:val="BookText"/>
        <w:rPr/>
      </w:pPr>
      <w:r>
        <w:rPr>
          <w:rFonts w:ascii="IRNazanin" w:hAnsi="IRNazanin" w:eastAsia="IRNazanin"/>
          <w:color w:val="111111"/>
          <w:sz w:val="28"/>
          <w:sz w:val="28"/>
          <w:szCs w:val="28"/>
          <w:rtl w:val="true"/>
          <w:lang w:bidi="fa-IR"/>
        </w:rPr>
        <w:t xml:space="preserve">وإن تخفّف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فاسمها استکن</w:t>
      </w:r>
    </w:p>
    <w:p>
      <w:pPr>
        <w:pStyle w:val="BookText"/>
        <w:rPr/>
      </w:pPr>
      <w:r>
        <w:rPr>
          <w:rFonts w:ascii="Amiri" w:hAnsi="Amiri" w:eastAsia="Amiri" w:cs="Amiri"/>
          <w:color w:val="111111"/>
          <w:sz w:val="28"/>
          <w:sz w:val="28"/>
          <w:szCs w:val="28"/>
          <w:rtl w:val="true"/>
          <w:lang w:bidi="ar-SA"/>
        </w:rPr>
        <w:t xml:space="preserve">والخبر اجعل جملة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إذا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بقیت علی ما کان لها من العمل ، لکن لا یکون اسمها إلا ضمیر الشأن محذوفا ، وخبرها لا یکون إلا جملة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 وهو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فی موضع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أنه 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یبرز اسمها وهو غیر ضمیر الشأن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أنک فی یوم الرّخاء سألتنی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طلاقک لم أبخل وأنت صدیق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سألتنی الطلاق والفراق أیام السعة والرخاء لأبی علیّ کرمی أن أردّ سؤالک علی مودتک وحبک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زمن الرخاء بالذکر لأن الإنسان قد یهون علیه فراق من یحب زمن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قبلها ،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شرط غیر جازمة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وهی مخففة من الثقیلة ، تنصب الاسم وترفع الخبر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فی محل نصب فی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بسألتنی ،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سألتنی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أول لسأل ، طلاقک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لسأل وهو مضاف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مبنی علی الکسر فی محل جر ، وجملة سألتنی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ان المخففة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 أبخل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p>
    <w:p>
      <w:pPr>
        <w:pStyle w:val="BookText"/>
        <w:rPr/>
      </w:pPr>
      <w:r>
        <w:rPr>
          <w:rFonts w:ascii="IRNazanin" w:hAnsi="IRNazanin" w:eastAsia="IRNazanin"/>
          <w:color w:val="111111"/>
          <w:sz w:val="28"/>
          <w:sz w:val="28"/>
          <w:szCs w:val="28"/>
          <w:rtl w:val="true"/>
          <w:lang w:bidi="fa-IR"/>
        </w:rPr>
        <w:t xml:space="preserve">مجزوم بلم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وجوبا تقدیره أنا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لأنها جواب شرط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مبنی علی الکسر فی محل رفع مبتدأ ،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 بالضمة وجملة المبتدأ والخبر فی محل نصب علی الحال من التاء فی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اسمها وهو شاذ أو ضرورة عند النحاة الذین یرون أن یکون اسمها ضمیر الشأن محذوفا ، ویجیز بعضهم أن یکون ضمیرا عائدا إلی مذکور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الشارح یوجب أن یضمر اسمها وأن یکون خبرها جملة ، فإن برز اسمها شذوذا أو للضرورة فقد یکون الخبر جملة ، وقد یکون مفردا کقول جنوب بنت العجلان ترثی أخاها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بأنک ربیع ، وغیث مریع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وأنک هناک تکون الثمالا</w:t>
      </w:r>
    </w:p>
    <w:p>
      <w:pPr>
        <w:pStyle w:val="BookText"/>
        <w:rPr/>
      </w:pPr>
      <w:r>
        <w:rPr>
          <w:rFonts w:ascii="IRNazanin" w:hAnsi="IRNazanin" w:eastAsia="IRNazanin"/>
          <w:color w:val="111111"/>
          <w:sz w:val="28"/>
          <w:sz w:val="28"/>
          <w:szCs w:val="28"/>
          <w:rtl w:val="true"/>
          <w:lang w:bidi="fa-IR"/>
        </w:rPr>
        <w:t>وإن یکن فعلا ، ولم یکن دعا</w:t>
      </w:r>
    </w:p>
    <w:p>
      <w:pPr>
        <w:pStyle w:val="BookText"/>
        <w:rPr/>
      </w:pPr>
      <w:r>
        <w:rPr>
          <w:rFonts w:ascii="IRNazanin" w:hAnsi="IRNazanin" w:eastAsia="IRNazanin"/>
          <w:color w:val="111111"/>
          <w:sz w:val="28"/>
          <w:sz w:val="28"/>
          <w:szCs w:val="28"/>
          <w:rtl w:val="true"/>
          <w:lang w:bidi="fa-IR"/>
        </w:rPr>
        <w:t xml:space="preserve">ولم یکن تصریفه ممتنعا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فالأحسن الفصل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 أو نفی ، او</w:t>
      </w:r>
    </w:p>
    <w:p>
      <w:pPr>
        <w:pStyle w:val="BookText"/>
        <w:rPr/>
      </w:pPr>
      <w:r>
        <w:rPr>
          <w:rFonts w:ascii="IRNazanin" w:hAnsi="IRNazanin" w:eastAsia="IRNazanin"/>
          <w:color w:val="111111"/>
          <w:sz w:val="28"/>
          <w:sz w:val="28"/>
          <w:szCs w:val="28"/>
          <w:rtl w:val="true"/>
          <w:lang w:bidi="fa-IR"/>
        </w:rPr>
        <w:t>تنفیس ، او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وقلیل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جملة اسمیة لم یحتج إلی فاصل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حرف فاصل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 إلا إذا قصد النفی فیفصل بینهما بحرف النفی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وإن وقع خبرها جملة فعلیة فلا یخلو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الفعل متصرفا ، أو غیر متصرف فإن کان غیر متصرف لم یؤت بفاصل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عَسی أَنْ یَکُونَ قَدِ اقْتَرَبَ أَجَلُهُمْ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تنصب الاسم وترفع الخبر ، واسمها ضمیر الشأن المحذوف ، 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دال علی الرجاء تام ، أن حرف مصدری ونصب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لیکون وفاعل اقترب ضمیر أو العکس علی التنازع ، وجملة قد اقترب مع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یکون ، وأن یکون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مصدر مرفوع فاعل لعسی التامة ، وجملة عسی مع فاعلها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أن المخففة ، والشاهد أن الخبر جاء جملة فعلیة فعلها جامد فلم تحتج إلی فاصل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متصرفا فلا یخلو إمّا أن یکون دعاء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دعاء لم یفصل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وَالْخامِسَةَ أَنَّ غَضَبَ اللهِ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دعاء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یفصل بینهما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فرقة 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الفصل وترکه ، والأحسن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والفاصل أحد أربعة أشیاء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التنفیس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السین أو سوف ، فمثال السین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سوف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فعلم المرء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سوف یأتی کلّ ما قدرا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قدره الله لا بد من وقوعه ، ولعلک منتفع بهذا الذی علمته ومعتبر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قبلها ،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تعلیلیّة ،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علم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والمبتدأ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معترضة لا محل لها من الإعراب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الثقیلة تنصب الاسم وترفع</w:t>
      </w:r>
    </w:p>
    <w:p>
      <w:pPr>
        <w:pStyle w:val="BookText"/>
        <w:rPr/>
      </w:pPr>
      <w:r>
        <w:rPr>
          <w:rFonts w:ascii="IRNazanin" w:hAnsi="IRNazanin" w:eastAsia="IRNazanin"/>
          <w:color w:val="111111"/>
          <w:sz w:val="28"/>
          <w:sz w:val="28"/>
          <w:szCs w:val="28"/>
          <w:rtl w:val="true"/>
          <w:lang w:bidi="fa-IR"/>
        </w:rPr>
        <w:t xml:space="preserve">الخبر ،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المحذوف ، 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تنفیس ،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أن المخففة ، وأن مع معمولیها فی تأویل مصدر منصوب سدّ مسدّ مفعولی ، اعلم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بالإضافة ،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ونائب الفاعل ضمیر مستتر تقدیره هو وهو العائد ،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سوف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وخبرها الجملة الفعلیة بسوف لأن الفعل متصرف غیر دال علی 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یَرَوْنَ أَلَّا یَرْجِعُ إِلَیْهِمْ قَوْلاً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أَنْ لَمْ یَرَهُ أَحَدٌ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من ذکر کونها فاصلة من النحویین ، ومنه قوله تعالی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عَلَی الطَّرِیقَةِ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w:t>
      </w:r>
    </w:p>
    <w:p>
      <w:pPr>
        <w:pStyle w:val="BookText"/>
        <w:rPr/>
      </w:pPr>
      <w:r>
        <w:rPr>
          <w:rFonts w:ascii="Amiri" w:hAnsi="Amiri" w:eastAsia="Amiri" w:cs="Amiri"/>
          <w:color w:val="111111"/>
          <w:sz w:val="28"/>
          <w:sz w:val="28"/>
          <w:szCs w:val="28"/>
          <w:rtl w:val="true"/>
          <w:lang w:bidi="ar-SA"/>
        </w:rPr>
        <w:t>یَهْدِ لِلَّذِینَ یَرِثُونَ الْأَرْضَ مِنْ بَعْدِ أَهْلِها أَنْ لَوْ نَشاءُ أَصَبْناهُمْ بِذُنُوبِهِمْ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بدون فاصل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أن یؤمّلون فجادوا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یسألوا بأعظم سؤل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کرام یعلمون أن الناس یرجون معروفهم ونوالهم ، فأغدقوا علیهم العطاء کأکثر ما یسأل الناس قبل أن یطلب منهم أحد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لاتصاله بواو الجماعة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تنصب الاسم وترفع الخبر ،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المحذوف ، یؤملون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مرفوع بثبوت النون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نائب فاعل ، والجملة فی محل رفع خبر أن ، وأن مع معمولیها فی تأویل مصدر منصوب سدّ مسدّ مفعولی علم ، فجادوا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جادوا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والجملة معطوفة علی جملة علموا الابتدائیة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بجادوا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ناصبة ، یسألوا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منصوب بحذف النون لأنه من الأفعال الخمسة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 وأن یسألوا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مصدر مجرور بإضافة الظرف إلیه ، بأعظم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بجادوا ، سؤل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یؤملون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جملة فعلیة فعلها متصرف غیر دعاء دون فاصل ، وهو نادر ، والکثیر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سیؤملون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خرّجه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مخففة وإنما هی المصدریة الناصبة للفعل المضارع ، وأنها لم تنصبه هنا ، ولم تنصبه فی الآیة التی ستلی ، وهذا الرأی ضعیف لسببین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جمهور النحاة ذهب إلی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بعد علم غیر مؤول بالظن مخففة حتما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الشاعر قال فی الشطر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 بأن ، ولا یلفق الشاعر عادة بین لغتین</w:t>
      </w:r>
      <w:r>
        <w:rPr>
          <w:rFonts w:eastAsia="IRNazanin" w:cs="IRNazanin"/>
          <w:color w:val="111111"/>
          <w:sz w:val="28"/>
          <w:szCs w:val="28"/>
          <w:rtl w:val="true"/>
          <w:lang w:bidi="fa-IR"/>
        </w:rPr>
        <w:t>.</w:t>
      </w:r>
      <w:bookmarkStart w:id="74" w:name="pg14050_169444"/>
    </w:p>
    <w:p>
      <w:pPr>
        <w:pStyle w:val="BookText"/>
        <w:rPr/>
      </w:pPr>
      <w:bookmarkEnd w:id="74"/>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فی قراءة 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w:t>
      </w:r>
      <w:r>
        <w:rPr>
          <w:rStyle w:val="FootnoteAnchor"/>
          <w:rtl w:val="true"/>
        </w:rPr>
        <w:footnoteReference w:id="130"/>
      </w:r>
      <w:r>
        <w:rPr>
          <w:rFonts w:ascii="IRNazanin" w:hAnsi="IRNazanin" w:eastAsia="IRNazanin"/>
          <w:color w:val="111111"/>
          <w:sz w:val="28"/>
          <w:sz w:val="28"/>
          <w:szCs w:val="28"/>
          <w:rtl w:val="true"/>
          <w:lang w:bidi="fa-IR"/>
        </w:rPr>
        <w:t xml:space="preserve">، والقول الثانی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مخففة من الثقیلة بل هی الناصبة للفعل المضارع ، وارتفع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شذوذا</w:t>
      </w:r>
      <w:r>
        <w:rPr>
          <w:rFonts w:eastAsia="IRNazanin" w:cs="IRNazanin"/>
          <w:color w:val="111111"/>
          <w:sz w:val="28"/>
          <w:szCs w:val="28"/>
          <w:rtl w:val="true"/>
          <w:lang w:bidi="fa-IR"/>
        </w:rPr>
        <w:t>.</w:t>
      </w:r>
    </w:p>
    <w:p>
      <w:pPr>
        <w:pStyle w:val="Heading3"/>
        <w:numPr>
          <w:ilvl w:val="2"/>
          <w:numId w:val="1"/>
        </w:numPr>
        <w:rPr/>
      </w:pPr>
      <w:bookmarkStart w:id="75" w:name="__RefHeading___Toc357167_1738255347"/>
      <w:bookmarkStart w:id="76" w:name="_Toc27"/>
      <w:bookmarkEnd w:id="75"/>
      <w:r>
        <w:rPr>
          <w:rtl w:val="true"/>
        </w:rPr>
        <w:t xml:space="preserve">تخفیف </w:t>
      </w:r>
      <w:r>
        <w:rPr>
          <w:rtl w:val="true"/>
        </w:rPr>
        <w:t>«</w:t>
      </w:r>
      <w:r>
        <w:rPr>
          <w:rtl w:val="true"/>
        </w:rPr>
        <w:t>کأنّ</w:t>
      </w:r>
      <w:r>
        <w:rPr>
          <w:rtl w:val="true"/>
        </w:rPr>
        <w:t>»</w:t>
      </w:r>
      <w:bookmarkEnd w:id="76"/>
    </w:p>
    <w:p>
      <w:pPr>
        <w:pStyle w:val="BookText"/>
        <w:rPr/>
      </w:pPr>
      <w:r>
        <w:rPr>
          <w:rFonts w:ascii="Amiri" w:hAnsi="Amiri" w:eastAsia="Amiri" w:cs="Amiri"/>
          <w:color w:val="111111"/>
          <w:sz w:val="28"/>
          <w:sz w:val="28"/>
          <w:szCs w:val="28"/>
          <w:rtl w:val="true"/>
          <w:lang w:bidi="ar-SA"/>
        </w:rPr>
        <w:t xml:space="preserve">وخفّفت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فنوی</w:t>
      </w:r>
    </w:p>
    <w:p>
      <w:pPr>
        <w:pStyle w:val="BookText"/>
        <w:rPr/>
      </w:pPr>
      <w:r>
        <w:rPr>
          <w:rFonts w:ascii="IRNazanin" w:hAnsi="IRNazanin" w:eastAsia="IRNazanin"/>
          <w:color w:val="111111"/>
          <w:sz w:val="28"/>
          <w:sz w:val="28"/>
          <w:szCs w:val="28"/>
          <w:rtl w:val="true"/>
          <w:lang w:bidi="fa-IR"/>
        </w:rPr>
        <w:t xml:space="preserve">منصوبها ، وثابتا أیضا روی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نوی اسمها وأخبر عنها بجملة اسمیة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فعلیة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لَمْ تَغْنَ بِالْأَمْسِ</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أو 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 الترحّل غیر أنّ رکابنا</w:t>
      </w:r>
    </w:p>
    <w:p>
      <w:pPr>
        <w:pStyle w:val="BookText"/>
        <w:rPr/>
      </w:pPr>
      <w:r>
        <w:rPr>
          <w:rFonts w:ascii="IRNazanin" w:hAnsi="IRNazanin" w:eastAsia="IRNazanin"/>
          <w:color w:val="111111"/>
          <w:sz w:val="28"/>
          <w:sz w:val="28"/>
          <w:szCs w:val="28"/>
          <w:rtl w:val="true"/>
          <w:lang w:bidi="fa-IR"/>
        </w:rPr>
        <w:t xml:space="preserve">لمّا تزل برحالنا وکأن قد </w:t>
      </w:r>
      <w:r>
        <w:rPr>
          <w:rStyle w:val="FootnoteAnchor"/>
          <w:rtl w:val="true"/>
        </w:rPr>
        <w:footnoteReference w:id="1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قد زالت ، فاسم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الأمثلة محذوف ، وهو ضمیر الشأن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زید قائم ، وکأنه لم تغن بالأمس ،</w:t>
      </w:r>
    </w:p>
    <w:p>
      <w:pPr>
        <w:pStyle w:val="BookText"/>
        <w:rPr/>
      </w:pPr>
      <w:r>
        <w:rPr>
          <w:rFonts w:ascii="IRNazanin" w:hAnsi="IRNazanin" w:eastAsia="IRNazanin"/>
          <w:color w:val="111111"/>
          <w:sz w:val="28"/>
          <w:sz w:val="28"/>
          <w:szCs w:val="28"/>
          <w:rtl w:val="true"/>
          <w:lang w:bidi="fa-IR"/>
        </w:rPr>
        <w:t>وکأنه قد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والجملة التی بعدها خبر عنها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فنوی منصوبها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وثابتا أیضا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روی إثبات منصوبها ولکنه قلیل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مشرق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ثدییه حقّان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صدر قد أشرق عنق صاحبته ، وقد ازدهی بثدیین کأنهما فی استدارتهما واکتنازهما حقا 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الواو واو ربّ ،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بالضمة المقدرة علی آخره منع من ظهورها اشتغال المحل بحرکة حرف الجرّ الزائد ،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لصدر علی اللفظ مجرور ،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وارجع إلی عبارات الشارح فی إعراب الشطر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ثدییه حقان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جاء اسم کأن المخففة ظاهرا منصوبا ، والکثیر فیه أن یأتی ضمیرا والخبر جملة کما ورد 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 لکنّ فیبطل عملها حتما وتعرب حرف استدراک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کأن ، وهو منصوب بالیاء لأنه مثنی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ثدیاه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وهو ضمیر الشأن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ثدیاه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ثدیاه حقان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وخبر فی موضع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بالألف علی لغة من یجعل المثنی بالألف فی الأحوال کلها</w:t>
      </w:r>
      <w:r>
        <w:rPr>
          <w:rFonts w:eastAsia="IRNazanin" w:cs="IRNazanin"/>
          <w:color w:val="111111"/>
          <w:sz w:val="28"/>
          <w:szCs w:val="28"/>
          <w:rtl w:val="true"/>
          <w:lang w:bidi="fa-IR"/>
        </w:rPr>
        <w:t>.</w:t>
      </w:r>
      <w:bookmarkStart w:id="77" w:name="pg14050_169446"/>
    </w:p>
    <w:p>
      <w:pPr>
        <w:pStyle w:val="Heading3"/>
        <w:numPr>
          <w:ilvl w:val="2"/>
          <w:numId w:val="1"/>
        </w:numPr>
        <w:rPr/>
      </w:pPr>
      <w:bookmarkStart w:id="78" w:name="__RefHeading___Toc357169_1738255347"/>
      <w:bookmarkStart w:id="79" w:name="_Toc28"/>
      <w:bookmarkEnd w:id="77"/>
      <w:bookmarkEnd w:id="78"/>
      <w:r>
        <w:rPr>
          <w:rtl w:val="true"/>
        </w:rPr>
        <w:t>أسئلة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الأحرف الناسخة المشبهة بالفعل؟ عدّدها ثم اذکر معانیها وعملها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تدخل لام الابتداء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وخبرها وعلی معمول الخبر اذکر شروط ما تدخل علیه من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حکم خبر هذه الحروف ومعمول خبرها من حیث التقدیم والتأخیر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القاعدة العامة لمواضع کسر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المواضع التی یجب فیها الکسر معلّلا وممثلا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القاعدة العامة لفتح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هذه المواضع ممثلا لکل واحد منها بمثال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یجوز فی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والکسر؟ ولماذا؟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اتصلت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تعطف علی أسماء هذه الحروف قبل استکمال الخبر وبعده؟ مثّل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خفّفن؟ وما ذا یشترط لبقاء عملهن؟ مثل وفصّل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المخففة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عَلَی الطَّرِیقَةِ</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w:t>
      </w:r>
      <w:bookmarkStart w:id="80" w:name="pg14050_169447"/>
    </w:p>
    <w:p>
      <w:pPr>
        <w:pStyle w:val="Heading3"/>
        <w:numPr>
          <w:ilvl w:val="2"/>
          <w:numId w:val="1"/>
        </w:numPr>
        <w:rPr/>
      </w:pPr>
      <w:bookmarkStart w:id="81" w:name="__RefHeading___Toc357171_1738255347"/>
      <w:bookmarkStart w:id="82" w:name="_Toc29"/>
      <w:bookmarkEnd w:id="80"/>
      <w:bookmarkEnd w:id="81"/>
      <w:r>
        <w:rPr>
          <w:rtl w:val="true"/>
        </w:rPr>
        <w:t>تمرینات</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یأتی الأدوات العاملة ومعمولیها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العاملة مع ذکر السبب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لیتما الحیاة تسعد أبناءها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أنت موکّل بحظوظ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تیقّنت أن لن یأخذ المرء إلا حظه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الغیاهب أن تنقشع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جملتین مفیدتین یتقدم فیهما الخبر علی الاسم جوازا فی الأولی ووجوبا فی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للام الابتداء فی أربعة مواضع متنوعة وبیّن سبب جواز دخولها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 الأمثلة الآتیة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فتحها أو کسرها أو جواز الأمرین مع بیان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أزورک حیث إنک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زرتک فإذا أنّک 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أنی سأؤدی واجبی نحوک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یسرّنی أنک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أنک تؤثرنی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أثنیت علیک وإنک أهل للثناء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من یخلص للأصدقاء فإنه محبوب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فی روعی أنک ستنجح ، فی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لأهل لهذا النجاح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 الأمل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النجاح یصیبنی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بالحرفین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اضبط الاسم بعدهما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من الثقیلة بحیث تستوفی ما یأتی فی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جملة اسمیة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 فعلها 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 فعلها دال علی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 فعلها متصرف غیر دعائی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وبالإهمال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أیّ المثالین یجوز دخول اللام علی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وبم تسمّی هذه اللام وما ثمرتها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الفرق بین هذه اللام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القصص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وجه جواز 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فی المثال الآتی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 القول أنی أحمد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الخبر علی کلا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الهلال إذا رأیت نموه</w:t>
      </w:r>
    </w:p>
    <w:p>
      <w:pPr>
        <w:pStyle w:val="BookText"/>
        <w:rPr/>
      </w:pPr>
      <w:r>
        <w:rPr>
          <w:rFonts w:ascii="IRNazanin" w:hAnsi="IRNazanin" w:eastAsia="IRNazanin"/>
          <w:color w:val="111111"/>
          <w:sz w:val="28"/>
          <w:sz w:val="28"/>
          <w:szCs w:val="28"/>
          <w:rtl w:val="true"/>
          <w:lang w:bidi="fa-IR"/>
        </w:rPr>
        <w:t>أیقنت أن سیصیر بدرا کاملا</w:t>
      </w:r>
    </w:p>
    <w:p>
      <w:pPr>
        <w:pStyle w:val="BookText"/>
        <w:rPr/>
      </w:pPr>
      <w:r>
        <w:rPr>
          <w:rFonts w:ascii="IRNazanin" w:hAnsi="IRNazanin" w:eastAsia="IRNazanin"/>
          <w:color w:val="111111"/>
          <w:sz w:val="28"/>
          <w:sz w:val="28"/>
          <w:szCs w:val="28"/>
          <w:rtl w:val="true"/>
          <w:lang w:bidi="fa-IR"/>
        </w:rPr>
        <w:t>اشرح هذا البیت ثم أعربه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النابغة الذبیانی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أزف الترحّل غیر أن رکابنا</w:t>
      </w:r>
    </w:p>
    <w:p>
      <w:pPr>
        <w:pStyle w:val="BookText"/>
        <w:rPr/>
      </w:pPr>
      <w:r>
        <w:rPr>
          <w:rFonts w:ascii="IRNazanin" w:hAnsi="IRNazanin" w:eastAsia="IRNazanin"/>
          <w:color w:val="111111"/>
          <w:sz w:val="28"/>
          <w:sz w:val="28"/>
          <w:szCs w:val="28"/>
          <w:rtl w:val="true"/>
          <w:lang w:bidi="fa-IR"/>
        </w:rPr>
        <w:t>لمّا تزل برحالنا وکأن قد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أعرب ما تحته خط من البیت وبین لم 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الشطر الأول</w:t>
      </w:r>
      <w:bookmarkStart w:id="83" w:name="pg14050_169449"/>
    </w:p>
    <w:p>
      <w:pPr>
        <w:pStyle w:val="Heading2"/>
        <w:numPr>
          <w:ilvl w:val="1"/>
          <w:numId w:val="1"/>
        </w:numPr>
        <w:rPr/>
      </w:pPr>
      <w:bookmarkStart w:id="84" w:name="__RefHeading___Toc357173_1738255347"/>
      <w:bookmarkStart w:id="85" w:name="_Toc30"/>
      <w:bookmarkEnd w:id="83"/>
      <w:bookmarkEnd w:id="84"/>
      <w:r>
        <w:rPr>
          <w:rtl w:val="true"/>
        </w:rPr>
        <w:t>«</w:t>
      </w:r>
      <w:r>
        <w:rPr>
          <w:rtl w:val="true"/>
        </w:rPr>
        <w:t>لا</w:t>
      </w:r>
      <w:r>
        <w:rPr>
          <w:rtl w:val="true"/>
        </w:rPr>
        <w:t xml:space="preserve">» </w:t>
      </w:r>
      <w:r>
        <w:rPr>
          <w:rtl w:val="true"/>
        </w:rPr>
        <w:t>التی لنفی الجنس</w:t>
      </w:r>
      <w:bookmarkEnd w:id="85"/>
    </w:p>
    <w:p>
      <w:pPr>
        <w:pStyle w:val="Heading3"/>
        <w:numPr>
          <w:ilvl w:val="2"/>
          <w:numId w:val="1"/>
        </w:numPr>
        <w:rPr/>
      </w:pPr>
      <w:bookmarkStart w:id="86" w:name="__RefHeading___Toc357175_1738255347"/>
      <w:bookmarkStart w:id="87" w:name="_Toc31"/>
      <w:bookmarkEnd w:id="86"/>
      <w:r>
        <w:rPr>
          <w:rtl w:val="true"/>
        </w:rPr>
        <w:t>معناها وعملها</w:t>
      </w:r>
      <w:bookmarkEnd w:id="87"/>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نکره</w:t>
      </w:r>
    </w:p>
    <w:p>
      <w:pPr>
        <w:pStyle w:val="BookText"/>
        <w:rPr/>
      </w:pPr>
      <w:r>
        <w:rPr>
          <w:rFonts w:ascii="IRNazanin" w:hAnsi="IRNazanin" w:eastAsia="IRNazanin"/>
          <w:color w:val="111111"/>
          <w:sz w:val="28"/>
          <w:sz w:val="28"/>
          <w:szCs w:val="28"/>
          <w:rtl w:val="true"/>
          <w:lang w:bidi="fa-IR"/>
        </w:rPr>
        <w:t xml:space="preserve">مفردة جاءتک أو مکرّره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هذا هو القسم الثالث من الحروف الناسخة للابتداء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 والمراد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قصد بها التنصیص علی استغراق النفی للجنس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عن التی یقع الاسم بعدها مرفوعا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لیست نصّا فی نفی الجنس ، إذ یحتمل نفی الواحد ونفی الجنس ، فبتقدیر إرادة نفی الجنس 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قائما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وبتقدیر إرادة نفی الواحد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فهی لنفی الجنس لیس إلا ، 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 بل رجلان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فتنصب المبتدأ اسما لها ، وترفع الخبر خبرا لها ، ولا فرق فی هذا العمل بین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لم تتکرر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غلام رجل قائم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وبین المکررة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یکون اسمها وخبرها إلا نکرة ، فلا تعمل فی المعرفة </w:t>
      </w:r>
      <w:r>
        <w:rPr>
          <w:rStyle w:val="FootnoteAnchor"/>
          <w:rtl w:val="true"/>
        </w:rPr>
        <w:footnoteReference w:id="139"/>
      </w:r>
      <w:r>
        <w:rPr>
          <w:rFonts w:ascii="IRNazanin" w:hAnsi="IRNazanin" w:eastAsia="IRNazanin"/>
          <w:color w:val="111111"/>
          <w:sz w:val="28"/>
          <w:sz w:val="28"/>
          <w:szCs w:val="28"/>
          <w:rtl w:val="true"/>
          <w:lang w:bidi="fa-IR"/>
        </w:rPr>
        <w:t xml:space="preserve">، وما ورد من ذلک مؤول بنکرة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ولا أبا 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مسمی بهذا الاسم لها </w:t>
      </w:r>
      <w:r>
        <w:rPr>
          <w:rStyle w:val="FootnoteAnchor"/>
          <w:rtl w:val="true"/>
        </w:rPr>
        <w:footnoteReference w:id="140"/>
      </w:r>
      <w:r>
        <w:rPr>
          <w:rFonts w:ascii="IRNazanin" w:hAnsi="IRNazanin" w:eastAsia="IRNazanin"/>
          <w:color w:val="111111"/>
          <w:sz w:val="28"/>
          <w:sz w:val="28"/>
          <w:szCs w:val="28"/>
          <w:rtl w:val="true"/>
          <w:lang w:bidi="fa-IR"/>
        </w:rPr>
        <w:t xml:space="preserve">، ویدل علی أنه معامل معاملة النکرة وصفه بالنکرة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حسن حلّالا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یفصل بینها وبین اسمها ، فإن فصل بینهما ألغیت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w:t>
      </w:r>
      <w:r>
        <w:rPr>
          <w:rStyle w:val="FootnoteAnchor"/>
          <w:rtl w:val="true"/>
        </w:rPr>
        <w:footnoteReference w:id="141"/>
      </w:r>
      <w:bookmarkStart w:id="88" w:name="pg14050_169451"/>
    </w:p>
    <w:p>
      <w:pPr>
        <w:pStyle w:val="Heading3"/>
        <w:numPr>
          <w:ilvl w:val="2"/>
          <w:numId w:val="1"/>
        </w:numPr>
        <w:rPr/>
      </w:pPr>
      <w:bookmarkStart w:id="89" w:name="__RefHeading___Toc357177_1738255347"/>
      <w:bookmarkStart w:id="90" w:name="_Toc32"/>
      <w:bookmarkEnd w:id="88"/>
      <w:bookmarkEnd w:id="89"/>
      <w:r>
        <w:rPr>
          <w:rtl w:val="true"/>
        </w:rPr>
        <w:t>أحوال اسمها</w:t>
      </w:r>
      <w:bookmarkEnd w:id="90"/>
    </w:p>
    <w:p>
      <w:pPr>
        <w:pStyle w:val="BookText"/>
        <w:rPr/>
      </w:pPr>
      <w:r>
        <w:rPr>
          <w:rFonts w:ascii="IRNazanin" w:hAnsi="IRNazanin" w:eastAsia="IRNazanin"/>
          <w:color w:val="111111"/>
          <w:sz w:val="28"/>
          <w:sz w:val="28"/>
          <w:szCs w:val="28"/>
          <w:rtl w:val="true"/>
          <w:lang w:bidi="fa-IR"/>
        </w:rPr>
        <w:t>فانصب بها مضافا ، او مضارعه</w:t>
      </w:r>
    </w:p>
    <w:p>
      <w:pPr>
        <w:pStyle w:val="BookText"/>
        <w:rPr/>
      </w:pPr>
      <w:r>
        <w:rPr>
          <w:rFonts w:ascii="IRNazanin" w:hAnsi="IRNazanin" w:eastAsia="IRNazanin"/>
          <w:color w:val="111111"/>
          <w:sz w:val="28"/>
          <w:sz w:val="28"/>
          <w:szCs w:val="28"/>
          <w:rtl w:val="true"/>
          <w:lang w:bidi="fa-IR"/>
        </w:rPr>
        <w:t xml:space="preserve">وبعد ذاک الخبر اذکر رافعه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ورکّب المفرد فاتحا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حول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اجعلا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مرفوعا ، او منصوبا ، او مرکّبا</w:t>
      </w:r>
    </w:p>
    <w:p>
      <w:pPr>
        <w:pStyle w:val="BookText"/>
        <w:rPr/>
      </w:pPr>
      <w:r>
        <w:rPr>
          <w:rFonts w:ascii="IRNazanin" w:hAnsi="IRNazanin" w:eastAsia="IRNazanin"/>
          <w:color w:val="111111"/>
          <w:sz w:val="28"/>
          <w:sz w:val="28"/>
          <w:szCs w:val="28"/>
          <w:rtl w:val="true"/>
          <w:lang w:bidi="fa-IR"/>
        </w:rPr>
        <w:t xml:space="preserve">وإن رفعت أوّلا لا تنصبا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لا یخلو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غلام رجل حاضر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مضارعا للمضاف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مشابها له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له تعلق بما بعده إمّا بعمل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طالعا جبلا ظاهر ، ولا خیرا من زید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بعطف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ثلاثة وثلاثین</w:t>
      </w:r>
    </w:p>
    <w:p>
      <w:pPr>
        <w:pStyle w:val="BookText"/>
        <w:rPr/>
      </w:pP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ویسمی المشبّه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مطوّلا وممطولا أی ممدودا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المضاف والمشبه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لفظا کما مثّل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مفردا ، والمراد به هنا ما لیس بمضاف ولا مشبّه بالمضاف ، فیدخل فیه المثنی والمجموع ، 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ما کان ینصب به لترکّبه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وصیرورته معها کالشیء الواحد ، فهو معها کخمسة عشر </w:t>
      </w:r>
      <w:r>
        <w:rPr>
          <w:rStyle w:val="FootnoteAnchor"/>
          <w:rtl w:val="true"/>
        </w:rPr>
        <w:footnoteReference w:id="146"/>
      </w:r>
      <w:r>
        <w:rPr>
          <w:rFonts w:ascii="IRNazanin" w:hAnsi="IRNazanin" w:eastAsia="IRNazanin"/>
          <w:color w:val="111111"/>
          <w:sz w:val="28"/>
          <w:sz w:val="28"/>
          <w:szCs w:val="28"/>
          <w:rtl w:val="true"/>
          <w:lang w:bidi="fa-IR"/>
        </w:rPr>
        <w:t xml:space="preserve">، ولکن محلّه 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فالمفرد الذی لیس بمثنی ولا مجموع یبنی علی الفتح لأن نصبه بالفتحة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والمثنی وجمع المذکر السالم یبنیان علی ما کانا ینصبان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مسلمین لک ، ولا مسلمین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ومسلمین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مبنیان لترکبهما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لترکبه معها </w:t>
      </w:r>
      <w:r>
        <w:rPr>
          <w:rStyle w:val="FootnoteAnchor"/>
          <w:rtl w:val="true"/>
        </w:rPr>
        <w:footnoteReference w:id="1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الکوفیّون والزجاج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 وأن فتحته فتحة إعراب لا فتحة بناء ، وذهب المبرد إلی</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 ومسلمین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جمع المؤنث السالم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ما کان ینصب به وهو الکسر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مسلمات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التاء ، ومنه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الشباب الذی مجد عواقبه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 نلذّ ، ولا لذات للشّیب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اللذة فی الشباب الذی یعطی کل شیء معنی المجد ، أما الشیخوخة فلا لذة فیها ولا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منصوب ،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السکون فی محل نصب نعت للشباب ،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عواقبه ، 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بنلذ ، نلذ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إن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إن ، 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الکسر فی محل نصب ، للشیب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جمع مؤنث سالما فبنی علی ما کان ینصب به وهو الکسر ، وأجازوا فیه البناء علی الفتح فی محل نصب وورد البیت بالروایتین وللنحاة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جمع مؤنث سالما أربعة مذاهب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البناء علی الکسر فی محل نصب وهو أشهرها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البناء علی الفتح فی محل نصب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البناء علی الکسر مع التنوین باعتباره تنوین المقابلة لا تنوین التمکین فلا یعارض 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الکسر أو علی الفتح لا وجوب أحدهما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 بعضهم الفتح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مسلمات لک</w:t>
      </w:r>
      <w:r>
        <w:rPr>
          <w:rFonts w:eastAsia="IRNazanin" w:cs="IRNazanin"/>
          <w:color w:val="111111"/>
          <w:sz w:val="28"/>
          <w:szCs w:val="28"/>
          <w:rtl w:val="true"/>
          <w:lang w:bidi="fa-IR"/>
        </w:rPr>
        <w:t>.</w:t>
      </w:r>
      <w:bookmarkStart w:id="91" w:name="pg14050_169454"/>
    </w:p>
    <w:p>
      <w:pPr>
        <w:pStyle w:val="Heading3"/>
        <w:numPr>
          <w:ilvl w:val="2"/>
          <w:numId w:val="1"/>
        </w:numPr>
        <w:rPr/>
      </w:pPr>
      <w:bookmarkStart w:id="92" w:name="__RefHeading___Toc357179_1738255347"/>
      <w:bookmarkStart w:id="93" w:name="_Toc33"/>
      <w:bookmarkEnd w:id="91"/>
      <w:bookmarkEnd w:id="92"/>
      <w:r>
        <w:rPr>
          <w:rtl w:val="true"/>
        </w:rPr>
        <w:t>العامل فی الخبر</w:t>
      </w:r>
      <w:bookmarkEnd w:id="93"/>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ذاک الخبر اذکر 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یذکر الخبر بعد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 والرافع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وجماعة ، وعند سیبویه الرافع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اسما مضافا أو مشبّها بالمضاف ، وإن کان الاسم مفردا فاختلف فی رافع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سیبویه إلی أنّه لیس مرفوعا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هو مرفوع علی أنه خبر المبتدأ ، لأن مذهبه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المفرد فی موضع رفع بالابتداء ، والاسم المرفوع بعدهما خبر عن ذلک المبتدأ ، ولم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فی هذه الصورة إلا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الأخفش إلی أن الخبر مرفوع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فی الجزأین کما عملت فیهما مع المضاف والمشبّه به</w:t>
      </w:r>
      <w:r>
        <w:rPr>
          <w:rFonts w:eastAsia="IRNazanin" w:cs="IRNazanin"/>
          <w:color w:val="111111"/>
          <w:sz w:val="28"/>
          <w:szCs w:val="28"/>
          <w:rtl w:val="true"/>
          <w:lang w:bidi="fa-IR"/>
        </w:rPr>
        <w:t>.</w:t>
      </w:r>
    </w:p>
    <w:p>
      <w:pPr>
        <w:pStyle w:val="Heading3"/>
        <w:numPr>
          <w:ilvl w:val="2"/>
          <w:numId w:val="1"/>
        </w:numPr>
        <w:rPr/>
      </w:pPr>
      <w:bookmarkStart w:id="94" w:name="__RefHeading___Toc357181_1738255347"/>
      <w:bookmarkStart w:id="95" w:name="_Toc34"/>
      <w:bookmarkEnd w:id="94"/>
      <w:r>
        <w:rPr>
          <w:rtl w:val="true"/>
        </w:rPr>
        <w:t xml:space="preserve">تکرار </w:t>
      </w:r>
      <w:r>
        <w:rPr>
          <w:rtl w:val="true"/>
        </w:rPr>
        <w:t>«</w:t>
      </w:r>
      <w:r>
        <w:rPr>
          <w:rtl w:val="true"/>
        </w:rPr>
        <w:t>لا</w:t>
      </w:r>
      <w:r>
        <w:rPr>
          <w:rtl w:val="true"/>
        </w:rPr>
        <w:t>»</w:t>
      </w:r>
      <w:bookmarkEnd w:id="95"/>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 اجعلا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أتی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الواقع بعدها بعاطف ونکرة مفردة وتکررت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فیهما خمسة أوجه ، وذلک لأن المعطوف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یبنی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الفتح ، أو ینصب ، أو یرفع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بنی معها علی الفتح جاز فی الثانی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الفتح لترکبه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عطفا علی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 xml:space="preserve">زائدة بین العاطف والمعطوف </w:t>
      </w:r>
      <w:r>
        <w:rPr>
          <w:rStyle w:val="FootnoteAnchor"/>
          <w:rtl w:val="true"/>
        </w:rPr>
        <w:footnoteReference w:id="15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 الیوم ولا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اتّسع الحرق علی الرّاقع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ینفع الیوم ما یشدنا من نسب أو صداقة ، فقد تفاقم الأمر فلا یرجی له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بمحذوف خبر لا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لتوکید النفی 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المحل ، والجملة ابتدائیة لا محل لها من الإعراب ، وإعراب الشطر الثانی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المعطوف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باعتبار محل المعطوف علیه ، وباعتبار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زائدة غیر 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w:t>
      </w:r>
      <w:r>
        <w:rPr>
          <w:rStyle w:val="FootnoteAnchor"/>
          <w:rtl w:val="true"/>
        </w:rPr>
        <w:footnoteReference w:id="154"/>
      </w:r>
      <w:r>
        <w:rPr>
          <w:rFonts w:ascii="IRNazanin" w:hAnsi="IRNazanin" w:eastAsia="IRNazanin"/>
          <w:color w:val="111111"/>
          <w:sz w:val="28"/>
          <w:sz w:val="28"/>
          <w:szCs w:val="28"/>
          <w:rtl w:val="true"/>
          <w:lang w:bidi="fa-IR"/>
        </w:rPr>
        <w:t xml:space="preserve">وفیه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معطوفا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 لأنهما فی موضع رفع بالابتداء عند سیبویه ، وحینئذ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عملت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مرفوعا بالابتداء ، ولیس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فیه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لعمرکم الصّغار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أب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بحیاتکم إن إیثار أخی علیّ هو المذلّة والهوان ، وإن استمر هذا فلا أم لی ولا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للتنبیه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فی محل رفع مبتدأ ، لعمرکم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والکاف فی محل جر بالإضافة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للجماعة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 والجملة معترضة بین المبتدأ والخبر لا محل لها من الإعراب ،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للصغار مجرور لفظا مرفوع تقدیرا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 ولا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ولا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إعرابها الوجوه الثلاثة التی أشار إلیها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مرفوعا علی واحد من الأوجه الثلاثة التی بسطها الشارح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نصب المعطوف علیه </w:t>
      </w:r>
      <w:r>
        <w:rPr>
          <w:rStyle w:val="FootnoteAnchor"/>
          <w:rtl w:val="true"/>
        </w:rPr>
        <w:footnoteReference w:id="158"/>
      </w:r>
      <w:r>
        <w:rPr>
          <w:rFonts w:ascii="IRNazanin" w:hAnsi="IRNazanin" w:eastAsia="IRNazanin"/>
          <w:color w:val="111111"/>
          <w:sz w:val="28"/>
          <w:sz w:val="28"/>
          <w:szCs w:val="28"/>
          <w:rtl w:val="true"/>
          <w:lang w:bidi="fa-IR"/>
        </w:rPr>
        <w:t xml:space="preserve">جاز فی المعطوف الأوجه الثلاثة المذکورة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 والرفع ، والنصب </w:t>
      </w:r>
      <w:r>
        <w:rPr>
          <w:rStyle w:val="FootnoteAnchor"/>
          <w:rtl w:val="true"/>
        </w:rPr>
        <w:footnoteReference w:id="15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غلام رجل ولا امرأة ، ولا امرأة ، ولا 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رفع المعطوف علیه </w:t>
      </w:r>
      <w:r>
        <w:rPr>
          <w:rStyle w:val="FootnoteAnchor"/>
          <w:rtl w:val="true"/>
        </w:rPr>
        <w:footnoteReference w:id="160"/>
      </w:r>
      <w:r>
        <w:rPr>
          <w:rFonts w:ascii="IRNazanin" w:hAnsi="IRNazanin" w:eastAsia="IRNazanin"/>
          <w:color w:val="111111"/>
          <w:sz w:val="28"/>
          <w:sz w:val="28"/>
          <w:szCs w:val="28"/>
          <w:rtl w:val="true"/>
          <w:lang w:bidi="fa-IR"/>
        </w:rPr>
        <w:t xml:space="preserve">جاز فی الثانی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الفتح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 ، ولا غلام رجل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لغو ولا تأثیم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فاهوا به أبدا مقیم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الجنة لا یسمع المرء فیها إلا خیرا فلا لغو فیها ، ولا وقوع فی الآثام ، وما یشتهیه الإنسان أو یطلبه یجده حاضرا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قبلها ، لا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إعرابها الوجهان اللذان أشرنا إلیهما فی الحاشیة السابقة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إن ، تأثیم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والجملة معطوفة علی الابتدائیة السابقة لا محل لها من الإعراب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رفع مبتدأ ، فاهوا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لاتصاله بواو الجماعة ، والواو ، فی محل رفع فاعل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بفاهوا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بالباء وهی العائد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 متعلق بمقیم ،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ما ، والجملة معطوفة علی الابتدائیة أیضا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لغو ولا 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الأول وبناء المعطوف علی الفتح ، وفی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فإما أن یعطی للسابق ویضمر للا الثانیة مثله ، وإما أن یعطی للثانیة ویضمر مثله خبرا للا التی بمعنی لیس أو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 ، ولا غلام رجل ولا امرأة</w:t>
      </w:r>
      <w:r>
        <w:rPr>
          <w:rFonts w:eastAsia="IRNazanin" w:cs="IRNazanin"/>
          <w:color w:val="111111"/>
          <w:sz w:val="28"/>
          <w:szCs w:val="28"/>
          <w:rtl w:val="true"/>
          <w:lang w:bidi="fa-IR"/>
        </w:rPr>
        <w:t xml:space="preserve">» </w:t>
      </w:r>
      <w:r>
        <w:rPr>
          <w:rStyle w:val="FootnoteAnchor"/>
          <w:rtl w:val="true"/>
        </w:rPr>
        <w:footnoteReference w:id="162"/>
      </w:r>
      <w:bookmarkStart w:id="96" w:name="pg14050_169458"/>
    </w:p>
    <w:p>
      <w:pPr>
        <w:pStyle w:val="BookText"/>
        <w:rPr/>
      </w:pPr>
      <w:bookmarkEnd w:id="96"/>
      <w:r>
        <w:rPr>
          <w:rFonts w:ascii="IRNazanin" w:hAnsi="IRNazanin" w:eastAsia="IRNazanin"/>
          <w:color w:val="111111"/>
          <w:sz w:val="28"/>
          <w:sz w:val="28"/>
          <w:szCs w:val="28"/>
          <w:rtl w:val="true"/>
          <w:lang w:bidi="fa-IR"/>
        </w:rPr>
        <w:t xml:space="preserve">ولا یجوز النصب للثانی ، لأنه إنما جاز فیما تقدم 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لیست بناصبة فیسقط النصب ، 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رفعت أولا لا تنصبا</w:t>
      </w:r>
      <w:r>
        <w:rPr>
          <w:rFonts w:eastAsia="IRNazanin" w:cs="IRNazanin"/>
          <w:color w:val="111111"/>
          <w:sz w:val="28"/>
          <w:szCs w:val="28"/>
          <w:rtl w:val="true"/>
          <w:lang w:bidi="fa-IR"/>
        </w:rPr>
        <w:t>».</w:t>
      </w:r>
    </w:p>
    <w:p>
      <w:pPr>
        <w:pStyle w:val="Heading3"/>
        <w:numPr>
          <w:ilvl w:val="2"/>
          <w:numId w:val="1"/>
        </w:numPr>
        <w:rPr/>
      </w:pPr>
      <w:bookmarkStart w:id="97" w:name="__RefHeading___Toc357183_1738255347"/>
      <w:bookmarkStart w:id="98" w:name="_Toc35"/>
      <w:bookmarkEnd w:id="97"/>
      <w:r>
        <w:rPr>
          <w:rtl w:val="true"/>
        </w:rPr>
        <w:t xml:space="preserve">نعت اسم </w:t>
      </w:r>
      <w:r>
        <w:rPr>
          <w:rtl w:val="true"/>
        </w:rPr>
        <w:t>«</w:t>
      </w:r>
      <w:r>
        <w:rPr>
          <w:rtl w:val="true"/>
        </w:rPr>
        <w:t>لا</w:t>
      </w:r>
      <w:r>
        <w:rPr>
          <w:rtl w:val="true"/>
        </w:rPr>
        <w:t>»</w:t>
      </w:r>
      <w:bookmarkEnd w:id="98"/>
    </w:p>
    <w:p>
      <w:pPr>
        <w:pStyle w:val="BookText"/>
        <w:rPr/>
      </w:pPr>
      <w:r>
        <w:rPr>
          <w:rFonts w:ascii="IRNazanin" w:hAnsi="IRNazanin" w:eastAsia="IRNazanin"/>
          <w:color w:val="111111"/>
          <w:sz w:val="28"/>
          <w:sz w:val="28"/>
          <w:szCs w:val="28"/>
          <w:rtl w:val="true"/>
          <w:lang w:bidi="fa-IR"/>
        </w:rPr>
        <w:t>ومفردا نعتا لمبنیّ یلی</w:t>
      </w:r>
    </w:p>
    <w:p>
      <w:pPr>
        <w:pStyle w:val="BookText"/>
        <w:rPr/>
      </w:pPr>
      <w:r>
        <w:rPr>
          <w:rFonts w:ascii="IRNazanin" w:hAnsi="IRNazanin" w:eastAsia="IRNazanin"/>
          <w:color w:val="111111"/>
          <w:sz w:val="28"/>
          <w:sz w:val="28"/>
          <w:szCs w:val="28"/>
          <w:rtl w:val="true"/>
          <w:lang w:bidi="fa-IR"/>
        </w:rPr>
        <w:t xml:space="preserve">فافتح ، أو انصبن ، أو ارفع تعدل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إذا کان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 ونعت بمفرد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یفصل بینه وبینه بفاصل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 النعت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الفتح ، لترکبه 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مراعاة لمحل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ظریفا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مراعاة 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لأنهما فی موضع رفع عند سیبویه کما تقدم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 یلی ، وغیر المفرد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تبن ، وانصبه ، أو الرّفع اقصد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تقدم فی البیت الذی قبل هذا أنه إذا کان النعت مفردا والمنعوت مفردا وولیه النعت جاز فی النعت ثلاثة أوجه ، وذکر فی هذا البیت أنه إذا لم یل النعت المنعوت المفرد بل فصل بینهما بفاصل لم یجز بناء النعت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فیها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ظریف ، بل یتعیّن رفعه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فیها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نصبه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فیها ظریفا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سقط البناء علی الفتح لأنه إنما جاز عند عدم الفصل لترکب النعت مع الاسم ، ومع الفصل لا یمکن الترکیب کما لا یمکن الترکیب إذا کان المنعوت غیر مفرد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طالعا جبلا ظریفا</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امتناع البناء علی الفتح فی النعت عند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المنعوت مفردا کما مثّل ، أو غیر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 کان النعت غیر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کالمضاف والمشبه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رفعه أو نصبه ، فلا یجوز بناؤه علی الفتح ، ولا فرق فی ذلک بین أن یکون المنعوت مفردا أو غیر مفرد ولا بین أن یفصل بینه وبین النعت أو لا یفصل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صاحب برّ فیها ، ولا غلام رجل فیها صاحب برّ</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فی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النعت مفردا والمنعوت مفردا ، ولم</w:t>
      </w:r>
      <w:bookmarkStart w:id="99" w:name="pg14050_169460"/>
    </w:p>
    <w:p>
      <w:pPr>
        <w:pStyle w:val="BookText"/>
        <w:rPr/>
      </w:pPr>
      <w:bookmarkEnd w:id="99"/>
      <w:r>
        <w:rPr>
          <w:rFonts w:ascii="IRNazanin" w:hAnsi="IRNazanin" w:eastAsia="IRNazanin"/>
          <w:color w:val="111111"/>
          <w:sz w:val="28"/>
          <w:sz w:val="28"/>
          <w:szCs w:val="28"/>
          <w:rtl w:val="true"/>
          <w:lang w:bidi="fa-IR"/>
        </w:rPr>
        <w:t xml:space="preserve">یفصل بینهما جاز فی النعت ثلاثة أوجه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ظریف ، وظریفا وظریف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لم یکونا کذلک تعیّن الرفع أو النصب ، ولا یجوز البناء</w:t>
      </w:r>
      <w:r>
        <w:rPr>
          <w:rFonts w:eastAsia="IRNazanin" w:cs="IRNazanin"/>
          <w:color w:val="111111"/>
          <w:sz w:val="28"/>
          <w:szCs w:val="28"/>
          <w:rtl w:val="true"/>
          <w:lang w:bidi="fa-IR"/>
        </w:rPr>
        <w:t>.</w:t>
      </w:r>
    </w:p>
    <w:p>
      <w:pPr>
        <w:pStyle w:val="Heading3"/>
        <w:numPr>
          <w:ilvl w:val="2"/>
          <w:numId w:val="1"/>
        </w:numPr>
        <w:rPr/>
      </w:pPr>
      <w:bookmarkStart w:id="100" w:name="__RefHeading___Toc357185_1738255347"/>
      <w:bookmarkStart w:id="101" w:name="_Toc36"/>
      <w:bookmarkEnd w:id="100"/>
      <w:r>
        <w:rPr>
          <w:rtl w:val="true"/>
        </w:rPr>
        <w:t xml:space="preserve">العطف دون تکرار </w:t>
      </w:r>
      <w:r>
        <w:rPr>
          <w:rtl w:val="true"/>
        </w:rPr>
        <w:t>«</w:t>
      </w:r>
      <w:r>
        <w:rPr>
          <w:rtl w:val="true"/>
        </w:rPr>
        <w:t>لا</w:t>
      </w:r>
      <w:r>
        <w:rPr>
          <w:rtl w:val="true"/>
        </w:rPr>
        <w:t>»</w:t>
      </w:r>
      <w:bookmarkEnd w:id="101"/>
    </w:p>
    <w:p>
      <w:pPr>
        <w:pStyle w:val="BookText"/>
        <w:rPr/>
      </w:pPr>
      <w:r>
        <w:rPr>
          <w:rFonts w:ascii="IRNazanin" w:hAnsi="IRNazanin" w:eastAsia="IRNazanin"/>
          <w:color w:val="111111"/>
          <w:sz w:val="28"/>
          <w:sz w:val="28"/>
          <w:szCs w:val="28"/>
          <w:rtl w:val="true"/>
          <w:lang w:bidi="fa-IR"/>
        </w:rPr>
        <w:t xml:space="preserve">والعطف ، إن لم تتکرر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احکما</w:t>
      </w:r>
    </w:p>
    <w:p>
      <w:pPr>
        <w:pStyle w:val="BookText"/>
        <w:rPr/>
      </w:pPr>
      <w:r>
        <w:rPr>
          <w:rFonts w:ascii="IRNazanin" w:hAnsi="IRNazanin" w:eastAsia="IRNazanin"/>
          <w:color w:val="111111"/>
          <w:sz w:val="28"/>
          <w:sz w:val="28"/>
          <w:szCs w:val="28"/>
          <w:rtl w:val="true"/>
          <w:lang w:bidi="fa-IR"/>
        </w:rPr>
        <w:t xml:space="preserve">له بما للنّعت ذی الفصل انتمی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تقدّم أنّه إذا عطف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مفردة ، وتکررت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المعطوف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والبناء علی الفتح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 ، ولا امرأة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هذا البیت أنّه إذا لم تتکرر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المعطوف ما جاز فی النعت المفصول ، وقد تقدم فی البیت الذی قبله أنّه یجوز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w:t>
      </w:r>
      <w:r>
        <w:rPr>
          <w:rStyle w:val="FootnoteAnchor"/>
          <w:rtl w:val="true"/>
        </w:rPr>
        <w:footnoteReference w:id="169"/>
      </w:r>
      <w:r>
        <w:rPr>
          <w:rFonts w:ascii="IRNazanin" w:hAnsi="IRNazanin" w:eastAsia="IRNazanin"/>
          <w:color w:val="111111"/>
          <w:sz w:val="28"/>
          <w:sz w:val="28"/>
          <w:szCs w:val="28"/>
          <w:rtl w:val="true"/>
          <w:lang w:bidi="fa-IR"/>
        </w:rPr>
        <w:t xml:space="preserve">، ولا یجوز فیه البناء علی الفتح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وامرأة ،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البناء علی الفتح ، وحکی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الفتح علی تقدیر 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إذا کان المعطوف غیر مفرد لا یجوز فیه إلا الرفع والنصب سواء 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غلام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لم تتکرر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وغلام امرأة</w:t>
      </w:r>
      <w:r>
        <w:rPr>
          <w:rFonts w:eastAsia="IRNazanin" w:cs="IRNazanin"/>
          <w:color w:val="111111"/>
          <w:sz w:val="28"/>
          <w:szCs w:val="28"/>
          <w:rtl w:val="true"/>
          <w:lang w:bidi="fa-IR"/>
        </w:rPr>
        <w:t>».</w:t>
      </w:r>
      <w:bookmarkStart w:id="102" w:name="pg14050_169461"/>
    </w:p>
    <w:p>
      <w:pPr>
        <w:pStyle w:val="BookText"/>
        <w:rPr/>
      </w:pPr>
      <w:bookmarkEnd w:id="102"/>
      <w:r>
        <w:rPr>
          <w:rFonts w:ascii="IRNazanin" w:hAnsi="IRNazanin" w:eastAsia="IRNazanin"/>
          <w:color w:val="111111"/>
          <w:sz w:val="28"/>
          <w:sz w:val="28"/>
          <w:szCs w:val="28"/>
          <w:rtl w:val="true"/>
          <w:lang w:bidi="fa-IR"/>
        </w:rPr>
        <w:t xml:space="preserve">هذا کلّه إذا کان المعطوف نکرة </w:t>
      </w:r>
      <w:r>
        <w:rPr>
          <w:rStyle w:val="FootnoteAnchor"/>
          <w:rtl w:val="true"/>
        </w:rPr>
        <w:footnoteReference w:id="170"/>
      </w:r>
      <w:r>
        <w:rPr>
          <w:rFonts w:ascii="IRNazanin" w:hAnsi="IRNazanin" w:eastAsia="IRNazanin"/>
          <w:color w:val="111111"/>
          <w:sz w:val="28"/>
          <w:sz w:val="28"/>
          <w:szCs w:val="28"/>
          <w:rtl w:val="true"/>
          <w:lang w:bidi="fa-IR"/>
        </w:rPr>
        <w:t xml:space="preserve">، فإن کان معرفة لا یجوز فیه إلا الرفع علی کلّ حال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وزید فیها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57187_1738255347"/>
      <w:bookmarkStart w:id="104" w:name="_Toc37"/>
      <w:bookmarkEnd w:id="103"/>
      <w:r>
        <w:rPr>
          <w:rtl w:val="true"/>
        </w:rPr>
        <w:t xml:space="preserve">دخول همزة الاستفهام علی </w:t>
      </w:r>
      <w:r>
        <w:rPr>
          <w:rtl w:val="true"/>
        </w:rPr>
        <w:t>«</w:t>
      </w:r>
      <w:r>
        <w:rPr>
          <w:rtl w:val="true"/>
        </w:rPr>
        <w:t>لا</w:t>
      </w:r>
      <w:r>
        <w:rPr>
          <w:rtl w:val="true"/>
        </w:rPr>
        <w:t>»</w:t>
      </w:r>
      <w:bookmarkEnd w:id="104"/>
    </w:p>
    <w:p>
      <w:pPr>
        <w:pStyle w:val="BookText"/>
        <w:rPr/>
      </w:pPr>
      <w:r>
        <w:rPr>
          <w:rFonts w:ascii="Amiri" w:hAnsi="Amiri" w:eastAsia="Amiri" w:cs="Amiri"/>
          <w:color w:val="111111"/>
          <w:sz w:val="28"/>
          <w:sz w:val="28"/>
          <w:szCs w:val="28"/>
          <w:rtl w:val="true"/>
          <w:lang w:bidi="ar-SA"/>
        </w:rPr>
        <w:t xml:space="preserve">وأعط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همزة استفهام</w:t>
      </w:r>
    </w:p>
    <w:p>
      <w:pPr>
        <w:pStyle w:val="BookText"/>
        <w:rPr/>
      </w:pPr>
      <w:r>
        <w:rPr>
          <w:rFonts w:ascii="IRNazanin" w:hAnsi="IRNazanin" w:eastAsia="IRNazanin"/>
          <w:color w:val="111111"/>
          <w:sz w:val="28"/>
          <w:sz w:val="28"/>
          <w:szCs w:val="28"/>
          <w:rtl w:val="true"/>
          <w:lang w:bidi="fa-IR"/>
        </w:rPr>
        <w:t xml:space="preserve">ما تستحقّ دون الاستفهام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إذا دخلت همزة الاستفهام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بقیت علی ما کان لها من العمل وسائر الأحکام التی سبق ذکرها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قائم؟ ، وألا غلام رجل قائم؟ ، وألا طالعا جبلا ظاهر؟</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وحکم المعطوف والصفة ، بعد دخول همزة الاستفهام ، کحکمها قبل دخولها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أطلق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 وفی کل ذلک تفصیل ، وهو أنّه إذا قصد بالاستفهام التوبیخ ، أو الاستفهام عن النفی فالحکم کما</w:t>
      </w:r>
    </w:p>
    <w:p>
      <w:pPr>
        <w:pStyle w:val="BookText"/>
        <w:rPr/>
      </w:pPr>
      <w:r>
        <w:rPr>
          <w:rFonts w:ascii="IRNazanin" w:hAnsi="IRNazanin" w:eastAsia="IRNazanin"/>
          <w:color w:val="111111"/>
          <w:sz w:val="28"/>
          <w:sz w:val="28"/>
          <w:szCs w:val="28"/>
          <w:rtl w:val="true"/>
          <w:lang w:bidi="fa-IR"/>
        </w:rPr>
        <w:t xml:space="preserve">ذکر من أنه یبقی عملها وجمیع ما تقدم ذکره من 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 والصفة ، وجواز الإلغاء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التوبیخ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رجوع وقد شبت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ارعواء لمن ولّت شبیبته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وآذنت بمشیب بعده هرم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یکف عن القبیح ذلک الذی مضی شبابه وأنذره بشیب یسلمه إلی الهرم والضعف؟</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للاستفهام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معا دالان علی التوبیخ والزجر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مبنی علی الفتح فی محل نصب ،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باللام ، 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الألف المحذوفة لالتقاء الساکنین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شبیبته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وآذنت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آذن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یعود إلی شبیبته ، والجملة معطوفة علی الصلة لا محل لها من الإعراب ، بمشیب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بآذنت ،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بمحذوف خبر مقدم لهرم ، والهاء فی محل جر بالإضافة ، 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والجملة فی محل جر صفة لمشیب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ارعواء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مع دخول الهمزة الاستفهامیة التی أفادت معها معنی 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الاستفهام عن النفی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اصطبار لسلمی أم لها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ألاقی الذی لاقاه أمثالی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أصابنی ما یصیب أمثالی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یذهب المصاب بصبر سلمی أم تتماسک وتتجلد أمامه؟</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للاستفهام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اصطبار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 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بمحذوف خبر لا ،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باللام وعلامة جره الفتحة المقدرة علی الألف نیابة عن الکسرة لأنه ممنوع من الصرف لاتصاله بألف التأنیث المقصورة ،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لجلد ،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الابتدائیة السابقة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فی محل نصب ، متعلق بجواب الشرط المحذوف دل علیه ما قبله ، ألاقی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للتجرد بالضمة المقدرة علی الیاء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نصب مفعول به لألاقی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إذا إلیها ، لاقاه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الألف للتعذر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أمثالی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لأنها صلة الموصول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المسبوقة بهمزة الاستفهام وهما باقیان علی معناها ودالان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عن النفی ، أی أینتفی صبر محبوبته أم تتجلد؟</w:t>
      </w:r>
    </w:p>
    <w:p>
      <w:pPr>
        <w:pStyle w:val="BookText"/>
        <w:rPr/>
      </w:pPr>
      <w:r>
        <w:rPr>
          <w:rFonts w:ascii="IRNazanin" w:hAnsi="IRNazanin" w:eastAsia="IRNazanin"/>
          <w:color w:val="111111"/>
          <w:sz w:val="28"/>
          <w:sz w:val="28"/>
          <w:szCs w:val="28"/>
          <w:rtl w:val="true"/>
          <w:lang w:bidi="fa-IR"/>
        </w:rPr>
        <w:t xml:space="preserve">وإذا قصد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المازنی أنها تبقی علی جمیع ما کان لها من الأحکام ، وعلیه یتمشّی إطلاق المصنّف ، ومذهب سیبویه أنّه یبقی لها عملها فی الاسم ، ولا یجوز إلغاؤها ، ولا الوصف أو العطف بالرفع مراعاة 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استعمالها للتمنی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ماء 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عمر ولّی مستطاع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فیرأب ما أثات ید الغفلات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ما تصرّم من العمر یعود لأصلح فیه ما أفسدته ید الجهل والغفلة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مبنیّ علی الفتح فی محل نصب ،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للتعذر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یعود إلی العمر ، والجملة فی محل نصب صفة لعمر ، 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مبتدأ مؤخر مرفوع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صفة ثانیة لعمر ، فیرأب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سببیة عاطفة ، یرأب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الفاء السببیة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عمر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نصب مفعول به ، أثأت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الألف المحذوفة لالتقاء الساکنین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وهو مضاف ، الغفلات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لا محل لها من الإعراب لأنها صلة الموصول ، وجملة یرأب مع أن المصدریة المضمرة فی تأویل مرفوع معطوف علی مصدر سابق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رجوع فرأب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التمنی ، وجعلها سیبویه بمنزلة أتمنی فلا تحتاج إلی خبر ، وبمنزلة لیت فلا یعطف علیها مع محلها بالرفع ، وقال المازنی والمبرد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تبقی عاملة فی الاسم والخبر ، وجعلا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لاسم المفعول مستطاع ، وقد یفهم هذا من کلام ابن مالک أیضا</w:t>
      </w:r>
      <w:r>
        <w:rPr>
          <w:rFonts w:eastAsia="IRNazanin" w:cs="IRNazanin"/>
          <w:color w:val="111111"/>
          <w:sz w:val="28"/>
          <w:szCs w:val="28"/>
          <w:rtl w:val="true"/>
          <w:lang w:bidi="fa-IR"/>
        </w:rPr>
        <w:t>.</w:t>
      </w:r>
      <w:bookmarkStart w:id="105" w:name="pg14050_169464"/>
    </w:p>
    <w:p>
      <w:pPr>
        <w:pStyle w:val="Heading3"/>
        <w:numPr>
          <w:ilvl w:val="2"/>
          <w:numId w:val="1"/>
        </w:numPr>
        <w:rPr/>
      </w:pPr>
      <w:bookmarkStart w:id="106" w:name="__RefHeading___Toc357189_1738255347"/>
      <w:bookmarkStart w:id="107" w:name="_Toc38"/>
      <w:bookmarkEnd w:id="105"/>
      <w:bookmarkEnd w:id="106"/>
      <w:r>
        <w:rPr>
          <w:rtl w:val="true"/>
        </w:rPr>
        <w:t>حذف الخبر</w:t>
      </w:r>
      <w:bookmarkEnd w:id="107"/>
    </w:p>
    <w:p>
      <w:pPr>
        <w:pStyle w:val="BookText"/>
        <w:rPr/>
      </w:pPr>
      <w:r>
        <w:rPr>
          <w:rFonts w:ascii="IRNazanin" w:hAnsi="IRNazanin" w:eastAsia="IRNazanin"/>
          <w:color w:val="111111"/>
          <w:sz w:val="28"/>
          <w:sz w:val="28"/>
          <w:szCs w:val="28"/>
          <w:rtl w:val="true"/>
          <w:lang w:bidi="fa-IR"/>
        </w:rPr>
        <w:t>وشاع فی ذا الباب إسقاط الخبر</w:t>
      </w:r>
    </w:p>
    <w:p>
      <w:pPr>
        <w:pStyle w:val="BookText"/>
        <w:rPr/>
      </w:pPr>
      <w:r>
        <w:rPr>
          <w:rFonts w:ascii="IRNazanin" w:hAnsi="IRNazanin" w:eastAsia="IRNazanin"/>
          <w:color w:val="111111"/>
          <w:sz w:val="28"/>
          <w:sz w:val="28"/>
          <w:szCs w:val="28"/>
          <w:rtl w:val="true"/>
          <w:lang w:bidi="fa-IR"/>
        </w:rPr>
        <w:t xml:space="preserve">إذا المراد مع سقوطه ظهر </w:t>
      </w:r>
      <w:r>
        <w:rPr>
          <w:rStyle w:val="FootnoteAnchor"/>
          <w:rtl w:val="true"/>
        </w:rPr>
        <w:footnoteReference w:id="1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دلّ دلیل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وجب حذفه عند التمیمیین والطائیین ، وکثر حذفه عند الحجازیین ، ومثاله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رجل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وتحذف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وجوبا عند التمیمیین والطائیین ، وجوازا عند الحجازیین ، ولا فرق فی ذلک بین أن یکون الخبر غیر ظرف ولا جار ومجرور کما مثّل ، أو ظرفا أو جارا ومجرورا نحو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عندک رجل ، أو هل 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یدلّ علی الخبر دلیل لم یجز حذفه عند الجمیع نحو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أغیر من الله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کریم من الولدان مصبوح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سألت عن مآثری حین تشتد الأیام وتلقی أصرّة النیاق لجفاف ضروعها ، ولا یجد أولاد الکرام ما اعتادوه من اللبن فی الصباح؟</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فی محل نصب علی الظرفیة الزمانیة ، متعلق بجواب الشرط المحذوف ، اللقاح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لفعل ناقص محذوف یفسره المذکور ، والخبر محذوف یدلّ علیه المذکور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غدت اللقاح ملقی أصرتها ، 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بمعنی صار مبنیّ علی فتحة مقدرة علی الألف المحذوفة لالتقاء الساکنین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واسم غدا ضمیر مستتر جوازا تقدیره هی یعود إلی اللقاح ، ملقی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منصوب بالفتحة المقدرة علی الألف للتعذر ، أصرتها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لاسم المفعول ملقی مرفوع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 من الولدان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بصفة محذوفة لکریم مصبوح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غدت اللقاح ملقی أصرتها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وجملة غدت الثانیة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لا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جملة الشرط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کریم مصبوح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من قرینة تدل علیه لو حذف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هذا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المراد مع سقوطه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واحترز بهذا مما لا یظهر المراد مع سقوطه فإنه لا یجوز حینئذ الحذف کما تقدّم</w:t>
      </w:r>
      <w:r>
        <w:rPr>
          <w:rFonts w:eastAsia="IRNazanin" w:cs="IRNazanin"/>
          <w:color w:val="111111"/>
          <w:sz w:val="28"/>
          <w:szCs w:val="28"/>
          <w:rtl w:val="true"/>
          <w:lang w:bidi="fa-IR"/>
        </w:rPr>
        <w:t>.</w:t>
      </w:r>
      <w:bookmarkStart w:id="108" w:name="pg14050_169467"/>
    </w:p>
    <w:p>
      <w:pPr>
        <w:pStyle w:val="Heading3"/>
        <w:numPr>
          <w:ilvl w:val="2"/>
          <w:numId w:val="1"/>
        </w:numPr>
        <w:rPr/>
      </w:pPr>
      <w:bookmarkStart w:id="109" w:name="__RefHeading___Toc357191_1738255347"/>
      <w:bookmarkStart w:id="110" w:name="_Toc39"/>
      <w:bookmarkEnd w:id="108"/>
      <w:bookmarkEnd w:id="109"/>
      <w:r>
        <w:rPr>
          <w:rtl w:val="true"/>
        </w:rPr>
        <w:t>أسئلة</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تعمل لا النافیة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معناها حینئذ؟ وما الفرق بینها وبین العاملة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بالتفصیل شروط 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کیف عملت 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ولا أبا حسن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تأویل ذلک؟ وضح إجابتک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یبنی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إذا کان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بالمفرد؟ وعلام یبنی؟ اذکر ذلک بالتفصیل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المواضع التی ینصب فیها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العامل فی خبرها؟ اذکر الآراء فی ذلک ورجح ما تراه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تابع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نعتا أو معطوفا أو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تکرارها؟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علیها همزة الاستفهام؟ مثّل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یحذف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هذا الحذف؟ مثل</w:t>
      </w:r>
      <w:r>
        <w:rPr>
          <w:rFonts w:eastAsia="IRNazanin" w:cs="IRNazanin"/>
          <w:color w:val="111111"/>
          <w:sz w:val="28"/>
          <w:szCs w:val="28"/>
          <w:rtl w:val="true"/>
          <w:lang w:bidi="fa-IR"/>
        </w:rPr>
        <w:t>.</w:t>
      </w:r>
      <w:bookmarkStart w:id="111" w:name="pg14050_169468"/>
    </w:p>
    <w:p>
      <w:pPr>
        <w:pStyle w:val="Heading3"/>
        <w:numPr>
          <w:ilvl w:val="2"/>
          <w:numId w:val="1"/>
        </w:numPr>
        <w:rPr/>
      </w:pPr>
      <w:bookmarkStart w:id="112" w:name="__RefHeading___Toc357193_1738255347"/>
      <w:bookmarkStart w:id="113" w:name="_Toc40"/>
      <w:bookmarkEnd w:id="111"/>
      <w:bookmarkEnd w:id="112"/>
      <w:r>
        <w:rPr>
          <w:rtl w:val="true"/>
        </w:rPr>
        <w:t>تمرینات</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أوجه الإعراب الجائزة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النافیه فی المثالین الآتیین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طالب فی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طالب فی الفصل أعرب کلا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 الاسم وإعرابه فیما یلی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صادقا فی القول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مؤذیا جاره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فضل لعربی علی عجمی إلا بالتقوی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کتاب علم یذم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کاذبین ناجون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کاذبات محمودات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بنین ولا أموال تغنی من عذاب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ما یجوز فی المعطوف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ولا ولد یغنیان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مکتفیا بضبطه الممکن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الفرق فی المعنی والإعراب 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ماء 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رجوع وقد شبت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جملا مفیدة تتضمن ما یلی مع الضبط بالشکل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جمع مذکر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جملة اسمیة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وقد عطف علیه مثله مع 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یکون مضافا دون تکریر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جملتین مفیدتین مع ضبط الوصف بکل شکل ممکن وتوجیهه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موصوفا بوصف متصل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موصوفا بوصف منفصل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لماذا أهملت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فی الدار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محمد مقیم ولا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قائما بل رجلان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موضع الاستشهاد بالآتی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ضَیْرَ إِنَّا إِلی رَبِّنا مُنْقَلِبُونَ</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ألا عمر ولیّ مستطاع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أغیر من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قول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یجوز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خیل عندک تهدیها ولا مال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فلیسعد النطق إن لم یسعد الحال</w:t>
      </w:r>
      <w:bookmarkStart w:id="114" w:name="pg14050_169470"/>
    </w:p>
    <w:p>
      <w:pPr>
        <w:pStyle w:val="Heading2"/>
        <w:numPr>
          <w:ilvl w:val="1"/>
          <w:numId w:val="1"/>
        </w:numPr>
        <w:rPr/>
      </w:pPr>
      <w:bookmarkStart w:id="115" w:name="__RefHeading___Toc357195_1738255347"/>
      <w:bookmarkStart w:id="116" w:name="_Toc41"/>
      <w:bookmarkEnd w:id="114"/>
      <w:bookmarkEnd w:id="115"/>
      <w:r>
        <w:rPr>
          <w:rtl w:val="true"/>
        </w:rPr>
        <w:t>«</w:t>
      </w:r>
      <w:r>
        <w:rPr>
          <w:rtl w:val="true"/>
        </w:rPr>
        <w:t>ظن</w:t>
      </w:r>
      <w:r>
        <w:rPr>
          <w:rtl w:val="true"/>
        </w:rPr>
        <w:t xml:space="preserve">» </w:t>
      </w:r>
      <w:r>
        <w:rPr>
          <w:rtl w:val="true"/>
        </w:rPr>
        <w:t>وأخواتها</w:t>
      </w:r>
      <w:bookmarkEnd w:id="116"/>
    </w:p>
    <w:p>
      <w:pPr>
        <w:pStyle w:val="Heading3"/>
        <w:numPr>
          <w:ilvl w:val="2"/>
          <w:numId w:val="1"/>
        </w:numPr>
        <w:rPr/>
      </w:pPr>
      <w:bookmarkStart w:id="117" w:name="__RefHeading___Toc357197_1738255347"/>
      <w:bookmarkStart w:id="118" w:name="_Toc42"/>
      <w:bookmarkEnd w:id="117"/>
      <w:r>
        <w:rPr>
          <w:rtl w:val="true"/>
        </w:rPr>
        <w:t>اشارۀ</w:t>
      </w:r>
      <w:bookmarkEnd w:id="118"/>
    </w:p>
    <w:p>
      <w:pPr>
        <w:pStyle w:val="BookText"/>
        <w:rPr/>
      </w:pPr>
      <w:r>
        <w:rPr>
          <w:rFonts w:ascii="IRNazanin" w:hAnsi="IRNazanin" w:eastAsia="IRNazanin"/>
          <w:color w:val="111111"/>
          <w:sz w:val="28"/>
          <w:sz w:val="28"/>
          <w:szCs w:val="28"/>
          <w:rtl w:val="true"/>
          <w:lang w:bidi="fa-IR"/>
        </w:rPr>
        <w:t>انصب بفعل القلب جزأی ابتدا</w:t>
      </w:r>
    </w:p>
    <w:p>
      <w:pPr>
        <w:pStyle w:val="BookText"/>
        <w:rPr/>
      </w:pP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 خال ، علمت ، وجدا</w:t>
      </w:r>
    </w:p>
    <w:p>
      <w:pPr>
        <w:pStyle w:val="BookText"/>
        <w:rPr/>
      </w:pPr>
      <w:r>
        <w:rPr>
          <w:rFonts w:ascii="IRNazanin" w:hAnsi="IRNazanin" w:eastAsia="IRNazanin"/>
          <w:color w:val="111111"/>
          <w:sz w:val="28"/>
          <w:sz w:val="28"/>
          <w:szCs w:val="28"/>
          <w:rtl w:val="true"/>
          <w:lang w:bidi="fa-IR"/>
        </w:rPr>
        <w:t>ظنّ ، حسبت ، وزعمت ، مع عد</w:t>
      </w:r>
    </w:p>
    <w:p>
      <w:pPr>
        <w:pStyle w:val="BookText"/>
        <w:rPr/>
      </w:pPr>
      <w:r>
        <w:rPr>
          <w:rFonts w:ascii="IRNazanin" w:hAnsi="IRNazanin" w:eastAsia="IRNazanin"/>
          <w:color w:val="111111"/>
          <w:sz w:val="28"/>
          <w:sz w:val="28"/>
          <w:szCs w:val="28"/>
          <w:rtl w:val="true"/>
          <w:lang w:bidi="fa-IR"/>
        </w:rPr>
        <w:t>حجا ، دری ، وجعل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والتی کصیّرا</w:t>
      </w:r>
    </w:p>
    <w:p>
      <w:pPr>
        <w:pStyle w:val="BookText"/>
        <w:rPr/>
      </w:pPr>
      <w:r>
        <w:rPr>
          <w:rFonts w:ascii="IRNazanin" w:hAnsi="IRNazanin" w:eastAsia="IRNazanin"/>
          <w:color w:val="111111"/>
          <w:sz w:val="28"/>
          <w:sz w:val="28"/>
          <w:szCs w:val="28"/>
          <w:rtl w:val="true"/>
          <w:lang w:bidi="fa-IR"/>
        </w:rPr>
        <w:t>أیضا بها انصب مبتدا وخبرا</w:t>
      </w:r>
    </w:p>
    <w:p>
      <w:pPr>
        <w:pStyle w:val="BookText"/>
        <w:rPr/>
      </w:pPr>
      <w:r>
        <w:rPr>
          <w:rFonts w:ascii="IRNazanin" w:hAnsi="IRNazanin" w:eastAsia="IRNazanin"/>
          <w:color w:val="111111"/>
          <w:sz w:val="28"/>
          <w:sz w:val="28"/>
          <w:szCs w:val="28"/>
          <w:rtl w:val="true"/>
          <w:lang w:bidi="fa-IR"/>
        </w:rPr>
        <w:t xml:space="preserve">هذا هو القسم الثالث من الأفعال الناسخة للابتداء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وینقسم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التحویل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أفعال القلوب فتنقسم إلی قسمین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الیقین ، وذکر المصنف منها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وعلم ، ووجد ، ودری ، وتعلّم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والثانی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الرّجحان ، وذکر المصنّف منها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 وظنّ ، وحسب ، وزعم ، وعدّ ، وحجا ، وجعل ، وهب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رأی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الله أکبر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محاولة ، وأکثرهم جنودا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أعلم أن الله أعظم قدرة وأکثر جندا وأوفر قوة من کل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محاولة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لأکبر ، وأکثرهم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أکبر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والمیم للجمع ، جنودا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لأکثر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الیقینیة بمعنی علم ، ونصب بها مفعولین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للیقین ، وقد تستعمل رأی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یظنونه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علمت زیدا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الباذل المعروف فانبعثت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بی واجفات الشوق والأمل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عنک بذل العطاء وحب الخبر فانطلقت بی نحوک دواعی الشوق إلیک والأمل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أول ،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الفاعل منصوب ، أو مجرور بالإضافة من إضافة اسم الفاعل إلی مفعوله ، فانبعثت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انبعث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إلیک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منها جار ومجرور متعلق بانبعث ، واجفات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الشوق بالواو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وجملة فانبعثت واجفات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السابقة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علمتک الباذل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یقینیة ، ونصبت المفعولین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للظن وتنصب مفعولین أیضا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تعدت لواحد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المسألة أی عرفتها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أَکْثَرَهُمْ لَفاسِقِینَ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دریت الوفیّ العهد یا عرو فاغتبط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اغتباطا بالوفاء حمید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الناس أنک یا عروة وفی العهد فلتغتبط علی مکرمتک ، فالغبطة بالوفاء والمکارم محمودة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وهی المفعول الأول ، الوفیّ مفعول به ثان منصوب بالفتحة ،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 أو فاعل مرفوع بالوفیّ ، أو منصوب بالوفیّ علی شبه المفعولیة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 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مفرد علم مرخم مبنی علی ضم الحرف الموجود أو المحذوف للترخیم فی محل نصب علی النداء ، فاغتبط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اغتبط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الإسم ویرفع الخبر ، اغتباطا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 بالوفاء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باغتباطا ،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دریت الوفی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السابقة لا محل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دریت الوفی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علی الیقین ونصب مفعولین ،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لمفعولین بنفسها قلیل ، وأکثر ما تتعدی إلی مفعول واحد بحرف الجر الباء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دریت بزید ، فإذا دخلت علیه همزة النقل تعدّی لآخر بنفسه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عَلَیْکُمْ وَلا أَدْراکُمْ بِهِ ، فَقَدْ لَبِثْتُ فِیکُمْ عُمُراً مِنْ قَبْلِهِ ، أَفَلا تَعْقِلُونَ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بمعنی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شفاء النّفس قهر 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فبالغ بلطف فی التحیّل والمکر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شفاء النفس منوط بهزیمة عدوها ، فتلطف فی تلمس الحیل ، وبالغ فی الخدیعة والمکر حتی تبلغ من عدوک ما یشفی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عدوّها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المصدر إلی مفعوله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والفاعل أنت ، بلطف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ببالغ ، فی التحیل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التحیل بالواو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الابتدائیة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شفاء النفس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مفعولین ، والأکثر فی استعمال هذا الفعل أن یقع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مثل قول زهیر بن أبی 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 للصید غرة</w:t>
      </w:r>
    </w:p>
    <w:p>
      <w:pPr>
        <w:pStyle w:val="BookText"/>
        <w:rPr/>
      </w:pPr>
      <w:r>
        <w:rPr>
          <w:rFonts w:ascii="IRNazanin" w:hAnsi="IRNazanin" w:eastAsia="IRNazanin"/>
          <w:color w:val="111111"/>
          <w:sz w:val="28"/>
          <w:sz w:val="28"/>
          <w:szCs w:val="28"/>
          <w:rtl w:val="true"/>
          <w:lang w:bidi="fa-IR"/>
        </w:rPr>
        <w:t>وإلا تضیعها فإنک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مثل الأفعال الدالة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الدالة علی الرجحان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خلت </w:t>
      </w:r>
      <w:r>
        <w:rPr>
          <w:rStyle w:val="FootnoteAnchor"/>
          <w:rtl w:val="true"/>
        </w:rPr>
        <w:footnoteReference w:id="191"/>
      </w:r>
      <w:r>
        <w:rPr>
          <w:rFonts w:ascii="IRNazanin" w:hAnsi="IRNazanin" w:eastAsia="IRNazanin"/>
          <w:color w:val="111111"/>
          <w:sz w:val="28"/>
          <w:sz w:val="28"/>
          <w:szCs w:val="28"/>
          <w:rtl w:val="true"/>
          <w:lang w:bidi="fa-IR"/>
        </w:rPr>
        <w:t>زیدا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للیقین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الغوانی عمّهنّ وخلتنی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اسم فلا أدعی به وهو أوّل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سمانی الحسان الغانیات عمّالهن ، وکنت أعلم أن لی اسما أفلا أدعی به وهو الأول؟</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للتعذر ، والنون للوقایة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أول لدعانی والغوانی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المقدرة علی الیاء للثقل ، عمهن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منصوب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للنسوة ، وخلتنی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أول لخال ،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ثان ،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مرفوع بالضمة المقدرة علی آخره للتعذر ، ونائب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بأدعی والجملة فی محل رفع صفة لاسم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والجملة فی محل نصب علی الحال من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خلتنی لی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استعملت خال للیقین ونصبت المفعولین ، ویلاحظ أن الفاعل والمفعول ضمیران متصلان لمسمی واحد ، وهذا خاص بأفعال القلوب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زیدا صاحبک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تستعمل للیقین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 لا مَلْجَأَ مِنَ اللهِ إِلَّا إِلَیْهِ</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زیدا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تستعمل للیقین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التّقی والجود خیر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رباحا إذا ما المرء أصبح ثاقلا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أیقنت أن التقوی والکرم أوفر تجارة ربحا إذا ما انقضی عهد الإنسان بالحیاة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منصوب بالفتحة المقدرة علی الألف للتعذر ، والجود معطوف علی التقی بالواو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منصوب ،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رباحا تمییز منصوب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فی محل نصب علی الظرفیة الزمانیة ، متعلق بجواب الشرط المحذوف دلّ علیه ما قبله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لأصبح محذوفة تفسرها المذکورة ،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واسمها 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وخبرها محذوف دلّ علیه خبر الأولی ، ثاقلا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لأصبح المحذوفة ، وجملتها فی محل جر بإضافة إذا إلیها ، وجملة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حسبت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 حسب بمعنی علم وأیقن ونصب بها مفعولین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تزعمینی کنت أجهل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شریت الحلم بعدک بالجهل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یغلب علی ظنک أننی کنت سبابا نزقا یوم أقمت بینکم فقد تغیر الحال الیوم واستبدلت بذلک کله حلما وسعة صدر وخلقا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قبلها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تزعمینی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بحذف النون لأنه من الأفعال الخمسة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لتزعمی فی محل نصب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مع اسمها ، أجهل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کان ، وجملة کان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تزعمی الثانی ،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متعلق بأجهل ،</w:t>
      </w:r>
    </w:p>
    <w:p>
      <w:pPr>
        <w:pStyle w:val="BookText"/>
        <w:rPr/>
      </w:pPr>
      <w:r>
        <w:rPr>
          <w:rFonts w:ascii="IRNazanin" w:hAnsi="IRNazanin" w:eastAsia="IRNazanin"/>
          <w:color w:val="111111"/>
          <w:sz w:val="28"/>
          <w:sz w:val="28"/>
          <w:szCs w:val="28"/>
          <w:rtl w:val="true"/>
          <w:lang w:bidi="fa-IR"/>
        </w:rPr>
        <w:t xml:space="preserve">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بفی والمیم للجمع ، فإنی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لجواب الشرط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والیاء فی محل نصب اسم إن ، 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رفع خبر إن ، وإن مع معمولیها فی محل جزم جواب الشرط ،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لشریت ،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بشریت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بالجهل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تزعمینی کنت أجهل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زعم بمعنی الرجحان ونصب بها المفعولین ، وفی البیت شاهد آخر وهو تعدی زعم إلی مفعولیها بنفسها ، والأکثر فیها أن تقع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 مخففة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 أَنْ لَنْ یُبْعَثُوا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مشددة کقول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زعمت أنی تغیرت بعدها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ذا الذی یا عزّ لا یتغیر</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تعدد المولی شریکک فی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ولکنّما المولی شریکک فی العدم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الصدیق الحق من یخالطک أیام یسرک ، ولکنه الذی یلزمک ویشد أزرک حین الشدة والحاجة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جازمة ،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مجزوم بلا وعلامة جزمه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 بالکسر دفعا لالتقاء الساکنین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منصوب بالفتحة المقدرة علی آخره للتعذر ، شریکک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مفعول ثان منصوب ، وهو مضاف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فی ، حرف جر متعلق بشریک ،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بفی علامة جره الکسرة المقدرة للتعذر ، ولکنما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لکنما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ومکفوفة ،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بالضمة المقدرة للتعذر ، شریکک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مرفوع ، والکاف فی محل جر بالإضافة ، فی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بشریک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تعدد المولی 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الرجحان ونصب به مفعولین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أحجو أبا عمرو أخا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ألمّت بنا یوما ملمّات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أحسب أبا عمرو أخا فی الشدائد یثق المرء بنجدته ، حتی ألمت بنا الکارثة فلم یکن أهلا للثقة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مع اسمها ، أحجو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منصوب بالألف لأنه من الأسماء الستة ،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بالألف لأنه من الأسماء الستة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البیت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ثقة بنصب الکلمتین منونتین فأخا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بالفتحة ، 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حرف ابتداء ، ألمت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بألمت ،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بألمت ، ملمات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أحجو أبا عمر أخا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کان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معمولیها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ألمت بنا یوما ملمات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أحجو أبا عمر أخا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الرجحان ونصب به مفعولین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الْمَلائِکَةَ الَّذِینَ هُمْ عِبادُ الرَّحْمنِ إِناثاً</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وقیّد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أفعال التحویل لا من أفعال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أجرنی أبا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فهبنی امرأ هالکا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احمنی یا أبا مالک وردّ عنی ما أخافه ، فإن لم تفعل فأنا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أجرنی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أبا منادی مضاف بأداة نداء محذوفة منصوب بالألف لأنه من الأسماء الستة ،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فی محل نصب مقول القول ،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وفعل الشرط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تجرنی فهبنی ، فهبنی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للجواب ، 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أول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 هالکا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لامرأ منصوبة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جزم جواب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 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الرجحان ونصب به المفعولین ، وهو بهذا المعنی فعل جامد ملازم لصیغة الأمر ، فإن جاء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ومنح فهو متصرف ولیس جامدا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أفعال القلوب منها ما ینصب مفعولین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مما ذکره المصنف فی هذا الباب ، ومنها ما لیس کذلک ، وهو قسمان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ومتعد إلی واحد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بالقسم الأول من أفعال هذا الباب وهو أفعال القلوب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أفعال التحویل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المرادة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 کصیّرا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فتتعدی أیضا إلی مفعولین أصلهما المبتدأ والخبر ، وعدّها بعضهم سبعة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صیّرت الطین خزفا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صیّرنی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لَاتَّخَذْتَ عَلَیْهِ أَجْراً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وَتَرَکْنا بَعْضَهُمْ یَوْمَئِذٍ یَمُوجُ فِی بَعْضٍ</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وربّیته حتّی إذا ما ترکته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القوم واستغنی عن المسح شاربه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استغنی عن المسح شاربه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اعتماده علی نفسه واستغنائه عن المساعدة ، وبعد هذا البیت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تغمّط حقی ظالما ولوی یدی</w:t>
      </w:r>
    </w:p>
    <w:p>
      <w:pPr>
        <w:pStyle w:val="BookText"/>
        <w:rPr/>
      </w:pPr>
      <w:r>
        <w:rPr>
          <w:rFonts w:ascii="IRNazanin" w:hAnsi="IRNazanin" w:eastAsia="IRNazanin"/>
          <w:color w:val="111111"/>
          <w:sz w:val="28"/>
          <w:sz w:val="28"/>
          <w:szCs w:val="28"/>
          <w:rtl w:val="true"/>
          <w:lang w:bidi="fa-IR"/>
        </w:rPr>
        <w:t>لوی یده الله الذی هو غالبه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تعهدت ولدی بالتربیة حتی إذا ما شبّ ولحق بالرجال واستغنی عن عونی ورعایتی تنکر لی وجحد حقی ولوی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ابتداء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فی محل نصب متعلق بالجواب تغمط فی البیت الثانی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ترکته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أوّل ،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بالألف لأنه من الأسماء الستة ،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فی محل جر بإضافة إذا إلیها ، واستغنی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آخره للتعذر ، عن المسح ، جار ومجرور متعلق باستغنی ، شاربه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ترکته فی محل جر ، وجواب الشرط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تغمط حقی فی البیت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ترکته أخا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به مفعولین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الحدثان نسوة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سمدن له سمودا</w:t>
      </w:r>
      <w:bookmarkStart w:id="119" w:name="pg14050_169482"/>
    </w:p>
    <w:p>
      <w:pPr>
        <w:pStyle w:val="BookText"/>
        <w:rPr/>
      </w:pPr>
      <w:bookmarkEnd w:id="119"/>
      <w:r>
        <w:rPr>
          <w:rFonts w:ascii="Amiri" w:hAnsi="Amiri" w:eastAsia="Amiri" w:cs="Amiri"/>
          <w:color w:val="111111"/>
          <w:sz w:val="28"/>
          <w:sz w:val="28"/>
          <w:szCs w:val="28"/>
          <w:rtl w:val="true"/>
          <w:lang w:bidi="ar-SA"/>
        </w:rPr>
        <w:t>فردّ شعورهنّ السّود بیضا</w:t>
      </w:r>
    </w:p>
    <w:p>
      <w:pPr>
        <w:pStyle w:val="BookText"/>
        <w:rPr/>
      </w:pPr>
      <w:r>
        <w:rPr>
          <w:rFonts w:ascii="Amiri" w:hAnsi="Amiri" w:eastAsia="Amiri" w:cs="Amiri"/>
          <w:color w:val="111111"/>
          <w:sz w:val="28"/>
          <w:sz w:val="28"/>
          <w:szCs w:val="28"/>
          <w:rtl w:val="true"/>
          <w:lang w:bidi="ar-SA"/>
        </w:rPr>
        <w:t xml:space="preserve">وردّ وجوههنّ البیض سودا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الدهر هؤلاء النسوة بمقدار من النوائب ملأت نفوسهن بالحزن ، فابیض شعرهن الأسود من الهول ، واسود وجههن الأبیض من اللطم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علی آخره للتعذر ،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حرب ، مضاف إلیه ، بمقدار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برمی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سمدن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السکون لاتصاله بضمیر رفع متحرک ، ونون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صفة لمقدار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بسمدن ، سمودا ، مفعول مطلق ،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الحدثان ، شعورهن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النسوة ،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 والجملة معطوفة علی جملة رمی الحدثان الابتدائیة لا محل لها من الإعراب ، وإعراب الشطر الثانی کالأول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الثانی فقد استعمل ردّ بمنی صیر ونصب به مفعولین فی المصراعین</w:t>
      </w:r>
      <w:r>
        <w:rPr>
          <w:rFonts w:eastAsia="IRNazanin" w:cs="IRNazanin"/>
          <w:color w:val="111111"/>
          <w:sz w:val="28"/>
          <w:szCs w:val="28"/>
          <w:rtl w:val="true"/>
          <w:lang w:bidi="fa-IR"/>
        </w:rPr>
        <w:t>.</w:t>
      </w:r>
    </w:p>
    <w:p>
      <w:pPr>
        <w:pStyle w:val="Heading3"/>
        <w:numPr>
          <w:ilvl w:val="2"/>
          <w:numId w:val="1"/>
        </w:numPr>
        <w:rPr/>
      </w:pPr>
      <w:bookmarkStart w:id="120" w:name="__RefHeading___Toc357199_1738255347"/>
      <w:bookmarkStart w:id="121" w:name="_Toc43"/>
      <w:bookmarkEnd w:id="120"/>
      <w:r>
        <w:rPr>
          <w:rtl w:val="true"/>
        </w:rPr>
        <w:t>أحکام هذه الأفعال</w:t>
      </w:r>
      <w:bookmarkEnd w:id="121"/>
    </w:p>
    <w:p>
      <w:pPr>
        <w:pStyle w:val="BookText"/>
        <w:rPr/>
      </w:pPr>
      <w:r>
        <w:rPr>
          <w:rFonts w:ascii="IRNazanin" w:hAnsi="IRNazanin" w:eastAsia="IRNazanin"/>
          <w:color w:val="111111"/>
          <w:sz w:val="28"/>
          <w:sz w:val="28"/>
          <w:szCs w:val="28"/>
          <w:rtl w:val="true"/>
          <w:lang w:bidi="fa-IR"/>
        </w:rPr>
        <w:t>وخصّ بالتّعلیق والإلغاء 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ألزما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ولغیر الماض من</w:t>
      </w:r>
    </w:p>
    <w:p>
      <w:pPr>
        <w:pStyle w:val="BookText"/>
        <w:rPr/>
      </w:pPr>
      <w:r>
        <w:rPr>
          <w:rFonts w:ascii="IRNazanin" w:hAnsi="IRNazanin" w:eastAsia="IRNazanin"/>
          <w:color w:val="111111"/>
          <w:sz w:val="28"/>
          <w:sz w:val="28"/>
          <w:szCs w:val="28"/>
          <w:rtl w:val="true"/>
          <w:lang w:bidi="fa-IR"/>
        </w:rPr>
        <w:t xml:space="preserve">سواهما اجعل کلّ ما له زکن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تقدّم أنّ هذه الأفعال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التحویل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أفعال القلوب فتنقسم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متصرفة وغیر متصرفة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فالمتصرفة ما عدا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وتعلّم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فیستعمل منها الماضی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المضارع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زیدا قائما</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ظانّ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 المفعول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مظنون أبوه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المفعول الأول ، وارتفع لقیامه مقام الفاعل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المفعول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ظنّک زیدا قائما</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لها کلها من العمل وغیره ما ثبت للماضی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المتصرّف اثنان 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 وتعلّم بمعنی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یستعمل منها إلا صیغة الأمر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شفاء النفس قهر عدوها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فبالغ بلطف فی التحیّل والمکر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أبا مالک</w:t>
      </w:r>
    </w:p>
    <w:p>
      <w:pPr>
        <w:pStyle w:val="BookText"/>
        <w:rPr/>
      </w:pPr>
      <w:r>
        <w:rPr>
          <w:rFonts w:ascii="IRNazanin" w:hAnsi="IRNazanin" w:eastAsia="IRNazanin"/>
          <w:color w:val="111111"/>
          <w:sz w:val="28"/>
          <w:sz w:val="28"/>
          <w:szCs w:val="28"/>
          <w:rtl w:val="true"/>
          <w:lang w:bidi="fa-IR"/>
        </w:rPr>
        <w:t xml:space="preserve">وإلا فهبنی أمرأ هالکا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واختصت القلبیة المتصرّفة بالتعلیق والإلغاء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فالتعلیق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العمل لفظا دون معنی لمانع </w:t>
      </w:r>
      <w:r>
        <w:rPr>
          <w:rStyle w:val="FootnoteAnchor"/>
          <w:rtl w:val="true"/>
        </w:rPr>
        <w:footnoteReference w:id="21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لأجل المانع لها من ذلک وهو اللام لکنه فی موضع ، نصب ، بدلیل أنک لو عطفت علیه لنصبت نحو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ظننت لزید قائم وعمرا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عاملة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دون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والإلغاء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العمل لفظا ومعنی لا لمانع </w:t>
      </w:r>
      <w:r>
        <w:rPr>
          <w:rStyle w:val="FootnoteAnchor"/>
          <w:rtl w:val="true"/>
        </w:rPr>
        <w:footnoteReference w:id="21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ظننت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فلیس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المعنی ولا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ویثبت للمضارع وما بعده من التعلیق وغیره ما ثبت للماضی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أظنّ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المتصرفة لا یکون فیها تعلیق ولا إلغاء ، وکذلک أفعال التحویل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وجوّز الإلغاء ، لا فی الابتدا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وانو ضمیر الشان ، أو لام ابتدا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فی موهم إلغاء ما تقدّما</w:t>
      </w:r>
    </w:p>
    <w:p>
      <w:pPr>
        <w:pStyle w:val="BookText"/>
        <w:rPr/>
      </w:pPr>
      <w:r>
        <w:rPr>
          <w:rFonts w:ascii="IRNazanin" w:hAnsi="IRNazanin" w:eastAsia="IRNazanin"/>
          <w:color w:val="111111"/>
          <w:sz w:val="28"/>
          <w:sz w:val="28"/>
          <w:szCs w:val="28"/>
          <w:rtl w:val="true"/>
          <w:lang w:bidi="fa-IR"/>
        </w:rPr>
        <w:t xml:space="preserve">والتزم التّعلیق قبل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ابتداء أو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ذاله انحتم </w:t>
      </w:r>
      <w:r>
        <w:rPr>
          <w:rStyle w:val="FootnoteAnchor"/>
          <w:rtl w:val="true"/>
        </w:rPr>
        <w:footnoteReference w:id="21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إلغاء هذه الأفعال المتصرّفة إذا وقعت فی غیر الابتداء ، کما إذا وقعت وسطا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ظننت قائم</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أو آخرا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ظننت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وإذا توسّطت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الإعمال والإلغاء سیّان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الإعمال أحسن من الإلغاء ، وإن تأخّرت فالإلغاء أحسن ، وإن تقدمت امتنع الإلغاء عند البصریین </w:t>
      </w:r>
      <w:r>
        <w:rPr>
          <w:rStyle w:val="FootnoteAnchor"/>
          <w:rtl w:val="true"/>
        </w:rPr>
        <w:footnoteReference w:id="220"/>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یجب الإعمال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من لسان العرب ما یوهم إلغاءها متقدمة أوّل علی إضمار ضمیر الشأن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وآمل أن تدنو مودّتها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إخال لدینا منک تنویل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أرجو مودتها وآمل فی قربها وما أحسب أنها ستخصی ببر أو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فیه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والجملة معطوفة علی الإبتدائیة السابقة لا محل لها من الإعراب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 تدنو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بالفتحة وسکن لضرورة الوزن ، مودتها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وأن وصلتها فی تأویل مصدر منصوب علی أنه مفعول به یتنازعه العاملان أرجو وآمل فیعطی لأحدهما ویقدر للثانی نظیره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إخال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ومفعوله الأول ضمیر الشأن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بالفتحة المقدرة ، متعلق بمحذوف خبر مقدم ، وهو مضاف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فی محل جر ،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بحال محذوفة من تنویل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بمن ، تنویل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مفعول ثان لإخال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إخال لدینا منک 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 الکوفیون به علی جواز إلغاء الفعل القلبی وهو متقدم وأعربوا ما بعده مبتدأ وخبرا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البصریون بردود کثیرة أبرزها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عامل لا ملغی علی الوجه الذی أعربناه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معلق عن العمل بتقدیر لام ابتداء 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للدینا منک تنویل ، ثم حذفت وبقی التعلیق ، وجملة المبتدأ والخبر سدت مسدّ المفعولین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ملغی لتوسطه بتقدم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 فالتوسط بین المعمولین أقوی فی الإلغاء ، غیر أن التوسط فی الکلام مقتض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إخاله لدینا منک 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وهی المفعول الأول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منک تنویل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فی موضع المفعول الثانی ، وحینئذ فلا إلغاء ، أو علی تقدیر لام الابتداء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أدّبت حتی صار من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وجدت ملاک الشیمة الأدب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أکنیه حین أنادیه لأکرمه</w:t>
      </w:r>
    </w:p>
    <w:p>
      <w:pPr>
        <w:pStyle w:val="BookText"/>
        <w:rPr/>
      </w:pPr>
      <w:r>
        <w:rPr>
          <w:rFonts w:ascii="Amiri" w:hAnsi="Amiri" w:eastAsia="Amiri" w:cs="Amiri"/>
          <w:color w:val="111111"/>
          <w:sz w:val="28"/>
          <w:sz w:val="28"/>
          <w:szCs w:val="28"/>
          <w:rtl w:val="true"/>
          <w:lang w:bidi="ar-SA"/>
        </w:rPr>
        <w:t>ولا ألقبه ، والسوءة اللقب</w:t>
      </w:r>
    </w:p>
    <w:p>
      <w:pPr>
        <w:pStyle w:val="BookText"/>
        <w:rPr/>
      </w:pPr>
      <w:r>
        <w:rPr>
          <w:rFonts w:ascii="IRNazanin" w:hAnsi="IRNazanin" w:eastAsia="IRNazanin"/>
          <w:color w:val="111111"/>
          <w:sz w:val="28"/>
          <w:sz w:val="28"/>
          <w:szCs w:val="28"/>
          <w:rtl w:val="true"/>
          <w:lang w:bidi="fa-IR"/>
        </w:rPr>
        <w:t xml:space="preserve">کذاک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أدبت أدبا کذاک الأدب ، ملاک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قوامه ، الشیمة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أدبت علی هذا النهج القویم حتی بت أعتقد أن أساس الخلق وقوام الفضائل هو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جر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فی محل جر بالکاف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محذوف لمفعول مطلق من فعل أدبت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أدبت أدبا کذاک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 ، أدبت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ابتدائیة لا محل لها من الإعراب ،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ابتداء ،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من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جر متعلق بمحذوف خبر مقدم لصار ،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بکسرة 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اسمها ،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أن ، وأن مع معمولیها فی تأویل مصدر مرفوع اسم صار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وجدت ضمیر شأن محذوف هو المفعول الأول ،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الشیمة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 والجملة فی محل نصب مفعول ثان لوجدت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ملاک الشیمة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فیه من البصریین والکوفیین ما قیل فی البیت السابق فارجع إلیه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وجدت لملاک الشیمة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التعلیق ، ولیس من باب الإلغاء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الکوفیّون وتبعهم أبو بکر الزبیدیّ وغیره إلی جواز إلغاء المتقدم فلا یحتاجون إلی تأویل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 الإلغاء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لینبّه علی أنّ الإلغاء لیس بلازم بل هو جائز ، فحیث جاز الإلغاء جاز الإعمال کما تقدم ، وهذا بخلاف التعلیق ، فإنه لازم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والتزم التعلیق</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فیجب التعلیق إذا وقع بعد الفعل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ما زید قائم</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إن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ومثلوا له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إِنْ لَبِثْتُمْ إِلَّا قَلِیلاً</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باب التعلیق فی شیء ، لأن شرط التعلیق أنه إذا حذف المعلّق تسلّط العامل علی ما بعده فینصب مفعولین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والآیة الکریمة لا یتأتی فیها ذلک ، لأنک لو حذفت المعلّق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هکذا زعم هذا القائل ، ولعله مخالف لما هو</w:t>
      </w:r>
      <w:bookmarkStart w:id="122" w:name="pg14050_169489"/>
    </w:p>
    <w:p>
      <w:pPr>
        <w:pStyle w:val="BookText"/>
        <w:rPr/>
      </w:pPr>
      <w:bookmarkEnd w:id="122"/>
      <w:r>
        <w:rPr>
          <w:rFonts w:ascii="IRNazanin" w:hAnsi="IRNazanin" w:eastAsia="IRNazanin"/>
          <w:color w:val="111111"/>
          <w:sz w:val="28"/>
          <w:sz w:val="28"/>
          <w:szCs w:val="28"/>
          <w:rtl w:val="true"/>
          <w:lang w:bidi="fa-IR"/>
        </w:rPr>
        <w:t>کالمجمع علیه من أنه لا یشترط فی التعلیق هذا الشرط الذی ذکره ، وتمثیل النحویین للتعلیق بالآیة الکریمة وشبهها یشهد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یعلّق الفعل إذا وقع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لا زید قائم ولا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لزید 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لیقومنّ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یعدّها أحد من النحویین من المعلّقات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صور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المفعولین اسم استفهام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أیّهم أبوک</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 اسم استفهام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غلام أیّهم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علیه همزة الاستفهام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أزید عندک أم عمرو؟ ، وعلمت هل زید قائم أو عمرو؟</w:t>
      </w:r>
      <w:r>
        <w:rPr>
          <w:rFonts w:eastAsia="IRNazanin" w:cs="IRNazanin"/>
          <w:color w:val="111111"/>
          <w:sz w:val="28"/>
          <w:szCs w:val="28"/>
          <w:rtl w:val="true"/>
          <w:lang w:bidi="fa-IR"/>
        </w:rPr>
        <w:t>».</w:t>
      </w:r>
    </w:p>
    <w:p>
      <w:pPr>
        <w:pStyle w:val="Heading3"/>
        <w:numPr>
          <w:ilvl w:val="2"/>
          <w:numId w:val="1"/>
        </w:numPr>
        <w:rPr/>
      </w:pPr>
      <w:bookmarkStart w:id="123" w:name="__RefHeading___Toc357201_1738255347"/>
      <w:bookmarkStart w:id="124" w:name="_Toc44"/>
      <w:bookmarkEnd w:id="123"/>
      <w:r>
        <w:rPr>
          <w:rtl w:val="true"/>
        </w:rPr>
        <w:t>معانی هذه الأفعال</w:t>
      </w:r>
      <w:bookmarkEnd w:id="124"/>
    </w:p>
    <w:p>
      <w:pPr>
        <w:pStyle w:val="BookText"/>
        <w:rPr/>
      </w:pPr>
      <w:r>
        <w:rPr>
          <w:rFonts w:ascii="IRNazanin" w:hAnsi="IRNazanin" w:eastAsia="IRNazanin"/>
          <w:color w:val="111111"/>
          <w:sz w:val="28"/>
          <w:sz w:val="28"/>
          <w:szCs w:val="28"/>
          <w:rtl w:val="true"/>
          <w:lang w:bidi="fa-IR"/>
        </w:rPr>
        <w:t>لعلم عرفان وظنّ تهمه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تعدیة لواحد ملتزمه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تعدّت إلی مفعول واحد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أُمَّهاتِکُمْ لا تَعْلَمُونَ شَیْئاً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تعدت إلی مفعول واحد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اتهمته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الرّویا انم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مفعولین من قبل انتمی </w:t>
      </w:r>
      <w:r>
        <w:rPr>
          <w:rStyle w:val="FootnoteAnchor"/>
          <w:rtl w:val="true"/>
        </w:rPr>
        <w:footnoteReference w:id="23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للرؤیا فی المنام ، تعدت إلی المفعولین کما تتعدی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من قبل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ولرأی الرؤیا 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مصدرها الرؤیا ما نسب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المتعدیة إلی اثنین ، فعبّر عن الحلمیة بما ذکر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کانت تقع مصدرا 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الحلمیة ، فالمشهور کونها مصدرا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الحلمیة متعدیة إلی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أَرانِی</w:t>
      </w:r>
    </w:p>
    <w:p>
      <w:pPr>
        <w:pStyle w:val="BookText"/>
        <w:rPr/>
      </w:pPr>
      <w:r>
        <w:rPr>
          <w:rFonts w:ascii="Amiri" w:hAnsi="Amiri" w:eastAsia="Amiri" w:cs="Amiri"/>
          <w:color w:val="111111"/>
          <w:sz w:val="28"/>
          <w:sz w:val="28"/>
          <w:szCs w:val="28"/>
          <w:rtl w:val="true"/>
          <w:lang w:bidi="ar-SA"/>
        </w:rPr>
        <w:t>أَعْصِرُ خَمْراً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وقد أشار الشارح إلی الشاهد ، 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أَرانِی أَحْمِلُ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 خمرا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فی موضع المفعول الثانی ، وکذلک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حنش یؤرّقنی وطلق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وعمّار ، وآونة أثالا</w:t>
      </w:r>
    </w:p>
    <w:p>
      <w:pPr>
        <w:pStyle w:val="BookText"/>
        <w:rPr/>
      </w:pPr>
      <w:r>
        <w:rPr>
          <w:rFonts w:ascii="IRNazanin" w:hAnsi="IRNazanin" w:eastAsia="IRNazanin"/>
          <w:color w:val="111111"/>
          <w:sz w:val="28"/>
          <w:sz w:val="28"/>
          <w:szCs w:val="28"/>
          <w:rtl w:val="true"/>
          <w:lang w:bidi="fa-IR"/>
        </w:rPr>
        <w:t>أراهم رفقتی حتّی 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 اللیل وانخزل انخزالا</w:t>
      </w:r>
    </w:p>
    <w:p>
      <w:pPr>
        <w:pStyle w:val="BookText"/>
        <w:rPr/>
      </w:pPr>
      <w:r>
        <w:rPr>
          <w:rFonts w:ascii="IRNazanin" w:hAnsi="IRNazanin" w:eastAsia="IRNazanin"/>
          <w:color w:val="111111"/>
          <w:sz w:val="28"/>
          <w:sz w:val="28"/>
          <w:szCs w:val="28"/>
          <w:rtl w:val="true"/>
          <w:lang w:bidi="fa-IR"/>
        </w:rPr>
        <w:t>إذا أنا کالذی یجری 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آل فلم یدرک بلالا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سهّدنی هؤلاء الأصحاب ، فإننی إذا ما نمت رأیتهم صحبتی ، حتی إذا انحسر اللیل لم أجد حولی أحدا ، وإذا أنا کالذی یجری لمنهل یطفیء ظمأه منه فلا یجد إلا السراب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بالواو لأنه من الأسماء الستة ، حنش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یؤرقنی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فی محل نصب مفعول به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 طلق وعمار وأثالا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ترخیم أثالة فی غیر النداء للضرورة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معطوفة علی المبتدأ ، وتقدر لها أخبار نظیرة خبره ، آونة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بخبر أثالا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فعل مضارع مرفوع بالضمة المقدرة للتعذر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 رفقتی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بالفتحة المقدرة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ابتداء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فی محل نصب متعلق بجواب الشرط فی البیت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للتعذر ،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w:t>
      </w:r>
    </w:p>
    <w:p>
      <w:pPr>
        <w:pStyle w:val="BookText"/>
        <w:rPr/>
      </w:pPr>
      <w:r>
        <w:rPr>
          <w:rFonts w:ascii="IRNazanin" w:hAnsi="IRNazanin" w:eastAsia="IRNazanin"/>
          <w:color w:val="111111"/>
          <w:sz w:val="28"/>
          <w:sz w:val="28"/>
          <w:szCs w:val="28"/>
          <w:rtl w:val="true"/>
          <w:lang w:bidi="fa-IR"/>
        </w:rPr>
        <w:t xml:space="preserve">وانخزل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انخزل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انخزالا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فجائیة واقعة فی جواب شرط إذا الأولی ،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 کالذی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بمحذوف خبر للمبتدأ ،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جر بالکاف ، 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بیجری ، إلی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بیجری ،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أراهم رفقتی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لا محل لها من الإعراب ، جملة تجافی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إذا إلیها ، جملة وانخزل انخزالا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السابقة فی محل جر ، جملة إذا أنا کالذی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محل لها من الإعراب لأنها جواب شرط غیر جازم ، جملة یجری 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 لم یدرک بلالا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الصلة لا محل لها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أراهم رفقتی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فنصب بها مفعولین علی ما بینا فی الإعراب</w:t>
      </w:r>
      <w:r>
        <w:rPr>
          <w:rFonts w:eastAsia="IRNazanin" w:cs="IRNazanin"/>
          <w:color w:val="111111"/>
          <w:sz w:val="28"/>
          <w:szCs w:val="28"/>
          <w:rtl w:val="true"/>
          <w:lang w:bidi="fa-IR"/>
        </w:rPr>
        <w:t>.</w:t>
      </w:r>
      <w:bookmarkStart w:id="125" w:name="pg14050_169492"/>
    </w:p>
    <w:p>
      <w:pPr>
        <w:pStyle w:val="BookText"/>
        <w:rPr/>
      </w:pPr>
      <w:bookmarkEnd w:id="125"/>
      <w:r>
        <w:rPr>
          <w:rFonts w:ascii="IRNazanin" w:hAnsi="IRNazanin" w:eastAsia="IRNazanin"/>
          <w:color w:val="111111"/>
          <w:sz w:val="28"/>
          <w:sz w:val="28"/>
          <w:szCs w:val="28"/>
          <w:rtl w:val="true"/>
          <w:lang w:bidi="fa-IR"/>
        </w:rPr>
        <w:t xml:space="preserve">فالهاء والمیم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المفعول الثانی </w:t>
      </w:r>
      <w:r>
        <w:rPr>
          <w:rFonts w:eastAsia="IRNazanin" w:cs="IRNazanin"/>
          <w:color w:val="111111"/>
          <w:sz w:val="28"/>
          <w:szCs w:val="28"/>
          <w:rtl w:val="true"/>
          <w:lang w:bidi="fa-IR"/>
        </w:rPr>
        <w:t>..</w:t>
      </w:r>
    </w:p>
    <w:p>
      <w:pPr>
        <w:pStyle w:val="Heading3"/>
        <w:numPr>
          <w:ilvl w:val="2"/>
          <w:numId w:val="1"/>
        </w:numPr>
        <w:rPr/>
      </w:pPr>
      <w:bookmarkStart w:id="126" w:name="__RefHeading___Toc357203_1738255347"/>
      <w:bookmarkStart w:id="127" w:name="_Toc45"/>
      <w:bookmarkEnd w:id="126"/>
      <w:r>
        <w:rPr>
          <w:rtl w:val="true"/>
        </w:rPr>
        <w:t>حذف المعمول</w:t>
      </w:r>
      <w:bookmarkEnd w:id="127"/>
    </w:p>
    <w:p>
      <w:pPr>
        <w:pStyle w:val="BookText"/>
        <w:rPr/>
      </w:pPr>
      <w:r>
        <w:rPr>
          <w:rFonts w:ascii="IRNazanin" w:hAnsi="IRNazanin" w:eastAsia="IRNazanin"/>
          <w:color w:val="111111"/>
          <w:sz w:val="28"/>
          <w:sz w:val="28"/>
          <w:szCs w:val="28"/>
          <w:rtl w:val="true"/>
          <w:lang w:bidi="fa-IR"/>
        </w:rPr>
        <w:t>ولا تجز هنا بلا دلیل</w:t>
      </w:r>
    </w:p>
    <w:p>
      <w:pPr>
        <w:pStyle w:val="BookText"/>
        <w:rPr/>
      </w:pPr>
      <w:r>
        <w:rPr>
          <w:rFonts w:ascii="IRNazanin" w:hAnsi="IRNazanin" w:eastAsia="IRNazanin"/>
          <w:color w:val="111111"/>
          <w:sz w:val="28"/>
          <w:sz w:val="28"/>
          <w:szCs w:val="28"/>
          <w:rtl w:val="true"/>
          <w:lang w:bidi="fa-IR"/>
        </w:rPr>
        <w:t>سقوط مفعولین أو مفعول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فی هذا الباب سقوط المفعولین ولا سقوط أحدهما إلا إذا دلّ دلیل علی ذلک </w:t>
      </w:r>
      <w:r>
        <w:rPr>
          <w:rStyle w:val="FootnoteAnchor"/>
          <w:rtl w:val="true"/>
        </w:rPr>
        <w:footnoteReference w:id="234"/>
      </w:r>
      <w:r>
        <w:rPr>
          <w:rFonts w:ascii="IRNazanin" w:hAnsi="IRNazanin" w:eastAsia="IRNazanin"/>
          <w:color w:val="111111"/>
          <w:sz w:val="28"/>
          <w:sz w:val="28"/>
          <w:szCs w:val="28"/>
          <w:rtl w:val="true"/>
          <w:lang w:bidi="fa-IR"/>
        </w:rPr>
        <w:t xml:space="preserve">فمثال حذف المفعولین للدلالة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ظننت زیدا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فحذفت المفعولین لدلالة ما قبلها علیهما ، ومنه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کتاب أم بأیّة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حبّهم عارا علیّ وتحسب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یعیب علیّ حبی لآل البیت ، بأیّ کتاب تأخذ أم علی أیة سنّة تعتمد فی ذلک؟</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بتری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مجرور بالباء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بأیة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ومضاف إلیه ، متعلق بتری ،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والمیم للجمع ، 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لتری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بعارا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بعلی ، وتحسب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والمفعولان محذوفان بدلیل مفعولی تری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وتحسب حبهم عارا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حذف المفعولین اختصارا أی 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 حبّهم عارا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المفعولین 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ما قبلهما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حذف أحدهما للدلالة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ظننت أحدا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الثانی للدلالة علیه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نزلت فلا تظنّی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بمنزلة المحبّ المکرم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من قلبی یا عبلة منزلة الحبیب المکرم فلا تظنّی غیر ذلک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قبلها ،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القسم المقدر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القسم لا محل لها من الإعراب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حرف عطف دال علی السببیة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تظنی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 xml:space="preserve">مضارع مجزوم بلا وعلامة جزمه حذف النون لأنه من الأفعال الخمسة ویاء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والمفعول الثانی محذوف اختصارا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لا محل لها من الإعراب ، منی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بنزلت ، والنون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بمن ،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بنزلت ، المحب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تظنی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حذف المفعول الثانی اختصارا ، وهو جائز فی رأی جمهور النحویین</w:t>
      </w:r>
      <w:r>
        <w:rPr>
          <w:rFonts w:eastAsia="IRNazanin" w:cs="IRNazanin"/>
          <w:color w:val="111111"/>
          <w:sz w:val="28"/>
          <w:szCs w:val="28"/>
          <w:rtl w:val="true"/>
          <w:lang w:bidi="fa-IR"/>
        </w:rPr>
        <w:t>.</w:t>
      </w:r>
      <w:bookmarkStart w:id="128" w:name="pg14050_169494"/>
    </w:p>
    <w:p>
      <w:pPr>
        <w:pStyle w:val="BookText"/>
        <w:rPr/>
      </w:pPr>
      <w:bookmarkEnd w:id="128"/>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تظنی غیره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المفعول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المفعول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ذکره المصنف هو الصحیح من مذاهب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یدلّ دلیل علی الحذف لم یجز لا فیهما ولا فی أحدهما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w:t>
      </w:r>
    </w:p>
    <w:p>
      <w:pPr>
        <w:pStyle w:val="Heading3"/>
        <w:numPr>
          <w:ilvl w:val="2"/>
          <w:numId w:val="1"/>
        </w:numPr>
        <w:rPr/>
      </w:pPr>
      <w:bookmarkStart w:id="129" w:name="__RefHeading___Toc357205_1738255347"/>
      <w:bookmarkStart w:id="130" w:name="_Toc46"/>
      <w:bookmarkEnd w:id="129"/>
      <w:r>
        <w:rPr>
          <w:rtl w:val="true"/>
        </w:rPr>
        <w:t xml:space="preserve">استعمال </w:t>
      </w:r>
      <w:r>
        <w:rPr>
          <w:rtl w:val="true"/>
        </w:rPr>
        <w:t>«</w:t>
      </w:r>
      <w:r>
        <w:rPr>
          <w:rtl w:val="true"/>
        </w:rPr>
        <w:t>القول</w:t>
      </w:r>
      <w:r>
        <w:rPr>
          <w:rtl w:val="true"/>
        </w:rPr>
        <w:t xml:space="preserve">» </w:t>
      </w:r>
      <w:r>
        <w:rPr>
          <w:rtl w:val="true"/>
        </w:rPr>
        <w:t xml:space="preserve">بمعنی </w:t>
      </w:r>
      <w:r>
        <w:rPr>
          <w:rtl w:val="true"/>
        </w:rPr>
        <w:t>«</w:t>
      </w:r>
      <w:r>
        <w:rPr>
          <w:rtl w:val="true"/>
        </w:rPr>
        <w:t>الظن</w:t>
      </w:r>
      <w:r>
        <w:rPr>
          <w:rtl w:val="true"/>
        </w:rPr>
        <w:t>»</w:t>
      </w:r>
      <w:bookmarkEnd w:id="130"/>
    </w:p>
    <w:p>
      <w:pPr>
        <w:pStyle w:val="BookText"/>
        <w:rPr/>
      </w:pP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w:t>
      </w:r>
    </w:p>
    <w:p>
      <w:pPr>
        <w:pStyle w:val="BookText"/>
        <w:rPr/>
      </w:pPr>
      <w:r>
        <w:rPr>
          <w:rFonts w:ascii="IRNazanin" w:hAnsi="IRNazanin" w:eastAsia="IRNazanin"/>
          <w:color w:val="111111"/>
          <w:sz w:val="28"/>
          <w:sz w:val="28"/>
          <w:szCs w:val="28"/>
          <w:rtl w:val="true"/>
          <w:lang w:bidi="fa-IR"/>
        </w:rPr>
        <w:t>مستفهما به ولم ینفصل</w:t>
      </w:r>
    </w:p>
    <w:p>
      <w:pPr>
        <w:pStyle w:val="BookText"/>
        <w:rPr/>
      </w:pPr>
      <w:r>
        <w:rPr>
          <w:rFonts w:ascii="IRNazanin" w:hAnsi="IRNazanin" w:eastAsia="IRNazanin"/>
          <w:color w:val="111111"/>
          <w:sz w:val="28"/>
          <w:sz w:val="28"/>
          <w:szCs w:val="28"/>
          <w:rtl w:val="true"/>
          <w:lang w:bidi="fa-IR"/>
        </w:rPr>
        <w:t>بغیر ظرف ، أو کظرف ، أو عمل</w:t>
      </w:r>
    </w:p>
    <w:p>
      <w:pPr>
        <w:pStyle w:val="BookText"/>
        <w:rPr/>
      </w:pPr>
      <w:r>
        <w:rPr>
          <w:rFonts w:ascii="IRNazanin" w:hAnsi="IRNazanin" w:eastAsia="IRNazanin"/>
          <w:color w:val="111111"/>
          <w:sz w:val="28"/>
          <w:sz w:val="28"/>
          <w:szCs w:val="28"/>
          <w:rtl w:val="true"/>
          <w:lang w:bidi="fa-IR"/>
        </w:rPr>
        <w:t>وإن ببعض ذی فصلت یحتمل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شأنه إذا وقعت بعده جملة أن تحکی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الجملة بعده فی موضع نصب علی المفعولیة </w:t>
      </w:r>
      <w:r>
        <w:rPr>
          <w:rStyle w:val="FootnoteAnchor"/>
          <w:rtl w:val="true"/>
        </w:rPr>
        <w:footnoteReference w:id="237"/>
      </w:r>
      <w:r>
        <w:rPr>
          <w:rFonts w:ascii="IRNazanin" w:hAnsi="IRNazanin" w:eastAsia="IRNazanin"/>
          <w:color w:val="111111"/>
          <w:sz w:val="28"/>
          <w:sz w:val="28"/>
          <w:szCs w:val="28"/>
          <w:rtl w:val="true"/>
          <w:lang w:bidi="fa-IR"/>
        </w:rPr>
        <w:t xml:space="preserve">ویجوز إجراؤه مجری الظن فینصب المبتدأ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تنصبهما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 للعرب فی ذلک مذهبین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مذهب عامة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یجری القول مجری الظن إلا بشروط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 وهی التی ذکرها عامة النحویین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مضارعا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للمخاطب ، وإلیهما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وهو للمخاطب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مسبوقا باستفهام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 مستفهما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یفصل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الاستفهام 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ظرف ، ولا مجرور ، ولا معمول الفعل ، فإن فصل بأحدها لم یضرّ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ینفصل بغیر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ما اجتمعت فیه الشروط </w:t>
      </w:r>
      <w:r>
        <w:rPr>
          <w:rStyle w:val="FootnoteAnchor"/>
          <w:rtl w:val="true"/>
        </w:rPr>
        <w:footnoteReference w:id="238"/>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 عمرا منطلقا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ثان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تقول القلص الرّواسما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یحملن أمّ قاسم وقاسما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تظن هذه الإبل الفتیّات السریعات یحملن إلیّ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فی محل نصب علی الظرفیة الزمانیة ، متعلق بتقول ، تقول فعل مضارع بمعنی تظن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القلص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لتقول ، الرواسما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للقلص منصوب ، یحملن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علی السکون</w:t>
      </w:r>
    </w:p>
    <w:p>
      <w:pPr>
        <w:pStyle w:val="BookText"/>
        <w:rPr/>
      </w:pPr>
      <w:r>
        <w:rPr>
          <w:rFonts w:ascii="IRNazanin" w:hAnsi="IRNazanin" w:eastAsia="IRNazanin"/>
          <w:color w:val="111111"/>
          <w:sz w:val="28"/>
          <w:sz w:val="28"/>
          <w:szCs w:val="28"/>
          <w:rtl w:val="true"/>
          <w:lang w:bidi="fa-IR"/>
        </w:rPr>
        <w:t xml:space="preserve">لاتصاله بنون النسوة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ثان لتقول ،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قاسما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تقول القلص یحملن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بها مفعولین لاستیفائها الشروط ، وللبیت روایة أخری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الفعل غیر مضارع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ینصب القول مفعولین عند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کان مضارعا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لم یکن مسبوقا باستفهام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سبق باستفهام ولکن فصل بغیر ظرف ولا جار ومجرور ولا معمول له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منطلق</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فصل بأحدهما لم یضرّ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أعندک تقول زیدا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تقول زیدا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أعمرا تقول منطلقا</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أجهّالا تقول بنی 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أبیک أم متجاهلینا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بحیاتک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قریشا جاهلة بعواقب ما تصنع من تولیة الیمنیّین وإیثارهم علی المضریین ، أم هی تتصنّع الجهل وعدم إدراک النتائج؟</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جهالا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مقدم علی عامله تقول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منصوب بالیاء لأنه</w:t>
      </w:r>
    </w:p>
    <w:p>
      <w:pPr>
        <w:pStyle w:val="BookText"/>
        <w:rPr/>
      </w:pPr>
      <w:r>
        <w:rPr>
          <w:rFonts w:ascii="IRNazanin" w:hAnsi="IRNazanin" w:eastAsia="IRNazanin"/>
          <w:color w:val="111111"/>
          <w:sz w:val="28"/>
          <w:sz w:val="28"/>
          <w:szCs w:val="28"/>
          <w:rtl w:val="true"/>
          <w:lang w:bidi="fa-IR"/>
        </w:rPr>
        <w:t xml:space="preserve">ملحق بجمع المذکر السالم ، وحذفت النون للإضافة ، 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وخبره محذوف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 والجملة ، معترضة بین المتعاطفین لا محل لها من الإعراب ، وجواب القسم محذوف دلّ علیه ما قبله ،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من الأسماء الستة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عاطفة ، متجاهلینا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جهالا منصوب بالیاء لأنه جمع مذکر سالم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أجهالا تقول بنی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به مفعولین وفصل بین الاستفهام والفعل بمعموله وهو مغتفر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لؤیّ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اجتمعت الشروط المذکورة جاز نصب المبتدأ والخبر مفعولین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وجاز رفعهما علی الحکایة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وأجری القول کظنّ مطلقا</w:t>
      </w:r>
    </w:p>
    <w:p>
      <w:pPr>
        <w:pStyle w:val="BookText"/>
        <w:rPr/>
      </w:pPr>
      <w:r>
        <w:rPr>
          <w:rFonts w:ascii="IRNazanin" w:hAnsi="IRNazanin" w:eastAsia="IRNazanin"/>
          <w:color w:val="111111"/>
          <w:sz w:val="28"/>
          <w:sz w:val="28"/>
          <w:szCs w:val="28"/>
          <w:rtl w:val="true"/>
          <w:lang w:bidi="fa-IR"/>
        </w:rPr>
        <w:t xml:space="preserve">عند سلیم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ذا مشفقا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إلی المذهب الثانی للعرب فی القول ، وهو مذهب سلیم ، فیجرون القول مجری الظن فی نصب المفعولین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مضارعا أم غیر مضارع ، وجدت فیه الشروط المذکورة أم لم توجد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ذا مشفقا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ثان ،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رجلا فطینا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إسرائینا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الفتحة ، والتاء للتأنیث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مع اسمها ،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w:t>
      </w:r>
    </w:p>
    <w:p>
      <w:pPr>
        <w:pStyle w:val="BookText"/>
        <w:rPr/>
      </w:pPr>
      <w:r>
        <w:rPr>
          <w:rFonts w:ascii="IRNazanin" w:hAnsi="IRNazanin" w:eastAsia="IRNazanin"/>
          <w:color w:val="111111"/>
          <w:sz w:val="28"/>
          <w:sz w:val="28"/>
          <w:szCs w:val="28"/>
          <w:rtl w:val="true"/>
          <w:lang w:bidi="fa-IR"/>
        </w:rPr>
        <w:t xml:space="preserve">فطینا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للخبر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فی محل نصب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فی محل نصب مفعول أول لقالت ،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ابتداء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وخبر المبتدأ محذوف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 وجواب القسم ، محذوف دل علیه ما قبله ، إسرائینا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منصوب بالفتحة الظاهرة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هذا إسرائینا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نصب مفعولین بقال مع أنها لم تستوف الشروط المذکورة سابقا ، وإعمالها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لغة لبعض العرب فلا حاجة بنا إلی تکلف التخریجات المختلفة</w:t>
      </w:r>
      <w:r>
        <w:rPr>
          <w:rFonts w:eastAsia="IRNazanin" w:cs="IRNazanin"/>
          <w:color w:val="111111"/>
          <w:sz w:val="28"/>
          <w:szCs w:val="28"/>
          <w:rtl w:val="true"/>
          <w:lang w:bidi="fa-IR"/>
        </w:rPr>
        <w:t>.</w:t>
      </w:r>
      <w:bookmarkStart w:id="131" w:name="pg14050_169498"/>
    </w:p>
    <w:p>
      <w:pPr>
        <w:pStyle w:val="BookText"/>
        <w:rPr/>
      </w:pPr>
      <w:bookmarkEnd w:id="131"/>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ثان</w:t>
      </w:r>
      <w:r>
        <w:rPr>
          <w:rFonts w:eastAsia="IRNazanin" w:cs="IRNazanin"/>
          <w:color w:val="111111"/>
          <w:sz w:val="28"/>
          <w:szCs w:val="28"/>
          <w:rtl w:val="true"/>
          <w:lang w:bidi="fa-IR"/>
        </w:rPr>
        <w:t>.</w:t>
      </w:r>
    </w:p>
    <w:p>
      <w:pPr>
        <w:pStyle w:val="Heading2"/>
        <w:numPr>
          <w:ilvl w:val="1"/>
          <w:numId w:val="1"/>
        </w:numPr>
        <w:rPr/>
      </w:pPr>
      <w:bookmarkStart w:id="132" w:name="__RefHeading___Toc357207_1738255347"/>
      <w:bookmarkStart w:id="133" w:name="_Toc47"/>
      <w:bookmarkEnd w:id="132"/>
      <w:r>
        <w:rPr>
          <w:rtl w:val="true"/>
        </w:rPr>
        <w:t>أعلم وأری</w:t>
      </w:r>
      <w:bookmarkEnd w:id="133"/>
    </w:p>
    <w:p>
      <w:pPr>
        <w:pStyle w:val="Heading3"/>
        <w:numPr>
          <w:ilvl w:val="2"/>
          <w:numId w:val="1"/>
        </w:numPr>
        <w:rPr/>
      </w:pPr>
      <w:bookmarkStart w:id="134" w:name="__RefHeading___Toc357209_1738255347"/>
      <w:bookmarkStart w:id="135" w:name="_Toc48"/>
      <w:bookmarkEnd w:id="134"/>
      <w:r>
        <w:rPr>
          <w:rtl w:val="true"/>
        </w:rPr>
        <w:t>اشارۀ</w:t>
      </w:r>
      <w:bookmarkEnd w:id="135"/>
    </w:p>
    <w:p>
      <w:pPr>
        <w:pStyle w:val="BookText"/>
        <w:rPr/>
      </w:pPr>
      <w:r>
        <w:rPr>
          <w:rFonts w:ascii="IRNazanin" w:hAnsi="IRNazanin" w:eastAsia="IRNazanin"/>
          <w:color w:val="111111"/>
          <w:sz w:val="28"/>
          <w:sz w:val="28"/>
          <w:szCs w:val="28"/>
          <w:rtl w:val="true"/>
          <w:lang w:bidi="fa-IR"/>
        </w:rPr>
        <w:t xml:space="preserve">إلی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 وعلما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عدوّا إذا صارا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وأعلما</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بهذا الفصل إلی ما یتعدی من الأفعال إلی ثلاثة مفاعیل ، فذکر سبعة أفعال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فذکر أنّ أصلهما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وأنهما بالهمزة یتعدیان إلی ثلاثة مفاعیل ، لأنهما قبل دخول الهمزة علیهما کانا یتعدّیان إلی مفعولین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زید عمرا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خالد بکرا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دخلت علیهما همزة النقل زادتهما مفعولا ثالثا وهو الذی کان فاعلا قبل دخول الهمزة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عمرا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أریت خالدا بکرا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 وخالدا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وهو الذی کان فاعلا حین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زید ، ورأی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شأن الهمزة ، وهو أنها تصیّر ما کان فاعلا مفعولا ، فإن کان الفعل قبل دخولها لازما صار بعد دخولها متعدیا إلی واحد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زید ،</w:t>
      </w:r>
      <w:bookmarkStart w:id="136" w:name="pg14050_169499"/>
    </w:p>
    <w:p>
      <w:pPr>
        <w:pStyle w:val="BookText"/>
        <w:rPr/>
      </w:pPr>
      <w:bookmarkEnd w:id="136"/>
      <w:r>
        <w:rPr>
          <w:rFonts w:ascii="IRNazanin" w:hAnsi="IRNazanin" w:eastAsia="IRNazanin"/>
          <w:color w:val="111111"/>
          <w:sz w:val="28"/>
          <w:sz w:val="28"/>
          <w:szCs w:val="28"/>
          <w:rtl w:val="true"/>
          <w:lang w:bidi="fa-IR"/>
        </w:rPr>
        <w:t>وأخرجت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متعدیا إلی واحد صار بعد دخولها متعدیا إلی اثنین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زید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وسیأتی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متعدیا إلی اثنین صار متعدیا إلی ثلاثة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وأری</w:t>
      </w:r>
      <w:r>
        <w:rPr>
          <w:rFonts w:eastAsia="IRNazanin" w:cs="IRNazanin"/>
          <w:color w:val="111111"/>
          <w:sz w:val="28"/>
          <w:szCs w:val="28"/>
          <w:rtl w:val="true"/>
          <w:lang w:bidi="fa-IR"/>
        </w:rPr>
        <w:t>».</w:t>
      </w:r>
    </w:p>
    <w:p>
      <w:pPr>
        <w:pStyle w:val="Heading3"/>
        <w:numPr>
          <w:ilvl w:val="2"/>
          <w:numId w:val="1"/>
        </w:numPr>
        <w:rPr/>
      </w:pPr>
      <w:bookmarkStart w:id="137" w:name="__RefHeading___Toc357211_1738255347"/>
      <w:bookmarkStart w:id="138" w:name="_Toc49"/>
      <w:bookmarkEnd w:id="137"/>
      <w:r>
        <w:rPr>
          <w:rtl w:val="true"/>
        </w:rPr>
        <w:t>أحکام المفعولین الثانی والثالث</w:t>
      </w:r>
      <w:bookmarkEnd w:id="138"/>
    </w:p>
    <w:p>
      <w:pPr>
        <w:pStyle w:val="BookText"/>
        <w:rPr/>
      </w:pPr>
      <w:r>
        <w:rPr>
          <w:rFonts w:ascii="IRNazanin" w:hAnsi="IRNazanin" w:eastAsia="IRNazanin"/>
          <w:color w:val="111111"/>
          <w:sz w:val="28"/>
          <w:sz w:val="28"/>
          <w:szCs w:val="28"/>
          <w:rtl w:val="true"/>
          <w:lang w:bidi="fa-IR"/>
        </w:rPr>
        <w:t xml:space="preserve">وما لمفعولی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ascii="Amiri" w:hAnsi="Amiri" w:eastAsia="Amiri" w:cs="Amiri"/>
          <w:color w:val="111111"/>
          <w:sz w:val="28"/>
          <w:sz w:val="28"/>
          <w:szCs w:val="28"/>
          <w:rtl w:val="true"/>
          <w:lang w:bidi="ar-SA"/>
        </w:rPr>
        <w:t xml:space="preserve">للثّان والثّالث أیضا حقّقا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للمفعول الثانی والمفعول الثالث من مفاعیل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لمفعولی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 ورأی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کونهما مبتدأ وخبرا فی الأصل ، ومن جواز الإلغاء والتعلیق بالنسبة إلیهما ، ومن جواز حذفهما أو حذف أحدهما إذا دلّ علی ذلک دلیل ، ومثال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عمرا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فالثانی والثالث من هذه المفاعیل أصلهما المبتدأ والخبر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إلغاء العامل بالنسبة إلیهما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البرکة أعلمنا الله مع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فی موضع الخبر </w:t>
      </w:r>
      <w:r>
        <w:rPr>
          <w:rStyle w:val="FootnoteAnchor"/>
          <w:rtl w:val="true"/>
        </w:rPr>
        <w:footnoteReference w:id="247"/>
      </w:r>
      <w:r>
        <w:rPr>
          <w:rFonts w:ascii="IRNazanin" w:hAnsi="IRNazanin" w:eastAsia="IRNazanin"/>
          <w:color w:val="111111"/>
          <w:sz w:val="28"/>
          <w:sz w:val="28"/>
          <w:szCs w:val="28"/>
          <w:rtl w:val="true"/>
          <w:lang w:bidi="fa-IR"/>
        </w:rPr>
        <w:t xml:space="preserve">، وهما اللذان کانا مفعولین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أعلمنا الله البرکة مع الأکابر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التعلیق </w:t>
      </w:r>
      <w:r>
        <w:rPr>
          <w:rStyle w:val="FootnoteAnchor"/>
          <w:rtl w:val="true"/>
        </w:rPr>
        <w:footnoteReference w:id="248"/>
      </w:r>
      <w:r>
        <w:rPr>
          <w:rFonts w:ascii="IRNazanin" w:hAnsi="IRNazanin" w:eastAsia="IRNazanin"/>
          <w:color w:val="111111"/>
          <w:sz w:val="28"/>
          <w:sz w:val="28"/>
          <w:szCs w:val="28"/>
          <w:rtl w:val="true"/>
          <w:lang w:bidi="fa-IR"/>
        </w:rPr>
        <w:t xml:space="preserve">عنهما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لعمرو قائم</w:t>
      </w:r>
      <w:r>
        <w:rPr>
          <w:rFonts w:eastAsia="IRNazanin" w:cs="IRNazanin"/>
          <w:color w:val="111111"/>
          <w:sz w:val="28"/>
          <w:szCs w:val="28"/>
          <w:rtl w:val="true"/>
          <w:lang w:bidi="fa-IR"/>
        </w:rPr>
        <w:t>».</w:t>
      </w:r>
      <w:bookmarkStart w:id="139" w:name="pg14050_169500"/>
    </w:p>
    <w:p>
      <w:pPr>
        <w:pStyle w:val="BookText"/>
        <w:rPr/>
      </w:pPr>
      <w:bookmarkEnd w:id="139"/>
      <w:r>
        <w:rPr>
          <w:rFonts w:ascii="IRNazanin" w:hAnsi="IRNazanin" w:eastAsia="IRNazanin"/>
          <w:color w:val="111111"/>
          <w:sz w:val="28"/>
          <w:sz w:val="28"/>
          <w:szCs w:val="28"/>
          <w:rtl w:val="true"/>
          <w:lang w:bidi="fa-IR"/>
        </w:rPr>
        <w:t xml:space="preserve">ومثال حذفهما للدلالة أن یقال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أعلمت أحدا عمرا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حذف أحدهما للدلالة أن تقول فی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 قائما</w:t>
      </w:r>
      <w:r>
        <w:rPr>
          <w:rFonts w:eastAsia="IRNazanin" w:cs="IRNazanin"/>
          <w:color w:val="111111"/>
          <w:sz w:val="28"/>
          <w:szCs w:val="28"/>
          <w:rtl w:val="true"/>
          <w:lang w:bidi="fa-IR"/>
        </w:rPr>
        <w:t>».</w:t>
      </w:r>
    </w:p>
    <w:p>
      <w:pPr>
        <w:pStyle w:val="Heading3"/>
        <w:numPr>
          <w:ilvl w:val="2"/>
          <w:numId w:val="1"/>
        </w:numPr>
        <w:rPr/>
      </w:pPr>
      <w:bookmarkStart w:id="140" w:name="__RefHeading___Toc357213_1738255347"/>
      <w:bookmarkStart w:id="141" w:name="_Toc50"/>
      <w:bookmarkEnd w:id="140"/>
      <w:r>
        <w:rPr>
          <w:rtl w:val="true"/>
        </w:rPr>
        <w:t xml:space="preserve">تعدی </w:t>
      </w:r>
      <w:r>
        <w:rPr>
          <w:rtl w:val="true"/>
        </w:rPr>
        <w:t>: «</w:t>
      </w:r>
      <w:r>
        <w:rPr>
          <w:rtl w:val="true"/>
        </w:rPr>
        <w:t>أری وأعلم</w:t>
      </w:r>
      <w:r>
        <w:rPr>
          <w:rtl w:val="true"/>
        </w:rPr>
        <w:t xml:space="preserve">» </w:t>
      </w:r>
      <w:r>
        <w:rPr>
          <w:rtl w:val="true"/>
        </w:rPr>
        <w:t>إلی مفعولین</w:t>
      </w:r>
      <w:bookmarkEnd w:id="141"/>
    </w:p>
    <w:p>
      <w:pPr>
        <w:pStyle w:val="BookText"/>
        <w:rPr/>
      </w:pPr>
      <w:r>
        <w:rPr>
          <w:rFonts w:ascii="IRNazanin" w:hAnsi="IRNazanin" w:eastAsia="IRNazanin"/>
          <w:color w:val="111111"/>
          <w:sz w:val="28"/>
          <w:sz w:val="28"/>
          <w:szCs w:val="28"/>
          <w:rtl w:val="true"/>
          <w:lang w:bidi="fa-IR"/>
        </w:rPr>
        <w:t>وإن تعدّیا لواحد بلا</w:t>
      </w:r>
    </w:p>
    <w:p>
      <w:pPr>
        <w:pStyle w:val="BookText"/>
        <w:rPr/>
      </w:pPr>
      <w:r>
        <w:rPr>
          <w:rFonts w:ascii="IRNazanin" w:hAnsi="IRNazanin" w:eastAsia="IRNazanin"/>
          <w:color w:val="111111"/>
          <w:sz w:val="28"/>
          <w:sz w:val="28"/>
          <w:szCs w:val="28"/>
          <w:rtl w:val="true"/>
          <w:lang w:bidi="fa-IR"/>
        </w:rPr>
        <w:t xml:space="preserve">همز فلاثنین به توصّلا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والثان منهما کثانی اثنی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به فی کلّ حکم ذو ائتسا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تقدم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علیهما همزة النقل تعدّیا إلی ثلاثة مفاعیل ، وأشار فی هذین البیتین إلی أنه إنما یثبت لهما هذا الحکم إذا کانا قبل الهمزة یتعدّیان إلی 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کانا قبل الهمزة یتعدیان إلی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أبصر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زید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فإنهما یتعدیان بعد الهمزة إلی مفعولین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أریت زیدا عمرا ، وأعلمت زیدا الحقّ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من هذین المفعولین کالمفعول الثانی من مفعولی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 ، وأعطی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درهما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کونه لا یصحّ الإخبار به عن الأوّل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کونه یجوز حذفه مع الأوّل ، وحذف الثانی وإبقاء الأول ، وحذف الأوّل وإبقاء الثانی وإن لم یدلّ علی ذلک دلیل</w:t>
      </w:r>
      <w:r>
        <w:rPr>
          <w:rFonts w:eastAsia="IRNazanin" w:cs="IRNazanin"/>
          <w:color w:val="111111"/>
          <w:sz w:val="28"/>
          <w:szCs w:val="28"/>
          <w:rtl w:val="true"/>
          <w:lang w:bidi="fa-IR"/>
        </w:rPr>
        <w:t>.</w:t>
      </w:r>
      <w:bookmarkStart w:id="142" w:name="pg14050_169501"/>
    </w:p>
    <w:p>
      <w:pPr>
        <w:pStyle w:val="BookText"/>
        <w:rPr/>
      </w:pPr>
      <w:bookmarkEnd w:id="142"/>
      <w:r>
        <w:rPr>
          <w:rFonts w:ascii="Amiri" w:hAnsi="Amiri" w:eastAsia="Amiri" w:cs="Amiri"/>
          <w:color w:val="111111"/>
          <w:sz w:val="28"/>
          <w:sz w:val="28"/>
          <w:szCs w:val="28"/>
          <w:rtl w:val="true"/>
          <w:lang w:bidi="ar-SA"/>
        </w:rPr>
        <w:t xml:space="preserve">فمثال حذفهما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وأعطیت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وَاتَّقی</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المفعولین من أعطی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حذف الثانی وإبقاء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زیدا ، وأعطیت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حذف الأوّل وإبقاء الثانی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الحقّ ، وأعطیت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المفعول الأول لیعطوا وإبقاء الثانی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یعطوکم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والثانی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57215_1738255347"/>
      <w:bookmarkStart w:id="144" w:name="_Toc51"/>
      <w:bookmarkEnd w:id="143"/>
      <w:r>
        <w:rPr>
          <w:rtl w:val="true"/>
        </w:rPr>
        <w:t xml:space="preserve">ما یعمل عمل </w:t>
      </w:r>
      <w:r>
        <w:rPr>
          <w:rtl w:val="true"/>
        </w:rPr>
        <w:t>«</w:t>
      </w:r>
      <w:r>
        <w:rPr>
          <w:rtl w:val="true"/>
        </w:rPr>
        <w:t>أعلم وأری</w:t>
      </w:r>
      <w:r>
        <w:rPr>
          <w:rtl w:val="true"/>
        </w:rPr>
        <w:t>»</w:t>
      </w:r>
      <w:bookmarkEnd w:id="144"/>
    </w:p>
    <w:p>
      <w:pPr>
        <w:pStyle w:val="BookText"/>
        <w:rPr/>
      </w:pP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 أخبرا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تقدم أن المصنّف عدّ الأفعال المتعدیة إلی ثلاثة مفاعیل سبعة ، وسبق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فی هذا البیت الخمسة الباقیة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 زیدا عمرا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والسّفاهة کاسمها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یهدی إلیّ غرائب الأشعار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أن زرعة یتوعدنی بهجاء لم یسمع الناس مثله ، وهذا سفه ، والسفه قبیح کاسمه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مبنی علی السکون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نائب فاعل وهی المفعول الأول ،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 والسفاهة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الاعتراض ، السفاهة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کاسمها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السفاهة قبیحة کاسمها ، والجملة معترضة لا محل لها من الإعراب ،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زرعة ،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حرف جر متعلق بیهدی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جر بإلی ، 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 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 والجملة فی محل نصب مفعول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زرعة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نصب نبأ مفاعیل ثلاثة الأول منها أصبح نائب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أخبرت زیدا أخاک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أخبرتنی دنفا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وغاب بعلک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تعودینی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یصیبک فی زیارتی إذا حملت إلیک أخبار مرضی وهوای وکان بعلک غائبا؟</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فی محل رفع مبتدأ ،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حاصل أو ثابت علیک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متضمن معنی</w:t>
      </w:r>
    </w:p>
    <w:p>
      <w:pPr>
        <w:pStyle w:val="BookText"/>
        <w:rPr/>
      </w:pPr>
      <w:r>
        <w:rPr>
          <w:rFonts w:ascii="IRNazanin" w:hAnsi="IRNazanin" w:eastAsia="IRNazanin"/>
          <w:color w:val="111111"/>
          <w:sz w:val="28"/>
          <w:sz w:val="28"/>
          <w:szCs w:val="28"/>
          <w:rtl w:val="true"/>
          <w:lang w:bidi="fa-IR"/>
        </w:rPr>
        <w:t xml:space="preserve">الشرط فی محل نصب علی الظرفیة الزمانیة ، متعلق بجواب الشرط المحذوف دلّ علیه ما قبله ، أخبرتنی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ونائب فاعل وهو المفعول الأول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ثان ، دنفا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ثالث منصوب والجملة فی محل جر بإضافة إذا إلیها ، وغاب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بعلک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والکاف فی محل جر بالإضافة ، والجملة حالیة فی محل نصب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بغاب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 تعودینی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وعلامة نصبه حذف النون لأنه من الأفعال الخمسة ، ویاء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وجملة تعودینی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الحرفی لا محل لها من الإعراب وأن مع صلتها فی تأویل مصدر مجرور بحرف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عیادتی ، متعلق بخبر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البیت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 علیک فی عیادتی؟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أخبرتنی دنفا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الفعل أخبر متعدیا إلی مفاعیل ثلاثة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الفاعل ، ویاء المتکلم ، ودنفا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 زیدا بکرا مقیما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منعتم ما تسألون فمن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دثتموه له علینا الولاء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منعتم ما نسألکم إیاه من النصفة والإخاء ونسیان الماضی استعلاء وکبرا ، فهل رأیتم أحدا یغلبنا علی أمرنا أو یقودنا إلی طاعته؟ والاستفهام هنا بمعنی النفی ، وقبل بیت الشاهد وردت أبیات صدّرت بالشرط ثم عطف ما بعدها علیها وأولها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نبشتم ما بین ملحة فالصا</w:t>
      </w:r>
    </w:p>
    <w:p>
      <w:pPr>
        <w:pStyle w:val="BookText"/>
        <w:rPr/>
      </w:pPr>
      <w:r>
        <w:rPr>
          <w:rFonts w:ascii="IRNazanin" w:hAnsi="IRNazanin" w:eastAsia="IRNazanin"/>
          <w:color w:val="111111"/>
          <w:sz w:val="28"/>
          <w:sz w:val="28"/>
          <w:szCs w:val="28"/>
          <w:rtl w:val="true"/>
          <w:lang w:bidi="fa-IR"/>
        </w:rPr>
        <w:t>قب فیه الأموات والأحیاء</w:t>
      </w:r>
    </w:p>
    <w:p>
      <w:pPr>
        <w:pStyle w:val="BookText"/>
        <w:rPr/>
      </w:pPr>
      <w:r>
        <w:rPr>
          <w:rFonts w:ascii="IRNazanin" w:hAnsi="IRNazanin" w:eastAsia="IRNazanin"/>
          <w:color w:val="111111"/>
          <w:sz w:val="28"/>
          <w:sz w:val="28"/>
          <w:szCs w:val="28"/>
          <w:rtl w:val="true"/>
          <w:lang w:bidi="fa-IR"/>
        </w:rPr>
        <w:t xml:space="preserve">أی نبشتم ماضی ما بیننا من المعارک فی ملحة والصاقب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منعتم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السکون فی محل جزم فعل الشرط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نبشتم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والمیم ، علامة الجمع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نصب مفعول به ،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مرفوع بثبوت النون لأنه من الأفعال الخمسة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لا محل لها من الإعراب والعائد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تسألونه ، فمن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أنبأت عبد الله زیدا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وأنبئت قیسا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أهل الیمن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بباب قیس ولم أختبر جوده ولکن زعم الناس أنه خیر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ونائب فاعل وهو المفعول الأول ، قیسا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 أبله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وعلامة جزمه حذف حرف العلة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والهاء ، فی محل نصب مفعول به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جر متعلق بخبر الآتی أو بصفة محذوفة لمفعول مطلق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أبله بلاء کائنا کزعمهم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تکون موصولا اسمیا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فاعل ، وما بعدها فی تأویل مصدر مجرور بالکاف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ثالث لأنبئت ،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 وسکّن للرویّ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أنبئت قیسا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مفاعیل ثلاثة ارتفع أولها لنیابته عن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زیدا عمرا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وخبّرت سوداء الغمیم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فأقبلت من أهلی بمصر أعودها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ونائب فاعل وهو المفعول الأول ،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 الغمیم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مریضة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ثالث ، فأقبلت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بأقبلت ،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بالکسرة المقدرة علی ما قبل یاء المتکلم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بحال محذوفة من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بالفتحة نیابة عن الکسرة لأنه ممنوع من الصرف للعلمیة والتأنیث ، أعودها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حالیة فی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سوداء الغمیم 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مفاعیل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أن الأکثر فی نبأ وما بعدها أن تستعمل مبنیّة للمجهول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وکأری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تقدم فی هذا الباب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تتعدی إلی ثلاثة مفاعیل ، وتارة تتعدی إلی اثنین ، وکان قد ذکر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المتعدیة إلی ثلاثة ، فنبّه علی أن هذه الأفعال الخمسة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 وهی المتعدیة إلی ثلاثة ، 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المتأخرة وهی المتعدیة إلی اثنین</w:t>
      </w:r>
      <w:r>
        <w:rPr>
          <w:rFonts w:eastAsia="IRNazanin" w:cs="IRNazanin"/>
          <w:color w:val="111111"/>
          <w:sz w:val="28"/>
          <w:szCs w:val="28"/>
          <w:rtl w:val="true"/>
          <w:lang w:bidi="fa-IR"/>
        </w:rPr>
        <w:t>.</w:t>
      </w:r>
      <w:bookmarkStart w:id="145" w:name="pg14050_169506"/>
    </w:p>
    <w:p>
      <w:pPr>
        <w:pStyle w:val="Heading3"/>
        <w:numPr>
          <w:ilvl w:val="2"/>
          <w:numId w:val="1"/>
        </w:numPr>
        <w:rPr/>
      </w:pPr>
      <w:bookmarkStart w:id="146" w:name="__RefHeading___Toc357217_1738255347"/>
      <w:bookmarkStart w:id="147" w:name="_Toc52"/>
      <w:bookmarkEnd w:id="145"/>
      <w:bookmarkEnd w:id="146"/>
      <w:r>
        <w:rPr>
          <w:rtl w:val="true"/>
        </w:rPr>
        <w:t>أسئلة</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أقسام الأفعال القلبیة باعتبار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لکل منها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تنصب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واحدا؟ ومتی تنصبان مفعولین؟ مثل لکل منهما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یراد بأفعال التحویل؟ وما عملها؟ مثل لکل فعل منها فی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أفعال القلوب ما یتصرف ومنها ما لا یتصرف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المقصود بالتصرف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 أفعال کل قسم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التعلیق؟ وما الإلغاء؟ وبماذا یختصان؟ وما الفرق بینهما؟ اشرح ذلک شرحا مفصلا مع ذکر الأمثلة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متی یجوز إلغاء الفعل القلبی؟ ومتی یستوی إعماله وإهماله؟ ومتی یکون أحدهما أرجح من الآخر؟ وکیف توجّه قول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إخال لدینا منک 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وجدت ملاک الشیمة الأدب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وَتَظُنُّونَ إِنْ لَبِثْتُمْ </w:t>
      </w:r>
      <w:r>
        <w:rPr>
          <w:rStyle w:val="FootnoteAnchor"/>
          <w:rtl w:val="true"/>
        </w:rPr>
        <w:footnoteReference w:id="260"/>
      </w:r>
      <w:r>
        <w:rPr>
          <w:rFonts w:ascii="Amiri" w:hAnsi="Amiri" w:eastAsia="Amiri" w:cs="Amiri"/>
          <w:color w:val="111111"/>
          <w:sz w:val="28"/>
          <w:sz w:val="28"/>
          <w:szCs w:val="28"/>
          <w:rtl w:val="true"/>
          <w:lang w:bidi="ar-SA"/>
        </w:rPr>
        <w:t>إِلَّا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وهل تری أن الفعل فیها معلق عن العمل؟ بیّن ما قیل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رأیک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أهم معلّقات الفعل القلبی عن العمل ومثل لکل منها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متعدیة لمفعولین؟ ومتی تأتی متعدیة لواحد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علمیة وبصریة وحلمیة وبمعنی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لها فی کل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تحتاجه من مفاعیل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شرط إجراء القول مجری الظن؟ وما حکم ما بعده من جملة أو مفرد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یجوز حذف المفعولین أو أحدهما فی هذا الباب؟ ومتی یمتنع ذلک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الأفعال التی تنصب ثلاثة مفاعیل؟ وما حکم مفعولیها الثانی والثالث بالتفصیل؟ اذکر ما بینها وما بین ما ینصب مفعولین أصلهما المبتدأ والخبر من صلة؟ ومثّل لما تقول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وأعلم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تعدیا إلی مفعولین لا إلی ثلاثة؟ مثّل</w:t>
      </w:r>
      <w:r>
        <w:rPr>
          <w:rFonts w:eastAsia="IRNazanin" w:cs="IRNazanin"/>
          <w:color w:val="111111"/>
          <w:sz w:val="28"/>
          <w:szCs w:val="28"/>
          <w:rtl w:val="true"/>
          <w:lang w:bidi="fa-IR"/>
        </w:rPr>
        <w:t>.</w:t>
      </w:r>
      <w:bookmarkStart w:id="148" w:name="pg14050_169508"/>
    </w:p>
    <w:p>
      <w:pPr>
        <w:pStyle w:val="Heading3"/>
        <w:numPr>
          <w:ilvl w:val="2"/>
          <w:numId w:val="1"/>
        </w:numPr>
        <w:rPr/>
      </w:pPr>
      <w:bookmarkStart w:id="149" w:name="__RefHeading___Toc357219_1738255347"/>
      <w:bookmarkStart w:id="150" w:name="_Toc53"/>
      <w:bookmarkEnd w:id="148"/>
      <w:bookmarkEnd w:id="149"/>
      <w:r>
        <w:rPr>
          <w:rtl w:val="true"/>
        </w:rPr>
        <w:t>تمرینات</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یأتی الأفعال المتعدیة إلی ثلاثة أو إلی اثنین أو إلی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کُنْتُمْ تَمَنَّوْنَ الْمَوْتَ مِنْ قَبْلِ أَنْ تَلْقَوْهُ فَقَدْ رَأَیْتُمُوهُ وَأَنْتُمْ تَنْظُرُونَ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یُرِیکَهُمُ اللهُ فِی مَنامِکَ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أَراکَهُمْ کَثِیراً لَفَشِلْتُمْ وَلَتَنازَعْتُمْ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مَنْ أَنْبَأَکَ هذا؟ قالَ نَبَّأَنِیَ الْعَلِیمُ الْخَبِیرُ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وَجَعَلُوا الْمَلائِکَةَ الَّذِینَ هُمْ عِبادُ الرَّحْمنِ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خَلْقَهُمْ</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أُمَّهاتِکُمْ لا تَعْلَمُونَ شَیْئاً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ما فی الأمثلة الآتیة من إلغاء أو تعلیق مع بیان الأرجح وذکر السبب؟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أعلمنا الله مع الأکابر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أَیُّ الْحِزْبَیْنِ أَحْصی لِما لَبِثُوا أَمَداً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سهلا ظنت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ثلاث جمل تتضمن کلّ منها فعلا ناصبا لثلاثة مفاعیل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المفعول الثالث فی الأولی جمع تکسیر ، وفی الثانیة جمع مذکر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 جمع 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ثلاث جمل تستوعب فیها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علمیة وبصریة وحلمیة مشیرا إلی مفاعیلها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جملتین تتضمن کل منها فعلین ناصبین لمفعولین وهما غیر متصرفین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المحذوف فی العبارات الآتیة ثم اذکر تقدیره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 الَّذِینَ کُنْتُمْ تَزْعُمُونَ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بأی کتاب أم بأیّة سنّة</w:t>
      </w:r>
    </w:p>
    <w:p>
      <w:pPr>
        <w:pStyle w:val="BookText"/>
        <w:rPr/>
      </w:pPr>
      <w:r>
        <w:rPr>
          <w:rFonts w:ascii="IRNazanin" w:hAnsi="IRNazanin" w:eastAsia="IRNazanin"/>
          <w:color w:val="111111"/>
          <w:sz w:val="28"/>
          <w:sz w:val="28"/>
          <w:szCs w:val="28"/>
          <w:rtl w:val="true"/>
          <w:lang w:bidi="fa-IR"/>
        </w:rPr>
        <w:t>تری حبّهم عارا علیّ وتحسب؟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وَاتَّقی وَصَدَّقَ بِالْحُسْنی</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جملتین فیهما فعلان من هذا الباب لم ینصبا مفعولین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یستشهد النحاة بما یأتی؟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أَرانِی أَعْصِرُ خَمْراً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وَتَرَکْنا بَعْضَهُمْ یَوْمَئِذٍ یَمُوجُ فِی بَعْضٍ</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أجهالا تقول بنی لؤیّ</w:t>
      </w:r>
    </w:p>
    <w:p>
      <w:pPr>
        <w:pStyle w:val="BookText"/>
        <w:rPr/>
      </w:pPr>
      <w:r>
        <w:rPr>
          <w:rFonts w:ascii="IRNazanin" w:hAnsi="IRNazanin" w:eastAsia="IRNazanin"/>
          <w:color w:val="111111"/>
          <w:sz w:val="28"/>
          <w:sz w:val="28"/>
          <w:szCs w:val="28"/>
          <w:rtl w:val="true"/>
          <w:lang w:bidi="fa-IR"/>
        </w:rPr>
        <w:t>لعمر أبیک أم متجاهلینا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نزلت فلا تظنی غیره</w:t>
      </w:r>
    </w:p>
    <w:p>
      <w:pPr>
        <w:pStyle w:val="BookText"/>
        <w:rPr/>
      </w:pPr>
      <w:r>
        <w:rPr>
          <w:rFonts w:ascii="IRNazanin" w:hAnsi="IRNazanin" w:eastAsia="IRNazanin"/>
          <w:color w:val="111111"/>
          <w:sz w:val="28"/>
          <w:sz w:val="28"/>
          <w:szCs w:val="28"/>
          <w:rtl w:val="true"/>
          <w:lang w:bidi="fa-IR"/>
        </w:rPr>
        <w:t>منی بمنزلة المحبّ المکرم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زیدون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تحسبوا نأیکم عنّا یغیرنا</w:t>
      </w:r>
    </w:p>
    <w:p>
      <w:pPr>
        <w:pStyle w:val="BookText"/>
        <w:rPr/>
      </w:pPr>
      <w:r>
        <w:rPr>
          <w:rFonts w:ascii="IRNazanin" w:hAnsi="IRNazanin" w:eastAsia="IRNazanin"/>
          <w:color w:val="111111"/>
          <w:sz w:val="28"/>
          <w:sz w:val="28"/>
          <w:szCs w:val="28"/>
          <w:rtl w:val="true"/>
          <w:lang w:bidi="fa-IR"/>
        </w:rPr>
        <w:t>إن طالما غیّر النأی المحبینا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اشرح هذا البیت وأعرب ما تحته خط</w:t>
      </w:r>
      <w:r>
        <w:rPr>
          <w:rFonts w:eastAsia="IRNazanin" w:cs="IRNazanin"/>
          <w:color w:val="111111"/>
          <w:sz w:val="28"/>
          <w:szCs w:val="28"/>
          <w:rtl w:val="true"/>
          <w:lang w:bidi="fa-IR"/>
        </w:rPr>
        <w:t>.</w:t>
      </w:r>
      <w:bookmarkStart w:id="151" w:name="pg14050_169511"/>
    </w:p>
    <w:p>
      <w:pPr>
        <w:pStyle w:val="Heading2"/>
        <w:numPr>
          <w:ilvl w:val="1"/>
          <w:numId w:val="1"/>
        </w:numPr>
        <w:rPr/>
      </w:pPr>
      <w:bookmarkStart w:id="152" w:name="__RefHeading___Toc357221_1738255347"/>
      <w:bookmarkStart w:id="153" w:name="_Toc54"/>
      <w:bookmarkEnd w:id="151"/>
      <w:bookmarkEnd w:id="152"/>
      <w:r>
        <w:rPr>
          <w:rtl w:val="true"/>
        </w:rPr>
        <w:t>الفاعل</w:t>
      </w:r>
      <w:bookmarkEnd w:id="153"/>
    </w:p>
    <w:p>
      <w:pPr>
        <w:pStyle w:val="Heading3"/>
        <w:numPr>
          <w:ilvl w:val="2"/>
          <w:numId w:val="1"/>
        </w:numPr>
        <w:rPr/>
      </w:pPr>
      <w:bookmarkStart w:id="154" w:name="__RefHeading___Toc357223_1738255347"/>
      <w:bookmarkStart w:id="155" w:name="_Toc55"/>
      <w:bookmarkEnd w:id="154"/>
      <w:r>
        <w:rPr>
          <w:rtl w:val="true"/>
        </w:rPr>
        <w:t>اشارۀ</w:t>
      </w:r>
      <w:bookmarkEnd w:id="155"/>
    </w:p>
    <w:p>
      <w:pPr>
        <w:pStyle w:val="BookText"/>
        <w:rPr/>
      </w:pPr>
      <w:r>
        <w:rPr>
          <w:rFonts w:ascii="IRNazanin" w:hAnsi="IRNazanin" w:eastAsia="IRNazanin"/>
          <w:color w:val="111111"/>
          <w:sz w:val="28"/>
          <w:sz w:val="28"/>
          <w:szCs w:val="28"/>
          <w:rtl w:val="true"/>
          <w:lang w:bidi="fa-IR"/>
        </w:rPr>
        <w:t xml:space="preserve">الفاعل الذی کمرفوعی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w:t>
      </w:r>
    </w:p>
    <w:p>
      <w:pPr>
        <w:pStyle w:val="BookText"/>
        <w:rPr/>
      </w:pPr>
      <w:r>
        <w:rPr>
          <w:rFonts w:ascii="IRNazanin" w:hAnsi="IRNazanin" w:eastAsia="IRNazanin"/>
          <w:color w:val="111111"/>
          <w:sz w:val="28"/>
          <w:sz w:val="28"/>
          <w:szCs w:val="28"/>
          <w:rtl w:val="true"/>
          <w:lang w:bidi="fa-IR"/>
        </w:rPr>
        <w:t xml:space="preserve">زید ، منیرا وجهه ، نعم الفتی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لما فرغ من الکلام علی نواسخ الابتداء شرع فی ذکر ما یطلبه الفعل التامّ من المرفوع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أو نائبه ، وسیأتی الکلام علی نائبه فی الباب الذی یلی هذا الباب</w:t>
      </w:r>
      <w:r>
        <w:rPr>
          <w:rFonts w:eastAsia="IRNazanin" w:cs="IRNazanin"/>
          <w:color w:val="111111"/>
          <w:sz w:val="28"/>
          <w:szCs w:val="28"/>
          <w:rtl w:val="true"/>
          <w:lang w:bidi="fa-IR"/>
        </w:rPr>
        <w:t>.</w:t>
      </w:r>
    </w:p>
    <w:p>
      <w:pPr>
        <w:pStyle w:val="Heading3"/>
        <w:numPr>
          <w:ilvl w:val="2"/>
          <w:numId w:val="1"/>
        </w:numPr>
        <w:rPr/>
      </w:pPr>
      <w:bookmarkStart w:id="156" w:name="__RefHeading___Toc357225_1738255347"/>
      <w:bookmarkStart w:id="157" w:name="_Toc56"/>
      <w:bookmarkEnd w:id="156"/>
      <w:r>
        <w:rPr>
          <w:rtl w:val="true"/>
        </w:rPr>
        <w:t>تعریف الفاعل</w:t>
      </w:r>
      <w:bookmarkEnd w:id="15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الفاعل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المسند إلیه فعل علی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أو شبهه</w:t>
      </w:r>
      <w:r>
        <w:rPr>
          <w:rFonts w:eastAsia="IRNazanin" w:cs="IRNazanin"/>
          <w:color w:val="111111"/>
          <w:sz w:val="28"/>
          <w:szCs w:val="28"/>
          <w:rtl w:val="true"/>
          <w:lang w:bidi="fa-IR"/>
        </w:rPr>
        <w:t>.</w:t>
      </w:r>
      <w:bookmarkStart w:id="158" w:name="pg14050_169512"/>
    </w:p>
    <w:p>
      <w:pPr>
        <w:pStyle w:val="Heading3"/>
        <w:numPr>
          <w:ilvl w:val="2"/>
          <w:numId w:val="1"/>
        </w:numPr>
        <w:rPr/>
      </w:pPr>
      <w:bookmarkStart w:id="159" w:name="__RefHeading___Toc357227_1738255347"/>
      <w:bookmarkStart w:id="160" w:name="_Toc57"/>
      <w:bookmarkEnd w:id="158"/>
      <w:bookmarkEnd w:id="159"/>
      <w:r>
        <w:rPr>
          <w:rtl w:val="true"/>
        </w:rPr>
        <w:t>أحکام الفاعل</w:t>
      </w:r>
      <w:bookmarkEnd w:id="160"/>
    </w:p>
    <w:p>
      <w:pPr>
        <w:pStyle w:val="Heading4"/>
        <w:numPr>
          <w:ilvl w:val="3"/>
          <w:numId w:val="1"/>
        </w:numPr>
        <w:rPr/>
      </w:pPr>
      <w:bookmarkStart w:id="161" w:name="__RefHeading___Toc357229_1738255347"/>
      <w:bookmarkStart w:id="162" w:name="_Toc58"/>
      <w:bookmarkEnd w:id="161"/>
      <w:r>
        <w:rPr>
          <w:rtl w:val="true"/>
        </w:rPr>
        <w:t>اشارة</w:t>
      </w:r>
      <w:bookmarkEnd w:id="162"/>
    </w:p>
    <w:p>
      <w:pPr>
        <w:pStyle w:val="BookText"/>
        <w:rPr/>
      </w:pPr>
      <w:r>
        <w:rPr>
          <w:rStyle w:val="FootnoteAnchor"/>
          <w:rtl w:val="true"/>
        </w:rPr>
        <w:footnoteReference w:id="278"/>
      </w:r>
    </w:p>
    <w:p>
      <w:pPr>
        <w:pStyle w:val="Heading4"/>
        <w:numPr>
          <w:ilvl w:val="3"/>
          <w:numId w:val="1"/>
        </w:numPr>
        <w:rPr/>
      </w:pPr>
      <w:bookmarkStart w:id="163" w:name="__RefHeading___Toc357231_1738255347"/>
      <w:bookmarkStart w:id="164" w:name="_Toc59"/>
      <w:bookmarkEnd w:id="163"/>
      <w:r>
        <w:rPr/>
        <w:t>1</w:t>
      </w:r>
      <w:r>
        <w:rPr>
          <w:rtl w:val="true"/>
        </w:rPr>
        <w:t xml:space="preserve"> - </w:t>
      </w:r>
      <w:r>
        <w:rPr>
          <w:rtl w:val="true"/>
        </w:rPr>
        <w:t>وحکمه الرفع</w:t>
      </w:r>
      <w:bookmarkEnd w:id="1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یشمل الصریح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والمؤول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أن تقوم</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 أی قیامک فخرج بالمسند إلیه فعل ما أسند إلیه غیره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أخوک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قام أبوه </w:t>
      </w:r>
      <w:r>
        <w:rPr>
          <w:rStyle w:val="FootnoteAnchor"/>
          <w:rtl w:val="true"/>
        </w:rPr>
        <w:footnoteReference w:id="28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قام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أو ما هو فی قوة الجملة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غلامه </w:t>
      </w:r>
      <w:r>
        <w:rPr>
          <w:rStyle w:val="FootnoteAnchor"/>
          <w:rtl w:val="true"/>
        </w:rPr>
        <w:footnoteReference w:id="284"/>
      </w:r>
      <w:r>
        <w:rPr>
          <w:rFonts w:ascii="IRNazanin" w:hAnsi="IRNazanin" w:eastAsia="IRNazanin"/>
          <w:color w:val="111111"/>
          <w:sz w:val="28"/>
          <w:sz w:val="28"/>
          <w:szCs w:val="28"/>
          <w:rtl w:val="true"/>
          <w:lang w:bidi="fa-IR"/>
        </w:rPr>
        <w:t xml:space="preserve">، أو زید قائم أی هو </w:t>
      </w:r>
      <w:r>
        <w:rPr>
          <w:rStyle w:val="FootnoteAnchor"/>
          <w:rtl w:val="true"/>
        </w:rPr>
        <w:footnoteReference w:id="285"/>
      </w:r>
      <w:r>
        <w:rPr>
          <w:rFonts w:ascii="IRNazanin" w:hAnsi="IRNazanin" w:eastAsia="IRNazanin"/>
          <w:color w:val="111111"/>
          <w:sz w:val="28"/>
          <w:sz w:val="28"/>
          <w:szCs w:val="28"/>
          <w:rtl w:val="true"/>
          <w:lang w:bidi="fa-IR"/>
        </w:rPr>
        <w:t xml:space="preserve">وخرج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أسند إلیه فعل علی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النائب عن الفاعل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بشبه الفعل المذکور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أقائم الزیدان؟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المشبهة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ضرب زید عمرا</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الفعل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العقیق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 والجار والمجرور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عندک أبوه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الدار غلاماه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وأفعل التفضیل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بالأفضل أبوه ، فأبوه مرفوع بالأفضل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ما ذکر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کمرفوعی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بالمرفوعین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مرفوعا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بشبه الفعل ، کما تقدم ذکره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للمرفوع بالفعل بمثالین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رفع بفعل متصرف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بفعل غیر متصرف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للمرفوع بشبه الفعل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منیرا وجهه</w:t>
      </w:r>
      <w:r>
        <w:rPr>
          <w:rFonts w:eastAsia="IRNazanin" w:cs="IRNazanin"/>
          <w:color w:val="111111"/>
          <w:sz w:val="28"/>
          <w:szCs w:val="28"/>
          <w:rtl w:val="true"/>
          <w:lang w:bidi="fa-IR"/>
        </w:rPr>
        <w:t>».</w:t>
      </w:r>
      <w:bookmarkStart w:id="165" w:name="pg14050_169515"/>
    </w:p>
    <w:p>
      <w:pPr>
        <w:pStyle w:val="Heading4"/>
        <w:numPr>
          <w:ilvl w:val="3"/>
          <w:numId w:val="1"/>
        </w:numPr>
        <w:rPr/>
      </w:pPr>
      <w:bookmarkStart w:id="166" w:name="__RefHeading___Toc357233_1738255347"/>
      <w:bookmarkStart w:id="167" w:name="_Toc60"/>
      <w:bookmarkEnd w:id="165"/>
      <w:bookmarkEnd w:id="166"/>
      <w:r>
        <w:rPr/>
        <w:t>2</w:t>
      </w:r>
      <w:r>
        <w:rPr>
          <w:rtl w:val="true"/>
        </w:rPr>
        <w:t xml:space="preserve"> - </w:t>
      </w:r>
      <w:r>
        <w:rPr>
          <w:rtl w:val="true"/>
        </w:rPr>
        <w:t>وجوب تأخر الفاعل عن رافعه</w:t>
      </w:r>
      <w:bookmarkEnd w:id="167"/>
    </w:p>
    <w:p>
      <w:pPr>
        <w:pStyle w:val="BookText"/>
        <w:rPr/>
      </w:pPr>
      <w:r>
        <w:rPr>
          <w:rFonts w:ascii="IRNazanin" w:hAnsi="IRNazanin" w:eastAsia="IRNazanin"/>
          <w:color w:val="111111"/>
          <w:sz w:val="28"/>
          <w:sz w:val="28"/>
          <w:szCs w:val="28"/>
          <w:rtl w:val="true"/>
          <w:lang w:bidi="fa-IR"/>
        </w:rPr>
        <w:t>وبعد فعل فاعل فإن ظهر</w:t>
      </w:r>
    </w:p>
    <w:p>
      <w:pPr>
        <w:pStyle w:val="BookText"/>
        <w:rPr/>
      </w:pPr>
      <w:r>
        <w:rPr>
          <w:rFonts w:ascii="IRNazanin" w:hAnsi="IRNazanin" w:eastAsia="IRNazanin"/>
          <w:color w:val="111111"/>
          <w:sz w:val="28"/>
          <w:sz w:val="28"/>
          <w:szCs w:val="28"/>
          <w:rtl w:val="true"/>
          <w:lang w:bidi="fa-IR"/>
        </w:rPr>
        <w:t xml:space="preserve">فهو وإلا فضمیر استتر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حکم الفاعل التأخّر عن رافعه ، وهو الفعل أو شبهه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الزیدان ، وزید قائم غلاماه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تقدیمه علی رافعه </w:t>
      </w:r>
      <w:r>
        <w:rPr>
          <w:rStyle w:val="FootnoteAnchor"/>
          <w:rtl w:val="true"/>
        </w:rPr>
        <w:footnoteReference w:id="293"/>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الزیدان قام ولا زید غلاماه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زید قام علی أن یکون زید فاعلا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أن یکون مبتدأ ، والفعل بعده رافع لضمیر مستتر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البصریین وأما الکوفیون فأجازوا التقدیم فی ذلک کلّه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ما للجمال مشیها وئیدا</w:t>
      </w:r>
    </w:p>
    <w:p>
      <w:pPr>
        <w:pStyle w:val="BookText"/>
        <w:rPr/>
      </w:pPr>
      <w:r>
        <w:rPr>
          <w:rFonts w:ascii="IRNazanin" w:hAnsi="IRNazanin" w:eastAsia="IRNazanin"/>
          <w:color w:val="111111"/>
          <w:sz w:val="28"/>
          <w:sz w:val="28"/>
          <w:szCs w:val="28"/>
          <w:rtl w:val="true"/>
          <w:lang w:bidi="fa-IR"/>
        </w:rPr>
        <w:t>أجندلا یحملن أم حدیدا</w:t>
      </w:r>
    </w:p>
    <w:p>
      <w:pPr>
        <w:pStyle w:val="BookText"/>
        <w:rPr/>
      </w:pPr>
      <w:r>
        <w:rPr>
          <w:rFonts w:ascii="IRNazanin" w:hAnsi="IRNazanin" w:eastAsia="IRNazanin"/>
          <w:color w:val="111111"/>
          <w:sz w:val="28"/>
          <w:sz w:val="28"/>
          <w:szCs w:val="28"/>
          <w:rtl w:val="true"/>
          <w:lang w:bidi="fa-IR"/>
        </w:rPr>
        <w:t>أم الرجال جثّما قعودا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مشیها علی أنه فاعل مقدم لوئیدا ، وهو لیس مبتدأ لعدم وجود خبر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لنصب وئیدا علی الحال وللبیت روایتان غیر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بنصب مشیها علی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مشیها والثانیة بجر مشیها علی أنه بدل اشتمال من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روایة الرفع لا یتحتم استدلال الکوفیین لإمکان جعل مشیها مبتدأ خبره محذوف لسدّ الحال مسدّه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مشیها یظهر وئیدا</w:t>
      </w:r>
      <w:r>
        <w:rPr>
          <w:rFonts w:eastAsia="IRNazanin" w:cs="IRNazanin"/>
          <w:color w:val="111111"/>
          <w:sz w:val="28"/>
          <w:szCs w:val="28"/>
          <w:rtl w:val="true"/>
          <w:lang w:bidi="fa-IR"/>
        </w:rPr>
        <w:t>.</w:t>
      </w:r>
      <w:bookmarkStart w:id="168" w:name="pg14050_169516"/>
    </w:p>
    <w:p>
      <w:pPr>
        <w:pStyle w:val="BookText"/>
        <w:rPr/>
      </w:pPr>
      <w:bookmarkEnd w:id="168"/>
      <w:r>
        <w:rPr>
          <w:rFonts w:ascii="IRNazanin" w:hAnsi="IRNazanin" w:eastAsia="IRNazanin"/>
          <w:color w:val="111111"/>
          <w:sz w:val="28"/>
          <w:sz w:val="28"/>
          <w:szCs w:val="28"/>
          <w:rtl w:val="true"/>
          <w:lang w:bidi="fa-IR"/>
        </w:rPr>
        <w:t xml:space="preserve">وتظهر فائدة الخلاف فی غیر الصورة الأخیرة وهی صورة الإفراد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قام ، فتقول علی مذهب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الزیدان قام ، والزیدون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مذهب البصریین یجب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الزیدان قاما ، والزیدون قاموا ، فتأنّی بألف وواو فی الفعل ویکونان هما الفاعلین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فعل فاعل</w:t>
      </w:r>
      <w:r>
        <w:rPr>
          <w:rFonts w:eastAsia="IRNazanin" w:cs="IRNazanin"/>
          <w:color w:val="111111"/>
          <w:sz w:val="28"/>
          <w:szCs w:val="28"/>
          <w:rtl w:val="true"/>
          <w:lang w:bidi="fa-IR"/>
        </w:rPr>
        <w:t>.</w:t>
      </w:r>
    </w:p>
    <w:p>
      <w:pPr>
        <w:pStyle w:val="Heading4"/>
        <w:numPr>
          <w:ilvl w:val="3"/>
          <w:numId w:val="1"/>
        </w:numPr>
        <w:rPr/>
      </w:pPr>
      <w:bookmarkStart w:id="169" w:name="__RefHeading___Toc357235_1738255347"/>
      <w:bookmarkStart w:id="170" w:name="_Toc61"/>
      <w:bookmarkEnd w:id="169"/>
      <w:r>
        <w:rPr/>
        <w:t>3</w:t>
      </w:r>
      <w:r>
        <w:rPr>
          <w:rtl w:val="true"/>
        </w:rPr>
        <w:t xml:space="preserve"> - </w:t>
      </w:r>
      <w:r>
        <w:rPr>
          <w:rtl w:val="true"/>
        </w:rPr>
        <w:t>وجوب ذکر الفاعل لأنه عمدة</w:t>
      </w:r>
      <w:bookmarkEnd w:id="170"/>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ظهر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الفعل وشبهه لا بدّ له من مرفوع ، فإن ظهر فلا إضمار ، نحو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یظهر فهو ضمیر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قام أی هو</w:t>
      </w:r>
      <w:r>
        <w:rPr>
          <w:rFonts w:eastAsia="IRNazanin" w:cs="IRNazanin"/>
          <w:color w:val="111111"/>
          <w:sz w:val="28"/>
          <w:szCs w:val="28"/>
          <w:rtl w:val="true"/>
          <w:lang w:bidi="fa-IR"/>
        </w:rPr>
        <w:t>.</w:t>
      </w:r>
    </w:p>
    <w:p>
      <w:pPr>
        <w:pStyle w:val="Heading4"/>
        <w:numPr>
          <w:ilvl w:val="3"/>
          <w:numId w:val="1"/>
        </w:numPr>
        <w:rPr/>
      </w:pPr>
      <w:bookmarkStart w:id="171" w:name="__RefHeading___Toc357237_1738255347"/>
      <w:bookmarkStart w:id="172" w:name="_Toc62"/>
      <w:bookmarkEnd w:id="171"/>
      <w:r>
        <w:rPr/>
        <w:t>4</w:t>
      </w:r>
      <w:r>
        <w:rPr>
          <w:rtl w:val="true"/>
        </w:rPr>
        <w:t xml:space="preserve"> - </w:t>
      </w:r>
      <w:r>
        <w:rPr>
          <w:rtl w:val="true"/>
        </w:rPr>
        <w:t>إفراد الفعل فی حالة تثنیة الفاعل أو جمعه</w:t>
      </w:r>
      <w:bookmarkEnd w:id="172"/>
    </w:p>
    <w:p>
      <w:pPr>
        <w:pStyle w:val="BookText"/>
        <w:rPr/>
      </w:pPr>
      <w:r>
        <w:rPr>
          <w:rFonts w:ascii="IRNazanin" w:hAnsi="IRNazanin" w:eastAsia="IRNazanin"/>
          <w:color w:val="111111"/>
          <w:sz w:val="28"/>
          <w:sz w:val="28"/>
          <w:szCs w:val="28"/>
          <w:rtl w:val="true"/>
          <w:lang w:bidi="fa-IR"/>
        </w:rPr>
        <w:t>وجرد الفعل إذا ما أسندا</w:t>
      </w:r>
    </w:p>
    <w:p>
      <w:pPr>
        <w:pStyle w:val="BookText"/>
        <w:rPr/>
      </w:pPr>
      <w:r>
        <w:rPr>
          <w:rFonts w:ascii="IRNazanin" w:hAnsi="IRNazanin" w:eastAsia="IRNazanin"/>
          <w:color w:val="111111"/>
          <w:sz w:val="28"/>
          <w:sz w:val="28"/>
          <w:szCs w:val="28"/>
          <w:rtl w:val="true"/>
          <w:lang w:bidi="fa-IR"/>
        </w:rPr>
        <w:t xml:space="preserve">لاثنین أو جمع کفاز الشهدا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 وسعدوا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والفعل للظاهر بعد مسند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مذهب جمهور العرب أنه إذا أسند الفعل إلی ظاهر مثنی أو مجموع ، وجب تجریده من علامة تدل علی التثنیة أو الجمع ، فیکون کحاله إذا أسند إلی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الزیدان ، وقام الزیدون ، وقامت الهندات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علی مذهب هؤلاء ؛ قاما الزیدان ولا قاموا الزیدون ، ولا قمن الهندات ؛ فتأتی بعلامة فی الفعل الرافع للظاهر ، علی أن یکون ما بعد الفعل مرفوعا به ، وما اتصل بالفعل من الألف والواو والنون حروف تدل علی تثنیة الفاعل أو جمعه ، بل علی أن یکون الاسم الظاهر مبتدأ مؤخرا والفعل المتقدم وما اتصل به اسما فی موضع رفع به ، والجملة فی موضع رفع خبرا عن الاسم المتأخر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وجها آخر وهو أن یکون ما اتصل بالفعل مرفوعا به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بدل مما اتصل بالفعل من الأسماء المضمرة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والواو والنون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ومذهب طائفة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الحارث بن کعب ، کما نقل الصفّار فی شرح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الفعل إذا أسند إلی ظاهر مثنی أو مجموع ، أتی فیه بعلامة تدل علی التثنیة أو الجمع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وفمن الهندات </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الألف والواو والنون حروفا تدل علی التثنیة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التاء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تدل علی التأنیث عند جمیع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الذی بعد الفعل المذکور مرفوع به ، کما ارتفعت هند بقامت ،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قتال المارقین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أسلماه مبعد وحمیم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مصعب بقتال الخوارج معتمدا علی الله ثم علی بأسه وقوته الخاصة بعد أن تخلی عنه الأعوان والأنصار قریبهم وبعیدهم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یعود علی قتیل فی بیت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بفتحة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المارقین ؛ مضاف إلیه مجرور علامة جره الیاء لأنه جمع مذکر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للضمیر المستتر فی تولی وهو مرفوع بضمة مقدرة علی آخره منع من ظهورها اشتغال آخره بحرکة حرف الجر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فی مثل هذا التوکید بالنفس والعین لضمیر الرفع أن تسبق النفس والعین بضمیر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هو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تخلصا من هذه المخالفة أن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حرف دال علی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مبنی علی الضم فی محل نصب مفعول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أسلم مرفوع بضمة 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مبعد ومرفوع مثله بضمة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أسلماه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ضمیر تولی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أسلماه مبعد 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وصل بالفعل أسلم علامة التثنیة الألف مع أن الفعل مسند للظاهر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علی مذهب بنی الحارث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لغة أکلونی البراغیث ولو جری علی اللغة الفصحی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أسلمه مبعد وحمیم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فی اشتراء النخیل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أهلی فکلّهم یعذل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لامنی أهلی وأقربائی جمیعهم فی اشترائی النخیل ، فکلما لقیت واحدا منهم عذلنی ولا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للتجرد علامة رفعه ثبوت النون والنون الثانیة للوقایة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حرف دال علی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ضمیر متصل مبنی علی السکون فی محل نصب مفعول به مقدم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یلوموننی مرفوع علامة رفعه ضمة مقدرة علی ما قبل یاء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ویاء المتکلم فی محل جر بالإضافة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مضاف إلیه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ضمیر مستتر جوازا یعود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هو وجملة یعذل فی محل رفع خبر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یلوموننی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لحقته واو الجمع مع استناده إلی ظاهر دال علی الجمع وهو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لغة أکلونی البراغیث ، ولو جری علی اللغة الفصحی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یلومنی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 الغوانی الشیب لاح بعارضی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فأعرضن عنی بالخدود النواضر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الحسان المعتدات بجمالهن أبصرن الشیب قد ظهر فی صفحة خدی فأعرضن وولین عنی بخدودهن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فعل ماض مبنی علی السکون لاتصاله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دال علی جماعة الإناث 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رأی مرفوع بالضمة المقدرة علی الیاء للثقل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فیه جوازا تقدیره هو یعود إلی الشیب بعارضی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ویاء المتکلم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 لاتصاله بنون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مبنی علی الفتح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وبینهما نون 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بأعرضن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بأعرضن النواضر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للخدود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رأین الغوانی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لاح بعارضی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أعرضن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جملة رأین فهی مثلها لا محل لها من الإعراب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 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لحقت الفعل نون الإناث مع إسناده للاسم الظاهر بعده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جری علی اللغة الفصحی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الغوانی أو رأی الغوانی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فمبعد وحمیم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أسلماه حرف یدل علی کون الفاعل اثنین وکذلک أهلی مرفوع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 والواو حرف یدل علی الجمع ، والغوانی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حرف یدل علی جمع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هذه اللغة أشار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سعدا وسعدوا إلی آخر البیت ومعناه أنه یؤتی فی الفعل المسند إلی الظاهر بعلامة تدل علی التثنیة أو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فأشعر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قلیل ، والأمر کذلک ، 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للظاهر بعد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لینبه علی أن مثل هذا الترکیب إنما یکون قلیلا إذا جعلت الفعل مسندا إلی الظاهر الذی بعده ، وأما إذا جعلته مسندا إلی المتصل به من الألف والواو والنون وجعلت الظاهر مبتدأ أو بدلا من من الضمیر فلا یکون ذلک قلیلا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اللغة القلیلة هی التی یعبّر عنها النحویون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عنها المصنف فی کتبه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یتعاقبون </w:t>
      </w:r>
      <w:r>
        <w:rPr>
          <w:rStyle w:val="FootnoteAnchor"/>
          <w:rtl w:val="true"/>
        </w:rPr>
        <w:footnoteReference w:id="303"/>
      </w:r>
      <w:r>
        <w:rPr>
          <w:rFonts w:ascii="IRNazanin" w:hAnsi="IRNazanin" w:eastAsia="IRNazanin"/>
          <w:color w:val="111111"/>
          <w:sz w:val="28"/>
          <w:sz w:val="28"/>
          <w:szCs w:val="28"/>
          <w:rtl w:val="true"/>
          <w:lang w:bidi="fa-IR"/>
        </w:rPr>
        <w:t>فیکم ملائکة باللیل وملائکة بالنهار</w:t>
      </w:r>
      <w:r>
        <w:rPr>
          <w:rFonts w:eastAsia="IRNazanin" w:cs="IRNazanin"/>
          <w:color w:val="111111"/>
          <w:sz w:val="28"/>
          <w:szCs w:val="28"/>
          <w:rtl w:val="true"/>
          <w:lang w:bidi="fa-IR"/>
        </w:rPr>
        <w:t>».</w:t>
      </w:r>
      <w:bookmarkStart w:id="173" w:name="pg14050_169521"/>
    </w:p>
    <w:p>
      <w:pPr>
        <w:pStyle w:val="BookText"/>
        <w:rPr/>
      </w:pPr>
      <w:bookmarkEnd w:id="173"/>
      <w:r>
        <w:rPr>
          <w:rFonts w:ascii="IRNazanin" w:hAnsi="IRNazanin" w:eastAsia="IRNazanin"/>
          <w:color w:val="111111"/>
          <w:sz w:val="28"/>
          <w:sz w:val="28"/>
          <w:szCs w:val="28"/>
          <w:rtl w:val="true"/>
          <w:lang w:bidi="fa-IR"/>
        </w:rPr>
        <w:t xml:space="preserve">فالبراغیث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أکلونی ، وملائکة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یتعاقبون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زعم المصنف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357239_1738255347"/>
      <w:bookmarkStart w:id="175" w:name="_Toc63"/>
      <w:bookmarkEnd w:id="174"/>
      <w:r>
        <w:rPr/>
        <w:t>5</w:t>
      </w:r>
      <w:r>
        <w:rPr>
          <w:rtl w:val="true"/>
        </w:rPr>
        <w:t xml:space="preserve"> - </w:t>
      </w:r>
      <w:r>
        <w:rPr>
          <w:rtl w:val="true"/>
        </w:rPr>
        <w:t>حذف فعل الفاعل</w:t>
      </w:r>
      <w:bookmarkEnd w:id="175"/>
    </w:p>
    <w:p>
      <w:pPr>
        <w:pStyle w:val="Heading5"/>
        <w:numPr>
          <w:ilvl w:val="4"/>
          <w:numId w:val="1"/>
        </w:numPr>
        <w:rPr/>
      </w:pPr>
      <w:bookmarkStart w:id="176" w:name="__RefHeading___Toc357241_1738255347"/>
      <w:bookmarkStart w:id="177" w:name="_Toc64"/>
      <w:bookmarkEnd w:id="176"/>
      <w:r>
        <w:rPr>
          <w:rtl w:val="true"/>
        </w:rPr>
        <w:t>اشارۀ</w:t>
      </w:r>
      <w:bookmarkEnd w:id="177"/>
    </w:p>
    <w:p>
      <w:pPr>
        <w:pStyle w:val="BookText"/>
        <w:rPr/>
      </w:pPr>
      <w:r>
        <w:rPr>
          <w:rFonts w:ascii="IRNazanin" w:hAnsi="IRNazanin" w:eastAsia="IRNazanin"/>
          <w:color w:val="111111"/>
          <w:sz w:val="28"/>
          <w:sz w:val="28"/>
          <w:szCs w:val="28"/>
          <w:rtl w:val="true"/>
          <w:lang w:bidi="fa-IR"/>
        </w:rPr>
        <w:t>ویرفع الفاعل فعل أضمرا</w:t>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جواب من قرا؟ </w:t>
      </w:r>
      <w:r>
        <w:rPr>
          <w:rStyle w:val="FootnoteAnchor"/>
          <w:rtl w:val="true"/>
        </w:rPr>
        <w:footnoteReference w:id="305"/>
      </w:r>
    </w:p>
    <w:p>
      <w:pPr>
        <w:pStyle w:val="Heading5"/>
        <w:numPr>
          <w:ilvl w:val="4"/>
          <w:numId w:val="1"/>
        </w:numPr>
        <w:rPr/>
      </w:pPr>
      <w:bookmarkStart w:id="178" w:name="__RefHeading___Toc357243_1738255347"/>
      <w:bookmarkStart w:id="179" w:name="_Toc65"/>
      <w:bookmarkEnd w:id="178"/>
      <w:r>
        <w:rPr>
          <w:rtl w:val="true"/>
        </w:rPr>
        <w:t>(</w:t>
      </w:r>
      <w:r>
        <w:rPr>
          <w:rtl w:val="true"/>
        </w:rPr>
        <w:t>أ</w:t>
      </w:r>
      <w:r>
        <w:rPr>
          <w:rtl w:val="true"/>
        </w:rPr>
        <w:t xml:space="preserve">) </w:t>
      </w:r>
      <w:r>
        <w:rPr>
          <w:rtl w:val="true"/>
        </w:rPr>
        <w:t>حذفه جوازا</w:t>
      </w:r>
      <w:bookmarkEnd w:id="179"/>
    </w:p>
    <w:p>
      <w:pPr>
        <w:pStyle w:val="BookText"/>
        <w:rPr/>
      </w:pPr>
      <w:r>
        <w:rPr>
          <w:rFonts w:ascii="IRNazanin" w:hAnsi="IRNazanin" w:eastAsia="IRNazanin"/>
          <w:color w:val="111111"/>
          <w:sz w:val="28"/>
          <w:sz w:val="28"/>
          <w:szCs w:val="28"/>
          <w:rtl w:val="true"/>
          <w:lang w:bidi="fa-IR"/>
        </w:rPr>
        <w:t xml:space="preserve">إذا دلّ دلیل علی الفعل جاز حذفه وإبقاء فاعله ، کما إذا قیل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قرأ زید</w:t>
      </w:r>
      <w:r>
        <w:rPr>
          <w:rFonts w:eastAsia="IRNazanin" w:cs="IRNazanin"/>
          <w:color w:val="111111"/>
          <w:sz w:val="28"/>
          <w:szCs w:val="28"/>
          <w:rtl w:val="true"/>
          <w:lang w:bidi="fa-IR"/>
        </w:rPr>
        <w:t>.</w:t>
      </w:r>
    </w:p>
    <w:p>
      <w:pPr>
        <w:pStyle w:val="Heading5"/>
        <w:numPr>
          <w:ilvl w:val="4"/>
          <w:numId w:val="1"/>
        </w:numPr>
        <w:rPr/>
      </w:pPr>
      <w:bookmarkStart w:id="180" w:name="__RefHeading___Toc357245_1738255347"/>
      <w:bookmarkStart w:id="181" w:name="_Toc66"/>
      <w:bookmarkEnd w:id="180"/>
      <w:r>
        <w:rPr>
          <w:rtl w:val="true"/>
        </w:rPr>
        <w:t>(</w:t>
      </w:r>
      <w:r>
        <w:rPr>
          <w:rtl w:val="true"/>
        </w:rPr>
        <w:t>ب</w:t>
      </w:r>
      <w:r>
        <w:rPr>
          <w:rtl w:val="true"/>
        </w:rPr>
        <w:t xml:space="preserve">) </w:t>
      </w:r>
      <w:r>
        <w:rPr>
          <w:rtl w:val="true"/>
        </w:rPr>
        <w:t>حذفه وجوبا</w:t>
      </w:r>
      <w:bookmarkEnd w:id="1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یحذف الفعل وجوبا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فأحد فاعل بفعل محذوف وجوبا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استجارک أحد استجارک</w:t>
      </w:r>
      <w:r>
        <w:rPr>
          <w:rFonts w:eastAsia="IRNazanin" w:cs="IRNazanin"/>
          <w:color w:val="111111"/>
          <w:sz w:val="28"/>
          <w:szCs w:val="28"/>
          <w:rtl w:val="true"/>
          <w:lang w:bidi="fa-IR"/>
        </w:rPr>
        <w:t>».</w:t>
      </w:r>
      <w:bookmarkStart w:id="182" w:name="pg14050_169522"/>
    </w:p>
    <w:p>
      <w:pPr>
        <w:pStyle w:val="BookText"/>
        <w:rPr/>
      </w:pPr>
      <w:bookmarkEnd w:id="182"/>
      <w:r>
        <w:rPr>
          <w:rFonts w:ascii="Amiri" w:hAnsi="Amiri" w:eastAsia="Amiri" w:cs="Amiri"/>
          <w:color w:val="111111"/>
          <w:sz w:val="28"/>
          <w:sz w:val="28"/>
          <w:szCs w:val="28"/>
          <w:rtl w:val="true"/>
          <w:lang w:bidi="ar-SA"/>
        </w:rPr>
        <w:t>وکذلک کل اسم مرفوع وقع بعد إن أو إذا فإنه مرفوع بفعل محذوف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ذلک فی إذا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فالسماء فاعل بفعل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انشقت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جمهور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الکلام علی هذه المسألة فی باب الاشتغال إن شاء الله تعالی</w:t>
      </w:r>
      <w:r>
        <w:rPr>
          <w:rFonts w:eastAsia="IRNazanin" w:cs="IRNazanin"/>
          <w:color w:val="111111"/>
          <w:sz w:val="28"/>
          <w:szCs w:val="28"/>
          <w:rtl w:val="true"/>
          <w:lang w:bidi="fa-IR"/>
        </w:rPr>
        <w:t>.</w:t>
      </w:r>
    </w:p>
    <w:p>
      <w:pPr>
        <w:pStyle w:val="Heading4"/>
        <w:numPr>
          <w:ilvl w:val="3"/>
          <w:numId w:val="1"/>
        </w:numPr>
        <w:rPr/>
      </w:pPr>
      <w:bookmarkStart w:id="183" w:name="__RefHeading___Toc357247_1738255347"/>
      <w:bookmarkStart w:id="184" w:name="_Toc67"/>
      <w:bookmarkEnd w:id="183"/>
      <w:r>
        <w:rPr/>
        <w:t>6</w:t>
      </w:r>
      <w:r>
        <w:rPr>
          <w:rtl w:val="true"/>
        </w:rPr>
        <w:t xml:space="preserve"> - </w:t>
      </w:r>
      <w:r>
        <w:rPr>
          <w:rtl w:val="true"/>
        </w:rPr>
        <w:t>تأنیث الفعل إذا أسند لفاعل مؤنث</w:t>
      </w:r>
      <w:bookmarkEnd w:id="184"/>
    </w:p>
    <w:p>
      <w:pPr>
        <w:pStyle w:val="Heading5"/>
        <w:numPr>
          <w:ilvl w:val="4"/>
          <w:numId w:val="1"/>
        </w:numPr>
        <w:rPr/>
      </w:pPr>
      <w:bookmarkStart w:id="185" w:name="__RefHeading___Toc357249_1738255347"/>
      <w:bookmarkStart w:id="186" w:name="_Toc68"/>
      <w:bookmarkEnd w:id="185"/>
      <w:r>
        <w:rPr>
          <w:rtl w:val="true"/>
        </w:rPr>
        <w:t>اشارۀ</w:t>
      </w:r>
      <w:bookmarkEnd w:id="186"/>
    </w:p>
    <w:p>
      <w:pPr>
        <w:pStyle w:val="BookText"/>
        <w:rPr/>
      </w:pPr>
      <w:r>
        <w:rPr>
          <w:rFonts w:ascii="IRNazanin" w:hAnsi="IRNazanin" w:eastAsia="IRNazanin"/>
          <w:color w:val="111111"/>
          <w:sz w:val="28"/>
          <w:sz w:val="28"/>
          <w:szCs w:val="28"/>
          <w:rtl w:val="true"/>
          <w:lang w:bidi="fa-IR"/>
        </w:rPr>
        <w:t>وتاء تأنیث تلی الماضی إذا</w:t>
      </w:r>
    </w:p>
    <w:p>
      <w:pPr>
        <w:pStyle w:val="BookText"/>
        <w:rPr/>
      </w:pPr>
      <w:r>
        <w:rPr>
          <w:rFonts w:ascii="IRNazanin" w:hAnsi="IRNazanin" w:eastAsia="IRNazanin"/>
          <w:color w:val="111111"/>
          <w:sz w:val="28"/>
          <w:sz w:val="28"/>
          <w:szCs w:val="28"/>
          <w:rtl w:val="true"/>
          <w:lang w:bidi="fa-IR"/>
        </w:rPr>
        <w:t xml:space="preserve">کان لأنثی کأبت هند الأذی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إذا أسند الفعل الماضی </w:t>
      </w:r>
      <w:r>
        <w:rPr>
          <w:rStyle w:val="FootnoteAnchor"/>
          <w:rtl w:val="true"/>
        </w:rPr>
        <w:footnoteReference w:id="309"/>
      </w:r>
      <w:r>
        <w:rPr>
          <w:rFonts w:ascii="IRNazanin" w:hAnsi="IRNazanin" w:eastAsia="IRNazanin"/>
          <w:color w:val="111111"/>
          <w:sz w:val="28"/>
          <w:sz w:val="28"/>
          <w:szCs w:val="28"/>
          <w:rtl w:val="true"/>
          <w:lang w:bidi="fa-IR"/>
        </w:rPr>
        <w:t xml:space="preserve">لمؤنث لحقته تاء ساکنة تدل علی کون الفاعل مؤنثا </w:t>
      </w:r>
      <w:r>
        <w:rPr>
          <w:rStyle w:val="FootnoteAnchor"/>
          <w:rtl w:val="true"/>
        </w:rPr>
        <w:footnoteReference w:id="310"/>
      </w:r>
      <w:r>
        <w:rPr>
          <w:rFonts w:ascii="IRNazanin" w:hAnsi="IRNazanin" w:eastAsia="IRNazanin"/>
          <w:color w:val="111111"/>
          <w:sz w:val="28"/>
          <w:sz w:val="28"/>
          <w:szCs w:val="28"/>
          <w:rtl w:val="true"/>
          <w:lang w:bidi="fa-IR"/>
        </w:rPr>
        <w:t xml:space="preserve">ولا فرق فی ذلک بین الحقیقی والمجازی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ولکن لها حالتان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لزوم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وحالة جواز ، وسیأتی الکلام علی ذلک</w:t>
      </w:r>
      <w:r>
        <w:rPr>
          <w:rFonts w:eastAsia="IRNazanin" w:cs="IRNazanin"/>
          <w:color w:val="111111"/>
          <w:sz w:val="28"/>
          <w:szCs w:val="28"/>
          <w:rtl w:val="true"/>
          <w:lang w:bidi="fa-IR"/>
        </w:rPr>
        <w:t>.</w:t>
      </w:r>
      <w:bookmarkStart w:id="187" w:name="pg14050_169523"/>
    </w:p>
    <w:p>
      <w:pPr>
        <w:pStyle w:val="Heading5"/>
        <w:numPr>
          <w:ilvl w:val="4"/>
          <w:numId w:val="1"/>
        </w:numPr>
        <w:rPr/>
      </w:pPr>
      <w:bookmarkStart w:id="188" w:name="__RefHeading___Toc357251_1738255347"/>
      <w:bookmarkStart w:id="189" w:name="_Toc69"/>
      <w:bookmarkEnd w:id="187"/>
      <w:bookmarkEnd w:id="188"/>
      <w:r>
        <w:rPr>
          <w:rtl w:val="true"/>
        </w:rPr>
        <w:t>لزوم تاء التأنیث</w:t>
      </w:r>
      <w:bookmarkEnd w:id="189"/>
    </w:p>
    <w:p>
      <w:pPr>
        <w:pStyle w:val="BookText"/>
        <w:rPr/>
      </w:pPr>
      <w:r>
        <w:rPr>
          <w:rFonts w:ascii="IRNazanin" w:hAnsi="IRNazanin" w:eastAsia="IRNazanin"/>
          <w:color w:val="111111"/>
          <w:sz w:val="28"/>
          <w:sz w:val="28"/>
          <w:szCs w:val="28"/>
          <w:rtl w:val="true"/>
          <w:lang w:bidi="fa-IR"/>
        </w:rPr>
        <w:t>وإنما تلزم فعل مضمر</w:t>
      </w:r>
    </w:p>
    <w:p>
      <w:pPr>
        <w:pStyle w:val="BookText"/>
        <w:rPr/>
      </w:pPr>
      <w:r>
        <w:rPr>
          <w:rFonts w:ascii="IRNazanin" w:hAnsi="IRNazanin" w:eastAsia="IRNazanin"/>
          <w:color w:val="111111"/>
          <w:sz w:val="28"/>
          <w:sz w:val="28"/>
          <w:szCs w:val="28"/>
          <w:rtl w:val="true"/>
          <w:lang w:bidi="fa-IR"/>
        </w:rPr>
        <w:t xml:space="preserve">متصل ، أو مفهم ذات حر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تلزم تاء التأنیث الساکنة الفعل الماضی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یسند الفعل إلی ضمیر مؤنث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المؤنث الحقیقی والمجازی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قامت ، والشمس طلعت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ولا 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الضمیر منفصلا لم یؤت بالتاء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ما قام إلا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الفاعل ظاهرا حقیقیّ التأنیث </w:t>
      </w:r>
      <w:r>
        <w:rPr>
          <w:rStyle w:val="FootnoteAnchor"/>
          <w:rtl w:val="true"/>
        </w:rPr>
        <w:footnoteReference w:id="31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هند ، وهو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مفهم ذات حر ، وأصل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حرح فحذفت لام الکلمة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 من کلامه أن التاء لا تلزم فی غیر هذین الموضعین ؛ فلا تلزم فی المؤنث المجازی الظاهر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الشمس ، وطلعت الشمس ، ولا فی الجمع علی ما سیأتی تفصیله</w:t>
      </w:r>
      <w:r>
        <w:rPr>
          <w:rFonts w:eastAsia="IRNazanin" w:cs="IRNazanin"/>
          <w:color w:val="111111"/>
          <w:sz w:val="28"/>
          <w:szCs w:val="28"/>
          <w:rtl w:val="true"/>
          <w:lang w:bidi="fa-IR"/>
        </w:rPr>
        <w:t>.</w:t>
      </w:r>
      <w:bookmarkStart w:id="190" w:name="pg14050_169524"/>
    </w:p>
    <w:p>
      <w:pPr>
        <w:pStyle w:val="Heading5"/>
        <w:numPr>
          <w:ilvl w:val="4"/>
          <w:numId w:val="1"/>
        </w:numPr>
        <w:rPr/>
      </w:pPr>
      <w:bookmarkStart w:id="191" w:name="__RefHeading___Toc357253_1738255347"/>
      <w:bookmarkStart w:id="192" w:name="_Toc70"/>
      <w:bookmarkEnd w:id="190"/>
      <w:bookmarkEnd w:id="191"/>
      <w:r>
        <w:rPr>
          <w:rtl w:val="true"/>
        </w:rPr>
        <w:t>جواز حذف التاء</w:t>
      </w:r>
      <w:bookmarkEnd w:id="192"/>
    </w:p>
    <w:p>
      <w:pPr>
        <w:pStyle w:val="BookText"/>
        <w:rPr/>
      </w:pPr>
      <w:r>
        <w:rPr>
          <w:rFonts w:ascii="IRNazanin" w:hAnsi="IRNazanin" w:eastAsia="IRNazanin"/>
          <w:color w:val="111111"/>
          <w:sz w:val="28"/>
          <w:sz w:val="28"/>
          <w:szCs w:val="28"/>
          <w:rtl w:val="true"/>
          <w:lang w:bidi="fa-IR"/>
        </w:rPr>
        <w:t>وقد یبیح الفصل ترک التاء فی</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القاضی بنت الواقف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إذا فصل بین الفعل وفاعله المؤنث الحقیقی بغیر إلا جاز إثبات التاء وحذفها </w:t>
      </w:r>
      <w:r>
        <w:rPr>
          <w:rStyle w:val="FootnoteAnchor"/>
          <w:rtl w:val="true"/>
        </w:rPr>
        <w:footnoteReference w:id="316"/>
      </w:r>
      <w:r>
        <w:rPr>
          <w:rFonts w:ascii="IRNazanin" w:hAnsi="IRNazanin" w:eastAsia="IRNazanin"/>
          <w:color w:val="111111"/>
          <w:sz w:val="28"/>
          <w:sz w:val="28"/>
          <w:szCs w:val="28"/>
          <w:rtl w:val="true"/>
          <w:lang w:bidi="fa-IR"/>
        </w:rPr>
        <w:t xml:space="preserve">والأجود الإثبات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القاضی بنت الواقف ، والأجود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الیوم هند ، والأجود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والحذف مع فصل بإلا فضّلا</w:t>
      </w:r>
    </w:p>
    <w:p>
      <w:pPr>
        <w:pStyle w:val="BookText"/>
        <w:rPr/>
      </w:pPr>
      <w:r>
        <w:rPr>
          <w:rFonts w:ascii="IRNazanin" w:hAnsi="IRNazanin" w:eastAsia="IRNazanin"/>
          <w:color w:val="111111"/>
          <w:sz w:val="28"/>
          <w:sz w:val="28"/>
          <w:szCs w:val="28"/>
          <w:rtl w:val="true"/>
          <w:lang w:bidi="fa-IR"/>
        </w:rPr>
        <w:t xml:space="preserve">کما زکا إلا فتاة ابن العلا </w:t>
      </w:r>
      <w:r>
        <w:rPr>
          <w:rStyle w:val="FootnoteAnchor"/>
          <w:rtl w:val="true"/>
        </w:rPr>
        <w:footnoteReference w:id="31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فصل بین الفعل وفاعله المؤنث بإلا ، لم یجز إثبات التاء عند الجمهور </w:t>
      </w:r>
      <w:r>
        <w:rPr>
          <w:rStyle w:val="FootnoteAnchor"/>
          <w:rtl w:val="true"/>
        </w:rPr>
        <w:footnoteReference w:id="318"/>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إلّا هند ، وما طلع إلا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قامت إلا هند ، وما طلعت إلا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الشعر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وما بقیت إلا الضلوع الجراشع</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والنخس ، الأجراز جمع 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الیابسة التی لا نبات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جرز لغات ثلاث أخری هی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بضمتین کعنق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الجیم وسکون الراء کقفل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الجیم وفتح الراء کعمر الغروض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الحزام الذی یجعل علی بطن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کقنافذ وقنفذ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المنتفخة الغلیظة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شدة الرکض والنخس والسیر فی الأراضی الیابسة الغلیظة هی سبب هزال الناقة وضمورها وتذویب ما تحت حزامها من شحم ولحم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منها إلا الضلوع الغلیظة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حرف عطف الأجراز معطوف علی النحز ومرفوع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مبنی علی السکون 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غروضها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غروض جار ومجرور متعلق بمحذوف صلة لاسم الموصول تقدیرها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أو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بقی مرفوع الجراشع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للضلوع مرفوع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لحقنه تاء التأنیث مع فصله بإلا عن فاعله المؤنث وهو الضلوع وذلک لا یجوز عند الجمهور إلا فی ضرورة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الحذف مفضّل علی الإثبات یشعر بأن الإثبات أیضا جائز ، ولیس کذلک لأنه إن أراد به أنه مفضّل علیه باعتبار أنه ثابت فی النثر والنظم ، وأن الإثبات إنما جاء فی الشعر فصحیح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الحذف أکثر من الإثبات فغیر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الإثبات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والحذف قد یأتی بلا فصل ومع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ذی المجاز فی شعر وقع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قد تحذف التاء من الفعل المسند إلی مؤنث حقیقی من غیر فصل ، وهو قلیل جدا ، حکی سیبویه ؛ قال 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تحذف التاء من الفعل المسند إلی ضمیر المؤنث المجازی وهو مخصوص بالشعر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أرض أبقل إبقالها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سحابة ودقت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وقطرت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البقل وهو کل نبات اخضرت 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السحابة أکرم السحب فقد أمطرت مطرا سخیا ما جادت بمثله سحابة ، وإن هذه الأرض قد أخصبت وجادت بنبات لم تنبت مثله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بحسب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تعمل عمل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مرفوع ضمته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یعود إلی 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من الفعل والفاعل فی محل نصب خبر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منصوب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مضاف إلیه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للجنس تعمل عمل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مبنی علی الفتح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جوازا یعود إلی أرض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أبقل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حذفت تاء التأنیث منه مع أنه مسند لضمیر المؤنث المجازی وذلک مخصوص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والتاء مع جمع سوی السالم من</w:t>
      </w:r>
    </w:p>
    <w:p>
      <w:pPr>
        <w:pStyle w:val="BookText"/>
        <w:rPr/>
      </w:pPr>
      <w:r>
        <w:rPr>
          <w:rFonts w:ascii="IRNazanin" w:hAnsi="IRNazanin" w:eastAsia="IRNazanin"/>
          <w:color w:val="111111"/>
          <w:sz w:val="28"/>
          <w:sz w:val="28"/>
          <w:szCs w:val="28"/>
          <w:rtl w:val="true"/>
          <w:lang w:bidi="fa-IR"/>
        </w:rPr>
        <w:t xml:space="preserve">مذکر کالتاء مع إحدی اللبن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والحذف فی نعم الفتاة استحسنوا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قصد الجنس فیه بیّن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إذا أسند الفعل إلی جمع </w:t>
      </w:r>
      <w:r>
        <w:rPr>
          <w:rStyle w:val="FootnoteAnchor"/>
          <w:rtl w:val="true"/>
        </w:rPr>
        <w:footnoteReference w:id="324"/>
      </w:r>
      <w:r>
        <w:rPr>
          <w:rFonts w:ascii="IRNazanin" w:hAnsi="IRNazanin" w:eastAsia="IRNazanin"/>
          <w:color w:val="111111"/>
          <w:sz w:val="28"/>
          <w:sz w:val="28"/>
          <w:szCs w:val="28"/>
          <w:rtl w:val="true"/>
          <w:lang w:bidi="fa-IR"/>
        </w:rPr>
        <w:t xml:space="preserve">فإما أن یکون جمع سلامة لمذکر أولا ، فإن کان جمع سلامة لمذکر لم یجز اقتران الفعل بالتاء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الزیدون 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الزیدون ، وإن لم یکن جمع سلامة لمذکر بأن کان جمع تکسیر لمذکر کالرجال ، أو لمؤنث کالهنود ، أو جمع سلامة لمؤنث جاز إثبات التاء وحذفها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فبکی بناتی شجوهن وزوجتی</w:t>
      </w:r>
    </w:p>
    <w:p>
      <w:pPr>
        <w:pStyle w:val="BookText"/>
        <w:rPr/>
      </w:pPr>
      <w:r>
        <w:rPr>
          <w:rFonts w:ascii="IRNazanin" w:hAnsi="IRNazanin" w:eastAsia="IRNazanin"/>
          <w:color w:val="111111"/>
          <w:sz w:val="28"/>
          <w:sz w:val="28"/>
          <w:szCs w:val="28"/>
          <w:rtl w:val="true"/>
          <w:lang w:bidi="fa-IR"/>
        </w:rPr>
        <w:t>والناظرون إلیّ ثم تصدعوا</w:t>
      </w:r>
    </w:p>
    <w:p>
      <w:pPr>
        <w:pStyle w:val="BookText"/>
        <w:rPr/>
      </w:pPr>
      <w:r>
        <w:rPr>
          <w:rFonts w:ascii="IRNazanin" w:hAnsi="IRNazanin" w:eastAsia="IRNazanin"/>
          <w:color w:val="111111"/>
          <w:sz w:val="28"/>
          <w:sz w:val="28"/>
          <w:szCs w:val="28"/>
          <w:rtl w:val="true"/>
          <w:lang w:bidi="fa-IR"/>
        </w:rPr>
        <w:t xml:space="preserve">وعلی مذهب الکوفیین یخرّج قول الزمخشری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قومی تجمعوا وبقتلی تحدثوا</w:t>
      </w:r>
    </w:p>
    <w:p>
      <w:pPr>
        <w:pStyle w:val="BookText"/>
        <w:rPr/>
      </w:pPr>
      <w:r>
        <w:rPr>
          <w:rFonts w:ascii="IRNazanin" w:hAnsi="IRNazanin" w:eastAsia="IRNazanin"/>
          <w:color w:val="111111"/>
          <w:sz w:val="28"/>
          <w:sz w:val="28"/>
          <w:szCs w:val="28"/>
          <w:rtl w:val="true"/>
          <w:lang w:bidi="fa-IR"/>
        </w:rPr>
        <w:t>لا أبالی بجمعهم کل جمع مؤنث</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البصریین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تأنیث الفعل المسند لجمع المؤنث السالم الحقیقی التأنیث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هندات ومؤمنات ، ووجوب تذکیر الفعل المسند لجمع المذکر السالم لأن سلامة الواحد فیهما صیرته کالمفرد بخلاف أنواع الجمع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تغیر فیه بناء الواحد کبنین وبنات فیجوز فیه الوجهان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التذکیر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فللفصل بین الفعل والفاعل بالکاف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الرجال وقامت الرجال ، وقام الهنود وقامت الهنود ، وقام الهندات ، وقامت الهندات فإثبات التاء لتأوله بالجماعة ، وحذفها لتأوله بالجمع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کالتاء مع إحدی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التاء مع جمع التکسیر ، وجمع السلامة لمؤنث کالتاء مع الظاهر المجازی التأنیث کلبنة ، فکما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کسرت اللبنة ، وکسر اللبنة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الرجال ، وقامت الرجال ، وکذلک باقی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والحذف فی نعم الفتاة استحسنوا 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یجوز فی نعم وأخواتها إذا کان فاعلها مؤنثا إثبات التاء وحذفها ، وإن کان مفردا مؤنثا حقیقیا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المرأة هند </w:t>
      </w:r>
      <w:r>
        <w:rPr>
          <w:rStyle w:val="FootnoteAnchor"/>
          <w:rtl w:val="true"/>
        </w:rPr>
        <w:footnoteReference w:id="326"/>
      </w:r>
      <w:r>
        <w:rPr>
          <w:rFonts w:ascii="Amiri" w:hAnsi="Amiri" w:eastAsia="Amiri" w:cs="Amiri"/>
          <w:color w:val="111111"/>
          <w:sz w:val="28"/>
          <w:sz w:val="28"/>
          <w:szCs w:val="28"/>
          <w:rtl w:val="true"/>
          <w:lang w:bidi="ar-SA"/>
        </w:rPr>
        <w:t xml:space="preserve">، ونعمت المرأة هند </w:t>
      </w:r>
      <w:r>
        <w:rPr>
          <w:rStyle w:val="FootnoteAnchor"/>
          <w:rtl w:val="true"/>
        </w:rPr>
        <w:footnoteReference w:id="327"/>
      </w:r>
      <w:r>
        <w:rPr>
          <w:rFonts w:ascii="IRNazanin" w:hAnsi="IRNazanin" w:eastAsia="IRNazanin"/>
          <w:color w:val="111111"/>
          <w:sz w:val="28"/>
          <w:sz w:val="28"/>
          <w:szCs w:val="28"/>
          <w:rtl w:val="true"/>
          <w:lang w:bidi="fa-IR"/>
        </w:rPr>
        <w:t>وإنما جاز ذلک لأن فاعلها مقصود به استغراق الجنس ، فعومل معاملة جمع التکسیر فی إثبات التاء وحذفها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لشبهه فی أن المقصود به متعدّد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الحذف فی هذا ونحوه حسن ولکنّ الإثبات أحسن منه</w:t>
      </w:r>
      <w:r>
        <w:rPr>
          <w:rFonts w:eastAsia="IRNazanin" w:cs="IRNazanin"/>
          <w:color w:val="111111"/>
          <w:sz w:val="28"/>
          <w:szCs w:val="28"/>
          <w:rtl w:val="true"/>
          <w:lang w:bidi="fa-IR"/>
        </w:rPr>
        <w:t>.</w:t>
      </w:r>
      <w:bookmarkStart w:id="193" w:name="pg14050_169529"/>
    </w:p>
    <w:p>
      <w:pPr>
        <w:pStyle w:val="Heading4"/>
        <w:numPr>
          <w:ilvl w:val="3"/>
          <w:numId w:val="1"/>
        </w:numPr>
        <w:rPr/>
      </w:pPr>
      <w:bookmarkStart w:id="194" w:name="__RefHeading___Toc357255_1738255347"/>
      <w:bookmarkStart w:id="195" w:name="_Toc71"/>
      <w:bookmarkEnd w:id="193"/>
      <w:bookmarkEnd w:id="194"/>
      <w:r>
        <w:rPr>
          <w:rtl w:val="true"/>
        </w:rPr>
        <w:t>أسئلة ومناقشات</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اشرح تعریف الفاعل شرحا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لما تقول وأین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یَأْنِ لِلَّذِینَ ءَامَنُوا أَن تَخْشَعَ قُلُوبُهُمْ لِذِکْرِ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نَزَلَ مِنَ ٱلْحَقِّ</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وما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فی الفاعل إما فعل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اشرح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 المقصود بشبه الفعل ومعدّدا أنواعه مع التمثیل لکل ما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یختلف الکوفیون مع البصریین فی تقدیم الفاعل علی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وضّح ما یترتب علی ذلک الخلاف فی الأسالیب مع ذکر مثالین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توجّه إعراب المثالین الآتیین؟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أقبلن الفتیات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أقبلتا الفتاتان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رجح ما تراه من وجوه إعرابهما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یحذف فعل الفاعل وجوبا؟ ومتی یحذف جوازا؟ وضح ذلک بالأمثلة معللا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تلحق تاء التأنیث الفعل الماضی وجوبا أو جوازا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اشرح ذلک بالتفصیل مع ذکر 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لحاق تاء التأنیث بالماضی إذا وقع الفصل بینه وبین فاعله المؤنث الحقیقی بفاصل؟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وجه حذف تاء التأنیث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الفتاة المهذبة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وما وجه ذکرها؟ وأیهما أفضل؟ ولماذا؟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أسند الفعل إلی الجمع فمتی یؤنث الفعل لذلک؟ ومتی یترک التأنیث؟ مثل لذلک </w:t>
      </w:r>
      <w:r>
        <w:rPr>
          <w:rFonts w:eastAsia="IRNazanin" w:cs="IRNazanin"/>
          <w:color w:val="111111"/>
          <w:sz w:val="28"/>
          <w:szCs w:val="28"/>
          <w:rtl w:val="true"/>
          <w:lang w:bidi="fa-IR"/>
        </w:rPr>
        <w:t>...</w:t>
      </w:r>
      <w:bookmarkStart w:id="196" w:name="pg14050_169531"/>
    </w:p>
    <w:p>
      <w:pPr>
        <w:pStyle w:val="Heading4"/>
        <w:numPr>
          <w:ilvl w:val="3"/>
          <w:numId w:val="1"/>
        </w:numPr>
        <w:rPr/>
      </w:pPr>
      <w:bookmarkStart w:id="197" w:name="__RefHeading___Toc357257_1738255347"/>
      <w:bookmarkStart w:id="198" w:name="_Toc72"/>
      <w:bookmarkEnd w:id="196"/>
      <w:bookmarkEnd w:id="197"/>
      <w:r>
        <w:rPr>
          <w:rtl w:val="true"/>
        </w:rPr>
        <w:t>تمرینات</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تمام الطائی یصف الربیع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رقّت حواشی </w:t>
      </w:r>
      <w:r>
        <w:rPr>
          <w:rStyle w:val="FootnoteAnchor"/>
          <w:rtl w:val="true"/>
        </w:rPr>
        <w:footnoteReference w:id="329"/>
      </w:r>
      <w:r>
        <w:rPr>
          <w:rFonts w:ascii="Amiri" w:hAnsi="Amiri" w:eastAsia="Amiri" w:cs="Amiri"/>
          <w:color w:val="111111"/>
          <w:sz w:val="28"/>
          <w:sz w:val="28"/>
          <w:szCs w:val="28"/>
          <w:rtl w:val="true"/>
          <w:lang w:bidi="ar-SA"/>
        </w:rPr>
        <w:t>الدّهر فهی</w:t>
      </w:r>
    </w:p>
    <w:p>
      <w:pPr>
        <w:pStyle w:val="BookText"/>
        <w:rPr/>
      </w:pPr>
      <w:r>
        <w:rPr>
          <w:rFonts w:ascii="IRNazanin" w:hAnsi="IRNazanin" w:eastAsia="IRNazanin"/>
          <w:color w:val="111111"/>
          <w:sz w:val="28"/>
          <w:sz w:val="28"/>
          <w:szCs w:val="28"/>
          <w:rtl w:val="true"/>
          <w:lang w:bidi="fa-IR"/>
        </w:rPr>
        <w:t xml:space="preserve">تمرمر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وغدا الثری فی حلیه یتکسّر</w:t>
      </w:r>
    </w:p>
    <w:p>
      <w:pPr>
        <w:pStyle w:val="BookText"/>
        <w:rPr/>
      </w:pPr>
      <w:r>
        <w:rPr>
          <w:rFonts w:ascii="IRNazanin" w:hAnsi="IRNazanin" w:eastAsia="IRNazanin"/>
          <w:color w:val="111111"/>
          <w:sz w:val="28"/>
          <w:sz w:val="28"/>
          <w:szCs w:val="28"/>
          <w:rtl w:val="true"/>
          <w:lang w:bidi="fa-IR"/>
        </w:rPr>
        <w:t>نزلت مقدمة المصیف حمیدة</w:t>
      </w:r>
    </w:p>
    <w:p>
      <w:pPr>
        <w:pStyle w:val="BookText"/>
        <w:rPr/>
      </w:pPr>
      <w:r>
        <w:rPr>
          <w:rFonts w:ascii="IRNazanin" w:hAnsi="IRNazanin" w:eastAsia="IRNazanin"/>
          <w:color w:val="111111"/>
          <w:sz w:val="28"/>
          <w:sz w:val="28"/>
          <w:szCs w:val="28"/>
          <w:rtl w:val="true"/>
          <w:lang w:bidi="fa-IR"/>
        </w:rPr>
        <w:t>وید الشتاء جدیدة لا تکفر</w:t>
      </w:r>
    </w:p>
    <w:p>
      <w:pPr>
        <w:pStyle w:val="BookText"/>
        <w:rPr/>
      </w:pPr>
      <w:r>
        <w:rPr>
          <w:rFonts w:ascii="IRNazanin" w:hAnsi="IRNazanin" w:eastAsia="IRNazanin"/>
          <w:color w:val="111111"/>
          <w:sz w:val="28"/>
          <w:sz w:val="28"/>
          <w:szCs w:val="28"/>
          <w:rtl w:val="true"/>
          <w:lang w:bidi="fa-IR"/>
        </w:rPr>
        <w:t xml:space="preserve">أضحت تصوغ بطونها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لظهورها</w:t>
      </w:r>
    </w:p>
    <w:p>
      <w:pPr>
        <w:pStyle w:val="BookText"/>
        <w:rPr/>
      </w:pPr>
      <w:r>
        <w:rPr>
          <w:rFonts w:ascii="IRNazanin" w:hAnsi="IRNazanin" w:eastAsia="IRNazanin"/>
          <w:color w:val="111111"/>
          <w:sz w:val="28"/>
          <w:sz w:val="28"/>
          <w:szCs w:val="28"/>
          <w:rtl w:val="true"/>
          <w:lang w:bidi="fa-IR"/>
        </w:rPr>
        <w:t>نورا تکاد له القلوب تنوّر</w:t>
      </w:r>
    </w:p>
    <w:p>
      <w:pPr>
        <w:pStyle w:val="BookText"/>
        <w:rPr/>
      </w:pPr>
      <w:r>
        <w:rPr>
          <w:rFonts w:ascii="IRNazanin" w:hAnsi="IRNazanin" w:eastAsia="IRNazanin"/>
          <w:color w:val="111111"/>
          <w:sz w:val="28"/>
          <w:sz w:val="28"/>
          <w:szCs w:val="28"/>
          <w:rtl w:val="true"/>
          <w:lang w:bidi="fa-IR"/>
        </w:rPr>
        <w:t>من کل زاهرة ترقرق بالندی</w:t>
      </w:r>
    </w:p>
    <w:p>
      <w:pPr>
        <w:pStyle w:val="BookText"/>
        <w:rPr/>
      </w:pPr>
      <w:r>
        <w:rPr>
          <w:rFonts w:ascii="IRNazanin" w:hAnsi="IRNazanin" w:eastAsia="IRNazanin"/>
          <w:color w:val="111111"/>
          <w:sz w:val="28"/>
          <w:sz w:val="28"/>
          <w:szCs w:val="28"/>
          <w:rtl w:val="true"/>
          <w:lang w:bidi="fa-IR"/>
        </w:rPr>
        <w:t>فکأنها عین إلیک تحدّر</w:t>
      </w:r>
    </w:p>
    <w:p>
      <w:pPr>
        <w:pStyle w:val="BookText"/>
        <w:rPr/>
      </w:pPr>
      <w:r>
        <w:rPr>
          <w:rFonts w:ascii="IRNazanin" w:hAnsi="IRNazanin" w:eastAsia="IRNazanin"/>
          <w:color w:val="111111"/>
          <w:sz w:val="28"/>
          <w:sz w:val="28"/>
          <w:szCs w:val="28"/>
          <w:rtl w:val="true"/>
          <w:lang w:bidi="fa-IR"/>
        </w:rPr>
        <w:t xml:space="preserve">تبدو ویحجبها الجمیم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کأنها</w:t>
      </w:r>
    </w:p>
    <w:p>
      <w:pPr>
        <w:pStyle w:val="BookText"/>
        <w:rPr/>
      </w:pPr>
      <w:r>
        <w:rPr>
          <w:rFonts w:ascii="Amiri" w:hAnsi="Amiri" w:eastAsia="Amiri" w:cs="Amiri"/>
          <w:color w:val="111111"/>
          <w:sz w:val="28"/>
          <w:sz w:val="28"/>
          <w:szCs w:val="28"/>
          <w:rtl w:val="true"/>
          <w:lang w:bidi="ar-SA"/>
        </w:rPr>
        <w:t xml:space="preserve">عذراء تبدو تارة وتخفّر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حتی غدت وهداتها ونجادها</w:t>
      </w:r>
    </w:p>
    <w:p>
      <w:pPr>
        <w:pStyle w:val="BookText"/>
        <w:rPr/>
      </w:pPr>
      <w:r>
        <w:rPr>
          <w:rFonts w:ascii="IRNazanin" w:hAnsi="IRNazanin" w:eastAsia="IRNazanin"/>
          <w:color w:val="111111"/>
          <w:sz w:val="28"/>
          <w:sz w:val="28"/>
          <w:szCs w:val="28"/>
          <w:rtl w:val="true"/>
          <w:lang w:bidi="fa-IR"/>
        </w:rPr>
        <w:t>فئتین فی خلع الربیع تبختر</w:t>
      </w:r>
    </w:p>
    <w:p>
      <w:pPr>
        <w:pStyle w:val="BookText"/>
        <w:rPr/>
      </w:pPr>
      <w:r>
        <w:rPr>
          <w:rFonts w:ascii="IRNazanin" w:hAnsi="IRNazanin" w:eastAsia="IRNazanin"/>
          <w:color w:val="111111"/>
          <w:sz w:val="28"/>
          <w:sz w:val="28"/>
          <w:szCs w:val="28"/>
          <w:rtl w:val="true"/>
          <w:lang w:bidi="fa-IR"/>
        </w:rPr>
        <w:t xml:space="preserve">اقرأ النص السابق ثم أجب عما یلی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بعض عناصر الجمال التی أعجبتک فی هذا النص مبینا سر إعجابک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کلّ فاعل فی النص ووضح العامل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الأفعال التی لحقتها تاء التأنیث فی النص مبیّنا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لحاق تاء التأنیث بالفعلین الآتیین ولماذا؟</w:t>
      </w:r>
    </w:p>
    <w:p>
      <w:pPr>
        <w:pStyle w:val="BookText"/>
        <w:rPr/>
      </w:pPr>
      <w:r>
        <w:rPr>
          <w:rFonts w:ascii="IRNazanin" w:hAnsi="IRNazanin" w:eastAsia="IRNazanin"/>
          <w:color w:val="111111"/>
          <w:sz w:val="28"/>
          <w:sz w:val="28"/>
          <w:szCs w:val="28"/>
          <w:rtl w:val="true"/>
          <w:lang w:bidi="fa-IR"/>
        </w:rPr>
        <w:t xml:space="preserve">رقّت حواشی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الدهر رقّت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الکلمات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کلّ واحدة فاعلا فی ترکیبین بحیث تلزم التاء فی واحد وتجوز فی الآخر مع التعلیل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کل کلمة من الکلمات الآتیة فی ثلاثة تراکیب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العامل فیها مذکورا فی الأولی ، ومحذوفا وجوبا فی الثانیة ، ومحذوفا جوازا فی الثالثة وهی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کل ترکیب مما یأتی أکثر من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ذلک مع التعلیل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تفتحتا الزهرتان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تفتّحن الزهرات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رجعوا المصطافون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یبیح الکوفیون تقدیم الفاعل علی الفعل ، والبصریون یمنعون وضح أثر ذلک فی مثالین تذکرهما من جو النص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تراکیب بحیث یکون فی الأول فاعلا لفعل مضارع ، وفی الثانی فاعلا لاسم فاعل وفی الثالث فاعلا لصفة مشبهة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ثلاث جمل فعلیة من إنشائک بحیث تلزم تاء التأنیث فی الأول ، وتجوز فی الثانی ، وتمتنع فی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خمس جمل فعلیة 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 مؤول بالصریح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 جمع تکسیر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 مؤنث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 مؤنث حقیقی لا تلزم معه تاء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 مؤنث حقیقی تجب معه تاء التأنیث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ٱلسَّمَآءُ ٱنفَطَرَتْ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ٱلْکَوَاکِبُ ٱنتَثَرَتْ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ٱلْبِحَارُ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ٱلْقُبُورُ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وَأَخَّرَتْ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أقرأ الآیات ثم 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العامل فی 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 الکواکب ،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وما حکم حذف هذا العامل؟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تاءات التأنیث فی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حکم لحاقها بأفعالها 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لم حذفت التاء من الفعل فی المثال الأول دون الثانی؟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إلا أخت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أکرمتنی أخت 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حکم لحاق التاء بالفعل فی کل مثال مما یأتی ولماذا؟</w:t>
      </w:r>
    </w:p>
    <w:p>
      <w:pPr>
        <w:pStyle w:val="BookText"/>
        <w:rPr/>
      </w:pPr>
      <w:r>
        <w:rPr>
          <w:rFonts w:ascii="Amiri" w:hAnsi="Amiri" w:eastAsia="Amiri" w:cs="Amiri"/>
          <w:color w:val="111111"/>
          <w:sz w:val="28"/>
          <w:sz w:val="28"/>
          <w:szCs w:val="28"/>
          <w:rtl w:val="true"/>
          <w:lang w:bidi="ar-SA"/>
        </w:rPr>
        <w:t>نعم الفتاة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جادت الفتاة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جاد إلا الفتاة 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 ما تحته خط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کفی بالمرء عیبا أن تراه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وجه ولیس له لسان</w:t>
      </w:r>
      <w:bookmarkStart w:id="199" w:name="pg14050_169534"/>
    </w:p>
    <w:p>
      <w:pPr>
        <w:pStyle w:val="Heading4"/>
        <w:numPr>
          <w:ilvl w:val="3"/>
          <w:numId w:val="1"/>
        </w:numPr>
        <w:rPr/>
      </w:pPr>
      <w:bookmarkStart w:id="200" w:name="__RefHeading___Toc357259_1738255347"/>
      <w:bookmarkStart w:id="201" w:name="_Toc73"/>
      <w:bookmarkEnd w:id="199"/>
      <w:bookmarkEnd w:id="200"/>
      <w:r>
        <w:rPr/>
        <w:t>7</w:t>
      </w:r>
      <w:r>
        <w:rPr>
          <w:rtl w:val="true"/>
        </w:rPr>
        <w:t xml:space="preserve"> - </w:t>
      </w:r>
      <w:r>
        <w:rPr>
          <w:rtl w:val="true"/>
        </w:rPr>
        <w:t>اتصال الفاعل بالفعل من غیر فاصل</w:t>
      </w:r>
      <w:bookmarkEnd w:id="201"/>
    </w:p>
    <w:p>
      <w:pPr>
        <w:pStyle w:val="BookText"/>
        <w:rPr/>
      </w:pPr>
      <w:r>
        <w:rPr>
          <w:rFonts w:ascii="IRNazanin" w:hAnsi="IRNazanin" w:eastAsia="IRNazanin"/>
          <w:color w:val="111111"/>
          <w:sz w:val="28"/>
          <w:sz w:val="28"/>
          <w:szCs w:val="28"/>
          <w:rtl w:val="true"/>
          <w:lang w:bidi="fa-IR"/>
        </w:rPr>
        <w:t>والأصل فی الفاعل أن یتصلا</w:t>
      </w:r>
    </w:p>
    <w:p>
      <w:pPr>
        <w:pStyle w:val="BookText"/>
        <w:rPr/>
      </w:pPr>
      <w:r>
        <w:rPr>
          <w:rFonts w:ascii="IRNazanin" w:hAnsi="IRNazanin" w:eastAsia="IRNazanin"/>
          <w:color w:val="111111"/>
          <w:sz w:val="28"/>
          <w:sz w:val="28"/>
          <w:szCs w:val="28"/>
          <w:rtl w:val="true"/>
          <w:lang w:bidi="fa-IR"/>
        </w:rPr>
        <w:t xml:space="preserve">والأصل فی المفعول أن ینفصلا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وقد یجاء بخلاف الأصل</w:t>
      </w:r>
    </w:p>
    <w:p>
      <w:pPr>
        <w:pStyle w:val="BookText"/>
        <w:rPr/>
      </w:pPr>
      <w:r>
        <w:rPr>
          <w:rFonts w:ascii="IRNazanin" w:hAnsi="IRNazanin" w:eastAsia="IRNazanin"/>
          <w:color w:val="111111"/>
          <w:sz w:val="28"/>
          <w:sz w:val="28"/>
          <w:szCs w:val="28"/>
          <w:rtl w:val="true"/>
          <w:lang w:bidi="fa-IR"/>
        </w:rPr>
        <w:t xml:space="preserve">وقد یجی المفعول قبل الفعل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الأصل أن یلی الفاعل الفعل من غیر أن یفصل بینه وبین الفعل فاصل ؛ لأنه کالجزء منه ، ولذلک یسکّن له آخر الفعل إن کان ضمیر متکلم ، أو مخاطب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وضربت ، وإنما سکّنوه کراهة توالی أربع متحرکات ، وهم إنما یکرهون ذلک فی الکلمة الواحدة ؛ فدلّ ذلک علی أن الفاعل مع فعله کالکلمة الواحدة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المفعول أن ینفصل من الفعل ، بأن یتأخر عن الفاعل ، ویجوز فیه تقدیمه علی الفاعل إن خلا مما سیذکره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زیدا عمرو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یجاء بخلاف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یجی المفعول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المفعول قد یتقدم علی الفعل ، وتحت هذا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یجب تقدیمه </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وکذلک یجب تقدیم المفعول به علی فعله إذا وقع المفعول به 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 الجملة ما یفصل بین أمّا والفعل غیر المفعول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کما إذا کان المفعول اسم شرط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تضرب أضرب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اسم استفهام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ضربت؟ </w:t>
      </w:r>
      <w:r>
        <w:rPr>
          <w:rStyle w:val="FootnoteAnchor"/>
          <w:rtl w:val="true"/>
        </w:rPr>
        <w:footnoteReference w:id="339"/>
      </w:r>
      <w:r>
        <w:rPr>
          <w:rFonts w:ascii="IRNazanin" w:hAnsi="IRNazanin" w:eastAsia="IRNazanin"/>
          <w:color w:val="111111"/>
          <w:sz w:val="28"/>
          <w:sz w:val="28"/>
          <w:szCs w:val="28"/>
          <w:rtl w:val="true"/>
          <w:lang w:bidi="fa-IR"/>
        </w:rPr>
        <w:t xml:space="preserve">أو ضمیرا منفصلا لو تأخر لزم اتصاله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فلو أخّر المفعول لزم الاتصال ، وکأن یقال نعبدک ، فیجب التقدیم ، بخلاف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إیاه أعطیتک </w:t>
      </w:r>
      <w:r>
        <w:rPr>
          <w:rStyle w:val="FootnoteAnchor"/>
          <w:rtl w:val="true"/>
        </w:rPr>
        <w:footnoteReference w:id="341"/>
      </w:r>
      <w:r>
        <w:rPr>
          <w:rFonts w:ascii="IRNazanin" w:hAnsi="IRNazanin" w:eastAsia="IRNazanin"/>
          <w:color w:val="111111"/>
          <w:sz w:val="28"/>
          <w:sz w:val="28"/>
          <w:szCs w:val="28"/>
          <w:rtl w:val="true"/>
          <w:lang w:bidi="fa-IR"/>
        </w:rPr>
        <w:t xml:space="preserve">فإنه لا یجب تقدیم إیاه ، لأنک لو أخرته لجاز اتصاله وانفصاله ، علی ما تقدم فی باب المضمرات فکنت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 أعطیتکه ، وأعطیتک إیاه</w:t>
      </w:r>
      <w:r>
        <w:rPr>
          <w:rFonts w:eastAsia="IRNazanin" w:cs="IRNazanin"/>
          <w:color w:val="111111"/>
          <w:sz w:val="28"/>
          <w:szCs w:val="28"/>
          <w:rtl w:val="true"/>
          <w:lang w:bidi="fa-IR"/>
        </w:rPr>
        <w:t>.</w:t>
      </w:r>
      <w:bookmarkStart w:id="202" w:name="pg14050_169536"/>
    </w:p>
    <w:p>
      <w:pPr>
        <w:pStyle w:val="BookText"/>
        <w:rPr/>
      </w:pPr>
      <w:bookmarkEnd w:id="202"/>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یجوز تقدیمه وتأخیره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عمرا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ضرب زید</w:t>
      </w:r>
      <w:r>
        <w:rPr>
          <w:rFonts w:eastAsia="IRNazanin" w:cs="IRNazanin"/>
          <w:color w:val="111111"/>
          <w:sz w:val="28"/>
          <w:szCs w:val="28"/>
          <w:rtl w:val="true"/>
          <w:lang w:bidi="fa-IR"/>
        </w:rPr>
        <w:t>.</w:t>
      </w:r>
    </w:p>
    <w:p>
      <w:pPr>
        <w:pStyle w:val="Heading3"/>
        <w:numPr>
          <w:ilvl w:val="2"/>
          <w:numId w:val="1"/>
        </w:numPr>
        <w:rPr/>
      </w:pPr>
      <w:bookmarkStart w:id="203" w:name="__RefHeading___Toc357261_1738255347"/>
      <w:bookmarkStart w:id="204" w:name="_Toc74"/>
      <w:bookmarkEnd w:id="203"/>
      <w:r>
        <w:rPr>
          <w:rtl w:val="true"/>
        </w:rPr>
        <w:t>وجوب تقدیم الفاعل</w:t>
      </w:r>
      <w:bookmarkEnd w:id="204"/>
    </w:p>
    <w:p>
      <w:pPr>
        <w:pStyle w:val="BookText"/>
        <w:rPr/>
      </w:pPr>
      <w:r>
        <w:rPr>
          <w:rFonts w:ascii="IRNazanin" w:hAnsi="IRNazanin" w:eastAsia="IRNazanin"/>
          <w:color w:val="111111"/>
          <w:sz w:val="28"/>
          <w:sz w:val="28"/>
          <w:szCs w:val="28"/>
          <w:rtl w:val="true"/>
          <w:lang w:bidi="fa-IR"/>
        </w:rPr>
        <w:t>وأخّر المفعول إن لبس حذر</w:t>
      </w:r>
    </w:p>
    <w:p>
      <w:pPr>
        <w:pStyle w:val="BookText"/>
        <w:rPr/>
      </w:pPr>
      <w:r>
        <w:rPr>
          <w:rFonts w:ascii="IRNazanin" w:hAnsi="IRNazanin" w:eastAsia="IRNazanin"/>
          <w:color w:val="111111"/>
          <w:sz w:val="28"/>
          <w:sz w:val="28"/>
          <w:szCs w:val="28"/>
          <w:rtl w:val="true"/>
          <w:lang w:bidi="fa-IR"/>
        </w:rPr>
        <w:t xml:space="preserve">أو أضمر الفاعل غیر منحصر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یجب تقدیم الفاعل علی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خیف 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بالآخر ، کما إذا خفی الإعراب فیهما ولم توجد قرینة تبین الفاعل من المفعول </w:t>
      </w:r>
      <w:r>
        <w:rPr>
          <w:rStyle w:val="FootnoteAnchor"/>
          <w:rtl w:val="true"/>
        </w:rPr>
        <w:footnoteReference w:id="343"/>
      </w:r>
      <w:r>
        <w:rPr>
          <w:rFonts w:ascii="IRNazanin" w:hAnsi="IRNazanin" w:eastAsia="IRNazanin"/>
          <w:color w:val="111111"/>
          <w:sz w:val="28"/>
          <w:sz w:val="28"/>
          <w:szCs w:val="28"/>
          <w:rtl w:val="true"/>
          <w:lang w:bidi="fa-IR"/>
        </w:rPr>
        <w:t xml:space="preserve">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موسی عیسی ، فیجب کون موسی فاعلا وعیسی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بعضهم تقدیم المفعول فی هذا ونحوه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العرب لها غرض فی الالتباس کما لها غرض فی التبیین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وجدت قرینة </w:t>
      </w:r>
      <w:r>
        <w:rPr>
          <w:rStyle w:val="FootnoteAnchor"/>
          <w:rtl w:val="true"/>
        </w:rPr>
        <w:footnoteReference w:id="344"/>
      </w:r>
      <w:r>
        <w:rPr>
          <w:rFonts w:ascii="IRNazanin" w:hAnsi="IRNazanin" w:eastAsia="IRNazanin"/>
          <w:color w:val="111111"/>
          <w:sz w:val="28"/>
          <w:sz w:val="28"/>
          <w:szCs w:val="28"/>
          <w:rtl w:val="true"/>
          <w:lang w:bidi="fa-IR"/>
        </w:rPr>
        <w:t>تبین الفاعل من المفعول جاز تقدیم المفعول</w:t>
      </w:r>
      <w:bookmarkStart w:id="205" w:name="pg14050_169537"/>
    </w:p>
    <w:p>
      <w:pPr>
        <w:pStyle w:val="BookText"/>
        <w:rPr/>
      </w:pPr>
      <w:bookmarkEnd w:id="205"/>
      <w:r>
        <w:rPr>
          <w:rFonts w:ascii="IRNazanin" w:hAnsi="IRNazanin" w:eastAsia="IRNazanin"/>
          <w:color w:val="111111"/>
          <w:sz w:val="28"/>
          <w:sz w:val="28"/>
          <w:szCs w:val="28"/>
          <w:rtl w:val="true"/>
          <w:lang w:bidi="fa-IR"/>
        </w:rPr>
        <w:t>وتأخیره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موسی الکمّثری ، وأکل الکمّثری موسی</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المفعول إن لبس حذر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أضمر الفاعل غیر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تقدیم الفاعل وتأخیر المفعول إذا کان الفاعل ضمیرا غیر محصور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ضمیرا محصورا وجب تأخیره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زیدا إلا أنا</w:t>
      </w:r>
      <w:r>
        <w:rPr>
          <w:rFonts w:eastAsia="IRNazanin" w:cs="IRNazanin"/>
          <w:color w:val="111111"/>
          <w:sz w:val="28"/>
          <w:szCs w:val="28"/>
          <w:rtl w:val="true"/>
          <w:lang w:bidi="fa-IR"/>
        </w:rPr>
        <w:t>».</w:t>
      </w:r>
    </w:p>
    <w:p>
      <w:pPr>
        <w:pStyle w:val="Heading3"/>
        <w:numPr>
          <w:ilvl w:val="2"/>
          <w:numId w:val="1"/>
        </w:numPr>
        <w:rPr/>
      </w:pPr>
      <w:bookmarkStart w:id="206" w:name="__RefHeading___Toc357263_1738255347"/>
      <w:bookmarkStart w:id="207" w:name="_Toc75"/>
      <w:bookmarkEnd w:id="206"/>
      <w:r>
        <w:rPr>
          <w:rtl w:val="true"/>
        </w:rPr>
        <w:t>أحکام المحصور</w:t>
      </w:r>
      <w:bookmarkEnd w:id="207"/>
    </w:p>
    <w:p>
      <w:pPr>
        <w:pStyle w:val="BookText"/>
        <w:rPr/>
      </w:pPr>
      <w:r>
        <w:rPr>
          <w:rFonts w:ascii="IRNazanin" w:hAnsi="IRNazanin" w:eastAsia="IRNazanin"/>
          <w:color w:val="111111"/>
          <w:sz w:val="28"/>
          <w:sz w:val="28"/>
          <w:szCs w:val="28"/>
          <w:rtl w:val="true"/>
          <w:lang w:bidi="fa-IR"/>
        </w:rPr>
        <w:t>وما بإلا أو بإنما انحصر</w:t>
      </w:r>
    </w:p>
    <w:p>
      <w:pPr>
        <w:pStyle w:val="BookText"/>
        <w:rPr/>
      </w:pPr>
      <w:r>
        <w:rPr>
          <w:rFonts w:ascii="IRNazanin" w:hAnsi="IRNazanin" w:eastAsia="IRNazanin"/>
          <w:color w:val="111111"/>
          <w:sz w:val="28"/>
          <w:sz w:val="28"/>
          <w:szCs w:val="28"/>
          <w:rtl w:val="true"/>
          <w:lang w:bidi="fa-IR"/>
        </w:rPr>
        <w:t xml:space="preserve">أخّر ، وقد یسبق إن قصد ظهر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انحصر الفاعل أو المفعول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تأخیره ، وقد یتقدم المحصور من الفاعل أو المفعول علی غیر المحصور إذا ظهر من غیره ، وذلک کما إذا کان الحصر بإلا ، فأما إذا کان الحصر بإنما فإنه لا یجوز تقدیم المحصور ، إذ لا یظهر کونه محصورا إلا بتأخیره ، بخلاف المحصور بإلا فإنه یعرف بکونه واقعا بعد إلا ، فلا فرق بین أن یتقدم أو یتأخر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فمثال الفاعل المحصور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ضرب عمرا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المفعول المحصور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الفاعل المحصور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عمرا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زید 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تقدم الفاعل المحصور بإلا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إلا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إلا الله ما هیجت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عشیّة آناء الدیار وشامها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عجت علی دیار الحبیبة فی العشیة ولا یدری إلا الله ما أثارته فینا آثار الدیار وعلاماتها الباقیة من ذکریات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وجزم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مجزوم بلم وعلامة جزمه حذف الیاء لأنه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یدری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فی محل نصب مفعول به لیدری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متعلق بهیجت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هیجت مرفوع بالضمة الدیار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معطوف علی آناء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هیجت آناء الدیار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صلة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والعائد محذوف وهو ضمیر نصب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یدر إلا الله ما هیجت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قدم الفاعل المحصور بإلا علی المفعول وقد ذهب الکسائی إلی تجویز ذلک اعتمادا علی مثل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الجمهور منع تقدیم الفاعل المحصور ، وعندهم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لفعل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ما هیجت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تقدیم المفعول المحصور بإلا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إلا عمرا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bookmarkStart w:id="208" w:name="pg14050_169539"/>
    </w:p>
    <w:p>
      <w:pPr>
        <w:pStyle w:val="BookText"/>
        <w:rPr/>
      </w:pPr>
      <w:bookmarkEnd w:id="20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تزودت من لیلی بتکلیم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زاد إلا ضعف ما بی کلامها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تزودت من محبوبتی لیلی قبل الفراق بتکلیمها وتبادل الحدیث معها مدة من الزمن راجیا أن یزول ما بی من اللوعة وتباریح الوجد فما زادنی کلامها إلا أمثال ما أقاسیه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مجرور بمن وعلامة جره فتحة مقدرة علی الألف بدل الکسرة لأنه ممنوع من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 بتزودت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موصول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صلة الموصول تقدیرها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مؤخر لزاد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تزودت ابتدائیة لا محل لها من الإعراب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الأولی فهی مثلها لا محل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زاد إلا ضعف ما بی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قدم المفعول به المحصور بإلا وهو ضعف علی الفاعل وهو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جائز عند الکسائی وأکثر البصریین ولکنه قلیل</w:t>
      </w:r>
      <w:r>
        <w:rPr>
          <w:rFonts w:eastAsia="IRNazanin" w:cs="IRNazanin"/>
          <w:color w:val="111111"/>
          <w:sz w:val="28"/>
          <w:szCs w:val="28"/>
          <w:rtl w:val="true"/>
          <w:lang w:bidi="fa-IR"/>
        </w:rPr>
        <w:t>.</w:t>
      </w:r>
    </w:p>
    <w:p>
      <w:pPr>
        <w:pStyle w:val="Heading3"/>
        <w:numPr>
          <w:ilvl w:val="2"/>
          <w:numId w:val="1"/>
        </w:numPr>
        <w:rPr/>
      </w:pPr>
      <w:bookmarkStart w:id="209" w:name="__RefHeading___Toc357265_1738255347"/>
      <w:bookmarkStart w:id="210" w:name="_Toc76"/>
      <w:bookmarkEnd w:id="209"/>
      <w:r>
        <w:rPr>
          <w:rtl w:val="true"/>
        </w:rPr>
        <w:t xml:space="preserve">مذاهب النحاة فی تقدیم المحصور ب </w:t>
      </w:r>
      <w:r>
        <w:rPr>
          <w:rtl w:val="true"/>
        </w:rPr>
        <w:t>«</w:t>
      </w:r>
      <w:r>
        <w:rPr>
          <w:rtl w:val="true"/>
        </w:rPr>
        <w:t>إلا</w:t>
      </w:r>
      <w:r>
        <w:rPr>
          <w:rtl w:val="true"/>
        </w:rPr>
        <w:t>»</w:t>
      </w:r>
      <w:bookmarkEnd w:id="210"/>
    </w:p>
    <w:p>
      <w:pPr>
        <w:pStyle w:val="BookText"/>
        <w:rPr/>
      </w:pPr>
      <w:r>
        <w:rPr>
          <w:rFonts w:ascii="IRNazanin" w:hAnsi="IRNazanin" w:eastAsia="IRNazanin"/>
          <w:color w:val="111111"/>
          <w:sz w:val="28"/>
          <w:sz w:val="28"/>
          <w:szCs w:val="28"/>
          <w:rtl w:val="true"/>
          <w:lang w:bidi="fa-IR"/>
        </w:rPr>
        <w:t xml:space="preserve">واعلم أن المحصور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أنه لا یجوز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المحصور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ثلاثة مذاهب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أکثر البصریین ، والفراء وابن الأنباری ، أنه 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المحصور بها فاعلا أو مفعولا ؛ فإن کان</w:t>
      </w:r>
    </w:p>
    <w:p>
      <w:pPr>
        <w:pStyle w:val="BookText"/>
        <w:rPr/>
      </w:pPr>
      <w:r>
        <w:rPr>
          <w:rFonts w:ascii="IRNazanin" w:hAnsi="IRNazanin" w:eastAsia="IRNazanin"/>
          <w:color w:val="111111"/>
          <w:sz w:val="28"/>
          <w:sz w:val="28"/>
          <w:szCs w:val="28"/>
          <w:rtl w:val="true"/>
          <w:lang w:bidi="fa-IR"/>
        </w:rPr>
        <w:t xml:space="preserve">فاعلا امتنع تقدیمه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إلا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یدر إلا الله ما هیجت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بفعل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 ما هیجت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یتقدم الفاعل المحصور علی المفعول ، لأن هذا لیس مفعولا للفعل المذکور وإن کان المحصور مفعولا جاز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إلا عمرا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الکسائی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تقدیم المحصور بإلا فاعلا کان أو مفعولا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بعض البصریین ، واختاره الجزولی ، والشلوبین أنه لا یجوز تقدیم المحصور بإلا فاعلا کان أو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ربّه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 نوره الشجر</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شاع فی لسان العرب تقدیم المفعول المشتمل علی ضمیر یرجع إلی الفاعل المتأخر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ربّه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وقد اشتمل علی ضمیر یرجع إلی عمر وهو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جاز ذلک وإن کان فیه</w:t>
      </w:r>
    </w:p>
    <w:p>
      <w:pPr>
        <w:pStyle w:val="BookText"/>
        <w:rPr/>
      </w:pPr>
      <w:r>
        <w:rPr>
          <w:rFonts w:ascii="IRNazanin" w:hAnsi="IRNazanin" w:eastAsia="IRNazanin"/>
          <w:color w:val="111111"/>
          <w:sz w:val="28"/>
          <w:sz w:val="28"/>
          <w:szCs w:val="28"/>
          <w:rtl w:val="true"/>
          <w:lang w:bidi="fa-IR"/>
        </w:rPr>
        <w:t>عود الضمیر علی متأخر لفظا ، لأن الفاعل منویّ التقدیم علی المفعول لأن الأصل فی الفاعل أن یتصل بالفعل فهو متقدم رتبة وإن تأخر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اشتمل المفعول علی ضمیر یرجع إلی ما اتصل بالفاعل فهل یجوز تقدیم المفعول علی الفاعل؟ فی ذلک خلاف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غلامها جار هند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فمن أجازها وهو الصحیح وجّه الجواز بأنه لما عاد الضمیر علی ما اتصل بما رتبته التقدیم کان کعوده علی ما رتبته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المتصل بالمتقدم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وشذّ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شذّ عود الضمیر من الفاعل المتقدم علی المفعول المتأخّر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نوره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 المتصلة بنور الذی هو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المفعول ، وإنما شذ ذلک لأن فیه عود الضمیر علی متأخر لفظا ورتبة ، لأن الشجر مفعول وهو متأخر لفظا ، والأصل فی المفعول أن ینفصل عن الفعل ، فهو متأخر رتبة وهذه المسألة ممنوعة عند جمهور النحویین </w:t>
      </w:r>
      <w:r>
        <w:rPr>
          <w:rStyle w:val="FootnoteAnchor"/>
          <w:rtl w:val="true"/>
        </w:rPr>
        <w:footnoteReference w:id="352"/>
      </w:r>
      <w:r>
        <w:rPr>
          <w:rFonts w:ascii="IRNazanin" w:hAnsi="IRNazanin" w:eastAsia="IRNazanin"/>
          <w:color w:val="111111"/>
          <w:sz w:val="28"/>
          <w:sz w:val="28"/>
          <w:szCs w:val="28"/>
          <w:rtl w:val="true"/>
          <w:lang w:bidi="fa-IR"/>
        </w:rPr>
        <w:t xml:space="preserve">وما ورد من ذلک تأوّلوه ، وأجازها أبو عبد الله الطّوال 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الفتح بن جنی ، وتابعهما المصنف </w:t>
      </w:r>
      <w:r>
        <w:rPr>
          <w:rStyle w:val="FootnoteAnchor"/>
          <w:rtl w:val="true"/>
        </w:rPr>
        <w:footnoteReference w:id="35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طالبوه مصعبا ذعروا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وکاد لو ساعد المقدور ینتصر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بصریة بمعنی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المعجمة مبنی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خافوا وفزعوا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الذی قدره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أبصر مصعبا أعداؤه الذین یطلبون قتله داخلهم الرعب وقارب أن ینتصر علیهم ولو ساعده القدر لظفر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بمعنی حین مبنی علی السکون فی محل نصب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رأی مرفوع بالواو لأنه جمع مذکر سالم وحذفت نونه للإضافة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مضاف إلیه من إضافة المصدر 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مبنی علی الضم والواو نائب فاعل وکاد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 من أفعال المقاربة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جوازا تقدیره هو یعود إلی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 والفاعل مستتر جوازا تقدیره هو یعود إلی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طالبوه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لما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لوقوعها جواب شرط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خبر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لو محذوف لدلالة الکلام علیه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طالبوه مصعبا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اتصل بالفاعل ضمیر یعود علی المفعول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الضمیر علی متأخر لفظا ورتبة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شاذ عند الجمهور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حلمه ذا الحلم أثواب سؤدد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ورقّی نداه ذا الندی فی ذرا المجد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یزین صاحبه ویکسوه أثواب السیادة والرفعة ، والجود یرفع صاحبه إلی أعلی مراتب الرفعة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کسا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 لکسا منصوب بالألف لأنه من الأسماء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لکسا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رقی مرفوع بالضمة المقدرة علی الألف للتعذر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مفعول به لرقی منصوب بالألف من الأسماء الستة الندی مضاف إلیه مجرور بالکسرة المقدرة للتعذر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 حلمه ذا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 نداه ذا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اتصل فی الموضعین بالفاعل ضمیر یعود علی المفعول به المتأخر فعاد الضمیر علی متأخر لفظا ورتبة ، وهذا شاذ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مجدا أخلد الدهر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أبقی مجده الدهر مطعما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الشرف یضمن لصاحبه البقاء والخلود فی الدنیا لکان مطعم بن عدی خلیقا بأن یخلده شرفه وفضله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متعلق بأخلد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أخلد الدهر واحدا فی محل رفع خبر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المقدر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أبقی مرفوع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w:t>
      </w:r>
    </w:p>
    <w:p>
      <w:pPr>
        <w:pStyle w:val="BookText"/>
        <w:rPr/>
      </w:pPr>
      <w:r>
        <w:rPr>
          <w:rFonts w:ascii="IRNazanin" w:hAnsi="IRNazanin" w:eastAsia="IRNazanin"/>
          <w:color w:val="111111"/>
          <w:sz w:val="28"/>
          <w:sz w:val="28"/>
          <w:szCs w:val="28"/>
          <w:rtl w:val="true"/>
          <w:lang w:bidi="fa-IR"/>
        </w:rPr>
        <w:t>زمان متعلق بأبقی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أبقی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واقعة فی جواب لو وهی أداة شرط غیر جازم وأن وما بعدها فی تأویل مصدر مرفوع فاعل بفعل محذوف هو فعل الشرط 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لو ثبت إخلاد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لو مختصة بالفعل مثل إن وإذا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 مجده مطعما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اتصل بالفاعل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یعود علی المفعول به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عود الضمیر علی متأخر لفظا ورتبة ، وهو شاذ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ربّه عنی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الکلاب العاویات وقد فعل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ینتقم لی من عدی بن حاتم فیجزیه بالنبذ والطرد والرمی بالحجارة مثل جزاء الکلاب العاویات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استجاب الله دعائی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حاتم ابن صفة لعدی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مبین للنوع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مبنی علی الفتح وسکن للوقف والفاعل ضمیر مستتر جوازا یعود علی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ربّه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اتصل بالفاعل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یعود علی المفعول به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عود الضمیر علی متأخر لفظا ورتبة ، وهو شاذ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بنوه أبا الغیلان عن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وحسن فعل کما یجزی سنمّار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الشاعر أن أبناء أبی الغیلان قد جزوا والدهم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طول رعایته وحدبه علیهم ، وحین أقعدته الشیخوخة عن 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جزاء سنمار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جزی مرفوع بالواو لأنه ملحق بجمع المذکر السالم ، وحذفت النون للإضافة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مضاف إلیه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مبنی للمجهول مرفوع بالضمة المقدرة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المصدریة وما بعدها فی تأویل مصدر مجرور بالکاف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کجزاء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 بالفعل جزی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بنوه أبا الغیلان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اتصل بالفاعل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یعود علی المفعول به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عود الضمیر علی متأخر لفظا ورتبة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 عند الجمهور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الضمیر المتصل بالفاعل المتقدم عائدا علی ما اتصل بالمفعول المتأخر امتنعت المسألة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بعلها صاحب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بعضهم فی هذه المسألة أیضا خلافا والحقّ فیها المنع</w:t>
      </w:r>
      <w:r>
        <w:rPr>
          <w:rFonts w:eastAsia="IRNazanin" w:cs="IRNazanin"/>
          <w:color w:val="111111"/>
          <w:sz w:val="28"/>
          <w:szCs w:val="28"/>
          <w:rtl w:val="true"/>
          <w:lang w:bidi="fa-IR"/>
        </w:rPr>
        <w:t>.</w:t>
      </w:r>
      <w:bookmarkStart w:id="211" w:name="pg14050_169546"/>
    </w:p>
    <w:p>
      <w:pPr>
        <w:pStyle w:val="Heading3"/>
        <w:numPr>
          <w:ilvl w:val="2"/>
          <w:numId w:val="1"/>
        </w:numPr>
        <w:rPr/>
      </w:pPr>
      <w:bookmarkStart w:id="212" w:name="__RefHeading___Toc357267_1738255347"/>
      <w:bookmarkStart w:id="213" w:name="_Toc77"/>
      <w:bookmarkEnd w:id="211"/>
      <w:bookmarkEnd w:id="212"/>
      <w:r>
        <w:rPr>
          <w:rtl w:val="true"/>
        </w:rPr>
        <w:t>أسئلة ومناقشات</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تقدیم المفعول به علی الفعل؟ ولماذا؟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الفرق فی التقدیم بین قولک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إیاه أعطیتک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متی یجب تقدیم الفاعل علی المفعول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الخلاف فی ذلک ممثلا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کل من الفاعل والمفعول محصورا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وضّح متی یجب تأخیر المحصور منهما؟ ومتی یصح تقدمه؟ واذکر الخلاف فی ذلک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حکم المفعول به المتقدم المشتمل علی ضمیر یرجع إلی الفاعل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الفاعل المتقدم المشتمل علی ضمیر یرجع إلی المفعول به المتأخر مع التمثیل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لم کان الأصل فی الفاعل أن یتصل بعامله؟ ولم کان الأصل فی المفعول أن ینفصل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بصورتین یتقدم فیها المفعول علی الفاعل جوازا فی الأولی ووجوبا فی الثانیة مع التعلیل</w:t>
      </w:r>
      <w:r>
        <w:rPr>
          <w:rFonts w:eastAsia="IRNazanin" w:cs="IRNazanin"/>
          <w:color w:val="111111"/>
          <w:sz w:val="28"/>
          <w:szCs w:val="28"/>
          <w:rtl w:val="true"/>
          <w:lang w:bidi="fa-IR"/>
        </w:rPr>
        <w:t>.</w:t>
      </w:r>
      <w:bookmarkStart w:id="214" w:name="pg14050_169547"/>
    </w:p>
    <w:p>
      <w:pPr>
        <w:pStyle w:val="Heading3"/>
        <w:numPr>
          <w:ilvl w:val="2"/>
          <w:numId w:val="1"/>
        </w:numPr>
        <w:rPr/>
      </w:pPr>
      <w:bookmarkStart w:id="215" w:name="__RefHeading___Toc357269_1738255347"/>
      <w:bookmarkStart w:id="216" w:name="_Toc78"/>
      <w:bookmarkEnd w:id="214"/>
      <w:bookmarkEnd w:id="215"/>
      <w:r>
        <w:rPr>
          <w:rtl w:val="true"/>
        </w:rPr>
        <w:t>تمرینات</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رجل یمشی بطریق اشتدّ علیه العطش ، فوجد بئرا فنزل فیها فشرب ، وإذا کلب یلهث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الثری من العطش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هذا الکلب من العطش مثل الذی کان بلغ منی ، فنزل البئر فملأ خفّه ماء ثم أمسکه بفیه حتی رقی ، فسقی الکلب ، فشکر الله تعالی له فغفر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 الحدیث الشریف بتدبر ثم أجب عما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المغزی الإنسانی لهذا الحدیث الشریف؟ عبّر عن ذلک فی سطور تکتبها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کلّ مفعول به فی هذا الحدیث الشریف واذکر هل یجوز تقدمه علی الفاعل؟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المفعول به لهذه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مفاعیلها مستوحیا إیاها من النص النبوی؟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ملأ الرجل خفّه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ملأ الرجل إلا 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الترکیبین یجوز تقدیم المفعول به علی الفاعل وفی أیهما لا یجوز ولماذا؟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وضعهما فی جمل بحیث تکون کل منها مفعولا به واجب التأخیر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الکلمات الثلاث السابقة فی تراکیب بحیث تکون کل منها فاعلا واجب التأخیر عن المفعول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 ما تَدْعُوا فَلَهُ الْأَسْماءُ الْحُسْنی </w:t>
      </w:r>
      <w:r>
        <w:rPr>
          <w:rStyle w:val="FootnoteAnchor"/>
          <w:rtl w:val="true"/>
        </w:rPr>
        <w:footnoteReference w:id="359"/>
      </w:r>
      <w:r>
        <w:rPr>
          <w:rFonts w:ascii="Amiri" w:hAnsi="Amiri" w:eastAsia="Amiri" w:cs="Amiri"/>
          <w:color w:val="111111"/>
          <w:sz w:val="28"/>
          <w:sz w:val="28"/>
          <w:szCs w:val="28"/>
          <w:rtl w:val="true"/>
          <w:lang w:bidi="ar-SA"/>
        </w:rPr>
        <w:t xml:space="preserve">، وَلکِنْ کانُوا أَنْفُسَهُمْ یَظْلِمُونَ </w:t>
      </w:r>
      <w:r>
        <w:rPr>
          <w:rStyle w:val="FootnoteAnchor"/>
          <w:rtl w:val="true"/>
        </w:rPr>
        <w:footnoteReference w:id="360"/>
      </w:r>
      <w:r>
        <w:rPr>
          <w:rFonts w:ascii="Amiri" w:hAnsi="Amiri" w:eastAsia="Amiri" w:cs="Amiri"/>
          <w:color w:val="111111"/>
          <w:sz w:val="28"/>
          <w:sz w:val="28"/>
          <w:szCs w:val="28"/>
          <w:rtl w:val="true"/>
          <w:lang w:bidi="ar-SA"/>
        </w:rPr>
        <w:t xml:space="preserve">أَهؤُلاءِ إِیَّاکُمْ کانُوا یَعْبُدُونَ </w:t>
      </w:r>
      <w:r>
        <w:rPr>
          <w:rStyle w:val="FootnoteAnchor"/>
          <w:rtl w:val="true"/>
        </w:rPr>
        <w:footnoteReference w:id="361"/>
      </w:r>
      <w:r>
        <w:rPr>
          <w:rFonts w:ascii="Amiri" w:hAnsi="Amiri" w:eastAsia="Amiri" w:cs="Amiri"/>
          <w:color w:val="111111"/>
          <w:sz w:val="28"/>
          <w:sz w:val="28"/>
          <w:szCs w:val="28"/>
          <w:rtl w:val="true"/>
          <w:lang w:bidi="ar-SA"/>
        </w:rPr>
        <w:t xml:space="preserve">، إِیَّاکَ نَعْبُدُ وَإِیَّاکَ نَسْتَعِینُ </w:t>
      </w:r>
      <w:r>
        <w:rPr>
          <w:rStyle w:val="FootnoteAnchor"/>
          <w:rtl w:val="true"/>
        </w:rPr>
        <w:footnoteReference w:id="362"/>
      </w:r>
      <w:r>
        <w:rPr>
          <w:rFonts w:ascii="Amiri" w:hAnsi="Amiri" w:eastAsia="Amiri" w:cs="Amiri"/>
          <w:color w:val="111111"/>
          <w:sz w:val="28"/>
          <w:sz w:val="28"/>
          <w:szCs w:val="28"/>
          <w:rtl w:val="true"/>
          <w:lang w:bidi="ar-SA"/>
        </w:rPr>
        <w:t xml:space="preserve">، أَعَدَّ اللهُ لَهُمْ جَنَّاتٍ تَجْرِی مِنْ تَحْتِهَا الْأَنْهارُ </w:t>
      </w:r>
      <w:r>
        <w:rPr>
          <w:rStyle w:val="FootnoteAnchor"/>
          <w:rtl w:val="true"/>
        </w:rPr>
        <w:footnoteReference w:id="363"/>
      </w:r>
      <w:r>
        <w:rPr>
          <w:rFonts w:ascii="Amiri" w:hAnsi="Amiri" w:eastAsia="Amiri" w:cs="Amiri"/>
          <w:color w:val="111111"/>
          <w:sz w:val="28"/>
          <w:sz w:val="28"/>
          <w:szCs w:val="28"/>
          <w:rtl w:val="true"/>
          <w:lang w:bidi="ar-SA"/>
        </w:rPr>
        <w:t xml:space="preserve">، وَلا عَلَی الَّذِینَ إِذا ما أَتَوْکَ لِتَحْمِلَهُمْ قُلْتَ لا أَجِدُ ما أَحْمِلُکُمْ </w:t>
      </w:r>
      <w:r>
        <w:rPr>
          <w:rStyle w:val="FootnoteAnchor"/>
          <w:rtl w:val="true"/>
        </w:rPr>
        <w:footnoteReference w:id="364"/>
      </w:r>
      <w:r>
        <w:rPr>
          <w:rFonts w:ascii="Amiri" w:hAnsi="Amiri" w:eastAsia="Amiri" w:cs="Amiri"/>
          <w:color w:val="111111"/>
          <w:sz w:val="28"/>
          <w:sz w:val="28"/>
          <w:szCs w:val="28"/>
          <w:rtl w:val="true"/>
          <w:lang w:bidi="ar-SA"/>
        </w:rPr>
        <w:t xml:space="preserve">عَلَیْهِ ، إِنَّما یَخْشَی اللهَ مِنْ عِبادِهِ </w:t>
      </w:r>
      <w:r>
        <w:rPr>
          <w:rStyle w:val="FootnoteAnchor"/>
          <w:rtl w:val="true"/>
        </w:rPr>
        <w:footnoteReference w:id="365"/>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الفاعل والمفعول به فی الآیات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به المتقدم علی فعله واذکر حکم تقدمه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به الذی تقدم علی الفاعل وحکم تقدمه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مفعولا به قد جاء فی مکانه الطبیعی ثم أعربه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موضع الشاهد ووجه الاستشهاد فی البیتین الآتیین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یدر إلا الله ما هیجت لنا</w:t>
      </w:r>
    </w:p>
    <w:p>
      <w:pPr>
        <w:pStyle w:val="BookText"/>
        <w:rPr/>
      </w:pPr>
      <w:r>
        <w:rPr>
          <w:rFonts w:ascii="IRNazanin" w:hAnsi="IRNazanin" w:eastAsia="IRNazanin"/>
          <w:color w:val="111111"/>
          <w:sz w:val="28"/>
          <w:sz w:val="28"/>
          <w:szCs w:val="28"/>
          <w:rtl w:val="true"/>
          <w:lang w:bidi="fa-IR"/>
        </w:rPr>
        <w:t>عشیة آناء الدیار وشامها</w:t>
      </w:r>
    </w:p>
    <w:p>
      <w:pPr>
        <w:pStyle w:val="BookText"/>
        <w:rPr/>
      </w:pPr>
      <w:r>
        <w:rPr>
          <w:rFonts w:ascii="IRNazanin" w:hAnsi="IRNazanin" w:eastAsia="IRNazanin"/>
          <w:color w:val="111111"/>
          <w:sz w:val="28"/>
          <w:sz w:val="28"/>
          <w:szCs w:val="28"/>
          <w:rtl w:val="true"/>
          <w:lang w:bidi="fa-IR"/>
        </w:rPr>
        <w:t>ولو أن مجدا أخلد الدهر واحدا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الناس أبقی مجده الدهر مطعما</w:t>
      </w:r>
      <w:bookmarkStart w:id="217" w:name="pg14050_169549"/>
    </w:p>
    <w:p>
      <w:pPr>
        <w:pStyle w:val="Heading2"/>
        <w:numPr>
          <w:ilvl w:val="1"/>
          <w:numId w:val="1"/>
        </w:numPr>
        <w:rPr/>
      </w:pPr>
      <w:bookmarkStart w:id="218" w:name="__RefHeading___Toc357271_1738255347"/>
      <w:bookmarkStart w:id="219" w:name="_Toc79"/>
      <w:bookmarkEnd w:id="217"/>
      <w:bookmarkEnd w:id="218"/>
      <w:r>
        <w:rPr>
          <w:rtl w:val="true"/>
        </w:rPr>
        <w:t>النائب عن الفاعل</w:t>
      </w:r>
      <w:bookmarkEnd w:id="219"/>
    </w:p>
    <w:p>
      <w:pPr>
        <w:pStyle w:val="Heading3"/>
        <w:numPr>
          <w:ilvl w:val="2"/>
          <w:numId w:val="1"/>
        </w:numPr>
        <w:rPr/>
      </w:pPr>
      <w:bookmarkStart w:id="220" w:name="__RefHeading___Toc357273_1738255347"/>
      <w:bookmarkStart w:id="221" w:name="_Toc80"/>
      <w:bookmarkEnd w:id="220"/>
      <w:r>
        <w:rPr>
          <w:rtl w:val="true"/>
        </w:rPr>
        <w:t>اشارۀ</w:t>
      </w:r>
      <w:bookmarkEnd w:id="221"/>
    </w:p>
    <w:p>
      <w:pPr>
        <w:pStyle w:val="BookText"/>
        <w:rPr/>
      </w:pPr>
      <w:r>
        <w:rPr>
          <w:rFonts w:ascii="IRNazanin" w:hAnsi="IRNazanin" w:eastAsia="IRNazanin"/>
          <w:color w:val="111111"/>
          <w:sz w:val="28"/>
          <w:sz w:val="28"/>
          <w:szCs w:val="28"/>
          <w:rtl w:val="true"/>
          <w:lang w:bidi="fa-IR"/>
        </w:rPr>
        <w:t>ینوب مفعول به عن فاعل</w:t>
      </w:r>
    </w:p>
    <w:p>
      <w:pPr>
        <w:pStyle w:val="BookText"/>
        <w:rPr/>
      </w:pPr>
      <w:r>
        <w:rPr>
          <w:rFonts w:ascii="IRNazanin" w:hAnsi="IRNazanin" w:eastAsia="IRNazanin"/>
          <w:color w:val="111111"/>
          <w:sz w:val="28"/>
          <w:sz w:val="28"/>
          <w:szCs w:val="28"/>
          <w:rtl w:val="true"/>
          <w:lang w:bidi="fa-IR"/>
        </w:rPr>
        <w:t>فیما له ، کنیل خیر نائل</w:t>
      </w:r>
    </w:p>
    <w:p>
      <w:pPr>
        <w:pStyle w:val="BookText"/>
        <w:rPr/>
      </w:pPr>
      <w:r>
        <w:rPr>
          <w:rFonts w:ascii="IRNazanin" w:hAnsi="IRNazanin" w:eastAsia="IRNazanin"/>
          <w:color w:val="111111"/>
          <w:sz w:val="28"/>
          <w:sz w:val="28"/>
          <w:szCs w:val="28"/>
          <w:rtl w:val="true"/>
          <w:lang w:bidi="fa-IR"/>
        </w:rPr>
        <w:t xml:space="preserve">یحذف الفاعل </w:t>
      </w:r>
      <w:r>
        <w:rPr>
          <w:rStyle w:val="FootnoteAnchor"/>
          <w:rtl w:val="true"/>
        </w:rPr>
        <w:footnoteReference w:id="366"/>
      </w:r>
      <w:r>
        <w:rPr>
          <w:rFonts w:ascii="IRNazanin" w:hAnsi="IRNazanin" w:eastAsia="IRNazanin"/>
          <w:color w:val="111111"/>
          <w:sz w:val="28"/>
          <w:sz w:val="28"/>
          <w:szCs w:val="28"/>
          <w:rtl w:val="true"/>
          <w:lang w:bidi="fa-IR"/>
        </w:rPr>
        <w:t xml:space="preserve">ویقام المفعول به مقامه ، فیعطی ما کان للفاعل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التأخر عن رافعه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جواز حذفه </w:t>
      </w:r>
      <w:r>
        <w:rPr>
          <w:rStyle w:val="FootnoteAnchor"/>
          <w:rtl w:val="true"/>
        </w:rPr>
        <w:footnoteReference w:id="3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تأنیث الفعل المسند لنائب فاعل مؤنث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البنت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تجرید الفعل من علامة التثنیة والجمع إذا أسند لمثنی أو جمع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المتفوقون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 خیر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قائم مقام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 زید خیر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 المفعول به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خیر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نائل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مفعولا مقدما ، بل علی أن یکون مبتدأ ، وخبره الجملة التی بعده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القائم مقام الفاعل ضمیر مستتر ، والتقدیر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bookmarkStart w:id="222" w:name="pg14050_169550"/>
    </w:p>
    <w:p>
      <w:pPr>
        <w:pStyle w:val="Heading3"/>
        <w:numPr>
          <w:ilvl w:val="2"/>
          <w:numId w:val="1"/>
        </w:numPr>
        <w:rPr/>
      </w:pPr>
      <w:bookmarkStart w:id="223" w:name="__RefHeading___Toc357275_1738255347"/>
      <w:bookmarkStart w:id="224" w:name="_Toc81"/>
      <w:bookmarkEnd w:id="222"/>
      <w:bookmarkEnd w:id="223"/>
      <w:r>
        <w:rPr>
          <w:rtl w:val="true"/>
        </w:rPr>
        <w:t>تغیر شکل الفعل المسند لنائب الفاعل</w:t>
      </w:r>
      <w:bookmarkEnd w:id="224"/>
    </w:p>
    <w:p>
      <w:pPr>
        <w:pStyle w:val="BookText"/>
        <w:rPr/>
      </w:pPr>
      <w:r>
        <w:rPr>
          <w:rFonts w:ascii="IRNazanin" w:hAnsi="IRNazanin" w:eastAsia="IRNazanin"/>
          <w:color w:val="111111"/>
          <w:sz w:val="28"/>
          <w:sz w:val="28"/>
          <w:szCs w:val="28"/>
          <w:rtl w:val="true"/>
          <w:lang w:bidi="fa-IR"/>
        </w:rPr>
        <w:t>فأوّل الفعل اضممن والمتّصل</w:t>
      </w:r>
    </w:p>
    <w:p>
      <w:pPr>
        <w:pStyle w:val="BookText"/>
        <w:rPr/>
      </w:pPr>
      <w:r>
        <w:rPr>
          <w:rFonts w:ascii="IRNazanin" w:hAnsi="IRNazanin" w:eastAsia="IRNazanin"/>
          <w:color w:val="111111"/>
          <w:sz w:val="28"/>
          <w:sz w:val="28"/>
          <w:szCs w:val="28"/>
          <w:rtl w:val="true"/>
          <w:lang w:bidi="fa-IR"/>
        </w:rPr>
        <w:t xml:space="preserve">بالآخر اکسر فی مضیّ کوصل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واجعله من مضارع منفتحا</w:t>
      </w:r>
    </w:p>
    <w:p>
      <w:pPr>
        <w:pStyle w:val="BookText"/>
        <w:rPr/>
      </w:pPr>
      <w:r>
        <w:rPr>
          <w:rFonts w:ascii="IRNazanin" w:hAnsi="IRNazanin" w:eastAsia="IRNazanin"/>
          <w:color w:val="111111"/>
          <w:sz w:val="28"/>
          <w:sz w:val="28"/>
          <w:szCs w:val="28"/>
          <w:rtl w:val="true"/>
          <w:lang w:bidi="fa-IR"/>
        </w:rPr>
        <w:t xml:space="preserve">کینتحی المقول فیه ینتحی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یضمّ أول الفعل الذی لم یسمّ فاعله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ماضیا ، أو مضارعا ، ویکسر ما قبل آخر الماضی ، ویفتح ما قبل آخر المضارع ، ومثال ذلک فی الماضی قولک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 وفی المضارع قولک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التالی تا المطاوعة</w:t>
      </w:r>
    </w:p>
    <w:p>
      <w:pPr>
        <w:pStyle w:val="BookText"/>
        <w:rPr/>
      </w:pPr>
      <w:r>
        <w:rPr>
          <w:rFonts w:ascii="IRNazanin" w:hAnsi="IRNazanin" w:eastAsia="IRNazanin"/>
          <w:color w:val="111111"/>
          <w:sz w:val="28"/>
          <w:sz w:val="28"/>
          <w:szCs w:val="28"/>
          <w:rtl w:val="true"/>
          <w:lang w:bidi="fa-IR"/>
        </w:rPr>
        <w:t xml:space="preserve">کالأول اجعله بلا منازعة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وثالث الذی بهمز الوصل</w:t>
      </w:r>
    </w:p>
    <w:p>
      <w:pPr>
        <w:pStyle w:val="BookText"/>
        <w:rPr/>
      </w:pPr>
      <w:r>
        <w:rPr>
          <w:rFonts w:ascii="IRNazanin" w:hAnsi="IRNazanin" w:eastAsia="IRNazanin"/>
          <w:color w:val="111111"/>
          <w:sz w:val="28"/>
          <w:sz w:val="28"/>
          <w:szCs w:val="28"/>
          <w:rtl w:val="true"/>
          <w:lang w:bidi="fa-IR"/>
        </w:rPr>
        <w:t xml:space="preserve">کالأول اجعلنّه کاستحلی </w:t>
      </w:r>
      <w:r>
        <w:rPr>
          <w:rStyle w:val="FootnoteAnchor"/>
          <w:rtl w:val="true"/>
        </w:rPr>
        <w:footnoteReference w:id="37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الفعل المبنی للمفعول مفتتحا بتاء المطاوعة ضمّ أوله وثانیه ، وذلک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تغوفل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مفتتحا بهمزة وصل ضمّ أوله وثالثه ، وذلک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واکسر أو اشمم فاثلاثیّ أعلّ</w:t>
      </w:r>
    </w:p>
    <w:p>
      <w:pPr>
        <w:pStyle w:val="BookText"/>
        <w:rPr/>
      </w:pPr>
      <w:r>
        <w:rPr>
          <w:rFonts w:ascii="IRNazanin" w:hAnsi="IRNazanin" w:eastAsia="IRNazanin"/>
          <w:color w:val="111111"/>
          <w:sz w:val="28"/>
          <w:sz w:val="28"/>
          <w:szCs w:val="28"/>
          <w:rtl w:val="true"/>
          <w:lang w:bidi="fa-IR"/>
        </w:rPr>
        <w:t xml:space="preserve">عینا ، وضمّ جاک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إذا کان الفعل المبنی للمفعول ثلاثیا معتل العین ، فقد سمع فی فائه ثلاثة أوجه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وبیع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حیکت علی نیرین إذ تحاک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تختبط الشوک ولا تشاک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البردة فی غایة الإحکام والقوة فهی تضرب الشوک فلا یعلق بها ولا یؤذیها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 ، والتاء للتأنیث ، ونائب الفاعل ضمیر مستتر جوازا تقدیره هی یعود إلی البردة فی بیت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لما مضی من الزمان مبنی علی السکون فی محل نصب متعلق بحیکت تحاک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مرفوع بالضمة ، ونائب الفاعل ضمیر مستتر جوازا تقدیره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إذا إلیها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فعل ثلاثی معتل العین مبنی للمجهول ، فاؤه مکسورة علی الوجه الأول من الوجوه الثلاثة الجائزة 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وإخلاص الضم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 وبوع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وهل ینفع شیئا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شبابا بوع فاشتریت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الصبا والشباب مما یباع لأشتریه بأغلی الأثمان وأستعید قوتی وعزمی ، ولکن لا أمل فی هذا المطلب ، فإنه مستحیل ، لا ینفع فیه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من أخوات إن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ینفع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للیت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لیت الأولی منصوب 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ونائب الفاعل ضمیر مستتر جوازا تقدیره هو یعود إلی شبابا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ینفع شیئا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معترضة بین لیت واسمها وخبرها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فعل ثلاثی معتل العین مبنی للمجهول أخلص قائله ضم فائه فهو علی الوجه الثانی من الوجوه الثلاثة الجائزة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لغة بنی دبیر ، وبنی فقعس ، وهما من فصحاء بنی أسد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الإتیان بالفاء بحرکة بین 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یظهر ذلک إلا فی اللفظ ، ولا یظهر فی الخط ، وقد قریء فی السبعة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 یا أَرْضُ ابْلَعِی ماءَکِ وَیا سَماءُ أَقْلِعِی وَغِیضَ الْماءُ</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بالإشمام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وغیض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بشکل خیف لبس یجتنب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لباع قد یری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أسند الفعل الثلاثی المعتل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بنائه للمفعول ، إلی ضمیر متکلم أو مخاطب ، أو غائب </w:t>
      </w:r>
      <w:r>
        <w:rPr>
          <w:rStyle w:val="FootnoteAnchor"/>
          <w:rtl w:val="true"/>
        </w:rPr>
        <w:footnoteReference w:id="376"/>
      </w:r>
      <w:r>
        <w:rPr>
          <w:rFonts w:ascii="IRNazanin" w:hAnsi="IRNazanin" w:eastAsia="IRNazanin"/>
          <w:color w:val="111111"/>
          <w:sz w:val="28"/>
          <w:sz w:val="28"/>
          <w:szCs w:val="28"/>
          <w:rtl w:val="true"/>
          <w:lang w:bidi="fa-IR"/>
        </w:rPr>
        <w:t xml:space="preserve">فإما أن یکون واویا أو یائیا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واویّا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الفاء أو الإشمام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ولا یجوز الضم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یلتبس بفعل الفاعل ، فإنه بالضم لیس إلا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یائیا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 من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عند المصنف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أو الإشمام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یا عبد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ولا یجوز الکسر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یلتبس بفعل الفاعل فإنه بالکسر فقط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بشکل خیف لبس 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خیف اللبس فی شکل من الأشکال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الضمّ ، والکسر ، والإشمام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 إلی شکل غیره لا لبس معه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ذکره المصنف ، والذی ذکره غیره أن الکسر فی الواویّ ، والضمّ فی الیائیّ ، والإشمام هو المختار ، ولکن لا یجب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الضمّ فی الواوی والکسر فی الیائیّ</w:t>
      </w:r>
      <w:r>
        <w:rPr>
          <w:rFonts w:eastAsia="IRNazanin" w:cs="IRNazanin"/>
          <w:color w:val="111111"/>
          <w:sz w:val="28"/>
          <w:szCs w:val="28"/>
          <w:rtl w:val="true"/>
          <w:lang w:bidi="fa-IR"/>
        </w:rPr>
        <w:t>.</w:t>
      </w:r>
      <w:bookmarkStart w:id="225" w:name="pg14050_169554"/>
    </w:p>
    <w:p>
      <w:pPr>
        <w:pStyle w:val="BookText"/>
        <w:rPr/>
      </w:pPr>
      <w:bookmarkEnd w:id="225"/>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لباع قد یری لنحو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ثبت لفاء 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الضم ، والکسر والإشمام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لفاء المضاعف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 وحبّ ، وإن شئت أشممت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لفا باع لما العین تلی</w:t>
      </w:r>
    </w:p>
    <w:p>
      <w:pPr>
        <w:pStyle w:val="BookText"/>
        <w:rPr/>
      </w:pPr>
      <w:r>
        <w:rPr>
          <w:rFonts w:ascii="IRNazanin" w:hAnsi="IRNazanin" w:eastAsia="IRNazanin"/>
          <w:color w:val="111111"/>
          <w:sz w:val="28"/>
          <w:sz w:val="28"/>
          <w:szCs w:val="28"/>
          <w:rtl w:val="true"/>
          <w:lang w:bidi="fa-IR"/>
        </w:rPr>
        <w:t>فی اختار وانقاد وشبه ینجلی</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البناء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تلیه العین من کل فعل یکون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 أو انفعل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معتلّ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الکسر ، والضمّ ، والإشمام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وانقاد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وشبههما فیجوز فی التاء والقاف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اختیر ، وانقید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والأشمام وتحرّک الهمزة بمثل حرکة التاء والقاف</w:t>
      </w:r>
      <w:r>
        <w:rPr>
          <w:rFonts w:eastAsia="IRNazanin" w:cs="IRNazanin"/>
          <w:color w:val="111111"/>
          <w:sz w:val="28"/>
          <w:szCs w:val="28"/>
          <w:rtl w:val="true"/>
          <w:lang w:bidi="fa-IR"/>
        </w:rPr>
        <w:t>.</w:t>
      </w:r>
    </w:p>
    <w:p>
      <w:pPr>
        <w:pStyle w:val="Heading3"/>
        <w:numPr>
          <w:ilvl w:val="2"/>
          <w:numId w:val="1"/>
        </w:numPr>
        <w:rPr/>
      </w:pPr>
      <w:bookmarkStart w:id="226" w:name="__RefHeading___Toc357277_1738255347"/>
      <w:bookmarkStart w:id="227" w:name="_Toc82"/>
      <w:bookmarkEnd w:id="226"/>
      <w:r>
        <w:rPr>
          <w:rtl w:val="true"/>
        </w:rPr>
        <w:t>نیابة الظرف والمصدر والجار والمجرور عن الفاعل</w:t>
      </w:r>
      <w:bookmarkEnd w:id="227"/>
    </w:p>
    <w:p>
      <w:pPr>
        <w:pStyle w:val="BookText"/>
        <w:rPr/>
      </w:pPr>
      <w:r>
        <w:rPr>
          <w:rFonts w:ascii="IRNazanin" w:hAnsi="IRNazanin" w:eastAsia="IRNazanin"/>
          <w:color w:val="111111"/>
          <w:sz w:val="28"/>
          <w:sz w:val="28"/>
          <w:szCs w:val="28"/>
          <w:rtl w:val="true"/>
          <w:lang w:bidi="fa-IR"/>
        </w:rPr>
        <w:t>وقابل من ظرف او من مصدر</w:t>
      </w:r>
    </w:p>
    <w:p>
      <w:pPr>
        <w:pStyle w:val="BookText"/>
        <w:rPr/>
      </w:pPr>
      <w:r>
        <w:rPr>
          <w:rFonts w:ascii="IRNazanin" w:hAnsi="IRNazanin" w:eastAsia="IRNazanin"/>
          <w:color w:val="111111"/>
          <w:sz w:val="28"/>
          <w:sz w:val="28"/>
          <w:szCs w:val="28"/>
          <w:rtl w:val="true"/>
          <w:lang w:bidi="fa-IR"/>
        </w:rPr>
        <w:t xml:space="preserve">أو حرف جر بنیابة حری </w:t>
      </w:r>
      <w:r>
        <w:rPr>
          <w:rStyle w:val="FootnoteAnchor"/>
          <w:rtl w:val="true"/>
        </w:rPr>
        <w:footnoteReference w:id="3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الفعل إذا بنی لما لم یسمّ فاعله أقیم المفعول به مقام الفاعل ، وأشار فی هذا البیت إلی أنه إذا لم یوجد المفعول به أقیم الظرف أو المصدر أو الجار والمجرور مقامه ؛ وشرط فی کل واحد منها أن یکون ، قابلا للنیابة ، أی صالحا لها ، واحترز بذلک مما لا یصلح للنیابة ، کالظرف</w:t>
      </w:r>
    </w:p>
    <w:p>
      <w:pPr>
        <w:pStyle w:val="BookText"/>
        <w:rPr/>
      </w:pPr>
      <w:r>
        <w:rPr>
          <w:rFonts w:ascii="IRNazanin" w:hAnsi="IRNazanin" w:eastAsia="IRNazanin"/>
          <w:color w:val="111111"/>
          <w:sz w:val="28"/>
          <w:sz w:val="28"/>
          <w:szCs w:val="28"/>
          <w:rtl w:val="true"/>
          <w:lang w:bidi="fa-IR"/>
        </w:rPr>
        <w:t xml:space="preserve">الذی لا یتصرف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لزم النصب علی الظرفیة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 سحر یوم بعینه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تخرجهما عما استقر لهما فی لسان العرب من لزوم النصب ، وکالمصادر التی لا تتصرف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فلا 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الظرف وکذلک ما لا فائدة فیه من الظرف والمصدر والجار والمجرور </w:t>
      </w:r>
      <w:r>
        <w:rPr>
          <w:rStyle w:val="FootnoteAnchor"/>
          <w:rtl w:val="true"/>
        </w:rPr>
        <w:footnoteReference w:id="3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متصرفة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تصرفها قبولها حالات الإعراب جمیعها من رفع ونصب 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ملازمة حالة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المتصرف من الظروف یوم ووقت ، ومن المصادر ، ضرب ، وقتل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مختصة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تخصیص الظروف بشیء من أنواع المخصصات کالوصف والإضافة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بارد ، یوم الجمعة ، وقت ضیق ، وقت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تخصیص المصادر بدلالتها علی العدد أو النوع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جلدة ، ضرب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الجار والمجرور فشرط نیابته وإفادته أمور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مختصا بوصف أو إضافة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لیبتعد عن 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القاضی ، فی دار 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یلزم الجار طریقة واحدة کمذ ومنذ الملازمین للزمان الظاهر ، وکحروف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یدلّ علی التعلیل کاللام والباء ومن إذا جاءت للتعلیل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وقت ،</w:t>
      </w:r>
    </w:p>
    <w:p>
      <w:pPr>
        <w:pStyle w:val="BookText"/>
        <w:rPr/>
      </w:pPr>
      <w:r>
        <w:rPr>
          <w:rFonts w:ascii="IRNazanin" w:hAnsi="IRNazanin" w:eastAsia="IRNazanin"/>
          <w:color w:val="111111"/>
          <w:sz w:val="28"/>
          <w:sz w:val="28"/>
          <w:szCs w:val="28"/>
          <w:rtl w:val="true"/>
          <w:lang w:bidi="fa-IR"/>
        </w:rPr>
        <w:t>ولا ضرب ضرب ، ولا جلس 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فائدة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القابل من کل منها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یوم الجمعة ، وضرب ضرب شدید ، ومرّ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ینوب بعض هذی ، إن وجد</w:t>
      </w:r>
    </w:p>
    <w:p>
      <w:pPr>
        <w:pStyle w:val="BookText"/>
        <w:rPr/>
      </w:pPr>
      <w:r>
        <w:rPr>
          <w:rFonts w:ascii="IRNazanin" w:hAnsi="IRNazanin" w:eastAsia="IRNazanin"/>
          <w:color w:val="111111"/>
          <w:sz w:val="28"/>
          <w:sz w:val="28"/>
          <w:szCs w:val="28"/>
          <w:rtl w:val="true"/>
          <w:lang w:bidi="fa-IR"/>
        </w:rPr>
        <w:t>فی اللفظ مفعول به ، وقد یرد</w:t>
      </w:r>
    </w:p>
    <w:p>
      <w:pPr>
        <w:pStyle w:val="BookText"/>
        <w:rPr/>
      </w:pPr>
      <w:r>
        <w:rPr>
          <w:rFonts w:ascii="IRNazanin" w:hAnsi="IRNazanin" w:eastAsia="IRNazanin"/>
          <w:color w:val="111111"/>
          <w:sz w:val="28"/>
          <w:sz w:val="28"/>
          <w:szCs w:val="28"/>
          <w:rtl w:val="true"/>
          <w:lang w:bidi="fa-IR"/>
        </w:rPr>
        <w:t xml:space="preserve">مذهب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وجد بعد الفعل المبنیّ لما لم یسمّ فاعله مفعول به ومصدر ، وظرف ، وجارّ ومجرور تعیّن إقامة المفعول به مقام الفاعل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ضربا شدیدا یوم الجمعة أمام الأمیر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إقامة غیره مقامه مع وجوده ، وما ورد من ذلک شاذّ أو مؤول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ومذهب الکوفیین أنه یجوز إقامة غیره وهو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أو تأخّر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ضرب شدید زیدا ، وضرب زیدا ضرب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فی الباقی ، واستدلوا لذلک بقراءة أبی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بالعلیاء إلا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شفی ذا الغیّ إلا ذو هدی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یهتم بالمنزلة الرفیعة إلا الماجد الشریف ، ولا یرشد الجاهل الضال إلا عالم مهتد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حرف نفی وجزم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للمجهول مجزوم بلم وعلامة جزمه حذف حرف العلة وهو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فی محل رفع نائب فاعل لیعن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لیعن منصوب 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عاطفة ، لا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منصوب بالألف لأنه من الأسماء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مؤخر لشفی مرفوع بالواو لأنه من الأسماء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المقدرة علی الألف للتعذر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یعن بالعلیاء إلا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ناب الجار والمجرور عن الفاعل مع وجود المفعول به وهو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أناب الشاعر المفعول به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بالعلیاء إلا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تقدم غیر المفعول به علیه جاز إقامة کل واحد منهما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فی الدار زید ، وضرب فی الدار زیدا ، وإن لم یتقدّم تعیّن إقامة المفعول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وباتفاق قد ینوب الثان 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التباسه أمن </w:t>
      </w:r>
      <w:r>
        <w:rPr>
          <w:rStyle w:val="FootnoteAnchor"/>
          <w:rtl w:val="true"/>
        </w:rPr>
        <w:footnoteReference w:id="38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بنی الفعل المتعدی إلی مفعولین لما لم یسمّ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أو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المراد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المصنف أنه یجوز إقامة الأول منهما وکذلک الثانی بالاتفاق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زید جبّة ، وأعطی عمرو درهما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وإن شئت أقمت الثانی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عمرا درهم ، وکسی زیدا جبّة</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هذا إن لم یحصل لبس بإقامة الثانی ، فإذا حصل لبس وجب إقامة الأول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فتتعیّن إقامة الأول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إقامة الثانی حینئذ ، لئلا یحصل لبس ؛ لأن کل واحد منهما یصلح أن یکون آخذا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المصنف الاتفاق علی أن الثانی من هذا الباب یجوز إقامته عند أمن اللبس ، إن عنی به أنه اتفاق من جهة النحویین کلهم فلیس بجیّد ؛ لأن مذهب الکوفیین أنه إذا کان الأول معرفة والثانی نکرة تعیّن إقامة الأول ؛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زید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عندهم إقامة الثانی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درهم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اشتهر</w:t>
      </w:r>
    </w:p>
    <w:p>
      <w:pPr>
        <w:pStyle w:val="BookText"/>
        <w:rPr/>
      </w:pPr>
      <w:r>
        <w:rPr>
          <w:rFonts w:ascii="IRNazanin" w:hAnsi="IRNazanin" w:eastAsia="IRNazanin"/>
          <w:color w:val="111111"/>
          <w:sz w:val="28"/>
          <w:sz w:val="28"/>
          <w:szCs w:val="28"/>
          <w:rtl w:val="true"/>
          <w:lang w:bidi="fa-IR"/>
        </w:rPr>
        <w:t xml:space="preserve">ولا أری منعا إذا القصد ظهر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یعنی أنه إذا کان الفعل متعدیا إلی مفعولین الثانی منهما خبر فی الأصل کظنّ وأخواتها ، أو کان متعدیا إلی ثلاثة مفاعیل کأری وأخواتها ، فالأشهر عند النحویین أنه یجب إقامة الأول ویمتنع إقامة الثانی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والثالث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زید فرسک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إقامة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زیدا فرسک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إقامة الثالث ؛ فلا تقول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زیدا فرسک مسرج</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أبی الربیع الاتفاق علی منع إقامة الثالث ، ونقل الاتفاق أیضا ابن المصنف 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یتعیّن إقامة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باب ظن ، ولا فی باب أعلم لکن یشترط ألا یحصل لبس </w:t>
      </w:r>
      <w:r>
        <w:rPr>
          <w:rStyle w:val="FootnoteAnchor"/>
          <w:rtl w:val="true"/>
        </w:rPr>
        <w:footnoteReference w:id="391"/>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ظنّ زیدا قائم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زیدا فرسک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إقامة الثالث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ابن أبی الربیع وابن المصنف الاتفاق علی منعه ، ولیس کما زعما ، فقد نقل غیرهما الخلاف فی ذلک </w:t>
      </w:r>
      <w:r>
        <w:rPr>
          <w:rStyle w:val="FootnoteAnchor"/>
          <w:rtl w:val="true"/>
        </w:rPr>
        <w:footnoteReference w:id="393"/>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زیدا فرسک مسرج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حصل لبس تعیّن إقامة الأول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زیدا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المفعول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زیدا خالد منطلقا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سوی النائب ممّا علّقا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بالرافع النصب له محقّقا </w:t>
      </w:r>
      <w:r>
        <w:rPr>
          <w:rStyle w:val="FootnoteAnchor"/>
          <w:rtl w:val="true"/>
        </w:rPr>
        <w:footnoteReference w:id="39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المفعول القائم مقام الفاعل حکم الفاعل ؛ فکما أنه لا یرفع الفعل إلا فاعلا واحدا ، کذلک لا یرفع الفعل إلا مفعولا واحدا ، فلو کان للفعل معمولان فأکثر أقمت واحدا منهما مقام الفاعل ، ونصبت الباقی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زید درهما وأعلم زید عمرا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زید ضربا شدیدا یوم الجمعة أمام الأمیر فی داره</w:t>
      </w:r>
      <w:r>
        <w:rPr>
          <w:rFonts w:eastAsia="IRNazanin" w:cs="IRNazanin"/>
          <w:color w:val="111111"/>
          <w:sz w:val="28"/>
          <w:szCs w:val="28"/>
          <w:rtl w:val="true"/>
          <w:lang w:bidi="fa-IR"/>
        </w:rPr>
        <w:t>».</w:t>
      </w:r>
      <w:bookmarkStart w:id="228" w:name="pg14050_169561"/>
    </w:p>
    <w:p>
      <w:pPr>
        <w:pStyle w:val="Heading3"/>
        <w:numPr>
          <w:ilvl w:val="2"/>
          <w:numId w:val="1"/>
        </w:numPr>
        <w:rPr/>
      </w:pPr>
      <w:bookmarkStart w:id="229" w:name="__RefHeading___Toc357279_1738255347"/>
      <w:bookmarkStart w:id="230" w:name="_Toc83"/>
      <w:bookmarkEnd w:id="228"/>
      <w:bookmarkEnd w:id="229"/>
      <w:r>
        <w:rPr>
          <w:rtl w:val="true"/>
        </w:rPr>
        <w:t>أسئلة ومناقشات</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یحدث للفعل الماضی والمضارع عند ما یبنیان للمجهول؟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تبنی الماضی المفتتح بهمزة وصل أو بتاء مطاوعة للمجهول؟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یجوز فی فاء الثلاثی المعتل العین المبنی للمجهول من وجوه؟ اذکر ذلک بالتفصیل 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یجوز من وجوه فی الفعل الثلاثی المعتل العین بعد بنائه للمفعول عند ما نسنده إلی ضمیر متکلم أو مخاطب أو غائب؟ اذکر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ینوب کل من المصدر والظرف والجار والمجرور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اشرح هذا القول مبینا متی یحدث ذلک؟ وشرط هذه النیابة بالتفصیل؟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یجوز إقامة المفعول الثانی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الفاعل؟ ومتی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إقامة المفعول الثانی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الفاعل؟ وما الفرق بین هذا الباب وبین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الظرف والمصدر والجار والمجرور والمفعول به بعد الفعل المبنی للمجهول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فأیهما ینوب عن الفاعل؟ وإذا أنبنا واحدا منها فما ذا نصنع فیما بقی؟ وضح کل ذلک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بنیت الفعل المتعدی إلی ثلاثة مفاعیل لما لم یسمّ فاعله فهل یجوز إقامة کل واحد منها مقام الفاعل؟ اذکر الخلاف فی ذلک مرجحا ما تراه وممثلا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تبنی صیغتی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افتعل وانفعل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یسمّ فاعله؟ اذکر ما یحدث فی الفعل من تغییرات مع التمثیل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تشکل فاء الثلاثی المضعف إذا بنیته لما لم یسمّ فاعله؟ مثّل لما تقول</w:t>
      </w:r>
      <w:r>
        <w:rPr>
          <w:rFonts w:eastAsia="IRNazanin" w:cs="IRNazanin"/>
          <w:color w:val="111111"/>
          <w:sz w:val="28"/>
          <w:szCs w:val="28"/>
          <w:rtl w:val="true"/>
          <w:lang w:bidi="fa-IR"/>
        </w:rPr>
        <w:t>.</w:t>
      </w:r>
      <w:bookmarkStart w:id="231" w:name="pg14050_169563"/>
    </w:p>
    <w:p>
      <w:pPr>
        <w:pStyle w:val="Heading3"/>
        <w:numPr>
          <w:ilvl w:val="2"/>
          <w:numId w:val="1"/>
        </w:numPr>
        <w:rPr/>
      </w:pPr>
      <w:bookmarkStart w:id="232" w:name="__RefHeading___Toc357281_1738255347"/>
      <w:bookmarkStart w:id="233" w:name="_Toc84"/>
      <w:bookmarkEnd w:id="231"/>
      <w:bookmarkEnd w:id="232"/>
      <w:r>
        <w:rPr>
          <w:rtl w:val="true"/>
        </w:rPr>
        <w:t>تمرینات</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یأتی الفاعل ونائبه ونوع النائب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أعرب ما تحته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الأمثال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 القوس باریها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وأسکن الدار بانیها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یعفو إذا استعطف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واللئیم یقسو إذا لوطف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 الجانی إلی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بالنبی صلی‌الله‌علیه‌وسلم لیلة السابع والعشرین من شهر رجب من المسجد الحرام إلی المسجد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عرج به إلی السموات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ویصام هذا الیوم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علی کرّم الله وجهه فی استنفار الناس لأهل 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أنتم إلا کإبل ضلّ رعاتها ، فکلما جمعت من جانب انتشرت من آخر ، تکادون ولا تکیدون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وتنتقص أطرافکم فلا تمتعضون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ینام عنکم وأنتم فی غفلة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المتخاذلون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للمجهول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أرجعها إلی أفعال مبنیّة للمعلوم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ما کان قد حدث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ضعها فی جمل تامة ثم ابنها للمجهول واجعل نائب الفاعل فی کل منها جارا ومجرورا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أعطیت القوس باریها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 الدار بانیها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الفعلین فیهما للمجهول وغیر ما یلزم تغییره ثم اکتب الجملة مشیرا إلی النائب عن الفاعل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خاننی العدوّ ، إلی الله أشکو ، إیاک أقصد فی الملمات ، محمد یفی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الأفعال فی الجمل السابقة للمجهول واضبطها بالشکل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خطا تحت نائب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أریتک الحقّ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کسوتک ثوبا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الفعلین فی الجملتین السابقتین للمجهول ثم أنب عن الفاعل ما تجوز إنابته من المفاعیل بحیث تستوعب الجائز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اصطفیت الأصدقاء وانتقیت الأحبّاء فسعی کل منهم إلیّ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مقالة الحق وأقام علی مودتی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أفعال الجمل السابقة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نائب الفاعل بعدها واذکر نوعه مع الضبط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یغضی حیاء ویغضی من مهابته</w:t>
      </w:r>
    </w:p>
    <w:p>
      <w:pPr>
        <w:pStyle w:val="BookText"/>
        <w:rPr/>
      </w:pPr>
      <w:r>
        <w:rPr>
          <w:rFonts w:ascii="IRNazanin" w:hAnsi="IRNazanin" w:eastAsia="IRNazanin"/>
          <w:color w:val="111111"/>
          <w:sz w:val="28"/>
          <w:sz w:val="28"/>
          <w:szCs w:val="28"/>
          <w:rtl w:val="true"/>
          <w:lang w:bidi="fa-IR"/>
        </w:rPr>
        <w:t>فلا یکلّم إلا حین یبتسم</w:t>
      </w:r>
    </w:p>
    <w:p>
      <w:pPr>
        <w:pStyle w:val="BookText"/>
        <w:rPr/>
      </w:pPr>
      <w:r>
        <w:rPr>
          <w:rFonts w:ascii="IRNazanin" w:hAnsi="IRNazanin" w:eastAsia="IRNazanin"/>
          <w:color w:val="111111"/>
          <w:sz w:val="28"/>
          <w:sz w:val="28"/>
          <w:szCs w:val="28"/>
          <w:rtl w:val="true"/>
          <w:lang w:bidi="fa-IR"/>
        </w:rPr>
        <w:t xml:space="preserve">اشرح البیت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الأفعال المبنیة للمجهول ونائب فاعلها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أعرب ما تحته خط منه</w:t>
      </w:r>
      <w:r>
        <w:rPr>
          <w:rFonts w:eastAsia="IRNazanin" w:cs="IRNazanin"/>
          <w:color w:val="111111"/>
          <w:sz w:val="28"/>
          <w:szCs w:val="28"/>
          <w:rtl w:val="true"/>
          <w:lang w:bidi="fa-IR"/>
        </w:rPr>
        <w:t>.</w:t>
      </w:r>
      <w:bookmarkStart w:id="234" w:name="pg14050_169565"/>
    </w:p>
    <w:p>
      <w:pPr>
        <w:pStyle w:val="Heading2"/>
        <w:numPr>
          <w:ilvl w:val="1"/>
          <w:numId w:val="1"/>
        </w:numPr>
        <w:rPr/>
      </w:pPr>
      <w:bookmarkStart w:id="235" w:name="__RefHeading___Toc357283_1738255347"/>
      <w:bookmarkStart w:id="236" w:name="_Toc85"/>
      <w:bookmarkEnd w:id="234"/>
      <w:bookmarkEnd w:id="235"/>
      <w:r>
        <w:rPr>
          <w:rtl w:val="true"/>
        </w:rPr>
        <w:t>اشتغال العامل عن المعمول</w:t>
      </w:r>
      <w:bookmarkEnd w:id="236"/>
    </w:p>
    <w:p>
      <w:pPr>
        <w:pStyle w:val="Heading3"/>
        <w:numPr>
          <w:ilvl w:val="2"/>
          <w:numId w:val="1"/>
        </w:numPr>
        <w:rPr/>
      </w:pPr>
      <w:bookmarkStart w:id="237" w:name="__RefHeading___Toc357285_1738255347"/>
      <w:bookmarkStart w:id="238" w:name="_Toc86"/>
      <w:bookmarkEnd w:id="237"/>
      <w:r>
        <w:rPr>
          <w:rtl w:val="true"/>
        </w:rPr>
        <w:t>تعریف الاشتغال</w:t>
      </w:r>
      <w:bookmarkEnd w:id="238"/>
    </w:p>
    <w:p>
      <w:pPr>
        <w:pStyle w:val="BookText"/>
        <w:rPr/>
      </w:pPr>
      <w:r>
        <w:rPr>
          <w:rFonts w:ascii="IRNazanin" w:hAnsi="IRNazanin" w:eastAsia="IRNazanin"/>
          <w:color w:val="111111"/>
          <w:sz w:val="28"/>
          <w:sz w:val="28"/>
          <w:szCs w:val="28"/>
          <w:rtl w:val="true"/>
          <w:lang w:bidi="fa-IR"/>
        </w:rPr>
        <w:t>إن مضمر اسم سابق فعلا شغل</w:t>
      </w:r>
    </w:p>
    <w:p>
      <w:pPr>
        <w:pStyle w:val="BookText"/>
        <w:rPr/>
      </w:pPr>
      <w:r>
        <w:rPr>
          <w:rFonts w:ascii="IRNazanin" w:hAnsi="IRNazanin" w:eastAsia="IRNazanin"/>
          <w:color w:val="111111"/>
          <w:sz w:val="28"/>
          <w:sz w:val="28"/>
          <w:szCs w:val="28"/>
          <w:rtl w:val="true"/>
          <w:lang w:bidi="fa-IR"/>
        </w:rPr>
        <w:t xml:space="preserve">عنه بنصب لفظه أو المحلّ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فالسابق انصبه بفعل أضمرا</w:t>
      </w:r>
    </w:p>
    <w:p>
      <w:pPr>
        <w:pStyle w:val="BookText"/>
        <w:rPr/>
      </w:pPr>
      <w:r>
        <w:rPr>
          <w:rFonts w:ascii="IRNazanin" w:hAnsi="IRNazanin" w:eastAsia="IRNazanin"/>
          <w:color w:val="111111"/>
          <w:sz w:val="28"/>
          <w:sz w:val="28"/>
          <w:szCs w:val="28"/>
          <w:rtl w:val="true"/>
          <w:lang w:bidi="fa-IR"/>
        </w:rPr>
        <w:t xml:space="preserve">حتما موافق لما قد أظهرا </w:t>
      </w:r>
      <w:r>
        <w:rPr>
          <w:rStyle w:val="FootnoteAnchor"/>
          <w:rtl w:val="true"/>
        </w:rPr>
        <w:footnoteReference w:id="39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اسم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ویتأخر عنه فعل </w:t>
      </w:r>
      <w:r>
        <w:rPr>
          <w:rStyle w:val="FootnoteAnchor"/>
          <w:rtl w:val="true"/>
        </w:rPr>
        <w:footnoteReference w:id="398"/>
      </w:r>
      <w:r>
        <w:rPr>
          <w:rFonts w:ascii="IRNazanin" w:hAnsi="IRNazanin" w:eastAsia="IRNazanin"/>
          <w:color w:val="111111"/>
          <w:sz w:val="28"/>
          <w:sz w:val="28"/>
          <w:szCs w:val="28"/>
          <w:rtl w:val="true"/>
          <w:lang w:bidi="fa-IR"/>
        </w:rPr>
        <w:t>قد عمل فی</w:t>
      </w:r>
      <w:bookmarkStart w:id="239" w:name="pg14050_169566"/>
    </w:p>
    <w:p>
      <w:pPr>
        <w:pStyle w:val="BookText"/>
        <w:rPr/>
      </w:pPr>
      <w:bookmarkEnd w:id="239"/>
      <w:r>
        <w:rPr>
          <w:rFonts w:ascii="IRNazanin" w:hAnsi="IRNazanin" w:eastAsia="IRNazanin"/>
          <w:color w:val="111111"/>
          <w:sz w:val="28"/>
          <w:sz w:val="28"/>
          <w:szCs w:val="28"/>
          <w:rtl w:val="true"/>
          <w:lang w:bidi="fa-IR"/>
        </w:rPr>
        <w:t xml:space="preserve">ضمیر ذلک الاسم </w:t>
      </w:r>
      <w:r>
        <w:rPr>
          <w:rStyle w:val="FootnoteAnchor"/>
          <w:rtl w:val="true"/>
        </w:rPr>
        <w:footnoteReference w:id="399"/>
      </w:r>
      <w:r>
        <w:rPr>
          <w:rFonts w:ascii="IRNazanin" w:hAnsi="IRNazanin" w:eastAsia="IRNazanin"/>
          <w:color w:val="111111"/>
          <w:sz w:val="28"/>
          <w:sz w:val="28"/>
          <w:szCs w:val="28"/>
          <w:rtl w:val="true"/>
          <w:lang w:bidi="fa-IR"/>
        </w:rPr>
        <w:t xml:space="preserve">أو فی سببیّه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إلی ضمیر الاسم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المشتغل بالضمیر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 ، وزیدا مررت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المشتغل بالسببیّ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مضمر اسم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شغل مضمر اسم سابق فعلا عن ذلک الاسم بنصب المضمر لفظا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بنصبه محلا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 الضمیر بنفسه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إلیه بحرف جر ، فهو مجرور لفظا ومنصوب محلا ، وکل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یشتغل بالضمیر لتسلّط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تسلط علی الضمیر فکنت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فتنصب زیدا ویصل إلیه الفعل بنفسه کما وصل إلی ضمیره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بزید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الفعل إلی زید بالباء کما وصل إلی ضمیره ، ویکون منصوبا محلا کما کان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فالسابق انصبه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إذا وجد الاسم والفعل علی الهیئة المذکورة فیجوز لک نصب الاسم السابق </w:t>
      </w:r>
      <w:r>
        <w:rPr>
          <w:rStyle w:val="FootnoteAnchor"/>
          <w:rtl w:val="true"/>
        </w:rPr>
        <w:footnoteReference w:id="400"/>
      </w:r>
    </w:p>
    <w:p>
      <w:pPr>
        <w:pStyle w:val="Heading3"/>
        <w:numPr>
          <w:ilvl w:val="2"/>
          <w:numId w:val="1"/>
        </w:numPr>
        <w:rPr/>
      </w:pPr>
      <w:bookmarkStart w:id="240" w:name="__RefHeading___Toc357287_1738255347"/>
      <w:bookmarkStart w:id="241" w:name="_Toc87"/>
      <w:bookmarkEnd w:id="240"/>
      <w:r>
        <w:rPr>
          <w:rtl w:val="true"/>
        </w:rPr>
        <w:t>مذاهب النحاة فی ناصب الاسم السابق</w:t>
      </w:r>
      <w:bookmarkEnd w:id="241"/>
    </w:p>
    <w:p>
      <w:pPr>
        <w:pStyle w:val="BookText"/>
        <w:rPr/>
      </w:pPr>
      <w:r>
        <w:rPr>
          <w:rFonts w:ascii="IRNazanin" w:hAnsi="IRNazanin" w:eastAsia="IRNazanin"/>
          <w:color w:val="111111"/>
          <w:sz w:val="28"/>
          <w:sz w:val="28"/>
          <w:szCs w:val="28"/>
          <w:rtl w:val="true"/>
          <w:lang w:bidi="fa-IR"/>
        </w:rPr>
        <w:t xml:space="preserve">واختلف النحویون فی ناصبه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الجمهور إلی أن ناصبه فعل مضمر وجوبا ، لأنه لا یجمع بین المفسّر والمفسّر ، ویکون الفعل المضمر موافقا فی المعنی لذلک</w:t>
      </w:r>
      <w:bookmarkStart w:id="242" w:name="pg14050_169567"/>
    </w:p>
    <w:p>
      <w:pPr>
        <w:pStyle w:val="BookText"/>
        <w:rPr/>
      </w:pPr>
      <w:bookmarkEnd w:id="242"/>
      <w:r>
        <w:rPr>
          <w:rFonts w:ascii="IRNazanin" w:hAnsi="IRNazanin" w:eastAsia="IRNazanin"/>
          <w:color w:val="111111"/>
          <w:sz w:val="28"/>
          <w:sz w:val="28"/>
          <w:szCs w:val="28"/>
          <w:rtl w:val="true"/>
          <w:lang w:bidi="fa-IR"/>
        </w:rPr>
        <w:t xml:space="preserve">المظهر ، وهذا یشمل ما وافق لفظا ومعنی ، نحو قولک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وافق معنی دون لفظ کقولک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 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ذکره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والمذهب الثانی أنه منصوب بالفعل المذکور بعده ، وهذا مذهب کوفی ، واختلف هؤلاء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عامل فی الضمیر وفی الاسم معا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ناصبا لزید ، وللهاء ، وردّ هذا المذهب بأنه لا یعمل عامل واحد فی ضمیر اسم ومظهره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عامل فی الظاهر ، والضمیر ملغی ، وردّ بأن الأسماء لا تلغی بعد اتصالها بالعوامل</w:t>
      </w:r>
      <w:r>
        <w:rPr>
          <w:rFonts w:eastAsia="IRNazanin" w:cs="IRNazanin"/>
          <w:color w:val="111111"/>
          <w:sz w:val="28"/>
          <w:szCs w:val="28"/>
          <w:rtl w:val="true"/>
          <w:lang w:bidi="fa-IR"/>
        </w:rPr>
        <w:t>.</w:t>
      </w:r>
    </w:p>
    <w:p>
      <w:pPr>
        <w:pStyle w:val="Heading3"/>
        <w:numPr>
          <w:ilvl w:val="2"/>
          <w:numId w:val="1"/>
        </w:numPr>
        <w:rPr/>
      </w:pPr>
      <w:bookmarkStart w:id="243" w:name="__RefHeading___Toc357289_1738255347"/>
      <w:bookmarkStart w:id="244" w:name="_Toc88"/>
      <w:bookmarkEnd w:id="243"/>
      <w:r>
        <w:rPr>
          <w:rtl w:val="true"/>
        </w:rPr>
        <w:t>وجوب نصب الاسم السابق</w:t>
      </w:r>
      <w:bookmarkEnd w:id="244"/>
    </w:p>
    <w:p>
      <w:pPr>
        <w:pStyle w:val="BookText"/>
        <w:rPr/>
      </w:pPr>
      <w:r>
        <w:rPr>
          <w:rFonts w:ascii="IRNazanin" w:hAnsi="IRNazanin" w:eastAsia="IRNazanin"/>
          <w:color w:val="111111"/>
          <w:sz w:val="28"/>
          <w:sz w:val="28"/>
          <w:szCs w:val="28"/>
          <w:rtl w:val="true"/>
          <w:lang w:bidi="fa-IR"/>
        </w:rPr>
        <w:t>والنصب حتم إن تلا السابق ما</w:t>
      </w:r>
    </w:p>
    <w:p>
      <w:pPr>
        <w:pStyle w:val="BookText"/>
        <w:rPr/>
      </w:pPr>
      <w:r>
        <w:rPr>
          <w:rFonts w:ascii="IRNazanin" w:hAnsi="IRNazanin" w:eastAsia="IRNazanin"/>
          <w:color w:val="111111"/>
          <w:sz w:val="28"/>
          <w:sz w:val="28"/>
          <w:szCs w:val="28"/>
          <w:rtl w:val="true"/>
          <w:lang w:bidi="fa-IR"/>
        </w:rPr>
        <w:t xml:space="preserve">یختصّ بالفعل کإن وحیثما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ذکر النحویون أن مسائل هذا الباب علی خمسة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الرفع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فیه الأمران والنصب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فیه الأمران والرفع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فیه الأمران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المصنف إلی القسم الأول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والنصب حتم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یجب نصب الاسم السابق إذا وقع بعد أداة لا یلیها إلا الفعل ، کأدوات الشرط </w:t>
      </w:r>
      <w:r>
        <w:rPr>
          <w:rStyle w:val="FootnoteAnchor"/>
          <w:rtl w:val="true"/>
        </w:rPr>
        <w:footnoteReference w:id="40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زیدا أکرمته أکرمک </w:t>
      </w:r>
      <w:r>
        <w:rPr>
          <w:rStyle w:val="FootnoteAnchor"/>
          <w:rtl w:val="true"/>
        </w:rPr>
        <w:footnoteReference w:id="403"/>
      </w:r>
      <w:r>
        <w:rPr>
          <w:rFonts w:ascii="IRNazanin" w:hAnsi="IRNazanin" w:eastAsia="IRNazanin"/>
          <w:color w:val="111111"/>
          <w:sz w:val="28"/>
          <w:sz w:val="28"/>
          <w:szCs w:val="28"/>
          <w:rtl w:val="true"/>
          <w:lang w:bidi="fa-IR"/>
        </w:rPr>
        <w:t>، وحیثما زیدا تلقه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وفیما أشبههما ، ولا یجوز الرفع علی أنه مبتدأ ؛ إذ لا یقع الاسم بعد هذه الأدوات ، وأجاز بعضهم وقوع الاسم بعدها ؛ فلا یمتنع عنده الرفع علی الابتداء ،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تجزعی إن منفس أهلکته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هلکت فعند ذلک فاجزعی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إذا أنفقت خیار مالی فی إکرام الضیوف ، وإنما یحق لک أن تحزنی إذا أنا فارقت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بلا وعلامة جزمه حذف النون لأنه من الأفعال الخمسة والیاء ضمیر متصل مبنی علی السکون فی محل رفع</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بفعل محذوف هو فعل الشرط یفسره المذکور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هلک 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إذا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باجزعی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مبنی علی السکون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للبعد ، والکاف لخطاب المؤنثة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فاجزعی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زائدة اجزعی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حذف النون لاتصاله 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اجزعی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لأنها واقعة فی جواب شرط غیر جازم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منفس أهلکته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 الاسم السابق المشغول عنه بعد أداة لا یلیها إلا الفعل ولم ینصب به بل جاء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مذهب جمهور النحویین فی هذا الشاهد وما ماثله ، یجعلون الاسم المرفوع الواقع بعد إن أو إذا مرفوعا بفعل محذوف وجوبا کما سبق فی بحث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یلتفت الشارح إلی مذهب من یجیز وقوع المبتدأ بعد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فعقب علی الشاهد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تقدیره إن هلک 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تمشیا مع مذهب جمهور النحاة</w:t>
      </w:r>
      <w:r>
        <w:rPr>
          <w:rFonts w:eastAsia="IRNazanin" w:cs="IRNazanin"/>
          <w:color w:val="111111"/>
          <w:sz w:val="28"/>
          <w:szCs w:val="28"/>
          <w:rtl w:val="true"/>
          <w:lang w:bidi="fa-IR"/>
        </w:rPr>
        <w:t>.</w:t>
      </w:r>
      <w:bookmarkStart w:id="245" w:name="pg14050_169569"/>
    </w:p>
    <w:p>
      <w:pPr>
        <w:pStyle w:val="BookText"/>
        <w:rPr/>
      </w:pPr>
      <w:bookmarkEnd w:id="245"/>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هلک منفس والله أعلم</w:t>
      </w:r>
      <w:r>
        <w:rPr>
          <w:rFonts w:eastAsia="IRNazanin" w:cs="IRNazanin"/>
          <w:color w:val="111111"/>
          <w:sz w:val="28"/>
          <w:szCs w:val="28"/>
          <w:rtl w:val="true"/>
          <w:lang w:bidi="fa-IR"/>
        </w:rPr>
        <w:t>.</w:t>
      </w:r>
    </w:p>
    <w:p>
      <w:pPr>
        <w:pStyle w:val="Heading3"/>
        <w:numPr>
          <w:ilvl w:val="2"/>
          <w:numId w:val="1"/>
        </w:numPr>
        <w:rPr/>
      </w:pPr>
      <w:bookmarkStart w:id="246" w:name="__RefHeading___Toc357291_1738255347"/>
      <w:bookmarkStart w:id="247" w:name="_Toc89"/>
      <w:bookmarkEnd w:id="246"/>
      <w:r>
        <w:rPr>
          <w:rtl w:val="true"/>
        </w:rPr>
        <w:t>وجوب رفع الاسم السابق</w:t>
      </w:r>
      <w:bookmarkEnd w:id="247"/>
    </w:p>
    <w:p>
      <w:pPr>
        <w:pStyle w:val="BookText"/>
        <w:rPr/>
      </w:pPr>
      <w:r>
        <w:rPr>
          <w:rFonts w:ascii="IRNazanin" w:hAnsi="IRNazanin" w:eastAsia="IRNazanin"/>
          <w:color w:val="111111"/>
          <w:sz w:val="28"/>
          <w:sz w:val="28"/>
          <w:szCs w:val="28"/>
          <w:rtl w:val="true"/>
          <w:lang w:bidi="fa-IR"/>
        </w:rPr>
        <w:t>وإن تلا السابق ما بالابتدا</w:t>
      </w:r>
    </w:p>
    <w:p>
      <w:pPr>
        <w:pStyle w:val="BookText"/>
        <w:rPr/>
      </w:pPr>
      <w:r>
        <w:rPr>
          <w:rFonts w:ascii="IRNazanin" w:hAnsi="IRNazanin" w:eastAsia="IRNazanin"/>
          <w:color w:val="111111"/>
          <w:sz w:val="28"/>
          <w:sz w:val="28"/>
          <w:szCs w:val="28"/>
          <w:rtl w:val="true"/>
          <w:lang w:bidi="fa-IR"/>
        </w:rPr>
        <w:t xml:space="preserve">یختص فالرفع التزمه أبدا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کذا إذا الفعل تلا ما لم یرد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معمولا لما بعد وجد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أشار بهذین البیتین إلی القسم الثانی ، وهو ما یجب فیه الرفع ، فیجب رفع الاسم المشتغل عنه </w:t>
      </w:r>
      <w:r>
        <w:rPr>
          <w:rStyle w:val="FootnoteAnchor"/>
          <w:rtl w:val="true"/>
        </w:rPr>
        <w:footnoteReference w:id="407"/>
      </w:r>
      <w:r>
        <w:rPr>
          <w:rFonts w:ascii="IRNazanin" w:hAnsi="IRNazanin" w:eastAsia="IRNazanin"/>
          <w:color w:val="111111"/>
          <w:sz w:val="28"/>
          <w:sz w:val="28"/>
          <w:szCs w:val="28"/>
          <w:rtl w:val="true"/>
          <w:lang w:bidi="fa-IR"/>
        </w:rPr>
        <w:t xml:space="preserve">إذا وقع بعد أداة تختصّ بالابتداء ، کإذا التی للمفاجأة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زید یضربه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برفع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نصبه لأن إذا هذه لا یقع الفعل بعدها لا ظاهرا ولا مقدرا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یجب رفع الاسم السابق إذا ولی الفعل المشتغل بالضمیر أداة لا یعمل ما بعدها فیما قبلها کأدوات الشرط </w:t>
      </w:r>
      <w:r>
        <w:rPr>
          <w:rStyle w:val="FootnoteAnchor"/>
          <w:rtl w:val="true"/>
        </w:rPr>
        <w:footnoteReference w:id="408"/>
      </w:r>
      <w:r>
        <w:rPr>
          <w:rFonts w:ascii="IRNazanin" w:hAnsi="IRNazanin" w:eastAsia="IRNazanin"/>
          <w:color w:val="111111"/>
          <w:sz w:val="28"/>
          <w:sz w:val="28"/>
          <w:szCs w:val="28"/>
          <w:rtl w:val="true"/>
          <w:lang w:bidi="fa-IR"/>
        </w:rPr>
        <w:t xml:space="preserve">والاستفهام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 لقیته فأکرمه ، وزید هل تضربه؟ وزید ما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رفع زید فی هذه الأمثلة ونحوها ، ولا یجوز نصبه ؛ لأن ما لا یصلح أن یعمل فیما قبله لا یصلح أن یفسّر عاملا فیما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إذا الفعل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کذلک یجب رفع الاسم السابق إذا تلا الفعل شیئا لا یرد ما قبله معمولا لما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أجاز عمل ما بعد هذه الأدوات فیما قبلها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ما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النصب مع الضمیر بعامل مقدر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ما لقیته</w:t>
      </w:r>
      <w:r>
        <w:rPr>
          <w:rFonts w:eastAsia="IRNazanin" w:cs="IRNazanin"/>
          <w:color w:val="111111"/>
          <w:sz w:val="28"/>
          <w:szCs w:val="28"/>
          <w:rtl w:val="true"/>
          <w:lang w:bidi="fa-IR"/>
        </w:rPr>
        <w:t>».</w:t>
      </w:r>
      <w:bookmarkStart w:id="248" w:name="pg14050_169571"/>
    </w:p>
    <w:p>
      <w:pPr>
        <w:pStyle w:val="Heading3"/>
        <w:numPr>
          <w:ilvl w:val="2"/>
          <w:numId w:val="1"/>
        </w:numPr>
        <w:rPr/>
      </w:pPr>
      <w:bookmarkStart w:id="249" w:name="__RefHeading___Toc357293_1738255347"/>
      <w:bookmarkStart w:id="250" w:name="_Toc90"/>
      <w:bookmarkEnd w:id="248"/>
      <w:bookmarkEnd w:id="249"/>
      <w:r>
        <w:rPr>
          <w:rtl w:val="true"/>
        </w:rPr>
        <w:t>ترجیح نصب الاسم السابق</w:t>
      </w:r>
      <w:bookmarkEnd w:id="250"/>
    </w:p>
    <w:p>
      <w:pPr>
        <w:pStyle w:val="BookText"/>
        <w:rPr/>
      </w:pPr>
      <w:r>
        <w:rPr>
          <w:rFonts w:ascii="IRNazanin" w:hAnsi="IRNazanin" w:eastAsia="IRNazanin"/>
          <w:color w:val="111111"/>
          <w:sz w:val="28"/>
          <w:sz w:val="28"/>
          <w:szCs w:val="28"/>
          <w:rtl w:val="true"/>
          <w:lang w:bidi="fa-IR"/>
        </w:rPr>
        <w:t>واختیر نصب قبل فعل ذی طلب</w:t>
      </w:r>
    </w:p>
    <w:p>
      <w:pPr>
        <w:pStyle w:val="BookText"/>
        <w:rPr/>
      </w:pPr>
      <w:r>
        <w:rPr>
          <w:rFonts w:ascii="IRNazanin" w:hAnsi="IRNazanin" w:eastAsia="IRNazanin"/>
          <w:color w:val="111111"/>
          <w:sz w:val="28"/>
          <w:sz w:val="28"/>
          <w:szCs w:val="28"/>
          <w:rtl w:val="true"/>
          <w:lang w:bidi="fa-IR"/>
        </w:rPr>
        <w:t xml:space="preserve">وبعد ما إیلاؤه الفعل غلب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وبعد عاطف بلا فصل علی</w:t>
      </w:r>
    </w:p>
    <w:p>
      <w:pPr>
        <w:pStyle w:val="BookText"/>
        <w:rPr/>
      </w:pPr>
      <w:r>
        <w:rPr>
          <w:rFonts w:ascii="IRNazanin" w:hAnsi="IRNazanin" w:eastAsia="IRNazanin"/>
          <w:color w:val="111111"/>
          <w:sz w:val="28"/>
          <w:sz w:val="28"/>
          <w:szCs w:val="28"/>
          <w:rtl w:val="true"/>
          <w:lang w:bidi="fa-IR"/>
        </w:rPr>
        <w:t>معمول فعل مستقر أوّلا</w:t>
      </w:r>
    </w:p>
    <w:p>
      <w:pPr>
        <w:pStyle w:val="BookText"/>
        <w:rPr/>
      </w:pPr>
      <w:r>
        <w:rPr>
          <w:rFonts w:ascii="IRNazanin" w:hAnsi="IRNazanin" w:eastAsia="IRNazanin"/>
          <w:color w:val="111111"/>
          <w:sz w:val="28"/>
          <w:sz w:val="28"/>
          <w:szCs w:val="28"/>
          <w:rtl w:val="true"/>
          <w:lang w:bidi="fa-IR"/>
        </w:rPr>
        <w:t xml:space="preserve">هذا هو القسم الثالث ، وهو ما یختار فیه النصب ، وذلک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بعد الاسم فعل دالّ علی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کالأمر والنهی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اضربه ، وزیدا لا تضربه ، وزیدا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رفع زید ونصیه ، والمختار النصب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یختار النصب إذا وقع الاسم بعد أداة یغلب أن یلیها الفعل ، کهمزة الاستفهام </w:t>
      </w:r>
      <w:r>
        <w:rPr>
          <w:rStyle w:val="FootnoteAnchor"/>
          <w:rtl w:val="true"/>
        </w:rPr>
        <w:footnoteReference w:id="41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والرفع ، والمختار النصب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یختار النصب إذا وقع الاسم المشتغل عنه بعد عاطف تقدمته جملة فعلیة ولم یفصل بین العاطف والاسم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وعمرا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رفع عمرو ونصبه ، والمختار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لتعطف جملة فعلیة علی جملة فعلیة </w:t>
      </w:r>
      <w:r>
        <w:rPr>
          <w:rStyle w:val="FootnoteAnchor"/>
          <w:rtl w:val="true"/>
        </w:rPr>
        <w:footnoteReference w:id="412"/>
      </w:r>
      <w:bookmarkStart w:id="251" w:name="pg14050_169572"/>
    </w:p>
    <w:p>
      <w:pPr>
        <w:pStyle w:val="BookText"/>
        <w:rPr/>
      </w:pPr>
      <w:bookmarkEnd w:id="251"/>
      <w:r>
        <w:rPr>
          <w:rFonts w:ascii="IRNazanin" w:hAnsi="IRNazanin" w:eastAsia="IRNazanin"/>
          <w:color w:val="111111"/>
          <w:sz w:val="28"/>
          <w:sz w:val="28"/>
          <w:szCs w:val="28"/>
          <w:rtl w:val="true"/>
          <w:lang w:bidi="fa-IR"/>
        </w:rPr>
        <w:t xml:space="preserve">فلو فصل بین العاطف والاسم کان الاسم کما لو لم یتقدّمه شیء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وأما عمرو فأکرمته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رفع عمرو ونصبه ، والمختار الرفع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وأما عمرا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 النصب کما تقدم ؛ لأنه وقع قبل فعل دال علی طلب</w:t>
      </w:r>
      <w:r>
        <w:rPr>
          <w:rFonts w:eastAsia="IRNazanin" w:cs="IRNazanin"/>
          <w:color w:val="111111"/>
          <w:sz w:val="28"/>
          <w:szCs w:val="28"/>
          <w:rtl w:val="true"/>
          <w:lang w:bidi="fa-IR"/>
        </w:rPr>
        <w:t>.</w:t>
      </w:r>
    </w:p>
    <w:p>
      <w:pPr>
        <w:pStyle w:val="Heading3"/>
        <w:numPr>
          <w:ilvl w:val="2"/>
          <w:numId w:val="1"/>
        </w:numPr>
        <w:rPr/>
      </w:pPr>
      <w:bookmarkStart w:id="252" w:name="__RefHeading___Toc357295_1738255347"/>
      <w:bookmarkStart w:id="253" w:name="_Toc91"/>
      <w:bookmarkEnd w:id="252"/>
      <w:r>
        <w:rPr>
          <w:rtl w:val="true"/>
        </w:rPr>
        <w:t>استواء الرفع والنصب فی الاسم السابق</w:t>
      </w:r>
      <w:bookmarkEnd w:id="253"/>
    </w:p>
    <w:p>
      <w:pPr>
        <w:pStyle w:val="BookText"/>
        <w:rPr/>
      </w:pPr>
      <w:r>
        <w:rPr>
          <w:rFonts w:ascii="IRNazanin" w:hAnsi="IRNazanin" w:eastAsia="IRNazanin"/>
          <w:color w:val="111111"/>
          <w:sz w:val="28"/>
          <w:sz w:val="28"/>
          <w:szCs w:val="28"/>
          <w:rtl w:val="true"/>
          <w:lang w:bidi="fa-IR"/>
        </w:rPr>
        <w:t>وإن تلا المعطوف فعلا مخبرا</w:t>
      </w:r>
    </w:p>
    <w:p>
      <w:pPr>
        <w:pStyle w:val="BookText"/>
        <w:rPr/>
      </w:pPr>
      <w:r>
        <w:rPr>
          <w:rFonts w:ascii="IRNazanin" w:hAnsi="IRNazanin" w:eastAsia="IRNazanin"/>
          <w:color w:val="111111"/>
          <w:sz w:val="28"/>
          <w:sz w:val="28"/>
          <w:szCs w:val="28"/>
          <w:rtl w:val="true"/>
          <w:lang w:bidi="fa-IR"/>
        </w:rPr>
        <w:t xml:space="preserve">به عن اسم فاعطفن مخیّرا </w:t>
      </w:r>
      <w:r>
        <w:rPr>
          <w:rStyle w:val="FootnoteAnchor"/>
          <w:rtl w:val="true"/>
        </w:rPr>
        <w:footnoteReference w:id="41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فاعطفن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الأمرین علی السواء ، وهذا هو الذی تقدم أنه القسم الخامس ، وضبط النحویون ذلک بأنه إذا وقع الاسم المشتغل عنه بعد عاطف </w:t>
      </w:r>
      <w:r>
        <w:rPr>
          <w:rStyle w:val="FootnoteAnchor"/>
          <w:rtl w:val="true"/>
        </w:rPr>
        <w:footnoteReference w:id="414"/>
      </w:r>
      <w:r>
        <w:rPr>
          <w:rFonts w:ascii="IRNazanin" w:hAnsi="IRNazanin" w:eastAsia="IRNazanin"/>
          <w:color w:val="111111"/>
          <w:sz w:val="28"/>
          <w:sz w:val="28"/>
          <w:szCs w:val="28"/>
          <w:rtl w:val="true"/>
          <w:lang w:bidi="fa-IR"/>
        </w:rPr>
        <w:t xml:space="preserve">تقدّمته جملة ذات وجهین </w:t>
      </w:r>
      <w:r>
        <w:rPr>
          <w:rStyle w:val="FootnoteAnchor"/>
          <w:rtl w:val="true"/>
        </w:rPr>
        <w:footnoteReference w:id="415"/>
      </w:r>
      <w:r>
        <w:rPr>
          <w:rFonts w:ascii="IRNazanin" w:hAnsi="IRNazanin" w:eastAsia="IRNazanin"/>
          <w:color w:val="111111"/>
          <w:sz w:val="28"/>
          <w:sz w:val="28"/>
          <w:szCs w:val="28"/>
          <w:rtl w:val="true"/>
          <w:lang w:bidi="fa-IR"/>
        </w:rPr>
        <w:t xml:space="preserve">جاز الرّفع والنصب علی السواء ، وفسّروا الجملة ذات الوجهین بأنها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اسم ، وعجزها 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وعمرو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للصدر ، ونصبه مراعاة للعجز</w:t>
      </w:r>
      <w:r>
        <w:rPr>
          <w:rFonts w:eastAsia="IRNazanin" w:cs="IRNazanin"/>
          <w:color w:val="111111"/>
          <w:sz w:val="28"/>
          <w:szCs w:val="28"/>
          <w:rtl w:val="true"/>
          <w:lang w:bidi="fa-IR"/>
        </w:rPr>
        <w:t>.</w:t>
      </w:r>
      <w:bookmarkStart w:id="254" w:name="pg14050_169573"/>
    </w:p>
    <w:p>
      <w:pPr>
        <w:pStyle w:val="Heading3"/>
        <w:numPr>
          <w:ilvl w:val="2"/>
          <w:numId w:val="1"/>
        </w:numPr>
        <w:rPr/>
      </w:pPr>
      <w:bookmarkStart w:id="255" w:name="__RefHeading___Toc357297_1738255347"/>
      <w:bookmarkStart w:id="256" w:name="_Toc92"/>
      <w:bookmarkEnd w:id="254"/>
      <w:bookmarkEnd w:id="255"/>
      <w:r>
        <w:rPr>
          <w:rtl w:val="true"/>
        </w:rPr>
        <w:t>ترجیح الرفع</w:t>
      </w:r>
      <w:bookmarkEnd w:id="256"/>
    </w:p>
    <w:p>
      <w:pPr>
        <w:pStyle w:val="BookText"/>
        <w:rPr/>
      </w:pPr>
      <w:r>
        <w:rPr>
          <w:rFonts w:ascii="IRNazanin" w:hAnsi="IRNazanin" w:eastAsia="IRNazanin"/>
          <w:color w:val="111111"/>
          <w:sz w:val="28"/>
          <w:sz w:val="28"/>
          <w:szCs w:val="28"/>
          <w:rtl w:val="true"/>
          <w:lang w:bidi="fa-IR"/>
        </w:rPr>
        <w:t>والرفع فی غیر الذی مرّ رجح</w:t>
      </w:r>
    </w:p>
    <w:p>
      <w:pPr>
        <w:pStyle w:val="BookText"/>
        <w:rPr/>
      </w:pPr>
      <w:r>
        <w:rPr>
          <w:rFonts w:ascii="IRNazanin" w:hAnsi="IRNazanin" w:eastAsia="IRNazanin"/>
          <w:color w:val="111111"/>
          <w:sz w:val="28"/>
          <w:sz w:val="28"/>
          <w:szCs w:val="28"/>
          <w:rtl w:val="true"/>
          <w:lang w:bidi="fa-IR"/>
        </w:rPr>
        <w:t xml:space="preserve">فما أبیح افعل ودع ما لم یبح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هذا هو الذی تقدّم أنه القسم الرابع ، وهو ما یجوز فیه الأمران ویختار الرفع ، وذلک کلّ اسم لم یوجد معه ما یوجب نصبه ، ولا ما یوجب رفعه ، ولا ما یرجّح نصبه ، ولا ما یجوّز فیه الأمرین علی السواء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رفع زید ونصبه ، والمختار رفعه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عدم الإضمار أرجح من الإضمار</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وزعم بعضهم أنه لا یجوز النصب ؛ لما فیه من کلفة الإضمار ، ولیس بشیء ، فقد نقله سیبویه وغیره من أئمة العربیة وهو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السعادات ابن الشجریّ فی أمالیه علی النصب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ما غادروه ملحما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زمیّل ولا نکس وکل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ترکوا هذا الفارس العظیم وقد غشیته الحرب من کل جانب حتی صار</w:t>
      </w:r>
    </w:p>
    <w:p>
      <w:pPr>
        <w:pStyle w:val="BookText"/>
        <w:rPr/>
      </w:pPr>
      <w:r>
        <w:rPr>
          <w:rFonts w:ascii="IRNazanin" w:hAnsi="IRNazanin" w:eastAsia="IRNazanin"/>
          <w:color w:val="111111"/>
          <w:sz w:val="28"/>
          <w:sz w:val="28"/>
          <w:szCs w:val="28"/>
          <w:rtl w:val="true"/>
          <w:lang w:bidi="fa-IR"/>
        </w:rPr>
        <w:t>لا یجد مخلصا فخر صریعا وهو لا یوصف بجبن ولا عجز ولا ضعف ولا تقصیر فی النجدة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بفعل محذوف یفسره ما بعده ،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غادروا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لتفخیم فارس غادروه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الضم لاتصاله بواو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 فی محل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مفعول به فی محل نصب ملحما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الهاء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ثانیة من الهاء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تفسیریة لا محل لها من الإعراب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 ما غادروه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الاسم السابق المشغول عنه منصوبا ، ولیس فی الکلام ما یوجب نصبه أو یرجحه ، مما یدل علی جواز النصب خلافا لمن منعه لما فیه من کلفة الإضمار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وَلَنِعْمَ دارُ الْمُتَّقِینَ جَنَّاتُ عَدْنٍ یَدْخُلُونَها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یُحَلَّوْنَ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بفعل محذوف یفسره المذکور بعد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بالکسرة نیابة عن الفتحة لأنه جمع مؤنث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وعلامة رفعه ثبوت النون لأنه من الأفعال الخمسة والواو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ضمیر متصل فی محل نصب علی التشبیه بالمفعول به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تاء 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مشغول بحرف جرّ</w:t>
      </w:r>
    </w:p>
    <w:p>
      <w:pPr>
        <w:pStyle w:val="BookText"/>
        <w:rPr/>
      </w:pPr>
      <w:r>
        <w:rPr>
          <w:rFonts w:ascii="IRNazanin" w:hAnsi="IRNazanin" w:eastAsia="IRNazanin"/>
          <w:color w:val="111111"/>
          <w:sz w:val="28"/>
          <w:sz w:val="28"/>
          <w:szCs w:val="28"/>
          <w:rtl w:val="true"/>
          <w:lang w:bidi="fa-IR"/>
        </w:rPr>
        <w:t xml:space="preserve">أو بإضافة کوصل یجری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بضمة مقدرة علی الیاء للثقل والفاعل ضمیر مستتر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فصل فی صدر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مشغول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لا فرق فی الأحوال الخمسة السابقة بین أن یتصل الضمیر</w:t>
      </w:r>
    </w:p>
    <w:p>
      <w:pPr>
        <w:pStyle w:val="BookText"/>
        <w:rPr/>
      </w:pPr>
      <w:r>
        <w:rPr>
          <w:rFonts w:ascii="IRNazanin" w:hAnsi="IRNazanin" w:eastAsia="IRNazanin"/>
          <w:color w:val="111111"/>
          <w:sz w:val="28"/>
          <w:sz w:val="28"/>
          <w:szCs w:val="28"/>
          <w:rtl w:val="true"/>
          <w:lang w:bidi="fa-IR"/>
        </w:rPr>
        <w:t xml:space="preserve">بالفعل المشغول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ینفصل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جر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بإضافة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بغلامه ، أو بغلام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النصب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مررت به أکرمک</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کما یجب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لقیته أکرمک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مرّ به عمرو</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ویختار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مررت به؟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ویختار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مررت به</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الأمران علی السواء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وعمرو مررت به</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وکذلک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غلامه أو مررت بغلامه</w:t>
      </w:r>
      <w:r>
        <w:rPr>
          <w:rFonts w:eastAsia="IRNazanin" w:cs="IRNazanin"/>
          <w:color w:val="111111"/>
          <w:sz w:val="28"/>
          <w:szCs w:val="28"/>
          <w:rtl w:val="true"/>
          <w:lang w:bidi="fa-IR"/>
        </w:rPr>
        <w:t xml:space="preserve">» </w:t>
      </w:r>
      <w:r>
        <w:rPr>
          <w:rStyle w:val="FootnoteAnchor"/>
          <w:rtl w:val="true"/>
        </w:rPr>
        <w:footnoteReference w:id="426"/>
      </w:r>
      <w:bookmarkStart w:id="257" w:name="pg14050_169576"/>
    </w:p>
    <w:p>
      <w:pPr>
        <w:pStyle w:val="Heading3"/>
        <w:numPr>
          <w:ilvl w:val="2"/>
          <w:numId w:val="1"/>
        </w:numPr>
        <w:rPr/>
      </w:pPr>
      <w:bookmarkStart w:id="258" w:name="__RefHeading___Toc357299_1738255347"/>
      <w:bookmarkStart w:id="259" w:name="_Toc93"/>
      <w:bookmarkEnd w:id="257"/>
      <w:bookmarkEnd w:id="258"/>
      <w:r>
        <w:rPr>
          <w:rtl w:val="true"/>
        </w:rPr>
        <w:t>الوصف العامل کالفعل</w:t>
      </w:r>
      <w:bookmarkEnd w:id="259"/>
    </w:p>
    <w:p>
      <w:pPr>
        <w:pStyle w:val="BookText"/>
        <w:rPr/>
      </w:pPr>
      <w:r>
        <w:rPr>
          <w:rFonts w:ascii="IRNazanin" w:hAnsi="IRNazanin" w:eastAsia="IRNazanin"/>
          <w:color w:val="111111"/>
          <w:sz w:val="28"/>
          <w:sz w:val="28"/>
          <w:szCs w:val="28"/>
          <w:rtl w:val="true"/>
          <w:lang w:bidi="fa-IR"/>
        </w:rPr>
        <w:t>وسوّ فی ذا الباب وصفا ذا عمل</w:t>
      </w:r>
    </w:p>
    <w:p>
      <w:pPr>
        <w:pStyle w:val="BookText"/>
        <w:rPr/>
      </w:pPr>
      <w:r>
        <w:rPr>
          <w:rFonts w:ascii="IRNazanin" w:hAnsi="IRNazanin" w:eastAsia="IRNazanin"/>
          <w:color w:val="111111"/>
          <w:sz w:val="28"/>
          <w:sz w:val="28"/>
          <w:szCs w:val="28"/>
          <w:rtl w:val="true"/>
          <w:lang w:bidi="fa-IR"/>
        </w:rPr>
        <w:t xml:space="preserve">بالفعل إن لم یک مانع حصل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یعنی أن الوصف العامل فی هذا الباب یجری مجری الفعل فیما تقدّم والمراد بالوصف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 واسم المفعول ، واحترز بالوصف مما یعمل عمل الفعل ولیس بوصف ، کاسم الفعل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دراکه</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فلا یجوز نصب زید لأن أسماء الأفعال لا تعمل فیما قبلها ، فلا تفسّر عاملا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الوصف الذی لا یعمل کاسم الفاعل إذا کان بمعنی الماضی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أنا ضاربه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لا یعمل لا یفسر عاملا ، ومثال الوصف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أنا ضاربه الآن أو غدا ، والدرهم أنت معطاه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نصب زید والدرهم ورفعهما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للتعذر والهاء فی محل جر بالإضافة من إضافة اسم المفعول 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لوصف محذوف یفسره المذکور بعده تقدیره أنت معطی ، ونائب الفاعل المستتر فی معطی هو المفعول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الجملة المذکورة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مفسرة لا محل لها من الإعراب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یجوز ذلک مع الفعل ، واحترز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 مانع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دخل علی الوصف مانع یمنعه من العمل فیما قبله ، کما إذا دخلت علیه 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أنا 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بعد الألف واللام لا یعمل فیما قبلها ؛ فلا یفسّر عاملا فیه ،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وعلقة حاصلة بتابع</w:t>
      </w:r>
    </w:p>
    <w:p>
      <w:pPr>
        <w:pStyle w:val="BookText"/>
        <w:rPr/>
      </w:pPr>
      <w:r>
        <w:rPr>
          <w:rFonts w:ascii="IRNazanin" w:hAnsi="IRNazanin" w:eastAsia="IRNazanin"/>
          <w:color w:val="111111"/>
          <w:sz w:val="28"/>
          <w:sz w:val="28"/>
          <w:szCs w:val="28"/>
          <w:rtl w:val="true"/>
          <w:lang w:bidi="fa-IR"/>
        </w:rPr>
        <w:t xml:space="preserve">کعلقة بنفس الاسم الواقع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تقدم أنه لا فرق فی هذا الباب بین ما اتصل فیه الضمیر بالفعل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انفصل بحرف جر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بإضافة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هذا البیت أن الملابسة بالتابع کالملابسة بالسببیّ ، ومعناه أنه إذا عمل الفعل فی أجنبی وأتبع بما اشتمل علی ضمیر الاسم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رجلا یحبه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أو عطف بیان نحو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p>
    <w:p>
      <w:pPr>
        <w:pStyle w:val="BookText"/>
        <w:rPr/>
      </w:pPr>
      <w:r>
        <w:rPr>
          <w:rFonts w:ascii="IRNazanin" w:hAnsi="IRNazanin" w:eastAsia="IRNazanin"/>
          <w:color w:val="111111"/>
          <w:sz w:val="28"/>
          <w:sz w:val="28"/>
          <w:szCs w:val="28"/>
          <w:rtl w:val="true"/>
          <w:lang w:bidi="fa-IR"/>
        </w:rPr>
        <w:t>عمرا أباه</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أو معطوف بالواو خاصة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عمرا وأخاه</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حصلت الملابسة بذلک کما تحصل بنفس السببی ، فینزّل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رجلا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الباقی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الأجنبیّ إذا أتبع </w:t>
      </w:r>
      <w:r>
        <w:rPr>
          <w:rStyle w:val="FootnoteAnchor"/>
          <w:rtl w:val="true"/>
        </w:rPr>
        <w:footnoteReference w:id="434"/>
      </w:r>
      <w:r>
        <w:rPr>
          <w:rFonts w:ascii="IRNazanin" w:hAnsi="IRNazanin" w:eastAsia="IRNazanin"/>
          <w:color w:val="111111"/>
          <w:sz w:val="28"/>
          <w:sz w:val="28"/>
          <w:szCs w:val="28"/>
          <w:rtl w:val="true"/>
          <w:lang w:bidi="fa-IR"/>
        </w:rPr>
        <w:t>بما فیه ضمیر الاسم السابق جری مجری السّببیّ والله أعلم</w:t>
      </w:r>
      <w:r>
        <w:rPr>
          <w:rFonts w:eastAsia="IRNazanin" w:cs="IRNazanin"/>
          <w:color w:val="111111"/>
          <w:sz w:val="28"/>
          <w:szCs w:val="28"/>
          <w:rtl w:val="true"/>
          <w:lang w:bidi="fa-IR"/>
        </w:rPr>
        <w:t>.</w:t>
      </w:r>
      <w:bookmarkStart w:id="260" w:name="pg14050_169579"/>
    </w:p>
    <w:p>
      <w:pPr>
        <w:pStyle w:val="Heading3"/>
        <w:numPr>
          <w:ilvl w:val="2"/>
          <w:numId w:val="1"/>
        </w:numPr>
        <w:rPr/>
      </w:pPr>
      <w:bookmarkStart w:id="261" w:name="__RefHeading___Toc357301_1738255347"/>
      <w:bookmarkStart w:id="262" w:name="_Toc94"/>
      <w:bookmarkEnd w:id="260"/>
      <w:bookmarkEnd w:id="261"/>
      <w:r>
        <w:rPr>
          <w:rtl w:val="true"/>
        </w:rPr>
        <w:t>أسئلة ومناقشات</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مثالین للاشتغال ، ثم عیّن فیهما أرکانه ، واستنبط تعریفه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شرط کل من المشغول والمشغول عنه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المواضع التی یجب فیها نصب الاسم المشغول عنه؟ ولماذا؟ اذکرها مفصلة ومثل لکل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المواضع التی یترجح فیها نصب الاسم المشغول عنه ومثّل لکل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رفع الاسم المشغول عنه؟ وضح الإجابة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یجوز فی الاسم السابق الوجهان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والنصب باستواء ولماذا؟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یترجح رفع الاسم المشغول عنه؟ مثّل لما تقول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وعلقة حاصلة بتابع</w:t>
      </w:r>
    </w:p>
    <w:p>
      <w:pPr>
        <w:pStyle w:val="BookText"/>
        <w:rPr/>
      </w:pPr>
      <w:r>
        <w:rPr>
          <w:rFonts w:ascii="IRNazanin" w:hAnsi="IRNazanin" w:eastAsia="IRNazanin"/>
          <w:color w:val="111111"/>
          <w:sz w:val="28"/>
          <w:sz w:val="28"/>
          <w:szCs w:val="28"/>
          <w:rtl w:val="true"/>
          <w:lang w:bidi="fa-IR"/>
        </w:rPr>
        <w:t>کعلقة بنفس الاسم الواقع</w:t>
      </w:r>
    </w:p>
    <w:p>
      <w:pPr>
        <w:pStyle w:val="BookText"/>
        <w:rPr/>
      </w:pPr>
      <w:r>
        <w:rPr>
          <w:rFonts w:ascii="IRNazanin" w:hAnsi="IRNazanin" w:eastAsia="IRNazanin"/>
          <w:color w:val="111111"/>
          <w:sz w:val="28"/>
          <w:sz w:val="28"/>
          <w:szCs w:val="28"/>
          <w:rtl w:val="true"/>
          <w:lang w:bidi="fa-IR"/>
        </w:rPr>
        <w:t>اشرح فی ضوء هذا البیت صور اتصال الفعل بالضمیر ، مفصلا القول فی الملابسة الحاصلة بالتابع مبینا أنواعه وممثلا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الوصف العامل عمل الفعل یستوی مع الفعل فی باب الاشتغال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اشرح ما المقصود بالوصف؟ وما أنواعه؟ وبماذا احترز النحاة به؟ مثّل لکل وصف بمثال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صورة للوصف الذی عرض له مانع یمنعه عن العمل فیما قبله </w:t>
      </w:r>
      <w:r>
        <w:rPr>
          <w:rFonts w:eastAsia="IRNazanin" w:cs="IRNazanin"/>
          <w:color w:val="111111"/>
          <w:sz w:val="28"/>
          <w:szCs w:val="28"/>
          <w:rtl w:val="true"/>
          <w:lang w:bidi="fa-IR"/>
        </w:rPr>
        <w:t>...</w:t>
      </w:r>
      <w:bookmarkStart w:id="263" w:name="pg14050_169580"/>
    </w:p>
    <w:p>
      <w:pPr>
        <w:pStyle w:val="Heading3"/>
        <w:numPr>
          <w:ilvl w:val="2"/>
          <w:numId w:val="1"/>
        </w:numPr>
        <w:rPr/>
      </w:pPr>
      <w:bookmarkStart w:id="264" w:name="__RefHeading___Toc357303_1738255347"/>
      <w:bookmarkStart w:id="265" w:name="_Toc95"/>
      <w:bookmarkEnd w:id="263"/>
      <w:bookmarkEnd w:id="264"/>
      <w:r>
        <w:rPr>
          <w:rtl w:val="true"/>
        </w:rPr>
        <w:t>تمرینات</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أحوال الاسم المشغول عنه فیما یأتی مع ذکر السبب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دینک دافعت عنه ، إن الأعداء یهاجمونه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فذد عنه بکل ما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وأینما أعداء دینک قابلتهم فلا تتخذ منهم بطانة ، والحزم راعه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أعقیدتک تنساها؟ وهی التی شرح الله بها صدرک ، لیتما الدفاع عنها یخصّه المسلم بالرعایة فإنها الدرع الواقی من الضیاع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یستشهد النحاة بما یأتی فی باب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موضع الاستشهاد فی ضوء دراستک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وَالْأَنْعامَ خَلَقَها لَکُمْ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الْمُشْرِکِینَ اسْتَجارَکَ فَأَجِرْهُ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مِنَّا واحِداً نَتَّبِعُهُ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أثعلبة الفوارس أم رباحا</w:t>
      </w:r>
    </w:p>
    <w:p>
      <w:pPr>
        <w:pStyle w:val="BookText"/>
        <w:rPr/>
      </w:pPr>
      <w:r>
        <w:rPr>
          <w:rFonts w:ascii="IRNazanin" w:hAnsi="IRNazanin" w:eastAsia="IRNazanin"/>
          <w:color w:val="111111"/>
          <w:sz w:val="28"/>
          <w:sz w:val="28"/>
          <w:szCs w:val="28"/>
          <w:rtl w:val="true"/>
          <w:lang w:bidi="fa-IR"/>
        </w:rPr>
        <w:t>عدلت بهم طهیة والخشابا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فارسا ما غادروه ملحما</w:t>
      </w:r>
    </w:p>
    <w:p>
      <w:pPr>
        <w:pStyle w:val="BookText"/>
        <w:rPr/>
      </w:pPr>
      <w:r>
        <w:rPr>
          <w:rFonts w:ascii="IRNazanin" w:hAnsi="IRNazanin" w:eastAsia="IRNazanin"/>
          <w:color w:val="111111"/>
          <w:sz w:val="28"/>
          <w:sz w:val="28"/>
          <w:szCs w:val="28"/>
          <w:rtl w:val="true"/>
          <w:lang w:bidi="fa-IR"/>
        </w:rPr>
        <w:t>غیر زمّیل ولا نکس وکل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الکلمات الآتیة فی أسلوب اشتغال بحیث تکون الأولی واجبة النصب والثانیة واجبة الرفع والثالثة یستوی فیها الرفع والنصب والرابعة یترجح فیها النصب والخامسة یترجح فیها الرفع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ثلاث جمل فیها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منصوب علی الاشتغال لوصف مقدر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منصوب بعامل من معنی الفعل المتأخر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ناصب لاسم أجنبی مرتبط بتابع مشتمل علی ضمیر الاسم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وبیّن حکم الاسم المنصوب علی 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فنفسک أکرمها وإن ضاق مسکن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بها فاطلب لنفسک مسکنا</w:t>
      </w:r>
      <w:bookmarkStart w:id="266" w:name="pg14050_169582"/>
    </w:p>
    <w:p>
      <w:pPr>
        <w:pStyle w:val="Heading2"/>
        <w:numPr>
          <w:ilvl w:val="1"/>
          <w:numId w:val="1"/>
        </w:numPr>
        <w:rPr/>
      </w:pPr>
      <w:bookmarkStart w:id="267" w:name="__RefHeading___Toc357305_1738255347"/>
      <w:bookmarkStart w:id="268" w:name="_Toc96"/>
      <w:bookmarkEnd w:id="266"/>
      <w:bookmarkEnd w:id="267"/>
      <w:r>
        <w:rPr>
          <w:rtl w:val="true"/>
        </w:rPr>
        <w:t>تعدی الفعل ولزومه</w:t>
      </w:r>
      <w:bookmarkEnd w:id="268"/>
    </w:p>
    <w:p>
      <w:pPr>
        <w:pStyle w:val="Heading3"/>
        <w:numPr>
          <w:ilvl w:val="2"/>
          <w:numId w:val="1"/>
        </w:numPr>
        <w:rPr/>
      </w:pPr>
      <w:bookmarkStart w:id="269" w:name="__RefHeading___Toc357307_1738255347"/>
      <w:bookmarkStart w:id="270" w:name="_Toc97"/>
      <w:bookmarkEnd w:id="269"/>
      <w:r>
        <w:rPr>
          <w:rtl w:val="true"/>
        </w:rPr>
        <w:t>الفعل المتعدی</w:t>
      </w:r>
      <w:bookmarkEnd w:id="270"/>
    </w:p>
    <w:p>
      <w:pPr>
        <w:pStyle w:val="BookText"/>
        <w:rPr/>
      </w:pPr>
      <w:r>
        <w:rPr>
          <w:rFonts w:ascii="IRNazanin" w:hAnsi="IRNazanin" w:eastAsia="IRNazanin"/>
          <w:color w:val="111111"/>
          <w:sz w:val="28"/>
          <w:sz w:val="28"/>
          <w:szCs w:val="28"/>
          <w:rtl w:val="true"/>
          <w:lang w:bidi="fa-IR"/>
        </w:rPr>
        <w:t>علامة الفعل المعدّی أن تصل</w:t>
      </w:r>
    </w:p>
    <w:p>
      <w:pPr>
        <w:pStyle w:val="BookText"/>
        <w:rPr/>
      </w:pPr>
      <w:r>
        <w:rPr>
          <w:rFonts w:ascii="IRNazanin" w:hAnsi="IRNazanin" w:eastAsia="IRNazanin"/>
          <w:color w:val="111111"/>
          <w:sz w:val="28"/>
          <w:sz w:val="28"/>
          <w:szCs w:val="28"/>
          <w:rtl w:val="true"/>
          <w:lang w:bidi="fa-IR"/>
        </w:rPr>
        <w:t xml:space="preserve">ها غیر مصدر به نحو عمل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ینقسم الفعل إلی متعد ، ولازم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 إلی مفعوله بغیر حرف جر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کذلک وهو ما لا یصل إلی مفعوله إلا بحرف جر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مفعول له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ما یصل إلی مفعوله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متعدیا ، وواقعا ، ومجاوزا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لیس کذلک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 ، وقاصرا ، وغیر متعد ویسمی متعدیا بحرف جر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وعلامة الفعل المتعدی </w:t>
      </w:r>
      <w:r>
        <w:rPr>
          <w:rStyle w:val="FootnoteAnchor"/>
          <w:rtl w:val="true"/>
        </w:rPr>
        <w:footnoteReference w:id="439"/>
      </w:r>
      <w:r>
        <w:rPr>
          <w:rFonts w:ascii="IRNazanin" w:hAnsi="IRNazanin" w:eastAsia="IRNazanin"/>
          <w:color w:val="111111"/>
          <w:sz w:val="28"/>
          <w:sz w:val="28"/>
          <w:szCs w:val="28"/>
          <w:rtl w:val="true"/>
          <w:lang w:bidi="fa-IR"/>
        </w:rPr>
        <w:t xml:space="preserve">أن تتصل به هاء تعود علی غیر المصدر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المفعول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أغلقته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بهاء غیر المصدر من هاء المصدر فإنها تتصل بالمتعدی واللازم ، فلا تدل علی تعدی الفعل ؛ فمثال</w:t>
      </w:r>
    </w:p>
    <w:p>
      <w:pPr>
        <w:pStyle w:val="BookText"/>
        <w:rPr/>
      </w:pPr>
      <w:r>
        <w:rPr>
          <w:rFonts w:ascii="IRNazanin" w:hAnsi="IRNazanin" w:eastAsia="IRNazanin"/>
          <w:color w:val="111111"/>
          <w:sz w:val="28"/>
          <w:sz w:val="28"/>
          <w:szCs w:val="28"/>
          <w:rtl w:val="true"/>
          <w:lang w:bidi="fa-IR"/>
        </w:rPr>
        <w:t xml:space="preserve">المتصلة بالمتعدی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ضربته زیدا</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الضرب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المتصلة باللازم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قمته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فانصب به مفعوله إن لم ینب</w:t>
      </w:r>
    </w:p>
    <w:p>
      <w:pPr>
        <w:pStyle w:val="BookText"/>
        <w:rPr/>
      </w:pPr>
      <w:r>
        <w:rPr>
          <w:rFonts w:ascii="IRNazanin" w:hAnsi="IRNazanin" w:eastAsia="IRNazanin"/>
          <w:color w:val="111111"/>
          <w:sz w:val="28"/>
          <w:sz w:val="28"/>
          <w:szCs w:val="28"/>
          <w:rtl w:val="true"/>
          <w:lang w:bidi="fa-IR"/>
        </w:rPr>
        <w:t xml:space="preserve">عن 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الفعل المتعدی أن ینصب مفعوله إن لم ینب عن فاعله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ناب عنه وجب رفعه کما تقدم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تدبّرت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یرفع المفعول وینصب الفاعل عند أمن اللبس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الثوب المسمار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ینقاس ذلک بل یقتصر فیه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والأفعال المتعدیة علی ثلاثة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یتعدی إلی 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 المفعولین فیه المبتدأ والخبر کظنّ وأخواتها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أصلهما کذلک ، کأعطی وکسا</w:t>
      </w:r>
      <w:r>
        <w:rPr>
          <w:rFonts w:eastAsia="IRNazanin" w:cs="IRNazanin"/>
          <w:color w:val="111111"/>
          <w:sz w:val="28"/>
          <w:szCs w:val="28"/>
          <w:rtl w:val="true"/>
          <w:lang w:bidi="fa-IR"/>
        </w:rPr>
        <w:t>.</w:t>
      </w:r>
      <w:bookmarkStart w:id="271" w:name="pg14050_169584"/>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یتعدی إلی ثلاثة مفاعیل ، کأعلم وأری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یتعدی إلی مفعول واحد ، کضرب ونحوه</w:t>
      </w:r>
      <w:r>
        <w:rPr>
          <w:rFonts w:eastAsia="IRNazanin" w:cs="IRNazanin"/>
          <w:color w:val="111111"/>
          <w:sz w:val="28"/>
          <w:szCs w:val="28"/>
          <w:rtl w:val="true"/>
          <w:lang w:bidi="fa-IR"/>
        </w:rPr>
        <w:t>.</w:t>
      </w:r>
    </w:p>
    <w:p>
      <w:pPr>
        <w:pStyle w:val="Heading3"/>
        <w:numPr>
          <w:ilvl w:val="2"/>
          <w:numId w:val="1"/>
        </w:numPr>
        <w:rPr/>
      </w:pPr>
      <w:bookmarkStart w:id="272" w:name="__RefHeading___Toc357309_1738255347"/>
      <w:bookmarkStart w:id="273" w:name="_Toc98"/>
      <w:bookmarkEnd w:id="272"/>
      <w:r>
        <w:rPr>
          <w:rtl w:val="true"/>
        </w:rPr>
        <w:t>الفعل اللازم</w:t>
      </w:r>
      <w:bookmarkEnd w:id="273"/>
    </w:p>
    <w:p>
      <w:pPr>
        <w:pStyle w:val="BookText"/>
        <w:rPr/>
      </w:pPr>
      <w:r>
        <w:rPr>
          <w:rFonts w:ascii="IRNazanin" w:hAnsi="IRNazanin" w:eastAsia="IRNazanin"/>
          <w:color w:val="111111"/>
          <w:sz w:val="28"/>
          <w:sz w:val="28"/>
          <w:szCs w:val="28"/>
          <w:rtl w:val="true"/>
          <w:lang w:bidi="fa-IR"/>
        </w:rPr>
        <w:t xml:space="preserve">ولازم غیر المعدّی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وحتم</w:t>
      </w:r>
    </w:p>
    <w:p>
      <w:pPr>
        <w:pStyle w:val="BookText"/>
        <w:rPr/>
      </w:pPr>
      <w:r>
        <w:rPr>
          <w:rFonts w:ascii="IRNazanin" w:hAnsi="IRNazanin" w:eastAsia="IRNazanin"/>
          <w:color w:val="111111"/>
          <w:sz w:val="28"/>
          <w:sz w:val="28"/>
          <w:szCs w:val="28"/>
          <w:rtl w:val="true"/>
          <w:lang w:bidi="fa-IR"/>
        </w:rPr>
        <w:t>لزوم أفعال السجایا کنهم</w:t>
      </w:r>
    </w:p>
    <w:p>
      <w:pPr>
        <w:pStyle w:val="BookText"/>
        <w:rPr/>
      </w:pPr>
      <w:r>
        <w:rPr>
          <w:rFonts w:ascii="IRNazanin" w:hAnsi="IRNazanin" w:eastAsia="IRNazanin"/>
          <w:color w:val="111111"/>
          <w:sz w:val="28"/>
          <w:sz w:val="28"/>
          <w:szCs w:val="28"/>
          <w:rtl w:val="true"/>
          <w:lang w:bidi="fa-IR"/>
        </w:rPr>
        <w:t>کذا افعللّ ، والمضاهی اقعنسسا</w:t>
      </w:r>
    </w:p>
    <w:p>
      <w:pPr>
        <w:pStyle w:val="BookText"/>
        <w:rPr/>
      </w:pPr>
      <w:r>
        <w:rPr>
          <w:rFonts w:ascii="IRNazanin" w:hAnsi="IRNazanin" w:eastAsia="IRNazanin"/>
          <w:color w:val="111111"/>
          <w:sz w:val="28"/>
          <w:sz w:val="28"/>
          <w:szCs w:val="28"/>
          <w:rtl w:val="true"/>
          <w:lang w:bidi="fa-IR"/>
        </w:rPr>
        <w:t xml:space="preserve">وما اقتضی نظافة أو دنسا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أو عرضا أو طاوع المعدّی</w:t>
      </w:r>
    </w:p>
    <w:p>
      <w:pPr>
        <w:pStyle w:val="BookText"/>
        <w:rPr/>
      </w:pPr>
      <w:r>
        <w:rPr>
          <w:rFonts w:ascii="IRNazanin" w:hAnsi="IRNazanin" w:eastAsia="IRNazanin"/>
          <w:color w:val="111111"/>
          <w:sz w:val="28"/>
          <w:sz w:val="28"/>
          <w:szCs w:val="28"/>
          <w:rtl w:val="true"/>
          <w:lang w:bidi="fa-IR"/>
        </w:rPr>
        <w:t>لواحد کمدّة فامتدا</w:t>
      </w:r>
    </w:p>
    <w:p>
      <w:pPr>
        <w:pStyle w:val="BookText"/>
        <w:rPr/>
      </w:pPr>
      <w:r>
        <w:rPr>
          <w:rFonts w:ascii="IRNazanin" w:hAnsi="IRNazanin" w:eastAsia="IRNazanin"/>
          <w:color w:val="111111"/>
          <w:sz w:val="28"/>
          <w:sz w:val="28"/>
          <w:szCs w:val="28"/>
          <w:rtl w:val="true"/>
          <w:lang w:bidi="fa-IR"/>
        </w:rPr>
        <w:t xml:space="preserve">اللازم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بمتعد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یتصل به هاء ضمیر غیر المصدر ، ویتحتم اللزوم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فعل دالّ علی سجیّة وهی الطبیعة </w:t>
      </w:r>
      <w:r>
        <w:rPr>
          <w:rStyle w:val="FootnoteAnchor"/>
          <w:rtl w:val="true"/>
        </w:rPr>
        <w:footnoteReference w:id="44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 وکرم ، وظرف ، ونهم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کل فعل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اقشّعرّ ، واطمأنّ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افعنلل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اقعنسس ، واحرنجم</w:t>
      </w:r>
      <w:r>
        <w:rPr>
          <w:rFonts w:eastAsia="IRNazanin" w:cs="IRNazanin"/>
          <w:color w:val="111111"/>
          <w:sz w:val="28"/>
          <w:szCs w:val="28"/>
          <w:rtl w:val="true"/>
          <w:lang w:bidi="fa-IR"/>
        </w:rPr>
        <w:t xml:space="preserve">» </w:t>
      </w:r>
      <w:r>
        <w:rPr>
          <w:rStyle w:val="FootnoteAnchor"/>
          <w:rtl w:val="true"/>
        </w:rPr>
        <w:footnoteReference w:id="445"/>
      </w:r>
      <w:bookmarkStart w:id="274" w:name="pg14050_169585"/>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دلّ علی نظافة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الثوب ونظف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دنس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 الثوب ووسخ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دلّ علی عرض </w:t>
      </w:r>
      <w:r>
        <w:rPr>
          <w:rStyle w:val="FootnoteAnchor"/>
          <w:rtl w:val="true"/>
        </w:rPr>
        <w:footnoteReference w:id="44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زید ، واحمرّ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مطاوعا لما تعدّی إلی مفعول واحد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الحدید فامتدّ ، ودحرجت زیدا فتدحرج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طاوع المتعدی إلی اثنین ، فإنه لا یکون لازما بل یکون متعدیا إلی مفعول واحد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زیدا المسألة ففهمها ، وعلّمته النحو فتعلّمه</w:t>
      </w:r>
      <w:r>
        <w:rPr>
          <w:rFonts w:eastAsia="IRNazanin" w:cs="IRNazanin"/>
          <w:color w:val="111111"/>
          <w:sz w:val="28"/>
          <w:szCs w:val="28"/>
          <w:rtl w:val="true"/>
          <w:lang w:bidi="fa-IR"/>
        </w:rPr>
        <w:t>».</w:t>
      </w:r>
    </w:p>
    <w:p>
      <w:pPr>
        <w:pStyle w:val="Heading3"/>
        <w:numPr>
          <w:ilvl w:val="2"/>
          <w:numId w:val="1"/>
        </w:numPr>
        <w:rPr/>
      </w:pPr>
      <w:bookmarkStart w:id="275" w:name="__RefHeading___Toc357311_1738255347"/>
      <w:bookmarkStart w:id="276" w:name="_Toc99"/>
      <w:bookmarkEnd w:id="275"/>
      <w:r>
        <w:rPr>
          <w:rtl w:val="true"/>
        </w:rPr>
        <w:t>تعدی الفعل اللازم بحرف الجر</w:t>
      </w:r>
      <w:bookmarkEnd w:id="276"/>
    </w:p>
    <w:p>
      <w:pPr>
        <w:pStyle w:val="BookText"/>
        <w:rPr/>
      </w:pPr>
      <w:r>
        <w:rPr>
          <w:rFonts w:ascii="Amiri" w:hAnsi="Amiri" w:eastAsia="Amiri" w:cs="Amiri"/>
          <w:color w:val="111111"/>
          <w:sz w:val="28"/>
          <w:sz w:val="28"/>
          <w:szCs w:val="28"/>
          <w:rtl w:val="true"/>
          <w:lang w:bidi="ar-SA"/>
        </w:rPr>
        <w:t>وعدّ لازما بحرف جرّ</w:t>
      </w:r>
    </w:p>
    <w:p>
      <w:pPr>
        <w:pStyle w:val="BookText"/>
        <w:rPr/>
      </w:pPr>
      <w:r>
        <w:rPr>
          <w:rFonts w:ascii="IRNazanin" w:hAnsi="IRNazanin" w:eastAsia="IRNazanin"/>
          <w:color w:val="111111"/>
          <w:sz w:val="28"/>
          <w:sz w:val="28"/>
          <w:szCs w:val="28"/>
          <w:rtl w:val="true"/>
          <w:lang w:bidi="fa-IR"/>
        </w:rPr>
        <w:t xml:space="preserve">وإن حذف فالنصب للمنجرّ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نقلا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یطّرد</w:t>
      </w:r>
    </w:p>
    <w:p>
      <w:pPr>
        <w:pStyle w:val="BookText"/>
        <w:rPr/>
      </w:pPr>
      <w:r>
        <w:rPr>
          <w:rFonts w:ascii="IRNazanin" w:hAnsi="IRNazanin" w:eastAsia="IRNazanin"/>
          <w:color w:val="111111"/>
          <w:sz w:val="28"/>
          <w:sz w:val="28"/>
          <w:szCs w:val="28"/>
          <w:rtl w:val="true"/>
          <w:lang w:bidi="fa-IR"/>
        </w:rPr>
        <w:t xml:space="preserve">مع أمن لبس کعجبت أن یدوا </w:t>
      </w:r>
      <w:r>
        <w:rPr>
          <w:rStyle w:val="FootnoteAnchor"/>
          <w:rtl w:val="true"/>
        </w:rPr>
        <w:footnoteReference w:id="44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الفعل المتعدی یصل إلی مفعوله بنفسه ، وذکر هنا أن الفعل اللازم یصل إلی مفعوله بحرف جر </w:t>
      </w:r>
      <w:r>
        <w:rPr>
          <w:rStyle w:val="FootnoteAnchor"/>
          <w:rtl w:val="true"/>
        </w:rPr>
        <w:footnoteReference w:id="44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یحذف</w:t>
      </w:r>
    </w:p>
    <w:p>
      <w:pPr>
        <w:pStyle w:val="BookText"/>
        <w:rPr/>
      </w:pPr>
      <w:r>
        <w:rPr>
          <w:rFonts w:ascii="IRNazanin" w:hAnsi="IRNazanin" w:eastAsia="IRNazanin"/>
          <w:color w:val="111111"/>
          <w:sz w:val="28"/>
          <w:sz w:val="28"/>
          <w:szCs w:val="28"/>
          <w:rtl w:val="true"/>
          <w:lang w:bidi="fa-IR"/>
        </w:rPr>
        <w:t xml:space="preserve">حرف الجر فیصل إلی مفعوله بنفسه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الدیار ولم تعوجوا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علیّ إذا حرام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لأصحابی فی حال رحیلنا ومرورنا بدیار الأحبة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مررتم بدیار أحبتی ولم تقیموا بها مدة من الزمان ، لهذا فقد حرّمت علی نفسی کلامکم مجازاة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وعلامة رفعه ثبوت النون لأنه من الأفعال الخمسة ، والواو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نزع الخافض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تمرون بالدیار کما قدره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تعوجوا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أو حالیة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وجزم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بلم وعلامة جزمه حذف النون لأنه من الأفعال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تعوجوا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حالیة فی محل نصب کلامکم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جزاء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کلام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تمرون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حرف الجر الذی یتعدی به الفعل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 المجرور علی نزع الخافض وهذا مقصور علی السماع لا یطرد فی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بالدیار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ینقاس حذف حرف الجر مع غیر أنّ وأن </w:t>
      </w:r>
      <w:r>
        <w:rPr>
          <w:rStyle w:val="FootnoteAnchor"/>
          <w:rtl w:val="true"/>
        </w:rPr>
        <w:footnoteReference w:id="451"/>
      </w:r>
      <w:r>
        <w:rPr>
          <w:rFonts w:ascii="IRNazanin" w:hAnsi="IRNazanin" w:eastAsia="IRNazanin"/>
          <w:color w:val="111111"/>
          <w:sz w:val="28"/>
          <w:sz w:val="28"/>
          <w:szCs w:val="28"/>
          <w:rtl w:val="true"/>
          <w:lang w:bidi="fa-IR"/>
        </w:rPr>
        <w:t>، بل یقتصر فیه علی السماع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أبو الحسن علی بن سلیمان البغدادیّ وهو الأخفش الصغیر إلی أنه یجوز الحذف مع غیرهما قیاسا بشرط تعیّن الحرف ، ومکان الحذف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 القلم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عنده حذف الباء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w:t>
      </w:r>
    </w:p>
    <w:p>
      <w:pPr>
        <w:pStyle w:val="BookText"/>
        <w:rPr/>
      </w:pPr>
      <w:r>
        <w:rPr>
          <w:rFonts w:ascii="IRNazanin" w:hAnsi="IRNazanin" w:eastAsia="IRNazanin"/>
          <w:color w:val="111111"/>
          <w:sz w:val="28"/>
          <w:sz w:val="28"/>
          <w:szCs w:val="28"/>
          <w:rtl w:val="true"/>
          <w:lang w:bidi="fa-IR"/>
        </w:rPr>
        <w:t>القلم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یتعین الحرف لم یجز الحذف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یدری حینئذ هل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عن زید ، أو 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إن لم یتعیّن مکان الحذف لم یجز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القوم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الحذف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اخترت القوم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یدری هل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القوم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من القوم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حرف الجر معهما قیاسا مطردا ، بشرط أمن اللبس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أن 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أن 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أن یعطوا الدیة ، ومثال ذلک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حصل لبس لم یجز الحذف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حذف حرف الجر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الأخفش إلی أنهما فی محل جر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وما زرت لیلی أن تکون حبیبة</w:t>
      </w:r>
    </w:p>
    <w:p>
      <w:pPr>
        <w:pStyle w:val="BookText"/>
        <w:rPr/>
      </w:pPr>
      <w:r>
        <w:rPr>
          <w:rFonts w:ascii="IRNazanin" w:hAnsi="IRNazanin" w:eastAsia="IRNazanin"/>
          <w:color w:val="111111"/>
          <w:sz w:val="28"/>
          <w:sz w:val="28"/>
          <w:szCs w:val="28"/>
          <w:rtl w:val="true"/>
          <w:lang w:bidi="fa-IR"/>
        </w:rPr>
        <w:t>إلیّ ولا دین بها أنا طالبه</w:t>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الکسائی إلی أنهما فی محل نصب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سیبویه إلی تجویز الوجهین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اللازم یصل إلی المفعول بحرف الجر ، ثم إن کان</w:t>
      </w:r>
      <w:bookmarkStart w:id="277" w:name="pg14050_169588"/>
    </w:p>
    <w:p>
      <w:pPr>
        <w:pStyle w:val="BookText"/>
        <w:rPr/>
      </w:pPr>
      <w:bookmarkEnd w:id="277"/>
      <w:r>
        <w:rPr>
          <w:rFonts w:ascii="IRNazanin" w:hAnsi="IRNazanin" w:eastAsia="IRNazanin"/>
          <w:color w:val="111111"/>
          <w:sz w:val="28"/>
          <w:sz w:val="28"/>
          <w:szCs w:val="28"/>
          <w:rtl w:val="true"/>
          <w:lang w:bidi="fa-IR"/>
        </w:rPr>
        <w:t xml:space="preserve">المجرور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حذف حرف الجر إلا سماعا ،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قیاسا عند أمن اللبس ، وهذا هو الصحیح</w:t>
      </w:r>
      <w:r>
        <w:rPr>
          <w:rFonts w:eastAsia="IRNazanin" w:cs="IRNazanin"/>
          <w:color w:val="111111"/>
          <w:sz w:val="28"/>
          <w:szCs w:val="28"/>
          <w:rtl w:val="true"/>
          <w:lang w:bidi="fa-IR"/>
        </w:rPr>
        <w:t>.</w:t>
      </w:r>
    </w:p>
    <w:p>
      <w:pPr>
        <w:pStyle w:val="Heading3"/>
        <w:numPr>
          <w:ilvl w:val="2"/>
          <w:numId w:val="1"/>
        </w:numPr>
        <w:rPr/>
      </w:pPr>
      <w:bookmarkStart w:id="278" w:name="__RefHeading___Toc357313_1738255347"/>
      <w:bookmarkStart w:id="279" w:name="_Toc100"/>
      <w:bookmarkEnd w:id="278"/>
      <w:r>
        <w:rPr>
          <w:rtl w:val="true"/>
        </w:rPr>
        <w:t>ترتیب مفعولی الفعل</w:t>
      </w:r>
      <w:bookmarkEnd w:id="279"/>
    </w:p>
    <w:p>
      <w:pPr>
        <w:pStyle w:val="BookText"/>
        <w:rPr/>
      </w:pPr>
      <w:r>
        <w:rPr>
          <w:rFonts w:ascii="IRNazanin" w:hAnsi="IRNazanin" w:eastAsia="IRNazanin"/>
          <w:color w:val="111111"/>
          <w:sz w:val="28"/>
          <w:sz w:val="28"/>
          <w:szCs w:val="28"/>
          <w:rtl w:val="true"/>
          <w:lang w:bidi="fa-IR"/>
        </w:rPr>
        <w:t>والأصل سبق فاعل معنی کمن</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 من زارکم نسج الیمن</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إذا تعدی الفعل إلی مفعولین الثانی منهما لیس خبرا فی الأصل ، فالأصل تقدیم ما هو فاعل فی المعنی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فاعل فی المعنی ؛ لأنه الآخذ للدرهم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 من زارکم نسج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والأصل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اللابس ، ویجوز تقدیم ما لیس فاعلا معنی ، لکنه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الأصل لموجب عرا</w:t>
      </w:r>
    </w:p>
    <w:p>
      <w:pPr>
        <w:pStyle w:val="BookText"/>
        <w:rPr/>
      </w:pPr>
      <w:r>
        <w:rPr>
          <w:rFonts w:ascii="IRNazanin" w:hAnsi="IRNazanin" w:eastAsia="IRNazanin"/>
          <w:color w:val="111111"/>
          <w:sz w:val="28"/>
          <w:sz w:val="28"/>
          <w:szCs w:val="28"/>
          <w:rtl w:val="true"/>
          <w:lang w:bidi="fa-IR"/>
        </w:rPr>
        <w:t>وترک ذاک الأصل حتما قد یری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یلزم الأصل ، وهو تقدیم الفاعل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طرأ ما یوجب ذلک ، وهو خوف اللبس </w:t>
      </w:r>
      <w:r>
        <w:rPr>
          <w:rStyle w:val="FootnoteAnchor"/>
          <w:rtl w:val="true"/>
        </w:rPr>
        <w:footnoteReference w:id="455"/>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تقدیم</w:t>
      </w:r>
      <w:bookmarkStart w:id="280" w:name="pg14050_169589"/>
    </w:p>
    <w:p>
      <w:pPr>
        <w:pStyle w:val="BookText"/>
        <w:rPr/>
      </w:pPr>
      <w:bookmarkEnd w:id="280"/>
      <w:r>
        <w:rPr>
          <w:rFonts w:ascii="IRNazanin" w:hAnsi="IRNazanin" w:eastAsia="IRNazanin"/>
          <w:color w:val="111111"/>
          <w:sz w:val="28"/>
          <w:sz w:val="28"/>
          <w:szCs w:val="28"/>
          <w:rtl w:val="true"/>
          <w:lang w:bidi="fa-IR"/>
        </w:rPr>
        <w:t>الآخذ منهما ، ولا یجوز تقدیم غیره ، لأجل اللبس ؛ إذ یحتمل أن یکون هو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تقدیم ما لیس فاعلا فی المعنی </w:t>
      </w:r>
      <w:r>
        <w:rPr>
          <w:rStyle w:val="FootnoteAnchor"/>
          <w:rtl w:val="true"/>
        </w:rPr>
        <w:footnoteReference w:id="456"/>
      </w:r>
      <w:r>
        <w:rPr>
          <w:rFonts w:ascii="IRNazanin" w:hAnsi="IRNazanin" w:eastAsia="IRNazanin"/>
          <w:color w:val="111111"/>
          <w:sz w:val="28"/>
          <w:sz w:val="28"/>
          <w:szCs w:val="28"/>
          <w:rtl w:val="true"/>
          <w:lang w:bidi="fa-IR"/>
        </w:rPr>
        <w:t xml:space="preserve">، وتأخیر ما هو فاعل فی 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الدرهم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فاعلا فی المعنی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صاحبه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یعود الضمیر علی متأخر لفظا ورتبة ، وهو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3"/>
        <w:numPr>
          <w:ilvl w:val="2"/>
          <w:numId w:val="1"/>
        </w:numPr>
        <w:rPr/>
      </w:pPr>
      <w:bookmarkStart w:id="281" w:name="__RefHeading___Toc357315_1738255347"/>
      <w:bookmarkStart w:id="282" w:name="_Toc101"/>
      <w:bookmarkEnd w:id="281"/>
      <w:r>
        <w:rPr>
          <w:rtl w:val="true"/>
        </w:rPr>
        <w:t>جواز حذف المفعول به الفضلة</w:t>
      </w:r>
      <w:bookmarkEnd w:id="282"/>
    </w:p>
    <w:p>
      <w:pPr>
        <w:pStyle w:val="BookText"/>
        <w:rPr/>
      </w:pPr>
      <w:r>
        <w:rPr>
          <w:rFonts w:ascii="IRNazanin" w:hAnsi="IRNazanin" w:eastAsia="IRNazanin"/>
          <w:color w:val="111111"/>
          <w:sz w:val="28"/>
          <w:sz w:val="28"/>
          <w:szCs w:val="28"/>
          <w:rtl w:val="true"/>
          <w:lang w:bidi="fa-IR"/>
        </w:rPr>
        <w:t>وحذف فضلة أجز إن لم یضر</w:t>
      </w:r>
    </w:p>
    <w:p>
      <w:pPr>
        <w:pStyle w:val="BookText"/>
        <w:rPr/>
      </w:pPr>
      <w:r>
        <w:rPr>
          <w:rFonts w:ascii="IRNazanin" w:hAnsi="IRNazanin" w:eastAsia="IRNazanin"/>
          <w:color w:val="111111"/>
          <w:sz w:val="28"/>
          <w:sz w:val="28"/>
          <w:szCs w:val="28"/>
          <w:rtl w:val="true"/>
          <w:lang w:bidi="fa-IR"/>
        </w:rPr>
        <w:t xml:space="preserve">کحذف ما سیق جوابا أو حصر </w:t>
      </w:r>
      <w:r>
        <w:rPr>
          <w:rStyle w:val="FootnoteAnchor"/>
          <w:rtl w:val="true"/>
        </w:rPr>
        <w:footnoteReference w:id="45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العمدة ، والعمدة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یستغنی عنه کالفاعل ، والفضلة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الاستغناء عنه کالمفعول به ؛ فیجوز حذف الفضلة إن لم یضر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المفعول به وکقولک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درهما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أَعْطی </w:t>
      </w:r>
      <w:r>
        <w:rPr>
          <w:rStyle w:val="FootnoteAnchor"/>
          <w:rtl w:val="true"/>
        </w:rPr>
        <w:footnoteReference w:id="458"/>
      </w:r>
      <w:r>
        <w:rPr>
          <w:rFonts w:ascii="Amiri" w:hAnsi="Amiri" w:eastAsia="Amiri" w:cs="Amiri"/>
          <w:color w:val="111111"/>
          <w:sz w:val="28"/>
          <w:sz w:val="28"/>
          <w:szCs w:val="28"/>
          <w:rtl w:val="true"/>
          <w:lang w:bidi="ar-SA"/>
        </w:rPr>
        <w:t>وَاتَّقی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وَلَسَوْفَ یُعْطِیکَ </w:t>
      </w:r>
      <w:r>
        <w:rPr>
          <w:rStyle w:val="FootnoteAnchor"/>
          <w:rtl w:val="true"/>
        </w:rPr>
        <w:footnoteReference w:id="459"/>
      </w:r>
      <w:r>
        <w:rPr>
          <w:rFonts w:ascii="Amiri" w:hAnsi="Amiri" w:eastAsia="Amiri" w:cs="Amiri"/>
          <w:color w:val="111111"/>
          <w:sz w:val="28"/>
          <w:sz w:val="28"/>
          <w:szCs w:val="28"/>
          <w:rtl w:val="true"/>
          <w:lang w:bidi="ar-SA"/>
        </w:rPr>
        <w:t>رَبُّکَ</w:t>
      </w:r>
      <w:bookmarkStart w:id="283" w:name="pg14050_169590"/>
    </w:p>
    <w:p>
      <w:pPr>
        <w:pStyle w:val="BookText"/>
        <w:rPr/>
      </w:pPr>
      <w:bookmarkEnd w:id="283"/>
      <w:r>
        <w:rPr>
          <w:rFonts w:ascii="Amiri" w:hAnsi="Amiri" w:eastAsia="Amiri" w:cs="Amiri"/>
          <w:color w:val="111111"/>
          <w:sz w:val="28"/>
          <w:sz w:val="28"/>
          <w:szCs w:val="28"/>
          <w:rtl w:val="true"/>
          <w:lang w:bidi="ar-SA"/>
        </w:rPr>
        <w:t>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یعطوکم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ضرّ حذف الفضلة لم یجز حذفها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وقع المفعول به فی جواب سؤال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وقع محصورا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 إذ لا یحصل فی الأول الجواب ویبقی الکلام فی الثانی دالا علی نفی الضرب مطلقا ، والمقصود نفیه عن غیر زید فلا یفهم المقصود عند حذفه</w:t>
      </w:r>
      <w:r>
        <w:rPr>
          <w:rFonts w:eastAsia="IRNazanin" w:cs="IRNazanin"/>
          <w:color w:val="111111"/>
          <w:sz w:val="28"/>
          <w:szCs w:val="28"/>
          <w:rtl w:val="true"/>
          <w:lang w:bidi="fa-IR"/>
        </w:rPr>
        <w:t>.</w:t>
      </w:r>
    </w:p>
    <w:p>
      <w:pPr>
        <w:pStyle w:val="Heading3"/>
        <w:numPr>
          <w:ilvl w:val="2"/>
          <w:numId w:val="1"/>
        </w:numPr>
        <w:rPr/>
      </w:pPr>
      <w:bookmarkStart w:id="284" w:name="__RefHeading___Toc357317_1738255347"/>
      <w:bookmarkStart w:id="285" w:name="_Toc102"/>
      <w:bookmarkEnd w:id="284"/>
      <w:r>
        <w:rPr>
          <w:rtl w:val="true"/>
        </w:rPr>
        <w:t>حذف ناصب الفضلة</w:t>
      </w:r>
      <w:bookmarkEnd w:id="285"/>
    </w:p>
    <w:p>
      <w:pPr>
        <w:pStyle w:val="BookText"/>
        <w:rPr/>
      </w:pPr>
      <w:r>
        <w:rPr>
          <w:rFonts w:ascii="IRNazanin" w:hAnsi="IRNazanin" w:eastAsia="IRNazanin"/>
          <w:color w:val="111111"/>
          <w:sz w:val="28"/>
          <w:sz w:val="28"/>
          <w:szCs w:val="28"/>
          <w:rtl w:val="true"/>
          <w:lang w:bidi="fa-IR"/>
        </w:rPr>
        <w:t>ویحذف الناصبها إن علما</w:t>
      </w:r>
    </w:p>
    <w:p>
      <w:pPr>
        <w:pStyle w:val="BookText"/>
        <w:rPr/>
      </w:pPr>
      <w:r>
        <w:rPr>
          <w:rFonts w:ascii="IRNazanin" w:hAnsi="IRNazanin" w:eastAsia="IRNazanin"/>
          <w:color w:val="111111"/>
          <w:sz w:val="28"/>
          <w:sz w:val="28"/>
          <w:szCs w:val="28"/>
          <w:rtl w:val="true"/>
          <w:lang w:bidi="fa-IR"/>
        </w:rPr>
        <w:t>وقد یکون حذفه ملتزما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حذف ناصب الفضلة إذا دلّ علیه دلیل ، نحو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ضربت لدلالة ما قبله علیه ، وهذا الحذف جائز</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واجبا ، کما تقدم فی باب الاشتغال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کما تقدم ، والله أعلم</w:t>
      </w:r>
      <w:r>
        <w:rPr>
          <w:rFonts w:eastAsia="IRNazanin" w:cs="IRNazanin"/>
          <w:color w:val="111111"/>
          <w:sz w:val="28"/>
          <w:szCs w:val="28"/>
          <w:rtl w:val="true"/>
          <w:lang w:bidi="fa-IR"/>
        </w:rPr>
        <w:t>.</w:t>
      </w:r>
      <w:bookmarkStart w:id="286" w:name="pg14050_169591"/>
    </w:p>
    <w:p>
      <w:pPr>
        <w:pStyle w:val="Heading3"/>
        <w:numPr>
          <w:ilvl w:val="2"/>
          <w:numId w:val="1"/>
        </w:numPr>
        <w:rPr/>
      </w:pPr>
      <w:bookmarkStart w:id="287" w:name="__RefHeading___Toc357319_1738255347"/>
      <w:bookmarkStart w:id="288" w:name="_Toc103"/>
      <w:bookmarkEnd w:id="286"/>
      <w:bookmarkEnd w:id="287"/>
      <w:r>
        <w:rPr>
          <w:rtl w:val="true"/>
        </w:rPr>
        <w:t>أسئلة ومناقشات</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یقصد بالفعل المتعدی؟ وما علامة التعدیة؟ وبم یسمّی هذا الفعل؟ وهل منه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القعود قعدته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مثل لکل ما تقول؟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الفعل اللازم؟ وما علامة لزومه؟ وبم یسمی هذا الفعل؟ مثل له فی جمل تامة من إنشائک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 المتعدی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اذکرها ومثل لکل واحد منها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للفعل اللازم أوزان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منها خمسة ومثل لما تقول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یحذف حرف الجر بعد الفعل اللازم وغیره قیاسا وسماعا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اشرح هذا القول بالتفصیل موضحا الحذف القیاسیّ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ومشیرا إلی الخلاف فی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عزّز إجابتک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النحاة فی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حذف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وضح هذا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أهم هذه الآراء واختر واحدا ترجحه مع التمثیل لکل 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تقدیم المفعول الثانی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 وألبس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المفعول الأول؟ ومتی یجب هذا التقدیم؟ ومتی یجب العکس؟ ولماذا کان الأصل فی هذا الباب تقدیم المفعول الأول؟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مع التمثیل متی یجوز حذف المفعول به؟ ومتی یمتنع ذلک؟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یحذف ناصب الفضلة جوازا ووجوبا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مع التمثیل</w:t>
      </w:r>
      <w:r>
        <w:rPr>
          <w:rFonts w:eastAsia="IRNazanin" w:cs="IRNazanin"/>
          <w:color w:val="111111"/>
          <w:sz w:val="28"/>
          <w:szCs w:val="28"/>
          <w:rtl w:val="true"/>
          <w:lang w:bidi="fa-IR"/>
        </w:rPr>
        <w:t>.</w:t>
      </w:r>
      <w:bookmarkStart w:id="289" w:name="pg14050_169592"/>
    </w:p>
    <w:p>
      <w:pPr>
        <w:pStyle w:val="Heading3"/>
        <w:numPr>
          <w:ilvl w:val="2"/>
          <w:numId w:val="1"/>
        </w:numPr>
        <w:rPr/>
      </w:pPr>
      <w:bookmarkStart w:id="290" w:name="__RefHeading___Toc357321_1738255347"/>
      <w:bookmarkStart w:id="291" w:name="_Toc104"/>
      <w:bookmarkEnd w:id="289"/>
      <w:bookmarkEnd w:id="290"/>
      <w:r>
        <w:rPr>
          <w:rtl w:val="true"/>
        </w:rPr>
        <w:t>تمرینات</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فی النص القرآن الکریم المفعول به المذکور والمحذوف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علة الحذف وحکمه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ووضح ما تقدم منه علی الفاعل وحکم ذلک التقدیم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سَجی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وَما 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خَیْرٌ لَکَ مِنَ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عائِلاً فَأَغْنی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موضعین تقدم فیهما المفعول علی الفعل من خلال النص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النص ما هو متعد من الأفعال لواحد وما هو متعد لاثنین وما هو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مفاعیل الأفعال الآتیة وهی من النص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سر 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بمثالین من إنشائک الأول حذف فیه الناصب للمفعول به جوازا والثانی حذف وجوبا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أنشیء جملا مفیدة تشتمل علی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المفعول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المفعول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الجار قیاسا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الجار سماعا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الجار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الأفعال اللازمة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فرق بین حذف الجار فی المثالین الآتیین؟</w:t>
      </w:r>
    </w:p>
    <w:p>
      <w:pPr>
        <w:pStyle w:val="BookText"/>
        <w:rPr/>
      </w:pPr>
      <w:r>
        <w:rPr>
          <w:rFonts w:ascii="IRNazanin" w:hAnsi="IRNazanin" w:eastAsia="IRNazanin"/>
          <w:color w:val="111111"/>
          <w:sz w:val="28"/>
          <w:sz w:val="28"/>
          <w:szCs w:val="28"/>
          <w:rtl w:val="true"/>
          <w:lang w:bidi="fa-IR"/>
        </w:rPr>
        <w:t>رغبت أن أسافر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سعیت أن أسافر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بثلاثة أمثلة لأفعال لازمة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ترکیبین یکون فی الأول متعدیا لمفعول واحد وفی الثانی لاثنین ثم أدخل علیه همزة التعدیة واکتب بعده المفاعیل اللازمة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یستشهد بالآتی وما موضع الشاهد؟</w:t>
      </w:r>
    </w:p>
    <w:p>
      <w:pPr>
        <w:pStyle w:val="BookText"/>
        <w:rPr/>
      </w:pPr>
      <w:r>
        <w:rPr>
          <w:rFonts w:ascii="IRNazanin" w:hAnsi="IRNazanin" w:eastAsia="IRNazanin"/>
          <w:color w:val="111111"/>
          <w:sz w:val="28"/>
          <w:sz w:val="28"/>
          <w:szCs w:val="28"/>
          <w:rtl w:val="true"/>
          <w:lang w:bidi="fa-IR"/>
        </w:rPr>
        <w:t>غضبت أن نظرت نساء</w:t>
      </w:r>
    </w:p>
    <w:p>
      <w:pPr>
        <w:pStyle w:val="BookText"/>
        <w:rPr/>
      </w:pPr>
      <w:r>
        <w:rPr>
          <w:rFonts w:ascii="IRNazanin" w:hAnsi="IRNazanin" w:eastAsia="IRNazanin"/>
          <w:color w:val="111111"/>
          <w:sz w:val="28"/>
          <w:sz w:val="28"/>
          <w:szCs w:val="28"/>
          <w:rtl w:val="true"/>
          <w:lang w:bidi="fa-IR"/>
        </w:rPr>
        <w:t>لیس یعرفننی مررن الطریقا</w:t>
      </w:r>
    </w:p>
    <w:p>
      <w:pPr>
        <w:pStyle w:val="BookText"/>
        <w:rPr/>
      </w:pPr>
      <w:r>
        <w:rPr>
          <w:rFonts w:ascii="IRNazanin" w:hAnsi="IRNazanin" w:eastAsia="IRNazanin"/>
          <w:color w:val="111111"/>
          <w:sz w:val="28"/>
          <w:sz w:val="28"/>
          <w:szCs w:val="28"/>
          <w:rtl w:val="true"/>
          <w:lang w:bidi="fa-IR"/>
        </w:rPr>
        <w:t>تمرون الدیار ولم تعوجوا</w:t>
      </w:r>
    </w:p>
    <w:p>
      <w:pPr>
        <w:pStyle w:val="BookText"/>
        <w:rPr/>
      </w:pPr>
      <w:r>
        <w:rPr>
          <w:rFonts w:ascii="IRNazanin" w:hAnsi="IRNazanin" w:eastAsia="IRNazanin"/>
          <w:color w:val="111111"/>
          <w:sz w:val="28"/>
          <w:sz w:val="28"/>
          <w:szCs w:val="28"/>
          <w:rtl w:val="true"/>
          <w:lang w:bidi="fa-IR"/>
        </w:rPr>
        <w:t>کلامکم علیّ إذن حرام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فراس یعاتب ابن عمه سیف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تنکّر سیف الدین لما عتبته</w:t>
      </w:r>
    </w:p>
    <w:p>
      <w:pPr>
        <w:pStyle w:val="BookText"/>
        <w:rPr/>
      </w:pPr>
      <w:r>
        <w:rPr>
          <w:rFonts w:ascii="IRNazanin" w:hAnsi="IRNazanin" w:eastAsia="IRNazanin"/>
          <w:color w:val="111111"/>
          <w:sz w:val="28"/>
          <w:sz w:val="28"/>
          <w:szCs w:val="28"/>
          <w:rtl w:val="true"/>
          <w:lang w:bidi="fa-IR"/>
        </w:rPr>
        <w:t>وعرّض بی تحت الکلام وقرّعا</w:t>
      </w:r>
    </w:p>
    <w:p>
      <w:pPr>
        <w:pStyle w:val="BookText"/>
        <w:rPr/>
      </w:pPr>
      <w:r>
        <w:rPr>
          <w:rFonts w:ascii="IRNazanin" w:hAnsi="IRNazanin" w:eastAsia="IRNazanin"/>
          <w:color w:val="111111"/>
          <w:sz w:val="28"/>
          <w:sz w:val="28"/>
          <w:szCs w:val="28"/>
          <w:rtl w:val="true"/>
          <w:lang w:bidi="fa-IR"/>
        </w:rPr>
        <w:t xml:space="preserve">فقولا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صادق الود إننی</w:t>
      </w:r>
    </w:p>
    <w:p>
      <w:pPr>
        <w:pStyle w:val="BookText"/>
        <w:rPr/>
      </w:pPr>
      <w:r>
        <w:rPr>
          <w:rFonts w:ascii="IRNazanin" w:hAnsi="IRNazanin" w:eastAsia="IRNazanin"/>
          <w:color w:val="111111"/>
          <w:sz w:val="28"/>
          <w:sz w:val="28"/>
          <w:szCs w:val="28"/>
          <w:rtl w:val="true"/>
          <w:lang w:bidi="fa-IR"/>
        </w:rPr>
        <w:t>جعلتک مما نابنی منک مفزعا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البیتین بأسلوب أدبی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البیتین فعلا لازما وفعلا متعدیا لواحد وفعلا متعدیا لاثنین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الشطر الثانی من البیت الثانی بالتفصیل</w:t>
      </w:r>
      <w:r>
        <w:rPr>
          <w:rFonts w:eastAsia="IRNazanin" w:cs="IRNazanin"/>
          <w:color w:val="111111"/>
          <w:sz w:val="28"/>
          <w:szCs w:val="28"/>
          <w:rtl w:val="true"/>
          <w:lang w:bidi="fa-IR"/>
        </w:rPr>
        <w:t>.</w:t>
      </w:r>
      <w:bookmarkStart w:id="292" w:name="pg14050_169594"/>
    </w:p>
    <w:p>
      <w:pPr>
        <w:pStyle w:val="Heading2"/>
        <w:numPr>
          <w:ilvl w:val="1"/>
          <w:numId w:val="1"/>
        </w:numPr>
        <w:rPr/>
      </w:pPr>
      <w:bookmarkStart w:id="293" w:name="__RefHeading___Toc357323_1738255347"/>
      <w:bookmarkStart w:id="294" w:name="_Toc105"/>
      <w:bookmarkEnd w:id="292"/>
      <w:bookmarkEnd w:id="293"/>
      <w:r>
        <w:rPr>
          <w:rtl w:val="true"/>
        </w:rPr>
        <w:t>التنازع فی العمل</w:t>
      </w:r>
      <w:bookmarkEnd w:id="294"/>
    </w:p>
    <w:p>
      <w:pPr>
        <w:pStyle w:val="Heading3"/>
        <w:numPr>
          <w:ilvl w:val="2"/>
          <w:numId w:val="1"/>
        </w:numPr>
        <w:rPr/>
      </w:pPr>
      <w:bookmarkStart w:id="295" w:name="__RefHeading___Toc357325_1738255347"/>
      <w:bookmarkStart w:id="296" w:name="_Toc106"/>
      <w:bookmarkEnd w:id="295"/>
      <w:r>
        <w:rPr>
          <w:rtl w:val="true"/>
        </w:rPr>
        <w:t>تعریف التنازع</w:t>
      </w:r>
      <w:bookmarkEnd w:id="296"/>
    </w:p>
    <w:p>
      <w:pPr>
        <w:pStyle w:val="BookText"/>
        <w:rPr/>
      </w:pPr>
      <w:r>
        <w:rPr>
          <w:rFonts w:ascii="IRNazanin" w:hAnsi="IRNazanin" w:eastAsia="IRNazanin"/>
          <w:color w:val="111111"/>
          <w:sz w:val="28"/>
          <w:sz w:val="28"/>
          <w:szCs w:val="28"/>
          <w:rtl w:val="true"/>
          <w:lang w:bidi="fa-IR"/>
        </w:rPr>
        <w:t>إن عاملان اقتضیا فی اسم عمل</w:t>
      </w:r>
    </w:p>
    <w:p>
      <w:pPr>
        <w:pStyle w:val="BookText"/>
        <w:rPr/>
      </w:pPr>
      <w:r>
        <w:rPr>
          <w:rFonts w:ascii="IRNazanin" w:hAnsi="IRNazanin" w:eastAsia="IRNazanin"/>
          <w:color w:val="111111"/>
          <w:sz w:val="28"/>
          <w:sz w:val="28"/>
          <w:szCs w:val="28"/>
          <w:rtl w:val="true"/>
          <w:lang w:bidi="fa-IR"/>
        </w:rPr>
        <w:t xml:space="preserve">قبل فللواحد منهما العمل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والثان أولی عند أهل البصرة</w:t>
      </w:r>
    </w:p>
    <w:p>
      <w:pPr>
        <w:pStyle w:val="BookText"/>
        <w:rPr/>
      </w:pPr>
      <w:r>
        <w:rPr>
          <w:rFonts w:ascii="IRNazanin" w:hAnsi="IRNazanin" w:eastAsia="IRNazanin"/>
          <w:color w:val="111111"/>
          <w:sz w:val="28"/>
          <w:sz w:val="28"/>
          <w:szCs w:val="28"/>
          <w:rtl w:val="true"/>
          <w:lang w:bidi="fa-IR"/>
        </w:rPr>
        <w:t xml:space="preserve">واختار عکسا غیرهم ذا أسرة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توجّه عاملین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عهدت مغیثا مغنیا من أجرته</w:t>
      </w:r>
    </w:p>
    <w:p>
      <w:pPr>
        <w:pStyle w:val="BookText"/>
        <w:rPr/>
      </w:pPr>
      <w:r>
        <w:rPr>
          <w:rFonts w:ascii="IRNazanin" w:hAnsi="IRNazanin" w:eastAsia="IRNazanin"/>
          <w:color w:val="111111"/>
          <w:sz w:val="28"/>
          <w:sz w:val="28"/>
          <w:szCs w:val="28"/>
          <w:rtl w:val="true"/>
          <w:lang w:bidi="fa-IR"/>
        </w:rPr>
        <w:t>فلم أتخذ إلا فناءک موئلا</w:t>
      </w:r>
    </w:p>
    <w:p>
      <w:pPr>
        <w:pStyle w:val="BookText"/>
        <w:rPr/>
      </w:pPr>
      <w:r>
        <w:rPr>
          <w:rFonts w:ascii="IRNazanin" w:hAnsi="IRNazanin" w:eastAsia="IRNazanin"/>
          <w:color w:val="111111"/>
          <w:sz w:val="28"/>
          <w:sz w:val="28"/>
          <w:szCs w:val="28"/>
          <w:rtl w:val="true"/>
          <w:lang w:bidi="fa-IR"/>
        </w:rPr>
        <w:t xml:space="preserve">أو اسم وفعل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ارتباط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بعطف مطلقا کما مثل ، أو بعمل أولهما فی ثانیهما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ظنوا کما ظننتم أن لن یبعث الله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فظنوا وظننتم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معمول للأول ، لأنه صفة لمصدره المحذوف ، أی 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کظنکم ، أو یکون الثانی جوابا للأول کالآیة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 أُفْرِغْ عَلَیْهِ قِطْراً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معمول واحد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bookmarkStart w:id="297" w:name="pg14050_169595"/>
    </w:p>
    <w:p>
      <w:pPr>
        <w:pStyle w:val="BookText"/>
        <w:rPr/>
      </w:pPr>
      <w:bookmarkEnd w:id="297"/>
      <w:r>
        <w:rPr>
          <w:rFonts w:ascii="IRNazanin" w:hAnsi="IRNazanin" w:eastAsia="IRNazanin"/>
          <w:color w:val="111111"/>
          <w:sz w:val="28"/>
          <w:sz w:val="28"/>
          <w:szCs w:val="28"/>
          <w:rtl w:val="true"/>
          <w:lang w:bidi="fa-IR"/>
        </w:rPr>
        <w:t>وأکرمت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بالمفعولیة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عاملان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العاملین یکونان قبل المعمول کما مثّلنا ، ومقتضاه أنه لو تأخر العاملان لم تکن المسألة من باب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فللواحد منهما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أحد العاملین یعمل فی ذلک الاسم الظاهر ، والآخر یهمل عنه ویعمل فی ضمیره ، علی ما سیذکره</w:t>
      </w:r>
      <w:r>
        <w:rPr>
          <w:rFonts w:eastAsia="IRNazanin" w:cs="IRNazanin"/>
          <w:color w:val="111111"/>
          <w:sz w:val="28"/>
          <w:szCs w:val="28"/>
          <w:rtl w:val="true"/>
          <w:lang w:bidi="fa-IR"/>
        </w:rPr>
        <w:t>.</w:t>
      </w:r>
    </w:p>
    <w:p>
      <w:pPr>
        <w:pStyle w:val="Heading3"/>
        <w:numPr>
          <w:ilvl w:val="2"/>
          <w:numId w:val="1"/>
        </w:numPr>
        <w:rPr/>
      </w:pPr>
      <w:bookmarkStart w:id="298" w:name="__RefHeading___Toc357327_1738255347"/>
      <w:bookmarkStart w:id="299" w:name="_Toc107"/>
      <w:bookmarkEnd w:id="298"/>
      <w:r>
        <w:rPr>
          <w:rtl w:val="true"/>
        </w:rPr>
        <w:t>مذاهب النحاة فی ترجیح أحد العاملین</w:t>
      </w:r>
      <w:bookmarkEnd w:id="299"/>
    </w:p>
    <w:p>
      <w:pPr>
        <w:pStyle w:val="BookText"/>
        <w:rPr/>
      </w:pPr>
      <w:r>
        <w:rPr>
          <w:rFonts w:ascii="IRNazanin" w:hAnsi="IRNazanin" w:eastAsia="IRNazanin"/>
          <w:color w:val="111111"/>
          <w:sz w:val="28"/>
          <w:sz w:val="28"/>
          <w:szCs w:val="28"/>
          <w:rtl w:val="true"/>
          <w:lang w:bidi="fa-IR"/>
        </w:rPr>
        <w:t xml:space="preserve">ولا خلاف بین البصریین والکوفیین أنه یجوز إعمال کل واحد من العاملین فی ذلک الاسم الظاهر ، ولکن اختلفوا فی الأولی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البصریون إلی أن الثانی أولی به لقربه منه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الکوفیون إلی أن الأول أولی به لتقدّمه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357329_1738255347"/>
      <w:bookmarkStart w:id="301" w:name="_Toc108"/>
      <w:bookmarkEnd w:id="300"/>
      <w:r>
        <w:rPr>
          <w:rtl w:val="true"/>
        </w:rPr>
        <w:t>إعمال الفعل المهمل فی ضمیر المتنازع علیه</w:t>
      </w:r>
      <w:bookmarkEnd w:id="301"/>
    </w:p>
    <w:p>
      <w:pPr>
        <w:pStyle w:val="BookText"/>
        <w:rPr/>
      </w:pPr>
      <w:r>
        <w:rPr>
          <w:rFonts w:ascii="IRNazanin" w:hAnsi="IRNazanin" w:eastAsia="IRNazanin"/>
          <w:color w:val="111111"/>
          <w:sz w:val="28"/>
          <w:sz w:val="28"/>
          <w:szCs w:val="28"/>
          <w:rtl w:val="true"/>
          <w:lang w:bidi="fa-IR"/>
        </w:rPr>
        <w:t>وأعمل المهمل فی ضمیر ما</w:t>
      </w:r>
    </w:p>
    <w:p>
      <w:pPr>
        <w:pStyle w:val="BookText"/>
        <w:rPr/>
      </w:pPr>
      <w:r>
        <w:rPr>
          <w:rFonts w:ascii="IRNazanin" w:hAnsi="IRNazanin" w:eastAsia="IRNazanin"/>
          <w:color w:val="111111"/>
          <w:sz w:val="28"/>
          <w:sz w:val="28"/>
          <w:szCs w:val="28"/>
          <w:rtl w:val="true"/>
          <w:lang w:bidi="fa-IR"/>
        </w:rPr>
        <w:t>تنازعاه والتزم ما التزما</w:t>
      </w:r>
    </w:p>
    <w:p>
      <w:pPr>
        <w:pStyle w:val="BookText"/>
        <w:rPr/>
      </w:pPr>
      <w:r>
        <w:rPr>
          <w:rFonts w:ascii="IRNazanin" w:hAnsi="IRNazanin" w:eastAsia="IRNazanin"/>
          <w:color w:val="111111"/>
          <w:sz w:val="28"/>
          <w:sz w:val="28"/>
          <w:szCs w:val="28"/>
          <w:rtl w:val="true"/>
          <w:lang w:bidi="fa-IR"/>
        </w:rPr>
        <w:t>کیحسنان ویسیء ابناکا</w:t>
      </w:r>
    </w:p>
    <w:p>
      <w:pPr>
        <w:pStyle w:val="BookText"/>
        <w:rPr/>
      </w:pPr>
      <w:r>
        <w:rPr>
          <w:rFonts w:ascii="IRNazanin" w:hAnsi="IRNazanin" w:eastAsia="IRNazanin"/>
          <w:color w:val="111111"/>
          <w:sz w:val="28"/>
          <w:sz w:val="28"/>
          <w:szCs w:val="28"/>
          <w:rtl w:val="true"/>
          <w:lang w:bidi="fa-IR"/>
        </w:rPr>
        <w:t xml:space="preserve">وقد بغی واعتدیا عبداکا </w:t>
      </w:r>
      <w:r>
        <w:rPr>
          <w:rStyle w:val="FootnoteAnchor"/>
          <w:rtl w:val="true"/>
        </w:rPr>
        <w:footnoteReference w:id="46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فتح مقدر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اعتدیا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 والألف ضمیر متصل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بغی مرفوع بالألف لأنه مثنی وحذفت نونه للإضافة والکاف مضاف إلیه والألف للإطلاق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إذا أعملت أحد العاملین فی الظاهر وأهملت الآخر عنه ، فأعمل المهمل فی ضمیر الظاهر ، والتزم الإضمار إن کان مطلوب العامل مما یلزم ذکره ولا یجوز حذفه ، کالفاعل ، وذلک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بالفاعلیة ، فإن أعملت الثانی وجب أن تضمر فی الأول فاعله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یحسنان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إن أعملت الأول وجب الإضمار فی الثانی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ویسیئان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 واعتدیا عبداک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أعملت الثانی فی هذا المثال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 واعتدی عبداک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ترک الإضمار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واعتدی عبداک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ترکه یؤدی إلی حذف الفاعل ، والفاعل ملتزم الذکر وأجاز الکسائی ذلک علی الحذف ، بناء علی مذهبه فی جواز حذف الفاعل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وأجازه الفرّاء علی توجّه العاملین معا إلی الاسم الظاهر </w:t>
      </w:r>
      <w:r>
        <w:rPr>
          <w:rStyle w:val="FootnoteAnchor"/>
          <w:rtl w:val="true"/>
        </w:rPr>
        <w:footnoteReference w:id="468"/>
      </w:r>
      <w:r>
        <w:rPr>
          <w:rFonts w:ascii="IRNazanin" w:hAnsi="IRNazanin" w:eastAsia="IRNazanin"/>
          <w:color w:val="111111"/>
          <w:sz w:val="28"/>
          <w:sz w:val="28"/>
          <w:szCs w:val="28"/>
          <w:rtl w:val="true"/>
          <w:lang w:bidi="fa-IR"/>
        </w:rPr>
        <w:t xml:space="preserve">، وهذا بناء منهما علی منع الإضمار فی الأول عند إعمال الثانی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یحسنان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ذکرناه عنهما هو المشهور من مذهبهما فی هذه المسألة</w:t>
      </w:r>
      <w:r>
        <w:rPr>
          <w:rFonts w:eastAsia="IRNazanin" w:cs="IRNazanin"/>
          <w:color w:val="111111"/>
          <w:sz w:val="28"/>
          <w:szCs w:val="28"/>
          <w:rtl w:val="true"/>
          <w:lang w:bidi="fa-IR"/>
        </w:rPr>
        <w:t>.</w:t>
      </w:r>
      <w:bookmarkStart w:id="302" w:name="pg14050_169597"/>
    </w:p>
    <w:p>
      <w:pPr>
        <w:pStyle w:val="Heading3"/>
        <w:numPr>
          <w:ilvl w:val="2"/>
          <w:numId w:val="1"/>
        </w:numPr>
        <w:rPr/>
      </w:pPr>
      <w:bookmarkStart w:id="303" w:name="__RefHeading___Toc357331_1738255347"/>
      <w:bookmarkStart w:id="304" w:name="_Toc109"/>
      <w:bookmarkEnd w:id="302"/>
      <w:bookmarkEnd w:id="303"/>
      <w:r>
        <w:rPr>
          <w:rtl w:val="true"/>
        </w:rPr>
        <w:t>حذف الضمیر المنصوب غیر العمدة</w:t>
      </w:r>
      <w:r>
        <w:rPr>
          <w:rtl w:val="true"/>
        </w:rPr>
        <w:t>...</w:t>
      </w:r>
      <w:bookmarkEnd w:id="304"/>
    </w:p>
    <w:p>
      <w:pPr>
        <w:pStyle w:val="BookText"/>
        <w:rPr/>
      </w:pPr>
      <w:r>
        <w:rPr>
          <w:rFonts w:ascii="IRNazanin" w:hAnsi="IRNazanin" w:eastAsia="IRNazanin"/>
          <w:color w:val="111111"/>
          <w:sz w:val="28"/>
          <w:sz w:val="28"/>
          <w:szCs w:val="28"/>
          <w:rtl w:val="true"/>
          <w:lang w:bidi="fa-IR"/>
        </w:rPr>
        <w:t>حذف الضمیر المنصوب غیر العمدة من الأول المهمل و وجوب الإضمار للثانی المهمل مطلقا</w:t>
      </w:r>
    </w:p>
    <w:p>
      <w:pPr>
        <w:pStyle w:val="BookText"/>
        <w:rPr/>
      </w:pPr>
      <w:r>
        <w:rPr>
          <w:rFonts w:ascii="IRNazanin" w:hAnsi="IRNazanin" w:eastAsia="IRNazanin"/>
          <w:color w:val="111111"/>
          <w:sz w:val="28"/>
          <w:sz w:val="28"/>
          <w:szCs w:val="28"/>
          <w:rtl w:val="true"/>
          <w:lang w:bidi="fa-IR"/>
        </w:rPr>
        <w:t>ولا تجیء مع أول قد أهملا</w:t>
      </w:r>
    </w:p>
    <w:p>
      <w:pPr>
        <w:pStyle w:val="BookText"/>
        <w:rPr/>
      </w:pPr>
      <w:r>
        <w:rPr>
          <w:rFonts w:ascii="IRNazanin" w:hAnsi="IRNazanin" w:eastAsia="IRNazanin"/>
          <w:color w:val="111111"/>
          <w:sz w:val="28"/>
          <w:sz w:val="28"/>
          <w:szCs w:val="28"/>
          <w:rtl w:val="true"/>
          <w:lang w:bidi="fa-IR"/>
        </w:rPr>
        <w:t xml:space="preserve">بمضمر لغیر رفع أوهلا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بل حذفه الزم ان یکن غیر خبر</w:t>
      </w:r>
    </w:p>
    <w:p>
      <w:pPr>
        <w:pStyle w:val="BookText"/>
        <w:rPr/>
      </w:pPr>
      <w:r>
        <w:rPr>
          <w:rFonts w:ascii="IRNazanin" w:hAnsi="IRNazanin" w:eastAsia="IRNazanin"/>
          <w:color w:val="111111"/>
          <w:sz w:val="28"/>
          <w:sz w:val="28"/>
          <w:szCs w:val="28"/>
          <w:rtl w:val="true"/>
          <w:lang w:bidi="fa-IR"/>
        </w:rPr>
        <w:t xml:space="preserve">واخّرنه إن یکن هو الخبر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تقدم أنه إذا عمل أحد العاملین فی الظاهر وأهمل الآخر عنه أعمل فی ضمیره ، ویلزم الإضمار إن کان مطلوب الفعل مما یلزم ذکره کالفاعل أو نائبه ، ولا فرق فی وجوب الإضمار حینئذ بین أن یکون المهمل الأول أو الثانی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یحسنان ویسیء ابناک ، ویحسن ویسیئان ابناک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هنا أنه إذا کان مطلوب المهمل غیر مرفوع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عمدة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مفعول ظن وأخواتها ؛ لأنه مبتدأ فی الأصل أو خبر ، وهو المراد بقوله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هو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 ، فإن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الطالب له هو الأول ، أو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الأول لم یجز الإضمار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وضربنی زید ، ومررت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تضمر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وضربنی زید ، ولا مررت به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ترضیه ویرضیک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جهارا فکن فی الغیب أحفظ للعهد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تراعی صدیقک وتفعل ما یرضیه فی حال حضوره ، وکان هو أیضا معک بهذه المثابة ، فکن أکثر حفظا ورعایة لما بینکما من واجبات الصحبة فی حال غیبته عنک ولا تلتفت إلی کلام النمامین المفسدین بل أسقطه لأنهم لا یریدون إلا إبعاد الخلیل عن خلیله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یتضمن معنی الشرط مبنی علی السکون فی محل نصب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السکون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ترضیه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بضمة مقدرة للثقل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ضمیر مستتر وجوبا تقدیره أنت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کنت ، 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ویرضیک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 والکاف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الظرفیة متعلق بترضیه أو یرضیک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ناقص مبنی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ضمیر مستتر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کن منصوب للعهد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بأحفظ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أحفظ للعهد لا محل لها من الإعراب لأنها واقعة فی جواب شرط غیر 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ترضیه ویرضیک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تنازع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یطلبه مفعولا ، والثانی یطلبه فاعلا وأعمل فیه الثانی ، وأضمر فیه الأول ضمیر یعود إلی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یحذف الضمیر مع أنه غیر مرفوع ولا عمدة فی الأصل وهذا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وألغ أحادیث الوشاة فقلّما</w:t>
      </w:r>
    </w:p>
    <w:p>
      <w:pPr>
        <w:pStyle w:val="BookText"/>
        <w:rPr/>
      </w:pPr>
      <w:r>
        <w:rPr>
          <w:rFonts w:ascii="IRNazanin" w:hAnsi="IRNazanin" w:eastAsia="IRNazanin"/>
          <w:color w:val="111111"/>
          <w:sz w:val="28"/>
          <w:sz w:val="28"/>
          <w:szCs w:val="28"/>
          <w:rtl w:val="true"/>
          <w:lang w:bidi="fa-IR"/>
        </w:rPr>
        <w:t>یحاول واش غیر هجران ذی 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الطالب له هو الثانی وجب الإضمار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w:t>
      </w:r>
    </w:p>
    <w:p>
      <w:pPr>
        <w:pStyle w:val="BookText"/>
        <w:rPr/>
      </w:pPr>
      <w:r>
        <w:rPr>
          <w:rFonts w:ascii="IRNazanin" w:hAnsi="IRNazanin" w:eastAsia="IRNazanin"/>
          <w:color w:val="111111"/>
          <w:sz w:val="28"/>
          <w:sz w:val="28"/>
          <w:szCs w:val="28"/>
          <w:rtl w:val="true"/>
          <w:lang w:bidi="fa-IR"/>
        </w:rPr>
        <w:t>وضربته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ومررت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الحذف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وضربت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ومررت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بعکاظ یعشی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هم لمحوا شعاعه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واسأل بنا فی قومنا</w:t>
      </w:r>
    </w:p>
    <w:p>
      <w:pPr>
        <w:pStyle w:val="BookText"/>
        <w:rPr/>
      </w:pPr>
      <w:r>
        <w:rPr>
          <w:rFonts w:ascii="IRNazanin" w:hAnsi="IRNazanin" w:eastAsia="IRNazanin"/>
          <w:color w:val="111111"/>
          <w:sz w:val="28"/>
          <w:sz w:val="28"/>
          <w:szCs w:val="28"/>
          <w:rtl w:val="true"/>
          <w:lang w:bidi="fa-IR"/>
        </w:rPr>
        <w:t>ولیکف من شرّ سماعه</w:t>
      </w:r>
    </w:p>
    <w:p>
      <w:pPr>
        <w:pStyle w:val="BookText"/>
        <w:rPr/>
      </w:pPr>
      <w:r>
        <w:rPr>
          <w:rFonts w:ascii="IRNazanin" w:hAnsi="IRNazanin" w:eastAsia="IRNazanin"/>
          <w:color w:val="111111"/>
          <w:sz w:val="28"/>
          <w:sz w:val="28"/>
          <w:szCs w:val="28"/>
          <w:rtl w:val="true"/>
          <w:lang w:bidi="fa-IR"/>
        </w:rPr>
        <w:t>قیسا وما جمعوا لنا</w:t>
      </w:r>
    </w:p>
    <w:p>
      <w:pPr>
        <w:pStyle w:val="BookText"/>
        <w:rPr/>
      </w:pPr>
      <w:r>
        <w:rPr>
          <w:rFonts w:ascii="IRNazanin" w:hAnsi="IRNazanin" w:eastAsia="IRNazanin"/>
          <w:color w:val="111111"/>
          <w:sz w:val="28"/>
          <w:sz w:val="28"/>
          <w:szCs w:val="28"/>
          <w:rtl w:val="true"/>
          <w:lang w:bidi="fa-IR"/>
        </w:rPr>
        <w:t>من مجمع باق شناعه</w:t>
      </w:r>
    </w:p>
    <w:p>
      <w:pPr>
        <w:pStyle w:val="BookText"/>
        <w:rPr/>
      </w:pPr>
      <w:r>
        <w:rPr>
          <w:rFonts w:ascii="IRNazanin" w:hAnsi="IRNazanin" w:eastAsia="IRNazanin"/>
          <w:color w:val="111111"/>
          <w:sz w:val="28"/>
          <w:sz w:val="28"/>
          <w:szCs w:val="28"/>
          <w:rtl w:val="true"/>
          <w:lang w:bidi="fa-IR"/>
        </w:rPr>
        <w:t xml:space="preserve">عکاظ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سوق من أعظم أسواق الجاهلیة بناحیة مکة وراء قرن المنازل بمرحلة بین نجد والطائف کان العرب یجتمعون بها کل سنة فی ذی القعدة فیقیمون نحو شهر ویتبایعون ویتناشدون الشعر ویتفاخرون ، فلما جاء الإسلام أبطل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من الضوء کأنه الحبال مقبلة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المضاف إلیه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علی السلاح المفهوم من بیت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المحل المسمی بعکاظ یضعف شعاع السلاح أبصار الناظرین إلیه إذا نظروه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عکاظ مجرور بالباء وعلامة جره الفتحة لأنه ممنوع من الصرف للعملیة والتأنیث ، والجار والمجرور متعلق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السابق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بضمة مقدرة علی الیاء للثقل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یعشی مقدم منصوب بالیاء لأنه جمع مذکر سالم ، والنون عوض عن التنوین فی الاسم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یتضمن معنی الشرط مبنی علی السکون فی محل نصب متعلق بالجواب المحذوف لدلالة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فاعل بالفعل المحذوف وجوبا المفسر بما بعده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الفعل فانفصل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الفعل المحذوفة فی محل جر 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الضم والواو فاعل والجملة مفسرة للفعل المحذوف لا محل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لیعشی مرفوع بالضمة ، والهاء فی محل جر مضاف إلیه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ولمحوا 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تنازع الفعلان هذا المعمول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فأعمل الأول حیث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الفاعلیة ، وأضمر فی الثانی وحذف الضمیر للضرورة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الضمیر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 ، کما شذّ عمل المهمل الأول فی المفعول المضمر الذی لیس بعمدة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کان غیر المرفوع لیس بعمدة فی الأصل فإن کان عمدة فی الأصل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الطالب له هو الأول ، أو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الطالب هو الأول وجب إضماره مؤخرا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ظنّنی وظننت زیدا قائما إیاه</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الطالب له هو الثانی أضمرته متصلا کان ، أو منفصلا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وظننیه زیدا قائما ، وظننت وظنّنی إیاه زیدا قائما</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ومعنی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أهملت الأول لم تأت معه بضمیر غیر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المنصوب والمجرور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وضربنی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یلزم الحذف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وضربنی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المفعول خبرا فی الأصل فإنه لا یجوز حذفه ، بل یجب الإتیان به مؤخّرا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ظننی وظننت زیدا قائما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الثانی یؤتی معه بالضمیر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کان ، أو مجرورا ، أو منصوبا ، عمدة فی الأصل أو غیر 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ان یکن ضمیر خبرا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لغیر ما یطابق المفسّرا</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ویظنانی أخا</w:t>
      </w:r>
    </w:p>
    <w:p>
      <w:pPr>
        <w:pStyle w:val="BookText"/>
        <w:rPr/>
      </w:pPr>
      <w:r>
        <w:rPr>
          <w:rFonts w:ascii="IRNazanin" w:hAnsi="IRNazanin" w:eastAsia="IRNazanin"/>
          <w:color w:val="111111"/>
          <w:sz w:val="28"/>
          <w:sz w:val="28"/>
          <w:szCs w:val="28"/>
          <w:rtl w:val="true"/>
          <w:lang w:bidi="fa-IR"/>
        </w:rPr>
        <w:t>زیدا وعمرا أخوین فی الرخا</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یؤتی بمفعول الفعل المهمل ظاهرا إذا لزم من إضماره عدم مطابقته لما یفسّره ، لکونه خبرا فی الأصل عما لا یطابق المفسّر ، کما إذا کان فی الأصل خبرا عن مفرد ومفسّره مثنی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لأظنّ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لأظن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لیظنان ، فیحتاج إلی مفعول ثان ، فلو أتیت به ضمیرا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إیاه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مطابقا للیاء ، فی أنهما مفردان ، ولکن لا یطابق ما یعود علیه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فتفوت مطابقة المفسّر للمفسّر </w:t>
      </w:r>
      <w:r>
        <w:rPr>
          <w:rStyle w:val="FootnoteAnchor"/>
          <w:rtl w:val="true"/>
        </w:rPr>
        <w:footnoteReference w:id="476"/>
      </w:r>
      <w:r>
        <w:rPr>
          <w:rFonts w:ascii="IRNazanin" w:hAnsi="IRNazanin" w:eastAsia="IRNazanin"/>
          <w:color w:val="111111"/>
          <w:sz w:val="28"/>
          <w:sz w:val="28"/>
          <w:szCs w:val="28"/>
          <w:rtl w:val="true"/>
          <w:lang w:bidi="fa-IR"/>
        </w:rPr>
        <w:t xml:space="preserve">وذلک لا یجوز ، وإن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إیاهما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مطابقة المفسّر للمفسّر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ولکن تفوت مطابقة المفعول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خبر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للمفعول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مبتدأ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المفعول الأول مفردا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والمفعول الثانی غیر مفرد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مطابقة الخبر للمبتدأ ، فلما تعذرت المطابقة مع الإضمار وجب الإظهار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ویظنانی أخا زیدا وعمرا أخوین</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أظن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یظنان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الثانی ، ولا تکون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التنازع لأن کلا من العاملین عمل فی ظاهر ، وهذا مذهب البصریین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الکوفیون الإضمار مراعی به جانب المخبر عنه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إیاه زیدا وعمرا أخوین</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وأجازوا الحذف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زیدا وعمرا أخوین</w:t>
      </w:r>
      <w:r>
        <w:rPr>
          <w:rFonts w:eastAsia="IRNazanin" w:cs="IRNazanin"/>
          <w:color w:val="111111"/>
          <w:sz w:val="28"/>
          <w:szCs w:val="28"/>
          <w:rtl w:val="true"/>
          <w:lang w:bidi="fa-IR"/>
        </w:rPr>
        <w:t>».</w:t>
      </w:r>
      <w:bookmarkStart w:id="305" w:name="pg14050_169603"/>
    </w:p>
    <w:p>
      <w:pPr>
        <w:pStyle w:val="Heading3"/>
        <w:numPr>
          <w:ilvl w:val="2"/>
          <w:numId w:val="1"/>
        </w:numPr>
        <w:rPr/>
      </w:pPr>
      <w:bookmarkStart w:id="306" w:name="__RefHeading___Toc357333_1738255347"/>
      <w:bookmarkStart w:id="307" w:name="_Toc110"/>
      <w:bookmarkEnd w:id="305"/>
      <w:bookmarkEnd w:id="306"/>
      <w:r>
        <w:rPr>
          <w:rtl w:val="true"/>
        </w:rPr>
        <w:t>أسئلة ومناقشات</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تعریف التنازع من خلال مثالین تذکرهما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وتوضّح فیهما العاملین المتنازعین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المتنازع فیه والعامل الذی تختار إعماله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یشترط فی العامل فی باب التنازع؟ وما شرط المتنازع فیه؟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العاملین تختار للعمل فی باب التنازع؟ ولماذا؟ وما ذا یجب علیک أن تعمل مع 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لذلک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الذی یجب إضماره مع العامل المهمل؟ وما الذی یمتنع إضماره؟ مثل لذلک وعلّل 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تضمر الفضلة مع العامل المهمل؟ 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ذلک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استشهد النحاة بما یأتی وما موضع الشاهد؟</w:t>
      </w:r>
    </w:p>
    <w:p>
      <w:pPr>
        <w:pStyle w:val="BookText"/>
        <w:rPr/>
      </w:pPr>
      <w:r>
        <w:rPr>
          <w:rFonts w:ascii="IRNazanin" w:hAnsi="IRNazanin" w:eastAsia="IRNazanin"/>
          <w:color w:val="111111"/>
          <w:sz w:val="28"/>
          <w:sz w:val="28"/>
          <w:szCs w:val="28"/>
          <w:rtl w:val="true"/>
          <w:lang w:bidi="fa-IR"/>
        </w:rPr>
        <w:t>بعکاظ یعشی الناظرین</w:t>
      </w:r>
    </w:p>
    <w:p>
      <w:pPr>
        <w:pStyle w:val="BookText"/>
        <w:rPr/>
      </w:pPr>
      <w:r>
        <w:rPr>
          <w:rFonts w:ascii="IRNazanin" w:hAnsi="IRNazanin" w:eastAsia="IRNazanin"/>
          <w:color w:val="111111"/>
          <w:sz w:val="28"/>
          <w:sz w:val="28"/>
          <w:szCs w:val="28"/>
          <w:rtl w:val="true"/>
          <w:lang w:bidi="fa-IR"/>
        </w:rPr>
        <w:t>إذا هم لمحوا شعاعه</w:t>
      </w:r>
    </w:p>
    <w:p>
      <w:pPr>
        <w:pStyle w:val="BookText"/>
        <w:rPr/>
      </w:pPr>
      <w:r>
        <w:rPr>
          <w:rFonts w:ascii="IRNazanin" w:hAnsi="IRNazanin" w:eastAsia="IRNazanin"/>
          <w:color w:val="111111"/>
          <w:sz w:val="28"/>
          <w:sz w:val="28"/>
          <w:szCs w:val="28"/>
          <w:rtl w:val="true"/>
          <w:lang w:bidi="fa-IR"/>
        </w:rPr>
        <w:t>إذا کنت ترضیه ویرضیک صاحب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جهارا فکن فی الغیب أحفظ للود</w:t>
      </w:r>
      <w:bookmarkStart w:id="308" w:name="pg14050_169604"/>
    </w:p>
    <w:p>
      <w:pPr>
        <w:pStyle w:val="Heading3"/>
        <w:numPr>
          <w:ilvl w:val="2"/>
          <w:numId w:val="1"/>
        </w:numPr>
        <w:rPr/>
      </w:pPr>
      <w:bookmarkStart w:id="309" w:name="__RefHeading___Toc357335_1738255347"/>
      <w:bookmarkStart w:id="310" w:name="_Toc111"/>
      <w:bookmarkEnd w:id="308"/>
      <w:bookmarkEnd w:id="309"/>
      <w:r>
        <w:rPr>
          <w:rtl w:val="true"/>
        </w:rPr>
        <w:t>تمرینات</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یأتی المتنازع فیه والعامل وحکمه من حیث التقدیم والتأخیر والإضمار والحذف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اجتمعوا وتناقش الرؤساء فی ظل الکعبة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للتفاهم فیما یعود بالخیر علی الأمة الإسلامیة ، وأبرموا وأصدروا کثیرا من القرارات الهامة ، واغتبطوا وسعد أکثرهم للإجماع الرائع علی تلک القرارات ، واشتدت الحماسة واشتعلت عند ما ذکر أعداء الإسلام من شیوعیین وصهاینة ، وقد أخلصوا وابتهج المسلمون بروحهم البناءة ولا شک أن هذا خیر من السلبیة وأن یسکتوا ویترکوا الأحداث دون مواجهة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أعمل العامل الأول فی الجملتین الآتیتین وأضمر ما یلزم فی الثانی ثم أعمل الثانی وأضمر فی الأول ما هو مطلوب مع التعلیل والتحلیل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أکرمنی وأکرمت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وظننی علی مسافرا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ءَاتُونِی أُفْرِغْ عَلَیْهِ قِطْرًا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أی العاملین عمل فی الآیة الکریمة؟ وأیهما أهمل؟ وما دلیلک؟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تسبّحون وتحمّدون وتکبّرون دبر کلّ صلاة ثلاثا وثلاثین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العوامل المتنازعة فی الحدیث؟ وأین المعمولات المتنازع فیها؟ وما ذا أعمل منها؟ وما الدلیل؟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الحدیث</w:t>
      </w:r>
      <w:r>
        <w:rPr>
          <w:rFonts w:eastAsia="IRNazanin" w:cs="IRNazanin"/>
          <w:color w:val="111111"/>
          <w:sz w:val="28"/>
          <w:szCs w:val="28"/>
          <w:rtl w:val="true"/>
          <w:lang w:bidi="fa-IR"/>
        </w:rPr>
        <w:t>.</w:t>
      </w:r>
      <w:bookmarkStart w:id="311" w:name="pg14050_169605"/>
    </w:p>
    <w:p>
      <w:pPr>
        <w:pStyle w:val="Heading2"/>
        <w:numPr>
          <w:ilvl w:val="1"/>
          <w:numId w:val="1"/>
        </w:numPr>
        <w:rPr/>
      </w:pPr>
      <w:bookmarkStart w:id="312" w:name="__RefHeading___Toc357337_1738255347"/>
      <w:bookmarkStart w:id="313" w:name="_Toc112"/>
      <w:bookmarkEnd w:id="311"/>
      <w:bookmarkEnd w:id="312"/>
      <w:r>
        <w:rPr>
          <w:rtl w:val="true"/>
        </w:rPr>
        <w:t>المفعول المطلق</w:t>
      </w:r>
      <w:bookmarkEnd w:id="313"/>
    </w:p>
    <w:p>
      <w:pPr>
        <w:pStyle w:val="Heading3"/>
        <w:numPr>
          <w:ilvl w:val="2"/>
          <w:numId w:val="1"/>
        </w:numPr>
        <w:rPr/>
      </w:pPr>
      <w:bookmarkStart w:id="314" w:name="__RefHeading___Toc357339_1738255347"/>
      <w:bookmarkStart w:id="315" w:name="_Toc113"/>
      <w:bookmarkEnd w:id="314"/>
      <w:r>
        <w:rPr>
          <w:rtl w:val="true"/>
        </w:rPr>
        <w:t>تعریف</w:t>
      </w:r>
      <w:bookmarkEnd w:id="315"/>
    </w:p>
    <w:p>
      <w:pPr>
        <w:pStyle w:val="BookText"/>
        <w:rPr/>
      </w:pPr>
      <w:r>
        <w:rPr>
          <w:rFonts w:ascii="IRNazanin" w:hAnsi="IRNazanin" w:eastAsia="IRNazanin"/>
          <w:color w:val="111111"/>
          <w:sz w:val="28"/>
          <w:sz w:val="28"/>
          <w:szCs w:val="28"/>
          <w:rtl w:val="true"/>
          <w:lang w:bidi="fa-IR"/>
        </w:rPr>
        <w:t>المصدر اسم ما سوی الزمان من</w:t>
      </w:r>
    </w:p>
    <w:p>
      <w:pPr>
        <w:pStyle w:val="BookText"/>
        <w:rPr/>
      </w:pPr>
      <w:r>
        <w:rPr>
          <w:rFonts w:ascii="IRNazanin" w:hAnsi="IRNazanin" w:eastAsia="IRNazanin"/>
          <w:color w:val="111111"/>
          <w:sz w:val="28"/>
          <w:sz w:val="28"/>
          <w:szCs w:val="28"/>
          <w:rtl w:val="true"/>
          <w:lang w:bidi="fa-IR"/>
        </w:rPr>
        <w:t xml:space="preserve">مدلولی الفعل کأمن من أمن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الفعل یدل علی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 والزمان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قیام فی زمن ماض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قیام فی الحال أو الاستقبال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قیام فی الاستقبال ، والقیام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مدلولی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سوی الزمان من مدلولی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اسم الحدث کأمن فإنه أحد مدلولی أمن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والمفعول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المصدر ، المنتصب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لعامله ، أو بیانا لنوعه ، أو عدده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 زید</w:t>
      </w:r>
      <w:r>
        <w:rPr>
          <w:rFonts w:eastAsia="IRNazanin" w:cs="IRNazanin"/>
          <w:color w:val="111111"/>
          <w:sz w:val="28"/>
          <w:szCs w:val="28"/>
          <w:rtl w:val="true"/>
          <w:lang w:bidi="fa-IR"/>
        </w:rPr>
        <w:t xml:space="preserve">» </w:t>
      </w:r>
      <w:r>
        <w:rPr>
          <w:rStyle w:val="FootnoteAnchor"/>
          <w:rtl w:val="true"/>
        </w:rPr>
        <w:footnoteReference w:id="482"/>
      </w:r>
      <w:bookmarkStart w:id="316" w:name="pg14050_169606"/>
    </w:p>
    <w:p>
      <w:pPr>
        <w:pStyle w:val="BookText"/>
        <w:rPr/>
      </w:pPr>
      <w:bookmarkEnd w:id="31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ضربتین</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وسمّی مفعولا مطلقا لصدق المفعول علیه غیر مقیّد بحرف جر ونحوه ، بخلاف غیره من المفعولات ؛ فإنه لا یقع علیه اسم المفعول إلا مقیّدا ، کالمفعول به والمفعول فیه ، والمفعول معه ، والمفعول له</w:t>
      </w:r>
      <w:r>
        <w:rPr>
          <w:rFonts w:eastAsia="IRNazanin" w:cs="IRNazanin"/>
          <w:color w:val="111111"/>
          <w:sz w:val="28"/>
          <w:szCs w:val="28"/>
          <w:rtl w:val="true"/>
          <w:lang w:bidi="fa-IR"/>
        </w:rPr>
        <w:t>.</w:t>
      </w:r>
    </w:p>
    <w:p>
      <w:pPr>
        <w:pStyle w:val="Heading3"/>
        <w:numPr>
          <w:ilvl w:val="2"/>
          <w:numId w:val="1"/>
        </w:numPr>
        <w:rPr/>
      </w:pPr>
      <w:bookmarkStart w:id="317" w:name="__RefHeading___Toc357341_1738255347"/>
      <w:bookmarkStart w:id="318" w:name="_Toc114"/>
      <w:bookmarkEnd w:id="317"/>
      <w:r>
        <w:rPr>
          <w:rtl w:val="true"/>
        </w:rPr>
        <w:t>عامل المصدر</w:t>
      </w:r>
      <w:r>
        <w:rPr>
          <w:rtl w:val="true"/>
        </w:rPr>
        <w:t>...</w:t>
      </w:r>
      <w:bookmarkEnd w:id="318"/>
    </w:p>
    <w:p>
      <w:pPr>
        <w:pStyle w:val="BookText"/>
        <w:rPr/>
      </w:pPr>
      <w:r>
        <w:rPr>
          <w:rFonts w:ascii="IRNazanin" w:hAnsi="IRNazanin" w:eastAsia="IRNazanin"/>
          <w:color w:val="111111"/>
          <w:sz w:val="28"/>
          <w:sz w:val="28"/>
          <w:szCs w:val="28"/>
          <w:rtl w:val="true"/>
          <w:lang w:bidi="fa-IR"/>
        </w:rPr>
        <w:t>عامل المصدر</w:t>
      </w:r>
    </w:p>
    <w:p>
      <w:pPr>
        <w:pStyle w:val="BookText"/>
        <w:rPr/>
      </w:pPr>
      <w:r>
        <w:rPr>
          <w:rFonts w:ascii="IRNazanin" w:hAnsi="IRNazanin" w:eastAsia="IRNazanin"/>
          <w:color w:val="111111"/>
          <w:sz w:val="28"/>
          <w:sz w:val="28"/>
          <w:szCs w:val="28"/>
          <w:rtl w:val="true"/>
          <w:lang w:bidi="fa-IR"/>
        </w:rPr>
        <w:t>المصدر أصل للفعل</w:t>
      </w:r>
    </w:p>
    <w:p>
      <w:pPr>
        <w:pStyle w:val="BookText"/>
        <w:rPr/>
      </w:pPr>
      <w:r>
        <w:rPr>
          <w:rFonts w:ascii="IRNazanin" w:hAnsi="IRNazanin" w:eastAsia="IRNazanin"/>
          <w:color w:val="111111"/>
          <w:sz w:val="28"/>
          <w:sz w:val="28"/>
          <w:szCs w:val="28"/>
          <w:rtl w:val="true"/>
          <w:lang w:bidi="fa-IR"/>
        </w:rPr>
        <w:t>بمثله أو فعل أو وصف نصب</w:t>
      </w:r>
    </w:p>
    <w:p>
      <w:pPr>
        <w:pStyle w:val="BookText"/>
        <w:rPr/>
      </w:pPr>
      <w:r>
        <w:rPr>
          <w:rFonts w:ascii="IRNazanin" w:hAnsi="IRNazanin" w:eastAsia="IRNazanin"/>
          <w:color w:val="111111"/>
          <w:sz w:val="28"/>
          <w:sz w:val="28"/>
          <w:szCs w:val="28"/>
          <w:rtl w:val="true"/>
          <w:lang w:bidi="fa-IR"/>
        </w:rPr>
        <w:t xml:space="preserve">وکونه أصلا لهذین انتخب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ینتصب المصدر بمثله ، أی بالمصدر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ضربک زیدا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بالوصف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ضارب زیدا ضربا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البصریین أن المصدر أصل ، والفعل والوصف مشتقان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 أصلا لهذین انتخب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أن المصدر أصل لهذین ، أی الفعل ، والوصف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الکوفیین أن الفعل أصل ، والمصدر مشتق منه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قوم إلی أن المصدر أصل ، والفعل مشتق منه ، والوصف مشتق من الفعل</w:t>
      </w:r>
      <w:r>
        <w:rPr>
          <w:rFonts w:eastAsia="IRNazanin" w:cs="IRNazanin"/>
          <w:color w:val="111111"/>
          <w:sz w:val="28"/>
          <w:szCs w:val="28"/>
          <w:rtl w:val="true"/>
          <w:lang w:bidi="fa-IR"/>
        </w:rPr>
        <w:t>.</w:t>
      </w:r>
      <w:bookmarkStart w:id="319" w:name="pg14050_169607"/>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ابن طلحة إلی أن کلا من المصدر والفعل أصل برأسه ، ولیس أحدهما مشتقا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المذهب الأول ، لأن کلّ فرع یتضمّن الأصل وزیادة ، والفعل والوصف بالنسبة إلی المصدر کذلک ، لأن کلا منهما یدل علی المصدر وزیادة ؛ فالفعل یدلّ علی المصدر والزمان ، والوصف یدل علی المصدر والفاعل</w:t>
      </w:r>
      <w:r>
        <w:rPr>
          <w:rFonts w:eastAsia="IRNazanin" w:cs="IRNazanin"/>
          <w:color w:val="111111"/>
          <w:sz w:val="28"/>
          <w:szCs w:val="28"/>
          <w:rtl w:val="true"/>
          <w:lang w:bidi="fa-IR"/>
        </w:rPr>
        <w:t>.</w:t>
      </w:r>
    </w:p>
    <w:p>
      <w:pPr>
        <w:pStyle w:val="Heading3"/>
        <w:numPr>
          <w:ilvl w:val="2"/>
          <w:numId w:val="1"/>
        </w:numPr>
        <w:rPr/>
      </w:pPr>
      <w:bookmarkStart w:id="320" w:name="__RefHeading___Toc357343_1738255347"/>
      <w:bookmarkStart w:id="321" w:name="_Toc115"/>
      <w:bookmarkEnd w:id="320"/>
      <w:r>
        <w:rPr>
          <w:rtl w:val="true"/>
        </w:rPr>
        <w:t>أنواع المفعول المطلق</w:t>
      </w:r>
      <w:bookmarkEnd w:id="321"/>
    </w:p>
    <w:p>
      <w:pPr>
        <w:pStyle w:val="BookText"/>
        <w:rPr/>
      </w:pPr>
      <w:r>
        <w:rPr>
          <w:rFonts w:ascii="IRNazanin" w:hAnsi="IRNazanin" w:eastAsia="IRNazanin"/>
          <w:color w:val="111111"/>
          <w:sz w:val="28"/>
          <w:sz w:val="28"/>
          <w:szCs w:val="28"/>
          <w:rtl w:val="true"/>
          <w:lang w:bidi="fa-IR"/>
        </w:rPr>
        <w:t>توکیدا أو نوعا یبین أو عدد</w:t>
      </w:r>
    </w:p>
    <w:p>
      <w:pPr>
        <w:pStyle w:val="BookText"/>
        <w:rPr/>
      </w:pPr>
      <w:r>
        <w:rPr>
          <w:rFonts w:ascii="IRNazanin" w:hAnsi="IRNazanin" w:eastAsia="IRNazanin"/>
          <w:color w:val="111111"/>
          <w:sz w:val="28"/>
          <w:sz w:val="28"/>
          <w:szCs w:val="28"/>
          <w:rtl w:val="true"/>
          <w:lang w:bidi="fa-IR"/>
        </w:rPr>
        <w:t xml:space="preserve">کسرت سیرتین ، سیر ذی رشد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المفعول المطلق یقع علی ثلاثة أحوال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مؤکدا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مبینا للنوع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سیر ذی رشد ، وسعیت سعی المجدین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سیرا حسنا ، وعملت عملا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بأل العهدیة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السیر ، أی المعهود بینک وبین مخاطبک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 ذی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سیرا حسنا</w:t>
      </w:r>
      <w:r>
        <w:rPr>
          <w:rFonts w:eastAsia="IRNazanin" w:cs="IRNazanin"/>
          <w:color w:val="111111"/>
          <w:sz w:val="28"/>
          <w:szCs w:val="28"/>
          <w:rtl w:val="true"/>
          <w:lang w:bidi="fa-IR"/>
        </w:rPr>
        <w:t>».</w:t>
      </w:r>
      <w:bookmarkStart w:id="322" w:name="pg14050_169608"/>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مبینا للعدد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ضربة ، وضربتین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وضربات</w:t>
      </w:r>
      <w:r>
        <w:rPr>
          <w:rFonts w:eastAsia="IRNazanin" w:cs="IRNazanin"/>
          <w:color w:val="111111"/>
          <w:sz w:val="28"/>
          <w:szCs w:val="28"/>
          <w:rtl w:val="true"/>
          <w:lang w:bidi="fa-IR"/>
        </w:rPr>
        <w:t>».</w:t>
      </w:r>
    </w:p>
    <w:p>
      <w:pPr>
        <w:pStyle w:val="Heading3"/>
        <w:numPr>
          <w:ilvl w:val="2"/>
          <w:numId w:val="1"/>
        </w:numPr>
        <w:rPr/>
      </w:pPr>
      <w:bookmarkStart w:id="323" w:name="__RefHeading___Toc357345_1738255347"/>
      <w:bookmarkStart w:id="324" w:name="_Toc116"/>
      <w:bookmarkEnd w:id="323"/>
      <w:r>
        <w:rPr>
          <w:rtl w:val="true"/>
        </w:rPr>
        <w:t>نائب المصدر فی النصب علی المفعولیة المطلقة</w:t>
      </w:r>
      <w:bookmarkEnd w:id="324"/>
    </w:p>
    <w:p>
      <w:pPr>
        <w:pStyle w:val="BookText"/>
        <w:rPr/>
      </w:pPr>
      <w:r>
        <w:rPr>
          <w:rFonts w:ascii="IRNazanin" w:hAnsi="IRNazanin" w:eastAsia="IRNazanin"/>
          <w:color w:val="111111"/>
          <w:sz w:val="28"/>
          <w:sz w:val="28"/>
          <w:szCs w:val="28"/>
          <w:rtl w:val="true"/>
          <w:lang w:bidi="fa-IR"/>
        </w:rPr>
        <w:t>وقد ینوب عنه ما علیه دلّ</w:t>
      </w:r>
    </w:p>
    <w:p>
      <w:pPr>
        <w:pStyle w:val="BookText"/>
        <w:rPr/>
      </w:pPr>
      <w:r>
        <w:rPr>
          <w:rFonts w:ascii="Amiri" w:hAnsi="Amiri" w:eastAsia="Amiri" w:cs="Amiri"/>
          <w:color w:val="111111"/>
          <w:sz w:val="28"/>
          <w:sz w:val="28"/>
          <w:szCs w:val="28"/>
          <w:rtl w:val="true"/>
          <w:lang w:bidi="ar-SA"/>
        </w:rPr>
        <w:t xml:space="preserve">کجدّ کلّ الجدّ ، وافرح الجذل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قد ینوب عن المصدر ما یدل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 وبعض ، مضافین إلی المصدر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کلّ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تَمِیلُوا کُلَّ الْمَیْلِ</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بعض الضرب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وکالمصدر المرادف لمصدر الفعل المذکور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 ،</w:t>
      </w:r>
    </w:p>
    <w:p>
      <w:pPr>
        <w:pStyle w:val="BookText"/>
        <w:rPr/>
      </w:pPr>
      <w:r>
        <w:rPr>
          <w:rFonts w:ascii="IRNazanin" w:hAnsi="IRNazanin" w:eastAsia="IRNazanin"/>
          <w:color w:val="111111"/>
          <w:sz w:val="28"/>
          <w:sz w:val="28"/>
          <w:szCs w:val="28"/>
          <w:rtl w:val="true"/>
          <w:lang w:bidi="fa-IR"/>
        </w:rPr>
        <w:t>وافرح 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مناب القعود لمرادفته له ، والجذل نائب مناب الفرح لمرادفته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ینوب مناب المصدر اسم الإشارة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ذلک 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وزعم بعضهم أنه إذا ناب اسم الإشارة مناب المصدر ، فلا بدّ من وصفه بالمصدر کما مثّلنا ، وفیه نظر ، فمن أمثلة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ظننت ذاک الظنّ ، فذاک إشارة إلی الظنّ ، ولم یوصف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وینوب عن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الضرب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أُعَذِّبُهُ أَحَداً مِنَ الْعالَمِینَ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لا أعذبه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بالضمة ، والفاعل ضمیر مستتر وجوبا تقدیره أنا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مبنی علی الضم فی محل نصب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 مجرور بالیاء لأنه ملحق بجمع المذکر السالم ، والجار والمجرور متعلق بمحذوف صفة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أعذب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عشرین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ضرب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فحذف المضاف ، وأقیم المضاف إلیه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bookmarkStart w:id="325" w:name="pg14050_169610"/>
    </w:p>
    <w:p>
      <w:pPr>
        <w:pStyle w:val="Heading3"/>
        <w:numPr>
          <w:ilvl w:val="2"/>
          <w:numId w:val="1"/>
        </w:numPr>
        <w:rPr/>
      </w:pPr>
      <w:bookmarkStart w:id="326" w:name="__RefHeading___Toc357347_1738255347"/>
      <w:bookmarkStart w:id="327" w:name="_Toc117"/>
      <w:bookmarkEnd w:id="325"/>
      <w:bookmarkEnd w:id="326"/>
      <w:r>
        <w:rPr>
          <w:rtl w:val="true"/>
        </w:rPr>
        <w:t>أحکام المصدر المؤکد من حیث الإفراد والتثنیة والجمع</w:t>
      </w:r>
      <w:bookmarkEnd w:id="327"/>
    </w:p>
    <w:p>
      <w:pPr>
        <w:pStyle w:val="BookText"/>
        <w:rPr/>
      </w:pPr>
      <w:r>
        <w:rPr>
          <w:rFonts w:ascii="IRNazanin" w:hAnsi="IRNazanin" w:eastAsia="IRNazanin"/>
          <w:color w:val="111111"/>
          <w:sz w:val="28"/>
          <w:sz w:val="28"/>
          <w:szCs w:val="28"/>
          <w:rtl w:val="true"/>
          <w:lang w:bidi="fa-IR"/>
        </w:rPr>
        <w:t>وما لتوکید فوحّد أبدا</w:t>
      </w:r>
    </w:p>
    <w:p>
      <w:pPr>
        <w:pStyle w:val="BookText"/>
        <w:rPr/>
      </w:pPr>
      <w:r>
        <w:rPr>
          <w:rFonts w:ascii="IRNazanin" w:hAnsi="IRNazanin" w:eastAsia="IRNazanin"/>
          <w:color w:val="111111"/>
          <w:sz w:val="28"/>
          <w:sz w:val="28"/>
          <w:szCs w:val="28"/>
          <w:rtl w:val="true"/>
          <w:lang w:bidi="fa-IR"/>
        </w:rPr>
        <w:t xml:space="preserve">وثنّ واجمع غیره وأفردا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لا یجوز تثنیة المصدر المؤکّد لعامله ، ولا جمعه ، بل یجب إفراده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بمثابة تکریر الفعل ، والفعل لا یثنّی ولا یجمع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المؤکّد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المبین للعدد والنوع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المصنف أنه یجوز تثنیته وجمعه ؛</w:t>
      </w:r>
    </w:p>
    <w:p>
      <w:pPr>
        <w:pStyle w:val="BookText"/>
        <w:rPr/>
      </w:pPr>
      <w:r>
        <w:rPr>
          <w:rFonts w:ascii="IRNazanin" w:hAnsi="IRNazanin" w:eastAsia="IRNazanin"/>
          <w:color w:val="111111"/>
          <w:sz w:val="28"/>
          <w:sz w:val="28"/>
          <w:szCs w:val="28"/>
          <w:rtl w:val="true"/>
          <w:lang w:bidi="fa-IR"/>
        </w:rPr>
        <w:t xml:space="preserve">فأما المبیّن للعدد فلا خلاف فی جواز تثنیته وجمعه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ضربتین وضربات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المبیّن للنوع فالمشهور أنه یجوز تثنیته وجمعه إذا اختلفت أنواعه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سیری زید الحسن والقبیح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کلام سیبویه أنه لا یجوز تثنیته ولا جمعه قیاسا بل یقتصر فیه علی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اختیار الشلوبین</w:t>
      </w:r>
      <w:r>
        <w:rPr>
          <w:rFonts w:eastAsia="IRNazanin" w:cs="IRNazanin"/>
          <w:color w:val="111111"/>
          <w:sz w:val="28"/>
          <w:szCs w:val="28"/>
          <w:rtl w:val="true"/>
          <w:lang w:bidi="fa-IR"/>
        </w:rPr>
        <w:t>).</w:t>
      </w:r>
      <w:bookmarkStart w:id="328" w:name="pg14050_169611"/>
    </w:p>
    <w:p>
      <w:pPr>
        <w:pStyle w:val="Heading3"/>
        <w:numPr>
          <w:ilvl w:val="2"/>
          <w:numId w:val="1"/>
        </w:numPr>
        <w:rPr/>
      </w:pPr>
      <w:bookmarkStart w:id="329" w:name="__RefHeading___Toc357349_1738255347"/>
      <w:bookmarkStart w:id="330" w:name="_Toc118"/>
      <w:bookmarkEnd w:id="328"/>
      <w:bookmarkEnd w:id="329"/>
      <w:r>
        <w:rPr>
          <w:rtl w:val="true"/>
        </w:rPr>
        <w:t>حذف عامل المصدر</w:t>
      </w:r>
      <w:bookmarkEnd w:id="330"/>
    </w:p>
    <w:p>
      <w:pPr>
        <w:pStyle w:val="BookText"/>
        <w:rPr/>
      </w:pPr>
      <w:r>
        <w:rPr>
          <w:rFonts w:ascii="IRNazanin" w:hAnsi="IRNazanin" w:eastAsia="IRNazanin"/>
          <w:color w:val="111111"/>
          <w:sz w:val="28"/>
          <w:sz w:val="28"/>
          <w:szCs w:val="28"/>
          <w:rtl w:val="true"/>
          <w:lang w:bidi="fa-IR"/>
        </w:rPr>
        <w:t>وحذف عامل المؤکّد امتنع</w:t>
      </w:r>
    </w:p>
    <w:p>
      <w:pPr>
        <w:pStyle w:val="BookText"/>
        <w:rPr/>
      </w:pPr>
      <w:r>
        <w:rPr>
          <w:rFonts w:ascii="IRNazanin" w:hAnsi="IRNazanin" w:eastAsia="IRNazanin"/>
          <w:color w:val="111111"/>
          <w:sz w:val="28"/>
          <w:sz w:val="28"/>
          <w:szCs w:val="28"/>
          <w:rtl w:val="true"/>
          <w:lang w:bidi="fa-IR"/>
        </w:rPr>
        <w:t xml:space="preserve">وفی سواه لدلیل متّسع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المصدر الموکّد لا یجوز حذف عامله ، لأنه مسوق لتقریر عامله وتقویته ، والحذف مناف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المؤکّد فیحذف عامله للدلالة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 ووجوبا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فالمحذوف جوازا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سیر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ضربت زیدا؟</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سیر زید ، وضربته ضربتین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وحذف عامل المؤکد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منه ؛ لأن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مؤکد وعامله محذوف وجوبا ، کما سیأتی ، لیس بصحیح ، وما استدلّ به علی دعواه من وجوب حذف عامل المؤکد بما سیأتی لیس منه ،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التأکید فی شیء ، بل هو أمر خال من التأکید ، بمثابة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p>
    <w:p>
      <w:pPr>
        <w:pStyle w:val="BookText"/>
        <w:rPr/>
      </w:pP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واقع موقعه ،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تأکید فیه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جمیع الأمثلة التی ذکرها لیست من باب التأکید فی شیء ؛ لأن المصدر فیها نائب مناب الفعل ، دال علی ما یدلّ علیه وهو عوض منه ، ویدلّ علی ذلک عدم جواز الجمع بینهما ، ولا شیء من المؤکدات یمتنع الجمع بینها وبین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أیضا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لیس من المصدر المؤکد لعامله أن المصدر المؤکد لا خلاف فی أنه لا یعمل ، واختلفوا فی المصدر الواقع موقع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یعمل أولا؟ والصحیح أنه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 وقیل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منصوب بالفعل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 الأول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معناه وفی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الثانی ناب عنه فی الدلالة علی المعنی دون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والحذف حتم مع آت بدلا</w:t>
      </w:r>
    </w:p>
    <w:p>
      <w:pPr>
        <w:pStyle w:val="BookText"/>
        <w:rPr/>
      </w:pPr>
      <w:r>
        <w:rPr>
          <w:rFonts w:ascii="IRNazanin" w:hAnsi="IRNazanin" w:eastAsia="IRNazanin"/>
          <w:color w:val="111111"/>
          <w:sz w:val="28"/>
          <w:sz w:val="28"/>
          <w:szCs w:val="28"/>
          <w:rtl w:val="true"/>
          <w:lang w:bidi="fa-IR"/>
        </w:rPr>
        <w:t xml:space="preserve">من فعله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اللذکاندلا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یحذف عامل المصدر وجوبا فی مواضع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إذا وقع المصدر بدلا من فعله </w:t>
      </w:r>
      <w:r>
        <w:rPr>
          <w:rStyle w:val="FootnoteAnchor"/>
          <w:rtl w:val="true"/>
        </w:rPr>
        <w:footnoteReference w:id="495"/>
      </w:r>
      <w:r>
        <w:rPr>
          <w:rFonts w:ascii="IRNazanin" w:hAnsi="IRNazanin" w:eastAsia="IRNazanin"/>
          <w:color w:val="111111"/>
          <w:sz w:val="28"/>
          <w:sz w:val="28"/>
          <w:szCs w:val="28"/>
          <w:rtl w:val="true"/>
          <w:lang w:bidi="fa-IR"/>
        </w:rPr>
        <w:t>، وهو مقیس فی الأمر والنهی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لا قعودا</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قیاما ، ولا تقعد قعودا ، والدعاء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لک</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أی سقاک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یحذف عامل المصدر وجوبا إذا وقع المصدر بعد الاستفهام المقصود به التوبیخ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أتوانیا وقد علاک المشیب؟</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أتتوانی وقد علاک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ویقلّ حذف عامل المصدر وإقامة المصدر مقامه فی الفعل المقصود به الخبر </w:t>
      </w:r>
      <w:r>
        <w:rPr>
          <w:rStyle w:val="FootnoteAnchor"/>
          <w:rtl w:val="true"/>
        </w:rPr>
        <w:footnoteReference w:id="49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فالمصدر فی هذه الأمثلة ونحوها منصوب بفعل محذوف وجوبا ، والمصدر نائب منابه فی الدلالة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أنشده سیبویه ، وهو قول الشاعر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یمرون بالدهنا خفافا عیابهم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ویرجعن من دارین بجر الحقائب</w:t>
      </w:r>
    </w:p>
    <w:p>
      <w:pPr>
        <w:pStyle w:val="BookText"/>
        <w:rPr/>
      </w:pPr>
      <w:r>
        <w:rPr>
          <w:rFonts w:ascii="IRNazanin" w:hAnsi="IRNazanin" w:eastAsia="IRNazanin"/>
          <w:color w:val="111111"/>
          <w:sz w:val="28"/>
          <w:sz w:val="28"/>
          <w:szCs w:val="28"/>
          <w:rtl w:val="true"/>
          <w:lang w:bidi="fa-IR"/>
        </w:rPr>
        <w:t>علی حین ألهی الناس جلّ أمورهم</w:t>
      </w:r>
    </w:p>
    <w:p>
      <w:pPr>
        <w:pStyle w:val="BookText"/>
        <w:rPr/>
      </w:pPr>
      <w:r>
        <w:rPr>
          <w:rFonts w:ascii="IRNazanin" w:hAnsi="IRNazanin" w:eastAsia="IRNazanin"/>
          <w:color w:val="111111"/>
          <w:sz w:val="28"/>
          <w:sz w:val="28"/>
          <w:szCs w:val="28"/>
          <w:rtl w:val="true"/>
          <w:lang w:bidi="fa-IR"/>
        </w:rPr>
        <w:t xml:space="preserve">فندلا زریق المال ندل الثعالب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اللصوص یمرون بالدهنا وأوعیتهم خفیفة لفراغها ثم یرجعون من دارین وأوعیتهم ممتلئة مما سرقوه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انشغال الناس بأمورهم الجلیلة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یتواصون بخطف المال واختلاسه بسرعة مثل خطف الثعالب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بثبوت النون لأنه من الأفعال الخمسة ، والواو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بیمرون خفافا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یمرون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خفافا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فی محل جر بالإضافة ، والمیم علامة جمع الذکور ویرجعن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یرجعن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مبنی علی السکون لاتصاله بنون النسوة ، والنون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الشاعر هنا نون النسوة لضمیر الذکور مجازا تحقیرا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بالفتحة لأنه ممنوع من الصرف للعلمیة والتأنیث ، والجار متعلق بیرجعن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یرجعن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ظرف زمان مبنی علی الفتح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متعلق بقول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ندلا علی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ألهی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والمیم لجماعة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ألهی الناس جل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حین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فصیحة أو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منصوب بفعل محذوف وجوبا ، علامة نصبه الفتحة ،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مفرد علم مبنی علی الضم فی محل نصب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لندلا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ندل الثعالب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ندل مفعول مطلق مبین للنوع عامله 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مصدر نائب مناب فعل الأمر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وعامله محذوف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مناب فعل الأمر ، وهو 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خطف الشیء بسرعة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ندلا یا زریق المال ، وزریق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المصنف أن یکون مرفوعا بندلا ، وفیه نظر ؛ لأنه إن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مناب فعل الأمر للمخاطب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أن یکون مرفوعا به ؛ لأن فعل الأمر إذا کان للمخاطب لا یرفع ظاهرا ، فکذلک ما ناب منابه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 نائبا مناب فعل الأمر للغائب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أن یکون مرفوعا به ، لکن المنقول أن المصدر لا ینوب مناب فعل الأمر للغائب ، وإنما ینوب مناب فعل الأمر للمخاطب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لتفصیل کإمّا منّا</w:t>
      </w:r>
    </w:p>
    <w:p>
      <w:pPr>
        <w:pStyle w:val="BookText"/>
        <w:rPr/>
      </w:pPr>
      <w:r>
        <w:rPr>
          <w:rFonts w:ascii="IRNazanin" w:hAnsi="IRNazanin" w:eastAsia="IRNazanin"/>
          <w:color w:val="111111"/>
          <w:sz w:val="28"/>
          <w:sz w:val="28"/>
          <w:szCs w:val="28"/>
          <w:rtl w:val="true"/>
          <w:lang w:bidi="fa-IR"/>
        </w:rPr>
        <w:t xml:space="preserve">عامله یحذف حیث عنّا </w:t>
      </w:r>
      <w:r>
        <w:rPr>
          <w:rStyle w:val="FootnoteAnchor"/>
          <w:rtl w:val="true"/>
        </w:rPr>
        <w:footnoteReference w:id="50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یحذف أیضا عامل المصدر وجوبا إذا وقع تفصیلا لعاقبة ما تقدمه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أَثْخَنْتُمُوهُمْ فَشُدُّوا الْوَثاقَ فَإِمَّا مَنًّا بَعْدُ وَإِمَّا فِداءً</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فمنّا وفداء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منصوبان بفعل محذوف وجوبا</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تمنون منا ، وإمّا تفدون فداء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یحذف عامل المصدر المسوق للتفصیل حیث عنّ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مکرّر وذو حصر ورد</w:t>
      </w:r>
    </w:p>
    <w:p>
      <w:pPr>
        <w:pStyle w:val="BookText"/>
        <w:rPr/>
      </w:pPr>
      <w:r>
        <w:rPr>
          <w:rFonts w:ascii="IRNazanin" w:hAnsi="IRNazanin" w:eastAsia="IRNazanin"/>
          <w:color w:val="111111"/>
          <w:sz w:val="28"/>
          <w:sz w:val="28"/>
          <w:szCs w:val="28"/>
          <w:rtl w:val="true"/>
          <w:lang w:bidi="fa-IR"/>
        </w:rPr>
        <w:t xml:space="preserve">نائب فعل لاسم عین استند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کذلک یحذف عامل المصدر وجوبا إذا ناب المصدر عن فعل استند لاسم عین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به عنه ، وکان المصدر مکررا أو محصورا ، فمثال المکرّر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سیرا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یسیر سیرا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لقیام التکریر مقامه ، ومثال المحصور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إلا یسیر سیرا ، وإنما زید یسیر سیرا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لما فی الحصر من التأکید القائم مقام التکریر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یکرّر ولم یحصر لم یجب الحذف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یسیر سیرا ؛ فإن شئت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صرّحت به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یدعونه مؤکّدا</w:t>
      </w:r>
    </w:p>
    <w:p>
      <w:pPr>
        <w:pStyle w:val="BookText"/>
        <w:rPr/>
      </w:pPr>
      <w:r>
        <w:rPr>
          <w:rFonts w:ascii="IRNazanin" w:hAnsi="IRNazanin" w:eastAsia="IRNazanin"/>
          <w:color w:val="111111"/>
          <w:sz w:val="28"/>
          <w:sz w:val="28"/>
          <w:szCs w:val="28"/>
          <w:rtl w:val="true"/>
          <w:lang w:bidi="fa-IR"/>
        </w:rPr>
        <w:t xml:space="preserve">لنفسه أو غیره ؛ فالمبتدا </w:t>
      </w:r>
      <w:r>
        <w:rPr>
          <w:rStyle w:val="FootnoteAnchor"/>
          <w:rtl w:val="true"/>
        </w:rPr>
        <w:footnoteReference w:id="50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 لیدعون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الثانی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بمؤکدا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عاطفة ،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نفسه ومجرورة مثلها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أنت حقا صرفا</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أنت ابنی حقا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المصدر المؤکد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مبنی علی الفتح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مرفوع بضمة مقدرة علی ما قبل یاء المتکلم والیاء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منصوب بفعل محذوف وجوبا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لحقا ومنصوب مثله بالفتحة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المصدر المحذوف عامله وجوبا ما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المؤکّد لنفسه ، والمؤکّد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فالمؤکد لنفسه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جملة لا تحتمل غیره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 ، فاعترافا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منصوب بفعل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أعترف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مؤکدا لنفسه ؛ لأنه مؤکد للجملة قبله وهی نفس المصدر ، بمعنی أنها لا تحتمل سواه ، وهذا 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من القسمین المذکورین فی البیت الأول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والمؤکّد لغیره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جملة تحتمله وتحتمل غیره ، فتصیر بذکره نصا فیه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منصوب بفعل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مؤکدا لغیره ؛ لأن الجملة قبله تصلح له ولغیره ؛ 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حقیقة ، وأن یکون مجازا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عندی</w:t>
      </w:r>
    </w:p>
    <w:p>
      <w:pPr>
        <w:pStyle w:val="BookText"/>
        <w:rPr/>
      </w:pPr>
      <w:r>
        <w:rPr>
          <w:rFonts w:ascii="IRNazanin" w:hAnsi="IRNazanin" w:eastAsia="IRNazanin"/>
          <w:color w:val="111111"/>
          <w:sz w:val="28"/>
          <w:sz w:val="28"/>
          <w:szCs w:val="28"/>
          <w:rtl w:val="true"/>
          <w:lang w:bidi="fa-IR"/>
        </w:rPr>
        <w:t xml:space="preserve">فی الحنوّ بمنزلة ابنی ، فلما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الجملة نصا فی أن المراد البنوة حقیقة ، فتأثرت الجملة بالمصدر ؛ لأنها صارت به نصا ، فکان مؤکدا لغیره ، لوجوب مغایرة المؤثّر للمؤثّر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ذو التشبیه بعد جمله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بکا بکاء ذات عضله</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کذلک یجب حذف عامل المصدر إذا قصد به التشبیه بعد جملة مشتملة علی فاعل المصدر فی المعنی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صوت صوت حمار ، وله بکاء 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تشبیهی وهو منصوب بفعل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یصوّت صوت حمار ، وقبله جملة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مشتملة علی الفاعل فی المعنی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قبل هذا المصدر جملة وجب الرفع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 صوت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بکاءه بکاء الثکلی</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وکذلک </w:t>
      </w:r>
      <w:r>
        <w:rPr>
          <w:rStyle w:val="FootnoteAnchor"/>
          <w:rtl w:val="true"/>
        </w:rPr>
        <w:footnoteReference w:id="508"/>
      </w:r>
      <w:r>
        <w:rPr>
          <w:rFonts w:ascii="IRNazanin" w:hAnsi="IRNazanin" w:eastAsia="IRNazanin"/>
          <w:color w:val="111111"/>
          <w:sz w:val="28"/>
          <w:sz w:val="28"/>
          <w:szCs w:val="28"/>
          <w:rtl w:val="true"/>
          <w:lang w:bidi="fa-IR"/>
        </w:rPr>
        <w:t>لو کان قبله جملة ولیست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مشتملة علی الفاعل فی 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بکاء بکاء الثّکلی ، وهذا صوت صوت حمار</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ولم یتعرض المصنف لهذا الشرط ولکنه مفهوم من تمثیله</w:t>
      </w:r>
      <w:r>
        <w:rPr>
          <w:rFonts w:eastAsia="IRNazanin" w:cs="IRNazanin"/>
          <w:color w:val="111111"/>
          <w:sz w:val="28"/>
          <w:szCs w:val="28"/>
          <w:rtl w:val="true"/>
          <w:lang w:bidi="fa-IR"/>
        </w:rPr>
        <w:t>.</w:t>
      </w:r>
      <w:bookmarkStart w:id="331" w:name="pg14050_169620"/>
    </w:p>
    <w:p>
      <w:pPr>
        <w:pStyle w:val="Heading3"/>
        <w:numPr>
          <w:ilvl w:val="2"/>
          <w:numId w:val="1"/>
        </w:numPr>
        <w:rPr/>
      </w:pPr>
      <w:bookmarkStart w:id="332" w:name="__RefHeading___Toc357351_1738255347"/>
      <w:bookmarkStart w:id="333" w:name="_Toc119"/>
      <w:bookmarkEnd w:id="331"/>
      <w:bookmarkEnd w:id="332"/>
      <w:r>
        <w:rPr>
          <w:rtl w:val="true"/>
        </w:rPr>
        <w:t>أسئلة ومناقشات</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یقصد النحاة بالمفعول المطلق؟ ولم سمّی مطلقا؟ اشرح ذلک ومثل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یقصد ابن مالک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اسم ما سوی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اشرح مدلول المصدر فی ضوء کلام ابن مالک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بالتفصیل ما ذا یعمل فی المفعول المطلق؟ ثم بیّن أیهما أصل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أم الفعل؟ وما دلیلک علی ذلک؟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ینوب عن المصدر بعد حذفه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وضّح هذه الأمور بالتفصیل واذکر شرط نیابتها عن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أیها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أُعَذِّبُهُ </w:t>
      </w:r>
      <w:r>
        <w:rPr>
          <w:rStyle w:val="FootnoteAnchor"/>
          <w:rtl w:val="true"/>
        </w:rPr>
        <w:footnoteReference w:id="510"/>
      </w:r>
      <w:r>
        <w:rPr>
          <w:rFonts w:ascii="Amiri" w:hAnsi="Amiri" w:eastAsia="Amiri" w:cs="Amiri"/>
          <w:color w:val="111111"/>
          <w:sz w:val="28"/>
          <w:sz w:val="28"/>
          <w:szCs w:val="28"/>
          <w:rtl w:val="true"/>
          <w:lang w:bidi="ar-SA"/>
        </w:rPr>
        <w:t>عَذاباً لا أُعَذِّبُهُ أَحَداً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فَاجْلِدُوا کُلَّ واحِدٍ مِنْهُما مِائَةَ </w:t>
      </w:r>
      <w:r>
        <w:rPr>
          <w:rStyle w:val="FootnoteAnchor"/>
          <w:rtl w:val="true"/>
        </w:rPr>
        <w:footnoteReference w:id="511"/>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یلزم إفراد المفعول المطلق؟ ولماذا؟ ومتی یجوز تثنیته وجمعه؟ اشرح ذلک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یحذف عامل المفعول المطلق جوازا فی مواضع ، ووجوبا فی مواضع وقد یمتنع حذفه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اشرح هذا القول شرحا مفصلا مع التمثیل والتعلیل حیث أمکن</w:t>
      </w:r>
      <w:r>
        <w:rPr>
          <w:rFonts w:eastAsia="IRNazanin" w:cs="IRNazanin"/>
          <w:color w:val="111111"/>
          <w:sz w:val="28"/>
          <w:szCs w:val="28"/>
          <w:rtl w:val="true"/>
          <w:lang w:bidi="fa-IR"/>
        </w:rPr>
        <w:t>.</w:t>
      </w:r>
      <w:bookmarkStart w:id="334" w:name="pg14050_169621"/>
    </w:p>
    <w:p>
      <w:pPr>
        <w:pStyle w:val="Heading3"/>
        <w:numPr>
          <w:ilvl w:val="2"/>
          <w:numId w:val="1"/>
        </w:numPr>
        <w:rPr/>
      </w:pPr>
      <w:bookmarkStart w:id="335" w:name="__RefHeading___Toc357353_1738255347"/>
      <w:bookmarkStart w:id="336" w:name="_Toc120"/>
      <w:bookmarkEnd w:id="334"/>
      <w:bookmarkEnd w:id="335"/>
      <w:r>
        <w:rPr>
          <w:rtl w:val="true"/>
        </w:rPr>
        <w:t>تمرینات</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یأتی أنواع المفعول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 النائب عنه بعد حذفه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لبعض الناس ، إذا تحدث لا ینظر فیما یقول نظرة فاحصة ، ولا یهذبه التهذیب المطلوب ، بل تراه یخبط خبط عشواء ، ومن هنا فهو لا یتمسک بما یقول ، بل سرعان ما یرجع القهقری عنه ، ویندم ندامة الخاطئین ، ولو أنه فکّر بعض التفکیر لأصاب کل الإصابة ، ولم یندفع ذلک الاندفاع الذی یورثه حسرة ، ولأثنی علیه سامعوه ثناء کریما ، فکان المتحدث اللبق حقا ، فانبذ التسرّع نبذ النواة ، وبعدا له وسحقا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وصبرا صبرا علی إجادة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فالکلم الطیب یصعد إلی رب العباد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خمس جمل من إنشائک تتضمن ما یأتی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مصدرا محذوف العامل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محذوف العامل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تمتنع تثنیته وجمعه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تنوب عنه آلته بعد حذفه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یمتنع حذف 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اکتب قطعة فی وصف یوم مطیر تتضمن أنواع المفعول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ما یأتی فی جمل تامة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مطلقا ناصبه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مطلقا ناصبه 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مطلقا ناصبه مصدر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مؤکدا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مواضع الاستشهاد فیما یأتی فی باب المفعول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فصبرا فی مجال الموت صبرا</w:t>
      </w:r>
    </w:p>
    <w:p>
      <w:pPr>
        <w:pStyle w:val="BookText"/>
        <w:rPr/>
      </w:pPr>
      <w:r>
        <w:rPr>
          <w:rFonts w:ascii="IRNazanin" w:hAnsi="IRNazanin" w:eastAsia="IRNazanin"/>
          <w:color w:val="111111"/>
          <w:sz w:val="28"/>
          <w:sz w:val="28"/>
          <w:szCs w:val="28"/>
          <w:rtl w:val="true"/>
          <w:lang w:bidi="fa-IR"/>
        </w:rPr>
        <w:t>فما نیل الخلود بمستطاع</w:t>
      </w:r>
    </w:p>
    <w:p>
      <w:pPr>
        <w:pStyle w:val="BookText"/>
        <w:rPr/>
      </w:pPr>
      <w:r>
        <w:rPr>
          <w:rFonts w:ascii="IRNazanin" w:hAnsi="IRNazanin" w:eastAsia="IRNazanin"/>
          <w:color w:val="111111"/>
          <w:sz w:val="28"/>
          <w:sz w:val="28"/>
          <w:szCs w:val="28"/>
          <w:rtl w:val="true"/>
          <w:lang w:bidi="fa-IR"/>
        </w:rPr>
        <w:t>أعبدا حل فی شعبی غریبا</w:t>
      </w:r>
    </w:p>
    <w:p>
      <w:pPr>
        <w:pStyle w:val="BookText"/>
        <w:rPr/>
      </w:pPr>
      <w:r>
        <w:rPr>
          <w:rFonts w:ascii="IRNazanin" w:hAnsi="IRNazanin" w:eastAsia="IRNazanin"/>
          <w:color w:val="111111"/>
          <w:sz w:val="28"/>
          <w:sz w:val="28"/>
          <w:szCs w:val="28"/>
          <w:rtl w:val="true"/>
          <w:lang w:bidi="fa-IR"/>
        </w:rPr>
        <w:t>ألؤما لا أبالک واغترابا</w:t>
      </w:r>
    </w:p>
    <w:p>
      <w:pPr>
        <w:pStyle w:val="BookText"/>
        <w:rPr/>
      </w:pPr>
      <w:r>
        <w:rPr>
          <w:rFonts w:ascii="IRNazanin" w:hAnsi="IRNazanin" w:eastAsia="IRNazanin"/>
          <w:color w:val="111111"/>
          <w:sz w:val="28"/>
          <w:sz w:val="28"/>
          <w:szCs w:val="28"/>
          <w:rtl w:val="true"/>
          <w:lang w:bidi="fa-IR"/>
        </w:rPr>
        <w:t>أشوقا ولما یمض لی غیر ساعة</w:t>
      </w:r>
    </w:p>
    <w:p>
      <w:pPr>
        <w:pStyle w:val="BookText"/>
        <w:rPr/>
      </w:pPr>
      <w:r>
        <w:rPr>
          <w:rFonts w:ascii="IRNazanin" w:hAnsi="IRNazanin" w:eastAsia="IRNazanin"/>
          <w:color w:val="111111"/>
          <w:sz w:val="28"/>
          <w:sz w:val="28"/>
          <w:szCs w:val="28"/>
          <w:rtl w:val="true"/>
          <w:lang w:bidi="fa-IR"/>
        </w:rPr>
        <w:t>فکیف إذا جد المطی بنا عشرا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فَاجْلِدُوهُمْ ثَمانِینَ </w:t>
      </w:r>
      <w:r>
        <w:rPr>
          <w:rStyle w:val="FootnoteAnchor"/>
          <w:rtl w:val="true"/>
        </w:rPr>
        <w:footnoteReference w:id="512"/>
      </w:r>
      <w:r>
        <w:rPr>
          <w:rFonts w:ascii="Amiri" w:hAnsi="Amiri" w:eastAsia="Amiri" w:cs="Amiri"/>
          <w:color w:val="111111"/>
          <w:sz w:val="28"/>
          <w:sz w:val="28"/>
          <w:szCs w:val="28"/>
          <w:rtl w:val="true"/>
          <w:lang w:bidi="ar-SA"/>
        </w:rPr>
        <w:t xml:space="preserve">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أَنْبَتَکُمْ مِنَ الْأَرْضِ</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نَباتاً أعرب الآیتین الکریمتین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 ما تحته خط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یجمع الله الشتیتین بعد 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یظنان کلّ الظن ألا تلاقیا</w:t>
      </w:r>
      <w:bookmarkStart w:id="337" w:name="pg14050_169623"/>
    </w:p>
    <w:p>
      <w:pPr>
        <w:pStyle w:val="Heading2"/>
        <w:numPr>
          <w:ilvl w:val="1"/>
          <w:numId w:val="1"/>
        </w:numPr>
        <w:rPr/>
      </w:pPr>
      <w:bookmarkStart w:id="338" w:name="__RefHeading___Toc357355_1738255347"/>
      <w:bookmarkStart w:id="339" w:name="_Toc121"/>
      <w:bookmarkEnd w:id="337"/>
      <w:bookmarkEnd w:id="338"/>
      <w:r>
        <w:rPr>
          <w:rtl w:val="true"/>
        </w:rPr>
        <w:t>المفعول له</w:t>
      </w:r>
      <w:bookmarkEnd w:id="339"/>
    </w:p>
    <w:p>
      <w:pPr>
        <w:pStyle w:val="Heading3"/>
        <w:numPr>
          <w:ilvl w:val="2"/>
          <w:numId w:val="1"/>
        </w:numPr>
        <w:rPr/>
      </w:pPr>
      <w:bookmarkStart w:id="340" w:name="__RefHeading___Toc357357_1738255347"/>
      <w:bookmarkStart w:id="341" w:name="_Toc122"/>
      <w:bookmarkEnd w:id="340"/>
      <w:r>
        <w:rPr>
          <w:rtl w:val="true"/>
        </w:rPr>
        <w:t>تعریفه وشروطه</w:t>
      </w:r>
      <w:bookmarkEnd w:id="341"/>
    </w:p>
    <w:p>
      <w:pPr>
        <w:pStyle w:val="BookText"/>
        <w:rPr/>
      </w:pPr>
      <w:r>
        <w:rPr>
          <w:rFonts w:ascii="IRNazanin" w:hAnsi="IRNazanin" w:eastAsia="IRNazanin"/>
          <w:color w:val="111111"/>
          <w:sz w:val="28"/>
          <w:sz w:val="28"/>
          <w:szCs w:val="28"/>
          <w:rtl w:val="true"/>
          <w:lang w:bidi="fa-IR"/>
        </w:rPr>
        <w:t>ینصب مفعولا له المصدر إن</w:t>
      </w:r>
    </w:p>
    <w:p>
      <w:pPr>
        <w:pStyle w:val="BookText"/>
        <w:rPr/>
      </w:pPr>
      <w:r>
        <w:rPr>
          <w:rFonts w:ascii="IRNazanin" w:hAnsi="IRNazanin" w:eastAsia="IRNazanin"/>
          <w:color w:val="111111"/>
          <w:sz w:val="28"/>
          <w:sz w:val="28"/>
          <w:szCs w:val="28"/>
          <w:rtl w:val="true"/>
          <w:lang w:bidi="fa-IR"/>
        </w:rPr>
        <w:t xml:space="preserve">أبان تعلیلا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شکرا ، ودن</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وهو بما یعمل فیه متّحد</w:t>
      </w:r>
    </w:p>
    <w:p>
      <w:pPr>
        <w:pStyle w:val="BookText"/>
        <w:rPr/>
      </w:pPr>
      <w:r>
        <w:rPr>
          <w:rFonts w:ascii="IRNazanin" w:hAnsi="IRNazanin" w:eastAsia="IRNazanin"/>
          <w:color w:val="111111"/>
          <w:sz w:val="28"/>
          <w:sz w:val="28"/>
          <w:szCs w:val="28"/>
          <w:rtl w:val="true"/>
          <w:lang w:bidi="fa-IR"/>
        </w:rPr>
        <w:t xml:space="preserve">وقتا وفاعلا ، وإن شرط فقد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مبنی للمجهول ، ونائب الفاعل ضمیر مستتر فیه جوازا تقدیره هو ، والجملة تفسیریة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السکون ، والفاعل ضمیر مستتر وجوبا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باجرره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اجرره فی محل جزم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استئنافیة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الفتح ، واسمها ضمیر مستتر مفهوم من الکلام السابق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بالضمة ، وفاعله ضمیر مستتر جوازا تقدیره هو ، 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خبر لیس ، ولیس واسمها وخبرها استئنافیة لا محل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منصوب بالفتحة متعلق بیمتنع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جارة لقول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جارة ، زهد مجرور باللام وعلامة جره الکسرة وهو المفعول له متعلق بقنع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مبنی علی السکون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وسکن للوقف ، وفاعله ضمیر مستتر جوازا تقدیره هو والجملة فی محل رفع خبر المبتدأ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فاجرره بالحرف ، ولیس یمتنع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الشروط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لزهد ذا 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المفعول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المصدر ، المفهم علة ، المشارک لعامله فی الوقت ، والفاعل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 وهو مفهم للتعلیل ؛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لأجل الشکر ؛ ومشارک لعامله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 لأن زمن الشکر هو زمن الجود ، وفی الفاعل ، لأن فاعل الجود هو المخاطب وهو فاعل الشکر ،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ابنی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وهو مفهم للتعلیل ؛ إذ یصح أن یقع فی 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فعلت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مشارک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 والفاعل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النصب إن وجدت فیه هذه الشروط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وإبانة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واتحاده مع عامله فی الوقت والفاعل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فقد شرط من هذه الشروط تعیّن جرّه بحرف التعلیل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342" w:name="pg14050_169625"/>
    </w:p>
    <w:p>
      <w:pPr>
        <w:pStyle w:val="BookText"/>
        <w:rPr/>
      </w:pPr>
      <w:bookmarkEnd w:id="342"/>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فمثال ما عدمت فیه المصدریة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لم یتحد مع عامله فی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الیوم للإکرام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لم یتحد مع عامله فی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لإکرام عمرو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یمتنع الجرّ بالحرف مع استکمال الشروط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قنع 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قوم أنه لا یشترط فی نصبه إلا کونه مصدرا ، ولا یشترط اتحاده مع عامله فی الوقت ولا فی الفاعل ، فجوّزوا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المثالین السابقین ، والله أعلم</w:t>
      </w:r>
      <w:r>
        <w:rPr>
          <w:rFonts w:eastAsia="IRNazanin" w:cs="IRNazanin"/>
          <w:color w:val="111111"/>
          <w:sz w:val="28"/>
          <w:szCs w:val="28"/>
          <w:rtl w:val="true"/>
          <w:lang w:bidi="fa-IR"/>
        </w:rPr>
        <w:t>.</w:t>
      </w:r>
    </w:p>
    <w:p>
      <w:pPr>
        <w:pStyle w:val="Heading3"/>
        <w:numPr>
          <w:ilvl w:val="2"/>
          <w:numId w:val="1"/>
        </w:numPr>
        <w:rPr/>
      </w:pPr>
      <w:bookmarkStart w:id="343" w:name="__RefHeading___Toc357359_1738255347"/>
      <w:bookmarkStart w:id="344" w:name="_Toc123"/>
      <w:bookmarkEnd w:id="343"/>
      <w:r>
        <w:rPr>
          <w:rtl w:val="true"/>
        </w:rPr>
        <w:t>أحوال المفعول له</w:t>
      </w:r>
      <w:bookmarkEnd w:id="344"/>
    </w:p>
    <w:p>
      <w:pPr>
        <w:pStyle w:val="BookText"/>
        <w:rPr/>
      </w:pPr>
      <w:r>
        <w:rPr>
          <w:rFonts w:ascii="Amiri" w:hAnsi="Amiri" w:eastAsia="Amiri" w:cs="Amiri"/>
          <w:color w:val="111111"/>
          <w:sz w:val="28"/>
          <w:sz w:val="28"/>
          <w:szCs w:val="28"/>
          <w:rtl w:val="true"/>
          <w:lang w:bidi="ar-SA"/>
        </w:rPr>
        <w:t>وقلّ أن یصحبها المجرّد</w:t>
      </w:r>
    </w:p>
    <w:p>
      <w:pPr>
        <w:pStyle w:val="BookText"/>
        <w:rPr/>
      </w:pPr>
      <w:r>
        <w:rPr>
          <w:rFonts w:ascii="IRNazanin" w:hAnsi="IRNazanin" w:eastAsia="IRNazanin"/>
          <w:color w:val="111111"/>
          <w:sz w:val="28"/>
          <w:sz w:val="28"/>
          <w:szCs w:val="28"/>
          <w:rtl w:val="true"/>
          <w:lang w:bidi="fa-IR"/>
        </w:rPr>
        <w:t xml:space="preserve">والعکس فی مصحوب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وأنشدو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لا أقعد الجبن عن الهیجاء</w:t>
      </w:r>
    </w:p>
    <w:p>
      <w:pPr>
        <w:pStyle w:val="BookText"/>
        <w:rPr/>
      </w:pPr>
      <w:r>
        <w:rPr>
          <w:rFonts w:ascii="IRNazanin" w:hAnsi="IRNazanin" w:eastAsia="IRNazanin"/>
          <w:color w:val="111111"/>
          <w:sz w:val="28"/>
          <w:sz w:val="28"/>
          <w:szCs w:val="28"/>
          <w:rtl w:val="true"/>
          <w:lang w:bidi="fa-IR"/>
        </w:rPr>
        <w:t>ولو توالت زمر الأعداء</w:t>
      </w:r>
    </w:p>
    <w:p>
      <w:pPr>
        <w:pStyle w:val="BookText"/>
        <w:rPr/>
      </w:pPr>
      <w:r>
        <w:rPr>
          <w:rFonts w:ascii="IRNazanin" w:hAnsi="IRNazanin" w:eastAsia="IRNazanin"/>
          <w:color w:val="111111"/>
          <w:sz w:val="28"/>
          <w:sz w:val="28"/>
          <w:szCs w:val="28"/>
          <w:rtl w:val="true"/>
          <w:lang w:bidi="fa-IR"/>
        </w:rPr>
        <w:t xml:space="preserve">المفعول له المستکمل للشروط المتقدمة له ثلاثة 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مجردا عن الألف واللام والإضافة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محلّی بالألف واللام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وکلّها یجوز أن تجرّ بحرف التعلیل ، لکن الأکثر فیما تجرد عن الألف واللام والإضافة النصب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ابنی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جرّه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ابنی 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الجزولی أنه لا یجوز جرّه ، وهو خلاف ما صرح به النحویون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صحب الألف واللام بعکس المجرّد ؛ فالأکثر جرّه ، ویجوز النصب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ابنی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ابنی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فیه منصوبا ما أنشده المصنف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لا أقعد الجبن عن الهیجاء</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بالضمة ، وفاعله ضمیر مستتر فیه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الهیجاء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المحذوفة تخلصا من التقاء الساکنین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للتأنیث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توالت مرفوع بالضمة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لو محذوف دل علیه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توالت فی محل نصب حال من ضمیر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أقعد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فالجبن مفعول له منصوب وهو محلی بأل وهذا جائز ولکنه قلیل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البیت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 أی لا أقعد لأجل الجبن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لی بهم قوما إذا 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شنوا الإغارة فرسانا ورکبانا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أتمنی بدل هؤلاء القوم قوما آخرین من صفتهم أنهم إذا رکبوا للقاء العدو تفرقوا لأجل الهجوم علیه من جمیع الجهات ما بین راکب فرس وراکب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لی ،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جاران ومجروران متعلقان بمحذوف خبر مقدم للیت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لیت مؤخر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یتضمن معنی الشرط مبنی علی السکون فی محل نصب متعلق بشنوا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فعل ماض مبنی علی الضم ، والواو فاعل ، والجملة لا محل لها من الإعراب لوقوعها جواب شرط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منصوب من ضمیر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 رکبانا معطوف علی فرسانا ومنصوب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علی أنه مفعول له وهو محلی بالألف واللام والأکثر فیه الجر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المضاف فیجوز فیه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السواء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ابنی تأدیبه ، ولتأدیبه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یفهم من کلام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ذکر أنه یقل جرّ المجرد ونصب المصاحب للألف واللام ، علم أن المضاف لا یقلّ فیه واحد منهما ، بل یکثر فیه الأمران ، ومما جاء فیه منصوبا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أَصابِعَهُمْ فِی آذانِهِمْ مِنَ الصَّواعِقِ حَذَرَ الْمَوْتِ</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وأغفر عوراء الکریم ادّخاره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وأعرض عن شتم اللئیم تکرّما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أصفح عن الکریم إذا ساءنی بکلمة قبیحة لأتخذه ذخیرة لی عند الحاجة إلیه ولا أؤاخذ اللئیم إذا سبی تکرما علیه وتفضلا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 ضمیر مستتر فیه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ادخاره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 ، والفاعل ضمیر مستتر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منصوب بالفتحة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المفعول له المضاف ، ونصبه وجره سواء</w:t>
      </w:r>
      <w:r>
        <w:rPr>
          <w:rFonts w:eastAsia="IRNazanin" w:cs="IRNazanin"/>
          <w:color w:val="111111"/>
          <w:sz w:val="28"/>
          <w:szCs w:val="28"/>
          <w:rtl w:val="true"/>
          <w:lang w:bidi="fa-IR"/>
        </w:rPr>
        <w:t>.</w:t>
      </w:r>
      <w:bookmarkStart w:id="345" w:name="pg14050_169629"/>
    </w:p>
    <w:p>
      <w:pPr>
        <w:pStyle w:val="Heading3"/>
        <w:numPr>
          <w:ilvl w:val="2"/>
          <w:numId w:val="1"/>
        </w:numPr>
        <w:rPr/>
      </w:pPr>
      <w:bookmarkStart w:id="346" w:name="__RefHeading___Toc357361_1738255347"/>
      <w:bookmarkStart w:id="347" w:name="_Toc124"/>
      <w:bookmarkEnd w:id="345"/>
      <w:bookmarkEnd w:id="346"/>
      <w:r>
        <w:rPr>
          <w:rtl w:val="true"/>
        </w:rPr>
        <w:t>أسئلة ومناقشات</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تعریف المفعول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ووضح لم سمّی کذلک؟ ومثل له بأمثلة مختلفة توضح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للمفعول لأجله شروط حتی ینصب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وضح هذه الشروط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حکم نصبه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الحکم لو فقد من المفعول لأجله بعض شروطه أو کلّها؟ وبم یجرّ حینئذ؟ مثل له فی کل حالة من هذه الحالات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بالتفصیل متی یترجح نصب المفعول لأجله؟ ومتی یکون النصب مرجوحا؟ ومتی یستوی النصب والجر؟ مثّل واستشهد حیث أمکنک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وجه الاستشهاد بما یأتی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الَّذِینَ یُنْفِقُونَ أَمْوالَهُمُ ابْتِغاءَ </w:t>
      </w:r>
      <w:r>
        <w:rPr>
          <w:rStyle w:val="FootnoteAnchor"/>
          <w:rtl w:val="true"/>
        </w:rPr>
        <w:footnoteReference w:id="521"/>
      </w: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لِدُلُوکِ الشَّمْسِ </w:t>
      </w:r>
      <w:r>
        <w:rPr>
          <w:rStyle w:val="FootnoteAnchor"/>
          <w:rtl w:val="true"/>
        </w:rPr>
        <w:footnoteReference w:id="522"/>
      </w:r>
      <w:r>
        <w:rPr>
          <w:rFonts w:ascii="Amiri" w:hAnsi="Amiri" w:eastAsia="Amiri" w:cs="Amiri"/>
          <w:color w:val="111111"/>
          <w:sz w:val="28"/>
          <w:sz w:val="28"/>
          <w:szCs w:val="28"/>
          <w:rtl w:val="true"/>
          <w:lang w:bidi="ar-SA"/>
        </w:rPr>
        <w:t>إِلی غَسَقِ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ٰدَکُمْ خَشْیَةَ إِمْلَ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لِإِیلافِ قُرَیْشٍ إِیلافِهِمْ </w:t>
      </w:r>
      <w:r>
        <w:rPr>
          <w:rStyle w:val="FootnoteAnchor"/>
          <w:rtl w:val="true"/>
        </w:rPr>
        <w:footnoteReference w:id="524"/>
      </w:r>
      <w:r>
        <w:rPr>
          <w:rFonts w:ascii="Amiri" w:hAnsi="Amiri" w:eastAsia="Amiri" w:cs="Amiri"/>
          <w:color w:val="111111"/>
          <w:sz w:val="28"/>
          <w:sz w:val="28"/>
          <w:szCs w:val="28"/>
          <w:rtl w:val="true"/>
          <w:lang w:bidi="ar-SA"/>
        </w:rPr>
        <w:t>رِحْلَةَ الشِّتاءِ وَالصَّیْفِ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یُرِیکُمُ الْبَرْقَ </w:t>
      </w:r>
      <w:r>
        <w:rPr>
          <w:rStyle w:val="FootnoteAnchor"/>
          <w:rtl w:val="true"/>
        </w:rPr>
        <w:footnoteReference w:id="525"/>
      </w:r>
      <w:r>
        <w:rPr>
          <w:rFonts w:ascii="Amiri" w:hAnsi="Amiri" w:eastAsia="Amiri" w:cs="Amiri"/>
          <w:color w:val="111111"/>
          <w:sz w:val="28"/>
          <w:sz w:val="28"/>
          <w:szCs w:val="28"/>
          <w:rtl w:val="true"/>
          <w:lang w:bidi="ar-SA"/>
        </w:rPr>
        <w:t>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یَجْعَلُونَ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ٰبِعَهُمْ فِی ءَاذَانِهِم مِّنَ ٱلصَّوَٰعِقِ حَذَرَ ٱلْمَوْتِ</w:t>
      </w:r>
      <w:r>
        <w:rPr>
          <w:rFonts w:eastAsia="Amiri" w:cs="Amiri" w:ascii="Amiri" w:hAnsi="Amiri"/>
          <w:color w:val="111111"/>
          <w:sz w:val="28"/>
          <w:szCs w:val="28"/>
          <w:rtl w:val="true"/>
          <w:lang w:bidi="ar-SA"/>
        </w:rPr>
        <w:t xml:space="preserve">» </w:t>
      </w:r>
      <w:r>
        <w:rPr>
          <w:rStyle w:val="FootnoteAnchor"/>
          <w:rtl w:val="true"/>
        </w:rPr>
        <w:footnoteReference w:id="526"/>
      </w:r>
      <w:bookmarkStart w:id="348" w:name="pg14050_169630"/>
    </w:p>
    <w:p>
      <w:pPr>
        <w:pStyle w:val="Heading3"/>
        <w:numPr>
          <w:ilvl w:val="2"/>
          <w:numId w:val="1"/>
        </w:numPr>
        <w:rPr/>
      </w:pPr>
      <w:bookmarkStart w:id="349" w:name="__RefHeading___Toc357363_1738255347"/>
      <w:bookmarkStart w:id="350" w:name="_Toc125"/>
      <w:bookmarkEnd w:id="348"/>
      <w:bookmarkEnd w:id="349"/>
      <w:r>
        <w:rPr>
          <w:rtl w:val="true"/>
        </w:rPr>
        <w:t>تمرینات</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یأتی المفعول لأجله وحکمه من حیث النصب أو الجرّ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الذکی من یجدّ للوصول إلی أنبل الغایات ، ولا یفتر عن طلب العلا خوفا من العقبات ، ولا یدع شیئا إهمالا وکسلا ، ولا یفرط فی واجب استهانة به ، بل یسعی فی تثقیف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تمرینا وسعیا وراء الجدید ، ولا یقعد عن طلب حق حیاء من أحد أو مخافة من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للرغبة فی الراحة وإیثار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والحیاة عنده جهاد ومن یقصّر فی حاضره کسلا بکی فی مستقبله ندما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تراکیب عدة تکون فاعلا فی الترکیب الأول ومفعولا به فی الثانی ، ومفعولا مطلقا فی الثالث ومفعولا لأجله فی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لأجله فی ثلاثة تراکیب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راجحة النصب ثم مرجوحة النصب ثم مستویة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ٱلَّذِینَ یُنفِقُونَ أَمْوَٰلَهُمُ ٱبْتِغَآءَ مَرْضَاتِ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وَتَثْبِیتًا مِّنْ أَنفُسِهِمْ کَمَثَلِ جَنَّةٍ بِرَبْوَةٍ أَصَابَهَا وَابِلٌ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َٔاتَتْ أُکُلَهَا ضِعْفَیْنِ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لأجله فی الآیة الکریمة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کل مصدر مما یأتی مفعولا مطلقا فی جملة ومفعولا لأجله فی جملة بحیث یتنوع من النصب إلی الجر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تکریما ، إجلالا ، إنصافا ، إلهاما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 ما تحته خط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وأغفر عوراء الکریم ادّخاره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وأعرض عن شتم اللئیم تکرما</w:t>
      </w:r>
      <w:bookmarkStart w:id="351" w:name="pg14050_169632"/>
    </w:p>
    <w:p>
      <w:pPr>
        <w:pStyle w:val="Heading2"/>
        <w:numPr>
          <w:ilvl w:val="1"/>
          <w:numId w:val="1"/>
        </w:numPr>
        <w:rPr/>
      </w:pPr>
      <w:bookmarkStart w:id="352" w:name="__RefHeading___Toc357365_1738255347"/>
      <w:bookmarkStart w:id="353" w:name="_Toc126"/>
      <w:bookmarkEnd w:id="351"/>
      <w:bookmarkEnd w:id="352"/>
      <w:r>
        <w:rPr>
          <w:rtl w:val="true"/>
        </w:rPr>
        <w:t>المفعول فیه وهو المسمی ظرفا</w:t>
      </w:r>
      <w:bookmarkEnd w:id="353"/>
    </w:p>
    <w:p>
      <w:pPr>
        <w:pStyle w:val="Heading3"/>
        <w:numPr>
          <w:ilvl w:val="2"/>
          <w:numId w:val="1"/>
        </w:numPr>
        <w:rPr/>
      </w:pPr>
      <w:bookmarkStart w:id="354" w:name="__RefHeading___Toc357367_1738255347"/>
      <w:bookmarkStart w:id="355" w:name="_Toc127"/>
      <w:bookmarkEnd w:id="354"/>
      <w:r>
        <w:rPr>
          <w:rtl w:val="true"/>
        </w:rPr>
        <w:t>تعریف الظرف</w:t>
      </w:r>
      <w:bookmarkEnd w:id="355"/>
    </w:p>
    <w:p>
      <w:pPr>
        <w:pStyle w:val="BookText"/>
        <w:rPr/>
      </w:pPr>
      <w:r>
        <w:rPr>
          <w:rFonts w:ascii="IRNazanin" w:hAnsi="IRNazanin" w:eastAsia="IRNazanin"/>
          <w:color w:val="111111"/>
          <w:sz w:val="28"/>
          <w:sz w:val="28"/>
          <w:szCs w:val="28"/>
          <w:rtl w:val="true"/>
          <w:lang w:bidi="fa-IR"/>
        </w:rPr>
        <w:t>الظرف وقت أو مکان ضمّنا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باطّراد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امکث أزمنا</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المصنف الظرف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 أو مکان 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باطراد </w:t>
      </w:r>
      <w:r>
        <w:rPr>
          <w:rStyle w:val="FootnoteAnchor"/>
          <w:rtl w:val="true"/>
        </w:rPr>
        <w:footnoteReference w:id="530"/>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 هنا أزمنا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 وأزمنا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 وکل منهما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امکث فی هذا الموضع وفی أزمن</w:t>
      </w:r>
      <w:r>
        <w:rPr>
          <w:rFonts w:eastAsia="IRNazanin" w:cs="IRNazanin"/>
          <w:color w:val="111111"/>
          <w:sz w:val="28"/>
          <w:szCs w:val="28"/>
          <w:rtl w:val="true"/>
          <w:lang w:bidi="fa-IR"/>
        </w:rPr>
        <w:t>.</w:t>
      </w:r>
      <w:bookmarkStart w:id="356" w:name="pg14050_169633"/>
    </w:p>
    <w:p>
      <w:pPr>
        <w:pStyle w:val="BookText"/>
        <w:rPr/>
      </w:pPr>
      <w:bookmarkEnd w:id="356"/>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معنی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یتضمّن من أسماء الزمان أو المکان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جعل اسم الزمان أو المکان مبتدأ ، أو خبرا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یوم مبارک ، ویوم عرفة یوم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یسمّی ظرفا والحالة هذه ، وکذلک ما وقع منهما مجرورا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فی یوم الجمعة وجلست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هذا ونحوه خلافا فی تسمیته ظرفا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 نصب منهما مفعولا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البیت ، وسکنت الدار ، وذهبت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والدار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مطردا </w:t>
      </w:r>
      <w:r>
        <w:rPr>
          <w:rStyle w:val="FootnoteAnchor"/>
          <w:rtl w:val="true"/>
        </w:rPr>
        <w:footnoteReference w:id="531"/>
      </w:r>
      <w:r>
        <w:rPr>
          <w:rFonts w:ascii="IRNazanin" w:hAnsi="IRNazanin" w:eastAsia="IRNazanin"/>
          <w:color w:val="111111"/>
          <w:sz w:val="28"/>
          <w:sz w:val="28"/>
          <w:szCs w:val="28"/>
          <w:rtl w:val="true"/>
          <w:lang w:bidi="fa-IR"/>
        </w:rPr>
        <w:t xml:space="preserve">لأن أسماء المکان المختصة 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والدار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منصوبة علی الظرفیة ، وإنما هی منصوبة علی التشبیه بالمفعول به ، لأن الظرف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باطراد ، وهذه متضمنة معنی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تقریر کلام المصنف ، وفیه نظر ؛ لأنه إذا جعلت هذه الثلاثة ونحوها منصوبة علی التشبیه بالمفعول به لم تکن متضمنة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المفعول به غیر متضمن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ما شبّه به ، فلا یحتاج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لیخرجها فإنها خرجت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ضمّن معنی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Heading3"/>
        <w:numPr>
          <w:ilvl w:val="2"/>
          <w:numId w:val="1"/>
        </w:numPr>
        <w:rPr/>
      </w:pPr>
      <w:bookmarkStart w:id="357" w:name="__RefHeading___Toc357369_1738255347"/>
      <w:bookmarkStart w:id="358" w:name="_Toc128"/>
      <w:bookmarkEnd w:id="357"/>
      <w:r>
        <w:rPr>
          <w:rtl w:val="true"/>
        </w:rPr>
        <w:t>ناصب الظرف</w:t>
      </w:r>
      <w:bookmarkEnd w:id="358"/>
    </w:p>
    <w:p>
      <w:pPr>
        <w:pStyle w:val="BookText"/>
        <w:rPr/>
      </w:pPr>
      <w:r>
        <w:rPr>
          <w:rFonts w:ascii="IRNazanin" w:hAnsi="IRNazanin" w:eastAsia="IRNazanin"/>
          <w:color w:val="111111"/>
          <w:sz w:val="28"/>
          <w:sz w:val="28"/>
          <w:szCs w:val="28"/>
          <w:rtl w:val="true"/>
          <w:lang w:bidi="fa-IR"/>
        </w:rPr>
        <w:t>فانصبه بالواقع فیه مظهرا</w:t>
      </w:r>
    </w:p>
    <w:p>
      <w:pPr>
        <w:pStyle w:val="BookText"/>
        <w:rPr/>
      </w:pPr>
      <w:r>
        <w:rPr>
          <w:rFonts w:ascii="IRNazanin" w:hAnsi="IRNazanin" w:eastAsia="IRNazanin"/>
          <w:color w:val="111111"/>
          <w:sz w:val="28"/>
          <w:sz w:val="28"/>
          <w:szCs w:val="28"/>
          <w:rtl w:val="true"/>
          <w:lang w:bidi="fa-IR"/>
        </w:rPr>
        <w:t xml:space="preserve">کان ، وإلا فانوه مقدّرا </w:t>
      </w:r>
      <w:r>
        <w:rPr>
          <w:rStyle w:val="FootnoteAnchor"/>
          <w:rtl w:val="true"/>
        </w:rPr>
        <w:footnoteReference w:id="53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الفتح ، واسمها ضمیر مستتر جوازا یعود علی الواقع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کان فی محل نصب حال من الواقع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حرف شرط جازم مدغمة فی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وفعل الشرط محذوف لدلالة الکلام السابق علیه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لا یکن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حذف حرف العلة ، والفاعل ضمیر مستتر فیه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 حال من الهاء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انوه فی محل جزم جواب الشرط</w:t>
      </w:r>
      <w:r>
        <w:rPr>
          <w:rFonts w:eastAsia="IRNazanin" w:cs="IRNazanin"/>
          <w:color w:val="111111"/>
          <w:sz w:val="28"/>
          <w:szCs w:val="28"/>
          <w:rtl w:val="true"/>
          <w:lang w:bidi="fa-IR"/>
        </w:rPr>
        <w:t>.</w:t>
      </w:r>
      <w:bookmarkStart w:id="359" w:name="pg14050_169634"/>
    </w:p>
    <w:p>
      <w:pPr>
        <w:pStyle w:val="BookText"/>
        <w:rPr/>
      </w:pPr>
      <w:bookmarkEnd w:id="359"/>
      <w:r>
        <w:rPr>
          <w:rFonts w:ascii="IRNazanin" w:hAnsi="IRNazanin" w:eastAsia="IRNazanin"/>
          <w:color w:val="111111"/>
          <w:sz w:val="28"/>
          <w:sz w:val="28"/>
          <w:szCs w:val="28"/>
          <w:rtl w:val="true"/>
          <w:lang w:bidi="fa-IR"/>
        </w:rPr>
        <w:t xml:space="preserve">حکم 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أسماء الزمان والمکان النصب ، والناصب له ما وقع فیه ،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ضربک زیدا یوم الجمعة عند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 ، أمام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الوصف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ضارب زیدا الیوم ،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المصنف أنه لا ینصبه إلا الواقع فیه فقط ، وهو المصدر ، ولیس کذلک ، بل ینصبه هو وغیره کالفعل ، والوصف</w:t>
      </w:r>
      <w:r>
        <w:rPr>
          <w:rFonts w:eastAsia="IRNazanin" w:cs="IRNazanin"/>
          <w:color w:val="111111"/>
          <w:sz w:val="28"/>
          <w:szCs w:val="28"/>
          <w:rtl w:val="true"/>
          <w:lang w:bidi="fa-IR"/>
        </w:rPr>
        <w:t>.</w:t>
      </w:r>
    </w:p>
    <w:p>
      <w:pPr>
        <w:pStyle w:val="Heading3"/>
        <w:numPr>
          <w:ilvl w:val="2"/>
          <w:numId w:val="1"/>
        </w:numPr>
        <w:rPr/>
      </w:pPr>
      <w:bookmarkStart w:id="360" w:name="__RefHeading___Toc357371_1738255347"/>
      <w:bookmarkStart w:id="361" w:name="_Toc129"/>
      <w:bookmarkEnd w:id="360"/>
      <w:r>
        <w:rPr>
          <w:rtl w:val="true"/>
        </w:rPr>
        <w:t>حذف ناصب الظرف</w:t>
      </w:r>
      <w:bookmarkEnd w:id="361"/>
    </w:p>
    <w:p>
      <w:pPr>
        <w:pStyle w:val="BookText"/>
        <w:rPr/>
      </w:pPr>
      <w:r>
        <w:rPr>
          <w:rFonts w:ascii="IRNazanin" w:hAnsi="IRNazanin" w:eastAsia="IRNazanin"/>
          <w:color w:val="111111"/>
          <w:sz w:val="28"/>
          <w:sz w:val="28"/>
          <w:szCs w:val="28"/>
          <w:rtl w:val="true"/>
          <w:lang w:bidi="fa-IR"/>
        </w:rPr>
        <w:t xml:space="preserve">والناصب له إما مذکور کما مثّل ، أو محذوف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یوم الجمعة ، وسرت فرسخین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وجوبا ، کما إذا وقع الظرف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عندک</w:t>
      </w:r>
      <w:r>
        <w:rPr>
          <w:rFonts w:eastAsia="IRNazanin" w:cs="IRNazanin"/>
          <w:color w:val="111111"/>
          <w:sz w:val="28"/>
          <w:szCs w:val="28"/>
          <w:rtl w:val="true"/>
          <w:lang w:bidi="fa-IR"/>
        </w:rPr>
        <w:t xml:space="preserve">» </w:t>
      </w:r>
      <w:r>
        <w:rPr>
          <w:rStyle w:val="FootnoteAnchor"/>
          <w:rtl w:val="true"/>
        </w:rPr>
        <w:footnoteReference w:id="533"/>
      </w:r>
      <w:bookmarkStart w:id="362" w:name="pg14050_169635"/>
    </w:p>
    <w:p>
      <w:pPr>
        <w:pStyle w:val="BookText"/>
        <w:rPr/>
      </w:pPr>
      <w:bookmarkEnd w:id="36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صلة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عندک</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حالا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خبرا فی الحال أو فی الأصل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 ، وظننت زیدا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فالعامل فی هذه الظروف محذوف وجوبا فی هذه المواضع کلها ، والتقدیر فی غیر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الصلة لا تکون إلا جملة والفعل مع فاعله جملة ، واسم الفاعل مع فاعله لیس بجملة ، والله أعلم</w:t>
      </w:r>
      <w:r>
        <w:rPr>
          <w:rFonts w:eastAsia="IRNazanin" w:cs="IRNazanin"/>
          <w:color w:val="111111"/>
          <w:sz w:val="28"/>
          <w:szCs w:val="28"/>
          <w:rtl w:val="true"/>
          <w:lang w:bidi="fa-IR"/>
        </w:rPr>
        <w:t>.</w:t>
      </w:r>
    </w:p>
    <w:p>
      <w:pPr>
        <w:pStyle w:val="Heading3"/>
        <w:numPr>
          <w:ilvl w:val="2"/>
          <w:numId w:val="1"/>
        </w:numPr>
        <w:rPr/>
      </w:pPr>
      <w:bookmarkStart w:id="363" w:name="__RefHeading___Toc357373_1738255347"/>
      <w:bookmarkStart w:id="364" w:name="_Toc130"/>
      <w:bookmarkEnd w:id="363"/>
      <w:r>
        <w:rPr>
          <w:rtl w:val="true"/>
        </w:rPr>
        <w:t>ما یقبل النصب علی الظرفیة من أسماء المکان</w:t>
      </w:r>
      <w:bookmarkEnd w:id="364"/>
    </w:p>
    <w:p>
      <w:pPr>
        <w:pStyle w:val="BookText"/>
        <w:rPr/>
      </w:pPr>
      <w:r>
        <w:rPr>
          <w:rFonts w:ascii="IRNazanin" w:hAnsi="IRNazanin" w:eastAsia="IRNazanin"/>
          <w:color w:val="111111"/>
          <w:sz w:val="28"/>
          <w:sz w:val="28"/>
          <w:szCs w:val="28"/>
          <w:rtl w:val="true"/>
          <w:lang w:bidi="fa-IR"/>
        </w:rPr>
        <w:t>وکلّ وقت قابل ذاک وما</w:t>
      </w:r>
    </w:p>
    <w:p>
      <w:pPr>
        <w:pStyle w:val="BookText"/>
        <w:rPr/>
      </w:pPr>
      <w:r>
        <w:rPr>
          <w:rFonts w:ascii="IRNazanin" w:hAnsi="IRNazanin" w:eastAsia="IRNazanin"/>
          <w:color w:val="111111"/>
          <w:sz w:val="28"/>
          <w:sz w:val="28"/>
          <w:szCs w:val="28"/>
          <w:rtl w:val="true"/>
          <w:lang w:bidi="fa-IR"/>
        </w:rPr>
        <w:t xml:space="preserve">یقبله المکان إلا مبهما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نحو الجهات ، والمقادیر ، وما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 من الفعل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رمی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یعنی أن اسم الزمان یقبل النصب علی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مبهما کان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لحظة ، وساعة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مختصا </w:t>
      </w:r>
      <w:r>
        <w:rPr>
          <w:rStyle w:val="FootnoteAnchor"/>
          <w:rtl w:val="true"/>
        </w:rPr>
        <w:footnoteReference w:id="537"/>
      </w:r>
      <w:r>
        <w:rPr>
          <w:rFonts w:ascii="IRNazanin" w:hAnsi="IRNazanin" w:eastAsia="IRNazanin"/>
          <w:color w:val="111111"/>
          <w:sz w:val="28"/>
          <w:sz w:val="28"/>
          <w:szCs w:val="28"/>
          <w:rtl w:val="true"/>
          <w:lang w:bidi="fa-IR"/>
        </w:rPr>
        <w:t xml:space="preserve">؛ إما بإضافة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بوصف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اسم المکان فلا یقبل النصب منه إلا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المبهم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صیغ من المصدر بشرطه الذی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والمبهم کالجهات الست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 وتحت ، ویمین ، وشمال ، وأمام ، وخلف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 کالمقادیر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غلوة ، ومیل ، وفرسخ ، وبرید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فوق الدار ، وسرت غلوة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فتنصبهما علی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صیغ من المصدر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زید ، ومقعده فشرط نصبه قیاسا أن یکون عامله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مقعد زید ، وجلست مجلس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عامله من غیر لفظه تعیّن جرّه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مرمی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مرمی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شذوذا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من ذلک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مقعد القابلة ، ومزجر الکلب ، ومناط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کائن مقعد القابلة ومزجر الکلب ، ومناط</w:t>
      </w:r>
    </w:p>
    <w:p>
      <w:pPr>
        <w:pStyle w:val="BookText"/>
        <w:rPr/>
      </w:pPr>
      <w:r>
        <w:rPr>
          <w:rFonts w:ascii="IRNazanin" w:hAnsi="IRNazanin" w:eastAsia="IRNazanin"/>
          <w:color w:val="111111"/>
          <w:sz w:val="28"/>
          <w:sz w:val="28"/>
          <w:szCs w:val="28"/>
          <w:rtl w:val="true"/>
          <w:lang w:bidi="fa-IR"/>
        </w:rPr>
        <w:t xml:space="preserve">الثریا ، والقیاس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فی مقعد القابلة ، وفی مزجر الکلب ، وفی مناط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نصب شذوذا ، ولا یقاس علیه ، خلافا للکسائی ، وإلی هذا أشار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کون ذا مقیسا أن یقع</w:t>
      </w:r>
    </w:p>
    <w:p>
      <w:pPr>
        <w:pStyle w:val="BookText"/>
        <w:rPr/>
      </w:pPr>
      <w:r>
        <w:rPr>
          <w:rFonts w:ascii="IRNazanin" w:hAnsi="IRNazanin" w:eastAsia="IRNazanin"/>
          <w:color w:val="111111"/>
          <w:sz w:val="28"/>
          <w:sz w:val="28"/>
          <w:szCs w:val="28"/>
          <w:rtl w:val="true"/>
          <w:lang w:bidi="fa-IR"/>
        </w:rPr>
        <w:t xml:space="preserve">ظرفا لما فی أصله معه اجتمع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أی وشرط کون نصب ما اشتقّ من المصدر مقیسا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ظرفا لما اجتمع معه فی أصله ، أی أن ینتصب بما یجامعه فی الاشتقاق من أصل واحد ، کمجامعة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الاشتقاق من الجلوس ، فأصلهما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المصنف أن المقادیر وما صیغ من المصادر مبهمان ؛ أما المقادیر فمذهب الجمهور أنها من الظروف المبهمة ؛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معلومة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مجهولة الصفة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وذهب الأستاذ أبو علی الشلوبین إلی أنها لیست من الظروف المبهمة ؛ لأنها معلومة المقدار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صیغ من المصدر فیکون مبهما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ومختصا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کلامه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w:t>
      </w:r>
      <w:bookmarkStart w:id="365" w:name="pg14050_169638"/>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ولیس هذا علی مذهب البصریین ، فإن مذهبهم أنه مشتق من المصدر لا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تقرر أن المکان المختص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أقطار تحویه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ینتصب ظرفا فاعلم أنه سمع نصب کلّ مکان مختص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 وسکن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البیت ، وسکنت الدار ، وذهبت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الناس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منصوبة علی الظرفیة شذوذا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علی إسقاط حرف الجر </w:t>
      </w:r>
      <w:r>
        <w:rPr>
          <w:rStyle w:val="FootnoteAnchor"/>
          <w:rtl w:val="true"/>
        </w:rPr>
        <w:footnoteReference w:id="542"/>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حرف الجر ، فانتصب الدار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علی التشبیه بالمفعول به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357375_1738255347"/>
      <w:bookmarkStart w:id="367" w:name="_Toc131"/>
      <w:bookmarkEnd w:id="366"/>
      <w:r>
        <w:rPr>
          <w:rtl w:val="true"/>
        </w:rPr>
        <w:t>المتصرف وغیر المتصرف من الظروف</w:t>
      </w:r>
      <w:bookmarkEnd w:id="367"/>
    </w:p>
    <w:p>
      <w:pPr>
        <w:pStyle w:val="BookText"/>
        <w:rPr/>
      </w:pPr>
      <w:r>
        <w:rPr>
          <w:rFonts w:ascii="IRNazanin" w:hAnsi="IRNazanin" w:eastAsia="IRNazanin"/>
          <w:color w:val="111111"/>
          <w:sz w:val="28"/>
          <w:sz w:val="28"/>
          <w:szCs w:val="28"/>
          <w:rtl w:val="true"/>
          <w:lang w:bidi="fa-IR"/>
        </w:rPr>
        <w:t>وما یری ظرفا وغیر ظرف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فذاک ذو تصرف فی العرف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وغیر ذی التصرّف الذی لزم</w:t>
      </w:r>
    </w:p>
    <w:p>
      <w:pPr>
        <w:pStyle w:val="BookText"/>
        <w:rPr/>
      </w:pPr>
      <w:r>
        <w:rPr>
          <w:rFonts w:ascii="IRNazanin" w:hAnsi="IRNazanin" w:eastAsia="IRNazanin"/>
          <w:color w:val="111111"/>
          <w:sz w:val="28"/>
          <w:sz w:val="28"/>
          <w:szCs w:val="28"/>
          <w:rtl w:val="true"/>
          <w:lang w:bidi="fa-IR"/>
        </w:rPr>
        <w:t xml:space="preserve">ظرفیة أو شبهها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الظرفیة فقط فلا یخرج عنها أصلا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إذا کان معینا ،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ظرف للماضی ، وعوض ظرف للمستقبل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یستعملان إلا بعد نفی أو شبهه ، ومثل الظروف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مساء ، وبین 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یلزم الظرفیة أو شبهها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 وفوق وتحت ، ، فهذه تلازم الظرفیة إذا نصبت ، أو شبه الظرفیة إذا جرّت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فَوْقِهِمْ ظُلَلٌ مِنَ النَّارِ وَمِنْ تَحْتِهِمْ ظُلَلٌ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آیة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الکلم</w:t>
      </w:r>
    </w:p>
    <w:p>
      <w:pPr>
        <w:pStyle w:val="BookText"/>
        <w:rPr/>
      </w:pPr>
      <w:r>
        <w:rPr>
          <w:rFonts w:ascii="IRNazanin" w:hAnsi="IRNazanin" w:eastAsia="IRNazanin"/>
          <w:color w:val="111111"/>
          <w:sz w:val="28"/>
          <w:sz w:val="28"/>
          <w:szCs w:val="28"/>
          <w:rtl w:val="true"/>
          <w:lang w:bidi="fa-IR"/>
        </w:rPr>
        <w:t xml:space="preserve">ینقسم اسم الزمان واسم المکان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فالمتصرّف من ظرف الزمان أو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استعمل ظرفا وغیر ظرف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واحد منهما یستعمل ظرفا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یوما ، وجلست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 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یوم مبارک ، ومکانک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یوم الجمعة ، وارتفع مکانک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المتصرّف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یستعمل إلا ظرفا أو شبهه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أردته من یوم بعینه ، فإن لم ترد من یوم بعینه فهو متصرف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آلَ لُوطٍ نَجَّیْناهُمْ بِسَحَرٍ</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bookmarkStart w:id="368" w:name="pg14050_169640"/>
    </w:p>
    <w:p>
      <w:pPr>
        <w:pStyle w:val="BookText"/>
        <w:rPr/>
      </w:pPr>
      <w:bookmarkEnd w:id="368"/>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فوق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وفوق</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لا یکون إلا ظرفا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لزم الظرفیة أو 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بشبه الظرفیة أنه لا یخرج عن الظرفیة إلا باستعماله مجرورا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عند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Heading3"/>
        <w:numPr>
          <w:ilvl w:val="2"/>
          <w:numId w:val="1"/>
        </w:numPr>
        <w:rPr/>
      </w:pPr>
      <w:bookmarkStart w:id="369" w:name="__RefHeading___Toc357377_1738255347"/>
      <w:bookmarkStart w:id="370" w:name="_Toc132"/>
      <w:bookmarkEnd w:id="369"/>
      <w:r>
        <w:rPr>
          <w:rtl w:val="true"/>
        </w:rPr>
        <w:t>نیابة المصدر عن الظرف</w:t>
      </w:r>
      <w:bookmarkEnd w:id="370"/>
    </w:p>
    <w:p>
      <w:pPr>
        <w:pStyle w:val="BookText"/>
        <w:rPr/>
      </w:pPr>
      <w:r>
        <w:rPr>
          <w:rFonts w:ascii="IRNazanin" w:hAnsi="IRNazanin" w:eastAsia="IRNazanin"/>
          <w:color w:val="111111"/>
          <w:sz w:val="28"/>
          <w:sz w:val="28"/>
          <w:szCs w:val="28"/>
          <w:rtl w:val="true"/>
          <w:lang w:bidi="fa-IR"/>
        </w:rPr>
        <w:t>وقد ینوب عن مکان مصدر</w:t>
      </w:r>
    </w:p>
    <w:p>
      <w:pPr>
        <w:pStyle w:val="BookText"/>
        <w:rPr/>
      </w:pPr>
      <w:r>
        <w:rPr>
          <w:rFonts w:ascii="IRNazanin" w:hAnsi="IRNazanin" w:eastAsia="IRNazanin"/>
          <w:color w:val="111111"/>
          <w:sz w:val="28"/>
          <w:sz w:val="28"/>
          <w:szCs w:val="28"/>
          <w:rtl w:val="true"/>
          <w:lang w:bidi="fa-IR"/>
        </w:rPr>
        <w:t xml:space="preserve">وذاک فی ظرف الزمان یکثر </w:t>
      </w:r>
      <w:r>
        <w:rPr>
          <w:rStyle w:val="FootnoteAnchor"/>
          <w:rtl w:val="true"/>
        </w:rPr>
        <w:footnoteReference w:id="54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ینوب المصدر عن ظرف المکان قلیلا </w:t>
      </w:r>
      <w:r>
        <w:rPr>
          <w:rStyle w:val="FootnoteAnchor"/>
          <w:rtl w:val="true"/>
        </w:rPr>
        <w:footnoteReference w:id="550"/>
      </w:r>
      <w:r>
        <w:rPr>
          <w:rFonts w:ascii="IRNazanin" w:hAnsi="IRNazanin" w:eastAsia="IRNazanin"/>
          <w:color w:val="111111"/>
          <w:sz w:val="28"/>
          <w:sz w:val="28"/>
          <w:szCs w:val="28"/>
          <w:rtl w:val="true"/>
          <w:lang w:bidi="fa-IR"/>
        </w:rPr>
        <w:t xml:space="preserve">،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قرب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مکان قرب زید ، فحذف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 المضاف إلیه مقامه ، فأعرب بإعرابه ، وهو النصب علی الظرفیة ، ولا</w:t>
      </w:r>
    </w:p>
    <w:p>
      <w:pPr>
        <w:pStyle w:val="BookText"/>
        <w:rPr/>
      </w:pPr>
      <w:r>
        <w:rPr>
          <w:rFonts w:ascii="IRNazanin" w:hAnsi="IRNazanin" w:eastAsia="IRNazanin"/>
          <w:color w:val="111111"/>
          <w:sz w:val="28"/>
          <w:sz w:val="28"/>
          <w:szCs w:val="28"/>
          <w:rtl w:val="true"/>
          <w:lang w:bidi="fa-IR"/>
        </w:rPr>
        <w:t xml:space="preserve">ینقاس ذلک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جلوس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جلوسه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ویکثر إقامة المصدر مقام ظرف الزمان </w:t>
      </w:r>
      <w:r>
        <w:rPr>
          <w:rStyle w:val="FootnoteAnchor"/>
          <w:rtl w:val="true"/>
        </w:rPr>
        <w:footnoteReference w:id="55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طلوع الشمس ، وقدوم الحاجّ ، وخروج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وقت طلوع الشمس ، ووقت قدوم الحاج ، ووقت خروج زید فحذف المضاف ، وأعرب المضاف إلیه بإعرابه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مقیس فی کل مصدر</w:t>
      </w:r>
      <w:r>
        <w:rPr>
          <w:rFonts w:eastAsia="IRNazanin" w:cs="IRNazanin"/>
          <w:color w:val="111111"/>
          <w:sz w:val="28"/>
          <w:szCs w:val="28"/>
          <w:rtl w:val="true"/>
          <w:lang w:bidi="fa-IR"/>
        </w:rPr>
        <w:t>.</w:t>
      </w:r>
      <w:bookmarkStart w:id="371" w:name="pg14050_169642"/>
    </w:p>
    <w:p>
      <w:pPr>
        <w:pStyle w:val="Heading3"/>
        <w:numPr>
          <w:ilvl w:val="2"/>
          <w:numId w:val="1"/>
        </w:numPr>
        <w:rPr/>
      </w:pPr>
      <w:bookmarkStart w:id="372" w:name="__RefHeading___Toc357379_1738255347"/>
      <w:bookmarkStart w:id="373" w:name="_Toc133"/>
      <w:bookmarkEnd w:id="371"/>
      <w:bookmarkEnd w:id="372"/>
      <w:r>
        <w:rPr>
          <w:rtl w:val="true"/>
        </w:rPr>
        <w:t>أسئلة ومناقشات</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بالتفصیل تعریف الظرف ، ثم بیّن معنی تضمّنه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باطراد وما حکم ما لم یتضمن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الظروف؟ مثل لکل 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ینصب ظرف الزمان والمکان؟ عدّد الناصب له ومثل لکل واحد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یحذف عامل الظرف جوازا؟ ومتی یحذف وجوبا؟ وکیف تقدر المحذوف؟ ولماذا؟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بالأمثلة ما یقبل النصب علی الظرفیة من أسماء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ما لا یقبل ذلک مع الأمثلة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شرط نصب ما صیغ من المصدر علی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متی یتعین 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التمثیل لکل ما تذکر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بالظرف المتصرّف؟ وغیر المتصرف؟ وضح ذلک مع التمثیل</w:t>
      </w:r>
      <w:r>
        <w:rPr>
          <w:rFonts w:eastAsia="IRNazanin" w:cs="IRNazanin"/>
          <w:color w:val="111111"/>
          <w:sz w:val="28"/>
          <w:szCs w:val="28"/>
          <w:rtl w:val="true"/>
          <w:lang w:bidi="fa-IR"/>
        </w:rPr>
        <w:t>.</w:t>
      </w:r>
      <w:bookmarkStart w:id="374" w:name="pg14050_169643"/>
    </w:p>
    <w:p>
      <w:pPr>
        <w:pStyle w:val="Heading3"/>
        <w:numPr>
          <w:ilvl w:val="2"/>
          <w:numId w:val="1"/>
        </w:numPr>
        <w:rPr/>
      </w:pPr>
      <w:bookmarkStart w:id="375" w:name="__RefHeading___Toc357381_1738255347"/>
      <w:bookmarkStart w:id="376" w:name="_Toc134"/>
      <w:bookmarkEnd w:id="374"/>
      <w:bookmarkEnd w:id="375"/>
      <w:r>
        <w:rPr>
          <w:rtl w:val="true"/>
        </w:rPr>
        <w:t>تمرینات</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مقعد القابلة ، ومزجر الکلب ، ومناط الثریا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اشرح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حکم نصب ما تحته خط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القیاس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نصبت العرب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اشرح ذلک مع ذکر العلّة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فیما یأتی ظروف الزمان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المبهم منها والمختص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المتصرف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توضیح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إن کان محذوفا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ما استطعت صباح مساء ، فی کل ما یعود علیک وعلی وطنک بالخیر ، استیقظ مبکرا ، وإذا تعبت فاسترح قلیلا ، ونم ظهرا بعض الوقت فذلک أدوم لنشاطک وراحتک ، ولا سیما زمن الصیف ، ولا تتأخر عن النوم مساء ، وابذل کل الجهد کی تحقق أهداف أمتک فی البحث والدراسة ولا تأمن الزمن فهو یمضی سریعا ، واستقم علی الجادة ولا تلتفت یمینا أو شمالا ، فذلک أدعی لنجحک ، واسترح أحیانا ، فی الوقت الذی تحس فیه بالرهق ، ودع مخالطة العابثین فهم یکلفونک من الإسراف فوق طاقتک ، وتخیر من بین رفاقک من تطمئن إلی دینه وخلقه ، حتی لا یذهب بک مذهب الباطل ، ویقعد منک مقام الحاسد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 استبان لک وجه الحق فاعمل بهذه النصائح تسعد فی کل وقت ، والله یوفقک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استعمل کل ظرف مما یأتی فی جملتین بحیث یکون فی الأولی محذوف العامل وجوبا وفی الثانیة مذکور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کل مصدر من المصادر الآتیة فی جملتین بحیث یکون منصوبا فی الأولی ومجرورا فی الثانیة مع ذکر السبب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کل مصدر مما یأتی نائبا عن ظرف 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 منه ما تحته 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الزمان الذی لیلا سعدت به</w:t>
      </w:r>
    </w:p>
    <w:p>
      <w:pPr>
        <w:pStyle w:val="BookText"/>
        <w:rPr/>
      </w:pPr>
      <w:r>
        <w:rPr>
          <w:rFonts w:ascii="IRNazanin" w:hAnsi="IRNazanin" w:eastAsia="IRNazanin"/>
          <w:color w:val="111111"/>
          <w:sz w:val="28"/>
          <w:sz w:val="28"/>
          <w:szCs w:val="28"/>
          <w:rtl w:val="true"/>
          <w:lang w:bidi="fa-IR"/>
        </w:rPr>
        <w:t>قد کاد فی وضح الأحداث یبکینا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مبیّنا وجه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الشطر الثانی منه وهو لأبی تمام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یفترق نسب یؤلف بیننا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 أقمناه مقام الوالد</w:t>
      </w:r>
      <w:bookmarkStart w:id="377" w:name="pg14050_169645"/>
    </w:p>
    <w:p>
      <w:pPr>
        <w:pStyle w:val="Heading2"/>
        <w:numPr>
          <w:ilvl w:val="1"/>
          <w:numId w:val="1"/>
        </w:numPr>
        <w:rPr/>
      </w:pPr>
      <w:bookmarkStart w:id="378" w:name="__RefHeading___Toc357383_1738255347"/>
      <w:bookmarkStart w:id="379" w:name="_Toc135"/>
      <w:bookmarkEnd w:id="377"/>
      <w:bookmarkEnd w:id="378"/>
      <w:r>
        <w:rPr>
          <w:rtl w:val="true"/>
        </w:rPr>
        <w:t>المفعول معه</w:t>
      </w:r>
      <w:bookmarkEnd w:id="379"/>
    </w:p>
    <w:p>
      <w:pPr>
        <w:pStyle w:val="Heading3"/>
        <w:numPr>
          <w:ilvl w:val="2"/>
          <w:numId w:val="1"/>
        </w:numPr>
        <w:rPr/>
      </w:pPr>
      <w:bookmarkStart w:id="380" w:name="__RefHeading___Toc357385_1738255347"/>
      <w:bookmarkStart w:id="381" w:name="_Toc136"/>
      <w:bookmarkEnd w:id="380"/>
      <w:r>
        <w:rPr>
          <w:rtl w:val="true"/>
        </w:rPr>
        <w:t>تعریفه ، ناصبه</w:t>
      </w:r>
      <w:bookmarkEnd w:id="381"/>
    </w:p>
    <w:p>
      <w:pPr>
        <w:pStyle w:val="BookText"/>
        <w:rPr/>
      </w:pPr>
      <w:r>
        <w:rPr>
          <w:rFonts w:ascii="IRNazanin" w:hAnsi="IRNazanin" w:eastAsia="IRNazanin"/>
          <w:color w:val="111111"/>
          <w:sz w:val="28"/>
          <w:sz w:val="28"/>
          <w:szCs w:val="28"/>
          <w:rtl w:val="true"/>
          <w:lang w:bidi="fa-IR"/>
        </w:rPr>
        <w:t>ینصب تالی الواو مفعولا معه</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والطریق مسرعة</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بما من الفعل وشبهه سبق</w:t>
      </w:r>
    </w:p>
    <w:p>
      <w:pPr>
        <w:pStyle w:val="BookText"/>
        <w:rPr/>
      </w:pPr>
      <w:r>
        <w:rPr>
          <w:rFonts w:ascii="IRNazanin" w:hAnsi="IRNazanin" w:eastAsia="IRNazanin"/>
          <w:color w:val="111111"/>
          <w:sz w:val="28"/>
          <w:sz w:val="28"/>
          <w:szCs w:val="28"/>
          <w:rtl w:val="true"/>
          <w:lang w:bidi="fa-IR"/>
        </w:rPr>
        <w:t xml:space="preserve">ذا النصب لا بالواو فی القول الأحق </w:t>
      </w:r>
      <w:r>
        <w:rPr>
          <w:rStyle w:val="FootnoteAnchor"/>
          <w:rtl w:val="true"/>
        </w:rPr>
        <w:footnoteReference w:id="55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المفعول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الاسم </w:t>
      </w:r>
      <w:r>
        <w:rPr>
          <w:rStyle w:val="FootnoteAnchor"/>
          <w:rtl w:val="true"/>
        </w:rPr>
        <w:footnoteReference w:id="554"/>
      </w:r>
      <w:r>
        <w:rPr>
          <w:rFonts w:ascii="IRNazanin" w:hAnsi="IRNazanin" w:eastAsia="IRNazanin"/>
          <w:color w:val="111111"/>
          <w:sz w:val="28"/>
          <w:sz w:val="28"/>
          <w:szCs w:val="28"/>
          <w:rtl w:val="true"/>
          <w:lang w:bidi="fa-IR"/>
        </w:rPr>
        <w:t xml:space="preserve">، المنتصب ، بعد واو بمعنی مع </w:t>
      </w:r>
      <w:r>
        <w:rPr>
          <w:rStyle w:val="FootnoteAnchor"/>
          <w:rtl w:val="true"/>
        </w:rPr>
        <w:footnoteReference w:id="555"/>
      </w:r>
      <w:bookmarkStart w:id="382" w:name="pg14050_169646"/>
    </w:p>
    <w:p>
      <w:pPr>
        <w:pStyle w:val="BookText"/>
        <w:rPr/>
      </w:pPr>
      <w:bookmarkEnd w:id="382"/>
      <w:r>
        <w:rPr>
          <w:rFonts w:ascii="IRNazanin" w:hAnsi="IRNazanin" w:eastAsia="IRNazanin"/>
          <w:color w:val="111111"/>
          <w:sz w:val="28"/>
          <w:sz w:val="28"/>
          <w:szCs w:val="28"/>
          <w:rtl w:val="true"/>
          <w:lang w:bidi="fa-IR"/>
        </w:rPr>
        <w:t xml:space="preserve">والناصب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تقدمه من الفعل ،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 والطریق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الطریق ، فالطریق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شبه الفعل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سائر والطریق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وأعجبنی سیرک والطریق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منصوب بسائر وسیرک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وزعم قوم أن الناصب للمفعول معه الواو ، وهو غیر صحیح ، لأن کل حرف اختص بالاسم ولم یکن کالجزء منه ، لم یعمل إلا الجرّ کحروف الجر ، وإنما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کالجزء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من الألف واللام ؛ فإنها اختصت بالاسم ولم تعمل فیه شیئا لکونها کالجزء منه ، بدلیل تخطی العامل 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سیری والطریق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المفعول معه مقیس فیما کان مثل ذلک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وقع بعد واو بمعنی مع ، وتقدّمه فعل أو شبهه ، وهو الصحیح من قول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یفهم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من الفعل وشبهه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عامله لا بد أن یتقدم علیه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والنیل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باتفاق ، وأما تقدّمه علی مصاحبه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والنیل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خلاف ، والصحیح منعه</w:t>
      </w:r>
      <w:r>
        <w:rPr>
          <w:rFonts w:eastAsia="IRNazanin" w:cs="IRNazanin"/>
          <w:color w:val="111111"/>
          <w:sz w:val="28"/>
          <w:szCs w:val="28"/>
          <w:rtl w:val="true"/>
          <w:lang w:bidi="fa-IR"/>
        </w:rPr>
        <w:t>.</w:t>
      </w:r>
    </w:p>
    <w:p>
      <w:pPr>
        <w:pStyle w:val="Heading3"/>
        <w:numPr>
          <w:ilvl w:val="2"/>
          <w:numId w:val="1"/>
        </w:numPr>
        <w:rPr/>
      </w:pPr>
      <w:bookmarkStart w:id="383" w:name="__RefHeading___Toc357387_1738255347"/>
      <w:bookmarkStart w:id="384" w:name="_Toc137"/>
      <w:bookmarkEnd w:id="383"/>
      <w:r>
        <w:rPr>
          <w:rtl w:val="true"/>
        </w:rPr>
        <w:t>نصب المفعول معه بفعل مضمر</w:t>
      </w:r>
      <w:bookmarkEnd w:id="384"/>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p>
    <w:p>
      <w:pPr>
        <w:pStyle w:val="BookText"/>
        <w:rPr/>
      </w:pPr>
      <w:r>
        <w:rPr>
          <w:rFonts w:ascii="IRNazanin" w:hAnsi="IRNazanin" w:eastAsia="IRNazanin"/>
          <w:color w:val="111111"/>
          <w:sz w:val="28"/>
          <w:sz w:val="28"/>
          <w:szCs w:val="28"/>
          <w:rtl w:val="true"/>
          <w:lang w:bidi="fa-IR"/>
        </w:rPr>
        <w:t>بفعل کون مضمر بعض العرب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المفعول معه أن یسبقه فعل أو شبهه ، کما تقدّم تمثیله ، وسمع من کلام العرب نصبه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الاستفهامیتین من غیر أن یلفظ بفعل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وزیدا؟</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وقصعة من</w:t>
      </w:r>
      <w:bookmarkStart w:id="385" w:name="pg14050_169647"/>
    </w:p>
    <w:p>
      <w:pPr>
        <w:pStyle w:val="BookText"/>
        <w:rPr/>
      </w:pPr>
      <w:bookmarkEnd w:id="385"/>
      <w:r>
        <w:rPr>
          <w:rFonts w:ascii="IRNazanin" w:hAnsi="IRNazanin" w:eastAsia="IRNazanin"/>
          <w:color w:val="111111"/>
          <w:sz w:val="28"/>
          <w:sz w:val="28"/>
          <w:szCs w:val="28"/>
          <w:rtl w:val="true"/>
          <w:lang w:bidi="fa-IR"/>
        </w:rPr>
        <w:t>ثرید؟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فخرّجه النحویون علی أنه منصوب بفعل مضمر مشتق من الکون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تکون وزیدا ، وکیف تکون وقصعة من ثرید ، فزیدا وقصعة منصوبان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المضمرة</w:t>
      </w:r>
      <w:r>
        <w:rPr>
          <w:rFonts w:eastAsia="IRNazanin" w:cs="IRNazanin"/>
          <w:color w:val="111111"/>
          <w:sz w:val="28"/>
          <w:szCs w:val="28"/>
          <w:rtl w:val="true"/>
          <w:lang w:bidi="fa-IR"/>
        </w:rPr>
        <w:t>.</w:t>
      </w:r>
    </w:p>
    <w:p>
      <w:pPr>
        <w:pStyle w:val="Heading3"/>
        <w:numPr>
          <w:ilvl w:val="2"/>
          <w:numId w:val="1"/>
        </w:numPr>
        <w:rPr/>
      </w:pPr>
      <w:bookmarkStart w:id="386" w:name="__RefHeading___Toc357389_1738255347"/>
      <w:bookmarkStart w:id="387" w:name="_Toc138"/>
      <w:bookmarkEnd w:id="386"/>
      <w:r>
        <w:rPr>
          <w:rtl w:val="true"/>
        </w:rPr>
        <w:t>أحوال الاسم الواقع بعد الواو ثلاثة</w:t>
      </w:r>
      <w:bookmarkEnd w:id="387"/>
    </w:p>
    <w:p>
      <w:pPr>
        <w:pStyle w:val="BookText"/>
        <w:rPr/>
      </w:pPr>
      <w:r>
        <w:rPr>
          <w:rFonts w:ascii="IRNazanin" w:hAnsi="IRNazanin" w:eastAsia="IRNazanin"/>
          <w:color w:val="111111"/>
          <w:sz w:val="28"/>
          <w:sz w:val="28"/>
          <w:szCs w:val="28"/>
          <w:rtl w:val="true"/>
          <w:lang w:bidi="fa-IR"/>
        </w:rPr>
        <w:t>والعطف إن یمکن بلا ضعف أحقّ</w:t>
      </w:r>
    </w:p>
    <w:p>
      <w:pPr>
        <w:pStyle w:val="BookText"/>
        <w:rPr/>
      </w:pPr>
      <w:r>
        <w:rPr>
          <w:rFonts w:ascii="IRNazanin" w:hAnsi="IRNazanin" w:eastAsia="IRNazanin"/>
          <w:color w:val="111111"/>
          <w:sz w:val="28"/>
          <w:sz w:val="28"/>
          <w:szCs w:val="28"/>
          <w:rtl w:val="true"/>
          <w:lang w:bidi="fa-IR"/>
        </w:rPr>
        <w:t xml:space="preserve">والنصب مختار لدی ضعف النّسق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والنصب إن لم یجز العطف یجب</w:t>
      </w:r>
    </w:p>
    <w:p>
      <w:pPr>
        <w:pStyle w:val="BookText"/>
        <w:rPr/>
      </w:pPr>
      <w:r>
        <w:rPr>
          <w:rFonts w:ascii="IRNazanin" w:hAnsi="IRNazanin" w:eastAsia="IRNazanin"/>
          <w:color w:val="111111"/>
          <w:sz w:val="28"/>
          <w:sz w:val="28"/>
          <w:szCs w:val="28"/>
          <w:rtl w:val="true"/>
          <w:lang w:bidi="fa-IR"/>
        </w:rPr>
        <w:t>أو اعتقد إضمار عامل تصب</w:t>
      </w:r>
    </w:p>
    <w:p>
      <w:pPr>
        <w:pStyle w:val="BookText"/>
        <w:rPr/>
      </w:pPr>
      <w:r>
        <w:rPr>
          <w:rFonts w:ascii="IRNazanin" w:hAnsi="IRNazanin" w:eastAsia="IRNazanin"/>
          <w:color w:val="111111"/>
          <w:sz w:val="28"/>
          <w:sz w:val="28"/>
          <w:szCs w:val="28"/>
          <w:rtl w:val="true"/>
          <w:lang w:bidi="fa-IR"/>
        </w:rPr>
        <w:t xml:space="preserve">الاسم الواقع بعد هذه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یمکن عطفه علی ما قبله ، أو لا ، فإن أمکن عطفه فإما أن یکون بضعف ، أو بلا ضعف</w:t>
      </w:r>
      <w:r>
        <w:rPr>
          <w:rFonts w:eastAsia="IRNazanin" w:cs="IRNazanin"/>
          <w:color w:val="111111"/>
          <w:sz w:val="28"/>
          <w:szCs w:val="28"/>
          <w:rtl w:val="true"/>
          <w:lang w:bidi="fa-IR"/>
        </w:rPr>
        <w:t>.</w:t>
      </w:r>
    </w:p>
    <w:p>
      <w:pPr>
        <w:pStyle w:val="Heading3"/>
        <w:numPr>
          <w:ilvl w:val="2"/>
          <w:numId w:val="1"/>
        </w:numPr>
        <w:rPr/>
      </w:pPr>
      <w:bookmarkStart w:id="388" w:name="__RefHeading___Toc357391_1738255347"/>
      <w:bookmarkStart w:id="389" w:name="_Toc139"/>
      <w:bookmarkEnd w:id="388"/>
      <w:r>
        <w:rPr>
          <w:rtl w:val="true"/>
        </w:rPr>
        <w:t>(</w:t>
      </w:r>
      <w:r>
        <w:rPr>
          <w:rtl w:val="true"/>
        </w:rPr>
        <w:t>أ</w:t>
      </w:r>
      <w:r>
        <w:rPr>
          <w:rtl w:val="true"/>
        </w:rPr>
        <w:t xml:space="preserve">) </w:t>
      </w:r>
      <w:r>
        <w:rPr>
          <w:rtl w:val="true"/>
        </w:rPr>
        <w:t>ترجیح العطف</w:t>
      </w:r>
      <w:bookmarkEnd w:id="38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أمکن عطفه بلا ضعف فهو أحقّ من النصب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وزید کالأخوین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المضمر المتصل أولی من نصبه مفعولا</w:t>
      </w:r>
      <w:bookmarkStart w:id="390" w:name="pg14050_169648"/>
    </w:p>
    <w:p>
      <w:pPr>
        <w:pStyle w:val="BookText"/>
        <w:rPr/>
      </w:pPr>
      <w:bookmarkEnd w:id="390"/>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العطف ممکن للفصل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والتشریک أولی من عدم التشریک </w:t>
      </w:r>
      <w:r>
        <w:rPr>
          <w:rStyle w:val="FootnoteAnchor"/>
          <w:rtl w:val="true"/>
        </w:rPr>
        <w:footnoteReference w:id="560"/>
      </w:r>
      <w:r>
        <w:rPr>
          <w:rFonts w:ascii="IRNazanin" w:hAnsi="IRNazanin" w:eastAsia="IRNazanin"/>
          <w:color w:val="111111"/>
          <w:sz w:val="28"/>
          <w:sz w:val="28"/>
          <w:szCs w:val="28"/>
          <w:rtl w:val="true"/>
          <w:lang w:bidi="fa-IR"/>
        </w:rPr>
        <w:t xml:space="preserve">،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نصبه</w:t>
      </w:r>
      <w:r>
        <w:rPr>
          <w:rFonts w:eastAsia="IRNazanin" w:cs="IRNazanin"/>
          <w:color w:val="111111"/>
          <w:sz w:val="28"/>
          <w:szCs w:val="28"/>
          <w:rtl w:val="true"/>
          <w:lang w:bidi="fa-IR"/>
        </w:rPr>
        <w:t>.</w:t>
      </w:r>
    </w:p>
    <w:p>
      <w:pPr>
        <w:pStyle w:val="Heading3"/>
        <w:numPr>
          <w:ilvl w:val="2"/>
          <w:numId w:val="1"/>
        </w:numPr>
        <w:rPr/>
      </w:pPr>
      <w:bookmarkStart w:id="391" w:name="__RefHeading___Toc357393_1738255347"/>
      <w:bookmarkStart w:id="392" w:name="_Toc140"/>
      <w:bookmarkEnd w:id="391"/>
      <w:r>
        <w:rPr>
          <w:rtl w:val="true"/>
        </w:rPr>
        <w:t>(</w:t>
      </w:r>
      <w:r>
        <w:rPr>
          <w:rtl w:val="true"/>
        </w:rPr>
        <w:t>ب</w:t>
      </w:r>
      <w:r>
        <w:rPr>
          <w:rtl w:val="true"/>
        </w:rPr>
        <w:t xml:space="preserve">) </w:t>
      </w:r>
      <w:r>
        <w:rPr>
          <w:rtl w:val="true"/>
        </w:rPr>
        <w:t>ترجیح النصب علی المعیة</w:t>
      </w:r>
      <w:bookmarkEnd w:id="392"/>
    </w:p>
    <w:p>
      <w:pPr>
        <w:pStyle w:val="BookText"/>
        <w:rPr/>
      </w:pPr>
      <w:r>
        <w:rPr>
          <w:rFonts w:ascii="IRNazanin" w:hAnsi="IRNazanin" w:eastAsia="IRNazanin"/>
          <w:color w:val="111111"/>
          <w:sz w:val="28"/>
          <w:sz w:val="28"/>
          <w:szCs w:val="28"/>
          <w:rtl w:val="true"/>
          <w:lang w:bidi="fa-IR"/>
        </w:rPr>
        <w:t xml:space="preserve">وإن أمکن العطف بضعف ، فالنصب علی المعیة أولی من التشریک ، لسلامته من الضعف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لضعف العطف علی المضمر المرفوع المتصل بلا فاصل</w:t>
      </w:r>
      <w:r>
        <w:rPr>
          <w:rFonts w:eastAsia="IRNazanin" w:cs="IRNazanin"/>
          <w:color w:val="111111"/>
          <w:sz w:val="28"/>
          <w:szCs w:val="28"/>
          <w:rtl w:val="true"/>
          <w:lang w:bidi="fa-IR"/>
        </w:rPr>
        <w:t>.</w:t>
      </w:r>
    </w:p>
    <w:p>
      <w:pPr>
        <w:pStyle w:val="Heading3"/>
        <w:numPr>
          <w:ilvl w:val="2"/>
          <w:numId w:val="1"/>
        </w:numPr>
        <w:rPr/>
      </w:pPr>
      <w:bookmarkStart w:id="393" w:name="__RefHeading___Toc357395_1738255347"/>
      <w:bookmarkStart w:id="394" w:name="_Toc141"/>
      <w:bookmarkEnd w:id="393"/>
      <w:r>
        <w:rPr>
          <w:rtl w:val="true"/>
        </w:rPr>
        <w:t>(</w:t>
      </w:r>
      <w:r>
        <w:rPr>
          <w:rtl w:val="true"/>
        </w:rPr>
        <w:t>ج</w:t>
      </w:r>
      <w:r>
        <w:rPr>
          <w:rtl w:val="true"/>
        </w:rPr>
        <w:t xml:space="preserve">) </w:t>
      </w:r>
      <w:r>
        <w:rPr>
          <w:rtl w:val="true"/>
        </w:rPr>
        <w:t xml:space="preserve">وجوب النصب </w:t>
      </w:r>
      <w:r>
        <w:rPr>
          <w:rtl w:val="true"/>
        </w:rPr>
        <w:t xml:space="preserve">- </w:t>
      </w:r>
      <w:r>
        <w:rPr>
          <w:rtl w:val="true"/>
        </w:rPr>
        <w:t xml:space="preserve">مفعولا معه ، أو مفعولا به </w:t>
      </w:r>
      <w:r>
        <w:rPr>
          <w:rtl w:val="true"/>
        </w:rPr>
        <w:t>-</w:t>
      </w:r>
      <w:bookmarkEnd w:id="394"/>
    </w:p>
    <w:p>
      <w:pPr>
        <w:pStyle w:val="BookText"/>
        <w:rPr/>
      </w:pPr>
      <w:r>
        <w:rPr>
          <w:rFonts w:ascii="IRNazanin" w:hAnsi="IRNazanin" w:eastAsia="IRNazanin"/>
          <w:color w:val="111111"/>
          <w:sz w:val="28"/>
          <w:sz w:val="28"/>
          <w:szCs w:val="28"/>
          <w:rtl w:val="true"/>
          <w:lang w:bidi="fa-IR"/>
        </w:rPr>
        <w:t xml:space="preserve">وإن لم یمکن عطفه تعیّن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المعیّة ، أو علی إضمار فعل یلیق به ،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علفتها تبنا وماء باردا</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 هذه الدابة تبنا وسقیتها ماء باردا حتی صارت دموع عینیها کثیرة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 ، والتاء فاعل ، وها مفعوله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لعلفت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لفعل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سقیتها ماء معطوفة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علفتها 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معطوفة علی 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مفرد علی مفرد بتأویل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جعل الواو للمعیة لانتفاء المصاحبة لأن الماء لا یصاحب التبن فی العلف</w:t>
      </w:r>
    </w:p>
    <w:p>
      <w:pPr>
        <w:pStyle w:val="BookText"/>
        <w:rPr/>
      </w:pPr>
      <w:r>
        <w:rPr>
          <w:rFonts w:ascii="IRNazanin" w:hAnsi="IRNazanin" w:eastAsia="IRNazanin"/>
          <w:color w:val="111111"/>
          <w:sz w:val="28"/>
          <w:sz w:val="28"/>
          <w:szCs w:val="28"/>
          <w:rtl w:val="true"/>
          <w:lang w:bidi="fa-IR"/>
        </w:rPr>
        <w:t xml:space="preserve">ولا یصح جعل الواو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تأویل علفتها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المشارکة بین التبن والماء فی العلف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لماء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 فعل ماض ناقص بمعنی صار مبنی علی فتح مقدر علی الألف المحذوفة لالتقاء الساکنین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ضمیر مستتر فیه جوازا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غدت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همالة مرفوع بالألف لأنه مثنی ، وحذفت نونه للإضافة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وجملة 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یمکن عطفه علی ما قبله فتعین نصبه بإضمار فعل یناسبه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عطف ماء علی تبنا بعد تأویل علفتها بفعل یصح تسلطه علی المعطوف والمعطوف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کأنلتها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المعیة </w:t>
      </w:r>
      <w:r>
        <w:rPr>
          <w:rStyle w:val="FootnoteAnchor"/>
          <w:rtl w:val="true"/>
        </w:rPr>
        <w:footnoteReference w:id="562"/>
      </w:r>
      <w:r>
        <w:rPr>
          <w:rFonts w:ascii="Amiri" w:hAnsi="Amiri" w:eastAsia="Amiri" w:cs="Amiri"/>
          <w:color w:val="111111"/>
          <w:sz w:val="28"/>
          <w:sz w:val="28"/>
          <w:szCs w:val="28"/>
          <w:rtl w:val="true"/>
          <w:lang w:bidi="ar-SA"/>
        </w:rPr>
        <w:t xml:space="preserve">، أو علی إضمار فعل یلیق به ، والتقدیر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وسقیتها 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أَمْرَکُمْ وَشُرَکاءَکُمْ</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العطف علی نیة تکرار العامل ؛ إذ لا یصح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أمری ، وجمعت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فشرکائی منصوب علی المعیة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أمرکم مع شرکائکم ، أو منصوب بفعل یلیق به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واجمعوا شرکاءکم</w:t>
      </w:r>
      <w:r>
        <w:rPr>
          <w:rFonts w:eastAsia="IRNazanin" w:cs="IRNazanin"/>
          <w:color w:val="111111"/>
          <w:sz w:val="28"/>
          <w:szCs w:val="28"/>
          <w:rtl w:val="true"/>
          <w:lang w:bidi="fa-IR"/>
        </w:rPr>
        <w:t>».</w:t>
      </w:r>
      <w:bookmarkStart w:id="395" w:name="pg14050_169650"/>
    </w:p>
    <w:p>
      <w:pPr>
        <w:pStyle w:val="Heading3"/>
        <w:numPr>
          <w:ilvl w:val="2"/>
          <w:numId w:val="1"/>
        </w:numPr>
        <w:rPr/>
      </w:pPr>
      <w:bookmarkStart w:id="396" w:name="__RefHeading___Toc357397_1738255347"/>
      <w:bookmarkStart w:id="397" w:name="_Toc142"/>
      <w:bookmarkEnd w:id="395"/>
      <w:bookmarkEnd w:id="396"/>
      <w:r>
        <w:rPr>
          <w:rtl w:val="true"/>
        </w:rPr>
        <w:t>أسئلة ومناقشات</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المفعول معه ، وبیّن الناصب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الشروط التی یجب توافرها فی المفعول معه؟ وما شرط العامل فیه؟</w:t>
      </w:r>
    </w:p>
    <w:p>
      <w:pPr>
        <w:pStyle w:val="BookText"/>
        <w:rPr/>
      </w:pPr>
      <w:r>
        <w:rPr>
          <w:rFonts w:ascii="IRNazanin" w:hAnsi="IRNazanin" w:eastAsia="IRNazanin"/>
          <w:color w:val="111111"/>
          <w:sz w:val="28"/>
          <w:sz w:val="28"/>
          <w:szCs w:val="28"/>
          <w:rtl w:val="true"/>
          <w:lang w:bidi="fa-IR"/>
        </w:rPr>
        <w:t>مثّل لذلک بأمثلة من عندک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للاسم الواقع بعد الواو أحوال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اشرح متی یجب نصبه؟ ولماذا؟ ومتی یجب عطفه؟ ومتی یترجح أحدهما؟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الناصب للمفعول معه فیما 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أنت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والمذاکرة؟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لما یلی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أرجحیّة العطف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وخالد کالأخوین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أرجحیة النصب علی المعیة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ذاکرت وخالدا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النصب علی المعیة 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فَأَجْمِعُوا أَمْرَکُمْ </w:t>
      </w:r>
      <w:r>
        <w:rPr>
          <w:rStyle w:val="FootnoteAnchor"/>
          <w:rtl w:val="true"/>
        </w:rPr>
        <w:footnoteReference w:id="564"/>
      </w:r>
      <w:r>
        <w:rPr>
          <w:rFonts w:ascii="Amiri" w:hAnsi="Amiri" w:eastAsia="Amiri" w:cs="Amiri"/>
          <w:color w:val="111111"/>
          <w:sz w:val="28"/>
          <w:sz w:val="28"/>
          <w:szCs w:val="28"/>
          <w:rtl w:val="true"/>
          <w:lang w:bidi="ar-SA"/>
        </w:rPr>
        <w:t>وَشُرَکاءَکُمْ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وجه نصب ما بعد الواو فی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وَالَّذِینَ تَبَوَّؤُا الدَّارَ وَالْإِیمانَ </w:t>
      </w:r>
      <w:r>
        <w:rPr>
          <w:rStyle w:val="FootnoteAnchor"/>
          <w:rtl w:val="true"/>
        </w:rPr>
        <w:footnoteReference w:id="565"/>
      </w:r>
      <w:r>
        <w:rPr>
          <w:rFonts w:ascii="Amiri" w:hAnsi="Amiri" w:eastAsia="Amiri" w:cs="Amiri"/>
          <w:color w:val="111111"/>
          <w:sz w:val="28"/>
          <w:sz w:val="28"/>
          <w:szCs w:val="28"/>
          <w:rtl w:val="true"/>
          <w:lang w:bidi="ar-SA"/>
        </w:rPr>
        <w:t>مِنْ قَبْلِهِمْ یُحِبُّونَ مَنْ هاجَرَ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وصروف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ووجّه </w:t>
      </w:r>
      <w:r>
        <w:rPr>
          <w:rFonts w:eastAsia="Amiri" w:cs="Amiri" w:ascii="Amiri" w:hAnsi="Amiri"/>
          <w:color w:val="111111"/>
          <w:sz w:val="28"/>
          <w:szCs w:val="28"/>
          <w:rtl w:val="true"/>
          <w:lang w:bidi="ar-SA"/>
        </w:rPr>
        <w:t>..</w:t>
      </w:r>
      <w:bookmarkStart w:id="398" w:name="pg14050_169651"/>
    </w:p>
    <w:p>
      <w:pPr>
        <w:pStyle w:val="Heading2"/>
        <w:numPr>
          <w:ilvl w:val="1"/>
          <w:numId w:val="1"/>
        </w:numPr>
        <w:rPr/>
      </w:pPr>
      <w:bookmarkStart w:id="399" w:name="__RefHeading___Toc357399_1738255347"/>
      <w:bookmarkStart w:id="400" w:name="_Toc143"/>
      <w:bookmarkEnd w:id="398"/>
      <w:bookmarkEnd w:id="399"/>
      <w:r>
        <w:rPr>
          <w:rtl w:val="true"/>
        </w:rPr>
        <w:t>فهرس الموضوعات</w:t>
      </w:r>
      <w:bookmarkEnd w:id="400"/>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أعلم وأری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النائب عن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العامل عن المعمول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تعدی الفعل ولزومه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التنازع فی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المفعول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المفعول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کاد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عسی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کاد ، وکل ما سبق أرید لفظه ، 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 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بندر ، هذین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للتنبیه ، 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مجرور باللام وعلامة جره الیاء لأنه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مبنی علی الیاء فی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منصوب بالفتحة المقدرة منع من ظهورها سکون الوقف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الکوفیون بحرفیتها مطلقا لکونها بمعنی الترجی ، ولجمودها فأشبهت لعلّ التی هی حرف بالإجماع فحملت علیها ، وقال جمهور البصریین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فعل مطلقا لدخول تاء التأنیث والتاء المتحرکة علیها وهما من علامات الأفعال ، وجمودها لا یغیر من طبیعتها فقد وردت خلا وعدا وحاشا حروفا وأفعالا وهی هی بألفاظها وجمودها ، وذهب سیبویه إلی أنها فعل یرفع المبتدأ وینصب الخبر إلا إذا اتصلت بضمائر نصب فهی حرف ترج بمعنی لعلّ ، أی تنصب الاسم وترفع الخبر ، وهو الرأی الأفضل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الأفعال الخمسة هی علی سبیل المثال لا الحصر ، وقد زاد علیها النحاة أفعالا أخری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 شرع ، هلهل ، أقبل ، قرب ،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زید ینظم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هببت ألوم القلب فی طاعة الهوی</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مجهول القائل ، وقد نسب إلی رؤیة الراجز ولیس فی دیوانه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لثابت بن جابر الملقب بتأبط شرا ،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 تصفر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تخلو وهی من بابی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یتعب کرم یکرم ، وفهم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والهاء فی محل جر بالإضافة من إضافة مصدر الفعل الناقص إلی اسمه ،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کون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وکونه مرادا بدون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تَتَّخِذُوا الْیَهُودَ وَالنَّصاری أَوْلِیاءَ ، بَعْضُهُمْ أَوْلِیاءُ بَعْضٍ ، وَمَنْ یَتَوَلَّهُمْ مِنْکُمْ فَإِنَّهُ مِنْهُمْ ، إِنَّ اللهَ لا یَهْدِی الْقَوْمَ الظَّالِمِینَ ، فَتَرَی الَّذِینَ فِی قُلُوبِهِمْ مَرَضٌ یُسارِعُونَ فِیهِمْ ،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نَخْشی أَنْ تُصِیبَنا دائِرَةٌ ، فَعَسَی اللهُ أَنْ یَأْتِیَ بِالْفَتْحِ أَوْ أَمْرٍ مِنْ عِنْدِهِ فَیُصْبِحُوا عَلی ما أَسَرُّوا فِی أَنْفُسِهِمْ نادِمِینَ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 رَبُّکُمْ أَنْ یَرْحَمَکُمْ وَإِنْ عُدْتُمْ عُدْنا ، وَجَعَلْنا جَهَنَّمَ لِلْکافِرِینَ حَصِیراً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العذری هدبة بن خشرم من قصیدة یقولها وهو فی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 یعرف قائله ، وقد ذکر له الخضری فی حاشیته سابقین ولا حقا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لَنا رَبَّکَ یُبَیِّنْ لَنا ما هِیَ إِنَّ الْبَقَرَ تَشابَهَ عَلَیْنا وَإِنَّا إِنْ شاءَ اللهُ لَمُهْتَدُونَ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بَقَرَةٌ لا ذَلُولٌ تُثِیرُ الْأَرْضَ وَلا تَسْقِی الْحَرْثَ ، مُسَلَّمَةٌ لا شِیَةَ فِیها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جِئْتَ بِالْحَقِّ ، فَذَبَحُوها وَما کادُوا یَفْعَلُونَ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مبنی علی الضم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اسم کاد ، یفعلون ، فعل مضارع مرفوع بثبوت النون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کاد فی محل نصب ، والشاهد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تجرد الفعل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الأکثر فی خبر کاد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تابَ اللهُ عَلَی النَّبِیِّ وَالْمُهاجِرِینَ وَالْأَنْصارِ الَّذِینَ اتَّبَعُوهُ فِی ساعَةِ الْعُسْرَةِ مِنْ بَعْدِ ما کادَ یَزِیغُ قُلُوبُ فَرِیقٍ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تجرد الفعل المضارع 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الغالب فیه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لمحمد بن مناذر فی الرثاء ، تفیض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من الجسد ،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 الریطة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الراء وسکون الیاء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الملاءة إذا کانت شقة واحدة ، برود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برد وهو نوع من الثیاب والمقصود بهما الکفن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خبرها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وهو المفعول الأول ، ومتصلا المفعول الثانی ، 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متصلا اتصالا حتما بأن ثم حذف الموصوف وأقیمت الصفة مقامه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فاعل ، اخلولق ،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مفعولان لألزم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لفظ اخلولق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بنزرا ، انتفا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مضاف إلیه ، نزرا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الفاعل المستتر فی محل رفع خبر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إلی قائل معین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لأمیة بن أبی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 غراته جمع غرة وهی الغفلة ، یوافقها یصادفها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کرب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مؤخر ، 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بوجبا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بالیاء لأنه من الأسماء الستة ، الشروع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للإطلاق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السائق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مرفوع ، جملة یحدو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خبر لأنشأ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بالکاف ،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المقدرة علی الآخر منع من ظهورها حرکة البناء الأصلیّ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لکلحبة الیربوعی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من 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زید الأسلمی یهجو إبراهیم بن هشام وقومه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عائد علی العروق فی بیت سابق وهی عروق القوم ، الأحلام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 سجلا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دلوا عظیمة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ما مرّ أن هذه الأفعال بالنسبة لاقتران خبرها بأن المصدریة أربعة أقسام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تُتْلی عَلَیْهِمْ آیاتُنا بَیِّناتٍ تَعْرِفُ فِی وُجُوهِ الَّذِینَ کَفَرُوا الْمُنْکَرَ ، یَکادُونَ یَسْطُونَ بِالَّذِینَ یَتْلُونَ عَلَیْهِمْ آیاتِنا ،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أَفَأُنَبِّئُکُمْ بِشَرٍّ مِنْ ذلِکُمُ ، النَّارُ وَعَدَهَا اللهُ الَّذِینَ کَفَرُوا وَبِئْسَ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الشاهد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سهم الهذلی ،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الأنس بسکانها ، وحوشا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الواو ومعناها متوحشة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وبضم الواو فهی جمع وحش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وحش إن کانت خالیة أو ترتع فیها الوحوش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لکثیر بن عبد الرحمن ، أسی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حزنا ، الرجام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جرت فیه معرکة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یرد ،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بغنی ، أن یفعل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بالباء ، عن حرف جر متعلق بغنی ، 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بعن بکسرة مقدرة علی الیاء المحذوفة لالتقاء الساکنین ، جملة فقد مع نائب الفاعل المستتر فی محل جر صفة لثان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عسی فی هذه الأمثلة ناقصة ، والاسم المتأخر اسمها ، وأن وما بعدها فی محل نصب خبرها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عسی فی هذه الأمثلة تامّة ، والاسم المتأخر فاعل لیقوم وجملة هذا الفعل فاعل لعسی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 محل له من الإعراب ، عسی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مفعول به ،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فی محل نصب علی الظرفیة الزمانیة ، متعلق بجواب الشرط المحذوف دل علیه ما قبله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ما بعده ،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ظرف مکان منصوب متعلق بالفعل المحذوف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مبنی علی السکون فی محل جر ، قد حرف تحقیق ، 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للإطلاق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هو ، وجملة ذکر اسم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بإضافة إذا الظرفیة إلیها ، وجملة قد 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تفسیریة لا محل لها من الإعراب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النحاة ومنهم الأشمونی وابن هشام یرون هذا الحکم عاما فی عسی واخلولق وأوشک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هی علی لغة تمیم ناقصة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عسی أن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الضمیر المستتر ، وأن یقوم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 ، وجملتها مع معمولیها فی محل رفع خبر للمبتدأ زید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لغة الحجاز تامة ، وأن یقوم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فاعل لها ، والجملة خبر لزید فی محل رفع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الإضمار باعتبارها تامة هو الأفصح ، وقد جاء القرآن به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یَسْخَرْ قَوْمٌ مِنْ قَوْمٍ عَسی أَنْ یَکُونُوا خَیْراً مِنْهُمْ ، وَلا نِساءٌ مِنْ نِساءٍ عَسی أَنْ یَکُنَّ خَیْراً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 ما ذکر فی عسی واخلولق وأوشک أن لها ثلاث حالات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تعیّن النقصان فی مثل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زید أن یقوم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بتمامها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وَتُقَطِّعُوا أَرْحامَکُمْ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رسیس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وأساسه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بمحذوف خبر مقدم للمبتدأ عکس ،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مجرور باللام ، وما بعده معطوف علیه بعاطف مقدّر ، 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استقر لکان ، من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باستقر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مشبه بالفعل ،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منصوب ،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مرفوع ،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بعالم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مشبه بالفعل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فی محل نصب کفء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والمصدر المؤول مجرور بالباء ، 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مشبه بالفعل ،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لکن منصوب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فی محل جر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مرفوع بالواو لأنه من الأسماء الستة ، 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الظاهرة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علیها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اتصلت بها ضمائر النصب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عساه یأتی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هذه الحروف مشبهة بالفعل أی الفعل الماضی ووجه 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مکونه من ثلاثة أحرف فأکثر ، وأنها مبنیة علی الفتح ، وأنها تضمنت معنی الفعل الماضی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أکدت ، استدرکت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وعملت النصب والرفع لأنها أشبهت کان فی لزوم المبتدأ والخبر والاستغناء بهما ، وعکس عملها لیحصل الفرق بینها وبین کان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نصب مفعول به ، الترتیب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 فی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بفی ، والجار والمجرور وقعا موقع المستثنی فی محل نصب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وراع ذا الترتیب فی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آکل منصوب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سیبویه التی لم 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تلحنی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تلمنی ، 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 بلابله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 وأحزانه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وما دخلت علیه أو أنّ مع معمولیها فی تأویل مصدر مرفوع علی أنه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 المصدر نائب فاعل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إِلَیَّ أَنَّهُ اسْتَمَعَ نَفَرٌ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 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إلیّ 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 المصدر المؤول مرفوعا بالابتداء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آیاتِهِ أَنَّکَ تَرَی الْأَرْضَ خاشِعَةً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الأرض خاشعة کائنة من آیاته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 جرّ المصدر بالإضافة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لَحَقٌّ مِثْلَ ما أَنَّکُمْ تَنْطِقُونَ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نطقکم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مبنی علی الضم فی محل نصب ، متعلق بفعل محذوف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معطوفة علی جملة اکسر الابتدائیة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 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بمکملة ، مکملة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للمبتدأ إن ، وجملة المبتدأ والخبر فی محل جر بإضافة حیث إلیها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متعلق بحلت والمجرور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زرته فی محل نصب مقول للقول ، وإنی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حالیة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مشبه بالفعل ، ینصب المبتدأ ویرفع الخبر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نصب اسم إن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مرفوع بالواو لأنّه من الأسماء الستة ، 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 وجملة إن مع معمولیها فی محل نصب حال من التاء فی زرته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مشبه بالفعل ، ینصب الاسم ویرفع الخبر ، والهاء اسم إن فی محل نصب ، لذو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ابتدائیة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التی علقت الفعل عن العمل فی اللفظ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مرفوع بالواو ،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المقدرة للتعذر وجملة إن مع معمولیها فی محل نصب سدّت مسدّ مفعولی اعلم المعلق عن العمل فی اللفظ باللام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قارُونَ کانَ مِنْ قَوْمِ مُوسی فَبَغی عَلَیْهِمْ ، وَآتَیْناهُ مِنَ الْکُنُوزِ ما إِنَّ مَفاتِحَهُ لَتَنُوأُ بِالْعُصْبَةِ أُولِی الْقُوَّةِ ، إِذْ قالَ لَهُ قَوْمُهُ لا تَفْرَحْ إِنَّ اللهَ لا یُحِبُّ الْفَرِحِینَ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آتیناه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لاتصاله بنا الدالة علی الفاعل ، 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فی محل رفع فاعل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نصب مفعول به أوّل ، من الکنوز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بآتیناه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نصب مفعول ثان لآتی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مشبه بالفعل ، مفاتحه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إن منصوب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جر بالإضافة ، لتنوء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مزحلقة ، تنوء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والفاعل مستتر جوازا تقدیره هی ، والجملة فی محل رفع خبر لأن ، وأن مع معمولیها صلة الموصول لا محل لها من الإعراب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عَبْدُ اللهِ آتانِیَ الْکِتابَ وَجَعَلَنِی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کسر همزة إن لأنها وقعت صدر جملة مقول القول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 اسمها وخبرها فی تأویل مصدر منصوب سدّ مسدّ مفعولی تقول الذی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کسر همزة إن لوقوعها فی صدر الجملة الحالیة ، کما أن اللام الابتدائیة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لکسر همزتها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لکثیر عزة من قصیدة یمدح فیها عبد الملک بن مروان وأخاه عبد العزیز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هو إبطال العمل لفظا وإبقاؤه محلا لمجیء ماله صدر الکلام بعد الفعل القلبی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الابتداء علقت فعل علم عن العمل فی اللفظ فدخل علی الجملة ، ووجب کسر الهمزة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تؤول بمفرد فیعمل فیه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 کما سیأتی فی المثال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ونقول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إن مع معمولیها فی محل نصب سدّت مسدّ مفعولی علم ، وفی الجملة التالیة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معمولیها مصدر منصوب لفظا سدّ مسدّ المفعولین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قِیلَ لَهُمْ آمِنُوا کَما آمَنَ النَّاسُ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أَنُؤْمِنُ کَما آمَنَ السُّفَهاءُ ، أَلا إِنَّهُمْ هُمُ السُّفَهاءُ وَلکِنْ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کسر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لوقوعها فی ابتداء الکلام حکما ، فقد سبقت بألا الاستفتاحیة وهی حرف لا یعمل شیئا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الظرف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یضاف إلی الجمل ولا یضاف إلی المفرد ، ومثله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فتحت لأوّلت مع ما بعدها بالمصدر ، واسم العین لا یخبر عنه باسم المعنی أی بالمصدر ، ولذا وجب الکسر لتکون الجملة خبرا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بنمی ،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إذا بأو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تعمل عمل إنّ ،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مبنیّ علی الفتح فی محل نصب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بخبر لا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والجملة فی محل جر صفة لقسم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 للزمان والمکان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السکون فی محل نصب بالعطف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بعاطف مقدر ، ومتعلق بنمی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الظرف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فیه الإعراب وهو منصوب إلا أن بعض العرب یبنونه علی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رفع مبتدأ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یطرد مع فاعلها المستتر فی محل رفع خبر ،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إنی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فی محل رفع خبر للمبتدأ ، أنی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تأویل مصدر مرفوع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دالا علی المفاجأة وما بعده کلام تام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للمفاجأة ظرفا دالا علی الزمان أو المکان ، متعلقا بالخبر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الحضرة أو فی الزمان الحاضر قیام زید ، ومن النحاة من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الفجائیة حرفا وفتح الهمزة بعدها علی التقدیر الثانی الذی أتی به الشارح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إلی قائل معیّن ، 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 اللهازم جمع لهزمة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طرف الحلقوم الأعلی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لرؤبة بن العجاج ، روی أنه قدم من سفر فوجد امرأته قد وضعت غلاما فأنکره وقال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البعید ، المقلی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المکروه ، ذیالک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ذلک علی غیر قیاس لأن المبنی لا یصغر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ابتدائیة للتوکید ،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وهو مضاف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فی محل جر ،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قسمی ، وجملة إن مع معمولیها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القسم لا محل لها من الإعراب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فی محل رفع مبتدأ ، یأتنی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بمن فعل الشرط وعلامة جزمه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یعود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للوقایة ، ویاء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به ، والجملة فی محل رفع خبر للمبتدأ من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لجواب الشرط ،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اسمها ، مکرم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جزم جواب الشرط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الثانی أرجح لکثرة ما یحذف المبتدأ بعد فاء الجزاء ، وجملة المبتدأ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فی محل جزم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ملجأ ،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تصحب مؤخر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أخّروا اللام وأبقوا إنّ لأن هذه عاملة ، والعامل رتبته التقدیم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یعرف لهذا البیت قائل وأکثر کتب النحو تروی عجز هذا البیت دون صدره ، یقول ابن النحاس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ینشده أحد ممن أثق به فی العربیة ، ولا عزی إلی مشهور فی الضبط والإتقان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اللائمون ، عمید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هدّه العشق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العین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عجلان ، والمجهود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نالت منه المشقة والمرض ، ویروی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مبنیا للمعلوم والمجهول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البیت إلی عنترة بن عروس وإلی رؤبة بن العجاج ، أم الحلیس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أنثی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کنی الشاعر بها عن هذه المرأة ، شهربة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فانیة طاعنة فی السن ،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اللحم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قَبْلَکَ مِنَ الْمُرْسَلِینَ إِلَّا إِنَّهُمْ لَیَأْکُلُونَ الطَّعامَ وَیَمْشُونَ فِی الْأَسْواقِ ، وَجَعَلْنا بَعْضَکُمْ لِبَعْضٍ فِتْنَةً أَتَصْبِرُونَ ، وَکانَ رَبُّکَ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نصب مفعول مقدم لیلی ،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فاعل مؤخر ، ما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الأولی فی محل رفع ، کرضیا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للموصول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استقر کرضیا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الفعل الماضی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بالضمة المقدرة للثقل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به ، وهذا الضمیر عائد إلی لام الابتداء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فاعل یلی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نصب اسم إنّ ، 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للتعذر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فی محل رفع ، مستحوذا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الفاعل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حرام غالب بن الحارث العکلی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فی المثالین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ابتدائیة ، نعم وبئس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 ماضیان جامدان ،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یفاعل ، والجملة فی محل رفع خبر لإن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المتوسط ، وهو مفعول به لفعل تصحب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یعود إلی لام الابتداء ، 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أو بدل من الواسط ،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الواسط ، والمراد به ضمیر الفصل ، 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أیضا علی الواسط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الخبر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صفة لاسما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لطعامک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ابتدائیة ،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لخبر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لَهُوَ الْقَصَصُ الْحَقُّ ، وَما مِنْ إِلهٍ إِلَّا اللهُ ، وَإِنَّ اللهَ لَهُوَ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نصب اسم إن ، 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ابتدائیة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الفصل لا محل له من الإعراب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للنحاة آراء کثیرة فی ضمیر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طبیعته وإعرابه ، وأیسرها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الفصل لا محل له من الإعراب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 الآیة دخول لام الابتداء علی اسم إنّ المتأخر عن الخبر وذلک للفصل بین إنّ واسمها بالخبر فلم یتعاقب مؤکدان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ما ذکر أن لام الابتداء تدخل بعد إن المکسورة الهمزة علی أربعة أشیاء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الحرفیة الزائدة یهیء هذه الأدوات للدخول علی الأفعال ویزیل اختصاصها بالأسماء فیبطل عملها ،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لا یزیل اختصاصها بالجملة الاسمیة فیبقی عملها استصحابا للأصل ، ویجوز إهمالها حملا علی أخواتها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لیتما فی المثال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کافة ومکفوفة ، وما بعدها مبتدأ وخبر ، ولیت فی المثال الثانی حرف مشبه بالفعل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 وما بعدها اسم وخبر لها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نصب اسم إن ، 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متعلق بصلة الموصول المحذوفة والتقدیر إن الذی استقر عندک حسن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فی محل جر ،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إن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لا محل لها من الإعراب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الحرفی لا محل لها من الإعراب ، وما المصدریة مع صلتها فی تأویل مصدر منصوب علی أنه اسم إنّ ،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للمبتدأ ، رفع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من إضافة المصدر إلی فاعله ، معطوفا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برفعک ، أن وما بعدها فی تأویل مصدر مجرور بالإضافة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استکمالها الخبر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بالنصب جائز قبل مجیء الخبر وبعده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ذلک فی القرآن الکریم وفی الشعر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وَمَلائِکَتَهُ یُصَلُّونَ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ضابیء بن الحارث البرجمی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نائب فاعل لألحقت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بألحق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نائب فاعل لخففت ،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تلزم ،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متضمن معنی الشرط فی محل نصب علی الظرفیة ، متعلق بجواب الشرط المحذوف لدلالة ما قبله علیه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تهمل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المخففة تلزمها اللام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 جملة تهمل مع نائب الفاعل المستتر فی محل جر بإضافة الظرف إلیها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التقلیل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حرفیة کافة ، استغنی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فی محل رفع نائب فاعل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مبنی علی الفتح المقدر للتعذر فی محل جزم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فاعل بدا ، 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جملة أراده مع فاعلها المستتر فی محل رفع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 ، وجملة المبتدأ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 معتمدا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أراد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مهملة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فارقة ،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الخارجی الطرماح 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 المعادن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کنت لمؤمنا فی محل نصب سدت مسد مفعولی علم المعلق عن العمل فی اللفظ بلام الابتداء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وتکون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الثقیلة ، واسمها ضمیر الشأن المحذوف ، 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الناقصة مع اسمها ، لمؤمنا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فارقة ،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 وجملة کان مع معمولیها فی محل رفع خبر أن ، وأن مع معمولیها فی تأویل مصدر منصوب مفعول لعلم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وخبره مجموع جملتی الشرط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جازم ،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وعلامة جزمه السکون علی النون المحذوفة تخفیفا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فی محل جزم ، واسم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تقدیره هو ، ناسخا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 ،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للجواب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تلفیة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بالضمة المقدرة للثقل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بإن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بموصلا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صفة لإن ، موصلا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لتلفی ، والجملة فی محل جزم جواب للشرط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لمّا ضعفت بالتخفیف وزال اختصاصها بالمبتدأ والخبر عوضوها الدخول علی فعل یختص بهما مراعاة لحالها الأصلیّ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جَعَلْناکُمْ أُمَّةً وَسَطاً لِتَکُونُوا شُهَداءَ عَلَی النَّاسِ وَیَکُونَ الرَّسُولُ عَلَیْکُمْ شَهِیداً ، وَما جَعَلْنَا الْقِبْلَةَ الَّتِی کُنْتَ عَلَیْها إِلَّا لِنَعْلَمَ مَنْ یَتَّبِعُ الرَّسُولَ مِمَّنْ یَنْقَلِبُ عَلی عَقِبَیْهِ ، وَإِنْ کانَتْ لَکَبِیرَةً إِلَّا عَلَی الَّذِینَ هَدَی اللهُ ، وَما کانَ اللهُ لِیُضِیعَ إِیمانَکُمْ ، إِنَّ اللهَ بِالنَّاسِ لَرَؤُفٌ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یَکادُ الَّذِینَ کَفَرُوا لَیُزْلِقُونَکَ بِأَبْصارِهِمْ لَمَّا سَمِعُوا الذِّکْرَ وَیَقُولُونَ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یکاد ، جملة لیزلقونک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یکاد ،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وَجَدْنا لِأَکْثَرِهِمْ مِنْ عَهْدٍ ، وَإِنْ وَجَدْنا أَکْثَرَهُمْ 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فارقة ، 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منصوب بالیاء لأنه جمع مذکر سالم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الفعل من حیث کثرة ورودها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المخففة المهملة أربع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لابنة عم عمر بن الخطاب عاتکة بنت زید العدویة تخاطب به عمرو بن جرموز قاتل زوجها الزبیر بن العوام فی معرکة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الشین وضمها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جمدت وهلکت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استکن بمعنی حذف وجوبا ولم یستکن فیها لأنها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استکن مع الفاعل المستتر خبر للمبتدأ اسمها ، والجملة فی محل جزم جواب 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مقدم لأجعل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 من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لقائل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صدیق وصدیقة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مجزوم بإن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یعود إلی الخبر ، 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یکن الثانیة وقد قصره للوزن ، واسمها ضمیر مستتر جوازا تقدیره هو یعود إلی الفعل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لجواب إن فی البیت السابق ، الأحسن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بقد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بالفصل ،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مجرور بالباء ،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یَقُولُونَ افْتَراهُ قُلْ فَأْتُوا بِعَشْرِ سُوَرٍ مِثْلِهِ مُفْتَرَیاتٍ وَادْعُوا مَنِ اسْتَطَعْتُمْ مِنْ دُونِ اللهِ إِنْ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فَإِلَّمْ یَسْتَجِیبُوا لَکُمْ فَاعْلَمُوا أَنَّما أُنْزِلَ بِعِلْمِ اللهِ وَأَنْ لا إِلهَ إِلَّا هُوَ فَهَلْ أَنْتُمْ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 واسمها ضمیر الشأن المحذوف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هو الاسمیة فی محل رفع خبر إن ، وقد فصل بینهما حرف النفی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فیها عدم الفصل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وخبرها المصدّر بفعل جامد بفاصل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أن ضمیر الشأن المحذوف ، للإنسان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خبر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أداة حصر ، ما 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تأویل مصدر مرفوع اسم لیس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للإنسان إلا سعیه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یمکن اعتبار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اسم لیس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یَنْظُرُوا فِی مَلَکُوتِ السَّماواتِ وَالْأَرْضِ وَما خَلَقَ اللهُ مِنْ شَیْءٍ ، وَأَنْ عَسی أَنْ یَکُونَ قَدِ اقْتَرَبَ أَجَلُهُمْ ، فَبِأَیِّ حَدِیثٍ بَعْدَهُ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أَنْ نَأْکُلَ مِنْها وَتَطْمَئِنَّ قُلُوبُنا وَنَعْلَمَ أَنْ قَدْ صَدَقْتَنا وَنَکُونَ عَلَیْها مِنَ الشَّاهِدِینَ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واسمها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الشأن المحذوف ، وجملة قد صدقتنا فی محل رفع خبر أن ، وأن مع معمولیها فی تأویل مصدر منصوب سدّ مسدّ مفعولی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الفصل بین أن المخففة وخبرها الجملة الفعلیة التی فعلها متصرف غیر دعاء بقد ، والفاصل فی حالة الإثبات قد أو التنفیس کما سیأتی وفی حالة النفی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تفریقا بین المخففة من الثقیلة والناصبة للمضارع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أَنْ سَیَکُونُ مِنْکُمْ مَرْضی ، وَآخَرُونَ یَضْرِبُونَ فِی الْأَرْضِ یَبْتَغُونَ مِنْ فَضْلِ اللهِ ، وَآخَرُونَ یُقاتِلُونَ فِی سَبِیلِ اللهِ ، فَاقْرَؤُا ما تَیَسَّرَ مِنْهُ ، وَأَقِیمُوا الصَّلاةَ وَآتُوا الزَّکاةَ وَأَقْرِضُوا اللهَ قَرْضاً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أن المخففة ضمیر الشأن المحذوف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سیکون منکم مرضی فی محل رفع خبر أن ، وأن مع معمولیها فی تأویل مصدر منصوب سدّ مسدّ مفعولی علم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إلی قائل معین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فَأَخْرَجَ لَهُمْ عِجْلاً جَسَداً لَهُ خُوارٌ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إِلهُکُمْ وَإِلهُ مُوسی فَنَسِیَ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یَرَوْنَ أَلَّا یَرْجِعُ إِلَیْهِمْ قَوْلاً وَلا یَمْلِکُ لَهُمْ ضَرًّا وَلا نَفْعاً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واسمها ضمیر الشأن ، لا نافیة ، یرجع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 والفاعل هو ، والجملة خبر أن فی محل رفع ، والشاهد الفصل بلا النافیة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نجمع عظامه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 واسمها ضمیر الشأن المحذوف ، وهی مع معمولیها فی تأویل مصدر منصوب بیحسب سدّ مسدّ المفعولین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الفصل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وخبرها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فیها الفصل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وجملة الخبر بلم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الْقاسِطُونَ فَکانُوا لِجَهَنَّمَ حَطَباً ، وَأَنْ لَوِ اسْتَقامُوا عَلَی الطَّرِیقَةِ لَأَسْقَیْناهُمْ ماءً غَدَقاً ، لِنَفْتِنَهُمْ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من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الثقیلة واسمها ضمیر الشأن المحذوف ، جملة لأسقیناهم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لأنها جواب شرط غیر جازم ، ومجموع الشرط والجواب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 والشاهد الفصل بلو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وجملة الخبر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یَهْدِ لِلَّذِینَ یَرِثُونَ الْأَرْضَ مِنْ بَعْدِ أَهْلِها أَنْ لَوْ نَشاءُ أَصَبْناهُمْ بِذُنُوبِهِمْ وَنَطْبَعُ عَلی قُلُوبِهِمْ فَهُمْ لا 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فیها کالآیة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الشأن المحذوف أو ضمیر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یعلم قائل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وَالْوالِداتُ یُرْضِعْنَ أَوْلادَهُنَّ حَوْلَیْنِ کامِلَیْنِ لِمَنْ أَرادَ أَنْ یُتِمَّ الرَّضاعَةَ ، وَعَلَی الْمَوْلُودِ لَهُ رِزْقُهُنَّ وَکِسْوَتُهُنَّ بِالْمَعْرُوفِ ، لا تُکَلَّفُ نَفْسٌ إِلَّا وُسْعَها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 الذین لم یشترطوا أن تسبق المخففة بعلم أو ظن وهم الکوفیون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نائب فاعل لخففت ،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منصوبها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لنوی ، ثابتا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نائب الفاعل المستتر فی روی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مَثَلُ الْحَیاةِ الدُّنْیا کَماءٍ أَنْزَلْناهُ مِنَ السَّماءِ فَاخْتَلَطَ بِهِ نَباتُ الْأَرْضِ مِمَّا یَأْکُلُ النَّاسُ وَالْأَنْعامُ ، حَتَّی إِذا أَخَذَتِ الْأَرْضُ زُخْرُفَها وَازَّیَّنَتْ وَظَنَّ أَهْلُها أَنَّهُمْ قادِرُونَ عَلَیْها ، أَتاها أَمْرُنا لَیْلاً أَوْ نَهاراً فَجَعَلْناها حَصِیداً کَأَنْ لَمْ تَغْنَ بِالْأَمْسِ ، کَذلِکَ نُفَصِّلُ الْآیاتِ لِقَوْمٍ 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أعربناه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فیه هنا 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 اسمها ضمیر الشأن المحذوف ، والخبر جملة محذوفة یدل علیها الکلام السابق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قد زالت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هذا الشاهد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الصدر أو موضع القلادة ، حقان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أو حق وهو وعاء صغیر مستدیر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لاجعل ،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هو المفعول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 عمل إن کائنا للا ، 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مقدم علی صاحبه وهو فاعل جاءتک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النافیة للجنس ، 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منصوب لأنه مضاف ،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 مرفوع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إعرابها مفصلا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لإعمالها ستة شروط ، أربعة متعلقة بها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نافیة ، وأن یکون المنفی الجنس ، وأن یکون نفیه نصا ، وألا یدخل علیها جار ، وشرطان متعلقان بمعمولیها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کونهما نکرتین ، وکون اسمها متصلا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النفی نصا علی الجنس إذا کان بمعنی الاستغراق وذلک یکون بتضمن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الاستغراقیة وهی مختصة بالنکرات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هو علی بن أبی طالب ، وقائل الجملة فی حقه هو عمر بن الخطاب ، ثم صار یضرب مثلا للأمر المتعسر ، وتأویل الشارح لیس سلیما لکثرة المکنی بأبی الحسن وإنما أوّلها النحاة بقولهم ، قضیة ولا فیصل لها ، فکأن أبا الحسن صار اسم جنس رمز به إلی أصحاب الرأی الحاذق الذین یفصلون فی الأمور العسیرة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یُطافُ عَلَیْهِمْ بِکَأْسٍ مِنْ مَعِینٍ ، بَیْضاءَ لَذَّةٍ لِلشَّارِبِینَ ، لا فِیها غَوْلٌ وَلا هُمْ عَنْها یُنْزَفُونَ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نافیة لا عمل لها ،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ألغیت لضعفها بالفصل بینها وبین اسمها ، ووجب حینئذ تکرارها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نصب ، مضارعه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مضافا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باذکر ، 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بالإضافة ،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للخطاب ،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 ذکر ، والفاعل مستتر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رافعه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المستتر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لیس مضافا ولا شبیها بالمضاف ، لا حول ولا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إعرابها مفصلا ،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مقدم علی عامله اجعل ، اجعلا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فی الوقف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ونون التوکید المنقلبة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 محل له من الإعراب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 جعلن ،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لرفعت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جازمة حذفت منها الفاء الرابطة للضرورة ، تنصبا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الخفیفة المنقلبة ألفا فی محل جزم بلا الناهیة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هاتین الحالتین معربا وذلک لأن الإضافة عارضت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الاستغراقیة فأعرب ، وحمل الشبیه بالمضاف علی المضاف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بنی لتضمنه معنی الحرف وهو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رجل فی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سؤال ملفوظ أو مقدر ، کأنه قیل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من رجل فی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فأجیب بالنفی علی سبیل الاستغراق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تعمل عمل إنّ ، 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مبنی علی الفتح فی محل نصب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لتوکید النفی ،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حول ، والخبر محذوف والتقدیر لا حول ولا قوة کائنان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ستأتی وجوه إعراب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حصر ،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الیاء فی محل نصب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الأوّل وهو بناء الاسم علی ما ینصب به هو رأی جمهور النحاة ، وهو أدعی إلی طرد القاعدة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لسلامة بن جندل یأسف علی فراق الشباب ، 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والثانیة عاملتان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الفتح فی محل نصب ولکل منهما خبر محذوف ، وتعطف الواو جملة علی جملة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لتوکید النفی ، والواو تعطف مفردا علی مفرد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لأنس بن مرداس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الصداقة ، الراقع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یصلح موضع الفساد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الرفع فی الثانی والأول مفرد مبنیّ علی الفتح فی محل نصب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وتکون الواو عاطفة لمفرد ، والخبر المحذوف فی رأی سیبویه خبر للمبتدأ المکون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 وما عطف علیه بالرفع ، وفی رأی غیره الخبر المحذوف هو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فیقدر للأولی خبر مرفوع ، وللثانیة خبر منصوب ، وتعطف الجملة علی الجملة بالواو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البیت لابن أحمر الکنانیّ ، ولهمام بن مرة ، وإلی ضمرة بن ضمرة وإلی غیرهم ، ویقال بأن للشاعر أخا کان أهله یؤثرونه علیه فقال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مضافا أو شبیها بالمضاف مع کون الثانی مفردا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أی علی الفتح فی محل نصب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تعمل عمل إن والواو تعطف جملة علی جملة ، والرفع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لتوکید النفی ، والمرفوع معطوف علی محل لا مع اسمها من عطف المفرد علی المفرد ، أو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عاملة عمل لیس ، والواو تعطف جملة علی جملة ، والنصب بالعطف علی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بإهمال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وإعراب ما بعدها مبتدأ ، أو بإعمالها عمل لیس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لأمیة بن أبی الصلت فی وصف الجنة ، اللغو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الباطل ، التأثیم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 بالإثم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بإلغاء الاثنتین أو بإعمالهما عمل لیس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 فتح ، ونقدر للفعلین الآخرین مفعولین نظیره ، نعتا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 فافتح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افتح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أنت ، انصبن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 محل له من الإعراب ، تعدل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لأنه جواب الطلب وعلامة جزمه السکون ، وکسر لحرکة الرویّ ، والفاعل أنت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فیصبح النعت والمنعوت کاسم واحد ثم تدخل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لترکب معهما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وجملة یلی مع فاعلها المستتر صلة الموصول لا محل لها من الإعراب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الأولی بالواو ، تبن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بحذف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أجیز البناء فی الحالة السابقة ، باعتبار النعت والمنعوت کاسم واحد ثم دخلت علیهما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فعومل معاملة خمسة عشر ، فإذا فصل بین النعت والمنعوت أو کان النعت مضافا أو شبیها بالمضاف امتنع البناء لأن العرب لا یرکبون أکثر من کلمتین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النافیة للجنس مبنی علی الفتح فی محل نصب ،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لرجل منصوب علی المحل ، أو مرفوع باعتباره نعتا للا مع اسمها وهما مبتدأ ، وامتنع البناء علی الفتح لأن النعت مضاف ولیس 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لأنه مضاف ، وفی 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الوجهان السابقان ، والجار والمجرور فیها متعلق بالخبر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خبره مجموع جملتی الشرط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تتکرر لا احکما ، واحکم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جزم جواب الشرط ، وحذفت الفاء الرابطة للضرورة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للنعت مجرورة بالیاء لأنها من الأسماء الستة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انتمی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بالعطف علی محل اسم لا ، والرفع بالعطف علی محل الاسم قبل دخول لا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کان صالحا 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النافیة للجنس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زید لا یصلح 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معرف بالعلمیة ، فیتعین رفعه بالعطف علی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اسمها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نصب مفعول ثان لأعط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مبنی علی الفتح فی محل نصب ، قائم خبر ، 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منصوب لأنه مضاف ، طالعا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منصوب لأنه شبیه بالمضاف ، جبلا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وفی الأمثلة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تعمل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إلی قائل معیّن ، ارعواء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عن القبیح ، 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 آذنت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لقیس بن الملوح الشهیر بمجنون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والاصطبار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السلوان والاحتمال ،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إلی قائل معیّن ،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وأدبر ، یرأب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یصلح ، أثأت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المذکور ، والجملة فی محل جر بالإضافة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تفسیریة لا محل لها من الإعراب وجواب الشرط محذوف دلّ علیه ما قبله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 المراد شاع إسقاط الخبر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بالغیرة هنا الهیجان وانفعال النفس بل لازم ذلک وهو مقت من یتعدی الحدود ویقبل علی فعل المنکرات ، فلیس أشد من الله مقتا لمن یفعل المحرمات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البیت لحاتم الطائی ، وقیل لرجل من بنی النبیت اجتمع مع حاتم والنابغة عند امرأة یخطبونها فآثرت حاتما دونهما فقال أبیاتا یفتخر فیها منها 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اللقاح غدت ملقی أصرّتها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واللقاح جمع لقوح وهی الناقة الحلوب ، والأصرة جمع صرار وهو خیط یشد به ضرع الناقة لئلا یرضعها ولدها ، المصبوح من یسقی لبن الصباح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منها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 ، وبعض النحاة یجعلونها قسمین ، أولهما یفید فی الخبر یقینا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 وألفی ، ودری ، وتعلّم بمعنی اعلم ، والثانی تغلب علیه إفادة الیقین وقد یکون للرجحان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وعلم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یجعلها النحاة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یفید فی الخبر رجحانا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وما بعده ، والثانی یأتی للرجحان أو للیقین والغالب فیه الأول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 حسب ، ظن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لخداش بن زهیر بن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وَنَراهُ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منهما نصب المفعولین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أبصر ، أو بمعنی ذهب إلی الرأی الفلانی تعدت إلی واحد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زیدا ، رأی الشافعی حلّ کذا ورأی أحمد خلاف ذلک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ینسب البیت إلی قائل معیّن ، انبعثت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بی ، واجفات الشوق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 ودواعیه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بکاملها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وَجَدْنا لِأَکْثَرِهِمْ مِنْ عَهْدٍ ، وَإِنْ وَجَدْنا أَکْثَرَهُمْ 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زائدة ،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لوجدنا الأولی مجرور لفظا منصوب تقدیرا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الثقیلة مهملة ، وجدنا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أکثرهم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 والمیم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للجمع ، لفاسقین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فارقة ، 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منصوب بالیاء لأنه جمع مذکر سالم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البیت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ترخیم عروة ، اغتبط من الغبطة وهی تمنی ما للغیر من الخیر دون أن یزول عنه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ملازم لهذه الصیغة لا یأتی منه مضارع ولا ماض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لزیاد بن سیّار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والکثیر فیه کسر الهمزة علی غیر 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للنمر بن تولب العکلی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الغوانی ج غانیة وهی المستغنیة بجمالها عن الزینة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تابَ اللهُ عَلَی النَّبِیِّ وَالْمُهاجِرِینَ وَالْأَنْصارِ الَّذِینَ اتَّبَعُوهُ فِی ساعَةِ الْعُسْرَةِ مِنْ بَعْدِ ما کادَ یَزِیغُ قُلُوبُ فَرِیقٍ مِنْهُمْ ثُمَّ تابَ عَلَیْهِمْ إِنَّهُ بِهِمْ رَؤُفٌ رَحِیمٌ 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استعمال ظنوا بمعنی اعتقدوا ، وألا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مخففة من الثقیلة ، واسمها ضمیر الشأن المحذوف ، ولا ملجأ من الله إلا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النافیة للجنس مع معمولیها فی محل رفع خبر أن ، وأن المخففة مع معمولیها فی تأویل مصدر منصوب سدّ مسدّ مفعولی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للبید بن ربیعة 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اعتقدت وأیقنت ، رباحا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ربحا ، ثاقلا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ذؤیب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الجهل وهو السب والسفه والخفة وعکسه الحلم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للنعمان بن بشیر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والنصیر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اشتهرت نسبة البیت إلی تمیم بن مقبل ، أحجو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وأرجح ، ملمات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نوازل مصائب مفردها ملمة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أَشَهِدُوا خَلْقَهُمْ سَتُکْتَبُ شَهادَتُهُمْ وَیُسْئَلُونَ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مجیء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الرجحان ، ونصب المفعولین بها وهما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الملائکة ، إناثا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لعبد الله بن همام السلولی ، 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خالد ، أجرنی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أغثنی واحمنی ، هبنی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مجیء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ونصبه للمفعول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وهباء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فَانْطَلَقا ، حَتَّی إِذا أَتَیا أَهْلَ قَرْیَةٍ اسْتَطْعَما أَهْلَها فَأَبَوْا أَنْ یُضَیِّفُوهُما ، فَوَجَدا فِیها جِداراً یُرِیدُ أَنْ یَنْقَضَّ فَأَقامَهُ ، قالَ لَوْ شِئْتَ لَاتَّخَذْتَ عَلَیْهِ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أَحْسَنُ دِیناً مِمَّنْ أَسْلَمَ وَجْهَهُ لِلَّهِ وَهُوَ مُحْسِنٌ وَاتَّبَعَ مِلَّةَ إِبْراهِیمَ حَنِیفاً ، وَاتَّخَذَ اللهُ إِبْراهِیمَ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 فِی الصُّورِ فَجَمَعْناهُمْ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نصب المفعولین بترکنا التی بمعنی صیّرنا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یموج مع فاعلها المستتر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لفرعان بن الأعرف من بنی مرة من أبیات یقولها فی ابنه منازل الذی عقّه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لعبد الله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الزای وکسر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ونسبا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الدهر وهی بکسر الحاء وسکون الدال وبفتحهما ، سمدن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بصلة الموصول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من قبل هب ،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مقدم لألزم ، 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ألزم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وهو المفعول الأول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متعلق بمحذوف خبر مقدم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 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مؤخر والمعنی ،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الأمر کذلک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وحرّک بالفتح للخفة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زیدا مفعول أول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من إضافة المصدر إلی فاعله ، زیدا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مفعولان للمصدر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مشروحا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قد یقع فی غیر هذه الأفعال ، وإنما تختص الأفعال القلبیة بوقوع الإلغاء والتعلیق فیها معا دون غیرها من الأفعال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مجیء ماله صدر الکلام بعد الفعل کلام الابتداء أو الاستفهام مما سیفصله الشارح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لمانع لفظی کالتعلیق ، بل المانع هنا معنوی وهو ضعف العامل بتوسطه أو تأخّره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الإلغاء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یعطف ما بعده علی مقدر قبله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الإلغاء فی التوسط أو فی التأخر لا فی الابتداء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أنت ،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علی المفعول بأو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بانو فی البیت السابق ، إلغاء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لموهم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بالإضافة من إضافة المصدر إلی مفعوله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معطوفتان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 ،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المبتدأ ،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رفع مبتدأ ثان ، جملة انحتم مع الفاعل المستتر فی محل رفع خبر المبتدأ الثانی ، وجملته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للمبتدأ 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ظننت معترضة بین المبتدأ والخبر لا محل لها من الإعراب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ظننت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استئنافیة لا محل لها من الإعراب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وقعت قبل معمولیها فقد جاءت فی أعلی مراتبها وأقوی صورها فیجب إعمالها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لکعب بن زهیر بن أبی سلمی ، تنویل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البیت فی الحماسة لرجل من بنی فزارة وقبله قوله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الفروق أیضا أن العامل الملغی یقع متوسطا أو متأخرا ، والمعلّق لا یقع إلا متقدما وأن الملغی لا عمل له لا فی اللفظ ولا فی المحل ، والمعلّق یعمل فی المحل دون اللفظ ، ویجوز العطف علی محله بالنصب ، وأن الملغی لا یحتاج إلی فاصل بینه وبین معموله ، أما المعلق فلا بد له من فاصل هو الذی یعلقه عن العمل فی اللفظ ، وأن الإلغاء یصیب المفعولین معا ، أما التعلیق فقد یکون عن واحد منهما فقط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زیدا من أخوه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النافیات معلقة عن العمل سواء أکانت عاملة أم مهملة ، والجملة الداخلة علیها فی محل نصب سدّت مسدّ المفعولین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کاملة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یَدْعُوکُمْ فَتَسْتَجِیبُونَ بِحَمْدِهِ وَتَظُنُّونَ إِنْ لَبِثْتُمْ إِلَّا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والمیم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للجمع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حصر ، قلیلا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ناب عن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لبثا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فی محل نصب سدّت مسدّ مفعولی ظنّ المعلق عن العمل بإن النافیة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عدّها ابن مالک وابن هشام وغیرهما من المعلقات ،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فی جواب قسم مقدر ، یقومنّ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 محل له من الإعراب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 والقسم المقدر مع جوابه فی محل نصب سدّ مسدّ المفعولین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القسم فهی لیست من أفعال القلوب ، ولا توصف بإلغاء أو تعلیق ، وما بعدها جواب للقسم أی جواب لها دون حاجة للتقدیر ، ولم یعتبر لام القسم من المعلقات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مرفوع ، أبوک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العکس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سدت مسدّ المفعولین فی محل نصب ، لأن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بالاستفهام الذی له الصدر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تعدیة ، ملتزمة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للمبتدأ تعدیه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لَکُمُ السَّمْعَ وَالْأَبْصارَ وَالْأَفْئِدَةَ لَعَلَّکُمْ تَشْکُرُونَ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مجیء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وتعدیه إلی مفعول واحد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والقراءة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هو علی الغیب بضنین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بفعل انم ، الرؤیا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أنت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فی محل نصب وجملة انتمی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لا محل لها من الإعراب ، لعلما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بانتمی ،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مبنی علی الضم فی محل جر بمن ، متعلق بانتمی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 لرأی الحلمیة ما أعطی لعلم الناصبة لمفعولین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وَدَخَلَ مَعَهُ السِّجْنَ فَتَیانِ ، قالَ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أَرانِی أَعْصِرُ خَمْراً ، وَقالَ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أَرانِی أَحْمِلُ فَوْقَ رَأْسِی خُبْزاً تَأْکُلُ الطَّیْرُ مِنْهُ ، نَبِّئْنا بِتَأْوِیلِهِ إِنَّا نَراکَ مِنَ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لعمرو بن أحمر الباهلیّ یذکر فیها جماعة من قومه فارقوه ولحقوا بالشام فصار یراهم فی منامه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حنش 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 رفقتی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ینزلون ویرتحلون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تجافی وانخزل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وذهب ،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یستقی منه ، 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 ، بلالا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یبل به الحلق وأراد به الماء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المفعولین لدلیل یسمیه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وسقوطهما لغیر دلیل یسمی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اقتصارا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للکمیت بن زید الأسدی من هاشمیة له یمدح فیها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لعنترة بن شداد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أحبّ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أنها فی محل نصب مفعول به للقول أی مقول القول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بعض النحاة شرطا خامسا هو ألا یتعدی الفعل باللام کقولنا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أتقول لزید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منطلق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یتعدی باللام فلا یحمل علیه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لهدبة بن خشرم العذری ، القلص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بضمتین ولام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 وهی الفتیة من الإبل ، الرواسم جمع راسمة من الرسیم وهو ضرب من سیر الإبل الشدید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للمخاطب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 جملة تقول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 زید منطلق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فی محل نصب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مقدم لتقول ، منطلقا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الثانی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للکمیت بن زید الأسدی ، بنو لؤی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 متجاهلین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یظهرون الجهل ولیسوا جهالا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لأعرابی أتی امرأته بضبّ اصطاده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ممسوخ بنی إسرائیل ، لاعتقاد العرب أن الضّباب من مسخ بنی إسرائیل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بعدوا ، 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مفعول به مقدم لعدوا ،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رأی بالواو ، عدوا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المقدر علی الألف المحذوفة لالتقاء الساکنین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فاعل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 وجملة حقّق مع نائب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خبره ، لمفعولی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الصلة ، وجره بالیاء لأنه مثنی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ثبت لمفعولی علم محقق للثانی والثالث من مفاعیل أری وأعلم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أی مطلقا من کل قید ،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وتصبح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 بین المبتدأ والخبر لا محل لها من الإعراب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لمن منع الإلغاء والتعلیق مطلقا ، أو لمن منعهما فی المبنی للمعلوم وأجازهما فی المبنی للمجهول ، وهذا معنی 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دون قید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 وعلم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همزة النقل أو التعدیة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 اثنی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وبابه ، أی المفعول الثانی لما یتعدی إلی مفعولین لیس أصلهما مبتدأ وخبرا ، ذو ائتسا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اقتداء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أَعْطی وَاتَّقی ، وَصَدَّقَ بِالْحُسْنی ، فَسَنُیَسِّرُهُ لِلْیُسْری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الَّذِینَ لا یُؤْمِنُونَ بِاللهِ وَلا بِالْیَوْمِ الْآخِرِ ، وَلا یُحَرِّمُونَ ما حَرَّمَ اللهُ وَرَسُولُهُ ، وَلا یَدِینُونَ دِینَ الْحَقِّ مِنَ الَّذِینَ أُوتُوا الْکِتابَ ، حَتَّی یُعْطُوا الْجِزْیَةَ عَنْ یَدٍ وَهُمْ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نبا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وما بعده معطوف علیه بحرف عطف محذوف ، کذاک 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ومبتدأ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للنابغة الذبیانی یهجو فیه زرعة بن عمرو حین بلغه أن زرعة یتوعده بالهجاء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الطیش وخفة الأحلام ، غرائب الأشعار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یعهد الناس له مثیلا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أبو تمام البیت فی حماسته لرجل من بنی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الهوی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للحارث بن حلّزة الیشکری من معلقته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للأعشی میمون بن قیس من قصیدة طویلة یمدح فیها قیس بن معد یکرب ، لم أبله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أختبره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للعوام بن عقبة بن کعب بن زهیر ، الغمیم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کانت تنزل به هذه المرأة فعرفت به واسمها 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کان الشاعر خرج إلی مصر مع أهله ، فسمع بمرضها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وکانا متحابّین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 أهله وعاد إلیها یعودها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آیة من سورة الشعراء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أتی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منیرا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الضم 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ووجه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الفاعلان المرفوعان الممثل بهما فی کلام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مرفوع بفعل ، والثانی مرفوع بشبه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مشبهة تعمل عمل الفعل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وطریقته هی کونه مبنیا للفاعل ثلاثیا کان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 العین أو غیره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الفاعل سبعة أوردها ابن مالک فی الألفیة وهی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تأخره عن رافعه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ذکره لأنه 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إفراد الفعل له فی حال تثنیته وجمعه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حذف فعله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تأنیث الفعل للفاعل المؤنث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استحقاقه للاتصال بفعله دون فاصل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یجر لفظ الفاعل بإضافة المصدر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لا دفع الله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المصدر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قبلة الرجل امرأته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إضافة المصدر أو اسم المصدر لفاعله کما یجر لفظ الفاعل بمن والباء الزائدتین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جاءنا من بشیر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 بالله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جاءنا بشیر وکفی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فالفاعل مجرور لفظا مرفوع تقدیرا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فی إعرابه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فاعل مرفوع بضمة مقدرة علی آخره منع من ظهورها اشتغال المحل بحرکة حرف الجر الزائد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حرف مصدری 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بأن علامة نصبه فتحة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وما بعدها فی تأویل مصدر مرفوع فاعل یعجبنی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أخوک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زید مرفوع وعلامة رفعه الواو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مضاف إلیه وهو اسم جامد أسند للمبتدأ زید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فعلیة فی محل رفع خبر عن المبتدأ زید ، فهی جملة مسندة للمبتدأ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فعل ماض ، فاعله ضمیر مستتر جوازا یعود علی زید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والفاعل جملة فی محل رفع خبر المبتدأ</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غلامه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زید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رفعه ضمة ظاهرة ، غلامه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بقائم مرفوع بضمة ظاهرة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ضمیر متصل مبنی علی الضم فی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 الفاعل قائم ومرفوعه فی قوة الجملة ولکنه اسم مفرد وهو جزء من جملة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وفاعله الضمیر المستتر مثل المثال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الإعراب والحکم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أقائم الزیدان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بضمة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بقائم مرفوع علامة رفعه الألف لأنه مثنی ، والنون عوض عن التنوین فی الاسم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الفاعل سدّ مسدّ الخبر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بتنوین ضرب ورفع زید علی أنه فاعل المصدر لأن الکلام فی الفاعل المرفوع لفظا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العقیق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ماض بمعنی بعد مبنی علی الفتح لا 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بهیهات علامة رفعه ضمة ظاهرة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بالفتحة متعلق بخبر محذوف لزید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فی محل جر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بالظرف عندک مرفوع علامة رفعه الواو لأنه من الأسماء الستة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أراد الشارح ، ولعلّ الأنسب والأسهل فی الإعراب أن نجعل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متعلق بمحذوف خبر مقدم لأبوه ، والجملة الاسمیة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عندک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 زید ، وعلی هذا الوجه لا یبقی فی الجملة استشهاد لعمل الظرف عمل الفعل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لزید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بالجار والمجرور وعلامة رفعه الألف لأنه مثنی وحذفت النون للإضافة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مضاف إلیه فی محل جر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لجواب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مبنی علی الفتح فی محل رفع مبتدأ وخبره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الاسمیة 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 الشرط محذوف لدلالة الکلام علیه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تقدیره فهو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جزم جواب الشرط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زید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بقائم مرفوع علامة رفعه الألف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وحذفت النون للإضافة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مضاف إلیه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 وفاعله کجزأی کلمة واحدة فلا یقوم عجزها عن صدرها ، فإن وجد ما ظاهره التقدیم وجب کون الفاعل ضمیرا مستترا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والمقدم إما مبتدأ کزید ضرب ، أو فاعل بمحذوف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أحد من المشرکین استجارک فأجره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الکوفیین قول الزبّاء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الزای وشدّ الموحّدة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یتضمن معنی الشرط مبنی علی السکون فی محل نصب علی الظرفیة متعلق بالجواب المحذوف وتقدیره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الفعل والجملة من الفعل والفاعل فی محل جر بإضافة إذا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بضمة مقدرة علی الألف لأنه الآن 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الأصل ممدود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العبارة مثال علی أن الفعل بقی مفردا مع أن فاعله جمع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 المحسنان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وسعدوا المحسنون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وتعرب کما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والألف حرف یدل علی أن الفاعل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لسعد مرفوع وعلامة رفعه الألف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والنون عوض عن التنوین فی الاسم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فالفعل فیهما لیس مسندا للضمیر وإنما هو مسند للاسم الظاهر بعد الضمیر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قاما الزیدان ، وما بعدهما علی هذا الوجه تکون جملة اسمیة الخبر فیها جملة فعلیة ، وإنما قدم الخبر علی المبتدأ ، فبدلا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الزیدان 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قاما الزیدان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قاما الزیدان ، وما بعدها علی هذا الوجه تکون جملة واحدة فعلیة قوامها الفعل وفاعله الضمیر المتصل والاسم الظاهر بدل من الضمیر المتصل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 الهندات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هذه الجملة علی مذهب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السکون لاتصاله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والنون حرف یدل علی جمع الإناث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قمن مرفوع بالضمة ومثل هذا یعرب المثالان الآخران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عبد الله بن قیس الرقیّات یرثی مصعب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مارق من مرق من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وهم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خذلاه وترکا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الأجنبی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 الذی نهتم لأمره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والعذل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مترادفان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الرجل وقرابته ویطلق علی الزوجة وعلی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الرجل وتأهّل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العبثی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غانیة وهی المرأة المستغنیة بحسنها عن 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الجمیلة الحسنة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یتعاقبون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طائفة عقب أخری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الشارح إلی أن جعل المصنف 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یتعاقبون 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اللغة القلیلة مردود غیر مسلم لأن ما ذکره المصنف هو حدیث مختصر حذف الراوی صدره ولفظه الکامل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ملائکة یتعاقبون فیکم ، ملائکة باللیل ، وملائکة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فیتعاقبون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لملائکة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یتعاقبون ضمیر یرجع إلی ملائکة ، وملائکة باللیل ، مستأنف لبیان ما أجمل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یکون الحال فی الاختصار ، فالواو ضمیر عائد إلی ملائکة المحذوفة کأصلها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بفعل محذوف جوازا دل علیه السؤال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بضمة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استفهام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وفاعله ضمیر مستتر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جوازا یعود إلی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من الفعل والفاعل فی محل رفع خبر من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فَأَجِرْهُ حَتَّی یَسْمَعَ کَلامَ اللهِ ثُمَّ أَبْلِغْهُ مَأْمَنَهُ ذلِکَ بِأَنَّهُمْ قَوْمٌ لا یَعْلَمُونَ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من سورة الانشقاق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فعل ماض مبنی علی الفتح المقدر علی الألف المحذوفة تخلصا من التقاء الساکنین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المقصورة وتاء 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للتأنیث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بالفتحة المقدرة علی الألف منع من ظهورها التعذر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المضارع فتلزمه فی أوله تاء المضارعة إذا أسند لمؤنث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الفاعل فی هذا نائبه ، واسم کان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زینب نائمة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المؤنث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فرج کالمرأة والنعجة ، والمؤنث المجازی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فرج له کالشمس والأرض وقد یکون الاسم مؤنثا بالتأویل کالکتاب مرادا به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مؤنثا بالحکم وهو المضاف لمؤنث کصدر القناة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کسرت تاء التأنیث الساکنة تخلصا من التقاء الساکنین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 فاعل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کافة ومکفوفة لا عمل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والکافة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والمکفوفة هی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فقدت اختصاصها بالمبتدأ والخبر بعد دخول ما الزائدة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مضمر ومجرور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أو فعل اسم ظاهر 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لاسم الفاعل 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فتحته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مؤنثا بالتاء کفاطمة أو لا کزینب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المقدر علی الألف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فتحته ظاهرة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مؤخر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 الفعل الماضی أتی من تاء التأنیث لوجود الفاصل بین الفعل والفاعل وهو المفعول 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الفصل بین الفعل والفاعل یضعف العنایة بالفاعل لبعده عن الفعل ویصیّر الفصل کالعوض عن التاء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المقدر علی الألف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زکا مرفوع ضمته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الجملة حذفت تاء التأنیث من الفعل زکا لأن إلا فصلت بین الفعل والفاعل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الفاعل فی الحقیقة مذکر محذوف إذ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 أحد إلا هند ، وإنما جوّز المصنف إثباتها نظرا للظاهر الملفوظ 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غیلان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ناقته بالهزال من کثرة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عجز بیت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 النّحز والأجراز ما فی غروضها وما بقیت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 معترضة بین الخافض والمخفوض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بکسرة ظاهرة والجار والمجرور متعلق بیأتی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مع ظرف مکان 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وسکن للروی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مضاف إلیه مجرور بالیاء لأنه من الأسماء الستة وهو مضاف للمجاز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جوین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سحابة وأرضا نافعتین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لبنة ، وهی مؤنثة مجازا یجوز فی الفعل المسند إلیها أن یقترن بالتاء وأن یتجرد منها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 ستحسنوا ، 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استحسنوا الحذف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الفتاة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بالجمع ما دل علی متعدد وهو ستة أنواع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المذکر السالم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 زیدون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المؤنث السالم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مؤمنات ، فاطمات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التکسیر لمذکر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زیود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التکسیر لمؤنث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الجمع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الجنس الجمعی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 بقر ، روم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المذهب الذی ذکره المصنف وجاراه علیه الشارح هو مذهب أبی علی الفارسی من البصریین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وخلاصته جواز إثبات التاء وحذفها فیما عدا جمع المذکر السالم ، وهذا أحد مذاهب ثلاثة للنحاة فی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الکوفیین وهو جواز إثبات التاء وحذفها فی الفعل المسند لأنواع الجمع الستة المتقدمة ، لأن الجموع عندهم من المؤنث المجازی ، ویعضد مذهبهم ما ورد فی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نِسْوَةٌ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جاءَکَ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الشاعر الجاهلی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المرأة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جامد لإنشاء المدح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نعم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وجوبا تقدیره الممدوحة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مؤخر خبره الجملة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المرأة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لا یختص بإسناد نعم إلی الظاهر بل یجوز الوجهان مع الضمیر أیضا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امرأة هند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 وجوانبه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تتلألأ وأصلها تتمرمر فحذف إحدی التاءین تخفیفا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تصوغ بطونها لظهورها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الأرض تنبت زهورا وورودا یزدان بها وجهها وظاهرها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العشب الأخضر حول الزهور والورود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تستحی فتستر وجهها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الانفطار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الأصل أن یتصلا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حرف مصدری 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فتحته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ضمیر مستتر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وما بعدها فی تأویل مصدر مرفوع خبر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الفاعل اتصاله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الثانی مماثل الأول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جار ومجرور نائب فاعل لیجاء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اسم الشرط واسم الاستفهام فی لزوم الصدارة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الخبریة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فیجب تقدیمها علی فعلها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عبید ملکت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جازم یجزم فعلین مفعول به مقدم لتضرب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الشرط مضارع مجزوم بالسکون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لأنه جواب الشرط وجزاؤه وعلامة جزمه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وجوبا تقدیره أنا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مفعول به مقدم لضربت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فعل ماض مبنی علی السکون لاتصاله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الفتح فی محل رفع فاعل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نصب منفصل مبنی علی السکون فی محل نصب مفعول به مقدم لنعبد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 حرف خطاب نعبد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ضمیر مستتر وجوبا تقدیره نحن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نصب منفصل مبنی علی السکون فی محل نصب مفعول به ثان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للغائب حرف لا محل له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أعطیتک 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 والتاء فاعل ، والکاف مفعول به أول لأعطی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أعطیتک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لفعل محذوف وجوبا تقدیره حذر ، فسره ما بعده مرفوع ضمته ظاهرة ، والفعل المحذوف هو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الشرط محذوف دل علیه الکلام السابق ،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منصوب فتحته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یخفی الإعراب فی أربعة أنواع من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المقصور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 الفتی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الإشارة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الاسم الموصول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المضاف لیاء المتکلم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القرینة المبیّنة إما معنویة کما مثل الشارح ، لأن العاقل یفهم أن الآکل موسی ، وأن المأکول هو الکمثری وإما لفظیة ، کظهور الإعراب فی تابع أحدهما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موسی الظریف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اتصال ضمیر الثانی بالأول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فتاه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تقدیم مرجع الضمیر ولو 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تأنیث الفعل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موسی سلمی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الکمثری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منصوب علامة نصبه فتحة مقدرة علی الألف منع من ظهورها التعذر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مؤخر مرفوع علامة رفعه ضمة مقدرة علی الألف منع من ظهورها التعذر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نصب 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بانحصر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بإنما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ومتعلق بانحصر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والفاعل ضمیر مستتر جوازا یعود علی ما تقدیره هو ، وهو العائد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انحصر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صلة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والفاعل ضمیر مستتر وجوبا تقدیره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 ما انحصر بإلا أو بإنما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ذو الرمة غیلان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الزوال إلی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نوی وهو الحفیر حول الخیمة یمنع المطر والسیل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مجنون لیلی قیس بن الملوح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الضاد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وتستعمل فی المثل وزیادة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الکسائی هو الذی اختاره المصنف ابن مالک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یسبق إن قصد ظهر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زان نوره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بالفتحة ، وإنما سکن آخره للوقف آخر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الشذوذ فی مثل هذا الکلام عود الضمیر علی متأخر لفظا ورتبة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جر مضاف إلیه وهو عائد علی هند المتصلة بالفاعل المتأخر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متأخر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ممنوعة عند الجمهور شعرا ونثرا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جائزة عند هؤلاء شعرا ونثرا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قول ثالث وهو الحق والصحیح أنها جائزة شعرا لا نثرا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ابن هشام فی أوضح المسالک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فی رثاء مصعب بن الزبیر بن العوام رضی‌الله‌عنه لما قتل سنة إحدی وسبعین من الهجرة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 وهی أعلی الشیء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یرثی مطعم بن عدی لأنه کان یحوط النبی صلی‌الله‌علیه‌وسلم وینصره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أبو الأسود الدؤلی یهجو عدی بن حاتم الطائی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رومی بنی القصر المسمّی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 الکوفة ، للنعمان ابن امریء القیس ملک الحیرة ، فلما فرغ من بنائه ألقاه من أعلاه فخر صریعا ، لئلا یبنی لغیره مثله ، فضرب به المثل لمن یجزی الإحسان بالإساءة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یحذف الفاعل لسبب معنوی 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به فی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وَخُلِقَ الْإِنْسانُ ضَعِیفاً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الجهل به کقولنا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 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إبهامه کقولک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 علی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یحذف الفاعل لسبب لفظی 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الإیجاز کما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فَعاقِبُوا بِمِثْلِ ما عُوقِبْتُمْ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طابت سریرتا حمدت سیرته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 أیضا نائب الفاعل من أحکام الفاعل أمور منها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للفعل اضممن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والمتصل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اضممن أول الفعل واکسر المتصل بالآخر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مضی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تعود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المتصل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المتصل بالآخر منفتحا فی المضارع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لفعل محذوف یفسره الفعل المتأخر المشتغل بضمیره وهو اجعله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الثانی مضموما کالأول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لفعل محذوف یفسره الفعل المتأخر المشتغل بضمیره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 ثالث الذی بهمز الوصل کالأول مضموما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تنازعه العاملان اکسر واشمم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الفعل الثلاثی هی حرفه الأول کالباء من باع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نسجت ، والضمیر یعود علی بردة أو عباءة فی بیت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مثنی واحدها نیر ، وهو لحمة الثوب ، وثوب ذو نیرین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نسج علی لحمتین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رؤبة بن العجاج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بعده فی محل رفع نائب فاعل ،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أَرْضُ ابْلَعِی ماءَکِ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النحاة یجعل نائب الفاعل ضمیرا لمصدر الفعل المبنی للمجهول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یلتبس الغائب إلا عند إسناده لنون النسوة ، ولذلک جاء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ومثاله فی الیائی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 سمن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 فعل ماض مبنی علی السکون لاتصاله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نائب فاعل فی محل رفع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السکون لاتصاله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نائب فاعل فی محل رفع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وزنها افتعل ، من الخیر ، حروف الزیادة فیها الألف الأولی 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الألف الثانیة بعد التاء فهی عین الفعل ، أصلها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الیاء وفتح ما قبلها فقلبت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وزنها انفعل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الزیادة فیها الألف الأولی والنون ، مجردها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 یقود ، مثل قال یقول فالألف التی بعد القاف أصلها واو ، وهی عین الفعل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جدیر وخلیق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والکلمة خبر لقابل فی أول البیت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لزم النصب علی الظرفیة هو ما لا یخرج عنها أصلا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 وعوض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مبنیة فی محل نصب ومثل الملازم للنصب علی الظرفیة ما لزم الظرفیة أو شبهها وهو الجرّ بمن کعند ، فکل ذلک لا تجوز إنابته عن الفاعل لعدم تصرفه إذ لا یستعمل مرفوعا أصلا ولا منصوبا أو مجرورا بغیر ما ذکر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نائب عن فعله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معاذا ، وإنما کان غیر متصرف لعدم خروجه عن النصب عن المصدریة ، فهو مفعول مطلق منصوب بفعل محذوف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الجلالة مضاف إلیه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فی الظروف والمصادر تحقق شرطین لحصول الفائدة وإمکان نیابتها عن الفاعل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الجاثیة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لِلَّذِینَ آمَنُوا یَغْفِرُوا لِلَّذِینَ لا یَرْجُونَ أَیَّامَ اللهِ لِیَجْزِیَ قَوْماً بِما کانُوا یَکْسِبُونَ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رؤبة بن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عنی وکلاهما ملازم للبناء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یهتم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الشریفة العالیة الغی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والانقیاد للهوی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لموصوف محذوف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أعطی ، وباب کسا واحد وهو کل فعل تعدی إلی مفعولین لیس أصلهما مبتدأ وخبرا مثل أعطی وکسا وسأل ومنح وألبس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لکسی 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منصوب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 عمرا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فعل ماض مبنی للمجهول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لأعطی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لأعطی مرفوع وهو المفعول الثانی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ظرف یتضمن معنی الشرط مبنی علی السکون فی محل نصب علی الظرفیة الزمانیة متعلق بالجواب المحذوف لدلالة ما قبلها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بفعل محذوف یفسره الفعل المذکور بعده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من الفعل والفاعل فی محل جر بإضافة إذا إلیها ، وظهر وفاعلها المستتر جملة تفسیریة لا محل لها من الإعراب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نیابة الثانی مع عدم اللبس أن لا یکون جملة وإلا امتنع اتفاقا ، کما یمتنع فی غیر الثانی ، إلا إذا حکیت بالقول لأنها حینئذ کالمفرد لقصد لفظها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قیل لهم لا تفسدوا فی الأرض</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زیدا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 مفعول أول لظن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لظن مرفوع وهو فی الأصل المفعول الثانی لظن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بعض النحاة أجازوا إقامة الثالث حیث لا لبس کما مثل الشارح ، وجوازه مفهوم من کلام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أری 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المفعول الثالث لأری مماثل للمفعول الثانی لظن فهو مثله خبر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 ابن المصنف وابن أبی الربیع الاتفاق علی منعه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ابن هشام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هو عائد الموصول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موصول فی محل جر بمن والجار والمجرور متعلق بمحذوف حال من الضمیر وهو العائد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ونائب الفاعل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جار ومجرور متعلق بخبر محذوف للمبتدأ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ضمیر الخبر ، أو من النصب الجملة بعد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سوی النائب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صلة الموصول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عن المبتدأ الأول 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تعود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تعود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 اسم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بفعل محذوف وجوبا یفسره ما بعده تقدیره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شغل مضمر اسم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لشغل شغل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وفاعله ضمیر مستتر جوازا تقدیره هو یعود إلی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المحذوف هو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وشغل المذکور وفاعله جملة مفسرة للمحذوف لا محل لها من الإعراب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فی البیت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بفعل محذوف وجوبا یفسره الفعل المذکور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اشتغال الفعل المذکور بضمیر الاسم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المحذوف وفاعله 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والفاعل ضمیر مستتر وجوبا تقدیره أنت ، والهاء مفعول به ، والجملة مفسرة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لموافق منصوب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المتقدم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أرکان الاشتغال الثلاثة ، ومن 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متقدما ، وأن یکون قابلا للإضمار ، فلا یصح الاشتغال عن حال وتمییز ، وأن یکون مفتقرا لما بعده ، وأن یکون مختصا لا نکرة محضة لیصح رفعه بالابتداء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المتأخر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الرکن الثانی من أرکان الاشتغال ، وشرطه الاتصال بالاسم السابق ، وصلاحه للعمل فیما قبله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الاسم السابق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الرکن الثالث وشرطه کونه ضمیر الاسم السابق أو سببیّه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تفسیر للأمر فی کلام المؤلف 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فالسابق انصبه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فالنصب لا یکون واجبا مطلقا ، بل یکون جائزا ویکون واجبا کما یکون ممتنعا ، والصورة المألوفة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فیها رفع الاسم السابق ویجوز نصبه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المقدر فی محل جزم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نصب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 وفاعله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یختص 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شرط إن محذوف دل علیه الکلام السابق ، التقدیر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فالنصب حتم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أدوات الشرط أدوات التحضیض والعرض لاختصاصها بالفعل مطلقا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زیدا أکرمته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جارک أکرمته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حرف شرط جازم یجزم فعلین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 مفعول به منصوب بفعل محذوف یفسره المذکور بعده المشغول بضمیره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أکرمت زیدا والفعل المحذوف هو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للفعل المحذوف ، لا 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جواب الشرط وفاعله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فی محل نصب مفعول 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النمر بن تولب من قصیدة سببها أنه نزل عنده إخوان فی الجاهلیة فعقر لهم أربع قلائص واشتری لهم خمرا کثیرا فلامته علی ذلک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تجزعی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الجزع وهو عدم الصبر وإظهار الحزن عند حلول المکروه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الإهلاک الإفناء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موصول مفعول به لتلا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بالابتدا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یختص بالابتدا لا محل لها من الإعراب صلة الموصول فالرفع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بفعل محذوف وجوبا تفسیره ما بعده وجملة الفعل المحذوف 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التزمه المذکورة مفسرة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فیه ظرف زمان منصوب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موصول مفعول به لتلا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رفع فاعل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مبنی علی الضم فی محل نصب متعلق بمحذوف صلة الموصول 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تلا الفعل شیئا لم یرد ما قبله معمولا لما وجد بعده فالتزم الرفع للاسم السابق مثل التزامه فی الحالة السابقة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 بعض النحاة أن هذا القسم لیس من باب الاشتغال ، ولا یدخل تحت تعریفه لأن العامل لو تفرغ من الضمیر لم یصلح للعمل فی الاسم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صوب هذا الرأی ابن هشام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أدوات الشرط أدوات التحضیض والعرض ولام الابتداء وکم الخبریة والحروف الناسخة والموصول والموصوف وحرف الاستثناء فکل ذلک لا یعمل ما بعده فیما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فیجب رفع الاسم السابق کقولک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زید هلّا 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الفعل بعد التحضیض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زید لأنا 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الوصف بعد لام الابتداء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کم ضربته ، لوقوع الفعل بعد کم الخبریة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إنی ضربته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الفعل بعد الناسخ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الذی تضربه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الفعل بعد الموصول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رجل ضربته ، لأن الفعل وقع بعد موصوفه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زید إلا یضربه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الفعل بعد حرف الاستثناء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صفة لفعل مجرور وعلامة جره الیاء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بإضافة بعد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وهو مضاف والهاء مضاف إلیه من إضافة المصدر لمفعوله ، وهو المفعول الثانی ،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لإیلاء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 المصدر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إیلاء العرب الفعل 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النصب لأنه أبعد من الضعف وأقرب للفصیح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الرفع فیترتب علیه الإخبار عن المبتدأ بالطلب وهو قلیل وخلاف القیاس ، لعدم احتماله الصدق والکذب ، والأصل فی الخبر أن یکون محتملا للصدق والکذب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همزة الاستفهام النفی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المجردة من ما ، لأن دخول هذه الأدوات علی الفعل أکثر فیترجح النصب بعدها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حالة الرفع فعطف جملة اسمیة علی جملة فعلیة ، فیکون المتعاطفان متخالفین ، وتخالفهما قلیل جدا فی العربیة ، یراه بعض الثقات قبیحا ، ولذلک ترجح النصب مع الحاجة إلی تقدیر فعل محذوف ، لأن التقدیر فی لغتنا کثیر جدا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فاعطفن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جزم جواب الشرط ، لأنها اقترنت بالفاء والشرط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اعطفن منصوب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العاطف أن یکون متصلا بما قبله غیر مفصول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بعد أما مستأنف ومنقطع عما قبلها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هذه الجملة ذات وجهین لانها جملة کبری صدرها اسم هو المبتدأ وعجزها جملة فعلیة فی محل رفع خبر وهو جملة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نظرنا إلیها کاملة کانت جملة اسمیة ، نعطف علیها بالرفع جملة اسمیة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نظرنا إلی خبرها وهو الجملة الصغری کان جملة فعلیة نعطف علیها بالنصب جملة فعلیة مماثلة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موصول فی محل نصب مفعول به مقدم لا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ونائب الفاعل ضمیر مستتر جوازا تقدیره هو یعود إلی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وفاعله مستتر وجوبا تقدیره أنت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حالة الرفع لا یوجد إضمار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والکلام مبتدأ وخبره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فعلیة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حالة النصب فإننا نجعل زیدا مفعولا به بفعل مضمر وجوبا یفسره المذکور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کان الرفع أرجح مع جواز النصب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قائلته امرأة من بنی الحارث کما فی دیوان الحماسة لأبی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راکب الفرس والمراد به هنا الشجاع الحاذق بأمر الخیل ورکوبها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زائدة للتفخیم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فارسا أی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اسم المفعول بضم المیم وفتح الحاء مع سکون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القتیل فی الحرب تأکل الطیور والسباع لحمه ، زمیّل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الزای وتشدید المیم المفتوحة وسکون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 وسکون الکاف المقصر عن النجدة ومن لا 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وکسر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 یکل أمره إلی غیره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أُولئِکَ لَهُمْ عُقْبَی الدَّارِ جَنَّاتُ عَدْنٍ یَدْخُلُونَها وَمَنْ صَلَحَ مِنْ آبائِهِمْ وَأَزْواجِهِمْ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النصب لوقوع الاسم السابق بعد أداة لا یلیها إلا الفعل وهی إن الشرطیة وقد فصل بین الفعل المشغول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وضمیر المشغول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بحرف جر فلم یضر الفصل وکان فی الحکم کالوصل ، وأمثلة الفصل بالإضافة فی هذه الحالة 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زیدا أکرمت صدیقه أکرمک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زیدا أکرمت ابن صدیقه أکرمک ، وأمثلة الفصل بحرف جر ومضاف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زیدا مررت بابنه أکرمک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زیدا مررت بابن أخیه أکرمک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رفع الاسم السابق لوقوعه بعد أداة تختص بالابتداء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الفجائیة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بین الفعل المشغول وضمیر الاسم السابق بحرف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وجب عند اتصال الفعل بالضمیر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فإذا زید یضربه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الفصل بمضاف مع الجار أو بدونه بین الفعل والضمیر حکمه حکم الوصل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اختیر النصب لوقوع الاسم السابق بعد همزة الاستفهام والغالب أن یلیها الفعل وقد فصل بین الفعل المشغول وضمیر الاسم السابق بحرف جر فلم یؤثر فی الحکم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اختیر الرفع لأن عدم الإضمار أرجح من الإضمار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ترجیح الرفع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والنصب لوقوع الاسم السابق بعد عاطف تقدمته جملة ذات وجهین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العبارة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وکذلک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ویختار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مررت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مما یختار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بین المعطوف والمعطوف علیه بعبارة أخری ، ولو وضعت فی مکانها المناسب لأصبحت الجملة الأولی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ویختار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مررت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الحکم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ضربت غلامه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حرف نفی وجزم وقلب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فعل مضارع ناقص مجزوم بلم وعلامة جزمه السکون الموجود علی النون المحذوفة للتخفیف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فعل الشرط لإن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یکن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جوازا تقدیره هو یعود إلی مانع وجملة حصل فی محل نصب خبر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شرط إن محذوف دل علیه الکلام السابق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لم یک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 وصفا بالفعل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دراکه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أمر بمعنی أدرک مبنی علی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فی محل نصب مفعول به لاسم الفعل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الفعل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زید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الرفع یکون إعراب الجملة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منفصل مبنی علی السکون فی محل رفع مبتدأ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خبر المبتدأ الثانی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النصب لزید یکون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لوصف محذوف یفسره المذکور بعده التقدیر أنا ضارب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وتکون الجملة المذکورة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 الجملة الثانیة علی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ثان معطی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الثانی مرفوع بضمة مقدرة علی الألف</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واتصال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تابع الاسم الأجنبی الذی جعل فیه الفعل المشغول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ضمیر الاسم السابق أو سببیّه ومعنی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الارتباط بین العامل الظاهر والاسم السابق الذی لا بد منه فی الاشتغال لیکون العامل موجها إلیه فی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یحصل بنفس الاسم الواقع شاغلا لکونه ضمیر الاسم السابق أو سببیه یحصل بتابع الشاغل الأجنبی إذا اشتمل ذلک التابع علی ضمیر الاسم السابق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لضربت منصوب ، یحب فعل مضارع مرفوع بالضمة ، والفاعل ضمیر مستتر جوازا تقدیره هو یعود علی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الضم فی محل نصب مفعول به لیحب ، والهاء هذه هی ضمیر الاسم السابق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یحبه فی محل نصب صفة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الفعل فی اسم أجنبی عن الاسم السابق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هذا الاسم الأجنبی وصف بجملة مشتملة علی ضمیر الاسم السابق ، وهو الهاء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 مفعول به لضربت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بیان علی عمرا والمعطوف علی المنصوب منصوب بالألف لأنه من الأسماء الستة ، والهاء مضاف إلیه ، فی هذه الجملة الاسم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ومعمول الفعل ضربت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أجنبی منه ولکن عمرا أتبع بعطف بیان مشتمل علی ضمیر الاسم السابق وهو 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أخاه معطوف علی عمرا وهو منصوب بالألف لأنه من الأسماء الستة وهو مضاف والهاء فی محل جر مضاف إلیه فی هذه الجملة عمل الفعل المشغول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اسم أجنبی عن الاسم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هذا الأجنبی أتبع بمعطوف بالواو مشتمل علی ضمیر الاسم السابق وهو الهاء فی أخاه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بتابع الشاغل الأجنبی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 أو بیانه ، أو نسق علیه بخصوص الواو ، کما مثل الشارح ، ویمتنع أن یکون التابع بدلا أو توکیدا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المصدر المؤول من أن وما بعدها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وصلک هاء غیر المصدر به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للفعل المتعدی علامة ثانیة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صوغ اسم مفعول منه تام ، أی غیر مفتقر إلی جار ومجرور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أغلق ، ومضروب من ضرب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ضمیر متصل فی محل نصب مفعول مطلق لأنه ضمیر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ضربت فی محل رفع خبر المبتدأ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 والهاء ضمیر متصل مبنی علی الضم فی محل نصب مفعول مطلق فی هذه الجملة اتصلت الهاء بالفعل قمت وهو لازم ، لأن الهاء ضمیر المصدر ولیست علامة لتعدی الفعل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ثلاثة أنواع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اللازم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لا یوصف بتعد ولا لزوم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وأخواتها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التسهیل لابن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یتعدی تارة بنفسه وتارة بالحرف مع شیوع الاستعمالین کشکرته وشکرت له ، ونصحته ونصحت له هو واسطة بین المتعدی واللازم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حیان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قسم برأسه مقصور علی السماع لا لازم ولا متعد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اقعنسس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أن ینقاد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المعنی الملازم للفاعل الذی لا یفارقه غالبا کالشرف والکرم والظرف والشجاعة والجبن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الأمر ثم رجع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واحرنجم القوم أو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بعضها علی بعض وازدحموا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المعنی الذی لا یلازم الفاعل ، ولا یکون دالا علی حرکة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حرف العلة وهو الیاء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المستتر فیه نائب فاعل یعود إلی حرف الجر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المستتر فیه جوازا تقدیره هو أی الحذف یعود إلی المصدر المفهوم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یتعدی اللازم ویصل إلی مفعوله بهمزة التعدیة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الهمزة مقیسة فی الفعل اللازم عند سیبویه ، کما یصل إلی مفعوله أیضا بتضعیف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اقتصر الشارح علی ذکر التعدی بحرف الجر لأن الفعل اللازم معه یبقی علی صیغته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تعوجوا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عاج بالمکان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فیطرد تقدیر اللام قبلها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 کی تکرمنی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الأخفش بقول الشاعر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الخلیل ، وهذا هو الأقیس لضعف الجار عن العمل محذوفا ، ولذا وجب النصب فی غیرهما ، فکذا معهما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 فعل أمر مبنی علی الفتح لاتصاله بنون التوکید الخفیفة ، والفاعل ضمیر مستتر وجوبا تقدیره أنت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نصب مفعول به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فعل ماض مبنی علی الفتح وفاعله ضمیر مستتر جوازا تقدیره هو یعود علی الموصول ، والکاف فی محل نصب مفعول به والمیم علامة جمع الذکور ، وجملة زارکم 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لألبسن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أیضا کون المفعول الثانی محصورا فیه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أعطیت زیدا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کون المفعول الأول ضمیرا متصلا والمفعول الثانی اسما ظاهرا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أعطیتک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یقدم الثانی علی الأول وإن قدم علی الفعل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أسباب وجوب تقدیم غیر الفاعل فی المعنی الحصر فی المفعول الأول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أعطیت الدرهم إلا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کون المفعول الثانی ضمیرا متصلا والمفعول الأول اسما ظاهرا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الدرهم أعطیته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عود الضمیر علی متأخر لفظا ورتبة کما ذکر الشارح ومن أمثلته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أسکنت الدار بانیها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أعطیت القوس باریها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 یضیر ضیرا بمعنی 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 حذف فضله إن لم یضرّ الحذف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مَنْ أَعْطی وَاتَّقی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فیها مفعولا أعطی ، وکذلک حذف المفعولان من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یُعْطِیکَ رَبُّکَ فَتَرْضی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فیها المفعول الثانی لیعطیک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حذف من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زیدا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غایة 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یعطوا مضارع منصوب بأن مضمرة وجوبا بعد حتی وعلامة نصبه حذف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لیعطوا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المضمرة وما بعدها فی تأویل مصدر مجرور بحتی ،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إعطائهم الجزیة ، والجار والمجرور متعلق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الآیة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یجزم فعلین ، عاملان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بفعل محذوف وجوبا یفسره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بالألف لأنه مثنی ، والفعل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والألف ضمیر متصل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من الفعل والفاعل مفسرة لا محل لها من الإعراب فی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بالمصدر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لاقتضیا منصوب وقف علیه بالسکون علی لغة ربیعة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الحصینة ، وأسرة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رهطه الأدنون ،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أسرة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غیرهم منصوب بالألف لأنه من الأسماء الستة ، أسره مضاف إلیه مجرور ، سکن للرویّ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العاملان فعلین متصرفین کالآیة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آتُونِی أُفْرِغْ عَلَیْهِ قِطْراً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اسمین یشبهانهما کقوله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ولسلامته من العطف قبل تمام المعطوف علیه ، ومن الفصل بین العامل والمعمول بأجنبی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ولسلامته من الإضمار قبل الذکر کما عند البصریین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وعلامة رفعه ثبوت النون لأنه من الأفعال الخمسة ، والألف ضمیر متصل مبنی علی السکون فی محل رفع فاعل ، ویسیء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یسیء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بالضمة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یسیء مرفوع بالألف لأنه مثنی ، وحذفت النون للإضافة ، والکاف ضمیر متصل مبنی علی الفتح فی محل جر مضاف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یجیز الکسائی حذف الفاعل فی باب التنازع عند إعمال الثانی فرارا من الإضمار قبل الذکر ، ولکنّ حذف العمدة أشنع مما فرّ منه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توجّه العاملین معا إلی الاسم الظاهر إن عطفا بالواو ، واتفقا فی طلب الرفع ، أو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واعتمر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وضربت وأکرمت سعیدا ، فإن اختلف العاملان أضمر مؤخرا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ضربنی وضربت زیدا هو ، فرارا من الإضمار قبل الذکر ، أو حذف الفاعل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لما لم یسّم فاعله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أوهله الله لکذا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أهلا 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والنون للتوکید ، والفاعل ضمیر مستتر وجوبا تقدیره أنت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نصب مفعول به ، إن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حرف شرط جازم یجزم فعلین ،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مجزوم بالسکون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هو ،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فصل لا 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منصوب ، وجواب شرط إن محذوف لدلالة الکلام السابق علیه ،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یکن مضمر غیر الرفع هو الخبر فأخرنه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البیتین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واش وهو الذی یسعی بالفساد بین الناس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قائلة هذا البیت عاتکة بنت عبد المطلب عمة النبی صلی‌الله‌علیه‌وسلم ، وقبل هذا البیت قولها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فعل ماض ینصب مفعولین أصلهما مبتدأ وخبر مبنی علی الفتح ، وفاعله ضمیر مستتر جوازا ، والنون للوقایة ، والیاء فی محل نصب مفعول أول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 ضمیر نصب منفصل مبنی علی السکون فی محل نصب مفعول ثان ، والهاء للغائب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ینصب مفعولین ، وفاعله ضمیر مستتر جوازا ، والنون للوقایة ، والیاء فی محل نصب مفعول أول ، والهاء فی محل نصب مفعول ثان ، ظننی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الثانی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وجوبا تقدیره أنا ، ویظنانی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یظنان ، فعل مضارع مرفوع بثبوت النون لأنه من الأفعال الخمسة ، والألف فاعله ،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أول أخا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لیظنان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لأظن منصوب بالفتحة ، وعمرا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زیدا ومنصوب مثله ، أخوین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لأظن منصوب بالیاء لأنه مثنی ، والنون عوض عن التنوین فی الاسم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بکسرة مقدرة علی الهمزة المحذوفة للضرورة متعلق بمحذوف صفة لأخوین ، والرخا مقصور هنا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مشددة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مثنی ، والمفسّر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مشددة هو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تتوفر المطابقة وهی واجبة فی باب التنازع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 مفعول ثان لیظنان ، وهو اسم ظاهر فلا یحتاج لشیء یفسره کما تقدم فلا تضرّه مخالفته للأخوین لعدم افتقاره إلیهما بل إنما یطابق مبتدأه الأصلی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المخبر عنه هو یاء المتکلم فی یظنانی ، والضمیر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یطابقه فی الإفراد ویخالف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أخوین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جر بالإضافة ، 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بضمة مقدرة علی الألف للتعذر ، والمبتدأ المحذوف هو العائد علی الموصول ، والجملة لا محل لها صلة الموصول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بمن وعلامة جره الیاء لأنه مثنی ، وحذفت نونه للإضافة والجار والمجرور متعلق بمحذوف حال من 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کائنا من مدلولی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بالفتحة ، وهو مؤکد لعامله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الضرب مفهوم من الفعل فتأکد بذکر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 وهو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مبین لنوع عامله ، فهو محدد بأنه سیر زید ولیس سیرا عاما مبهما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بالیاء لأنه مثنی ، وهو مبین لعدد عامله ، فالضرب حدث أکثر من مرة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بالضمة مصدر کان الناقصة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 من إضافة المصدر لمرفوعه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کون منصوب بالفتحة لهذین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حرف جر ، والهاء للتنبیه ، 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الیاء فی محل جر باللام ، والجار والمجرور متعلق بأصلا انتخب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وسکن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لیبین منصوب بالفتحة ، أو 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عطف ، 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توکیدا ومنصوب مثله بالفتحة ، 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 ، والفاعل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عطف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توکیدا ومنصوب مثله 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لمجرور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 سار فعل ماض مبنی علی السکون لاتصاله بالتاء ، والتاء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مبین للعدد منصوب بالیاء لأنه مثنی ، والنون عوض عن 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مبین للنوع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وسکن للروی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المبین للنوع علی ثلاثة أقسام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حرف 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رفع فاعل 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 ، والفاعل ضمیر مستتر فیه جوازا تقدیره هو یعود علی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دلّ 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والمجرور قول محذوف ،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وحرک بالفتح تخفیفا لتعذر السکون بسبب التضعیف ،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 مضاف إلیه مجرور بالکسرة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امر مبنی علی السکون وحرک بالکسر تخلصا من التقاء الساکنین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منصوب بالفتحة وسکن للروی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تَسْتَطِیعُوا أَنْ تَعْدِلُوا بَیْنَ النِّساءِ وَلَوْ حَرَصْتُمْ فَلا تَمِیلُوا کُلَّ الْمَیْلِ فَتَذَرُوها کَالْمُعَلَّقَةِ وَإِنْ تُصْلِحُوا وَتَتَّقُوا فَإِنَّ اللهَ کانَ غَفُوراً رَحِیماً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إِنِّی مُنَزِّلُها عَلَیْکُمْ فَمَنْ یَکْفُرْ بَعْدُ مِنْکُمْ فَإِنِّی أُعَذِّبُهُ عَذاباً لا أُعَذِّبُهُ أَحَداً مِنَ الْعالَمِینَ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یَرْمُونَ الْمُحْصَناتِ ثُمَّ لَمْ یَأْتُوا بِأَرْبَعَةِ شُهَداءَ فَاجْلِدُوهُمْ ثَمانِینَ جَلْدَةً وَلا تَقْبَلُوا لَهُمْ شَهادَةً أَبَداً وَأُولئِکَ هُمُ الْفاسِقُونَ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نصب مفعول به مقدم لوحّد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زائدة تفید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فیه ظرف زمان منصوب بالفتحة متعلق بوحّد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ضمیر مستتر وجوبا تقدیره أنت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المقلوبة ألفا ، والفاعل ضمیر مستتر وجوبا تقدیره أنت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بالضمة ،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جوازا تقدیره هو ، وجملة امتنع فی محل رفع خبر المبتدأ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مجرور بفی بکسرة مقدرة علی الألف للتعذر والجار والمجرور متعلق بمحذوف خبر مقدم لمتسع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بالضمة وسکن للوقف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ضربت زیدا؟ کم اسم استفهام مبنی علی السکون فی محل نصب 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السکون ، والتاء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بالفتحة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بالفتحة متعلق بحتم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المقدرة علی الیاء المحذوفة لالتقاء الساکنین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ضمیر آت منصوب بالفتحة من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ببدلا ، والهاء فی محل الجر بالإضافة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الآتی بدلا من فعله 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طلبی ، وخبری ، فالطلبی هو الواقع أمرا أو نهیا أو دعاء أو توبیخا وهذا النوع مقیس علی الصحیح بشرط أن یکون له فعل من لفظه وأن یکون مفردا منکرا ، وإلا کان سماعیا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منصوب بفعل محذوف تقدیره قم وعلامة نصبه 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قعودا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بفعل محذوف وجوبا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بفعل محذوف وجوبا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وعلامة نصبه 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بسقیا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بفعل محذوف وجوبا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وعلامة نصبه الفتحة ، 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حالیة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فعل ماض مبنی علی الفتح المقدر علی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مرفوع بالضمة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بالخبر ما قابل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فیشمل الإنشاء غیر الطلبی کقولهم عند تذکر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 وشکرا لا کفرا ، وعند تذکر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صبرا لا جزعا وعند الامتثال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 وطاعة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حمدت حمدا ، وشکرت شکرا ، وصبرت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بقلة الحذف فی ذلک قصره علی السماع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أعشی همدان یهجو لصوصا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لتمیم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عیبة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زنبیل من أدم أو ما تجعل فیه الثیاب ، 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قریة بالبحرین فیها سوق کان یحمل إلیها مسک من ناحیة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الحقائب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بجراء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ممتلئة ، الحقائب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یحمل علی الفرس خلف الراکب ، وهی العیاب المذکورة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مرفوع بالضمة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بالضمة ، ونائب الفاعل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 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مبنی علی الضم فی محل نصب متعلق بیحذف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جوازا تقدیره هو والألف للإطلاق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بإضافة حیث إلیها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لَقِیتُمُ الَّذِینَ کَفَرُوا فَضَرْبَ الرِّقابِ حَتَّی إِذا أَثْخَنْتُمُوهُمْ فَشُدُّوا الْوَثاقَ فَإِمَّا مَنًّا بَعْدُ وَإِمَّا فِداءً حَتَّی تَضَعَ الْحَرْبُ أَوْزارَها ذلِکَ وَلَوْ یَشاءُ اللهُ لَانْتَصَرَ مِنْهُمْ وَلکِنْ لِیَبْلُوَا بَعْضَکُمْ بِبَعْضٍ وَالَّذِینَ قُتِلُوا فِی سَبِیلِ اللهِ فَلَنْ یُضِلَّ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بفعل محذوف وجوبا منصوب بالفتحة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جر بالکاف ، والجار والمجرور متعلق بمحذوف خبر مقدم لمکرر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 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مکرر مرفوع بالواو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وسکن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جوازا تقدیره هو ، والجملة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صفة لمکرر وذو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ضمیر ورد منصوب بالفتحة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فی محل جر والجار والمجرور متعلق بمحذوف خبر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رفع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للتجرد بثبوت النون لأنه من الأفعال الخمسة ، والواو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علیّ ألف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المصدر المؤکد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متعلقان بمحذوف خبر مقدم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منصوب بفعل محذوف وجوبا علامة نصبه الفتحة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تشبیه 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جر ، والکاف للخطاب ، والجار والمجرور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التشبیه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مبتدأ مؤخر مرفوع بالواو لأنه من الأسماء الستة التشبیه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منصوب بالفتحة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وسکن للروی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مقدم لبکا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مرفوع بضمة مقدرة علی الهمزة المحذوفة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منصوب بفعل محذوف وجوبا ، علامة نصبه الفتحة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 عضلة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وسکن للروی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رفع المصدر لأنه خبر عما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صوته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بکاؤه مرفوع أیضا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رفع المصدر لکن لیس خبرا لما قبله ، بل بدل منه أو نعت بتقدیر مثل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للتنبیه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بکاء الأولی أو نعت له بتقدیر مضاف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مثل بکاء الثکلی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المضاف وأقیم المضاف إلیه مقامه الثکلی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بکسرة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صوت صوت 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صوت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له بتقدیر مضاف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مثل صوت 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المضاف وأقیم المضاف إلیه مقامه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المصدر منصوب بالفتحة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بمفعولا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 وفاعله ضمیر مستتر فیه جوازا تقدیره هو یعود علی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لأبان منصوب بالفتحة ، وجواب الشرط محذوف لدلالة الکلام السابق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والفاعل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له منصوب بالفتحة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مبنی علی الفتح فی محل رفع مبتدأ ،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الباء جارة ما اسم موصول مبنی علی السکون فی محل جر متعلق بمتحد 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بالضمة ، وفاعله ضمیر مستتر فیه جوازا تقدیره هو والجملة لا محل لها من الإعراب صلة الموصول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بالضمة وسکن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تمییز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وقتا ومنصوبة مثلها ، 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استئنافیة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نائب فاعل مرفوع بفعل محذوف وجوبا یفسره ما بعده وهو فعل الشرط ، 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مصدری 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منصوب بأن بفتحة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الحرف فی البیت السابق فی محل نصب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یصحب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وما بعدها فی تأویل مصدر مرفوع فاعل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صحبة المجرد من أل لحرف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العکس 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علی الحکایة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الهیبة وضعف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مفردها زمرة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أتأخر عن الحرب بدافع الهیبة ، بل اندفع للقتال ولو کان الأعداء وافری العدد ، یفدون للقتال جماعة بعد جماعة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قریط بن أنیف من شعراء بنی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للبدل أی بدلهم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علی العدو والإیقاع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فارس وهو راکب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راکب وهو أعم من الفارس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وتمامها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کَصَیِّبٍ مِنَ السَّماءِ فِیهِ ظُلُماتٌ وَرَعْدٌ وَبَرْقٌ یَجْعَلُونَ أَصابِعَهُمْ فِی آذانِهِمْ مِنَ الصَّواعِقِ حَذَرَ الْمَوْتِ وَاللهُ مُحِیطٌ بِالْکافِرِینَ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أستر وأصفح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القبیحة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الشحیح والدنیء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قریش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خبر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عاطفة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وقت ومرفوع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مفعول به ثان علی الحکایة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نصب علی الظرفیة المکانیة متعلق بامکث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فیه ظرف زمان منصوب بالفتحة متعلق بامکث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صفة لوقت أو مکان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تضمنه له إشارته إلیه لکون الحرف مقدرا فی نظم الکلام ، وإن لم یصح التصریح به فی الظروف التی لا تتصرف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الظرف متضمنا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باطراد إذا تعدی إلیه سائر الأفعال مع بقاء تضمنه لذلک الحرف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الألفاظ لا تنصب إلا بما سمع معها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وسکنت وذهبت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نمت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ولهذا کان تضمنها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مطرد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والفاعل ضمیر مستتر وجوبا تقدیره أنت ، والهاء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مقدم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ناقص مبنی علی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ظرف مکان منصوب بالفتحة متعلق بصفة محذوفة وجوبا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 عندک ، أو هو مستقر عندک ، والکاف مضاف إلیه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ظرف متعلق بصلة الموصول المحذوفة وجوبا وتقدیرها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 عندک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کل ،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اسم إشارة مبنی علی السکون فی محل نصب مفعول به لقابل والکاف حرف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المکان منصوب بالفتحة والألف للإطلاق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صیغ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مبهما والمعطوف علی المنصوب مثله فهو مبنی علی السکون فی محل نصب صیغ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 ونائب الفاعل ضمیر مستتر جوازا تقدیره هو ، وجملة صیغ 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یفید أنه مبهم مع أنه من المختص اتفاقا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بالمبهم ما دل علی زمن غیر مقدر کحین ووقت ومدة ، والمراد بالمختص ما دل علی مقدر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المعرّف بالعلمیة کرمضان ، أو بالإضافة کزمن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بأل کسرت الیوم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غیر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النکرة المعدودة کسرت یوما أو یومین ، أو الموصوفة کسرت زمنا طویلا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المبهم من اسم المکان لا تعرفه حقیقته بنفسه ، بل بما یضاف إلیه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تعرف حقیقته إلا بالمضاف إلیه کمکان زید ، وکالجهات وما ألحق بها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 ولدی ، ووسط ، وبین ، وإزاء ، وحذاء ، ونحو ذلک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اسم إشارة مبنی علی السکون مضاف إلیه من إضافة المصدر لمرفوعه ومحله الرفع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الکون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مصدری 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منصوب بأن وسکن للوقف وفاعله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یقع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المصدریة وما بعدها فی تأویل مصدر مرفوع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وقوعه ظرفا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 والجار والمجرور متعلق بظرفا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ظرف مکان مبنی علی السکون فی محل نصب متعلق باجتمع ،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 وفاعله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تفسیر کلام المؤلف بأن مرمی مشتق من مصدر رمی أو مادته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حذف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فیوافق کلامه مذهب البصریین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سیبویه والمحققین وصححه ابن الحاجب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الفارسی وابن مالک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قول رابع هو أنها مفعول به حقیقة لأنه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یتعدی بنفسه وبالحرف وکثرة الأمرین فیه تدل علی أنهما أصلان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موصول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مبنی للمجهول مرفوع بضمة مقدرة علی الألف للتعذر ، ونائب الفاعل 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المفعول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لیری ، منصوب ، وغیر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علی 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للخطاب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اسم الإشارة مرفوع بالواو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ذو تصرف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محذوف ، أی لزم ظرفیة فقط ، أو ظرفیة ، أو شبهها ولا یجوز عطفه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المتن لاقتضائه أن بعض الظروف یلزم شبه الظرفیة مع أنه لیس کذلک ، أو لإیهامه أن غیر المتصرف هو ما یلزم الظرفیة فقط ، أو شبه الظرفیة ، فلا یکون فیه تعرض لما یلزم الظرفیة بعینها ، وکذا یقال فی قول الشارح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ظرفا أو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غیر المتصرف قسمان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 عَلَیْهِمْ حاصِباً إِلَّا آلَ لُوطٍ نَجَّیْناهُمْ بِسَحَرٍ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ملازما للظرفیة بل هو من القسم الثانی مثل عند یکون ظرفا وشبهه کما تقدم أعلاه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فقط لکثرة زیادتها فی الظروف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یعتد بدخولها علی ما لا یتصرف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حرف للتقلیل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ینوب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استئنافیة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رفع مبتدأ ، والکاف للخطاب فی 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 وفاعله ضمیر مستتر فیه جوازا تقدیره هو یعود إلی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رفع خبر المبتدأ ذاک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ینوب عن الظرف مطلقا صفته ، وعدده ، وکلیته ، وجزئیته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طویلا من الدهر ، شرقیّ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وسرت عشرین یوما وثلاثین بریدا ، ومشیت کلّ الیوم وکلّ البرید أو بعض الیوم وبعض البرید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 إفهام تعیین وقت کالأمثلة المذکورة 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بیان مقداره وإن لم یعیّن کانتظرته نحر جزور ، وحلب ناقة ، أی مقدار نحر جزور وحلب ناقة ، فحذف المضاف وأقیم المصدر مقامه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مرفوع بالضمة المقدرة علی الیاء للثقل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من إضافة اسم الفاعل لمفعوله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منصوب بالفتحة متعلق بمفعولا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بینصب سیزی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والیاء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للمعیة ،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الیاء فی سیری منصوب بالفتحة علی التاء المقلوبة هاء للوقف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والجار والمجرور متعلق بمحذوف خبر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ومن بیانیة ، وشبه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 ، شبه معطوف علی الفعل ومجرور مثله ،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 وفاعله ضمیر مستتر والجملة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ذا أو عطف بیان مرفوع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الفضلة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واو واقعة بعد جملة ذات فعل أو اسم فیه معناه وحروفه ، والمراد بکون الواو للمعیة أنها للتنصیص علی مصاحبة ما بعدها لمعمول العامل السابق فی زمان تعلقه به ، سواء صاحبه فی حکم العامل أیضا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وزیدا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العدول عن العطف إلی النصب یدل علی قصد المعیة ، أم لم یصاحبه فی الحکم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استوی الماء والخشبة ، أی ارتفع الماء حال کونه مصاحبا للخشبة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وزیدا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استفهام مبنی علی السکون فی محل نصب خبر مقدم لتکون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اسم 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الضمیر فی الأصل مستتر فیها فلما حذفت برز وانفصل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للمعیة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 منصوب بتکون المحذوفة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مبنی علی الفتح فی محل نصب خبر مقدم لتکون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اسم 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للمعیة قصعة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 منصوب ، بتکون المضمرة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بإن فعل الشرط وفاعله ضمیر مستتر جوازا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جارة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 معترضة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متعلق بیمکن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العطف مرفوع 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الشرط محذوف لدلالة الکلام علیه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فالعطف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بفتحة مقدرة متعلق بمختار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بین الضمیر المتصل والمعطوف علیه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بالضمیر المنفصل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العطف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التشریک فی الحکم لصحة توجه العامل إلی المعطوف أولی من عدمه لئلا تصیر العمدة 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فی الواو العطف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معروف ، وتمام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غدت همّالة عیناها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علی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اسم فاعل من همل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الشارح فی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المعیة مردود لأن النصب علی المعیة ممتنع کالعطف إذ الماء لا یشارک التبن فی معنی العلف ولا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هشام ، والعلامة الخضری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یونس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وَاتْلُ عَلَیْهِمْ نَبَأَ نُوحٍ إِذْ قالَ لِقَوْمِهِ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إِنْ کانَ کَبُرَ عَلَیْکُمْ مَقامِی وَتَذْکِیرِی بِآیاتِ اللهِ فَعَلَی اللهِ تَوَکَّلْتُ فَأَجْمِعُوا أَمْرَکُمْ وَشُرَکاءَکُمْ ثُمَّ لا یَکُنْ أَمْرُکُمْ عَلَیْکُمْ غُمَّةً ثُمَّ اقْضُوا إِلَیَّ وَلا تُنْظِرُونِ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47618</Words>
  <Characters>183323</Characters>
  <CharactersWithSpaces>228729</CharactersWithSpaces>
  <Paragraphs>2214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2026-08-24T12:01:36Z</dcterms:created>
  <dc:creator>ghaemiyeh.com</dc:creator>
  <dc:description/>
  <dc:language>en-US</dc:language>
  <cp:lastModifiedBy/>
  <dcterms:modified xsi:type="dcterms:W3CDTF">2026-08-24T15:31:49Z</dcterms:modified>
  <cp:revision>1</cp:revision>
  <dc:subject/>
  <dc:title>تیسیر و تکمیل شرح ابن عقیل علی الفیة ابن مالک جلد 2</dc:title>
</cp:coreProperties>
</file>

<file path=docProps/custom.xml><?xml version="1.0" encoding="utf-8"?>
<Properties xmlns="http://schemas.openxmlformats.org/officeDocument/2006/custom-properties" xmlns:vt="http://schemas.openxmlformats.org/officeDocument/2006/docPropsVTypes"/>
</file>