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594_383068932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6596_3830689328">
            <w:r>
              <w:rPr>
                <w:webHidden/>
                <w:rStyle w:val="IndexLink"/>
                <w:rtl w:val="true"/>
              </w:rPr>
              <w:t>صوت ها</w:t>
            </w:r>
            <w:r>
              <w:rPr>
                <w:rStyle w:val="IndexLink"/>
                <w:rtl w:val="true"/>
              </w:rPr>
              <w:tab/>
            </w:r>
            <w:r>
              <w:rPr>
                <w:rStyle w:val="IndexLink"/>
              </w:rPr>
              <w:t>4</w:t>
            </w:r>
          </w:hyperlink>
        </w:p>
        <w:p>
          <w:pPr>
            <w:pStyle w:val="Contents2"/>
            <w:tabs>
              <w:tab w:val="clear" w:pos="8743"/>
              <w:tab w:val="right" w:pos="9026" w:leader="dot"/>
            </w:tabs>
            <w:rPr/>
          </w:pPr>
          <w:hyperlink w:anchor="__RefHeading___Toc376598_3830689328">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76600_3830689328">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76602_3830689328">
            <w:r>
              <w:rPr>
                <w:webHidden/>
                <w:rStyle w:val="IndexLink"/>
                <w:rtl w:val="true"/>
              </w:rPr>
              <w:t>برنامه‌ریزی</w:t>
            </w:r>
            <w:r>
              <w:rPr>
                <w:rStyle w:val="IndexLink"/>
                <w:rtl w:val="true"/>
              </w:rPr>
              <w:tab/>
            </w:r>
            <w:r>
              <w:rPr>
                <w:rStyle w:val="IndexLink"/>
              </w:rPr>
              <w:t>12</w:t>
            </w:r>
          </w:hyperlink>
        </w:p>
        <w:p>
          <w:pPr>
            <w:pStyle w:val="Contents3"/>
            <w:tabs>
              <w:tab w:val="clear" w:pos="8459"/>
              <w:tab w:val="right" w:pos="9026" w:leader="dot"/>
            </w:tabs>
            <w:rPr/>
          </w:pPr>
          <w:hyperlink w:anchor="__RefHeading___Toc376604_383068932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76606_3830689328">
            <w:r>
              <w:rPr>
                <w:webHidden/>
                <w:rStyle w:val="IndexLink"/>
                <w:rtl w:val="true"/>
              </w:rPr>
              <w:t>ضرورت برنامه‌ریزی</w:t>
            </w:r>
            <w:r>
              <w:rPr>
                <w:rStyle w:val="IndexLink"/>
                <w:rtl w:val="true"/>
              </w:rPr>
              <w:tab/>
            </w:r>
            <w:r>
              <w:rPr>
                <w:rStyle w:val="IndexLink"/>
              </w:rPr>
              <w:t>16</w:t>
            </w:r>
          </w:hyperlink>
        </w:p>
        <w:p>
          <w:pPr>
            <w:pStyle w:val="Contents3"/>
            <w:tabs>
              <w:tab w:val="clear" w:pos="8459"/>
              <w:tab w:val="right" w:pos="9026" w:leader="dot"/>
            </w:tabs>
            <w:rPr/>
          </w:pPr>
          <w:hyperlink w:anchor="__RefHeading___Toc376608_3830689328">
            <w:r>
              <w:rPr>
                <w:webHidden/>
                <w:rStyle w:val="IndexLink"/>
                <w:rtl w:val="true"/>
              </w:rPr>
              <w:t>آشنایی با برنامه‌ریزی</w:t>
            </w:r>
            <w:r>
              <w:rPr>
                <w:rStyle w:val="IndexLink"/>
                <w:rtl w:val="true"/>
              </w:rPr>
              <w:tab/>
            </w:r>
            <w:r>
              <w:rPr>
                <w:rStyle w:val="IndexLink"/>
              </w:rPr>
              <w:t>20</w:t>
            </w:r>
          </w:hyperlink>
        </w:p>
        <w:p>
          <w:pPr>
            <w:pStyle w:val="Contents3"/>
            <w:tabs>
              <w:tab w:val="clear" w:pos="8459"/>
              <w:tab w:val="right" w:pos="9026" w:leader="dot"/>
            </w:tabs>
            <w:rPr/>
          </w:pPr>
          <w:hyperlink w:anchor="__RefHeading___Toc376610_3830689328">
            <w:r>
              <w:rPr>
                <w:webHidden/>
                <w:rStyle w:val="IndexLink"/>
                <w:rtl w:val="true"/>
              </w:rPr>
              <w:t>اصول حاکم بر برنامه</w:t>
            </w:r>
            <w:r>
              <w:rPr>
                <w:rStyle w:val="IndexLink"/>
                <w:rtl w:val="true"/>
              </w:rPr>
              <w:tab/>
            </w:r>
            <w:r>
              <w:rPr>
                <w:rStyle w:val="IndexLink"/>
              </w:rPr>
              <w:t>24</w:t>
            </w:r>
          </w:hyperlink>
        </w:p>
        <w:p>
          <w:pPr>
            <w:pStyle w:val="Contents3"/>
            <w:tabs>
              <w:tab w:val="clear" w:pos="8459"/>
              <w:tab w:val="right" w:pos="9026" w:leader="dot"/>
            </w:tabs>
            <w:rPr/>
          </w:pPr>
          <w:hyperlink w:anchor="__RefHeading___Toc376612_3830689328">
            <w:r>
              <w:rPr>
                <w:webHidden/>
                <w:rStyle w:val="IndexLink"/>
                <w:rtl w:val="true"/>
              </w:rPr>
              <w:t>اصل اوّل</w:t>
            </w:r>
            <w:r>
              <w:rPr>
                <w:rStyle w:val="IndexLink"/>
                <w:rtl w:val="true"/>
              </w:rPr>
              <w:t xml:space="preserve">: </w:t>
            </w:r>
            <w:r>
              <w:rPr>
                <w:rStyle w:val="IndexLink"/>
                <w:rtl w:val="true"/>
              </w:rPr>
              <w:t>جامعیت</w:t>
            </w:r>
            <w:r>
              <w:rPr>
                <w:rStyle w:val="IndexLink"/>
                <w:rtl w:val="true"/>
              </w:rPr>
              <w:tab/>
            </w:r>
            <w:r>
              <w:rPr>
                <w:rStyle w:val="IndexLink"/>
              </w:rPr>
              <w:t>24</w:t>
            </w:r>
          </w:hyperlink>
        </w:p>
        <w:p>
          <w:pPr>
            <w:pStyle w:val="Contents3"/>
            <w:tabs>
              <w:tab w:val="clear" w:pos="8459"/>
              <w:tab w:val="right" w:pos="9026" w:leader="dot"/>
            </w:tabs>
            <w:rPr/>
          </w:pPr>
          <w:hyperlink w:anchor="__RefHeading___Toc376614_3830689328">
            <w:r>
              <w:rPr>
                <w:webHidden/>
                <w:rStyle w:val="IndexLink"/>
                <w:rtl w:val="true"/>
              </w:rPr>
              <w:t>اصل دوم</w:t>
            </w:r>
            <w:r>
              <w:rPr>
                <w:rStyle w:val="IndexLink"/>
                <w:rtl w:val="true"/>
              </w:rPr>
              <w:t xml:space="preserve">: </w:t>
            </w:r>
            <w:r>
              <w:rPr>
                <w:rStyle w:val="IndexLink"/>
                <w:rtl w:val="true"/>
              </w:rPr>
              <w:t>هماهنگی و توازن، تناسب تقریبی</w:t>
            </w:r>
            <w:r>
              <w:rPr>
                <w:rStyle w:val="IndexLink"/>
                <w:rtl w:val="true"/>
              </w:rPr>
              <w:tab/>
            </w:r>
            <w:r>
              <w:rPr>
                <w:rStyle w:val="IndexLink"/>
              </w:rPr>
              <w:t>25</w:t>
            </w:r>
          </w:hyperlink>
        </w:p>
        <w:p>
          <w:pPr>
            <w:pStyle w:val="Contents3"/>
            <w:tabs>
              <w:tab w:val="clear" w:pos="8459"/>
              <w:tab w:val="right" w:pos="9026" w:leader="dot"/>
            </w:tabs>
            <w:rPr/>
          </w:pPr>
          <w:hyperlink w:anchor="__RefHeading___Toc376616_3830689328">
            <w:r>
              <w:rPr>
                <w:webHidden/>
                <w:rStyle w:val="IndexLink"/>
                <w:rtl w:val="true"/>
              </w:rPr>
              <w:t>اصل سوم</w:t>
            </w:r>
            <w:r>
              <w:rPr>
                <w:rStyle w:val="IndexLink"/>
                <w:rtl w:val="true"/>
              </w:rPr>
              <w:t xml:space="preserve">: </w:t>
            </w:r>
            <w:r>
              <w:rPr>
                <w:rStyle w:val="IndexLink"/>
                <w:rtl w:val="true"/>
              </w:rPr>
              <w:t>تنوع</w:t>
            </w:r>
            <w:r>
              <w:rPr>
                <w:rStyle w:val="IndexLink"/>
                <w:rtl w:val="true"/>
              </w:rPr>
              <w:tab/>
            </w:r>
            <w:r>
              <w:rPr>
                <w:rStyle w:val="IndexLink"/>
              </w:rPr>
              <w:t>29</w:t>
            </w:r>
          </w:hyperlink>
        </w:p>
        <w:p>
          <w:pPr>
            <w:pStyle w:val="Contents3"/>
            <w:tabs>
              <w:tab w:val="clear" w:pos="8459"/>
              <w:tab w:val="right" w:pos="9026" w:leader="dot"/>
            </w:tabs>
            <w:rPr/>
          </w:pPr>
          <w:hyperlink w:anchor="__RefHeading___Toc376618_3830689328">
            <w:r>
              <w:rPr>
                <w:webHidden/>
                <w:rStyle w:val="IndexLink"/>
                <w:rtl w:val="true"/>
              </w:rPr>
              <w:t>اصل چهارم</w:t>
            </w:r>
            <w:r>
              <w:rPr>
                <w:rStyle w:val="IndexLink"/>
                <w:rtl w:val="true"/>
              </w:rPr>
              <w:t xml:space="preserve">: </w:t>
            </w:r>
            <w:r>
              <w:rPr>
                <w:rStyle w:val="IndexLink"/>
                <w:rtl w:val="true"/>
              </w:rPr>
              <w:t>برخورداری از نگاه کلی</w:t>
            </w:r>
            <w:r>
              <w:rPr>
                <w:rStyle w:val="IndexLink"/>
                <w:rtl w:val="true"/>
              </w:rPr>
              <w:tab/>
            </w:r>
            <w:r>
              <w:rPr>
                <w:rStyle w:val="IndexLink"/>
              </w:rPr>
              <w:t>31</w:t>
            </w:r>
          </w:hyperlink>
        </w:p>
        <w:p>
          <w:pPr>
            <w:pStyle w:val="Contents3"/>
            <w:tabs>
              <w:tab w:val="clear" w:pos="8459"/>
              <w:tab w:val="right" w:pos="9026" w:leader="dot"/>
            </w:tabs>
            <w:rPr/>
          </w:pPr>
          <w:hyperlink w:anchor="__RefHeading___Toc376620_3830689328">
            <w:r>
              <w:rPr>
                <w:webHidden/>
                <w:rStyle w:val="IndexLink"/>
                <w:rtl w:val="true"/>
              </w:rPr>
              <w:t>اصل پنجم</w:t>
            </w:r>
            <w:r>
              <w:rPr>
                <w:rStyle w:val="IndexLink"/>
                <w:rtl w:val="true"/>
              </w:rPr>
              <w:t xml:space="preserve">: </w:t>
            </w:r>
            <w:r>
              <w:rPr>
                <w:rStyle w:val="IndexLink"/>
                <w:rtl w:val="true"/>
              </w:rPr>
              <w:t>زمانمندی</w:t>
            </w:r>
            <w:r>
              <w:rPr>
                <w:rStyle w:val="IndexLink"/>
                <w:rtl w:val="true"/>
              </w:rPr>
              <w:tab/>
            </w:r>
            <w:r>
              <w:rPr>
                <w:rStyle w:val="IndexLink"/>
              </w:rPr>
              <w:t>32</w:t>
            </w:r>
          </w:hyperlink>
        </w:p>
        <w:p>
          <w:pPr>
            <w:pStyle w:val="Contents3"/>
            <w:tabs>
              <w:tab w:val="clear" w:pos="8459"/>
              <w:tab w:val="right" w:pos="9026" w:leader="dot"/>
            </w:tabs>
            <w:rPr/>
          </w:pPr>
          <w:hyperlink w:anchor="__RefHeading___Toc376622_3830689328">
            <w:r>
              <w:rPr>
                <w:webHidden/>
                <w:rStyle w:val="IndexLink"/>
                <w:rtl w:val="true"/>
              </w:rPr>
              <w:t>اصل ششم</w:t>
            </w:r>
            <w:r>
              <w:rPr>
                <w:rStyle w:val="IndexLink"/>
                <w:rtl w:val="true"/>
              </w:rPr>
              <w:t xml:space="preserve">: </w:t>
            </w:r>
            <w:r>
              <w:rPr>
                <w:rStyle w:val="IndexLink"/>
                <w:rtl w:val="true"/>
              </w:rPr>
              <w:t>پوشش کامل</w:t>
            </w:r>
            <w:r>
              <w:rPr>
                <w:rStyle w:val="IndexLink"/>
                <w:rtl w:val="true"/>
              </w:rPr>
              <w:tab/>
            </w:r>
            <w:r>
              <w:rPr>
                <w:rStyle w:val="IndexLink"/>
              </w:rPr>
              <w:t>34</w:t>
            </w:r>
          </w:hyperlink>
        </w:p>
        <w:p>
          <w:pPr>
            <w:pStyle w:val="Contents3"/>
            <w:tabs>
              <w:tab w:val="clear" w:pos="8459"/>
              <w:tab w:val="right" w:pos="9026" w:leader="dot"/>
            </w:tabs>
            <w:rPr/>
          </w:pPr>
          <w:hyperlink w:anchor="__RefHeading___Toc376624_3830689328">
            <w:r>
              <w:rPr>
                <w:webHidden/>
                <w:rStyle w:val="IndexLink"/>
                <w:rtl w:val="true"/>
              </w:rPr>
              <w:t>اصل هفتم</w:t>
            </w:r>
            <w:r>
              <w:rPr>
                <w:rStyle w:val="IndexLink"/>
                <w:rtl w:val="true"/>
              </w:rPr>
              <w:t xml:space="preserve">: </w:t>
            </w:r>
            <w:r>
              <w:rPr>
                <w:rStyle w:val="IndexLink"/>
                <w:rtl w:val="true"/>
              </w:rPr>
              <w:t xml:space="preserve">استحکام </w:t>
            </w:r>
            <w:r>
              <w:rPr>
                <w:rStyle w:val="IndexLink"/>
                <w:rtl w:val="true"/>
              </w:rPr>
              <w:t>(</w:t>
            </w:r>
            <w:r>
              <w:rPr>
                <w:rStyle w:val="IndexLink"/>
                <w:rtl w:val="true"/>
              </w:rPr>
              <w:t>اعتقاد به برنامه</w:t>
            </w:r>
            <w:r>
              <w:rPr>
                <w:rStyle w:val="IndexLink"/>
                <w:rtl w:val="true"/>
              </w:rPr>
              <w:t>)</w:t>
              <w:tab/>
            </w:r>
            <w:r>
              <w:rPr>
                <w:rStyle w:val="IndexLink"/>
              </w:rPr>
              <w:t>36</w:t>
            </w:r>
          </w:hyperlink>
        </w:p>
        <w:p>
          <w:pPr>
            <w:pStyle w:val="Contents3"/>
            <w:tabs>
              <w:tab w:val="clear" w:pos="8459"/>
              <w:tab w:val="right" w:pos="9026" w:leader="dot"/>
            </w:tabs>
            <w:rPr/>
          </w:pPr>
          <w:hyperlink w:anchor="__RefHeading___Toc376626_3830689328">
            <w:r>
              <w:rPr>
                <w:webHidden/>
                <w:rStyle w:val="IndexLink"/>
                <w:rtl w:val="true"/>
              </w:rPr>
              <w:t>توان برنامه‌ریزی</w:t>
            </w:r>
            <w:r>
              <w:rPr>
                <w:rStyle w:val="IndexLink"/>
                <w:rtl w:val="true"/>
              </w:rPr>
              <w:tab/>
            </w:r>
            <w:r>
              <w:rPr>
                <w:rStyle w:val="IndexLink"/>
              </w:rPr>
              <w:t>36</w:t>
            </w:r>
          </w:hyperlink>
        </w:p>
        <w:p>
          <w:pPr>
            <w:pStyle w:val="Contents3"/>
            <w:tabs>
              <w:tab w:val="clear" w:pos="8459"/>
              <w:tab w:val="right" w:pos="9026" w:leader="dot"/>
            </w:tabs>
            <w:rPr/>
          </w:pPr>
          <w:hyperlink w:anchor="__RefHeading___Toc376628_3830689328">
            <w:r>
              <w:rPr>
                <w:webHidden/>
                <w:rStyle w:val="IndexLink"/>
                <w:rtl w:val="true"/>
              </w:rPr>
              <w:t>نکاتی پیرامون برنامه‌ریزی</w:t>
            </w:r>
            <w:r>
              <w:rPr>
                <w:rStyle w:val="IndexLink"/>
                <w:rtl w:val="true"/>
              </w:rPr>
              <w:tab/>
            </w:r>
            <w:r>
              <w:rPr>
                <w:rStyle w:val="IndexLink"/>
              </w:rPr>
              <w:t>40</w:t>
            </w:r>
          </w:hyperlink>
        </w:p>
        <w:p>
          <w:pPr>
            <w:pStyle w:val="Contents2"/>
            <w:tabs>
              <w:tab w:val="clear" w:pos="8743"/>
              <w:tab w:val="right" w:pos="9026" w:leader="dot"/>
            </w:tabs>
            <w:rPr/>
          </w:pPr>
          <w:hyperlink w:anchor="__RefHeading___Toc376630_3830689328">
            <w:r>
              <w:rPr>
                <w:webHidden/>
                <w:rStyle w:val="IndexLink"/>
                <w:rtl w:val="true"/>
              </w:rPr>
              <w:t>برنامه زندگی طلبه</w:t>
            </w:r>
            <w:r>
              <w:rPr>
                <w:rStyle w:val="IndexLink"/>
                <w:rtl w:val="true"/>
              </w:rPr>
              <w:tab/>
            </w:r>
            <w:r>
              <w:rPr>
                <w:rStyle w:val="IndexLink"/>
              </w:rPr>
              <w:t>46</w:t>
            </w:r>
          </w:hyperlink>
        </w:p>
        <w:p>
          <w:pPr>
            <w:pStyle w:val="Contents3"/>
            <w:tabs>
              <w:tab w:val="clear" w:pos="8459"/>
              <w:tab w:val="right" w:pos="9026" w:leader="dot"/>
            </w:tabs>
            <w:rPr/>
          </w:pPr>
          <w:hyperlink w:anchor="__RefHeading___Toc376632_3830689328">
            <w:r>
              <w:rPr>
                <w:webHidden/>
                <w:rStyle w:val="IndexLink"/>
                <w:rtl w:val="true"/>
              </w:rPr>
              <w:t>طرح کلان فعالیت‌های طلبه</w:t>
            </w:r>
            <w:r>
              <w:rPr>
                <w:rStyle w:val="IndexLink"/>
                <w:rtl w:val="true"/>
              </w:rPr>
              <w:tab/>
            </w:r>
            <w:r>
              <w:rPr>
                <w:rStyle w:val="IndexLink"/>
              </w:rPr>
              <w:t>46</w:t>
            </w:r>
          </w:hyperlink>
        </w:p>
        <w:p>
          <w:pPr>
            <w:pStyle w:val="Contents3"/>
            <w:tabs>
              <w:tab w:val="clear" w:pos="8459"/>
              <w:tab w:val="right" w:pos="9026" w:leader="dot"/>
            </w:tabs>
            <w:rPr/>
          </w:pPr>
          <w:hyperlink w:anchor="__RefHeading___Toc376634_3830689328">
            <w:r>
              <w:rPr>
                <w:webHidden/>
                <w:rStyle w:val="IndexLink"/>
                <w:rtl w:val="true"/>
              </w:rPr>
              <w:t>صفحات زندگی حوزویان</w:t>
            </w:r>
            <w:r>
              <w:rPr>
                <w:rStyle w:val="IndexLink"/>
                <w:rtl w:val="true"/>
              </w:rPr>
              <w:tab/>
            </w:r>
            <w:r>
              <w:rPr>
                <w:rStyle w:val="IndexLink"/>
              </w:rPr>
              <w:t>47</w:t>
            </w:r>
          </w:hyperlink>
        </w:p>
        <w:p>
          <w:pPr>
            <w:pStyle w:val="Contents3"/>
            <w:tabs>
              <w:tab w:val="clear" w:pos="8459"/>
              <w:tab w:val="right" w:pos="9026" w:leader="dot"/>
            </w:tabs>
            <w:rPr/>
          </w:pPr>
          <w:hyperlink w:anchor="__RefHeading___Toc376636_3830689328">
            <w:r>
              <w:rPr>
                <w:webHidden/>
                <w:rStyle w:val="IndexLink"/>
                <w:rtl w:val="true"/>
              </w:rPr>
              <w:t>دورۀ رشد و تحصیل</w:t>
            </w:r>
            <w:r>
              <w:rPr>
                <w:rStyle w:val="IndexLink"/>
                <w:rtl w:val="true"/>
              </w:rPr>
              <w:tab/>
            </w:r>
            <w:r>
              <w:rPr>
                <w:rStyle w:val="IndexLink"/>
              </w:rPr>
              <w:t>49</w:t>
            </w:r>
          </w:hyperlink>
        </w:p>
        <w:p>
          <w:pPr>
            <w:pStyle w:val="Contents3"/>
            <w:tabs>
              <w:tab w:val="clear" w:pos="8459"/>
              <w:tab w:val="right" w:pos="9026" w:leader="dot"/>
            </w:tabs>
            <w:rPr/>
          </w:pPr>
          <w:hyperlink w:anchor="__RefHeading___Toc376638_3830689328">
            <w:r>
              <w:rPr>
                <w:webHidden/>
                <w:rStyle w:val="IndexLink"/>
                <w:rtl w:val="true"/>
              </w:rPr>
              <w:t>برنامۀ شبانه روز</w:t>
            </w:r>
            <w:r>
              <w:rPr>
                <w:rStyle w:val="IndexLink"/>
                <w:rtl w:val="true"/>
              </w:rPr>
              <w:tab/>
            </w:r>
            <w:r>
              <w:rPr>
                <w:rStyle w:val="IndexLink"/>
              </w:rPr>
              <w:t>52</w:t>
            </w:r>
          </w:hyperlink>
        </w:p>
        <w:p>
          <w:pPr>
            <w:pStyle w:val="Contents3"/>
            <w:tabs>
              <w:tab w:val="clear" w:pos="8459"/>
              <w:tab w:val="right" w:pos="9026" w:leader="dot"/>
            </w:tabs>
            <w:rPr/>
          </w:pPr>
          <w:hyperlink w:anchor="__RefHeading___Toc376640_3830689328">
            <w:r>
              <w:rPr>
                <w:webHidden/>
                <w:rStyle w:val="IndexLink"/>
                <w:rtl w:val="true"/>
              </w:rPr>
              <w:t>زمان‌ها</w:t>
            </w:r>
            <w:r>
              <w:rPr>
                <w:rStyle w:val="IndexLink"/>
                <w:rtl w:val="true"/>
              </w:rPr>
              <w:tab/>
            </w:r>
            <w:r>
              <w:rPr>
                <w:rStyle w:val="IndexLink"/>
              </w:rPr>
              <w:t>53</w:t>
            </w:r>
          </w:hyperlink>
        </w:p>
        <w:p>
          <w:pPr>
            <w:pStyle w:val="Contents3"/>
            <w:tabs>
              <w:tab w:val="clear" w:pos="8459"/>
              <w:tab w:val="right" w:pos="9026" w:leader="dot"/>
            </w:tabs>
            <w:rPr/>
          </w:pPr>
          <w:hyperlink w:anchor="__RefHeading___Toc376642_3830689328">
            <w:r>
              <w:rPr>
                <w:webHidden/>
                <w:rStyle w:val="IndexLink"/>
                <w:rtl w:val="true"/>
              </w:rPr>
              <w:t>پنج‌شنبه‌ها</w:t>
            </w:r>
            <w:r>
              <w:rPr>
                <w:rStyle w:val="IndexLink"/>
                <w:rtl w:val="true"/>
              </w:rPr>
              <w:tab/>
            </w:r>
            <w:r>
              <w:rPr>
                <w:rStyle w:val="IndexLink"/>
              </w:rPr>
              <w:t>55</w:t>
            </w:r>
          </w:hyperlink>
        </w:p>
        <w:p>
          <w:pPr>
            <w:pStyle w:val="Contents3"/>
            <w:tabs>
              <w:tab w:val="clear" w:pos="8459"/>
              <w:tab w:val="right" w:pos="9026" w:leader="dot"/>
            </w:tabs>
            <w:rPr/>
          </w:pPr>
          <w:hyperlink w:anchor="__RefHeading___Toc376644_3830689328">
            <w:r>
              <w:rPr>
                <w:webHidden/>
                <w:rStyle w:val="IndexLink"/>
                <w:rtl w:val="true"/>
              </w:rPr>
              <w:t>جمعه‌ها</w:t>
            </w:r>
            <w:r>
              <w:rPr>
                <w:rStyle w:val="IndexLink"/>
                <w:rtl w:val="true"/>
              </w:rPr>
              <w:tab/>
            </w:r>
            <w:r>
              <w:rPr>
                <w:rStyle w:val="IndexLink"/>
              </w:rPr>
              <w:t>56</w:t>
            </w:r>
          </w:hyperlink>
        </w:p>
        <w:p>
          <w:pPr>
            <w:pStyle w:val="Contents3"/>
            <w:tabs>
              <w:tab w:val="clear" w:pos="8459"/>
              <w:tab w:val="right" w:pos="9026" w:leader="dot"/>
            </w:tabs>
            <w:rPr/>
          </w:pPr>
          <w:hyperlink w:anchor="__RefHeading___Toc376646_3830689328">
            <w:r>
              <w:rPr>
                <w:webHidden/>
                <w:rStyle w:val="IndexLink"/>
                <w:rtl w:val="true"/>
              </w:rPr>
              <w:t>برنامه علمی</w:t>
            </w:r>
            <w:r>
              <w:rPr>
                <w:rStyle w:val="IndexLink"/>
                <w:rtl w:val="true"/>
              </w:rPr>
              <w:tab/>
            </w:r>
            <w:r>
              <w:rPr>
                <w:rStyle w:val="IndexLink"/>
              </w:rPr>
              <w:t>58</w:t>
            </w:r>
          </w:hyperlink>
        </w:p>
        <w:p>
          <w:pPr>
            <w:pStyle w:val="Contents2"/>
            <w:tabs>
              <w:tab w:val="clear" w:pos="8743"/>
              <w:tab w:val="right" w:pos="9026" w:leader="dot"/>
            </w:tabs>
            <w:rPr/>
          </w:pPr>
          <w:hyperlink w:anchor="__RefHeading___Toc376648_3830689328">
            <w:r>
              <w:rPr>
                <w:webHidden/>
                <w:rStyle w:val="IndexLink"/>
                <w:rtl w:val="true"/>
              </w:rPr>
              <w:t>طلبه و آهنگ فعالیت‌های فصل تابستان</w:t>
            </w:r>
            <w:r>
              <w:rPr>
                <w:rStyle w:val="IndexLink"/>
                <w:rtl w:val="true"/>
              </w:rPr>
              <w:tab/>
            </w:r>
            <w:r>
              <w:rPr>
                <w:rStyle w:val="IndexLink"/>
              </w:rPr>
              <w:t>62</w:t>
            </w:r>
          </w:hyperlink>
        </w:p>
        <w:p>
          <w:pPr>
            <w:pStyle w:val="Contents3"/>
            <w:tabs>
              <w:tab w:val="clear" w:pos="8459"/>
              <w:tab w:val="right" w:pos="9026" w:leader="dot"/>
            </w:tabs>
            <w:rPr/>
          </w:pPr>
          <w:hyperlink w:anchor="__RefHeading___Toc376650_383068932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76652_3830689328">
            <w:r>
              <w:rPr>
                <w:webHidden/>
                <w:rStyle w:val="IndexLink"/>
                <w:rtl w:val="true"/>
              </w:rPr>
              <w:t xml:space="preserve">ویژگی‌های دورۀ تحصیلی سطح </w:t>
            </w:r>
            <w:r>
              <w:rPr>
                <w:rStyle w:val="IndexLink"/>
              </w:rPr>
              <w:t>2</w:t>
            </w:r>
            <w:r>
              <w:rPr>
                <w:rStyle w:val="IndexLink"/>
                <w:rtl w:val="true"/>
              </w:rPr>
              <w:tab/>
            </w:r>
            <w:r>
              <w:rPr>
                <w:rStyle w:val="IndexLink"/>
              </w:rPr>
              <w:t>69</w:t>
            </w:r>
          </w:hyperlink>
        </w:p>
        <w:p>
          <w:pPr>
            <w:pStyle w:val="Contents3"/>
            <w:tabs>
              <w:tab w:val="clear" w:pos="8459"/>
              <w:tab w:val="right" w:pos="9026" w:leader="dot"/>
            </w:tabs>
            <w:rPr/>
          </w:pPr>
          <w:hyperlink w:anchor="__RefHeading___Toc376654_3830689328">
            <w:r>
              <w:rPr>
                <w:webHidden/>
                <w:rStyle w:val="IndexLink"/>
                <w:rtl w:val="true"/>
              </w:rPr>
              <w:t>در تابستان چه کنیم؟</w:t>
            </w:r>
            <w:r>
              <w:rPr>
                <w:rStyle w:val="IndexLink"/>
                <w:rtl w:val="true"/>
              </w:rPr>
              <w:tab/>
            </w:r>
            <w:r>
              <w:rPr>
                <w:rStyle w:val="IndexLink"/>
              </w:rPr>
              <w:t>72</w:t>
            </w:r>
          </w:hyperlink>
        </w:p>
        <w:p>
          <w:pPr>
            <w:pStyle w:val="Contents2"/>
            <w:tabs>
              <w:tab w:val="clear" w:pos="8743"/>
              <w:tab w:val="right" w:pos="9026" w:leader="dot"/>
            </w:tabs>
            <w:rPr/>
          </w:pPr>
          <w:hyperlink w:anchor="__RefHeading___Toc376656_3830689328">
            <w:r>
              <w:rPr>
                <w:webHidden/>
                <w:rStyle w:val="IndexLink"/>
                <w:rtl w:val="true"/>
              </w:rPr>
              <w:t>منشورات ولاء منتظر عجل الله تعالی فرجه الشریف</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0_119897"/>
      <w:bookmarkStart w:id="1" w:name="pg13610_119897"/>
      <w:bookmarkEnd w:id="1"/>
    </w:p>
    <w:p>
      <w:pPr>
        <w:pStyle w:val="Heading2"/>
        <w:numPr>
          <w:ilvl w:val="1"/>
          <w:numId w:val="1"/>
        </w:numPr>
        <w:rPr/>
      </w:pPr>
      <w:bookmarkStart w:id="2" w:name="pg13610_119897"/>
      <w:bookmarkStart w:id="3" w:name="__RefHeading___Toc376594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596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چهارم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انتشارات ولاء 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آیت‌الله مرعشی نجفی؟رح؟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10_119901"/>
    </w:p>
    <w:p>
      <w:pPr>
        <w:pStyle w:val="Heading2"/>
        <w:numPr>
          <w:ilvl w:val="1"/>
          <w:numId w:val="1"/>
        </w:numPr>
        <w:rPr/>
      </w:pPr>
      <w:bookmarkStart w:id="8" w:name="__RefHeading___Toc376598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ضرورت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آشنایی با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اصول حاکم بر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توازن، تناسب تقریبی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نگاه کلی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کامل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توان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نکاتی پیرامون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برنامه زندگی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طرح کلان فعالیت‌های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زندگی حوزویان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دورۀ رشد و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برنامۀ شبانه روز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پنج‌شنبه‌ها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جمعه‌ها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برنامه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طلبه و آهنگ فعالیت‌های فصل تابستان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ویژگی‌های دورۀ تحصیلی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تابستان چه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0" w:name="pg13610_119903"/>
    </w:p>
    <w:p>
      <w:pPr>
        <w:pStyle w:val="Heading2"/>
        <w:numPr>
          <w:ilvl w:val="1"/>
          <w:numId w:val="1"/>
        </w:numPr>
        <w:rPr/>
      </w:pPr>
      <w:bookmarkStart w:id="11" w:name="__RefHeading___Toc376600_383068932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آغاز این کتاب پایان یک کتاب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دفتر مسائل صنفی طلبه پس از دفتر مسائل شخصی او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پیش از آنکه رسالت‌های طلبگی را بر دوش گیرد، رسالت‌های انسانی به دوش دارد و پیش از آنکه عنوان طلبه را دریافت کند، به عنوان یک انسان مسلمان بایسته‌هایی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امانت‌دار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شود، سخنی عام است که در کتابی دیگر آمده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فصل آخر آن اثر با بخش اول این دفتر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فصل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برنامه‌ریزی که عنوان جامع اکثر دغدغه‌ها و نگرانی‌های طلاب است در این نوشتار نیز دستاویزی برای ارائۀ نگاه کلان به مسائل زندگی صنفی طلبه قرار گرفته و با محوریت خود به زوایای مختلف زندگی او شاخه دوانده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دفتر ابتدا به بازشناسی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حاکم بر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پرداخته شده که برای طلبه و غیر طلبه مفید و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استفاده از آموزه هویت صنفی طلبه در دفتر دوم، پیشنهادی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bookmarkStart w:id="13" w:name="pg13610_119905"/>
    </w:p>
    <w:p>
      <w:pPr>
        <w:pStyle w:val="Heading2"/>
        <w:numPr>
          <w:ilvl w:val="1"/>
          <w:numId w:val="1"/>
        </w:numPr>
        <w:rPr/>
      </w:pPr>
      <w:bookmarkStart w:id="14" w:name="__RefHeading___Toc376602_3830689328"/>
      <w:bookmarkStart w:id="15" w:name="_Toc5"/>
      <w:bookmarkEnd w:id="13"/>
      <w:bookmarkEnd w:id="14"/>
      <w:r>
        <w:rPr>
          <w:rtl w:val="true"/>
        </w:rPr>
        <w:t>برنامه‌ریزی</w:t>
      </w:r>
      <w:bookmarkEnd w:id="15"/>
    </w:p>
    <w:p>
      <w:pPr>
        <w:pStyle w:val="Heading3"/>
        <w:numPr>
          <w:ilvl w:val="2"/>
          <w:numId w:val="1"/>
        </w:numPr>
        <w:rPr/>
      </w:pPr>
      <w:bookmarkStart w:id="16" w:name="__RefHeading___Toc376604_383068932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همه ما آن‌گاه که با ارزش وجود خود آشنا شدیم و دانستیم که قابلیت رشد و کمال انسانی در ما نهفته است و دریافتیم که می‌توانیم به موجودی پربها و باعظمت تبدیل شویم و باور داشتیم که حقیقت 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 و اراده و هم تلاش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فرشتگان و کرّوبیان می‌گردد، چنین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رسیدن به این همه امتیاز و شرافت چیست؟ و چگونه می‌توان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آن‌هنگام که زندگی برایمان جدّی و لحظه لحظۀ عمر برایمان گران‌قدر و مغتنم گردد، آن روز که بهره‌بردن از ساعات و لحظات حیات، برای ما مسئله و مورد اهتمام شود و از دست‌دادن آن خسارت و تباهی در نظرمان‌اید، چنین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چگونه باید بود؟ چگونه باید زیست؟</w:t>
      </w:r>
    </w:p>
    <w:p>
      <w:pPr>
        <w:pStyle w:val="BookText"/>
        <w:rPr/>
      </w:pPr>
      <w:r>
        <w:rPr>
          <w:rFonts w:ascii="IRNazanin" w:hAnsi="IRNazanin" w:eastAsia="IRNazanin"/>
          <w:color w:val="111111"/>
          <w:sz w:val="28"/>
          <w:sz w:val="28"/>
          <w:szCs w:val="28"/>
          <w:rtl w:val="true"/>
          <w:lang w:bidi="fa-IR"/>
        </w:rPr>
        <w:t xml:space="preserve">همۀ ما که به‌خوبی دریافته‌ایم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عبودیت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مطلوب نهایی و کمال واقعی رسید و قلّۀ بلند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زبان حال می‌گوییم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ما چیست؟ چه عمل، صفت یا کیفیتی مورد پسند اوست که برای </w:t>
      </w:r>
    </w:p>
    <w:p>
      <w:pPr>
        <w:pStyle w:val="BookText"/>
        <w:rPr/>
      </w:pPr>
      <w:r>
        <w:rPr>
          <w:rFonts w:ascii="IRNazanin" w:hAnsi="IRNazanin" w:eastAsia="IRNazanin"/>
          <w:color w:val="111111"/>
          <w:sz w:val="28"/>
          <w:sz w:val="28"/>
          <w:szCs w:val="28"/>
          <w:rtl w:val="true"/>
          <w:lang w:bidi="fa-IR"/>
        </w:rPr>
        <w:t>تأمین آن بکوشیم؟ و چگونه می‌توان رضایتش را تأمین کرد؟</w:t>
      </w:r>
    </w:p>
    <w:p>
      <w:pPr>
        <w:pStyle w:val="BookText"/>
        <w:rPr/>
      </w:pPr>
      <w:r>
        <w:rPr>
          <w:rFonts w:ascii="IRNazanin" w:hAnsi="IRNazanin" w:eastAsia="IRNazanin"/>
          <w:color w:val="111111"/>
          <w:sz w:val="28"/>
          <w:sz w:val="28"/>
          <w:szCs w:val="28"/>
          <w:rtl w:val="true"/>
          <w:lang w:bidi="fa-IR"/>
        </w:rPr>
        <w:t>پاسخ کلّی این دست پرسش‌ها را سفیران الهی برای ما و همۀ انسان‌ها به ارمغان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یادگار پیامبر فرجامین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کشف همین رازها و حل همین سؤال‌ها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تعالیم معصومان با ارائۀ فهرست ارزشمندی از باورهای استوار، اخلاق پسندیده و افعال شایسته، چراغ روشنی فرا راه بشریت نهاده تا هرکه آهنگ صعود و سعادت دارد، دچار حیرت و سرگردانی نشود؛ عبادت و نیایش، تحصیل دانش، خدمت به اجتماع، تلاش در رفع نیاز دیگران، احسان به پدر و مادر، ارتباط با خویشاوندان، مقابله با ستم و تعدّی، تأمین معیشت، احترام به حقوق، انفاق در راه خدا، کسب مهارت‌ها و توانایی‌های مختلف، واکنش نسبت به فساد و منکر، تلاش برای اصلاح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آموزه‌های مکتب انبیا است که اینک در دسترس ما قرار دارد و ما برای تغییر شاکلۀ وجودی خویش و گام‌برداشتن به سوی قلّۀ انسانیت باید از آن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شرایطی قرار می‌گیریم که آغاز یک عمل ما را از پرداختن به عمل دیگر باز می‌دارد و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این دو عمل، که هر دو باهم قابل انجام نیست، کدام یک را باید برگزید؟ اگر فرصت زمانی کوتاه یا توانِ محدود، تنها اجازۀ انتخاب یکی از دو گزینه را دهد، کدام بر دیگری اولویت دارد؟ حوزه یا دانشگاه؟ عبادت یا مطالعه؟ کار یا ورزش؟ روزنامه یا کتاب؟ این کتاب یا دیگری؟ خانواده یا فامیل؟ پدر یا برادر؟ سخن یا سکوت؟ سفر یا وطن؟ به این شهر یا آن شهر؟ خانه یا مسجد؟ و ده‌ها دو راهی دیگر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یکی از میان این‌ها، نیازمند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آگاهی از درجۀ ارزش و ضریب اهمیت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به‌صورت کلّی می‌توان میان کارهای خوب ارزش‌داوری و اولویت‌بندی کرد، امّا به‌صورت جزئی، اهمیت امور زندگی در زمان‌ها، مکان‌ها و موقعیت‌های مختلف و برای انسان‌هایی با روحیه‌ها و نیازهای متفاوت یکسان نیست؛ برای کسی، در زمان مشخصی، مطالعه شایسته‌تر از عبادت و برای دیگری، در شرایط دیگر، عبادت شایسته‌تر از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وظایف جزئی انسان‌ها دائماً در حال تغییر و نوسان است گرچه صراط مستقیم عبودیت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شرایط و نیز ملاک‌های اولویت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می‌خواهد هر لحظه از عمر خود را در بهترین و مفیدترین برنامه صرف کند، این سؤال درشت‌تر و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ذرّه‌ای از استعدادها و توانایی‌های خود را ضایع نکند و همه اعمال و حرکات او همیشه بهترین باشد و بیشترین درجه از رضای خدا و امام عصر عجل الله تعالی فرجه الشریف را تأمین کند و به همه آنچه می‌تواند، نائل گردد، کسی که به کم بسنده نکرده و تنها مسلمان‌بودن یا از آتش دوزخ رهیدن، سیرابش نمی‌کند بلکه تقاضای الگوشدن برای همه نیکان و پاکان را دارد</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از کارگزاران دولت مهدوی قرار گیرد و در کادر نهضت عدالت صاحب مکانت و شرافت باشد</w:t>
      </w:r>
      <w:r>
        <w:rPr>
          <w:rStyle w:val="FootnoteAnchor"/>
          <w:rtl w:val="true"/>
        </w:rPr>
        <w:footnoteReference w:id="4"/>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وظیفه‌اش تنها التزام به واجب و حرام مصطلح نیست و توصیه‌های مفرد کفایتش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او بگویند تحصیل علم، ورزش، عبادت، ازدواج، خدمت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مطلوب است، بی‌درنگ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در این لحظه، کدام‌یک؟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در روند علمی تو آشنایی با دین خدا، بصیرت اجتماعی و مهارت‌های صنفی لازم است،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 تا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برگزاری سمینار و ایراد سخنرانی در ضرورت و اهمیت کار فرهنگی، آگاهی‌های سیاسی یا آشنایی با زبان ارتباطی عصر، انبوهی از پرسش‌های نو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کجا؟ چه میزان؟ در چه زمانی؟ با چه روندی؟</w:t>
      </w:r>
    </w:p>
    <w:p>
      <w:pPr>
        <w:pStyle w:val="BookText"/>
        <w:rPr/>
      </w:pPr>
      <w:r>
        <w:rPr>
          <w:rFonts w:ascii="IRNazanin" w:hAnsi="IRNazanin" w:eastAsia="IRNazanin"/>
          <w:color w:val="111111"/>
          <w:sz w:val="28"/>
          <w:sz w:val="28"/>
          <w:szCs w:val="28"/>
          <w:rtl w:val="true"/>
          <w:lang w:bidi="fa-IR"/>
        </w:rPr>
        <w:t>از این رو گرچه هرکدام از این توصیه‌ها و وظیفه‌ها به‌تنهایی، دارای اهمیت است و فروغ و درخششی دارد، امّا آن‌گاه که در برابر وظیفه‌ها و توصیه‌های دیگر قرار می‌گیرد، یا مثال شمع و آفتاب می‌شود و رنگ اهمیت خود را می‌بازد و یا تحیر می‌آفریند که چه باید کرد؟ و کدام را باید برگزید؟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نیازمند یک دستگاه ارزش‌گذاری دقیق هستیم که وظایف انسانی را در منظومه‌ای کامل، هماهنگ و منسجم قرار دهد و جایگاه هر یک را به‌خوبی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نیازمند هرم معرفتی گویایی هستیم که لحظه‌به‌لحظه با نظر به رأس و دامنه و قاعده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به‌جای توصیه‌های مفرد، متقاضی توصیه‌های همه‌جانبه و همه‌سونگر هستیم؛ فرشته نیستیم که غذایمان تنها تسبیح و تحمید و نیایش باشد، حیوان نیستیم که تنها به نیازهای مادی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انسانیم؛ معجونی از ده‌ها عنصر حیاتی که هریک نیازی و همه باهم برنامه‌ای می‌طلبد؛ هم درس و مطالعه و مباحثه، هم مناجات و ذکر و دعا، هم ورزش و سلامت و نیرو، هم تلاش و کوشش و سازندگی، هم عشق و هنر و احساس، هم </w:t>
      </w:r>
      <w:bookmarkStart w:id="18" w:name="pg13610_119909"/>
    </w:p>
    <w:p>
      <w:pPr>
        <w:pStyle w:val="BookText"/>
        <w:rPr/>
      </w:pPr>
      <w:bookmarkEnd w:id="18"/>
      <w:r>
        <w:rPr>
          <w:rFonts w:ascii="IRNazanin" w:hAnsi="IRNazanin" w:eastAsia="IRNazanin"/>
          <w:color w:val="111111"/>
          <w:sz w:val="28"/>
          <w:sz w:val="28"/>
          <w:szCs w:val="28"/>
          <w:rtl w:val="true"/>
          <w:lang w:bidi="fa-IR"/>
        </w:rPr>
        <w:t>تفریح و استراحت و نشاط، هم جنگ و جهاد و مبارزه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همه را تبدیل به برنامه کنیم؟ برنامه علمی، عبادی،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برنامه زندگی که ترکیب همه این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طرح عملی برای دست‌یابی به این همه، پیشنهاد می‌کنید؟ چه ترکیبی از این عناصر مناسب‌تر است؟ برای مدیریت نفس خود چه کنیم؟ این صراط مستقیم باریک‌تر از مو را چگونه می‌توان یافت؟ این سؤال را می‌توان این‌گونه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کم‌تر به برنامه جاری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اعتقاد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می‌رویم و کاری که می‌کنیم نداریم و هیچ‌گاه آسوده‌خاطر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با اندک شبهه و پرسشی، یا تغییر جهت می‌دهیم یا از حرکت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تک‌تک اعمال و برنامه‌های ما بر مصلحت واقعی‌مان منطبق است و همان است که امام عصر عجل الله تعالی فرجه الشریف را به بهترین صورت از ما خرسند می‌گرداند، دل‌گرم و پرشور و پایدار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یقین و اطمینان برای ما حاصل نشده، در انجام عمل، کم‌انگیزه و بی‌رغبتیم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دست‌یافت؟ منطق استوار برنامه‌ریزی زندگی چگونه کشف می‌شود؟</w:t>
      </w:r>
    </w:p>
    <w:p>
      <w:pPr>
        <w:pStyle w:val="Heading3"/>
        <w:numPr>
          <w:ilvl w:val="2"/>
          <w:numId w:val="1"/>
        </w:numPr>
        <w:rPr/>
      </w:pPr>
      <w:bookmarkStart w:id="19" w:name="__RefHeading___Toc376606_3830689328"/>
      <w:bookmarkStart w:id="20" w:name="_Toc7"/>
      <w:bookmarkEnd w:id="19"/>
      <w:r>
        <w:rPr>
          <w:rtl w:val="true"/>
        </w:rPr>
        <w:t>ضرورت برنامه‌ریزی</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سهمگین جوان در پیمودن مسیر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دچار این مشکل شده، هیچ طرحی برای آینده خود ندارد و نمی‌تواند برنامۀ چند روز دیگر خود را پیش‌بینی و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مواجهه با فرصت‌ها و امکانات </w:t>
      </w:r>
    </w:p>
    <w:p>
      <w:pPr>
        <w:pStyle w:val="BookText"/>
        <w:rPr/>
      </w:pPr>
      <w:r>
        <w:rPr>
          <w:rFonts w:ascii="IRNazanin" w:hAnsi="IRNazanin" w:eastAsia="IRNazanin"/>
          <w:color w:val="111111"/>
          <w:sz w:val="28"/>
          <w:sz w:val="28"/>
          <w:szCs w:val="28"/>
          <w:rtl w:val="true"/>
          <w:lang w:bidi="fa-IR"/>
        </w:rPr>
        <w:t>غافل‌گیر می‌شود و در پی حل مسایل روزمره به دور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به‌سادگی می‌توان اورا جهتی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خود هیچ جهتی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هرتوصیه و پیشنهادی استقبال می‌کند و همیشه آماده اجرای یک طرح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ساعتی برایش در ضرورت یا فایدۀ کاری سخن گویند، رنگ اصلی برنامۀ او به سوی آن کار تغییر می‌یابد، ساعتی دیگر ضرورت فعالیتی دیگر را می‌توان در نظرش بزرگ‌نمایی نمود و ساعتی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جوان فرصت‌ها و امکانات خود را بدون تدبیر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بحث، اکنون همۀ جوانان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ما به گروهی از جوانان است که برای آینده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طلبگی و تحصیل 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گرچه در انتخاب شاهراه حرکت آینده خود، قدمی بزرگ برداشته‌اند، ولی بسیار دیده می‌شود که در چگونگی پیمودن این مسیر به تردید و اضطراب می‌افتند ویا به سبب ناآگاهی‌ها، سرمایه‌هایی عظیم را از کف می‌دهند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مخصوصاً در نقطه‌ای که اختیار بیشتری برای تنظیم برنامۀ تحصیلی و آموزشی خود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سطح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مستعد گرفتارآمدن به بحران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نقطه، اگر عالمی شایسته، او را مثلاً به انس با قرآن و تفسیر، تشویق کند، یکباره روش خود را تغییر داده و دست‌به‌کار انجام این توصیه می‌شود و به جز برنامه‌های ضروری، همه را متوقف می‌کند و تنها به تفسیر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در محضر بزرگی، به بینش اجتماعی و کسب توانمندی‌های لازم برای مواجهه با اجتماع، توصیه می‌گردد و </w:t>
      </w:r>
    </w:p>
    <w:p>
      <w:pPr>
        <w:pStyle w:val="BookText"/>
        <w:rPr/>
      </w:pPr>
      <w:r>
        <w:rPr>
          <w:rFonts w:ascii="IRNazanin" w:hAnsi="IRNazanin" w:eastAsia="IRNazanin"/>
          <w:color w:val="111111"/>
          <w:sz w:val="28"/>
          <w:sz w:val="28"/>
          <w:szCs w:val="28"/>
          <w:rtl w:val="true"/>
          <w:lang w:bidi="fa-IR"/>
        </w:rPr>
        <w:t>وظیفه جدیدی بر دوش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ضرورت تبلیغ و فعالیت فرهنگی، سخنی تازه می‌شنود و تحت تأثیر آن، جهت تازه‌ای انتخاب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موجودی این چنین دائماً گرفتار ملامت درونی و همیشه از فعالیتِ جاری خود گلایه‌مند و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با خود سرِ ستیز دارد و خود را همواره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با افیون غفلت، یکباره خود را از سؤالات مهم زندگی رهایی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سردرگمی‌ها غالباً با دل سردی، بی‌علاقگی و در نهایت پشیمانی از چند سال عمر بر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به رهاکردن تحصیل حوزوی می‌انجامد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باید یک توانایی بسیار ارزشمند را در همان سال‌های آغازین طلبگی کسب کند؛ توانمندی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توانِ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تنظیم بهینه فعالیت‌های زندگی به خودشکوفایی برسد و نظام ضرورت‌ها و وظایف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شرایط کنونی ضرورت‌ها، بسیار فراوان و وظایفِ واجب، بسیار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راه، فایده‌مند بودنِ یک کار یا حتی ضروری بودنِ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ضرورت‌ها، اگر با یکدیگر مقایسه شود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و در یک طیف اولویت، نمره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فلان اندیشمند، آموختن زبان دوم، ورزش و تربیت بدنی، کسب هوشمندی سیاسی، و غیر آن بسیار ساده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تنهایی مورد توصیه و موضوع اقدام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مقایسۀ این ضرورت‌ها، جایی که تنها امکان انتخاب یکی از این گزینه‌ها وجود دارد، کدام را باید برگزید؟ پاسخ این </w:t>
      </w:r>
    </w:p>
    <w:p>
      <w:pPr>
        <w:pStyle w:val="BookText"/>
        <w:rPr/>
      </w:pPr>
      <w:r>
        <w:rPr>
          <w:rFonts w:ascii="IRNazanin" w:hAnsi="IRNazanin" w:eastAsia="IRNazanin"/>
          <w:color w:val="111111"/>
          <w:sz w:val="28"/>
          <w:sz w:val="28"/>
          <w:szCs w:val="28"/>
          <w:rtl w:val="true"/>
          <w:lang w:bidi="fa-IR"/>
        </w:rPr>
        <w:t>پرسش فقط با داشتن یک طرح کلان و نمای کلی از هویت کاری طلبه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ضریب اهمیت و درجۀ اولویت برنامه‌های مختلفی که پیش روی طلبه قرار می‌گیرد را کشف نمود و بر اساس آن برنامه‌ای هماهنگ ترسیم کرد؟</w:t>
      </w:r>
    </w:p>
    <w:p>
      <w:pPr>
        <w:pStyle w:val="BookText"/>
        <w:rPr/>
      </w:pPr>
      <w:r>
        <w:rPr>
          <w:rFonts w:ascii="IRNazanin" w:hAnsi="IRNazanin" w:eastAsia="IRNazanin"/>
          <w:color w:val="111111"/>
          <w:sz w:val="28"/>
          <w:sz w:val="28"/>
          <w:szCs w:val="28"/>
          <w:rtl w:val="true"/>
          <w:lang w:bidi="fa-IR"/>
        </w:rPr>
        <w:t>ناگفته روشن است که برنامه‌ریزی جزئی برای استعدادهای متفاوت و علاقه‌های متعدد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اختلاف‌ها و تمایزها چشم بدوزیم، بی‌شک سخنی برای ادامه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چه‌مانع دارد که به‌جای تمرکز بر این تفاوت‌ها به مشترکات بپردازیم؟ همان اموری که مجموعاً دست به‌دست هم داده و همه محصلان علوم دینی را زیر یک سایبان جمع نموده و یک عنوان به همۀ آن‌ها بخشیده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هویت مشترک، انتظار می‌رود برنامه مشترکی نیز برای فعالیت‌های طلاب، بتوان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هرچه به جزئیات برنامه واختلاف شرایط، بیشتر توجه کنیم، افراد بیشتری از مخاطبان خود را از گردونه بحث خارج ساخته‌ایم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درسی که از سوی مدیریت حوزه، در دستور کار طلبه قرار دارد، بخشی از این فعالیت‌های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طلبه علاوه بر آموزش‌های رسمی که در حوزه می‌بیند، نیازهای دیگری دارد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تأمین کند و نمی‌توان از حوزه انتطار داشت برای همۀ آن‌ها تدارکی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مطالعاتِ جنبی فراوانی نیاز دارد که اگر در برنامه درسی او قرار گیرد، سال‌های تحصیل حوزه،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به کسب </w:t>
      </w:r>
      <w:bookmarkStart w:id="21" w:name="pg13610_119913"/>
    </w:p>
    <w:p>
      <w:pPr>
        <w:pStyle w:val="BookText"/>
        <w:rPr/>
      </w:pPr>
      <w:bookmarkEnd w:id="21"/>
      <w:r>
        <w:rPr>
          <w:rFonts w:ascii="IRNazanin" w:hAnsi="IRNazanin" w:eastAsia="IRNazanin"/>
          <w:color w:val="111111"/>
          <w:sz w:val="28"/>
          <w:sz w:val="28"/>
          <w:szCs w:val="28"/>
          <w:rtl w:val="true"/>
          <w:lang w:bidi="fa-IR"/>
        </w:rPr>
        <w:t>مهارت‌هایی مانند نویسندگی، سخن‌وری، تندخوانی، تسلط بر ابزار و شیوه‌های نوین 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که نمی‌توان از مدیریت حوزه توقع داشت همۀ این‌ها را برای او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برای تقویت قوای جسمی خود برنامه و اقدامی داشته باشد و در رژیم غذایی خود مراعات قواعدی را نماید، که الزاماً مدیریت حوزه مسئول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که مدیریت حوزه تدارک دیده، غالباً ناظر به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دنبال آن هستیم، برنامۀ زندگی است نه فقط برنامۀ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علمی رسمی، مهم‌ترین فعالیت زندگی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درکنار امورِ لازمِ دیگر، زمینۀ نیازهای طلبه را به صورت کامل پوشش می‌دهد</w:t>
      </w:r>
      <w:r>
        <w:rPr>
          <w:rFonts w:eastAsia="IRNazanin" w:cs="IRNazanin"/>
          <w:color w:val="111111"/>
          <w:sz w:val="28"/>
          <w:szCs w:val="28"/>
          <w:rtl w:val="true"/>
          <w:lang w:bidi="fa-IR"/>
        </w:rPr>
        <w:t>.</w:t>
      </w:r>
    </w:p>
    <w:p>
      <w:pPr>
        <w:pStyle w:val="Heading3"/>
        <w:numPr>
          <w:ilvl w:val="2"/>
          <w:numId w:val="1"/>
        </w:numPr>
        <w:rPr/>
      </w:pPr>
      <w:bookmarkStart w:id="22" w:name="__RefHeading___Toc376608_3830689328"/>
      <w:bookmarkStart w:id="23" w:name="_Toc8"/>
      <w:bookmarkEnd w:id="22"/>
      <w:r>
        <w:rPr>
          <w:rtl w:val="true"/>
        </w:rPr>
        <w:t>آشنایی با برنامه‌ریزی</w:t>
      </w:r>
      <w:bookmarkEnd w:id="23"/>
    </w:p>
    <w:p>
      <w:pPr>
        <w:pStyle w:val="BookText"/>
        <w:rPr/>
      </w:pPr>
      <w:r>
        <w:rPr>
          <w:rFonts w:ascii="IRNazanin" w:hAnsi="IRNazanin" w:eastAsia="IRNazanin"/>
          <w:color w:val="111111"/>
          <w:sz w:val="28"/>
          <w:sz w:val="28"/>
          <w:szCs w:val="28"/>
          <w:rtl w:val="true"/>
          <w:lang w:bidi="fa-IR"/>
        </w:rPr>
        <w:t>توان جسمی، فکری و روحی ما انسان‌ها برای انجام کارهای مختلف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توان محدود، در یک زمان، تنها امکان انجام چند فعالیت هم‌جهت برای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گونه است که اگر توان خود را صرف انجام کاری نماییم، از انجام کارهای دیگر محروم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توان اندک خود را به فعالیت‌های فراوان زندگی به گونه‌ای توزیع کنیم که بیشترین بهره را از عمر و توان خود ببریم،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ترکیبی خاص، میان فعالیت‌ها است برای کوتاه کردن راه و بهره‌برداری بیشتر از سرمایه‌ها در رسیدن به هدفی 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طراحی نقشه‌ای جامع برای زندگی، که در آن نقشه، جایگاه هر فعالیت، به خوبی مشخص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مهندسان قبل از آغاز کار یک ساختمان، به ترسیم نقشه و پیش‌بینی وضع آینده آن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نقشه یعنی در نظر گرفتن کل زمینه و توزیع بهینه آن بر مجموع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ساختن یک منزل مسکونی، این زمینه باید اتاق، آشپزخانه، هال، سرویس، راه‌پله، پارکینگ و حیاط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ساختن مسجد یا ورزشگاه همین زمینه را باید به شکل دیگری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دارایی ماست که می‌توان با طراحی‌های مختلف بهره‌های متفاوت از آن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و توان جسمی، ذهنی و روحی ما نیز دارایی ماست که می‌توانیم با نقشه‌های مختلفی که برای آن تنظیم می‌کنیم، بهره‌های متفاوتی از آن کسب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قادر است با اراده و اختیار، فعالیت‌های گوناگونی برای زندگی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اجزا و عناصر برنامه اوست که با نسبت‌ها و ترکیب‌های فراوان می‌توان آن‌ها را نظام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ترکیب که انتخاب شود، نتیجه‌ای غیر از ترکیب 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اکثر زمان و توان خود را به چه کاری اختصاص دهد، در شکل‌دهی نهایی به شخصیت و هویت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زمین مورد نظر را به کاشت گل و بوته و نهال اختصاص دهیم، نتیجۀ نهایی، فراهم آوردن یک فضای سبز یا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می‌توان با ساختن چند طبقه بنا و اتاق‌های متعدد، مدرسه یا درمانگاه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صرف دارایی‌ها و سرمایه‌هاست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بیشتر در این مدیریت باید اولویت‌ها را کشف کرد، خوب و خوب‌تر را، مهم و اهم را تشخیص داد و پس از آن، متناسب با ضریب اهمیت هر کار سهمی از دارایی‌ها را به آن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قدم اول در برنامه‌ریزی شناخت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برنامه چه مطلوبی درنظر است؟ فضای سبز یا درمانگاه؟ پس از انتخاب هدف باید انواع فعالیت‌ها را در مقایسه با آن هدف ارزش‌گذاری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ارزش اتاق در مقایسه با بوستان و درمانگاه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چه نتیجه‌ای در نظر گرفته‌ایم، درصد احتیاج ما به عناصر و اجزا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راننده، دانشجو و طلبه هر یک برای موفقیت بیشتر و استفاده بهتر از سرمایه‌های خود باید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عناصر این برنامه‌ها قطعاً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انتخاب هدف نیازهای مختلفی پدید می‌آید و برای رفع این نیازها اجزا و عناصر گوناگون باید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عناصر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هریک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و ترکیب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مختلف ترکیب نتیجه‌های متفاوت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و روغن و شکر با ترکیب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ترکیب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دقیقِ به‌کارگرفتن هر یک از عناصر، پس از انتخاب هدفِ جزئی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علمی طلبه‌ای که تولید فکر و تحقیق در معارف دینی را هدف جزئی خود قرارداده با طلبه‌ای که قصد تبلیغِ پیام دین را دارد، از این جهت تفاوت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هدف← تشخیص عناصر← ارزشگذاری← چینش و ترکیب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برنامه‌ریزی،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اوقات رهایی، اوقاتی است که شخص، هیچ مسئولیتی فراروی خود نمی‌بیند و از </w:t>
      </w:r>
    </w:p>
    <w:p>
      <w:pPr>
        <w:pStyle w:val="BookText"/>
        <w:rPr/>
      </w:pPr>
      <w:r>
        <w:rPr>
          <w:rFonts w:ascii="IRNazanin" w:hAnsi="IRNazanin" w:eastAsia="IRNazanin"/>
          <w:color w:val="111111"/>
          <w:sz w:val="28"/>
          <w:sz w:val="28"/>
          <w:szCs w:val="28"/>
          <w:rtl w:val="true"/>
          <w:lang w:bidi="fa-IR"/>
        </w:rPr>
        <w:t>هرگونه الزام و التزامی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از تحمل کم‌ترین زحمت و فشاری شانه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رهایی اوقات استراحت ماست که نباید کل دایرۀ عمر ما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کسب نشاط و طراوت و مقدمۀ انجام اعمال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آن چنان گسترده شود که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رهایی، رهایی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ما از پرداختن وظیفه‌مند به موضوعی مشخص، طفره می‌رود و آزادانه از این شاخه به آن شاخه تغییر موضع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رهایی در میان جمع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دوستان گرد هم آمده، هرکس از دری سخنی می‌گوید و هیچ هدفی دنبال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مدار حرکت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مشخص می‌کند و بیشتر خوش‌گذرانی و تنوع‌جویی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اوقات رهایی به حداقل می‌رسد و حالت مقدمیت آن حفظ می‌گردد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از آن‌جا که خود را بندۀ خدا می‌بیند، همیشه ملتزم است که براساس وظیفۀ الهی،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عمر و رشد جامع انسانی و تلاش برای بهترشدن و بیشترین بهرۀ وجودی را داشتن، وظیفۀ کلی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وظیفۀ کلی لازم است همۀ وظایف خود را شناسایی و در یک طرح عملی جامع رده‌بندی و سازمان‌دهی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وظیفۀ ما اجرای همان برنامه جامع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تشخیص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سؤال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bookmarkStart w:id="24" w:name="pg13610_119917"/>
    </w:p>
    <w:p>
      <w:pPr>
        <w:pStyle w:val="Heading3"/>
        <w:numPr>
          <w:ilvl w:val="2"/>
          <w:numId w:val="1"/>
        </w:numPr>
        <w:rPr/>
      </w:pPr>
      <w:bookmarkStart w:id="25" w:name="__RefHeading___Toc376610_3830689328"/>
      <w:bookmarkStart w:id="26" w:name="_Toc9"/>
      <w:bookmarkEnd w:id="24"/>
      <w:bookmarkEnd w:id="25"/>
      <w:r>
        <w:rPr>
          <w:rtl w:val="true"/>
        </w:rPr>
        <w:t>اصول حاکم بر برنامه</w:t>
      </w:r>
      <w:bookmarkEnd w:id="26"/>
    </w:p>
    <w:p>
      <w:pPr>
        <w:pStyle w:val="BookText"/>
        <w:rPr/>
      </w:pPr>
      <w:r>
        <w:rPr>
          <w:rFonts w:ascii="IRNazanin" w:hAnsi="IRNazanin" w:eastAsia="IRNazanin"/>
          <w:color w:val="111111"/>
          <w:sz w:val="28"/>
          <w:sz w:val="28"/>
          <w:szCs w:val="28"/>
          <w:rtl w:val="true"/>
          <w:lang w:bidi="fa-IR"/>
        </w:rPr>
        <w:t>برنامه‌ریزی یک هنر است و برای استفاده از یک برنامه نیاز به دانش و مهارت و تجربه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لازم است بایدهای حاکم بر برنامه را مرور کنیم</w:t>
      </w:r>
      <w:r>
        <w:rPr>
          <w:rFonts w:eastAsia="IRNazanin" w:cs="IRNazanin"/>
          <w:color w:val="111111"/>
          <w:sz w:val="28"/>
          <w:szCs w:val="28"/>
          <w:rtl w:val="true"/>
          <w:lang w:bidi="fa-IR"/>
        </w:rPr>
        <w:t>.</w:t>
      </w:r>
    </w:p>
    <w:p>
      <w:pPr>
        <w:pStyle w:val="Heading3"/>
        <w:numPr>
          <w:ilvl w:val="2"/>
          <w:numId w:val="1"/>
        </w:numPr>
        <w:rPr/>
      </w:pPr>
      <w:bookmarkStart w:id="27" w:name="__RefHeading___Toc376612_3830689328"/>
      <w:bookmarkStart w:id="28" w:name="_Toc10"/>
      <w:bookmarkEnd w:id="27"/>
      <w:r>
        <w:rPr>
          <w:rtl w:val="true"/>
        </w:rPr>
        <w:t>اصل اوّل</w:t>
      </w:r>
      <w:r>
        <w:rPr>
          <w:rtl w:val="true"/>
        </w:rPr>
        <w:t xml:space="preserve">: </w:t>
      </w:r>
      <w:r>
        <w:rPr>
          <w:rtl w:val="true"/>
        </w:rPr>
        <w:t>جامعیت</w:t>
      </w:r>
      <w:bookmarkEnd w:id="28"/>
    </w:p>
    <w:p>
      <w:pPr>
        <w:pStyle w:val="BookText"/>
        <w:rPr/>
      </w:pPr>
      <w:r>
        <w:rPr>
          <w:rFonts w:ascii="IRNazanin" w:hAnsi="IRNazanin" w:eastAsia="IRNazanin"/>
          <w:color w:val="111111"/>
          <w:sz w:val="28"/>
          <w:sz w:val="28"/>
          <w:szCs w:val="28"/>
          <w:rtl w:val="true"/>
          <w:lang w:bidi="fa-IR"/>
        </w:rPr>
        <w:t>برنامه باید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اجزا و عناصر لازم، در آن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طراحی یک واحد مسکونی، حیاط، اتاق، آشپزخانه، هال و سرویس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گلخانه و پارکینگ هم گرچه به آن مرتبه ضرورت ندارد، اما در زیبایی و کمال نقشۀ کلی ساختمان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اتومبیل سواری علاوه بر موتور به چرخ و اتاق و صندلی و چراغ نیاز دارد و فقدان هریک از این اجزا نقیصه‌ای غیر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در برنامه پیش‌بینی می‌شود،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برنامۀ شبانه روز خود نیم ساعت ورزش وهفت ساعت کار علمی درنظر گرفتیم، باید به نیم ساعت ورزش همان قدر اهمیت داد که به هفت ساعت 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بهانۀ اهمیت کار علمی می‌توان از ورزش چشم پوشی کرد و نه به بهانۀ اهمیت ورزش می‌توان مطالعه را تعطیل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نیم ساعت ورزش همان مقدار واجب است که هفت ساعت کار علمی، و هر کدام که ترک شود خللی در تعادل برنامه و تأمین نیازهای ما پدید خواهد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نیازها هرچند در برنامه قید نشود، به صورت طبیعی مورد توجه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خوردن و اقامۀ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w:t>
      </w:r>
      <w:bookmarkStart w:id="29" w:name="pg13610_119918"/>
    </w:p>
    <w:p>
      <w:pPr>
        <w:pStyle w:val="BookText"/>
        <w:rPr/>
      </w:pPr>
      <w:bookmarkEnd w:id="29"/>
      <w:r>
        <w:rPr>
          <w:rFonts w:ascii="IRNazanin" w:hAnsi="IRNazanin" w:eastAsia="IRNazanin"/>
          <w:color w:val="111111"/>
          <w:sz w:val="28"/>
          <w:sz w:val="28"/>
          <w:szCs w:val="28"/>
          <w:rtl w:val="true"/>
          <w:lang w:bidi="fa-IR"/>
        </w:rPr>
        <w:t>دیگر مورد غفلت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جدی بر این دسته، موجب می‌شود خلأی در شخصیت انسان باقی نماند و هیچ قدرتی یا عاملی نتواند با بزرگ‌نمایی این نیازها ما را دچار احساس خسارت کند یا تناسب و تعادل برنامه ما را یکباره به‌هم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طلبه موفق، طلبه‌ای نیست که در کوتاه‌ترین زمان، بیشترین مواد درسی را به بالاترین کیفیت بخواند، زیرا علاوه بر دروس رسمی حوزه دانش‌ها، توانمندی‌ها و آگاهی‌های دیگری نیز باید کسب شود</w:t>
      </w:r>
      <w:r>
        <w:rPr>
          <w:rFonts w:eastAsia="IRNazanin" w:cs="IRNazanin"/>
          <w:color w:val="111111"/>
          <w:sz w:val="28"/>
          <w:szCs w:val="28"/>
          <w:rtl w:val="true"/>
          <w:lang w:bidi="fa-IR"/>
        </w:rPr>
        <w:t>.</w:t>
      </w:r>
    </w:p>
    <w:p>
      <w:pPr>
        <w:pStyle w:val="Heading3"/>
        <w:numPr>
          <w:ilvl w:val="2"/>
          <w:numId w:val="1"/>
        </w:numPr>
        <w:rPr/>
      </w:pPr>
      <w:bookmarkStart w:id="30" w:name="__RefHeading___Toc376614_3830689328"/>
      <w:bookmarkStart w:id="31" w:name="_Toc11"/>
      <w:bookmarkEnd w:id="30"/>
      <w:r>
        <w:rPr>
          <w:rtl w:val="true"/>
        </w:rPr>
        <w:t>اصل دوم</w:t>
      </w:r>
      <w:r>
        <w:rPr>
          <w:rtl w:val="true"/>
        </w:rPr>
        <w:t xml:space="preserve">: </w:t>
      </w:r>
      <w:r>
        <w:rPr>
          <w:rtl w:val="true"/>
        </w:rPr>
        <w:t>هماهنگی و توازن، تناسب تقریبی</w:t>
      </w:r>
      <w:bookmarkEnd w:id="31"/>
    </w:p>
    <w:p>
      <w:pPr>
        <w:pStyle w:val="BookText"/>
        <w:rPr/>
      </w:pPr>
      <w:r>
        <w:rPr>
          <w:rFonts w:ascii="IRNazanin" w:hAnsi="IRNazanin" w:eastAsia="IRNazanin"/>
          <w:color w:val="111111"/>
          <w:sz w:val="28"/>
          <w:sz w:val="28"/>
          <w:szCs w:val="28"/>
          <w:rtl w:val="true"/>
          <w:lang w:bidi="fa-IR"/>
        </w:rPr>
        <w:t xml:space="preserve">در برنامۀ کامل تناسب اجزا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در این جمله دارد؛ زیرا در یک زمینۀ مشخص و برای رسیدن به یک هدف معین، بیش از یک طرح و برنامه 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ساختن یک منزل مسکونی در زمینی مشخص، بر اساس سلیقه‌های مختلف، نقشه‌های متعددی می‌توان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نقشه‌ها ترجیح قطعی بر دیگری ندارد و همه، زیبا و کامل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نقشه‌ها در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اجزای لازم برای یک واحد مسکونی در آن‌ها یافت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اجزا به طور تقریبی محفوظ 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درمنازل مسکونی ضروری است و نبودن آن نوعی کاستی در طراحی نقشه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هم به طور تقریبی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نباید از اتاق پذیرایی و حیاط، بزرگ‌تر یا از یک متر مربع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اطلاعات می‌توان حمام را </w:t>
      </w:r>
    </w:p>
    <w:p>
      <w:pPr>
        <w:pStyle w:val="BookText"/>
        <w:rPr/>
      </w:pPr>
      <w:r>
        <w:rPr>
          <w:rFonts w:ascii="IRNazanin" w:hAnsi="IRNazanin" w:eastAsia="IRNazanin"/>
          <w:color w:val="111111"/>
          <w:sz w:val="28"/>
          <w:sz w:val="28"/>
          <w:szCs w:val="28"/>
          <w:rtl w:val="true"/>
          <w:lang w:bidi="fa-IR"/>
        </w:rPr>
        <w:t>در هرگوشه زمین پیش‌بینی کرد، به شرطی که در ترکیب کلی، تناسب‌ها برهم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اندام انسان، وجود همۀ اعضا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هریک از اندام‌ها نوعی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چشم و گوش و دهان، فواصل میان اعضا و نسبت‌های کلی هم، به طور تقریبی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زیادشدن این اندازه‌ها تا حدودی امکان‌پذیر است و موجب اختلاف شکل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اندازه‌ها و نسبت‌ها یک‌باره برهم خورد، آن‌چه به دست می‌آید، پدیدۀ دهشتناکی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زندگی طلبه هم عناصری ضروری دارد که با نسبت‌های تقریباً مشخصی باید در کنار هم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هریک از آن عناصر یا بر هم خوردن شدید نسبت‌ها، طرح نهایی را غیرقابل تحمل و ناقص می‌نماید، گرچه کم و زیاد شدن اندک اندازه‌ها و نسبت‌ها، دست ما را برای طراحی‌های مختلف و نتایج متفاوت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تشخیص اولویت‌ها در طراحی نمای کلی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اهداف و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معنی نیست که برای رسیدن به هدف تنها یک طرح بتوان ارائه داد و جایگاه قطعی مشخص یا اندازه واحدی برای هر فعالیت بتوان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برای هر لحظه، تنها یک برنامۀ مفید پیش روی ما باشد و تخلف از آن، نظام برنامه ما را به‌کلی به‌هم‌ریزد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قابلیت انعطاف وجابجایی در برنامه متناسب با سلیقه‌های‌مختلف وجود دارد که شرط إعمال آن پاسداری از تمام عناصر و حفظ اندازه‌ها و نسبت‌های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جمعۀ این هفته چه برنامه‌ای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امسال را چگونه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بنیاد، سؤال ناتمامی است و هیچ کس نمی‌تواند به آن پاسخ بگوید، مگر آنکه طرح کلی حاکم بر برنامه را برای او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شبیه آن است که قبل از مشخص کردن کاربری زمین و طراحی نقشه کلی آن بپرسیم، این گوشۀ زمین را به چه چیز باید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گوشۀ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مستقل از کل زمین ندارد، که بدون در نظر گرفتن کل، تکلیف آن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سلیقۀ طراح ساختمان، پس از درنظر گرفتن فضای کل زمین جایگاه خاصی برای هر یک از اتاق‌ها،آشپزخانه، هال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حفظ اولویت‌ها و اهمیت‌ها در سطح کلی و ترجیح سلیقه‌مند یکی از امور بر دیگری در سطح جزئی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اولیه‌ای که فراروی این بزرگان بوده، تنوع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مالی، شرایط خانوادگی، هوش و استعداد و توانایی‌های ذاتی، تربیت محیطی و حساسیت تاریخی، هر یک، از مقدرات انسان و خارج از حوزه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بهره‌های وجودی در برنامه‌ریزی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این بزرگان، استفاده بهینه از سرمایه‌ها و دارایی‌های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تساوی کامل در بهره‌های وجودی، سلیقۀ برنامه‌ریزی هر یک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جامعیت و توازن شاه‌کلید گشودن این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بزرگان بر اساس سلیقه و تشخیص خود اگر برنامه‌ای واجد همۀ اصول و شرایط، ریخته و به‌خوبی به آن ملتزم باشد، در پیشگاه خدا و وجدان خویش محکوم نیست، هر چند محصول نهایی این طراحی متفاوت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اصل که بر برنامۀ فعالیت‌های انسان حکومت می‌کند، در صفات شخصیتی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انسانی، مراتب طولی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حد نصاب آن فضایل، لازم و کسب بیشتر از آن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رشد اخلاقی خود باید حد نصاب سخاوت، شجاعت، ایثار، زهد، نظم، حضور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نهایی انسان‌های متخلق، حاصل ترکیب مراتب مختلف این صفات با یکدیگر است که چون خانۀ خالی نداشته و از حد نصاب نیز پایین‌تر نیست، مورد اعتراض قرار نمی‌گیرد و صد در صد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در ترکیب نهایی، شخصیت یکی، مطلوب‌تر از دیگران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عمل ما طبیعتاً، کامل‌ترین و سلیقه‌مندترین ترکیب خواهد بود، چه آن ترکیب در وجود یک شخص، متمثل و مجسم شده باشد و چه آمیخته‌ای از چند شخصیت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رسالت اجتماعی از خانه‌های لازم جدول وجود انسان است که باید به آن عنایت ویژه‌ای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موضوع و نوع اجرای آن بسته به نگاه و دیدگاه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سیاسی اجتماعی را در دستور کار خود قرار می‌دهد، دیگری خروش علمی فرهنگی، و سومی فعالیت تهذیبی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به جای خود مأجور و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فعالیت امامان شیعه در شرایط مختلف، مشابه همین توجیه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فعالیت‌های فرهنگی به این بحث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برنامه زندگی این بزرگان و مقایسه آن‌ها بینش ما را در تدبیرِ حرکت آینده بسیار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مشاهدۀ نقشه‌های مختلف ساختمان‌ها که در طراحی نقشۀ یک زمین بسیار ایده‌بخش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تعبد و الزامی به پیروی صددرصد از یکی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مطالعه زندگی و سرگذشت بزرگان همیشه قابل توصیه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شرایط تربیتی ویژۀ خود، پاره‌ای از ضرورت‌ها را درک نکرده، یا درک کرده ولی مقدورشان نبوده است و این عدم آشنایی نه از سر تقصیر، که قصور و ناتوانی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ضرورت توجه به ورزش یا تغذیه مناسب، برای آنان روشن نبوده یا امکانات مالی و محیطی اجازه اقدام کامل را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عجز یا جهل، عذر موجهی برای آن‌ها بوده و تکلیف را از آنان ساقط کرده است، اما ما که در شرایط بهتری قرار گرفته‌ایم نه تکلیفمان ساقط است و نه عذرمان موجه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610_119922"/>
      <w:bookmarkStart w:id="33" w:name="pg13610_119922"/>
      <w:bookmarkEnd w:id="33"/>
    </w:p>
    <w:p>
      <w:pPr>
        <w:pStyle w:val="BookText"/>
        <w:rPr/>
      </w:pPr>
      <w:bookmarkStart w:id="34" w:name="pg13610_119922"/>
      <w:bookmarkEnd w:id="34"/>
      <w:r>
        <w:rPr>
          <w:rFonts w:ascii="IRNazanin" w:hAnsi="IRNazanin" w:eastAsia="IRNazanin"/>
          <w:color w:val="111111"/>
          <w:sz w:val="28"/>
          <w:sz w:val="28"/>
          <w:szCs w:val="28"/>
          <w:rtl w:val="true"/>
          <w:lang w:bidi="fa-IR"/>
        </w:rPr>
        <w:t>اجرای عملی این اصول، این‌گونه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متوجه ضرورت یک فعالیت شدیم، تلاش کنیم بی‌درنگ آن را در مجموع فعالیت‌های خود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ابعاد اهمیت آن فعالیت در مقایسه با امور دیگر برای ما به‌خوبی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سر طیف حداقل و حداکثر آن که محدودۀ اختیار ما را تشکیل می‌دهد کاملاً روشن است و به یقین می‌دانیم که کمتر از این مقدار و بیشتر از آن مقدار، برای ما لازم یا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ورزش، روزانه حداقل یک ربع ساعت برای ما ضروری و بیش از یک ساعت نیز برای ما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که دایره تردید ما را تشکیل می‌دهد، اجمالاً برای ما وظیفه و مسئولیت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کمتر را در دستور کار خود قرار دهیم و به آن التزام عملی داشته باشیم، آرام آرام تجربه و بصیرت بیشتری فراهم می‌آید و اندازۀ ضرورت آن کار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بهانۀ ناآگاهی از حدودِ دقیقِ اهمیتِ یک کار، به‌کلی آن را رها کنیم، هیچ وقت تردید و ابهام، ما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نسبت‌ها و اولویت‌ها، در ابتدای راه تنها در حدود کلی و اجمالی امکان‌پذیر است؛ ولی پس از حرکت و عمل، به جزئیات هم سرایت می‌کند و دایرۀ ابهام و ناآگاهی را به مرور کوچک می‌گرداند</w:t>
      </w:r>
      <w:r>
        <w:rPr>
          <w:rFonts w:eastAsia="IRNazanin" w:cs="IRNazanin"/>
          <w:color w:val="111111"/>
          <w:sz w:val="28"/>
          <w:szCs w:val="28"/>
          <w:rtl w:val="true"/>
          <w:lang w:bidi="fa-IR"/>
        </w:rPr>
        <w:t>.</w:t>
      </w:r>
    </w:p>
    <w:p>
      <w:pPr>
        <w:pStyle w:val="Heading3"/>
        <w:numPr>
          <w:ilvl w:val="2"/>
          <w:numId w:val="1"/>
        </w:numPr>
        <w:rPr/>
      </w:pPr>
      <w:bookmarkStart w:id="35" w:name="__RefHeading___Toc376616_3830689328"/>
      <w:bookmarkStart w:id="36" w:name="_Toc12"/>
      <w:bookmarkEnd w:id="35"/>
      <w:r>
        <w:rPr>
          <w:rtl w:val="true"/>
        </w:rPr>
        <w:t>اصل سوم</w:t>
      </w:r>
      <w:r>
        <w:rPr>
          <w:rtl w:val="true"/>
        </w:rPr>
        <w:t xml:space="preserve">: </w:t>
      </w:r>
      <w:r>
        <w:rPr>
          <w:rtl w:val="true"/>
        </w:rPr>
        <w:t>تنوع</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رشد انسان در ابعاد مختلف به نحو تدریجی و در طول زمان رخ می‌دهد، لازم است سیمای کلی برنامه، در زمان طولانی از عناصر اصلی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یکی از فعالیت‌های اصلی را در برهه‌ای طولانی از زمان تعطیل کرد؛ زیرا ارتباط مستمر با آن </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کوتاه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تأثیر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مَدومٌ عَلَیهِ خَیرٌ مِن کثیرٍ مَملولٍ مِنه؛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اندکی که بر آن مداومت شود، بهتر از فراوانی است که از آن دلزدگی و ملالت خاطر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غذاخوردن و تأمین نیاز جسمی یکی از برنامه‌های اصلی است و برای مدت زمان طولانی نباید از آن غفلت شود، گرچه کمیت و کیفیت آن در شرایط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ورزش، فعالیت علمی و روابط اجتماعی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ملاک نباید برنامۀ ورزشی را فقط به تابستان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روابط اجتماعی را در طول سال‌های تحصیل به کلی قطع کرد و امید داشت که پس از فراغت از کارِ درازمدتِ تحصیل، کسب توانمندی‌های لازم در روابط اجتماعی از صفر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یکی از ابعاد حیات انسان، بهانۀ موجهی برای خاموش کردن چراغ ابعاد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فعالیت‌ها در شرایط خاص، کاملاً لازم و معقول است؛ پررنگ کردن کار علمی در ایام امتحان، تقویت برنامۀ عبادی در شب‌های جمعه و ماه رمضان و اهمیت بیشتر به ورزش و تفریح در تابستان به منزله شتاب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متحرکی است که آهسته و پیوسته در حال حرکت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ناظر به کل زمینۀ </w:t>
      </w:r>
      <w:bookmarkStart w:id="37" w:name="pg13610_119924"/>
    </w:p>
    <w:p>
      <w:pPr>
        <w:pStyle w:val="BookText"/>
        <w:rPr/>
      </w:pPr>
      <w:bookmarkEnd w:id="37"/>
      <w:r>
        <w:rPr>
          <w:rFonts w:ascii="IRNazanin" w:hAnsi="IRNazanin" w:eastAsia="IRNazanin"/>
          <w:color w:val="111111"/>
          <w:sz w:val="28"/>
          <w:sz w:val="28"/>
          <w:szCs w:val="28"/>
          <w:rtl w:val="true"/>
          <w:lang w:bidi="fa-IR"/>
        </w:rPr>
        <w:t>برنامه‌ریزی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دایرۀ عمر را نباید خالی از فعالیت‌های اجتماعی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فعالیت اجتماعی در زمان متناوب و به صورت مستمر تقسیم و توزیع شود، نه این که تنها به نیمۀ دوم عمر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 برنامه، بسته به اهمیت آن، روزانه، هفتگی، ماهیانه یا سالانه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کامل یک فعالیت و به‌هم خوردن سیکل منظم آن در شرایط اضطراری استثنا است و نباید قاعده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نیازهای شخص در برنامه، به صورت جامع و متنوع تدارک دیده نشود، توجه یکباره او به یک خلأ، مسیر زندگیش را تغییر داده و او را دچار افراط و تفریط و عدم توازن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شخص، شکاف عظیمی در مجموع فعالیت‌ها یا توانایی‌های خود مشاهده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برای پرکردن این شکاف، نظام فعالیت‌های خود را برهم می‌زند و از جاده تعادل خارج می‌شود</w:t>
      </w:r>
      <w:r>
        <w:rPr>
          <w:rFonts w:eastAsia="IRNazanin" w:cs="IRNazanin"/>
          <w:color w:val="111111"/>
          <w:sz w:val="28"/>
          <w:szCs w:val="28"/>
          <w:rtl w:val="true"/>
          <w:lang w:bidi="fa-IR"/>
        </w:rPr>
        <w:t>.</w:t>
      </w:r>
    </w:p>
    <w:p>
      <w:pPr>
        <w:pStyle w:val="Heading3"/>
        <w:numPr>
          <w:ilvl w:val="2"/>
          <w:numId w:val="1"/>
        </w:numPr>
        <w:rPr/>
      </w:pPr>
      <w:bookmarkStart w:id="38" w:name="__RefHeading___Toc376618_3830689328"/>
      <w:bookmarkStart w:id="39" w:name="_Toc13"/>
      <w:bookmarkEnd w:id="38"/>
      <w:r>
        <w:rPr>
          <w:rtl w:val="true"/>
        </w:rPr>
        <w:t>اصل چهارم</w:t>
      </w:r>
      <w:r>
        <w:rPr>
          <w:rtl w:val="true"/>
        </w:rPr>
        <w:t xml:space="preserve">: </w:t>
      </w:r>
      <w:r>
        <w:rPr>
          <w:rtl w:val="true"/>
        </w:rPr>
        <w:t>برخورداری از نگاه کلی</w:t>
      </w:r>
      <w:bookmarkEnd w:id="39"/>
    </w:p>
    <w:p>
      <w:pPr>
        <w:pStyle w:val="BookText"/>
        <w:rPr/>
      </w:pPr>
      <w:r>
        <w:rPr>
          <w:rFonts w:ascii="IRNazanin" w:hAnsi="IRNazanin" w:eastAsia="IRNazanin"/>
          <w:color w:val="111111"/>
          <w:sz w:val="28"/>
          <w:sz w:val="28"/>
          <w:szCs w:val="28"/>
          <w:rtl w:val="true"/>
          <w:lang w:bidi="fa-IR"/>
        </w:rPr>
        <w:t>برای برنامه‌ریزی لازم است مجموع زمینه فعالیت،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کل عمر چندان نتیجه‌بخش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امروز ما بریده از کل عمر تعریف نمی‌شود و قابل تشخیص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یک زمین می‌تواند مکانی برای احداث پارکینگ، اتاق‌خواب یا سرویس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کدام یک از این‌ها نهایتاً در این مکان قرار داده شود، مشروط به در نظر گرفتن طرح کلی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عمل نباید برای همان لحظه برنامه‌ریزی کرد</w:t>
      </w:r>
      <w:r>
        <w:rPr>
          <w:rFonts w:eastAsia="IRNazanin" w:cs="IRNazanin"/>
          <w:color w:val="111111"/>
          <w:sz w:val="28"/>
          <w:szCs w:val="28"/>
          <w:rtl w:val="true"/>
          <w:lang w:bidi="fa-IR"/>
        </w:rPr>
        <w:t xml:space="preserve">. </w:t>
      </w:r>
      <w:bookmarkStart w:id="40" w:name="pg13610_119925"/>
    </w:p>
    <w:p>
      <w:pPr>
        <w:pStyle w:val="BookText"/>
        <w:rPr/>
      </w:pPr>
      <w:bookmarkEnd w:id="40"/>
      <w:r>
        <w:rPr>
          <w:rFonts w:ascii="IRNazanin" w:hAnsi="IRNazanin" w:eastAsia="IRNazanin"/>
          <w:color w:val="111111"/>
          <w:sz w:val="28"/>
          <w:sz w:val="28"/>
          <w:szCs w:val="28"/>
          <w:rtl w:val="true"/>
          <w:lang w:bidi="fa-IR"/>
        </w:rPr>
        <w:t>هرزمان برای چندین نوع فعالیتِ لازم و مفید قابلیت دارد و آنچه که وظیفۀ نهایی این زمان را مشخص می‌کند، نگاه کلی به مجموع حوزۀ اختیار، و برنامه‌ریزی هماهنگ و متوازن برای آن است</w:t>
      </w:r>
      <w:r>
        <w:rPr>
          <w:rFonts w:eastAsia="IRNazanin" w:cs="IRNazanin"/>
          <w:color w:val="111111"/>
          <w:sz w:val="28"/>
          <w:szCs w:val="28"/>
          <w:rtl w:val="true"/>
          <w:lang w:bidi="fa-IR"/>
        </w:rPr>
        <w:t>.</w:t>
      </w:r>
    </w:p>
    <w:p>
      <w:pPr>
        <w:pStyle w:val="Heading3"/>
        <w:numPr>
          <w:ilvl w:val="2"/>
          <w:numId w:val="1"/>
        </w:numPr>
        <w:rPr/>
      </w:pPr>
      <w:bookmarkStart w:id="41" w:name="__RefHeading___Toc376620_3830689328"/>
      <w:bookmarkStart w:id="42" w:name="_Toc14"/>
      <w:bookmarkEnd w:id="41"/>
      <w:r>
        <w:rPr>
          <w:rtl w:val="true"/>
        </w:rPr>
        <w:t>اصل پنجم</w:t>
      </w:r>
      <w:r>
        <w:rPr>
          <w:rtl w:val="true"/>
        </w:rPr>
        <w:t xml:space="preserve">: </w:t>
      </w:r>
      <w:r>
        <w:rPr>
          <w:rtl w:val="true"/>
        </w:rPr>
        <w:t>زمانمندی</w:t>
      </w:r>
      <w:bookmarkEnd w:id="42"/>
    </w:p>
    <w:p>
      <w:pPr>
        <w:pStyle w:val="BookText"/>
        <w:rPr/>
      </w:pPr>
      <w:r>
        <w:rPr>
          <w:rFonts w:ascii="IRNazanin" w:hAnsi="IRNazanin" w:eastAsia="IRNazanin"/>
          <w:color w:val="111111"/>
          <w:sz w:val="28"/>
          <w:sz w:val="28"/>
          <w:szCs w:val="28"/>
          <w:rtl w:val="true"/>
          <w:lang w:bidi="fa-IR"/>
        </w:rPr>
        <w:t xml:space="preserve">در برنامه‌ریزی جزئی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زمان هرفعالیت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ابتدای عمل به آن جهت است که اراده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تصمیمی که انسان بر انجام کاری می‌گیرد، تنها به این شرط عملی می‌شود که بر یک امر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تصمیم که فلان کتاب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خواند، امری کلی است و قابلیت پذیرش اراده را ندارد مگر آنکه یکی از افراد بی‌شمارِ آینده،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پس‌از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پس‌از رسیدن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مهم این مسئله این است که انسان معمولاً هرکاری را در آخرین فرصت ممکن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پیش از رسیدن به آخرین زمان، مصادیق فراوانی در معرض اراده او قرارگرفته، ولی در لحظۀ آخر فقط یک گزینه برای انتخاب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زیادی دارد و تا هنگامی که کلی است، اراده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برای انجام هر کاری یک مصداق مشخص آن را در نظر بگیریم و ابتدای آن را به‌صورت جزئی معین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زمان انتهای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نتیجه‌بخشی کامل آن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اگر زمان پیشِ روی خود را </w:t>
      </w:r>
    </w:p>
    <w:p>
      <w:pPr>
        <w:pStyle w:val="BookText"/>
        <w:rPr/>
      </w:pPr>
      <w:r>
        <w:rPr>
          <w:rFonts w:ascii="IRNazanin" w:hAnsi="IRNazanin" w:eastAsia="IRNazanin"/>
          <w:color w:val="111111"/>
          <w:sz w:val="28"/>
          <w:sz w:val="28"/>
          <w:szCs w:val="28"/>
          <w:rtl w:val="true"/>
          <w:lang w:bidi="fa-IR"/>
        </w:rPr>
        <w:t>بی‌کران یا وسیع انگارد، انگیزه‌ای برای تلاش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فرصت انسان برای انجام عملی محدود باشد، اوقات رهایی او کمتر می‌شود و با فعال کردن ظرفیت بالایی از توان خود، بهرۀ بیشتری از زمان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انسان همیشه بسیار بیشتر از آن است که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هرگاه خود را آزاد می‌بیند، به حداقل ِ زحمت و حرکت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تنگناها و محدودیت‌ها چنان فعالیت می‌کند که خود از نیروی عظیم خویش درشگفت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درشرایط عادی بیش از چند کیلومتر نمی‌تواند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هنگامۀ احساس خطر یا به جهت فرار از مواجهه با دشمن، ساعت‌ها با سرعت و بدون احساس خستگی راه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دائماً نمی‌توان در حال دویدن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توقف‌ها و سستی‌ها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در برنامه‌ریزی استفاده کنیم؛ اگر خود را به اتمام عمل در فرصت پیش‌بینی شده ملزم سازیم، همین التزام عملی به منزلۀ نیروی قاهری است که ما را به تلاش و فعالیت بیشتر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همیشه با ارفاق و مدارا فرصت پهناوری پیشِ روی خود ترسیم کنیم، بخش عمده‌ای از وقت ما به رهایی و بطالت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برخی از بزرگان حداکثر زمان فعالیت علمی برای یک درس در شرایط معمولی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تمام مراحل پیش مطالعه، درس، مطالعه، مباحثه، و نگارش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پیشنهاد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تخمین زمان پایان عمل لازم است از ابتدا، مجموع فعالیت، به خوبی ملاحظه و مرحله‌بندی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تحصیل یک متن، شمار تقریبی جلسات،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یک سالنامه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روزهای تحصیلی توزیع گردد</w:t>
      </w:r>
      <w:r>
        <w:rPr>
          <w:rFonts w:eastAsia="IRNazanin" w:cs="IRNazanin"/>
          <w:color w:val="111111"/>
          <w:sz w:val="28"/>
          <w:szCs w:val="28"/>
          <w:rtl w:val="true"/>
          <w:lang w:bidi="fa-IR"/>
        </w:rPr>
        <w:t xml:space="preserve">. </w:t>
      </w:r>
      <w:bookmarkStart w:id="43" w:name="pg13610_119927"/>
    </w:p>
    <w:p>
      <w:pPr>
        <w:pStyle w:val="Heading3"/>
        <w:numPr>
          <w:ilvl w:val="2"/>
          <w:numId w:val="1"/>
        </w:numPr>
        <w:rPr/>
      </w:pPr>
      <w:bookmarkStart w:id="44" w:name="__RefHeading___Toc376622_3830689328"/>
      <w:bookmarkStart w:id="45" w:name="_Toc15"/>
      <w:bookmarkEnd w:id="43"/>
      <w:bookmarkEnd w:id="44"/>
      <w:r>
        <w:rPr>
          <w:rtl w:val="true"/>
        </w:rPr>
        <w:t>اصل ششم</w:t>
      </w:r>
      <w:r>
        <w:rPr>
          <w:rtl w:val="true"/>
        </w:rPr>
        <w:t xml:space="preserve">: </w:t>
      </w:r>
      <w:r>
        <w:rPr>
          <w:rtl w:val="true"/>
        </w:rPr>
        <w:t>پوشش کامل</w:t>
      </w:r>
      <w:bookmarkEnd w:id="45"/>
    </w:p>
    <w:p>
      <w:pPr>
        <w:pStyle w:val="BookText"/>
        <w:rPr/>
      </w:pPr>
      <w:r>
        <w:rPr>
          <w:rFonts w:ascii="IRNazanin" w:hAnsi="IRNazanin" w:eastAsia="IRNazanin"/>
          <w:color w:val="111111"/>
          <w:sz w:val="28"/>
          <w:sz w:val="28"/>
          <w:szCs w:val="28"/>
          <w:rtl w:val="true"/>
          <w:lang w:bidi="fa-IR"/>
        </w:rPr>
        <w:t>در تهیۀ برنامه جزئی، باید همۀ خانه‌های برنامه را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که به نقشۀ ساختمان می‌ماند باید کل زمینه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به بیهودگی و لغو می‌گذرد، خانه‌های خالی برنامه است که باید آن‌ها را به صفر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مؤمن، گنجایش سرگرمی‌های بیهوده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سرگرمی‌ها سرمایۀ عمر و نیروی ما را از ما می‌ستاند و در مقابل، بهرۀ درخوری نمی‌رساند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شیخ صدوق،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اسلام، انسان مؤمن را از ورزش، تفریح، استراحت و شادی پرهیز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فعالیتی که به حال دنیا و آخرت انسان سودمند نیست ممنوع است حتی اگر علم‌آموزی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عِلمٍ لاینفَع؛</w:t>
      </w:r>
      <w:r>
        <w:rPr>
          <w:rStyle w:val="FootnoteAnchor"/>
          <w:rtl w:val="true"/>
        </w:rPr>
        <w:footnoteReference w:id="8"/>
      </w:r>
      <w:r>
        <w:rPr>
          <w:rFonts w:ascii="IRNazanin" w:hAnsi="IRNazanin" w:eastAsia="IRNazanin"/>
          <w:color w:val="111111"/>
          <w:sz w:val="28"/>
          <w:sz w:val="28"/>
          <w:szCs w:val="28"/>
          <w:rtl w:val="true"/>
          <w:lang w:bidi="fa-IR"/>
        </w:rPr>
        <w:t>خدایا به تو پناه می‌آورم از دانشی که سودمند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تفریح هم اگر هدفمند و از روی حکمت در فهرست فعالیت‌های انسان قرار گیرد،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مقدمیت خارج شود و سراسر فضای برنامه را اشغال کند بدون تردید مطلوب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زدن در پارک، حل جدول روزنامه، بازی‌های کامپیوتری، استماع نوار آهنگ، فوتبال، فیلم سینمایی، مطالعه صفحه حوادث روزنامه، تخمه شکستن، لطیفه‌گویی، تماشای مسابقات ورزشی، </w:t>
      </w:r>
    </w:p>
    <w:p>
      <w:pPr>
        <w:pStyle w:val="BookText"/>
        <w:rPr/>
      </w:pPr>
      <w:r>
        <w:rPr>
          <w:rFonts w:ascii="IRNazanin" w:hAnsi="IRNazanin" w:eastAsia="IRNazanin"/>
          <w:color w:val="111111"/>
          <w:sz w:val="28"/>
          <w:sz w:val="28"/>
          <w:szCs w:val="28"/>
          <w:rtl w:val="true"/>
          <w:lang w:bidi="fa-IR"/>
        </w:rPr>
        <w:t>قدم زدن در بازار، آواز خواندن، گردش در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هریک به تنهایی از نظر شرعی جایز باشد، اما اگر یک جوان مؤمن، صبح روز خود را با این فعالیت‌ها شام گرداند، زندگی او قطعاً مورد رضایت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بوده‌اند که بر روی دسته‌ای از لذت‌ها و خوشی‌های خود پای گذاشته و حاضر شدند تن به تلاش و زحمت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اول‌های کلاس، دانش‌آموزانی هستند که لحظات بازی دیگران، ساعات مطالعۀ آن‌ها بوده است؛ گرچه از ورزش و بازی هم در مواقع مشخص استقبال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بدون چشم‌پوشی از لذت‌ها و خواهش‌های دل، موفقیت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ما دقیقاً معلوم نباشد که چه برنامه‌ای برای ما بیشترین بازدهی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قطعاً این مقدار معلوم است که نباید عمر خود را به بطالت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لحظات زمان را در کمتر از قابلیت خود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اوج هوشیاری و نشاط فکری ما به شمار می‌رود، مطالعه داستان یا شعر، استفادۀ بهینه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همین برنامه در ساعات خستگی، نشاط‌بخش و مقرون به صرفه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ما کسانی هستند که از هر پیشنهادی به روی خوش استقبال می‌کنند و هیچ وقت، عذر یا مانعی برای مشارکت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 رفتن به کوه، پارک، ورزشگاه، یا سرزدن به رفقا و حضور در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شود بی‌درنگ اعلام آمادگی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نعمت هدفمندی و برنامه محروماند و ره به جایی نمی‌برند هرچند به ظاهر زندگی خوشی دارند</w:t>
      </w:r>
      <w:r>
        <w:rPr>
          <w:rFonts w:eastAsia="IRNazanin" w:cs="IRNazanin"/>
          <w:color w:val="111111"/>
          <w:sz w:val="28"/>
          <w:szCs w:val="28"/>
          <w:rtl w:val="true"/>
          <w:lang w:bidi="fa-IR"/>
        </w:rPr>
        <w:t xml:space="preserve">. </w:t>
      </w:r>
      <w:bookmarkStart w:id="46" w:name="pg13610_119929"/>
    </w:p>
    <w:p>
      <w:pPr>
        <w:pStyle w:val="Heading3"/>
        <w:numPr>
          <w:ilvl w:val="2"/>
          <w:numId w:val="1"/>
        </w:numPr>
        <w:rPr/>
      </w:pPr>
      <w:bookmarkStart w:id="47" w:name="__RefHeading___Toc376624_3830689328"/>
      <w:bookmarkStart w:id="48" w:name="_Toc16"/>
      <w:bookmarkEnd w:id="46"/>
      <w:bookmarkEnd w:id="47"/>
      <w:r>
        <w:rPr>
          <w:rtl w:val="true"/>
        </w:rPr>
        <w:t>اصل هفتم</w:t>
      </w:r>
      <w:r>
        <w:rPr>
          <w:rtl w:val="true"/>
        </w:rPr>
        <w:t xml:space="preserve">: </w:t>
      </w:r>
      <w:r>
        <w:rPr>
          <w:rtl w:val="true"/>
        </w:rPr>
        <w:t xml:space="preserve">استحکام </w:t>
      </w:r>
      <w:r>
        <w:rPr>
          <w:rtl w:val="true"/>
        </w:rPr>
        <w:t>(</w:t>
      </w:r>
      <w:r>
        <w:rPr>
          <w:rtl w:val="true"/>
        </w:rPr>
        <w:t>اعتقاد به برنامه</w:t>
      </w:r>
      <w:r>
        <w:rPr>
          <w:rtl w:val="true"/>
        </w:rPr>
        <w:t>)</w:t>
      </w:r>
      <w:bookmarkEnd w:id="48"/>
    </w:p>
    <w:p>
      <w:pPr>
        <w:pStyle w:val="BookText"/>
        <w:rPr/>
      </w:pPr>
      <w:r>
        <w:rPr>
          <w:rFonts w:ascii="IRNazanin" w:hAnsi="IRNazanin" w:eastAsia="IRNazanin"/>
          <w:color w:val="111111"/>
          <w:sz w:val="28"/>
          <w:sz w:val="28"/>
          <w:szCs w:val="28"/>
          <w:rtl w:val="true"/>
          <w:lang w:bidi="fa-IR"/>
        </w:rPr>
        <w:t>انسان باید به فعالیت جاری خود ایمان و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راسخ به برنامه وجود نداشته باشد در انجام آن سستی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مخالفت یا خرده مانعی به راحتی جریان برنامه را مختل می‌سازد و آدمی را از ادامه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کوچکی که با ایمان و استحکام انجام پذیرد، به مراتب امیدوار کننده‌تر از تلاش فراوانی است که این پشتوانه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به جای پرکردن بی‌پشتوانه برنامه، ابتدا اعتماد و اعتقاد خود را به آن بازسازی کنیم و منطق مستحکمی برای آن بیابیم، آن‌گاه به تکمیل آن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تزلزل نسبت به فعالیت جاری موجب می‌شود انسان همیشه از خود گلایه‌مند و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دائم روحی باعث می‌شود شخص، اهتمام لازم را در انجام وظایف خود به‌کار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فراورده‌های عمل او همیشه سست و تُنُک و نیمدار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استحکام برنامه، به عدم استحکام عمل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چنین حالت روحی به مرور بنیان همت آدمی را ویران می‌کند</w:t>
      </w:r>
      <w:r>
        <w:rPr>
          <w:rFonts w:eastAsia="IRNazanin" w:cs="IRNazanin"/>
          <w:color w:val="111111"/>
          <w:sz w:val="28"/>
          <w:szCs w:val="28"/>
          <w:rtl w:val="true"/>
          <w:lang w:bidi="fa-IR"/>
        </w:rPr>
        <w:t>.</w:t>
      </w:r>
    </w:p>
    <w:p>
      <w:pPr>
        <w:pStyle w:val="Heading3"/>
        <w:numPr>
          <w:ilvl w:val="2"/>
          <w:numId w:val="1"/>
        </w:numPr>
        <w:rPr/>
      </w:pPr>
      <w:bookmarkStart w:id="49" w:name="__RefHeading___Toc376626_3830689328"/>
      <w:bookmarkStart w:id="50" w:name="_Toc17"/>
      <w:bookmarkEnd w:id="49"/>
      <w:r>
        <w:rPr>
          <w:rtl w:val="true"/>
        </w:rPr>
        <w:t>توان برنامه‌ریزی</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دوراندیشی، تسلط بر قواعد برنامه‌ریزی و تشخیص وظیفه، نوعی توانایی و ملکه است و مانند دیگر ملکات نیازمند مداومت و تمرین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مثل همه توانمندی‌ها، یکباره حاصل نمی‌شود و محتاج گذشت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توان برای انسان در ابتدا، سخت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و با طی تجارب متعدّد، آسان و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p>
    <w:p>
      <w:pPr>
        <w:pStyle w:val="BookText"/>
        <w:rPr/>
      </w:pPr>
      <w:r>
        <w:rPr>
          <w:rFonts w:ascii="IRNazanin" w:hAnsi="IRNazanin" w:eastAsia="IRNazanin"/>
          <w:color w:val="111111"/>
          <w:sz w:val="28"/>
          <w:sz w:val="28"/>
          <w:szCs w:val="28"/>
          <w:rtl w:val="true"/>
          <w:lang w:bidi="fa-IR"/>
        </w:rPr>
        <w:t>گرچه در ابتدا ممکن است با شکست همراه باشد اما با مطالعه، مشاوره و تفکر می‌توان اُفت وخیزها و اشتباهات را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ناتوانی‌ها و ناکامی‌ها نباید موجب دل‌سردی شده و ما را از استقامت در به دست آوردن این ملکه باز</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براثر تکرار و مداومت در برنامه‌ریزی، روح تدبیر و هنر مدیریت، اندک‌اندک حاصل می‌شود، درصورت بی‌توجهی و مسامحه، ملکه روزمرگی، سهل‌انگاری، بی‌دقتی و بی‌مبالاتی در وجود ما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ابتدای جوانی، درصدد تدبیر امور خرد وکلان زندگی برنیاید، علاوه بر ازدست‌دادن سرمایه‌ها دچار روح و ذهنی آشفته می‌شود که اصلاح آن در سن بالا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 بزرگِ سستی و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مسندی مهم قرارگرفته و مسئولیتی سنگین برعهده دارد ولی درانجام آن تدبیر و مدیریت لازم را به‌کار نمی‌گیرد، در ایام جوانی تن به این تمرین نداده‌است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به‌دست‌آوردن توان برنامه‌ریزی بسیار مناسب است با چهره‌های موفق ارتباط مستمر داشته باشیم و گونه‌های مختلف برنامه‌ریزی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گرچه در آغاز با مشاهده این برنامه‌ها که برخی عملاً در معاشرت با فرزانگان به‌دست آمده است به اجرای مو به مو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می‌آورد اما به مرور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مثبت برنامه‌ها را به‌دست می‌آورد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می‌رسد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مشاهدۀ دقیق ← جذب ← اقتباس ← تکرار و تنوع مشاهده ← جذب ← اقتباس ← ترکیب ← خلاقیت</w:t>
      </w:r>
    </w:p>
    <w:p>
      <w:pPr>
        <w:pStyle w:val="BookText"/>
        <w:rPr/>
      </w:pPr>
      <w:r>
        <w:rPr>
          <w:rFonts w:ascii="IRNazanin" w:hAnsi="IRNazanin" w:eastAsia="IRNazanin"/>
          <w:color w:val="111111"/>
          <w:sz w:val="28"/>
          <w:sz w:val="28"/>
          <w:szCs w:val="28"/>
          <w:rtl w:val="true"/>
          <w:lang w:bidi="fa-IR"/>
        </w:rPr>
        <w:t xml:space="preserve">دانشجویان رشته کارگردانی موظفند در هر هفته یکی‌دو فیلم از آثار برتر بزرگان این حرفه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مشاهده هر چقدر دقیق‌تر انجام گیرد در انتقال فن فیلم‌سازی و ظرافت‌های آن به ساختار ذهنی آن‌ها بیشتر تأثیر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تکرار مشاهده، دانشجو قدرت می‌یابد که تکنیک‌های آموخته را در فضاهای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یا به مرور،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نوآموزان قرائت قرآن برای بهبود کیفیت صوت ولحن خود به استماع مکرر تلاوت‌های ممتاز توصیه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سبک قرائت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استماع تلاوت‌های متنوع می‌تواند سبک‌های گوناگون را در هم آمیزد و معجون بدیعی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فراهم آورد یا پس‌از چندی ممارست و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تازه‌ای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ذاکران اهل بیت و مداحان موفق نیز همین مسیر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کسانی که می‌خواهند توان نویسندگی را در خود تقویت نمایند از مطالعه آثار بزرگان این رشته و ارتباط فراوان با متون برگزیده ادبی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گرچه درابتدا به اقتباس سبک آنان می‌انجامد ولی به مرور در سطح ترکیب و خلاقیت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سرایندگان موفق هم به همین ترتیب در هنر خویش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معاشرت متوالی با خطبای نامور یا استماع مکرر نوار سخنرانی آن‌ها و دقت در عوامل موفقیت هریک می‌توان سبک و لحن و هنر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مراحل به خوبی طی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جدید در این رشته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کلاس‌داری و تسلط بر روش تدریس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همه حرفه‌ها و صنایع، معاشرت با چهره‌های ممتاز و آثار برجسته این گونه بر وجود ما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سطوح عالی تجارب بشری، فعالیت ذهنی و توان فنی ما را می‌افزاید، توقع ما را از خود بالا می‌برد و ما را در ارائه اثر جدید سخت‌گیرتر و دقیق‌تر می‌سازد و از احساس استغنا و قناعت به توان موجود جلوگیری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که وظیفه علمی، تربیتی و فرهنگی برعهده دارد در معاشرت فکری با علمای بزرگ و سر و کار داشتن با نظریه‌های برتر، توان علمی خود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 و مداومت در ارتباط با صاحب‌نظران،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سبک تحلیل و شیوه ارائه بحث آن‌ها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جدید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انواع فعالیت‌های تربیتی و فرهنگی هم طلبه از مشاهده اثر شخصیت‌ها و مراکز موفق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نمونه مشاهده مکرر تطبیق یک قاعده بر مصادیق مختلف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آینده این دفتر، ارائه برنامه را برای طلبه موجه می‌سازد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طرح‌ها ومدل‌های مختلف یک اثر، قدرت تشخیص انسان را بالاتر می‌برد و ما را در مقایسه و انتخاب مطلوب، موفق‌تر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تهیۀ یک لباس ساعت‌ها وقت می‌گذاریم و طرح‌ها و الگوهای مختلف را بررسی می‌کنیم در برنامه‌ریزی هم سزاوار است پس از بررسی دقیق الگوها به ترجیح نسبی یکی یا ترکیب شایسته‌ای از آن‌ها روی آوریم</w:t>
      </w:r>
      <w:r>
        <w:rPr>
          <w:rFonts w:eastAsia="IRNazanin" w:cs="IRNazanin"/>
          <w:color w:val="111111"/>
          <w:sz w:val="28"/>
          <w:szCs w:val="28"/>
          <w:rtl w:val="true"/>
          <w:lang w:bidi="fa-IR"/>
        </w:rPr>
        <w:t xml:space="preserve">. </w:t>
      </w:r>
      <w:bookmarkStart w:id="51" w:name="pg13610_119933"/>
    </w:p>
    <w:p>
      <w:pPr>
        <w:pStyle w:val="Heading3"/>
        <w:numPr>
          <w:ilvl w:val="2"/>
          <w:numId w:val="1"/>
        </w:numPr>
        <w:rPr/>
      </w:pPr>
      <w:bookmarkStart w:id="52" w:name="__RefHeading___Toc376628_3830689328"/>
      <w:bookmarkStart w:id="53" w:name="_Toc18"/>
      <w:bookmarkEnd w:id="51"/>
      <w:bookmarkEnd w:id="52"/>
      <w:r>
        <w:rPr>
          <w:rtl w:val="true"/>
        </w:rPr>
        <w:t>نکاتی پیرامون برنامه‌ریزی</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همه برنامه‌های زندگی، تردید روا باشد، در این یک گزاره، شک و شبهه‌ای راه ندارد که ما وظیفه داریم برای تشخیص وظایف خود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وظایف، اولین، محکم‌ترین و قطعی‌ترین وظیفۀ ما است که همۀ تکالیف بعدی را پشتیبانی می‌کند و سنگ بنای اوّلیۀ حرکت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وسیع،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برای کشف بهترین دستورالعمل زندگی بدون تلاش و زحمت، همان قدر نامعقول و بی‌نتیجه است که توقّع بازشدن درهای رحمت و فرود مائده آسمانی بدون کوشش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بدون اسباب و وسایل، امور جهان را اداره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چنین نعمت ارزشمندی بکوشیم و سرمایه‌گذاری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تصادفی با استادی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نباشیم و یا به راه‌های ساده‌ای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نیاوریم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تصمیم‌های نسنجیدۀ ما انسان‌ها که پشیمانی و حسرت به دنبال می‌آورد، ریشه در جهل و ناآگاهی ما دارد، دایرۀ آشنایی و اطلاع ما از حقایق تلخ یا شیرین، هر چه گسترده‌تر باشد، برنامه‌ریزی ما به صواب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دانش و آگاهی وسیع‌تری برنامه را پشتیبانی کند، آن برنامه، کامل‌تر و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لازم است قبل از برنامه‌ریزی آگاهی دیگران را هم به آگاهی محدود خود پیوند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مشاوره، مشاهدۀ برنامۀ دیگران و معاشرت با شخصیت‌های موفق، این فایده را برای </w:t>
      </w:r>
    </w:p>
    <w:p>
      <w:pPr>
        <w:pStyle w:val="BookText"/>
        <w:rPr/>
      </w:pPr>
      <w:r>
        <w:rPr>
          <w:rFonts w:ascii="IRNazanin" w:hAnsi="IRNazanin" w:eastAsia="IRNazanin"/>
          <w:color w:val="111111"/>
          <w:sz w:val="28"/>
          <w:sz w:val="28"/>
          <w:szCs w:val="28"/>
          <w:rtl w:val="true"/>
          <w:lang w:bidi="fa-IR"/>
        </w:rPr>
        <w:t>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و مجاهدت و این تحصیل دانش، بدون هزینۀ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مناسبی از برنامۀ خود را به این مهم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برای دانستن احکام شرعی و وظایف عام مسلمانی با صرف زمان قابل توجه، به رسالۀ توضیح‌المسائل مراجعه می‌کنیم و برای فهم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به استفاده مستقیم از اهل علم یا استفتا از مراجع تقلید احساس نیاز می‌کنیم و به آن همّت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کوشش و همّت را در اندازه‌ای گسترده، برای یافتن مسیر زندگی باید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رسیدن به فواید تدبیر، سرمایۀ زمان و توان خود را به کار گیریم و بدانیم صرف این مقدار زمان و توان قبل از عمل، بازده نهایی عمل ما را به مراتب بیشتر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مقدار نیروی فکری و زمان را صرف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نکنیم لاجرم چندین برابر آن را باید به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بی‌برنامگی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در اجرای برنامه گاهی به‌خاطر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عدم رعایت قواعد برنامه‌ریزی است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قدم اول در رفع نواقص برنامه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به مبارزه با سستی و تنبلی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تمام عمر ما به برنامه‌ریزی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نتیجه باید اقدام و عمل را آغاز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کشف راه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انجام عمل سرعت ورزید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سبقت بگیرید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اُولئِکَ یسارِعونَ فی الخَیراتِ وَ هُم لَها سابِقون</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بِشَی‌ءٍ مِنَ الخَیرِ فَلیعَجِّلهُ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بر کار خوبی می‌گیرد باید در آن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فعالیت باید از انجام آن پرهیز کرد، اما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احراز شد، جایی برای درنگ و توقف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سرعت در انجام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تصمیماتی که گرفته‌ایم ملکه استقامت و اراده را در وجود ما تقویت و تصمیم‌گیری‌های آینده ما را بسامان می‌نماید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یوجِبُ العِثارِ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شتاب‌کاری موجب لغزش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ناتوانی در اجرای برنامه، ما را نسبت به اصل برنامه‌ریزی دل‌سرد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به برنامه عمل نمی‌کنیم، نباید برنامه‌ریزی و تدبیر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برنامه دارد هر چند صد در صد به آن عمل نکند، از کسی‌که برنامه ندارد موفق‌تر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هدف ریز یا درشتی، فکر کردن و برنامه داشتن،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ورزشی، برنامۀ عبادی، برنامۀ دیدار از خویشاوندان و دوستان، برنامه برای مسافرت‌های تابستانی، برنامه برای هزینۀ درآمد، یا تهیه مایحتاج، تعیین جایگاه برای لوازم منزل و</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برنامه‌ریزی و تدبیر، نتیجه کار را بیشتر و ضایعات و آسیب‌ها را کمتر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کلان زندگی، اولویت بیشتری برای فکر و تدبیر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عین‌حال فکر کردن برای طراحی بهترین نقشه در برخی امور جزئی نیز علاوه بر افزایش قدرت تفکر و دقت </w:t>
      </w:r>
    </w:p>
    <w:p>
      <w:pPr>
        <w:pStyle w:val="BookText"/>
        <w:rPr/>
      </w:pPr>
      <w:r>
        <w:rPr>
          <w:rFonts w:ascii="IRNazanin" w:hAnsi="IRNazanin" w:eastAsia="IRNazanin"/>
          <w:color w:val="111111"/>
          <w:sz w:val="28"/>
          <w:sz w:val="28"/>
          <w:szCs w:val="28"/>
          <w:rtl w:val="true"/>
          <w:lang w:bidi="fa-IR"/>
        </w:rPr>
        <w:t>نظر، راه ما را به‌سوی اهداف کلان هموارتر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فکرکردن در مسائل خرد مؤونه و تلاش زیادی نمی‌طلبد و مواد اولیه‌اش آماده و در دسترس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نباید به وسواس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دقت فراوان در جزئیات و عواقب یک کار مانع انجام آن می‌شود و هول وهراس بیجا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که ابزاری برای بهبود انجام کار است، نباید به اصل انجام کار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بیش از اندازه در اقدام، ما را از اصل اقدام محروم می‌کند و به همین جهت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دقت و ظرافت کار را کمتر در نظر گیریم تا آن فعالیت عملی شود و این خود عین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 سنگ بزرگ نشانِ نزدن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وظایف ما در زمان‌ها، مکان‌ها و موقعیت‌های مختلف، متناسب با رخدادهای گوناگون و در موضوعات متنوّع، متعدد است، وظیفۀ تشخیص وظیفه به یک مقطع خاص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 و تا پایان عمر به اجرای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همه رویدادها را قبل از وقوع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پدید آمدن یک حادثه، ترکیب کلّی وظایف ما را به هم می‌ریزد و سامان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ممکن است گرفتار شدن به مصیبتی، فراهم آمدن امکان جدیدی یا به دست آوردن اطلاع تازه‌ای یا هر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تشخیص وظیفه، یک وظیفه تدریجی و متکرر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برنامه‌ای که برای فعالیت‌های پنج‌شنبه و جمعه طراحی نمودیم، پس از چند هفته تجربه و عمل، مستحق ارزیابی و بازنگری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تجربه و آگاهی ما به مرور افزایش می‌یابد و شایسته است این آگاهی افزوده در </w:t>
      </w:r>
    </w:p>
    <w:p>
      <w:pPr>
        <w:pStyle w:val="BookText"/>
        <w:rPr/>
      </w:pPr>
      <w:r>
        <w:rPr>
          <w:rFonts w:ascii="IRNazanin" w:hAnsi="IRNazanin" w:eastAsia="IRNazanin"/>
          <w:color w:val="111111"/>
          <w:sz w:val="28"/>
          <w:sz w:val="28"/>
          <w:szCs w:val="28"/>
          <w:rtl w:val="true"/>
          <w:lang w:bidi="fa-IR"/>
        </w:rPr>
        <w:t>برنامه‌ریزی به کار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هر چه کلان‌تر و دوراندیشانه‌تر باشد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که از طراحی برنامۀ فعالیت‌های امروز یا این تابستان به دست می‌آید قابل مقایسه با فواید برنامه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یا کل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تفکر باید در کل دایرۀ عمر به‌کار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مکتوب برنامه و پیاده کردن طرح فکری بر روی کاغذ این فواید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تمرکز فکری، انسجام برنامه و تنظیم موفق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جلوگیری از فراموشی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مراجعه بعدی، ارزیابی و تجدید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انتقال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ضمانت اجرا، التزام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پیمان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برنامۀ تنظیم شده رویۀ اصلی و قاعدۀ فعالیت‌های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همۀ فعالیت‌های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پس از اذان در مسجد، ورزش، صبح‌ها نیم ساعت پس از نماز، حمام، هفته‌ای دو مرتبه روزهای دوشنبه و جمعه ساعت فلان،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قاعده در موارد خاصی قابل استثنا است؛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افزون‌تر و فواید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اکثر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استثنا خیلی زیاد باشد باید در اصل برنامه تردید و تجدید نظر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اصل و قاعده‌ای در برنامه زندگی یک مسلمان مطلق و استثناناپذیر نیست جز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حیات یک </w:t>
      </w:r>
    </w:p>
    <w:p>
      <w:pPr>
        <w:pStyle w:val="BookText"/>
        <w:rPr/>
      </w:pPr>
      <w:r>
        <w:rPr>
          <w:rFonts w:ascii="IRNazanin" w:hAnsi="IRNazanin" w:eastAsia="IRNazanin"/>
          <w:color w:val="111111"/>
          <w:sz w:val="28"/>
          <w:sz w:val="28"/>
          <w:szCs w:val="28"/>
          <w:rtl w:val="true"/>
          <w:lang w:bidi="fa-IR"/>
        </w:rPr>
        <w:t>مسلمان را بدون استثنا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نظم یا مهرورزی قاعدۀ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عبودیت و روح بندگی خدا مغایر شود از این قاعده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مقطعی غیرقابل پیش‌بینی، برنامه جاری ما را در پرتو خویش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وظیفۀ الهی، اصل حاکم بر همۀ اصول زندگی است و در هیچ شرایطی استثنا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حالت‌های روحی انسان دائماً در انقلاب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آدمی گاهی حوصله و طراوت انجام عمل را از دست می‌دهد و دچار کسالت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واجبات و ضروریات برنامه اکتفا کرد و از ظرافت و دقت آن موقتاً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مواردی را که نشاط و رغبت فراوان برای انجام عمل وجود دارد باید مغتنم 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4" w:name="pg13610_119939"/>
    </w:p>
    <w:p>
      <w:pPr>
        <w:pStyle w:val="Heading2"/>
        <w:numPr>
          <w:ilvl w:val="1"/>
          <w:numId w:val="1"/>
        </w:numPr>
        <w:rPr/>
      </w:pPr>
      <w:bookmarkStart w:id="55" w:name="__RefHeading___Toc376630_3830689328"/>
      <w:bookmarkStart w:id="56" w:name="_Toc19"/>
      <w:bookmarkEnd w:id="54"/>
      <w:bookmarkEnd w:id="55"/>
      <w:r>
        <w:rPr>
          <w:rtl w:val="true"/>
        </w:rPr>
        <w:t>برنامه زندگی طلبه</w:t>
      </w:r>
      <w:bookmarkEnd w:id="56"/>
    </w:p>
    <w:p>
      <w:pPr>
        <w:pStyle w:val="Heading3"/>
        <w:numPr>
          <w:ilvl w:val="2"/>
          <w:numId w:val="1"/>
        </w:numPr>
        <w:rPr/>
      </w:pPr>
      <w:bookmarkStart w:id="57" w:name="__RefHeading___Toc376632_3830689328"/>
      <w:bookmarkStart w:id="58" w:name="_Toc20"/>
      <w:bookmarkEnd w:id="57"/>
      <w:r>
        <w:rPr>
          <w:rtl w:val="true"/>
        </w:rPr>
        <w:t>طرح کلان فعالیت‌های طلبه</w:t>
      </w:r>
      <w:bookmarkEnd w:id="58"/>
    </w:p>
    <w:p>
      <w:pPr>
        <w:pStyle w:val="BookText"/>
        <w:rPr/>
      </w:pPr>
      <w:r>
        <w:rPr>
          <w:rFonts w:ascii="IRNazanin" w:hAnsi="IRNazanin" w:eastAsia="IRNazanin"/>
          <w:color w:val="111111"/>
          <w:sz w:val="28"/>
          <w:sz w:val="28"/>
          <w:szCs w:val="28"/>
          <w:rtl w:val="true"/>
          <w:lang w:bidi="fa-IR"/>
        </w:rPr>
        <w:t>با بهره‌گیری از آموزه‌های پیشین اینک می‌توانیم به طراحی برنامۀ زندگی طلبه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هر انسان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شخصی و فعالیت‌های صنفی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کارهایی است که همۀ افراد به مقتضای انسان بودن موظف به انجام آن هستند و عنوان و صنف اجتماعی در آن تأثیری ندارد؛ عبادت، ورزش، بهداشت، رسیدگی به امور خانواده و خویشاوندان، امر به معروف و نهی از منکر، و ارتباط اجتماعی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 بخشی از نیازهای جامعه و خدمت در یک صنف اجتماعی نیز وظیفه شخصی هر انسانی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در یک صنف خاص و پذیرش یک عنوان اجتماعی مسئولیت‌های تازه‌ای بر دوش انسان قرار می‌گیرد که برای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بهره‌مندی از خدمات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شبانه‌روز باید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تعطیلات رسمی کشور تعطیل می‌گردد، </w:t>
      </w:r>
      <w:bookmarkStart w:id="59" w:name="pg13610_119940"/>
    </w:p>
    <w:p>
      <w:pPr>
        <w:pStyle w:val="BookText"/>
        <w:rPr/>
      </w:pPr>
      <w:bookmarkEnd w:id="59"/>
      <w:r>
        <w:rPr>
          <w:rFonts w:ascii="IRNazanin" w:hAnsi="IRNazanin" w:eastAsia="IRNazanin"/>
          <w:color w:val="111111"/>
          <w:sz w:val="28"/>
          <w:sz w:val="28"/>
          <w:szCs w:val="28"/>
          <w:rtl w:val="true"/>
          <w:lang w:bidi="fa-IR"/>
        </w:rPr>
        <w:t>همین فعالیت‌های صنفی است، و فعالیت‌های شخصی تعطیل‌بردار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پزشک،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روزهای تعطیل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موظف است در مطب یا بیمارستان به ارائۀ خدمات درمانی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راننده تاکسی، هر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درون اتومبیل بخشی از نیازهای جامعه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کارگر، معلم، کاسب و رئیس جمهور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هم به مقتضای قرارگرفتن در یک صنف اجتماعی موظف است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روزهای تعطیل رسمی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فعالیت طلبگی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فعالیت‌های صنفی حوزویان می‌پردازیم</w:t>
      </w:r>
      <w:r>
        <w:rPr>
          <w:rFonts w:eastAsia="IRNazanin" w:cs="IRNazanin"/>
          <w:color w:val="111111"/>
          <w:sz w:val="28"/>
          <w:szCs w:val="28"/>
          <w:rtl w:val="true"/>
          <w:lang w:bidi="fa-IR"/>
        </w:rPr>
        <w:t>.</w:t>
      </w:r>
    </w:p>
    <w:p>
      <w:pPr>
        <w:pStyle w:val="Heading3"/>
        <w:numPr>
          <w:ilvl w:val="2"/>
          <w:numId w:val="1"/>
        </w:numPr>
        <w:rPr/>
      </w:pPr>
      <w:bookmarkStart w:id="60" w:name="__RefHeading___Toc376634_3830689328"/>
      <w:bookmarkStart w:id="61" w:name="_Toc21"/>
      <w:bookmarkEnd w:id="60"/>
      <w:r>
        <w:rPr>
          <w:rtl w:val="true"/>
        </w:rPr>
        <w:t>صفحات زندگی حوزویان</w:t>
      </w:r>
      <w:bookmarkEnd w:id="61"/>
    </w:p>
    <w:p>
      <w:pPr>
        <w:pStyle w:val="BookText"/>
        <w:rPr/>
      </w:pPr>
      <w:r>
        <w:rPr>
          <w:rFonts w:ascii="IRNazanin" w:hAnsi="IRNazanin" w:eastAsia="IRNazanin"/>
          <w:color w:val="111111"/>
          <w:sz w:val="28"/>
          <w:sz w:val="28"/>
          <w:szCs w:val="28"/>
          <w:rtl w:val="true"/>
          <w:lang w:bidi="fa-IR"/>
        </w:rPr>
        <w:t>دوران زندگی یک حوزوی دو فراز مهم و دو صفحه دیگرگون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رشد و تحصیل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بازدهی و ثمربخشی</w:t>
      </w:r>
    </w:p>
    <w:p>
      <w:pPr>
        <w:pStyle w:val="BookText"/>
        <w:rPr/>
      </w:pPr>
      <w:r>
        <w:rPr>
          <w:rFonts w:ascii="IRNazanin" w:hAnsi="IRNazanin" w:eastAsia="IRNazanin"/>
          <w:color w:val="111111"/>
          <w:sz w:val="28"/>
          <w:sz w:val="28"/>
          <w:szCs w:val="28"/>
          <w:rtl w:val="true"/>
          <w:lang w:bidi="fa-IR"/>
        </w:rPr>
        <w:t xml:space="preserve">در فراز اول هویت اصلی طلبه،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دوره، به بالابردن ظرفیت علمی و دیگر توانمندی‌های خود می‌پردازد و قابلیت‌های خود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فعالیت‌هایش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به هدف اعتلای سطح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طالب و پژوهنده کمال، گویای وجهۀ غالب و رنگ اصلی هویت او در همین دوره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دوم، او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توانمندی‌ها و ارائۀ خدمات،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اصلی او بیشتر درخدمت </w:t>
      </w:r>
    </w:p>
    <w:p>
      <w:pPr>
        <w:pStyle w:val="BookText"/>
        <w:rPr/>
      </w:pPr>
      <w:r>
        <w:rPr>
          <w:rFonts w:ascii="IRNazanin" w:hAnsi="IRNazanin" w:eastAsia="IRNazanin"/>
          <w:color w:val="111111"/>
          <w:sz w:val="28"/>
          <w:sz w:val="28"/>
          <w:szCs w:val="28"/>
          <w:rtl w:val="true"/>
          <w:lang w:bidi="fa-IR"/>
        </w:rPr>
        <w:t>رفع نیازهای دینی، معنوی و علمی جامعه قرار می‌گیرد و از او انتظار ثمردهی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اول،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علی سبیل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دورۀ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هویت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 زندگی طلبه را پس از آغاز فعالیت حوزوی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کنیم،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تقسیم اولیه به یک دورۀ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یک دورۀ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تقسیم می‌شود که رسالت‌های اجتماعی حوزه و کارآمدی طلبه عمدتا مربوط به دورۀ دوم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نکتۀ بسیار مهم این که انتقال یک فرد از دوره اول به دوره دوم به صورتِ دفعی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دوره مرز ظریفِ خطی ندارند که گام‌نهادن به دورۀ دوم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انتقال به صورتی تدریجی، آرام آرام و طی زمانی طولانی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 میان این دو دوره، طیفی است نه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هر سال که پیش‌تر می‌رود، غلظت فعالیت‌های فرهنگی و خدمات اجتماعی در برنامۀ کاری او افزایش می‌یابد و از درجۀ حضور فعالیت‌های تحصیلی در برنامۀ او اندک اندک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تحصیل علم هرگز از برنامۀ کاری طلبه حذف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بلکه هر انسانی موظف است از گهواره تا گور در جستجوی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پرداختن به وظیفۀ دائمی دانش‌جویی در ادوار مختلف سنی متفاوت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مخاطب این قلم، نخستین صفحۀ دفتر زندگی حوزوی را گشوده و در آغاز راه قرار دارد، شایسته است که بحث را به دورۀ رشد و تحصیل، اختصاص دهیم</w:t>
      </w:r>
      <w:r>
        <w:rPr>
          <w:rFonts w:eastAsia="IRNazanin" w:cs="IRNazanin"/>
          <w:color w:val="111111"/>
          <w:sz w:val="28"/>
          <w:szCs w:val="28"/>
          <w:rtl w:val="true"/>
          <w:lang w:bidi="fa-IR"/>
        </w:rPr>
        <w:t xml:space="preserve">. </w:t>
      </w:r>
      <w:bookmarkStart w:id="62" w:name="pg13610_119942"/>
    </w:p>
    <w:p>
      <w:pPr>
        <w:pStyle w:val="Heading3"/>
        <w:numPr>
          <w:ilvl w:val="2"/>
          <w:numId w:val="1"/>
        </w:numPr>
        <w:rPr/>
      </w:pPr>
      <w:bookmarkStart w:id="63" w:name="__RefHeading___Toc376636_3830689328"/>
      <w:bookmarkStart w:id="64" w:name="_Toc22"/>
      <w:bookmarkEnd w:id="62"/>
      <w:bookmarkEnd w:id="63"/>
      <w:r>
        <w:rPr>
          <w:rtl w:val="true"/>
        </w:rPr>
        <w:t>دورۀ رشد و تحصیل</w:t>
      </w:r>
      <w:bookmarkEnd w:id="64"/>
    </w:p>
    <w:p>
      <w:pPr>
        <w:pStyle w:val="BookText"/>
        <w:rPr/>
      </w:pPr>
      <w:r>
        <w:rPr>
          <w:rFonts w:ascii="IRNazanin" w:hAnsi="IRNazanin" w:eastAsia="IRNazanin"/>
          <w:color w:val="111111"/>
          <w:sz w:val="28"/>
          <w:sz w:val="28"/>
          <w:szCs w:val="28"/>
          <w:rtl w:val="true"/>
          <w:lang w:bidi="fa-IR"/>
        </w:rPr>
        <w:t>طلبه در دوران رشد و تحصیل قرار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یعنی هویت طلبه در این دوره، هویت تحصیلی است و فعالیت صنفی‌ای که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تحصیل در این عبارت فقط تحصیل رسمی حوزوی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کسب هر گونه کمال و توانمندی از قبیل توان پژوهش، سخن‌وری، ارتباط اجتماعی،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فرایند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درصد اهمیت و ضریب اعتبار این موارد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عمدۀ نیرو و وقت طلبه در طول سال باید در تحصیل و بالابردن توانمندی‌های شخصی هزینه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طلبه به تحصیل و جمع‌آوری 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ثمر بخشی، ارائه و بازدهی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نسبت متن و حاشیه، خلاف مقتضای طلبگی و مغایر با وظیفۀ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قطعی است اهمیت مضاعف متن نسبت به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حاشیه، از متن بیشتر نیست، مساوی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اندازۀ کلی، تثبیت نهایی ابعاد متن و حاشیه بسته به سلیقۀ افراد، متفاوت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منظور بحث روشن‌تر انتقال یابد کمی به زبان اعداد و ارقام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متن و حاشیه تقریباً نسبت چهار به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طلبه چهار پنجم وقت و نیروی خود را به تحصیل و </w:t>
      </w:r>
    </w:p>
    <w:p>
      <w:pPr>
        <w:pStyle w:val="BookText"/>
        <w:rPr/>
      </w:pPr>
      <w:r>
        <w:rPr>
          <w:rFonts w:ascii="IRNazanin" w:hAnsi="IRNazanin" w:eastAsia="IRNazanin"/>
          <w:color w:val="111111"/>
          <w:sz w:val="28"/>
          <w:sz w:val="28"/>
          <w:szCs w:val="28"/>
          <w:rtl w:val="true"/>
          <w:lang w:bidi="fa-IR"/>
        </w:rPr>
        <w:t>یک پنجم آن را به فعالیت‌های فرهنگی و اجتماعی اختصاص دهد، اندام کلی برنامۀ او از تناسب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طلبه در سال‌های نخست، توانایی درخوری برای فعالیت‌های جانبی ندارد، طبعاً این نسبت‌ها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دَهُم و 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آمادگی کامل طلبه، برای انواع خدمات فرهنگی و احساس موفقیت او در انجام فعالیت‌های اجتماعی، هویت صنفی او بیش از این یک پنجم به او اجازۀ حاشیه‌پردازی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دانش دین که زیربنای مفید برنامۀ طلبه به شمار می‌رود، نباید در کنار امور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منزلۀ حیاط و فضای سبز ساختمان برنامه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محدود شود که هنجار عمومی برنامه برهم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پنجمِ کل زمینه، به صورت‌های مختلف قابل توزیع بر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ماه و نیم از سال، یک روز درهفته یا دوساعت در روز، این یک پنجم را پوشش می‌دهد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فعالیت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صنفی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پنجم از زمان فعالیت صنفی مثلاً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یا نه ماه و نیم از سال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از زمان فعالیت صنفی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یا دو ماه و نیم از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از زمان فعالیت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از زمان فعالیت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اولیه، آن‌چه از این پس خواهد آمد هدف اصلی تدوین این دفتر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مهم این دفتر در مباحث پیشین، به صورت کلی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طلبه، با ضرب آموزه‌های دو فصل گذشته 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روحیه و استعداد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فعالیت‌های خود، برنامه‌ای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فهم عمیق قانون کلی سودمند است، نمونه‌ای از برنامه، عرضه خواهد شد تا تسلط کامل‌تری بر فرایند برنامه‌ریزی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 گذشته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مخاطب خویش را ماشین بی‌فکر واراده‌ای که تنها منتظر ارائۀ برنامۀ عملی برای اجرا باشد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دفتر باید در نهایت، به طور مستقل برای خود برنامه‌ریزی کند و آن را در زندگی خویش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فصل می‌آید دستورالعمل الزامی و طرح نهایی برای انواع استعدادها و روحیه‌ها نیست؛ بلکه طرحی پیشنهادی است برای متوسط طلاب که تلاش شده در آن مجموعۀ نیازهای یک طلبه متوسط درنظر گرفته و برای رفع آن تدبیری اندیشیده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برنامۀ آموزشی مراکز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دانشگاه‌ها، حوزه‌ها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استعدادهای متوسط و تودۀ مخاطبین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عده‌ای پایین‌تر و گروهی فراتر از سطح برنامه‌های آموزشی، گلایه از سنگینی یا سبکی آن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برنامۀ تهیه شده با وضعیت اکثر فراگیران و عمدۀ مخاطبان تناسب داشته باشد موفق </w:t>
      </w:r>
      <w:bookmarkStart w:id="65" w:name="pg13610_119945"/>
    </w:p>
    <w:p>
      <w:pPr>
        <w:pStyle w:val="BookText"/>
        <w:rPr/>
      </w:pPr>
      <w:bookmarkEnd w:id="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که اینک درصدد ارائۀ آن هستیم، برنامه‌ای برای توده طلبه‌های مستعد و انگیزه‌مند، با توان متوسط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دیگران با به‌کارگیری فرمول‌ها و قواعدی که در برنامه‌ریزی فراگرفته‌اند، جایگاه خود را خواهند یافت و برنامه‌ای متناسب با امکان و توان و استعداد خود برای خود ترسیم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در این برنامه، زمانی برای کارهای عقب‌مانده پیش‌بینی نشده است؛ زیرا اولاً عقب‌ماندگی‌ها ناشی از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این عامل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پیش‌بینی چنین زمانی توجیه مناسبی برای تلاش نکردن در وقتِ انجامِ عمل و عقب‌انداختن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زمانی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خود را انجام نمی‌دهد و مبتلا به تسویف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عقب‌افتادگی از برنامه، باید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تنظیم اصل و قاعدۀ زندگی است، نه استثنای آن</w:t>
      </w:r>
      <w:r>
        <w:rPr>
          <w:rFonts w:eastAsia="IRNazanin" w:cs="IRNazanin"/>
          <w:color w:val="111111"/>
          <w:sz w:val="28"/>
          <w:szCs w:val="28"/>
          <w:rtl w:val="true"/>
          <w:lang w:bidi="fa-IR"/>
        </w:rPr>
        <w:t>.</w:t>
      </w:r>
    </w:p>
    <w:p>
      <w:pPr>
        <w:pStyle w:val="Heading3"/>
        <w:numPr>
          <w:ilvl w:val="2"/>
          <w:numId w:val="1"/>
        </w:numPr>
        <w:rPr/>
      </w:pPr>
      <w:bookmarkStart w:id="66" w:name="__RefHeading___Toc376638_3830689328"/>
      <w:bookmarkStart w:id="67" w:name="_Toc23"/>
      <w:bookmarkEnd w:id="66"/>
      <w:r>
        <w:rPr>
          <w:rtl w:val="true"/>
        </w:rPr>
        <w:t>برنامۀ شبانه روز</w:t>
      </w:r>
      <w:bookmarkEnd w:id="67"/>
    </w:p>
    <w:p>
      <w:pPr>
        <w:pStyle w:val="BookText"/>
        <w:rPr/>
      </w:pPr>
      <w:r>
        <w:rPr>
          <w:rFonts w:ascii="IRNazanin" w:hAnsi="IRNazanin" w:eastAsia="IRNazanin"/>
          <w:color w:val="111111"/>
          <w:sz w:val="28"/>
          <w:sz w:val="28"/>
          <w:szCs w:val="28"/>
          <w:rtl w:val="true"/>
          <w:lang w:bidi="fa-IR"/>
        </w:rPr>
        <w:t>این برنامه‌های ثابت را در طول دوره طلبگی برای شبانه روز می‌توان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w:t>
      </w:r>
    </w:p>
    <w:p>
      <w:pPr>
        <w:pStyle w:val="BookText"/>
        <w:rPr/>
      </w:pPr>
      <w:r>
        <w:rPr>
          <w:rFonts w:ascii="IRNazanin" w:hAnsi="IRNazanin" w:eastAsia="IRNazanin"/>
          <w:color w:val="111111"/>
          <w:sz w:val="28"/>
          <w:sz w:val="28"/>
          <w:szCs w:val="28"/>
          <w:rtl w:val="true"/>
          <w:lang w:bidi="fa-IR"/>
        </w:rPr>
        <w:t>ورزش و غذا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w:t>
      </w:r>
    </w:p>
    <w:p>
      <w:pPr>
        <w:pStyle w:val="BookText"/>
        <w:rPr/>
      </w:pPr>
      <w:r>
        <w:rPr>
          <w:rFonts w:ascii="IRNazanin" w:hAnsi="IRNazanin" w:eastAsia="IRNazanin"/>
          <w:color w:val="111111"/>
          <w:sz w:val="28"/>
          <w:sz w:val="28"/>
          <w:szCs w:val="28"/>
          <w:rtl w:val="true"/>
          <w:lang w:bidi="fa-IR"/>
        </w:rPr>
        <w:t>مطالعه اخلاقی و تفکر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مسائل سیاسی و اجتماعی روز، در حد مطالعه اهم اخبار یا استماع خبر رادیو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bookmarkStart w:id="68" w:name="pg13610_119946"/>
    </w:p>
    <w:p>
      <w:pPr>
        <w:pStyle w:val="BookText"/>
        <w:rPr/>
      </w:pPr>
      <w:bookmarkEnd w:id="68"/>
      <w:r>
        <w:rPr>
          <w:rFonts w:ascii="IRNazanin" w:hAnsi="IRNazanin" w:eastAsia="IRNazanin"/>
          <w:color w:val="111111"/>
          <w:sz w:val="28"/>
          <w:sz w:val="28"/>
          <w:szCs w:val="28"/>
          <w:rtl w:val="true"/>
          <w:lang w:bidi="fa-IR"/>
        </w:rPr>
        <w:t xml:space="preserve">جمع‌کل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w:t>
      </w:r>
    </w:p>
    <w:p>
      <w:pPr>
        <w:pStyle w:val="BookText"/>
        <w:rPr/>
      </w:pPr>
      <w:r>
        <w:rPr>
          <w:rFonts w:ascii="IRNazanin" w:hAnsi="IRNazanin" w:eastAsia="IRNazanin"/>
          <w:color w:val="111111"/>
          <w:sz w:val="28"/>
          <w:sz w:val="28"/>
          <w:szCs w:val="28"/>
          <w:rtl w:val="true"/>
          <w:lang w:bidi="fa-IR"/>
        </w:rPr>
        <w:t xml:space="preserve">از ساعاتی که برای ورزش و غذا درنظر گرفته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ورزش و بقیه برای تهیه مواد اولیه، آماده‌سازی خوراک، پهن کردن و جمع کردن سفره و تناول غذا در نظر گرفته شده است که می‌توان بعضی از این مراحل را در فعالیت‌های دیگر ادغام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بازگشت از مسجد، خرید موادغذایی انجام گیرد و در حین آماده‌سازی غذا ارتباط با اعضای خانواده یا دوستان هم‌درس بیشتر شود و در هنگام خوردن غذا از خبر رسانه‌ها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عبادت هم شامل وضو، نماز، حضور در جماعت و مساجد،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خلوت شبانه، دعا، مناجات، استغفار، ذکر، نافله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حتماً باید برنامۀ تلاوت قرآن، تدبر در آیات و انس با کلام خدا را قرار داد که پیشنهاد می‌شود قبل از نماز در مسجد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در هر شبانه روز به خوبی اجرا شود، عمدۀ نیازهای جسمی و عبادی و پاره‌ای از نیازهای اجتماعی ما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 یک از این فعالیت‌ها در دوره زمانی طولانی جریان رشد متوازن را مختل می‌کند</w:t>
      </w:r>
      <w:r>
        <w:rPr>
          <w:rFonts w:eastAsia="IRNazanin" w:cs="IRNazanin"/>
          <w:color w:val="111111"/>
          <w:sz w:val="28"/>
          <w:szCs w:val="28"/>
          <w:rtl w:val="true"/>
          <w:lang w:bidi="fa-IR"/>
        </w:rPr>
        <w:t>.</w:t>
      </w:r>
    </w:p>
    <w:p>
      <w:pPr>
        <w:pStyle w:val="Heading3"/>
        <w:numPr>
          <w:ilvl w:val="2"/>
          <w:numId w:val="1"/>
        </w:numPr>
        <w:rPr/>
      </w:pPr>
      <w:bookmarkStart w:id="69" w:name="__RefHeading___Toc376640_3830689328"/>
      <w:bookmarkStart w:id="70" w:name="_Toc24"/>
      <w:bookmarkEnd w:id="69"/>
      <w:r>
        <w:rPr>
          <w:rtl w:val="true"/>
        </w:rPr>
        <w:t>زمان‌ها</w:t>
      </w:r>
      <w:bookmarkEnd w:id="70"/>
    </w:p>
    <w:p>
      <w:pPr>
        <w:pStyle w:val="BookText"/>
        <w:rPr/>
      </w:pPr>
      <w:r>
        <w:rPr>
          <w:rFonts w:ascii="IRNazanin" w:hAnsi="IRNazanin" w:eastAsia="IRNazanin"/>
          <w:color w:val="111111"/>
          <w:sz w:val="28"/>
          <w:sz w:val="28"/>
          <w:szCs w:val="28"/>
          <w:rtl w:val="true"/>
          <w:lang w:bidi="fa-IR"/>
        </w:rPr>
        <w:t xml:space="preserve">مجموع این فعالیت‌ها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 از شبانه روز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مفید باقی‌مانده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 است که باید برای آن در زمان‌های مختلف برنامه‌ای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نگاهی 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طلبه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درسی، شنبه تا چهارشنبه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پنج‌شنبه‌ها و جمعه‌ها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ایام درسی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 شهادات و مناسبت‌ها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محرم، رمضان، ایام فاطمیه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ساعت‌های غیبت استاد یا هم‌بحث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مسافرت‌ها</w:t>
      </w:r>
    </w:p>
    <w:p>
      <w:pPr>
        <w:pStyle w:val="BookText"/>
        <w:rPr/>
      </w:pPr>
      <w:r>
        <w:rPr>
          <w:rFonts w:ascii="IRNazanin" w:hAnsi="IRNazanin" w:eastAsia="IRNazanin"/>
          <w:color w:val="111111"/>
          <w:sz w:val="28"/>
          <w:sz w:val="28"/>
          <w:szCs w:val="28"/>
          <w:rtl w:val="true"/>
          <w:lang w:bidi="fa-IR"/>
        </w:rPr>
        <w:t>هر یک از این زمان‌ها دارای ویژگی جالب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پنج‌شنبه و جمعه زمان مستمری است که در طول سال به صورت مرتب و قابل پیش‌بینی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تناوب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مهم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برای فعالیت‌های ضروری که همیشه در دستور کار شخص قرار دارد، ولی نمی‌توان در شبانه‌روز برای آن وقت گذاشت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رسمی، اعیاد و شهادت‌ها، گرچه زمانی قابل پیش‌بینی است، ولی سیکل منظم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غیبت استاد و هم‌بحث، معمولاً تصادفی و اساساً غیرقابل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تعطیلی گسترده و متمرکزی برای فعالیت‌های عمده در اختیار طلبه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پیش‌بینی‌پذیر است و هم فراخ و گسترده، ایام مسافرت غالباً با اشتغال ذهنی و روحی فراوان همراه است و پذیرش برنامه‌های سنگین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ایام تحصیلی شنبه تا چهارشنبه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 باقی‌مانده این برنامه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مطالعه و پیش مطالعه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bookmarkStart w:id="71" w:name="pg13610_119948"/>
    </w:p>
    <w:p>
      <w:pPr>
        <w:pStyle w:val="BookText"/>
        <w:rPr/>
      </w:pPr>
      <w:bookmarkEnd w:id="71"/>
      <w:r>
        <w:rPr>
          <w:rFonts w:ascii="IRNazanin" w:hAnsi="IRNazanin" w:eastAsia="IRNazanin"/>
          <w:color w:val="111111"/>
          <w:sz w:val="28"/>
          <w:sz w:val="28"/>
          <w:szCs w:val="28"/>
          <w:rtl w:val="true"/>
          <w:lang w:bidi="fa-IR"/>
        </w:rPr>
        <w:t>مطالعات مورد نیاز</w:t>
      </w:r>
      <w:r>
        <w:rPr>
          <w:rStyle w:val="FootnoteAnchor"/>
        </w:rPr>
        <w:footnoteReference w:id="1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از یک ساعت کار علمی، دقایقی به استراحت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استراحت کیفیت فعالیت علمی ما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هر مباحثه یا مطالعه، قرائت حدیث یا مسئلۀ شرعی از رسالۀ توضیح المسائل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ایام تحصیل و تعطیل قابل پی‌گیری است و مناسب است که از قبل، پیش‌بینی لازم برای آن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پنج‌شنبه‌ها و جمعه‌ها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 باقی‌مانده، این برنامه پیشنهاد می‌شود</w:t>
      </w:r>
      <w:r>
        <w:rPr>
          <w:rFonts w:eastAsia="IRNazanin" w:cs="IRNazanin"/>
          <w:color w:val="111111"/>
          <w:sz w:val="28"/>
          <w:szCs w:val="28"/>
          <w:rtl w:val="true"/>
          <w:lang w:bidi="fa-IR"/>
        </w:rPr>
        <w:t>.</w:t>
      </w:r>
    </w:p>
    <w:p>
      <w:pPr>
        <w:pStyle w:val="Heading3"/>
        <w:numPr>
          <w:ilvl w:val="2"/>
          <w:numId w:val="1"/>
        </w:numPr>
        <w:rPr/>
      </w:pPr>
      <w:bookmarkStart w:id="72" w:name="__RefHeading___Toc376642_3830689328"/>
      <w:bookmarkStart w:id="73" w:name="_Toc25"/>
      <w:bookmarkEnd w:id="72"/>
      <w:r>
        <w:rPr>
          <w:rtl w:val="true"/>
        </w:rPr>
        <w:t>پنج‌شنبه‌ها</w:t>
      </w:r>
      <w:bookmarkEnd w:id="73"/>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مباحثه و مطالعه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زیارت و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عبادی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امور ضروری مانند کارهای اداری، خرید، اصلاح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ساعات می‌توان برنامه دیدار از کتاب‌فروشی‌ها، کتابخانه‌ها و نمایشگاه‌ها را در نظر گرفت که علاوه بر نشاط روحی و تنوعی که از آن حاصل می‌آید</w:t>
      </w:r>
      <w:r>
        <w:rPr>
          <w:rStyle w:val="FootnoteAnchor"/>
          <w:rtl w:val="true"/>
        </w:rPr>
        <w:footnoteReference w:id="14"/>
      </w:r>
      <w:r>
        <w:rPr>
          <w:rFonts w:ascii="IRNazanin" w:hAnsi="IRNazanin" w:eastAsia="IRNazanin"/>
          <w:color w:val="111111"/>
          <w:sz w:val="28"/>
          <w:sz w:val="28"/>
          <w:szCs w:val="28"/>
          <w:rtl w:val="true"/>
          <w:lang w:bidi="fa-IR"/>
        </w:rPr>
        <w:t xml:space="preserve">موجب آشنایی با تازه‌های نشر و </w:t>
      </w:r>
      <w:bookmarkStart w:id="74" w:name="pg13610_119949"/>
    </w:p>
    <w:p>
      <w:pPr>
        <w:pStyle w:val="BookText"/>
        <w:rPr/>
      </w:pPr>
      <w:bookmarkEnd w:id="74"/>
      <w:r>
        <w:rPr>
          <w:rFonts w:ascii="IRNazanin" w:hAnsi="IRNazanin" w:eastAsia="IRNazanin"/>
          <w:color w:val="111111"/>
          <w:sz w:val="28"/>
          <w:sz w:val="28"/>
          <w:szCs w:val="28"/>
          <w:rtl w:val="true"/>
          <w:lang w:bidi="fa-IR"/>
        </w:rPr>
        <w:t>میراث مکتوب می‌گردد و اطلاعات عمومی فراوان و حساسیت‌های جدیدی برای ما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حساسیت‌ها پرونده‌های تازه‌ای هستند که در ذهن و دل ما باز می‌شود و در فعالیت‌های آیندۀ ما بسیار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انگیزۀ ما را در ادامۀ تلاش علمی تقویت می‌کند و نوعی معاشرت با اهل علم نیز محسوب می‌شود</w:t>
      </w:r>
      <w:r>
        <w:rPr>
          <w:rFonts w:eastAsia="IRNazanin" w:cs="IRNazanin"/>
          <w:color w:val="111111"/>
          <w:sz w:val="28"/>
          <w:szCs w:val="28"/>
          <w:rtl w:val="true"/>
          <w:lang w:bidi="fa-IR"/>
        </w:rPr>
        <w:t>.</w:t>
      </w:r>
    </w:p>
    <w:p>
      <w:pPr>
        <w:pStyle w:val="Heading3"/>
        <w:numPr>
          <w:ilvl w:val="2"/>
          <w:numId w:val="1"/>
        </w:numPr>
        <w:rPr/>
      </w:pPr>
      <w:bookmarkStart w:id="75" w:name="__RefHeading___Toc376644_3830689328"/>
      <w:bookmarkStart w:id="76" w:name="_Toc26"/>
      <w:bookmarkEnd w:id="75"/>
      <w:r>
        <w:rPr>
          <w:rtl w:val="true"/>
        </w:rPr>
        <w:t>جمعه‌ها</w:t>
      </w:r>
      <w:bookmarkEnd w:id="76"/>
    </w:p>
    <w:p>
      <w:pPr>
        <w:pStyle w:val="BookText"/>
        <w:rPr/>
      </w:pPr>
      <w:r>
        <w:rPr>
          <w:rFonts w:ascii="IRNazanin" w:hAnsi="IRNazanin" w:eastAsia="IRNazanin"/>
          <w:color w:val="111111"/>
          <w:sz w:val="28"/>
          <w:sz w:val="28"/>
          <w:szCs w:val="28"/>
          <w:rtl w:val="true"/>
          <w:lang w:bidi="fa-IR"/>
        </w:rPr>
        <w:t xml:space="preserve">نظافت وبهداشت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شستشو و اتوی لباس، تنظیم مجدد و نظافت محیط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برنامه عبادی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سمات 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وقت اضافۀ نمازجمعه نسبت به نماز هرروز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ورزش و تفریح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دیدار از ارحام و رفقا، جلسات انس، ارتباط با شخصیت‌ها و اساتید، مشاوره و کسب راهنمایی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دیدار با رفقا و جلسات انس دوستانه، در راستای تأمین نیاز اجتماعی، موجب انتقال تجارب، علوم و اخبار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روحی و کسالت را برطرف می‌کند و می‌تواند به تدبیری برای یک فعالیت گروهی شایسته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اضافه در پنج‌شنبه و جمعه باقی می‌ماند که ظرف مناسبی برای تأمین یک نیاز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زمان، مطالعه و مباحثه تفسیر قرآن کریم که نیاز همیشگی یک مسلمان به شمار می‌رود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ایام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زمان مسافرت که با برنامۀ</w:t>
      </w:r>
    </w:p>
    <w:p>
      <w:pPr>
        <w:pStyle w:val="BookText"/>
        <w:rPr/>
      </w:pPr>
      <w:r>
        <w:rPr>
          <w:rFonts w:ascii="IRNazanin" w:hAnsi="IRNazanin" w:eastAsia="IRNazanin"/>
          <w:color w:val="111111"/>
          <w:sz w:val="28"/>
          <w:sz w:val="28"/>
          <w:szCs w:val="28"/>
          <w:rtl w:val="true"/>
          <w:lang w:bidi="fa-IR"/>
        </w:rPr>
        <w:t>حساب‌شده و با پیش‌بینی کامل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مراکز فرهنگی، مطالعات مورد نیاز، مرور درس‌های گذشته و کسب آمادگی برای درس‌های سال آینده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تعطیل نیست، فقط نوع فعالیت‌های صنفی طلبه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فرصتی برای جبران بعضی از کمبودهای موجود در روند برنامه‌های صنفی و ایجاد تعادل و توازن در برنامه به دست می‌آید که بسیار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برنامۀ ورزش و تفریح در این فصل کمی پررنگ‌تر از ایام تحصیل خواهد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برنامۀ تعطیلات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که حدود یک ماه از سال تحصیلی را در بر می‌گیرد زمان مناسبی برای کارهای درسی فوق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فوق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آشنایی با موضوع تعطیلی، مطالعه برحسب مقتضای ایام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شرکت در مراسم، تعظیم شعایر، ارتباط با اساتید و شخصیت‌ها، برنامه‌های جمعی و جلسات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رمضان، فاطمیه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طلاب پایه‌های نخست در این ایام تعطیل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طلاب نیز به سفرهای تبلیغی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پیش‌بینی قبلی می‌توان این برنامه‌ها را در این زمان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متون دیگر، مطالعات مورد نیاز، ارتباط با اساتید، شرکت در مراسم معنوی و عزاداری و</w:t>
      </w:r>
      <w:r>
        <w:rPr>
          <w:rFonts w:eastAsia="IRNazanin" w:cs="IRNazanin"/>
          <w:color w:val="111111"/>
          <w:sz w:val="28"/>
          <w:szCs w:val="28"/>
          <w:rtl w:val="true"/>
          <w:lang w:bidi="fa-IR"/>
        </w:rPr>
        <w:t xml:space="preserve">... </w:t>
      </w:r>
      <w:bookmarkStart w:id="77" w:name="pg13610_119951"/>
    </w:p>
    <w:p>
      <w:pPr>
        <w:pStyle w:val="BookText"/>
        <w:rPr/>
      </w:pPr>
      <w:bookmarkEnd w:id="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مسافرت انواع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سیاحتی، زیارتی، کاری، علمی،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جامعی برای آن نمی‌توان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در سفر، تمرکز ذهنی، روحی و زمانی برای کار علمی جدی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این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احتیاج ما است و نیاز به تمرکز فراوان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ما را پربارتر می‌کند؛ مطالعه سرگذشت بزرگان یا کتب مورد علاقه دیگر، اطلاع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سرزدن به مراکز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از خویشاوندان، ارتباط با مردم، تفریح، ورزش، تنوع، تجدید قوای روحی، کسب نشاط و طراوت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ساعات غیبت استاد یا هم‌بحث رنگ علمی برنامه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کارهایی از قبیل تکمیل جزوات و تحقیق در موضوعات مورد نیاز درسی می‌توان پرداخت</w:t>
      </w:r>
      <w:r>
        <w:rPr>
          <w:rFonts w:eastAsia="IRNazanin" w:cs="IRNazanin"/>
          <w:color w:val="111111"/>
          <w:sz w:val="28"/>
          <w:szCs w:val="28"/>
          <w:rtl w:val="true"/>
          <w:lang w:bidi="fa-IR"/>
        </w:rPr>
        <w:t>.</w:t>
      </w:r>
    </w:p>
    <w:p>
      <w:pPr>
        <w:pStyle w:val="Heading3"/>
        <w:numPr>
          <w:ilvl w:val="2"/>
          <w:numId w:val="1"/>
        </w:numPr>
        <w:rPr/>
      </w:pPr>
      <w:bookmarkStart w:id="78" w:name="__RefHeading___Toc376646_3830689328"/>
      <w:bookmarkStart w:id="79" w:name="_Toc27"/>
      <w:bookmarkEnd w:id="78"/>
      <w:r>
        <w:rPr>
          <w:rtl w:val="true"/>
        </w:rPr>
        <w:t>برنامه علمی</w:t>
      </w:r>
      <w:bookmarkEnd w:id="79"/>
    </w:p>
    <w:p>
      <w:pPr>
        <w:pStyle w:val="BookText"/>
        <w:rPr/>
      </w:pPr>
      <w:r>
        <w:rPr>
          <w:rFonts w:ascii="IRNazanin" w:hAnsi="IRNazanin" w:eastAsia="IRNazanin"/>
          <w:color w:val="111111"/>
          <w:sz w:val="28"/>
          <w:sz w:val="28"/>
          <w:szCs w:val="28"/>
          <w:rtl w:val="true"/>
          <w:lang w:bidi="fa-IR"/>
        </w:rPr>
        <w:t>برنامه پیشنهادی زیر برای طلبه‌ای درنظر گرفته شده که دارای استعداد تحصیلی متوسط به بالا و قدرت جذب مباحث علمی است و در طی مدارج علمی دچار مشکل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حوصله و همت کار مطالعاتی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است روزانه حدود هشت ساعت در ساحت دانش آموزی و پژوهش سرمایه‌گذاری کند و از تنوع‌جویی و سرکشی به فضاهای اشتغال‌زا و مسئولیت‌های اجرایی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تحصیل خود را نیز صاحبنظرشدن دریکی از دانش‌های حوزوی قرار داده‌است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نگاه ما به مراحل آموزشی حوزه نگاهی توصیفی است نه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را بر این گرفته‌ایم که طلبه این متون </w:t>
      </w:r>
    </w:p>
    <w:p>
      <w:pPr>
        <w:pStyle w:val="BookText"/>
        <w:rPr/>
      </w:pPr>
      <w:r>
        <w:rPr>
          <w:rFonts w:ascii="IRNazanin" w:hAnsi="IRNazanin" w:eastAsia="IRNazanin"/>
          <w:color w:val="111111"/>
          <w:sz w:val="28"/>
          <w:sz w:val="28"/>
          <w:szCs w:val="28"/>
          <w:rtl w:val="true"/>
          <w:lang w:bidi="fa-IR"/>
        </w:rPr>
        <w:t>را به هر صورت تحصیل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نهایی پیرامون متون درسی و مراحل آموزشی حوزه بر عهدۀ این دفتر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باقی‌ماندۀ نیازهای علمی طلبه که در فعالیت رسمی به آن پرداخته نمی‌شود، در این برنامه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طلبه‌ای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علمی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اول و دوم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زمینۀ فعالیت علمی او تماماً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علمی او را پوشش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آموزش مقدماتی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آموزش عمومی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آموزش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آموزش مقدماتی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آموزش عمومی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با قرآن و حدیث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جنبه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حد معناشناسی، آشنایی با مفاهیم، ترجمۀ ظاهری، تجزیه و ترکیب آیات و نیز آشنایی اجمالی با جغرافیا و زبان احادیث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شروح و تفاسیر، تنها به این هدف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جنبۀ عمومی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مطالعۀ عمومی تفسیر و علوم قرآن و آشنایی با مبادی علم حدیث، رجال، درایه، تاریخ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به فضای مباحث ویژه و مطالعۀ کتب تخصصی در این حوزه‌ها راه می‌یابد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دانش‌های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اول ادبیات، منطق، فقه و </w:t>
      </w:r>
    </w:p>
    <w:p>
      <w:pPr>
        <w:pStyle w:val="BookText"/>
        <w:rPr/>
      </w:pPr>
      <w:r>
        <w:rPr>
          <w:rFonts w:ascii="IRNazanin" w:hAnsi="IRNazanin" w:eastAsia="IRNazanin"/>
          <w:color w:val="111111"/>
          <w:sz w:val="28"/>
          <w:sz w:val="28"/>
          <w:szCs w:val="28"/>
          <w:rtl w:val="true"/>
          <w:lang w:bidi="fa-IR"/>
        </w:rPr>
        <w:t xml:space="preserve">اصول تا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دوم فقه و اصول فقه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تحصیل می‌شود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حضور فعال و پرمایه در درس خارج و تکمیل فقه و اصول، محور اصلی کار قرار می‌گیرد که به کسب توان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برنامه‌ریزی دو هدف کلی را باید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آگاهی از قواعد برنامه‌ریزی و کسب بینش کلی نسبت به برنامه، که از مقولۀ معرفت و یک فرایند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التزام عملی به برنامه و اجرای کامل آن که از مقولۀ اراده و یک فرایند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بحث‌های گذشته بیان شد، تنها هدف اول را تأمین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عملی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همت و پشتکار و مجاهدت هر کس در به کار گرفتن این آگاهی‌ها نویدبخش آیندۀ روشنی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گرچه پایان پذیرفت اما عمل، تازه باید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آگاهی مقدمۀ عمل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العَمَلُ بِهِ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3610_119955"/>
      <w:bookmarkStart w:id="81" w:name="pg13610_119955"/>
      <w:bookmarkEnd w:id="81"/>
    </w:p>
    <w:p>
      <w:pPr>
        <w:pStyle w:val="Heading2"/>
        <w:numPr>
          <w:ilvl w:val="1"/>
          <w:numId w:val="1"/>
        </w:numPr>
        <w:rPr/>
      </w:pPr>
      <w:bookmarkStart w:id="82" w:name="pg13610_119955"/>
      <w:bookmarkStart w:id="83" w:name="__RefHeading___Toc376648_3830689328"/>
      <w:bookmarkStart w:id="84" w:name="_Toc28"/>
      <w:bookmarkEnd w:id="82"/>
      <w:bookmarkEnd w:id="83"/>
      <w:r>
        <w:rPr>
          <w:rtl w:val="true"/>
        </w:rPr>
        <w:t>طلبه و آهنگ فعالیت‌های فصل تابستان</w:t>
      </w:r>
      <w:bookmarkEnd w:id="84"/>
    </w:p>
    <w:p>
      <w:pPr>
        <w:pStyle w:val="Heading3"/>
        <w:numPr>
          <w:ilvl w:val="2"/>
          <w:numId w:val="1"/>
        </w:numPr>
        <w:rPr/>
      </w:pPr>
      <w:bookmarkStart w:id="85" w:name="__RefHeading___Toc376650_3830689328"/>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تابستان اوج حرارت و شور و حیاتِ طبیعت، و هنگام به ثمر نشستنِ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نوشکفتۀ فصل بهار، اینک پس از گذشت یک دورۀ چند ماهه، به بلوغ رسیده و در نهایت استواری و پختگی، آمادۀ عرضۀ تحفه‌های خویش به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مقارن این رویداد زیبای طبیعی، مراکز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دانشگاه‌ها و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رسمی خود را خاتمه می‌دهند و جمعیت عظیمی از جوانان و نوجوانان، با پایان یک دوره کوشش مستمر تحصیلی، برای تجدید قوا و کسب طراوت و نشاط، برنامۀ رسمی خویش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پیش از آن، طلاب کوشا و جوانان پر شور، در پی تنظیم یک برنامۀ فعالیت تازه برای حدود سه ماه فراغت رسمی، به جنب و جوش می‌افتند و با اساتید، مربیان و مشاوران، به گفت و گو می‌نشینند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را چگونه بگذرانیم؟ در این فرصت گسترده چه نیازهایی تأمین کنیم؟ چگونه برنامه‌ریزی کنیم که بیشترین بهره را از این زمان دریافت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سؤال‌هایی است که این روزها رواج زیادی دارد و همه، </w:t>
      </w:r>
    </w:p>
    <w:p>
      <w:pPr>
        <w:pStyle w:val="BookText"/>
        <w:rPr/>
      </w:pPr>
      <w:r>
        <w:rPr>
          <w:rFonts w:ascii="IRNazanin" w:hAnsi="IRNazanin" w:eastAsia="IRNazanin"/>
          <w:color w:val="111111"/>
          <w:sz w:val="28"/>
          <w:sz w:val="28"/>
          <w:szCs w:val="28"/>
          <w:rtl w:val="true"/>
          <w:lang w:bidi="fa-IR"/>
        </w:rPr>
        <w:t>ناشی از احساس مسئولیت فراوان طلبه و درک درستِ مغتنم بودن لحظات عمر و کوشش برای بهره‌برداری بهینه از سرمایه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کلیت برنامه‌ریزی تابستان طلاب را به صورتی کوتاه و گذرا مرور می‌نماید؛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 تعطیل نیست؛ گر چه مدارس علیمه برنامۀ کاری خود را تعطیل می‌کنند؛ اما طلبگی طلبه، یعنی طالب علم و کمال بودن و مسیر رشد را پیمودن، توقف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سه ماهۀ تابستان، سرمایۀ زمانی هنگفتی است که باید با هوشمندی و مراقبت از آن بهره گرفت و اندکی مسامحه و تقصیر در استحصال آن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زمانی معادل یک چهارم سال است که اگر به خوبی احیا نشود، خسارتی بزرگ و ندامتی بزرگ‌تر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تابستان را نباید تعطیل پنداشت؛ آنچه در این زمان اتفاق می‌افتد، تغییر شکل برنامۀ تحصیلی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دوره رکود، سکون و توقف نیست؛ زمان آغاز یک تحصیل جدید و تنوع بخشیدن به آهنگ تکراری فعالیت‌های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جمعه‌ها و تعطیلات رسمی را از فرصت تابستان حذف کنیم و انتهای تابستان را نیز نیمۀ شهریور به شمار آوریم،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مفید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برای هر روز، ده ساعت خالص پیش بینی کنیم، سرمایۀ عظیمی معادل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ارزشمند قطعاً باید تدبیری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زمان مناسبی برای فعالیت‌های درسی رسمی نیست؛ گروهی از طلاب سخت‌کوش، ایام تابستان را امتداد ایام تحصیلی می‌شمارند و همان ادبیات، منطق، فقه، اصول و کلام را</w:t>
      </w:r>
    </w:p>
    <w:p>
      <w:pPr>
        <w:pStyle w:val="BookText"/>
        <w:rPr/>
      </w:pPr>
      <w:r>
        <w:rPr>
          <w:rFonts w:ascii="IRNazanin" w:hAnsi="IRNazanin" w:eastAsia="IRNazanin"/>
          <w:color w:val="111111"/>
          <w:sz w:val="28"/>
          <w:sz w:val="28"/>
          <w:szCs w:val="28"/>
          <w:rtl w:val="true"/>
          <w:lang w:bidi="fa-IR"/>
        </w:rPr>
        <w:t>که در برنامۀ رسمی حوزه پیش‌بینی شده است، در این ایام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گرچه در اصل بهره‌برداری از زمان و تشخیص وظیفۀ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ستایش‌اند و بر اثر همین تلاش، از هم‌کلاسی‌های خود در برنامۀ درسیحوزه پیش می‌افتند، اما از گزند دو آسیب، سالم نمی‌مانند؛</w:t>
      </w:r>
    </w:p>
    <w:p>
      <w:pPr>
        <w:pStyle w:val="BookText"/>
        <w:rPr/>
      </w:pPr>
      <w:r>
        <w:rPr>
          <w:rFonts w:ascii="IRNazanin" w:hAnsi="IRNazanin" w:eastAsia="IRNazanin"/>
          <w:color w:val="111111"/>
          <w:sz w:val="28"/>
          <w:sz w:val="28"/>
          <w:szCs w:val="28"/>
          <w:rtl w:val="true"/>
          <w:lang w:bidi="fa-IR"/>
        </w:rPr>
        <w:t>خستگی فکری و روحی که موجب عدم آمادگی برای ادامه راه در سال تحصیلی آینده خواهد شد؛ برنامه آموزشی یک نواخت و پشت سرهم، تحمل انسان‌های معمولی را در می‌نوردد و دیر یا زود، موجب سردرد، کسالت و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اشتیاق در تحصیل، نعمتی است به دست آوردنی که برای نگاهداری آن تلاش باید کرد؛ یکی از مهم‌ترین عوامل حفظ طراوت و نشاط، تنوع فعالیت‌ها است؛</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تَملُّ کما تَملّ الابدانُ فَابتَغوا لَها طَرائِفَ الحِکم؛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جان ما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خسته می‌شود؛ پس برای آن حکمت‌های جدید و تازه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اگر رنگ و آهنگ پاییز، زمستان و بهار را حفظ کند، از دایرۀ حوصله ما فرا خواهد گذشت، آنگاه تلاشی که طی چند سال، موجب موفقیت سریع طلبه شده بود، بر اثر خستگی و فرسودگی یکباره، متوقف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دیگر، محروم ماندن از کسب امور لازمی است که در غیر تابستان، فرصت فراگیری آن‌ها نیست؛ طلبه علاوه بر برنامۀ درسی </w:t>
      </w:r>
    </w:p>
    <w:p>
      <w:pPr>
        <w:pStyle w:val="BookText"/>
        <w:rPr/>
      </w:pPr>
      <w:r>
        <w:rPr>
          <w:rFonts w:ascii="IRNazanin" w:hAnsi="IRNazanin" w:eastAsia="IRNazanin"/>
          <w:color w:val="111111"/>
          <w:sz w:val="28"/>
          <w:sz w:val="28"/>
          <w:szCs w:val="28"/>
          <w:rtl w:val="true"/>
          <w:lang w:bidi="fa-IR"/>
        </w:rPr>
        <w:t>حوزه، به دانش‌ها و مهارت‌هایی نیاز دارد که خارج از سیستم رسمی حوزه، باید برای پی‌گیری و کسب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روند آموزشی حوزه، موجب بقای پاره‌ای از خلأها در شخصیت ما طلبه‌ها و در نهایت ناکارآمدی صنفی ما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آموزشی حوزه بیشتر برای ایجاد دسته‌ای توانمندی‌های اساسی در شناخت دین و شاید شناخت فقه به معنای خاص، طراحی شده است؛ تسلط بر ادبیات عربی، منطق صوری، روش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توانمندی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این آموزش نیز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ضمن تحصیل آن توانمندی‌ها در این گستره، نیازهای فوری دیگری هم دارد که باید با تدبیر هوشمندانه، در پی رفع آن باشد؛ به بیان دیگر، علاوه بر آموزش ماهی‌گیری، به ماهی 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آشنایی با قرآن و حدیث، برای هر طلبه و بلکه برای هر مسلمان،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دوره تحصیل خود، مقدمات، ابزار و امکانات آشنایی با قرآن و حدیث را فرا می‌گیرد؛ درک جایگاه معرفتی قرآن و روایات، صرف و نحو وبلاغت، قدرت تجزیه و ترکیب متون، توان مراجعه به کتب لغت، شناسایی منابع، آشنایی اجمالی با علوم قرآنی و علوم حدیث، توان بهره‌گیری از تفاسیر مختلف، تفکر اصولی برای استظهار و استنباط از عبارت، روش فهم متون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تجهیزاتی است که طلبه پس از سال‌ها تحصیل در حوزه، آرام آرام آن‌ها را فراهم می‌کند و با داشتن این تجهیزات، می‌تواند بهرۀ شایسته‌ای از معارف دین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 انکار کرد که هر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تحصیل، برای زندگی خویش، به آشنایی با محتوای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مراتب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w:t>
      </w:r>
    </w:p>
    <w:p>
      <w:pPr>
        <w:pStyle w:val="BookText"/>
        <w:rPr/>
      </w:pPr>
      <w:r>
        <w:rPr>
          <w:rFonts w:ascii="IRNazanin" w:hAnsi="IRNazanin" w:eastAsia="IRNazanin"/>
          <w:color w:val="111111"/>
          <w:sz w:val="28"/>
          <w:sz w:val="28"/>
          <w:szCs w:val="28"/>
          <w:rtl w:val="true"/>
          <w:lang w:bidi="fa-IR"/>
        </w:rPr>
        <w:t>تابستان و زمستان طلبه، به همین دروس متعارف صرف شود، چه زمانی برای تأمین این نیاز باقی خواهد ماند و چگونه این کاستی بر طرف خواهد شد؟</w:t>
      </w:r>
    </w:p>
    <w:p>
      <w:pPr>
        <w:pStyle w:val="BookText"/>
        <w:rPr/>
      </w:pPr>
      <w:r>
        <w:rPr>
          <w:rFonts w:ascii="IRNazanin" w:hAnsi="IRNazanin" w:eastAsia="IRNazanin"/>
          <w:color w:val="111111"/>
          <w:sz w:val="28"/>
          <w:sz w:val="28"/>
          <w:szCs w:val="28"/>
          <w:rtl w:val="true"/>
          <w:lang w:bidi="fa-IR"/>
        </w:rPr>
        <w:t>همچنین، در روزگار ما، برای طلبه لازم است که در کنار دروس خود، حداقل یک دور آثار شهید مطهری و سایر اندیشمندان بزرگ اسلامی را خوانده باشد؛ این آثار علاوه بر این‌که طلبه را با گزاره‌های محوری دین آشنا می‌کند، به پاره‌ای از مهم‌ترین پرسش‌های عصر ما پاسخ می‌دهد، توان مواجهه با نسل جوان را به ما می‌آموزد و در حقیقت معاشرت با اسلام‌شناس دردآشنای بصیری چون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طولانی، به انتقال حساسیت‌ها، نگرش‌ها، سلیقه‌ها، روحیات و دستگاه معرفتی آن بزرگ‌مرد می‌انجامد که این مهم برای طلبه بسیار مغتنم و حیاتی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افزودن پهنای مسیر تحصیل، بر کوتاه کردن طول مسیر اولویت دارد و طلبه به جای بی‌تابی و شتاب در فراگیری متون کلاسیک، شایسته است به جامعیت برنامۀ خود و حفظ توازن کلان آن نظر داشته باشد و در تناسب اندام فعالیت‌های خود بکوشد؛ اکنون از این قاعده چند مورد را استثنا می‌کنیم؛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طلابی که در آزمون پایان سال، نمره قبولی لازم را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اضطرار باید بخشی از تابستان خود را به ترمیم نقایص سال تحصیلی اختصاص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کتاب سیوطی 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طلابی که زمینه‌های آشنایی با صرف، نحو و منطق را پیش از حوزه داشته‌اند و در سال اول با موفقیت کامل از حلقه مقدماتی صرف، نحو و منطق عبور کرده‌اند؛ ادبیات عربی و منطق، دو علم مهم </w:t>
      </w:r>
    </w:p>
    <w:p>
      <w:pPr>
        <w:pStyle w:val="BookText"/>
        <w:rPr/>
      </w:pPr>
      <w:r>
        <w:rPr>
          <w:rFonts w:ascii="IRNazanin" w:hAnsi="IRNazanin" w:eastAsia="IRNazanin"/>
          <w:color w:val="111111"/>
          <w:sz w:val="28"/>
          <w:sz w:val="28"/>
          <w:szCs w:val="28"/>
          <w:rtl w:val="true"/>
          <w:lang w:bidi="fa-IR"/>
        </w:rPr>
        <w:t>کاربردی است که بیشتر، از راه تمرین و تجربۀ عملی جذب دستگاه هاضمۀ علمی طلبه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منطق مظفر، بسط‌یافتۀ آموزه‌های صمدیه و منطق پایۀ اول است و گره کوری از کار طلبه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هرگز به معنای نفی ارزش این دو کتاب نیست و به هیچ عنوان نباید توصیه به سهل‌انگاری تلقی شود، بلکه پیشنهادی است تنها و تنها برای طلابی که از نعمت خوش‌ذهنی و همت و سخت کوشی بهره‌مند هستند؛ اینان به خاطر داشتن این ویژگی‌ها، کلاس درس سیوطی و المنطق را تُنُک و کم‌مایه احساس می‌کنند و از تکرار مکررات آزرده خاطر و ملول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مناسب است که با برنامه‌ریزی هوشمندانه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تحت نظر یک استاد یا یکی از طلاب پایه‌های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اواسط پایۀ اول، اقدام به تحصیل فشردۀ این دو کتاب نمایند و تا اواخر تابستان، خود را برای آزمون ارتقایی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این طرح با برنامۀ رسمی پایۀ دوم، سرعت آن است؛ بنابراین همه کتاب سیوطی و المنطق، باید بدون ممیزی و تلخیص خوانده شود و کیفیت فهم متن نیز نباید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از نوار درسی، استاد خصوصی و شروح موجود، و همچنین تجزیه و ترکیب فراوان عبارات عربی و تمرین گستردۀ قواعد منطقی بهره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قسمت سوم لمعه شهید و مجلّد دوم اصول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پایۀ ششم، طی دو سال کامل، کتاب لمعه را زیر و زبر کرده و با فراز و نشیب عبارات آن کاملاً آشناست؛ زبان فقهی شهید اول و ثانی برای او تازگی ندارد و پیچ و خم‌های متن را به خوبی تجربه کرده است؛ اکنون با این سرمایۀ علمی، آمادگی آن دارد </w:t>
      </w:r>
    </w:p>
    <w:p>
      <w:pPr>
        <w:pStyle w:val="BookText"/>
        <w:rPr/>
      </w:pPr>
      <w:r>
        <w:rPr>
          <w:rFonts w:ascii="IRNazanin" w:hAnsi="IRNazanin" w:eastAsia="IRNazanin"/>
          <w:color w:val="111111"/>
          <w:sz w:val="28"/>
          <w:sz w:val="28"/>
          <w:szCs w:val="28"/>
          <w:rtl w:val="true"/>
          <w:lang w:bidi="fa-IR"/>
        </w:rPr>
        <w:t>که بدون دستگیری لحظه‌به‌لحظۀ استاد، به استقلال و به سرعت، باقی‌مانده کتاب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طلبه‌ای می‌توان توقع داشت که با مباحثه و مطالعۀ قوی، در مدت زمان کوتاهی، از عهدۀ لمعه برآید؛ بدون آنکه آسیب قابل ذکری به کیفیت تحصیل او وارد شود، مشروط بر این‌که کتاب را از آغاز تا به اینجا به خوبی درس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اصول مظفّر نیز این مسئله جاری است؛ افزون بر این، حجم تحلیل‌های فنی و دشواری‌های نفس‌گیر در این مجلّد، نسبت به جلد اول، به شدّت کاهش یافته است و نیز مباحث جلد دوم، با بسط و تفصیل شگفت‌آوری در رسائل شیخ انصاری بازخوانی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ویژگی‌هایی که بیان شد، فشرده‌سازی زمان این دو متن را تجویز می‌کند، بلکه این چگونگی، معمولاً کلاس درس لمعه و اصول را در پایۀ ششم، برای طلاب مستعد و کوشا خسته‌کننده و کم‌فایده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دو کتاب رسائل و مکاسب؛ آنچه درباره لمعه و اصول فقه ذکر شد، درباره بخش پایانی کتاب رسائل و مکاسب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روحی ناشی از یک دوره ارتباط مستمر با یک متن، یک قلم، یک موضوع و یک سبک نگاه که روح تنوع جو و نوگرای جوان را می‌آزارد، آن هم در لایه‌های عمیق و تخصصی دانش که به حوصله و تمرکز فراوان نیاز دارد و نیز انس گرفتن با قالب و تسلّط بر محتوای کتاب در اثر توانمندی درگیری با متن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مجموعاً جواز عبور سریع از متن را برای طلبه صادر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تأکید می‌شود که این پیشنهاد، تنها یک تدبیر برای برنامه‌ریزی علمی، براساس واقعیت‌ها و توانایی‌های طلبه است و </w:t>
      </w:r>
      <w:bookmarkStart w:id="87" w:name="pg13610_119962"/>
    </w:p>
    <w:p>
      <w:pPr>
        <w:pStyle w:val="BookText"/>
        <w:rPr/>
      </w:pPr>
      <w:bookmarkEnd w:id="87"/>
      <w:r>
        <w:rPr>
          <w:rFonts w:ascii="IRNazanin" w:hAnsi="IRNazanin" w:eastAsia="IRNazanin"/>
          <w:color w:val="111111"/>
          <w:sz w:val="28"/>
          <w:sz w:val="28"/>
          <w:szCs w:val="28"/>
          <w:rtl w:val="true"/>
          <w:lang w:bidi="fa-IR"/>
        </w:rPr>
        <w:t>هرگز به معنی فرو کاستن ارزش علمی این متون و یا توصیه به حذف آن‌ها نیست</w:t>
      </w:r>
      <w:r>
        <w:rPr>
          <w:rFonts w:eastAsia="IRNazanin" w:cs="IRNazanin"/>
          <w:color w:val="111111"/>
          <w:sz w:val="28"/>
          <w:szCs w:val="28"/>
          <w:rtl w:val="true"/>
          <w:lang w:bidi="fa-IR"/>
        </w:rPr>
        <w:t>.</w:t>
      </w:r>
    </w:p>
    <w:p>
      <w:pPr>
        <w:pStyle w:val="Heading3"/>
        <w:numPr>
          <w:ilvl w:val="2"/>
          <w:numId w:val="1"/>
        </w:numPr>
        <w:rPr/>
      </w:pPr>
      <w:bookmarkStart w:id="88" w:name="__RefHeading___Toc376652_3830689328"/>
      <w:bookmarkStart w:id="89" w:name="_Toc30"/>
      <w:bookmarkEnd w:id="88"/>
      <w:r>
        <w:rPr>
          <w:rtl w:val="true"/>
        </w:rPr>
        <w:t xml:space="preserve">ویژگی‌های دورۀ تحصیلی سطح </w:t>
      </w:r>
      <w:r>
        <w:rPr/>
        <w:t>2</w:t>
      </w:r>
      <w:bookmarkEnd w:id="89"/>
    </w:p>
    <w:p>
      <w:pPr>
        <w:pStyle w:val="BookText"/>
        <w:rPr/>
      </w:pPr>
      <w:r>
        <w:rPr>
          <w:rFonts w:ascii="IRNazanin" w:hAnsi="IRNazanin" w:eastAsia="IRNazanin"/>
          <w:color w:val="111111"/>
          <w:sz w:val="28"/>
          <w:sz w:val="28"/>
          <w:szCs w:val="28"/>
          <w:rtl w:val="true"/>
          <w:lang w:bidi="fa-IR"/>
        </w:rPr>
        <w:t xml:space="preserve">بی‌مناسبت نیست که به بهانۀ ذکر خیری که از دو کتاب رسائل و مکاسب به میان آمد، به برخی از ویژگی‌های دورۀ تحصیلی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بر اساس این ویژگی‌ها، شاید بتوان دورۀ چهار ساله تحصیل رسائل، مکاسب و کفایه را پرفشارترین مرحلۀ رشد علمی طلبه دانست و از آن با عنوانِ دورۀ تلاطم هویت طلبه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مرهون چگونگی‌های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تنوع‌جوی جوان از دشواری کشنده و یکنواختی فرسایندۀ متون و تکرار مباحث، خصوصاً در علم اصول سخت گلایه‌مند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را، به خصوص در پاره‌ای از فروع فقهی و نیز در جای جای علم اصول، بی‌فایده، انتزاعی و دور از واقعیت عینی اجتماعی می‌بیند، پس از ساعت‌ها صرف توان و هزینۀ مبالغ هنگفتی از سرمایۀ فکری و زمانی، به نکتۀ کارگشایی برنمی‌خورد و نسبت به بهرۀ فراگیری این متون، توجیه عقلانی شایسته‌ای در اختیار ندارد و در پیشگاه وجدان خود، دائماً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پراکنده‌ای از زبان بزرگان هم بر این التهاب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دردآور، نهاد حقیقت‌جوی طلبه را سخت آزرده و آشفته می‌سازد و توان فعالیت را از او می‌رباید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آغاز این فراز، دست کم شش سال به تحصیل اشتغال داشته و به عنوان یک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p>
    <w:p>
      <w:pPr>
        <w:pStyle w:val="BookText"/>
        <w:rPr/>
      </w:pPr>
      <w:r>
        <w:rPr>
          <w:rFonts w:ascii="IRNazanin" w:hAnsi="IRNazanin" w:eastAsia="IRNazanin"/>
          <w:color w:val="111111"/>
          <w:sz w:val="28"/>
          <w:sz w:val="28"/>
          <w:szCs w:val="28"/>
          <w:rtl w:val="true"/>
          <w:lang w:bidi="fa-IR"/>
        </w:rPr>
        <w:t>شناخته شده و جا افتاده است و چه بسا جامۀ مقدس روحانیت را نیز بر تن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بدنۀ جامعه از او توقع بسیار دارد؛ در این شرایط هر چه طلبه با اجتماع بیشتر مرتبط باشد، این انتظار و تقاضا را در نگاه و بیان تودۀ مردم بیشتر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تناسب که آگاهی عمومی مردم بالا آمده و روابط اجتماعی پیچیده‌تر شده است، موضوعات متداول و پرسش‌های نوین هم تعدّد یافته و مسئولیت طلبه هم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دارایی‌هایی که در سال‌های نخست طلبگی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صرف، نحو، بلاغت، تجوید، فقه، اصول، منطق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می‌کند و در میان آن سخن مشترک مناسبی برای مفاهمه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اقشار فرهیخته و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نمی‌یابد؛ اقشاری که از او انتظار دارند سخن دین خدا را در موضوعات مختلف زندگی، با تجزیه و تحلیل قوی عرضه کند و روح عطشناک آن‌ها را در آشنایی با کلیت تعالیم دین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طلبه خود را شایسته پاسخ‌گویی به آن انتظار و تقاضا نمی‌بیند؛ آن گاه در مقایسه با دوستان و هم‌قطاران خود که روزی در کنار آن‌ها و پشت یک نیمکت درس می‌خوانده و امروز هر یک اسم و عنوان کارشناس، کارشناس ارشد، استاد، دکتر، مهندس و غیره را یدک می‌کشند، احساس خوشایندی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این جانب اثباتی، ثبوتاً طلبه، دست خالی است و برای زندگی شخصی خود نیز، به آشنایی با تعالیم دین بسیار بیش از آنچه که دارد، نیازمند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دوران، با ازدواج به فضای سازندۀ زندگی خانوادگی پای گذاشته و در معرض تجربه‌های جدیدی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تحوّلِ بزرگ در زندگی طلبه، امواجی از مشکلات و مسائل را در زندگی او فرو نشانده؛ و البته به صورت طبیعی، مسائل تازه‌ای از جمله تدبیر معیشتی و تأمین اقتصادی، فراروی او نهاده است؛ مسائلی که طلبه، سابقۀ درگیری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دغدغۀ یک فعالیت جانبی نیز طلبه را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تحت نظارت مدرسه خارج شده، برای تنظیم برنامۀ کاری خود، اختیار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آستانۀ انتخاب یک گرایش تحصیلی قرار دارد، ولی هنوز آگاهی‌های لازم برای انتخاب رشتۀ تخصصی و ورود به آن را کسب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صورتی است که طلبه فعالیت خود را به تحصیل دروس رسمی حوزه محصور کرده باشد و هیچ هنر، دانش و توان دیگری نیاموخته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حاشیۀ فعالیت‌های تحصیلی رسمی، آگاهی‌ها و مهارت‌های دیگری نیز اندوخته باشد، هیچ یک از عوارض پیش گفته بر او چیره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این گرداب سهمگین، در گرو یکی از این دو پیشنهاد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استقامتی فراوان بیش از طاقت نوع طلبه‌ها، یا تنوعی در برنامۀ کاری که ترمیم‌کنندۀ همۀ آن کاستی‌ها و عوارض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دروس جنبی موجود در نظام آموزشی حوزه، به هدف رفع همین نارسایی‌ها در برنامۀ علمی طلبه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تخصصی و مؤسسات علمی وابسته به حوزه نیز در شرایط کنونی، همین نقش را در زندگی شخصی طلبه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طلابی که جذب این مجموعه‌ها می‌شوند گرچه در نگاه نخست، از برنامۀ تعریف شده اصلی، اندکی خارج می‌شوند، ولی در نظر نهایی، </w:t>
      </w:r>
      <w:bookmarkStart w:id="90" w:name="pg13610_119965"/>
    </w:p>
    <w:p>
      <w:pPr>
        <w:pStyle w:val="BookText"/>
        <w:rPr/>
      </w:pPr>
      <w:bookmarkEnd w:id="90"/>
      <w:r>
        <w:rPr>
          <w:rFonts w:ascii="IRNazanin" w:hAnsi="IRNazanin" w:eastAsia="IRNazanin"/>
          <w:color w:val="111111"/>
          <w:sz w:val="28"/>
          <w:sz w:val="28"/>
          <w:szCs w:val="28"/>
          <w:rtl w:val="true"/>
          <w:lang w:bidi="fa-IR"/>
        </w:rPr>
        <w:t>از توازن شخصیتی و جامعیت صنفی بیشتری برخوردار هستند و در ادامۀ مسیر، پرشورتر، موفق‌تر و مؤثرتر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پیشنهادی که در این نوشته برای برنامۀ تابستانی طلاب ارائه شده، ناظر به این واقعیت‌ها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طلبه در دوره سطح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91" w:name="__RefHeading___Toc376654_3830689328"/>
      <w:bookmarkStart w:id="92" w:name="_Toc31"/>
      <w:bookmarkEnd w:id="91"/>
      <w:r>
        <w:rPr>
          <w:rtl w:val="true"/>
        </w:rPr>
        <w:t>در تابستان چه کنیم؟</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فصل تابستان باید خستگی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تلاش علمی سنگین را بزداید و نشاط و طراوت تحصیلی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کاری طلبه به صورتی متفاوت با رویۀ گذشته او طراحی شود تا یک‌نواختی برنامه به فرسایش روحی او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شایسته‌ای در فعالیت‌های فصل تابستان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تابستان در یکی از مناطق خوش آب و هوا و خنک سپری شود و یا دست کم یک برنامۀ مسافرت کوتاه، به هدف تجدید قوا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گرچه از نظر امکانات تحصیلی برای طلبه، بهترین جا است، اما به جهت آب و هوای گرم و خشک، و کمبود مناظر طبیعی، مکان مناسبی برای گذران فصل تابستان نیست، در عین حال، کسانی که امکان انتقال به جای دیگری را ندارند، با افزودن برخی برنامه‌های تفریحی و ورزشی علاوه بر بهره‌گیری علمی فراوان از فصل تابستان باید در صدد تأمین این نیاز نیز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پیمودن راه بدون همراه دشوار است، مناسب</w:t>
      </w:r>
    </w:p>
    <w:p>
      <w:pPr>
        <w:pStyle w:val="BookText"/>
        <w:rPr/>
      </w:pPr>
      <w:r>
        <w:rPr>
          <w:rFonts w:ascii="IRNazanin" w:hAnsi="IRNazanin" w:eastAsia="IRNazanin"/>
          <w:color w:val="111111"/>
          <w:sz w:val="28"/>
          <w:sz w:val="28"/>
          <w:szCs w:val="28"/>
          <w:rtl w:val="true"/>
          <w:lang w:bidi="fa-IR"/>
        </w:rPr>
        <w:t>است که دوستان طلبه، در برنامۀ تابستانی خود، نوعی مشارکت جمعی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اندازۀ این مشارکت، همفکری، همکاری و همدلی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برنامۀ تابستانی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 بهترین فرصت برای مطالعات متفرقه است؛ منظور از این امور، دانش‌هایی است که برای طلبه لازم است و امکان تحصیل آن در ایام درسی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اندیشمندان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مهم‌ترین مصادیق این مطالعات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نمونۀ دیگر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روحانی؛ اطلاع انسان از موقعیت و محیطی که در آن قرار گرفته، به او کمک می‌کند که از فرصت‌ها و امکانات، بهتر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 خود را خوب نمی‌شناسد و یا با خطرات و آسیب‌ها آشنا نیست، در تشخیص وظیفه خود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که طلبه ضمن کار حوزوی خود، گاه از فضای روزمرّه فاصله بگیرد و از افقی دورتر به محیط حوزه، به اهداف، رسالت‌ها و سرمایه‌ها نظر افکند و چشم‌انداز وظایف آینده خود را براساس آن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نگاهی،جهت‌گیری اصلی حرکت او را اصلاح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کلامی جدید؛ آشنایی با برخی مباحث بنیادین که بنای اندیشه و عمل انسان بر آن استوار است و امروزه دچار ابهام‌های فراوان است، برای طلبه، هم در زندگی شخصی و هم در ارتباط اجتماعی، به خصوص با نسل جوان،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این مباحث در آثار شهید مطهری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مناسب است که به صورت مستقل نیز به آن </w:t>
      </w:r>
    </w:p>
    <w:p>
      <w:pPr>
        <w:pStyle w:val="BookText"/>
        <w:rPr/>
      </w:pP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اخلاقی؛ آشنایی با اخلاق الهی، به عنوان مهم‌ترین هدف بعثت انبیاء، برای هر انسانی به طور عموم، و برای طلبه به خصوص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سلوک فردی و اجتماعی انسان بر اساس هنجارهای دینی، به این آشنایی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طلبه با این مباحث، موجب ارتباط با عمق پیام دین می‌شود و یک ضرورت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ضرورت مطالعۀ تاریخ اسلام و تاریخ سیاسی معاصر، امروزه بسیار روشن است؛ احاطه بر تاریخ که داستان زندگی ما انسان‌ها در اعصار گذشته و در لباس دیگران است، توان تجزیه و تحلیل رخدادهای تاریخی، هم چنین هوشمندی سیاسی انسان را بالا می‌برد و از گرفتاری در دام فریب ایمن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علم تا سال‌های متمادی مهم‌ترین وظیفه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مهارت‌ها، مسیر تحصیل علم را هموار و سرعت آن را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این مهارت‌ها برای طلبه، به منزله دست‌یابی به یک ابزار پیشرفته است که او را با صرف انرژی اندک، به نتایج بزرگ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مهارت‌ها عبارت است از تندخوانی، درک مطلب، تقویت حافظه، تمرکز، خلاصه‌نویسی، یادداشت‌برداری، مباحثه، برنامه‌ریزی تحصیلی، تندنویسی،</w:t>
      </w:r>
    </w:p>
    <w:p>
      <w:pPr>
        <w:pStyle w:val="BookText"/>
        <w:rPr/>
      </w:pPr>
      <w:r>
        <w:rPr>
          <w:rFonts w:ascii="IRNazanin" w:hAnsi="IRNazanin" w:eastAsia="IRNazanin"/>
          <w:color w:val="111111"/>
          <w:sz w:val="28"/>
          <w:sz w:val="28"/>
          <w:szCs w:val="28"/>
          <w:rtl w:val="true"/>
          <w:lang w:bidi="fa-IR"/>
        </w:rPr>
        <w:t>کتاب‌شناسی، نویسندگی، ویراستاری، روش‌پژوهش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مهارت‌های عمومی نیز برای طلبه مفید و در کارآمدی او مؤثر است؛ مانند خوشنویسی، تجوید و قرائت قرآن، آشنایی عمومی با کامپیوتر، اینترنت، ماشین‌نویسی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رانندگی وسایط نقلیه، فنون نظامی و برخی از ورزش‌ها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ایام تابستان، زمان مناسبی برای تحصیل این مهارت‌ها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 بهترین فرصت برای انجام فعالیت‌های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فعالیت فرهنگی و چگونگی تعبیه آن در برنامه کاری طلبه، پیش از این به تفصیل بیان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پیداست که تراکم این همه فعالیت، از گنجایش یک فصل تابستان بیشتر است و نمی‌توان همۀ این اهداف را در فرصت دو یا سه ماه دنبال کرد، اما می‌توان با برنامه‌ریزی درست و اجرای جدّی آن، بیشترین و بهترین بهره را از فصل تابستان برد و نیز می‌توان این فعالیت‌ها را برای چند تابستان متوالی در نظر گرفت و چشم‌انداز کاری چند ساله‌ای را طراحی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93" w:name="pg13610_119969"/>
    </w:p>
    <w:p>
      <w:pPr>
        <w:pStyle w:val="Heading2"/>
        <w:numPr>
          <w:ilvl w:val="1"/>
          <w:numId w:val="1"/>
        </w:numPr>
        <w:rPr/>
      </w:pPr>
      <w:bookmarkStart w:id="94" w:name="__RefHeading___Toc376656_3830689328"/>
      <w:bookmarkStart w:id="95" w:name="_Toc32"/>
      <w:bookmarkEnd w:id="93"/>
      <w:bookmarkEnd w:id="94"/>
      <w:r>
        <w:rPr>
          <w:rtl w:val="true"/>
        </w:rPr>
        <w:t>منشورات ولاء منتظر عجل الله تعالی فرجه الشریف</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الامام الخمینی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بلا در کربلا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بررسی شیطان 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 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w:t>
      </w:r>
    </w:p>
    <w:p>
      <w:pPr>
        <w:pStyle w:val="BookText"/>
        <w:rPr/>
      </w:pPr>
      <w:r>
        <w:rPr>
          <w:rFonts w:ascii="IRNazanin" w:hAnsi="IRNazanin" w:eastAsia="IRNazanin"/>
          <w:color w:val="111111"/>
          <w:sz w:val="28"/>
          <w:sz w:val="28"/>
          <w:szCs w:val="28"/>
          <w:rtl w:val="true"/>
          <w:lang w:bidi="fa-IR"/>
        </w:rPr>
        <w:t>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امام خمینی ره 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انقلاب؛ فرآیند پنجگانه تحقق اهداف نهضت اسلامی از منظر امام خمینی ره 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کجا و چگونه؟ نیم نگاهی به آرمان کمال و راه رسیدن به آن، عالم‌زاده نوری، محمد؛ قم، مرکز انتشارات مؤسسه امام خمینی ره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الَّذینَ یقولونَ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اجعَلنا لِلمُتَّقینَ إِماماً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 فی رَجعَتِکُم وَ یمَلَّکُ فی دَولَتِکُم و یشَرَّفُ فی عافِیتِکُم وَ یمَکَّنُ فی أَیامِکُم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ناآرامی‌های درونی ما، مشاهده اختلاف یا تضاد الگوها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بزرگ حوزه در نگاه ظاهر، برنامه زندگی متفاوتی داشته‌اند به همین جهت تبدیل به شخصیت‌های متفاوتی با حساسیت‌ها و توانایی‌های دیگرگون و آثار وجودی مختلف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این همه کدام یک را باید الگوی عمل خود بدانیم؟ از لابه‌لای مباحث گذشته می‌توان دریافت که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عَنِ اللَّغوِ مُعرِضونَ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14005</w:t>
      </w:r>
      <w:r>
        <w:rPr>
          <w:rFonts w:ascii="IRNazanin" w:hAnsi="IRNazanin" w:eastAsia="IRNazanin"/>
          <w:b w:val="false"/>
          <w:b w:val="false"/>
          <w:bCs w:val="false"/>
          <w:i w:val="false"/>
          <w:i w:val="false"/>
          <w:iCs w:val="false"/>
          <w:color w:val="333333"/>
          <w:sz w:val="20"/>
          <w:sz w:val="20"/>
          <w:szCs w:val="20"/>
          <w:rtl w:val="true"/>
        </w:rPr>
        <w:t>؛ مفاتیح‌الجنان، دعای تعقیب نماز عصر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گونه‌های متعدد یک فراوردۀ انسانی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آن تأثیر مستقیم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رشتۀ معماری مجموعه‌هایی در اختیار دارند که در آن تصویر زیباترین ساختمان‌های جهان، در ترکیب با جلوه‌های طبیعت گرد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موظفند در هر هفته یکی دو طرح از این مجموعه‌ها را انتخاب و بر روی کاغذ رسم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مشاهدۀ دقیق این تصاویر، دانشجو را با انواع زیبایی‌هایی که در ساختن این آثار به کار گرفته شده، آشنا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ترسیم این تصاویر برروی کاغذ سرعت مشاهده را کند و دقت مشاهده را افزون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مشاهدۀ دقیقِ یک اثر، ظرافت آن در وجود شخص، نقش می‌بندد و او را آماده می‌کند تا در هنگام طراحی، از آن الگو گرفته و آن را در شرایط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مشاهدۀ دقیق در طرح‌ها و گونه‌های متعدد تکرار شود، دانشجو به مرحله‌ای می‌رسد که می‌تواند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زیبایی‌ها اثر تازه‌ای ارائه دهد که جلوه‌های بدیع چند طرح را یکجا جمع کرده‌باشد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تمرین و ممارست، در مرحله دیگر،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می‌تواند اثری در اوج دقت، ظرافت و زیبایی ارائه دهد که مشابه آن را ندیده یا مشابهی برای آن یافت نمی‌شود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تحصیل پرثمر برای طلاب مستعد و باانگیزه مطلوب است و در توان همه‌کس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این تقسیم‌بندی در مباحث آینده خواهد آمد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 از دورۀ طلبگی و انتقال به دورۀ ثمربخشی، هویت جدیدی برای طلبه تعریف می‌شود که با توجه به آن، برنامۀ کاری دیگری برای او تنظیم خواهد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دورۀ تحصیل، این نسبت‌ها عکس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فعالیت تحصیلی یک پنجم و ثمردهی، چهار پنجم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دانش‌آموزی و مهارت افزایی تا پایان عمر نباید تعطیل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وظیفه برای طلبه تمام هویت اوست و برای روحانی در دورۀ ثمردهی تنها در حاشیه کارهای او قرار می‌گیرد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برنامه هرگاه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مورد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این موضوعات در نظر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 روایات اهل بیت علیهم السلام، تاریخ اسلام و سیره ائمه اطهار، تاریخ معاصر، تاریخ جهان، آثار شهید مطهری؟رح؟، پیرامون حوزه و روحانیت، زندگی‌نامه بزرگان و مواردی از این دست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الکتب بساتین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برنامه ایام تابستان پس از این سخنی به تفصیل خواهیم داشت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متونی که توسط مؤسسه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ره برای دوره آموزش تابستانی دانشجویان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شده است، برای این منظور مفید است، به خصوص آشنایی دانشجویان با این مطالب اقتضا دارد، طلابی که قصد ارتباط با نسل دانشجوی کشور را دارند، از احاطه کافی نسبت به آن برخوردار 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16113</Words>
  <Characters>66421</Characters>
  <CharactersWithSpaces>81995</CharactersWithSpaces>
  <Paragraphs>650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2026-08-24T09:57:30Z</dcterms:created>
  <dc:creator>ghaemiyeh.com</dc:creator>
  <dc:description/>
  <dc:language>en-US</dc:language>
  <cp:lastModifiedBy/>
  <dcterms:modified xsi:type="dcterms:W3CDTF">2026-08-24T13:27:38Z</dcterms:modified>
  <cp:revision>1</cp:revision>
  <dc:subject/>
  <dc:title>راه و رسم طلبگی جلد 4</dc:title>
</cp:coreProperties>
</file>

<file path=docProps/custom.xml><?xml version="1.0" encoding="utf-8"?>
<Properties xmlns="http://schemas.openxmlformats.org/officeDocument/2006/custom-properties" xmlns:vt="http://schemas.openxmlformats.org/officeDocument/2006/docPropsVTypes"/>
</file>